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882D" w14:textId="77777777" w:rsidR="002B3AF3" w:rsidRPr="00AA3C0A" w:rsidRDefault="002B3AF3" w:rsidP="00EC5C1C">
      <w:pPr>
        <w:tabs>
          <w:tab w:val="center" w:pos="0"/>
          <w:tab w:val="left" w:pos="720"/>
          <w:tab w:val="left" w:pos="1080"/>
        </w:tabs>
        <w:jc w:val="both"/>
        <w:rPr>
          <w:rFonts w:eastAsia="Open Sans" w:cstheme="minorHAnsi"/>
          <w:b/>
          <w:sz w:val="22"/>
          <w:szCs w:val="22"/>
        </w:rPr>
      </w:pPr>
    </w:p>
    <w:p w14:paraId="1F92882E" w14:textId="77777777" w:rsidR="002B3AF3" w:rsidRPr="00AA3C0A" w:rsidRDefault="002B3AF3" w:rsidP="00EC5C1C">
      <w:pPr>
        <w:pStyle w:val="Heading1"/>
        <w:jc w:val="right"/>
        <w:rPr>
          <w:rFonts w:asciiTheme="minorHAnsi" w:eastAsia="Open Sans" w:hAnsiTheme="minorHAnsi" w:cstheme="minorHAnsi"/>
          <w:szCs w:val="22"/>
        </w:rPr>
      </w:pPr>
    </w:p>
    <w:p w14:paraId="1F92882F" w14:textId="77777777" w:rsidR="002B3AF3" w:rsidRPr="00AA3C0A" w:rsidRDefault="002D5DC2" w:rsidP="00EC5C1C">
      <w:pPr>
        <w:pStyle w:val="Heading1"/>
        <w:jc w:val="right"/>
        <w:rPr>
          <w:rFonts w:asciiTheme="minorHAnsi" w:eastAsia="Open Sans" w:hAnsiTheme="minorHAnsi" w:cstheme="minorHAnsi"/>
          <w:szCs w:val="22"/>
        </w:rPr>
      </w:pPr>
      <w:r w:rsidRPr="00AA3C0A">
        <w:rPr>
          <w:rFonts w:asciiTheme="minorHAnsi" w:eastAsia="Open Sans" w:hAnsiTheme="minorHAnsi" w:cstheme="minorHAnsi"/>
          <w:noProof/>
          <w:szCs w:val="22"/>
        </w:rPr>
        <w:drawing>
          <wp:inline distT="0" distB="0" distL="0" distR="0" wp14:anchorId="1F928A9E" wp14:editId="1F928A9F">
            <wp:extent cx="533400" cy="8026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b="29227"/>
                    <a:stretch>
                      <a:fillRect/>
                    </a:stretch>
                  </pic:blipFill>
                  <pic:spPr>
                    <a:xfrm>
                      <a:off x="0" y="0"/>
                      <a:ext cx="533400" cy="803082"/>
                    </a:xfrm>
                    <a:prstGeom prst="rect">
                      <a:avLst/>
                    </a:prstGeom>
                  </pic:spPr>
                </pic:pic>
              </a:graphicData>
            </a:graphic>
          </wp:inline>
        </w:drawing>
      </w:r>
    </w:p>
    <w:p w14:paraId="1F928830" w14:textId="77777777" w:rsidR="002B3AF3" w:rsidRPr="00AA3C0A" w:rsidRDefault="002D5DC2" w:rsidP="00EC5C1C">
      <w:pPr>
        <w:pStyle w:val="Heading1"/>
        <w:rPr>
          <w:rFonts w:asciiTheme="minorHAnsi" w:eastAsia="Open Sans" w:hAnsiTheme="minorHAnsi" w:cstheme="minorHAnsi"/>
          <w:szCs w:val="22"/>
        </w:rPr>
      </w:pPr>
      <w:r w:rsidRPr="00AA3C0A">
        <w:rPr>
          <w:rFonts w:asciiTheme="minorHAnsi" w:eastAsia="Open Sans" w:hAnsiTheme="minorHAnsi" w:cstheme="minorHAnsi"/>
          <w:szCs w:val="22"/>
        </w:rPr>
        <w:t>Low Value Grant Agreement</w:t>
      </w:r>
    </w:p>
    <w:p w14:paraId="1F928831" w14:textId="59D882F0" w:rsidR="002B3AF3" w:rsidRPr="00AA3C0A" w:rsidRDefault="002D5DC2" w:rsidP="00EC5C1C">
      <w:pPr>
        <w:pStyle w:val="Heading1"/>
        <w:rPr>
          <w:rFonts w:asciiTheme="minorHAnsi" w:eastAsia="Open Sans" w:hAnsiTheme="minorHAnsi" w:cstheme="minorHAnsi"/>
          <w:szCs w:val="22"/>
        </w:rPr>
      </w:pPr>
      <w:r w:rsidRPr="00AA3C0A">
        <w:rPr>
          <w:rFonts w:asciiTheme="minorHAnsi" w:eastAsia="Open Sans" w:hAnsiTheme="minorHAnsi" w:cstheme="minorHAnsi"/>
          <w:szCs w:val="22"/>
        </w:rPr>
        <w:t xml:space="preserve">Reference No. </w:t>
      </w:r>
      <w:r w:rsidR="00AE5843">
        <w:rPr>
          <w:rFonts w:asciiTheme="minorHAnsi" w:eastAsia="Open Sans" w:hAnsiTheme="minorHAnsi" w:cstheme="minorHAnsi"/>
          <w:szCs w:val="22"/>
        </w:rPr>
        <w:t>LVG-2022</w:t>
      </w:r>
      <w:r w:rsidR="0004446A">
        <w:rPr>
          <w:rFonts w:asciiTheme="minorHAnsi" w:eastAsia="Open Sans" w:hAnsiTheme="minorHAnsi" w:cstheme="minorHAnsi"/>
          <w:szCs w:val="22"/>
        </w:rPr>
        <w:t xml:space="preserve">-Vinh Cuu </w:t>
      </w:r>
      <w:r w:rsidR="00AE36C1">
        <w:rPr>
          <w:rFonts w:asciiTheme="minorHAnsi" w:eastAsia="Open Sans" w:hAnsiTheme="minorHAnsi" w:cstheme="minorHAnsi"/>
          <w:szCs w:val="22"/>
        </w:rPr>
        <w:t>WU</w:t>
      </w:r>
      <w:r w:rsidR="00942CB6">
        <w:rPr>
          <w:rFonts w:asciiTheme="minorHAnsi" w:eastAsia="Open Sans" w:hAnsiTheme="minorHAnsi" w:cstheme="minorHAnsi"/>
          <w:szCs w:val="22"/>
        </w:rPr>
        <w:t>-1</w:t>
      </w:r>
      <w:r w:rsidR="00910721">
        <w:rPr>
          <w:rFonts w:asciiTheme="minorHAnsi" w:eastAsia="Open Sans" w:hAnsiTheme="minorHAnsi" w:cstheme="minorHAnsi"/>
          <w:szCs w:val="22"/>
        </w:rPr>
        <w:t>5</w:t>
      </w:r>
    </w:p>
    <w:p w14:paraId="1F928832" w14:textId="77777777" w:rsidR="002B3AF3" w:rsidRPr="00AA3C0A" w:rsidRDefault="002B3AF3" w:rsidP="00EC5C1C">
      <w:pPr>
        <w:rPr>
          <w:rFonts w:cstheme="minorHAnsi"/>
          <w:sz w:val="22"/>
          <w:szCs w:val="22"/>
        </w:rPr>
      </w:pPr>
    </w:p>
    <w:tbl>
      <w:tblPr>
        <w:tblStyle w:val="Style93"/>
        <w:tblW w:w="9609" w:type="dxa"/>
        <w:tblInd w:w="-252" w:type="dxa"/>
        <w:tblLayout w:type="fixed"/>
        <w:tblLook w:val="04A0" w:firstRow="1" w:lastRow="0" w:firstColumn="1" w:lastColumn="0" w:noHBand="0" w:noVBand="1"/>
      </w:tblPr>
      <w:tblGrid>
        <w:gridCol w:w="5558"/>
        <w:gridCol w:w="4051"/>
      </w:tblGrid>
      <w:tr w:rsidR="00AA3C0A" w:rsidRPr="00AA3C0A" w14:paraId="1F928834"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3" w14:textId="77777777" w:rsidR="002B3AF3" w:rsidRPr="00AA3C0A" w:rsidRDefault="002D5DC2" w:rsidP="00EC5C1C">
            <w:pPr>
              <w:numPr>
                <w:ilvl w:val="0"/>
                <w:numId w:val="1"/>
              </w:numPr>
              <w:tabs>
                <w:tab w:val="left" w:pos="360"/>
              </w:tabs>
              <w:ind w:hanging="720"/>
              <w:jc w:val="both"/>
              <w:rPr>
                <w:rFonts w:eastAsia="Open Sans" w:cstheme="minorHAnsi"/>
                <w:sz w:val="22"/>
                <w:szCs w:val="22"/>
              </w:rPr>
            </w:pPr>
            <w:r w:rsidRPr="00AA3C0A">
              <w:rPr>
                <w:rFonts w:eastAsia="Open Sans" w:cstheme="minorHAnsi"/>
                <w:sz w:val="22"/>
                <w:szCs w:val="22"/>
              </w:rPr>
              <w:t>Country:</w:t>
            </w:r>
            <w:bookmarkStart w:id="0" w:name="bookmark=id.gjdgxs" w:colFirst="0" w:colLast="0"/>
            <w:bookmarkEnd w:id="0"/>
            <w:r w:rsidRPr="00AA3C0A">
              <w:rPr>
                <w:rFonts w:eastAsia="Open Sans" w:cstheme="minorHAnsi"/>
                <w:sz w:val="22"/>
                <w:szCs w:val="22"/>
              </w:rPr>
              <w:t xml:space="preserve"> </w:t>
            </w:r>
            <w:r w:rsidRPr="00AA3C0A">
              <w:rPr>
                <w:rFonts w:eastAsia="Open Sans" w:cstheme="minorHAnsi"/>
                <w:b/>
                <w:sz w:val="22"/>
                <w:szCs w:val="22"/>
              </w:rPr>
              <w:t>Viet Nam</w:t>
            </w:r>
          </w:p>
        </w:tc>
      </w:tr>
      <w:tr w:rsidR="00AA3C0A" w:rsidRPr="00AA3C0A" w14:paraId="1F928836"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5" w14:textId="5A690063" w:rsidR="002B3AF3" w:rsidRPr="00AA3C0A" w:rsidRDefault="002D5DC2" w:rsidP="00EC5C1C">
            <w:pPr>
              <w:numPr>
                <w:ilvl w:val="0"/>
                <w:numId w:val="1"/>
              </w:numPr>
              <w:ind w:left="405" w:hanging="405"/>
              <w:jc w:val="both"/>
              <w:rPr>
                <w:rFonts w:eastAsia="Open Sans" w:cstheme="minorHAnsi"/>
                <w:sz w:val="22"/>
                <w:szCs w:val="22"/>
              </w:rPr>
            </w:pPr>
            <w:r w:rsidRPr="00AA3C0A">
              <w:rPr>
                <w:rFonts w:eastAsia="Open Sans" w:cstheme="minorHAnsi"/>
                <w:sz w:val="22"/>
                <w:szCs w:val="22"/>
              </w:rPr>
              <w:t>Recipient Institution:</w:t>
            </w:r>
            <w:bookmarkStart w:id="1" w:name="bookmark=id.30j0zll" w:colFirst="0" w:colLast="0"/>
            <w:bookmarkEnd w:id="1"/>
            <w:r w:rsidRPr="00AA3C0A">
              <w:rPr>
                <w:rFonts w:eastAsia="Open Sans" w:cstheme="minorHAnsi"/>
                <w:sz w:val="22"/>
                <w:szCs w:val="22"/>
              </w:rPr>
              <w:t xml:space="preserve"> </w:t>
            </w:r>
            <w:r w:rsidR="00EB6F92" w:rsidRPr="00AA3C0A">
              <w:rPr>
                <w:rFonts w:eastAsia="Open Sans" w:cstheme="minorHAnsi"/>
                <w:sz w:val="22"/>
                <w:szCs w:val="22"/>
              </w:rPr>
              <w:t xml:space="preserve"> </w:t>
            </w:r>
            <w:r w:rsidR="00EB6F92" w:rsidRPr="00AA3C0A">
              <w:rPr>
                <w:rFonts w:eastAsia="Open Sans" w:cstheme="minorHAnsi"/>
                <w:b/>
                <w:sz w:val="22"/>
                <w:szCs w:val="22"/>
              </w:rPr>
              <w:t>“Hội</w:t>
            </w:r>
            <w:r w:rsidR="008E1F72" w:rsidRPr="00AA3C0A">
              <w:rPr>
                <w:rFonts w:eastAsia="Open Sans" w:cstheme="minorHAnsi"/>
                <w:b/>
                <w:sz w:val="22"/>
                <w:szCs w:val="22"/>
              </w:rPr>
              <w:t xml:space="preserve"> Liên hiệp</w:t>
            </w:r>
            <w:r w:rsidR="00EB6F92" w:rsidRPr="00AA3C0A">
              <w:rPr>
                <w:rFonts w:eastAsia="Open Sans" w:cstheme="minorHAnsi"/>
                <w:b/>
                <w:sz w:val="22"/>
                <w:szCs w:val="22"/>
              </w:rPr>
              <w:t xml:space="preserve"> Phụ nữ huyện Vĩnh Cửu (</w:t>
            </w:r>
            <w:bookmarkStart w:id="2" w:name="_Hlk121476403"/>
            <w:r w:rsidR="00EB6F92" w:rsidRPr="00AA3C0A">
              <w:rPr>
                <w:rFonts w:eastAsia="Open Sans" w:cstheme="minorHAnsi"/>
                <w:b/>
                <w:sz w:val="22"/>
                <w:szCs w:val="22"/>
              </w:rPr>
              <w:t>Women’s Union of Vinh Cuu district</w:t>
            </w:r>
            <w:bookmarkEnd w:id="2"/>
            <w:r w:rsidR="00EB6F92" w:rsidRPr="00AA3C0A">
              <w:rPr>
                <w:rFonts w:eastAsia="Open Sans" w:cstheme="minorHAnsi"/>
                <w:b/>
                <w:sz w:val="22"/>
                <w:szCs w:val="22"/>
              </w:rPr>
              <w:t>)</w:t>
            </w:r>
            <w:r w:rsidR="00EB6F92" w:rsidRPr="00AA3C0A">
              <w:rPr>
                <w:rFonts w:ascii="Open Sans" w:eastAsia="Open Sans" w:hAnsi="Open Sans" w:cs="Open Sans"/>
                <w:sz w:val="22"/>
                <w:szCs w:val="22"/>
              </w:rPr>
              <w:t xml:space="preserve">  </w:t>
            </w:r>
            <w:r w:rsidR="00EB6F92" w:rsidRPr="00AA3C0A">
              <w:rPr>
                <w:rFonts w:eastAsia="Open Sans" w:cstheme="minorHAnsi"/>
                <w:sz w:val="22"/>
                <w:szCs w:val="22"/>
              </w:rPr>
              <w:t>incorporated under the Laws of  Viet Nam, with address at: Quarter 8, Vinh An town, Vinh Cuu district, Dong Nai province</w:t>
            </w:r>
          </w:p>
        </w:tc>
      </w:tr>
      <w:tr w:rsidR="00AA3C0A" w:rsidRPr="00AA3C0A" w14:paraId="1F928838"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7" w14:textId="26A0DAB9" w:rsidR="002B3AF3" w:rsidRPr="00AA3C0A" w:rsidRDefault="002D5DC2" w:rsidP="00EC5C1C">
            <w:pPr>
              <w:numPr>
                <w:ilvl w:val="0"/>
                <w:numId w:val="1"/>
              </w:numPr>
              <w:ind w:left="315" w:hanging="315"/>
              <w:jc w:val="both"/>
              <w:rPr>
                <w:rFonts w:eastAsia="Open Sans" w:cstheme="minorHAnsi"/>
                <w:sz w:val="22"/>
                <w:szCs w:val="22"/>
              </w:rPr>
            </w:pPr>
            <w:bookmarkStart w:id="3" w:name="_heading=h.3znysh7" w:colFirst="0" w:colLast="0"/>
            <w:bookmarkEnd w:id="3"/>
            <w:r w:rsidRPr="00AA3C0A">
              <w:rPr>
                <w:rFonts w:eastAsia="Open Sans" w:cstheme="minorHAnsi"/>
                <w:sz w:val="22"/>
                <w:szCs w:val="22"/>
              </w:rPr>
              <w:t>Project Number and Title:</w:t>
            </w:r>
            <w:bookmarkStart w:id="4" w:name="bookmark=id.1fob9te" w:colFirst="0" w:colLast="0"/>
            <w:bookmarkEnd w:id="4"/>
            <w:r w:rsidRPr="00AA3C0A">
              <w:rPr>
                <w:rFonts w:eastAsia="Open Sans" w:cstheme="minorHAnsi"/>
                <w:sz w:val="22"/>
                <w:szCs w:val="22"/>
              </w:rPr>
              <w:t xml:space="preserve"> </w:t>
            </w:r>
            <w:r w:rsidR="00EC5283" w:rsidRPr="00AA3C0A">
              <w:rPr>
                <w:rFonts w:eastAsia="Open Sans" w:cstheme="minorHAnsi"/>
                <w:b/>
                <w:sz w:val="22"/>
                <w:szCs w:val="22"/>
              </w:rPr>
              <w:t>00095982, “Mainstreaming Natural Resource Management and Biodiversity Conservation Objectives into Socio-Economic Development Planning and Management of Biosphere Reserve in Viet Nam (Biosphere Reserve Project)”.</w:t>
            </w:r>
          </w:p>
        </w:tc>
      </w:tr>
      <w:tr w:rsidR="00AA3C0A" w:rsidRPr="00AA3C0A" w14:paraId="1F92883A"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9" w14:textId="644E41B0" w:rsidR="002B3AF3" w:rsidRPr="00AA3C0A" w:rsidRDefault="002D5DC2" w:rsidP="00EC5C1C">
            <w:pPr>
              <w:tabs>
                <w:tab w:val="left" w:pos="360"/>
              </w:tabs>
              <w:ind w:left="360" w:hanging="360"/>
              <w:jc w:val="both"/>
              <w:rPr>
                <w:rFonts w:eastAsia="Open Sans" w:cstheme="minorHAnsi"/>
                <w:sz w:val="22"/>
                <w:szCs w:val="22"/>
              </w:rPr>
            </w:pPr>
            <w:r w:rsidRPr="00AA3C0A">
              <w:rPr>
                <w:rFonts w:eastAsia="Open Sans" w:cstheme="minorHAnsi"/>
                <w:sz w:val="22"/>
                <w:szCs w:val="22"/>
              </w:rPr>
              <w:t>4.</w:t>
            </w:r>
            <w:r w:rsidRPr="00AA3C0A">
              <w:rPr>
                <w:rFonts w:eastAsia="Open Sans" w:cstheme="minorHAnsi"/>
                <w:sz w:val="22"/>
                <w:szCs w:val="22"/>
              </w:rPr>
              <w:tab/>
              <w:t xml:space="preserve">Implementation Period:  </w:t>
            </w:r>
            <w:r w:rsidRPr="00AA3C0A">
              <w:rPr>
                <w:rFonts w:eastAsia="Open Sans" w:cstheme="minorHAnsi"/>
                <w:b/>
                <w:sz w:val="22"/>
                <w:szCs w:val="22"/>
              </w:rPr>
              <w:t xml:space="preserve">From </w:t>
            </w:r>
            <w:r w:rsidR="005A2731">
              <w:rPr>
                <w:rFonts w:eastAsia="Open Sans" w:cstheme="minorHAnsi"/>
                <w:b/>
                <w:sz w:val="22"/>
                <w:szCs w:val="22"/>
              </w:rPr>
              <w:t>31</w:t>
            </w:r>
            <w:r w:rsidRPr="00AA3C0A">
              <w:rPr>
                <w:rFonts w:eastAsia="Open Sans" w:cstheme="minorHAnsi"/>
                <w:b/>
                <w:sz w:val="22"/>
                <w:szCs w:val="22"/>
              </w:rPr>
              <w:t xml:space="preserve"> </w:t>
            </w:r>
            <w:r w:rsidR="003507CE" w:rsidRPr="00AA3C0A">
              <w:rPr>
                <w:rFonts w:eastAsia="Open Sans" w:cstheme="minorHAnsi"/>
                <w:b/>
                <w:sz w:val="22"/>
                <w:szCs w:val="22"/>
              </w:rPr>
              <w:t>December</w:t>
            </w:r>
            <w:r w:rsidRPr="00AA3C0A">
              <w:rPr>
                <w:rFonts w:eastAsia="Open Sans" w:cstheme="minorHAnsi"/>
                <w:b/>
                <w:sz w:val="22"/>
                <w:szCs w:val="22"/>
              </w:rPr>
              <w:t xml:space="preserve"> 2022 to </w:t>
            </w:r>
            <w:r w:rsidR="00DA0E9D" w:rsidRPr="00AA3C0A">
              <w:rPr>
                <w:rFonts w:eastAsia="Open Sans" w:cstheme="minorHAnsi"/>
                <w:b/>
                <w:sz w:val="22"/>
                <w:szCs w:val="22"/>
              </w:rPr>
              <w:t>31</w:t>
            </w:r>
            <w:r w:rsidRPr="00AA3C0A">
              <w:rPr>
                <w:rFonts w:eastAsia="Open Sans" w:cstheme="minorHAnsi"/>
                <w:b/>
                <w:sz w:val="22"/>
                <w:szCs w:val="22"/>
              </w:rPr>
              <w:t xml:space="preserve"> </w:t>
            </w:r>
            <w:r w:rsidR="005A2731">
              <w:rPr>
                <w:rFonts w:eastAsia="Open Sans" w:cstheme="minorHAnsi"/>
                <w:b/>
                <w:sz w:val="22"/>
                <w:szCs w:val="22"/>
              </w:rPr>
              <w:t>December</w:t>
            </w:r>
            <w:r w:rsidRPr="00AA3C0A">
              <w:rPr>
                <w:rFonts w:eastAsia="Open Sans" w:cstheme="minorHAnsi"/>
                <w:b/>
                <w:sz w:val="22"/>
                <w:szCs w:val="22"/>
              </w:rPr>
              <w:t xml:space="preserve"> 202</w:t>
            </w:r>
            <w:r w:rsidR="005A2731">
              <w:rPr>
                <w:rFonts w:eastAsia="Open Sans" w:cstheme="minorHAnsi"/>
                <w:b/>
                <w:sz w:val="22"/>
                <w:szCs w:val="22"/>
              </w:rPr>
              <w:t>4</w:t>
            </w:r>
            <w:r w:rsidRPr="00AA3C0A">
              <w:rPr>
                <w:rFonts w:eastAsia="Open Sans" w:cstheme="minorHAnsi"/>
                <w:sz w:val="22"/>
                <w:szCs w:val="22"/>
              </w:rPr>
              <w:t xml:space="preserve"> </w:t>
            </w:r>
          </w:p>
        </w:tc>
      </w:tr>
      <w:tr w:rsidR="00AA3C0A" w:rsidRPr="00AA3C0A" w14:paraId="1F92883C"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B" w14:textId="2A51942E" w:rsidR="002B3AF3" w:rsidRPr="00AA3C0A" w:rsidRDefault="002D5DC2" w:rsidP="00EC5C1C">
            <w:pPr>
              <w:numPr>
                <w:ilvl w:val="0"/>
                <w:numId w:val="2"/>
              </w:numPr>
              <w:tabs>
                <w:tab w:val="left" w:pos="360"/>
              </w:tabs>
              <w:ind w:left="315" w:hanging="315"/>
              <w:jc w:val="both"/>
              <w:rPr>
                <w:rFonts w:eastAsia="Open Sans" w:cstheme="minorHAnsi"/>
                <w:sz w:val="22"/>
                <w:szCs w:val="22"/>
              </w:rPr>
            </w:pPr>
            <w:r w:rsidRPr="00AA3C0A">
              <w:rPr>
                <w:rFonts w:eastAsia="Open Sans" w:cstheme="minorHAnsi"/>
                <w:sz w:val="22"/>
                <w:szCs w:val="22"/>
              </w:rPr>
              <w:t xml:space="preserve">Budget: Up to the amount of </w:t>
            </w:r>
            <w:r w:rsidRPr="00AA3C0A">
              <w:rPr>
                <w:rFonts w:eastAsia="Open Sans" w:cstheme="minorHAnsi"/>
                <w:b/>
                <w:sz w:val="22"/>
                <w:szCs w:val="22"/>
              </w:rPr>
              <w:t>US$</w:t>
            </w:r>
            <w:r w:rsidR="005A2731">
              <w:rPr>
                <w:rFonts w:eastAsia="Open Sans" w:cstheme="minorHAnsi"/>
                <w:b/>
                <w:sz w:val="22"/>
                <w:szCs w:val="22"/>
              </w:rPr>
              <w:t>149</w:t>
            </w:r>
            <w:r w:rsidRPr="00AA3C0A">
              <w:rPr>
                <w:rFonts w:eastAsia="Open Sans" w:cstheme="minorHAnsi"/>
                <w:b/>
                <w:sz w:val="22"/>
                <w:szCs w:val="22"/>
              </w:rPr>
              <w:t>,</w:t>
            </w:r>
            <w:r w:rsidR="005A2731">
              <w:rPr>
                <w:rFonts w:eastAsia="Open Sans" w:cstheme="minorHAnsi"/>
                <w:b/>
                <w:sz w:val="22"/>
                <w:szCs w:val="22"/>
              </w:rPr>
              <w:t>213</w:t>
            </w:r>
            <w:r w:rsidRPr="00AA3C0A">
              <w:rPr>
                <w:rFonts w:eastAsia="Open Sans" w:cstheme="minorHAnsi"/>
                <w:sz w:val="22"/>
                <w:szCs w:val="22"/>
              </w:rPr>
              <w:t xml:space="preserve"> (</w:t>
            </w:r>
            <w:r w:rsidR="005A2731">
              <w:rPr>
                <w:rFonts w:eastAsia="Open Sans" w:cstheme="minorHAnsi"/>
                <w:sz w:val="22"/>
                <w:szCs w:val="22"/>
              </w:rPr>
              <w:t xml:space="preserve">One hundred and forty nine thousand two hundred and thirteen </w:t>
            </w:r>
            <w:r w:rsidRPr="00AA3C0A">
              <w:rPr>
                <w:rFonts w:eastAsia="Open Sans" w:cstheme="minorHAnsi"/>
                <w:sz w:val="22"/>
                <w:szCs w:val="22"/>
              </w:rPr>
              <w:t>United States Dollars) equivalent to</w:t>
            </w:r>
            <w:r w:rsidR="002E592B" w:rsidRPr="00AA3C0A">
              <w:rPr>
                <w:rFonts w:eastAsia="Open Sans" w:cstheme="minorHAnsi"/>
                <w:sz w:val="22"/>
                <w:szCs w:val="22"/>
              </w:rPr>
              <w:t xml:space="preserve"> </w:t>
            </w:r>
            <w:r w:rsidR="002E592B" w:rsidRPr="00AA3C0A">
              <w:rPr>
                <w:rFonts w:eastAsia="Open Sans" w:cstheme="minorHAnsi"/>
                <w:b/>
                <w:bCs/>
                <w:sz w:val="22"/>
                <w:szCs w:val="22"/>
              </w:rPr>
              <w:t>VND</w:t>
            </w:r>
            <w:r w:rsidR="005A2731">
              <w:rPr>
                <w:rFonts w:eastAsia="Open Sans" w:cstheme="minorHAnsi"/>
                <w:b/>
                <w:bCs/>
                <w:sz w:val="22"/>
                <w:szCs w:val="22"/>
              </w:rPr>
              <w:t>3,525</w:t>
            </w:r>
            <w:r w:rsidR="00D23714" w:rsidRPr="00AA3C0A">
              <w:rPr>
                <w:rFonts w:eastAsia="Open Sans" w:cstheme="minorHAnsi"/>
                <w:b/>
                <w:bCs/>
                <w:sz w:val="22"/>
                <w:szCs w:val="22"/>
              </w:rPr>
              <w:t>,</w:t>
            </w:r>
            <w:r w:rsidR="005A2731">
              <w:rPr>
                <w:rFonts w:eastAsia="Open Sans" w:cstheme="minorHAnsi"/>
                <w:b/>
                <w:bCs/>
                <w:sz w:val="22"/>
                <w:szCs w:val="22"/>
              </w:rPr>
              <w:t>00</w:t>
            </w:r>
            <w:r w:rsidR="00D23714" w:rsidRPr="00AA3C0A">
              <w:rPr>
                <w:rFonts w:eastAsia="Open Sans" w:cstheme="minorHAnsi"/>
                <w:b/>
                <w:bCs/>
                <w:sz w:val="22"/>
                <w:szCs w:val="22"/>
              </w:rPr>
              <w:t>0,000</w:t>
            </w:r>
            <w:r w:rsidR="00D23714" w:rsidRPr="00AA3C0A">
              <w:rPr>
                <w:rFonts w:eastAsia="Open Sans" w:cstheme="minorHAnsi"/>
                <w:sz w:val="22"/>
                <w:szCs w:val="22"/>
              </w:rPr>
              <w:t xml:space="preserve"> (</w:t>
            </w:r>
            <w:r w:rsidR="005A2731">
              <w:rPr>
                <w:rFonts w:eastAsia="Open Sans" w:cstheme="minorHAnsi"/>
                <w:sz w:val="22"/>
                <w:szCs w:val="22"/>
              </w:rPr>
              <w:t xml:space="preserve">Three billion five hundred and twenty five million </w:t>
            </w:r>
            <w:r w:rsidR="0028461C" w:rsidRPr="00AA3C0A">
              <w:rPr>
                <w:rFonts w:eastAsia="Open Sans" w:cstheme="minorHAnsi"/>
                <w:sz w:val="22"/>
                <w:szCs w:val="22"/>
              </w:rPr>
              <w:t>dong only)</w:t>
            </w:r>
            <w:r w:rsidRPr="00AA3C0A">
              <w:rPr>
                <w:rFonts w:eastAsia="Open Sans" w:cstheme="minorHAnsi"/>
                <w:sz w:val="22"/>
                <w:szCs w:val="22"/>
              </w:rPr>
              <w:t xml:space="preserve"> </w:t>
            </w:r>
          </w:p>
        </w:tc>
      </w:tr>
      <w:tr w:rsidR="00AA3C0A" w:rsidRPr="00AA3C0A" w14:paraId="1F928841"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3D" w14:textId="77777777" w:rsidR="002B3AF3" w:rsidRPr="00AA3C0A" w:rsidRDefault="002D5DC2" w:rsidP="00EC5C1C">
            <w:pPr>
              <w:tabs>
                <w:tab w:val="left" w:pos="360"/>
              </w:tabs>
              <w:ind w:left="360" w:hanging="360"/>
              <w:jc w:val="both"/>
              <w:rPr>
                <w:rFonts w:eastAsia="Open Sans" w:cstheme="minorHAnsi"/>
                <w:sz w:val="22"/>
                <w:szCs w:val="22"/>
              </w:rPr>
            </w:pPr>
            <w:r w:rsidRPr="00AA3C0A">
              <w:rPr>
                <w:rFonts w:eastAsia="Open Sans" w:cstheme="minorHAnsi"/>
                <w:sz w:val="22"/>
                <w:szCs w:val="22"/>
              </w:rPr>
              <w:t>6.    Schedule of Disbursement of Funds to Recipient Institution:</w:t>
            </w:r>
          </w:p>
          <w:p w14:paraId="58CF8243" w14:textId="77777777" w:rsidR="00A406C6" w:rsidRPr="007D3229" w:rsidRDefault="00A406C6" w:rsidP="00A406C6">
            <w:pPr>
              <w:pStyle w:val="Block"/>
              <w:ind w:firstLine="945"/>
              <w:rPr>
                <w:rFonts w:ascii="Myriad Pro" w:hAnsi="Myriad Pro"/>
                <w:b/>
                <w:bCs/>
                <w:sz w:val="22"/>
                <w:szCs w:val="22"/>
                <w:u w:val="single"/>
              </w:rPr>
            </w:pPr>
            <w:r w:rsidRPr="007D3229">
              <w:rPr>
                <w:rFonts w:ascii="Myriad Pro" w:hAnsi="Myriad Pro"/>
                <w:b/>
                <w:bCs/>
                <w:sz w:val="22"/>
                <w:szCs w:val="22"/>
                <w:u w:val="single"/>
              </w:rPr>
              <w:t>Disbursement Date/Milestone</w:t>
            </w:r>
            <w:r w:rsidRPr="007D3229">
              <w:rPr>
                <w:rFonts w:ascii="Myriad Pro" w:hAnsi="Myriad Pro"/>
                <w:b/>
                <w:bCs/>
                <w:sz w:val="22"/>
                <w:szCs w:val="22"/>
              </w:rPr>
              <w:t xml:space="preserve">                                                             </w:t>
            </w:r>
            <w:r w:rsidRPr="007D3229">
              <w:rPr>
                <w:rFonts w:ascii="Myriad Pro" w:hAnsi="Myriad Pro"/>
                <w:b/>
                <w:bCs/>
                <w:sz w:val="22"/>
                <w:szCs w:val="22"/>
                <w:u w:val="single"/>
              </w:rPr>
              <w:t>Amount</w:t>
            </w:r>
          </w:p>
          <w:p w14:paraId="2BC51F75" w14:textId="5DD48C15" w:rsidR="00A406C6" w:rsidRPr="00223D2B" w:rsidRDefault="00A406C6" w:rsidP="00A406C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sidRPr="007D3229">
              <w:rPr>
                <w:rFonts w:ascii="Myriad Pro" w:hAnsi="Myriad Pro"/>
                <w:sz w:val="22"/>
                <w:szCs w:val="22"/>
              </w:rPr>
              <w:t xml:space="preserve">Upon </w:t>
            </w:r>
            <w:r>
              <w:rPr>
                <w:rFonts w:ascii="Myriad Pro" w:hAnsi="Myriad Pro"/>
                <w:sz w:val="22"/>
                <w:szCs w:val="22"/>
              </w:rPr>
              <w:t>signing</w:t>
            </w:r>
            <w:r w:rsidRPr="007D3229">
              <w:rPr>
                <w:rFonts w:ascii="Myriad Pro" w:hAnsi="Myriad Pro"/>
                <w:sz w:val="22"/>
                <w:szCs w:val="22"/>
              </w:rPr>
              <w:t xml:space="preserve"> of the agreement    </w:t>
            </w:r>
            <w:r>
              <w:rPr>
                <w:rFonts w:ascii="Myriad Pro" w:hAnsi="Myriad Pro"/>
                <w:sz w:val="22"/>
                <w:szCs w:val="22"/>
              </w:rPr>
              <w:t xml:space="preserve">                                                                </w:t>
            </w:r>
            <w:r w:rsidRPr="00AA27DE">
              <w:rPr>
                <w:rFonts w:ascii="Myriad Pro" w:hAnsi="Myriad Pro"/>
                <w:b/>
                <w:bCs/>
                <w:sz w:val="22"/>
                <w:szCs w:val="22"/>
              </w:rPr>
              <w:t>VND1,7</w:t>
            </w:r>
            <w:r w:rsidR="000A38BF">
              <w:rPr>
                <w:rFonts w:ascii="Myriad Pro" w:hAnsi="Myriad Pro"/>
                <w:b/>
                <w:bCs/>
                <w:sz w:val="22"/>
                <w:szCs w:val="22"/>
              </w:rPr>
              <w:t>62</w:t>
            </w:r>
            <w:r w:rsidRPr="00AA27DE">
              <w:rPr>
                <w:rFonts w:ascii="Myriad Pro" w:hAnsi="Myriad Pro"/>
                <w:b/>
                <w:bCs/>
                <w:sz w:val="22"/>
                <w:szCs w:val="22"/>
              </w:rPr>
              <w:t>,</w:t>
            </w:r>
            <w:r w:rsidR="000A38BF">
              <w:rPr>
                <w:rFonts w:ascii="Myriad Pro" w:hAnsi="Myriad Pro"/>
                <w:b/>
                <w:bCs/>
                <w:sz w:val="22"/>
                <w:szCs w:val="22"/>
              </w:rPr>
              <w:t>5</w:t>
            </w:r>
            <w:r w:rsidRPr="00AA27DE">
              <w:rPr>
                <w:rFonts w:ascii="Myriad Pro" w:hAnsi="Myriad Pro"/>
                <w:b/>
                <w:bCs/>
                <w:sz w:val="22"/>
                <w:szCs w:val="22"/>
              </w:rPr>
              <w:t>00,000</w:t>
            </w:r>
          </w:p>
          <w:p w14:paraId="44548892" w14:textId="5C25CF55" w:rsidR="00A406C6" w:rsidRPr="00223D2B" w:rsidRDefault="00A406C6" w:rsidP="00A406C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sidRPr="00223D2B">
              <w:rPr>
                <w:rFonts w:ascii="Myriad Pro" w:hAnsi="Myriad Pro"/>
                <w:sz w:val="22"/>
                <w:szCs w:val="22"/>
              </w:rPr>
              <w:t>31</w:t>
            </w:r>
            <w:r w:rsidRPr="00223D2B">
              <w:rPr>
                <w:rFonts w:ascii="Myriad Pro" w:hAnsi="Myriad Pro"/>
                <w:sz w:val="22"/>
                <w:szCs w:val="22"/>
                <w:lang w:val="vi-VN"/>
              </w:rPr>
              <w:t xml:space="preserve"> </w:t>
            </w:r>
            <w:r w:rsidRPr="00223D2B">
              <w:rPr>
                <w:rFonts w:ascii="Myriad Pro" w:hAnsi="Myriad Pro"/>
                <w:sz w:val="22"/>
                <w:szCs w:val="22"/>
              </w:rPr>
              <w:t xml:space="preserve">October 2023/ Upon UNDP GEF SGP National                                     </w:t>
            </w:r>
            <w:r w:rsidRPr="00AA27DE">
              <w:rPr>
                <w:rFonts w:ascii="Myriad Pro" w:hAnsi="Myriad Pro"/>
                <w:b/>
                <w:bCs/>
                <w:sz w:val="22"/>
                <w:szCs w:val="22"/>
              </w:rPr>
              <w:t>VND98</w:t>
            </w:r>
            <w:r w:rsidR="000A38BF">
              <w:rPr>
                <w:rFonts w:ascii="Myriad Pro" w:hAnsi="Myriad Pro"/>
                <w:b/>
                <w:bCs/>
                <w:sz w:val="22"/>
                <w:szCs w:val="22"/>
              </w:rPr>
              <w:t>7</w:t>
            </w:r>
            <w:r w:rsidRPr="00AA27DE">
              <w:rPr>
                <w:rFonts w:ascii="Myriad Pro" w:hAnsi="Myriad Pro"/>
                <w:b/>
                <w:bCs/>
                <w:sz w:val="22"/>
                <w:szCs w:val="22"/>
              </w:rPr>
              <w:t>,000,000</w:t>
            </w:r>
          </w:p>
          <w:p w14:paraId="7A08244C" w14:textId="77777777" w:rsidR="00A406C6" w:rsidRDefault="00A406C6" w:rsidP="00A406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Coordinator’s approval of progress report and interim </w:t>
            </w:r>
          </w:p>
          <w:p w14:paraId="256580F4" w14:textId="77777777" w:rsidR="00A406C6" w:rsidRDefault="00A406C6" w:rsidP="00A406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report on use of funds  </w:t>
            </w:r>
          </w:p>
          <w:p w14:paraId="4210E888" w14:textId="75A49938" w:rsidR="00A406C6" w:rsidRDefault="00A406C6" w:rsidP="00A406C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31 August 2024/ Upon UNDP GEF SGP National                                       </w:t>
            </w:r>
            <w:r w:rsidRPr="00AA27DE">
              <w:rPr>
                <w:rFonts w:ascii="Myriad Pro" w:hAnsi="Myriad Pro"/>
                <w:b/>
                <w:bCs/>
                <w:sz w:val="22"/>
                <w:szCs w:val="22"/>
              </w:rPr>
              <w:t>VND70</w:t>
            </w:r>
            <w:r w:rsidR="000A38BF">
              <w:rPr>
                <w:rFonts w:ascii="Myriad Pro" w:hAnsi="Myriad Pro"/>
                <w:b/>
                <w:bCs/>
                <w:sz w:val="22"/>
                <w:szCs w:val="22"/>
              </w:rPr>
              <w:t>5</w:t>
            </w:r>
            <w:r w:rsidRPr="00AA27DE">
              <w:rPr>
                <w:rFonts w:ascii="Myriad Pro" w:hAnsi="Myriad Pro"/>
                <w:b/>
                <w:bCs/>
                <w:sz w:val="22"/>
                <w:szCs w:val="22"/>
              </w:rPr>
              <w:t>,000,000</w:t>
            </w:r>
          </w:p>
          <w:p w14:paraId="1DB585B8" w14:textId="77777777" w:rsidR="00A406C6" w:rsidRDefault="00A406C6" w:rsidP="00A406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Coordinator’s approval of progress report and interim</w:t>
            </w:r>
          </w:p>
          <w:p w14:paraId="57D7B54A" w14:textId="77777777" w:rsidR="00A406C6" w:rsidRDefault="00A406C6" w:rsidP="00A406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report on use of funds  </w:t>
            </w:r>
          </w:p>
          <w:p w14:paraId="0952C2BC" w14:textId="25CB65D2" w:rsidR="00A406C6" w:rsidRPr="007D3229" w:rsidRDefault="00A406C6" w:rsidP="00A406C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30 November 2024/ </w:t>
            </w:r>
            <w:r w:rsidRPr="007D3229">
              <w:rPr>
                <w:rFonts w:ascii="Myriad Pro" w:hAnsi="Myriad Pro"/>
                <w:sz w:val="22"/>
                <w:szCs w:val="22"/>
              </w:rPr>
              <w:t>Upon UNDP GEF SGP</w:t>
            </w:r>
            <w:r>
              <w:rPr>
                <w:rFonts w:ascii="Myriad Pro" w:hAnsi="Myriad Pro"/>
                <w:sz w:val="22"/>
                <w:szCs w:val="22"/>
              </w:rPr>
              <w:t xml:space="preserve"> National </w:t>
            </w:r>
            <w:r w:rsidRPr="007D3229">
              <w:rPr>
                <w:rFonts w:ascii="Myriad Pro" w:hAnsi="Myriad Pro"/>
                <w:sz w:val="22"/>
                <w:szCs w:val="22"/>
              </w:rPr>
              <w:t xml:space="preserve">                     </w:t>
            </w:r>
            <w:r>
              <w:rPr>
                <w:rFonts w:ascii="Myriad Pro" w:hAnsi="Myriad Pro"/>
                <w:sz w:val="22"/>
                <w:szCs w:val="22"/>
              </w:rPr>
              <w:t xml:space="preserve">          </w:t>
            </w:r>
            <w:r w:rsidRPr="00AA27DE">
              <w:rPr>
                <w:rFonts w:ascii="Myriad Pro" w:hAnsi="Myriad Pro"/>
                <w:b/>
                <w:bCs/>
                <w:sz w:val="22"/>
                <w:szCs w:val="22"/>
              </w:rPr>
              <w:t>VND70,</w:t>
            </w:r>
            <w:r w:rsidR="000A38BF">
              <w:rPr>
                <w:rFonts w:ascii="Myriad Pro" w:hAnsi="Myriad Pro"/>
                <w:b/>
                <w:bCs/>
                <w:sz w:val="22"/>
                <w:szCs w:val="22"/>
              </w:rPr>
              <w:t>5</w:t>
            </w:r>
            <w:r w:rsidRPr="00AA27DE">
              <w:rPr>
                <w:rFonts w:ascii="Myriad Pro" w:hAnsi="Myriad Pro"/>
                <w:b/>
                <w:bCs/>
                <w:sz w:val="22"/>
                <w:szCs w:val="22"/>
              </w:rPr>
              <w:t>00,000</w:t>
            </w:r>
          </w:p>
          <w:p w14:paraId="47055A86" w14:textId="77777777" w:rsidR="00A406C6" w:rsidRDefault="00A406C6" w:rsidP="00A406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Myriad Pro" w:hAnsi="Myriad Pro"/>
                <w:sz w:val="22"/>
                <w:szCs w:val="22"/>
              </w:rPr>
            </w:pPr>
            <w:r>
              <w:rPr>
                <w:rFonts w:ascii="Myriad Pro" w:hAnsi="Myriad Pro"/>
                <w:sz w:val="22"/>
                <w:szCs w:val="22"/>
              </w:rPr>
              <w:t xml:space="preserve">Coordinator’s approval of final progress report and final </w:t>
            </w:r>
          </w:p>
          <w:p w14:paraId="1F928840" w14:textId="336E914F" w:rsidR="002B3AF3" w:rsidRPr="00AA3C0A" w:rsidRDefault="00A406C6" w:rsidP="00A40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eastAsia="Open Sans" w:cstheme="minorHAnsi"/>
                <w:sz w:val="22"/>
                <w:szCs w:val="22"/>
              </w:rPr>
            </w:pPr>
            <w:r>
              <w:rPr>
                <w:rFonts w:ascii="Myriad Pro" w:hAnsi="Myriad Pro"/>
                <w:sz w:val="22"/>
                <w:szCs w:val="22"/>
              </w:rPr>
              <w:t xml:space="preserve">report on use of funds  </w:t>
            </w:r>
          </w:p>
        </w:tc>
      </w:tr>
      <w:tr w:rsidR="00AA3C0A" w:rsidRPr="00AA3C0A" w14:paraId="1F928844"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42" w14:textId="77777777" w:rsidR="002B3AF3" w:rsidRPr="00AA3C0A" w:rsidRDefault="002D5DC2" w:rsidP="00EC5C1C">
            <w:pPr>
              <w:tabs>
                <w:tab w:val="left" w:pos="360"/>
              </w:tabs>
              <w:ind w:left="360" w:hanging="360"/>
              <w:jc w:val="both"/>
              <w:rPr>
                <w:rFonts w:eastAsia="Open Sans" w:cstheme="minorHAnsi"/>
                <w:sz w:val="22"/>
                <w:szCs w:val="22"/>
              </w:rPr>
            </w:pPr>
            <w:r w:rsidRPr="00AA3C0A">
              <w:rPr>
                <w:rFonts w:eastAsia="Open Sans" w:cstheme="minorHAnsi"/>
                <w:sz w:val="22"/>
                <w:szCs w:val="22"/>
              </w:rPr>
              <w:t>7.</w:t>
            </w:r>
            <w:r w:rsidRPr="00AA3C0A">
              <w:rPr>
                <w:rFonts w:eastAsia="Open Sans" w:cstheme="minorHAnsi"/>
                <w:sz w:val="22"/>
                <w:szCs w:val="22"/>
              </w:rPr>
              <w:tab/>
              <w:t>Information for Recipient Institution Bank Account into Which Funds Will Be Disbursed:</w:t>
            </w:r>
          </w:p>
          <w:p w14:paraId="709F3153" w14:textId="47A63120" w:rsidR="00B63FF1" w:rsidRPr="00AA3C0A" w:rsidRDefault="002D5DC2" w:rsidP="00EC5C1C">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4"/>
              <w:jc w:val="both"/>
              <w:rPr>
                <w:rFonts w:eastAsia="Open Sans" w:cstheme="minorHAnsi"/>
                <w:b/>
                <w:sz w:val="22"/>
                <w:szCs w:val="22"/>
              </w:rPr>
            </w:pPr>
            <w:r w:rsidRPr="00AA3C0A">
              <w:rPr>
                <w:rFonts w:eastAsia="Open Sans" w:cstheme="minorHAnsi"/>
                <w:bCs/>
                <w:sz w:val="22"/>
                <w:szCs w:val="22"/>
              </w:rPr>
              <w:t>Account title:</w:t>
            </w:r>
            <w:r w:rsidRPr="00AA3C0A">
              <w:rPr>
                <w:rFonts w:eastAsia="Open Sans" w:cstheme="minorHAnsi"/>
                <w:b/>
                <w:sz w:val="22"/>
                <w:szCs w:val="22"/>
              </w:rPr>
              <w:t xml:space="preserve"> </w:t>
            </w:r>
            <w:r w:rsidR="008A5CB6" w:rsidRPr="00AA3C0A">
              <w:rPr>
                <w:rFonts w:eastAsia="Open Sans" w:cstheme="minorHAnsi"/>
                <w:b/>
                <w:sz w:val="22"/>
                <w:szCs w:val="22"/>
              </w:rPr>
              <w:t xml:space="preserve">BCH Hoi </w:t>
            </w:r>
            <w:r w:rsidR="00683498" w:rsidRPr="00AA3C0A">
              <w:rPr>
                <w:rFonts w:eastAsia="Open Sans" w:cstheme="minorHAnsi"/>
                <w:b/>
                <w:sz w:val="22"/>
                <w:szCs w:val="22"/>
              </w:rPr>
              <w:t xml:space="preserve">Lien hiep </w:t>
            </w:r>
            <w:r w:rsidR="008A352B" w:rsidRPr="00AA3C0A">
              <w:rPr>
                <w:rFonts w:eastAsia="Open Sans" w:cstheme="minorHAnsi"/>
                <w:b/>
                <w:sz w:val="22"/>
                <w:szCs w:val="22"/>
              </w:rPr>
              <w:t>P</w:t>
            </w:r>
            <w:r w:rsidR="00683498" w:rsidRPr="00AA3C0A">
              <w:rPr>
                <w:rFonts w:eastAsia="Open Sans" w:cstheme="minorHAnsi"/>
                <w:b/>
                <w:sz w:val="22"/>
                <w:szCs w:val="22"/>
              </w:rPr>
              <w:t>hu nu huyen Vinh Cuu</w:t>
            </w:r>
          </w:p>
          <w:p w14:paraId="7F23D869" w14:textId="3B1E54D8" w:rsidR="008A5CB6" w:rsidRPr="00AA3C0A" w:rsidRDefault="0011579D" w:rsidP="00EC5C1C">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4"/>
              <w:jc w:val="both"/>
              <w:rPr>
                <w:rFonts w:eastAsia="Open Sans" w:cstheme="minorHAnsi"/>
                <w:b/>
                <w:sz w:val="22"/>
                <w:szCs w:val="22"/>
              </w:rPr>
            </w:pPr>
            <w:r w:rsidRPr="00AA3C0A">
              <w:rPr>
                <w:rFonts w:eastAsia="Open Sans" w:cstheme="minorHAnsi"/>
                <w:bCs/>
                <w:sz w:val="22"/>
                <w:szCs w:val="22"/>
              </w:rPr>
              <w:t xml:space="preserve">Account number: </w:t>
            </w:r>
            <w:r w:rsidR="004026F4" w:rsidRPr="00AA3C0A">
              <w:rPr>
                <w:rFonts w:eastAsia="Open Sans" w:cstheme="minorHAnsi"/>
                <w:b/>
                <w:sz w:val="22"/>
                <w:szCs w:val="22"/>
              </w:rPr>
              <w:t>5904201004733</w:t>
            </w:r>
          </w:p>
          <w:p w14:paraId="0C04D434" w14:textId="496C5E39" w:rsidR="00AF242E" w:rsidRPr="00AA3C0A" w:rsidRDefault="005F6D4C" w:rsidP="00EC5C1C">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4"/>
              <w:jc w:val="both"/>
              <w:rPr>
                <w:rFonts w:eastAsia="Open Sans" w:cstheme="minorHAnsi"/>
                <w:bCs/>
                <w:sz w:val="22"/>
                <w:szCs w:val="22"/>
              </w:rPr>
            </w:pPr>
            <w:r w:rsidRPr="00AA3C0A">
              <w:rPr>
                <w:rFonts w:eastAsia="Open Sans" w:cstheme="minorHAnsi"/>
                <w:bCs/>
                <w:sz w:val="22"/>
                <w:szCs w:val="22"/>
              </w:rPr>
              <w:t xml:space="preserve">Bank name: </w:t>
            </w:r>
            <w:r w:rsidR="00144A09" w:rsidRPr="00AA3C0A">
              <w:rPr>
                <w:rFonts w:eastAsia="Open Sans" w:cstheme="minorHAnsi"/>
                <w:b/>
                <w:sz w:val="22"/>
                <w:szCs w:val="22"/>
              </w:rPr>
              <w:t xml:space="preserve">Agribank chi </w:t>
            </w:r>
            <w:r w:rsidR="004026F4" w:rsidRPr="00AA3C0A">
              <w:rPr>
                <w:rFonts w:eastAsia="Open Sans" w:cstheme="minorHAnsi"/>
                <w:b/>
                <w:sz w:val="22"/>
                <w:szCs w:val="22"/>
              </w:rPr>
              <w:t>nhanh Vinh Cuu</w:t>
            </w:r>
            <w:r w:rsidR="0016432F" w:rsidRPr="00AA3C0A">
              <w:rPr>
                <w:rFonts w:eastAsia="Open Sans" w:cstheme="minorHAnsi"/>
                <w:b/>
                <w:sz w:val="22"/>
                <w:szCs w:val="22"/>
              </w:rPr>
              <w:t xml:space="preserve"> – </w:t>
            </w:r>
            <w:r w:rsidR="004026F4" w:rsidRPr="00AA3C0A">
              <w:rPr>
                <w:rFonts w:eastAsia="Open Sans" w:cstheme="minorHAnsi"/>
                <w:b/>
                <w:sz w:val="22"/>
                <w:szCs w:val="22"/>
              </w:rPr>
              <w:t xml:space="preserve">Bac </w:t>
            </w:r>
            <w:r w:rsidR="0016432F" w:rsidRPr="00AA3C0A">
              <w:rPr>
                <w:rFonts w:eastAsia="Open Sans" w:cstheme="minorHAnsi"/>
                <w:b/>
                <w:sz w:val="22"/>
                <w:szCs w:val="22"/>
              </w:rPr>
              <w:t>Dong Nai</w:t>
            </w:r>
          </w:p>
          <w:p w14:paraId="3A345FA3" w14:textId="17CD4941" w:rsidR="00B63FF1" w:rsidRPr="00AA3C0A" w:rsidRDefault="00367FC5" w:rsidP="00EC5C1C">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4"/>
              <w:jc w:val="both"/>
              <w:rPr>
                <w:rFonts w:eastAsia="Open Sans" w:cstheme="minorHAnsi"/>
                <w:b/>
                <w:sz w:val="22"/>
                <w:szCs w:val="22"/>
              </w:rPr>
            </w:pPr>
            <w:r w:rsidRPr="00AA3C0A">
              <w:rPr>
                <w:rFonts w:eastAsia="Open Sans" w:cstheme="minorHAnsi"/>
                <w:bCs/>
                <w:sz w:val="22"/>
                <w:szCs w:val="22"/>
              </w:rPr>
              <w:t>Bank address</w:t>
            </w:r>
            <w:r w:rsidR="00B62F7F" w:rsidRPr="00AA3C0A">
              <w:rPr>
                <w:rFonts w:eastAsia="Open Sans" w:cstheme="minorHAnsi"/>
                <w:bCs/>
                <w:sz w:val="22"/>
                <w:szCs w:val="22"/>
              </w:rPr>
              <w:t xml:space="preserve">: </w:t>
            </w:r>
            <w:r w:rsidR="00B62F7F" w:rsidRPr="00AA3C0A">
              <w:rPr>
                <w:rFonts w:eastAsia="Open Sans" w:cstheme="minorHAnsi"/>
                <w:b/>
                <w:sz w:val="22"/>
                <w:szCs w:val="22"/>
              </w:rPr>
              <w:t xml:space="preserve">Quarter 2, Vinh An town, Vinh Cuu </w:t>
            </w:r>
            <w:r w:rsidR="00A5073A" w:rsidRPr="00AA3C0A">
              <w:rPr>
                <w:rFonts w:eastAsia="Open Sans" w:cstheme="minorHAnsi"/>
                <w:b/>
                <w:sz w:val="22"/>
                <w:szCs w:val="22"/>
              </w:rPr>
              <w:t>dist</w:t>
            </w:r>
            <w:r w:rsidR="00481BF0" w:rsidRPr="00AA3C0A">
              <w:rPr>
                <w:rFonts w:eastAsia="Open Sans" w:cstheme="minorHAnsi"/>
                <w:b/>
                <w:sz w:val="22"/>
                <w:szCs w:val="22"/>
              </w:rPr>
              <w:t>.</w:t>
            </w:r>
            <w:r w:rsidR="0033270D" w:rsidRPr="00AA3C0A">
              <w:rPr>
                <w:rFonts w:eastAsia="Open Sans" w:cstheme="minorHAnsi"/>
                <w:b/>
                <w:sz w:val="22"/>
                <w:szCs w:val="22"/>
              </w:rPr>
              <w:t xml:space="preserve">, </w:t>
            </w:r>
            <w:r w:rsidR="003F1BB8" w:rsidRPr="00AA3C0A">
              <w:rPr>
                <w:rFonts w:eastAsia="Open Sans" w:cstheme="minorHAnsi"/>
                <w:b/>
                <w:sz w:val="22"/>
                <w:szCs w:val="22"/>
              </w:rPr>
              <w:t>Dong Nai</w:t>
            </w:r>
            <w:r w:rsidR="00481BF0" w:rsidRPr="00AA3C0A">
              <w:rPr>
                <w:rFonts w:eastAsia="Open Sans" w:cstheme="minorHAnsi"/>
                <w:b/>
                <w:sz w:val="22"/>
                <w:szCs w:val="22"/>
              </w:rPr>
              <w:t xml:space="preserve"> province</w:t>
            </w:r>
            <w:r w:rsidRPr="00AA3C0A">
              <w:rPr>
                <w:rFonts w:eastAsia="Open Sans" w:cstheme="minorHAnsi"/>
                <w:b/>
                <w:sz w:val="22"/>
                <w:szCs w:val="22"/>
              </w:rPr>
              <w:t xml:space="preserve"> </w:t>
            </w:r>
          </w:p>
          <w:p w14:paraId="1F928843" w14:textId="263429CD" w:rsidR="002B3AF3" w:rsidRPr="00AA3C0A" w:rsidRDefault="002D5DC2" w:rsidP="00EC5C1C">
            <w:p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4"/>
              <w:jc w:val="both"/>
              <w:rPr>
                <w:rFonts w:eastAsia="Open Sans" w:cstheme="minorHAnsi"/>
                <w:sz w:val="22"/>
                <w:szCs w:val="22"/>
              </w:rPr>
            </w:pPr>
            <w:r w:rsidRPr="00AA3C0A">
              <w:rPr>
                <w:rFonts w:eastAsia="Open Sans" w:cstheme="minorHAnsi"/>
                <w:sz w:val="22"/>
                <w:szCs w:val="22"/>
              </w:rPr>
              <w:t>Routing Instructions for disbursements: None</w:t>
            </w:r>
          </w:p>
        </w:tc>
      </w:tr>
      <w:tr w:rsidR="00AA3C0A" w:rsidRPr="00AA3C0A" w14:paraId="1F928853" w14:textId="77777777" w:rsidTr="00A84C52">
        <w:trPr>
          <w:cantSplit/>
          <w:trHeight w:val="4799"/>
        </w:trPr>
        <w:tc>
          <w:tcPr>
            <w:tcW w:w="5558" w:type="dxa"/>
            <w:tcBorders>
              <w:top w:val="single" w:sz="4" w:space="0" w:color="000000"/>
              <w:left w:val="single" w:sz="4" w:space="0" w:color="000000"/>
              <w:bottom w:val="single" w:sz="4" w:space="0" w:color="000000"/>
              <w:right w:val="single" w:sz="4" w:space="0" w:color="000000"/>
            </w:tcBorders>
          </w:tcPr>
          <w:p w14:paraId="1F928845" w14:textId="77777777" w:rsidR="002B3AF3" w:rsidRPr="00AA3C0A" w:rsidRDefault="002D5DC2" w:rsidP="00EC5C1C">
            <w:pPr>
              <w:tabs>
                <w:tab w:val="left" w:pos="360"/>
              </w:tabs>
              <w:ind w:left="360" w:hanging="360"/>
              <w:jc w:val="both"/>
              <w:rPr>
                <w:rFonts w:eastAsia="Open Sans" w:cstheme="minorHAnsi"/>
                <w:sz w:val="22"/>
                <w:szCs w:val="22"/>
              </w:rPr>
            </w:pPr>
            <w:r w:rsidRPr="00AA3C0A">
              <w:rPr>
                <w:rFonts w:eastAsia="Open Sans" w:cstheme="minorHAnsi"/>
                <w:sz w:val="22"/>
                <w:szCs w:val="22"/>
              </w:rPr>
              <w:lastRenderedPageBreak/>
              <w:t>8.</w:t>
            </w:r>
            <w:r w:rsidRPr="00AA3C0A">
              <w:rPr>
                <w:rFonts w:eastAsia="Open Sans" w:cstheme="minorHAnsi"/>
                <w:sz w:val="22"/>
                <w:szCs w:val="22"/>
              </w:rPr>
              <w:tab/>
              <w:t>Notices to Recipient Institution:</w:t>
            </w:r>
          </w:p>
          <w:p w14:paraId="1F928846" w14:textId="77777777" w:rsidR="002B3AF3" w:rsidRPr="00AA3C0A" w:rsidRDefault="002B3AF3" w:rsidP="00EC5C1C">
            <w:pPr>
              <w:jc w:val="both"/>
              <w:rPr>
                <w:rFonts w:eastAsia="Open Sans" w:cstheme="minorHAnsi"/>
                <w:sz w:val="22"/>
                <w:szCs w:val="22"/>
              </w:rPr>
            </w:pPr>
          </w:p>
          <w:p w14:paraId="1F928847" w14:textId="11EAE59D" w:rsidR="002B3AF3" w:rsidRPr="00AA3C0A" w:rsidRDefault="00F36F67" w:rsidP="00C96284">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54" w:hanging="294"/>
              <w:rPr>
                <w:rFonts w:eastAsia="Open Sans" w:cstheme="minorHAnsi"/>
                <w:b/>
                <w:bCs/>
                <w:sz w:val="22"/>
                <w:szCs w:val="22"/>
              </w:rPr>
            </w:pPr>
            <w:r w:rsidRPr="00AA3C0A">
              <w:rPr>
                <w:rFonts w:eastAsia="Open Sans" w:cstheme="minorHAnsi"/>
                <w:b/>
                <w:bCs/>
                <w:sz w:val="22"/>
                <w:szCs w:val="22"/>
              </w:rPr>
              <w:t>Ms. Tran My</w:t>
            </w:r>
            <w:r w:rsidR="00A474BF" w:rsidRPr="00AA3C0A">
              <w:rPr>
                <w:rFonts w:eastAsia="Open Sans" w:cstheme="minorHAnsi"/>
                <w:b/>
                <w:bCs/>
                <w:sz w:val="22"/>
                <w:szCs w:val="22"/>
              </w:rPr>
              <w:t xml:space="preserve"> Ngoc</w:t>
            </w:r>
            <w:r w:rsidR="00234DEB" w:rsidRPr="00AA3C0A">
              <w:rPr>
                <w:rFonts w:eastAsia="Open Sans" w:cstheme="minorHAnsi"/>
                <w:b/>
                <w:bCs/>
                <w:sz w:val="22"/>
                <w:szCs w:val="22"/>
              </w:rPr>
              <w:t xml:space="preserve">, </w:t>
            </w:r>
            <w:r w:rsidR="00BE4182" w:rsidRPr="00AA3C0A">
              <w:rPr>
                <w:rFonts w:eastAsia="Open Sans" w:cstheme="minorHAnsi"/>
                <w:b/>
                <w:bCs/>
                <w:sz w:val="22"/>
                <w:szCs w:val="22"/>
              </w:rPr>
              <w:t>P</w:t>
            </w:r>
            <w:r w:rsidR="00214A32" w:rsidRPr="00AA3C0A">
              <w:rPr>
                <w:rFonts w:eastAsia="Open Sans" w:cstheme="minorHAnsi"/>
                <w:b/>
                <w:bCs/>
                <w:sz w:val="22"/>
                <w:szCs w:val="22"/>
              </w:rPr>
              <w:t>resident</w:t>
            </w:r>
          </w:p>
          <w:p w14:paraId="28062904" w14:textId="4FB263A2" w:rsidR="00B36F99" w:rsidRPr="00AA3C0A" w:rsidRDefault="00A474BF" w:rsidP="00C96284">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54" w:hanging="294"/>
              <w:rPr>
                <w:rFonts w:eastAsia="Open Sans" w:cstheme="minorHAnsi"/>
                <w:sz w:val="22"/>
                <w:szCs w:val="22"/>
              </w:rPr>
            </w:pPr>
            <w:r w:rsidRPr="00AA3C0A">
              <w:rPr>
                <w:rFonts w:eastAsia="Open Sans" w:cstheme="minorHAnsi"/>
                <w:b/>
                <w:sz w:val="22"/>
                <w:szCs w:val="22"/>
              </w:rPr>
              <w:t xml:space="preserve">Women’s Union of Vinh Cuu </w:t>
            </w:r>
            <w:r w:rsidR="00B35A96" w:rsidRPr="00AA3C0A">
              <w:rPr>
                <w:rFonts w:eastAsia="Open Sans" w:cstheme="minorHAnsi"/>
                <w:b/>
                <w:sz w:val="22"/>
                <w:szCs w:val="22"/>
              </w:rPr>
              <w:t>d</w:t>
            </w:r>
            <w:r w:rsidR="000521EF" w:rsidRPr="00AA3C0A">
              <w:rPr>
                <w:rFonts w:eastAsia="Open Sans" w:cstheme="minorHAnsi"/>
                <w:b/>
                <w:sz w:val="22"/>
                <w:szCs w:val="22"/>
              </w:rPr>
              <w:t>istrict</w:t>
            </w:r>
          </w:p>
          <w:p w14:paraId="642567C3" w14:textId="4E7CD853" w:rsidR="002C1577" w:rsidRPr="00AA3C0A" w:rsidRDefault="002C1577" w:rsidP="00C96284">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654" w:hanging="294"/>
              <w:rPr>
                <w:rFonts w:ascii="Myriad Pro" w:hAnsi="Myriad Pro"/>
                <w:sz w:val="22"/>
                <w:szCs w:val="22"/>
              </w:rPr>
            </w:pPr>
            <w:r w:rsidRPr="00AA3C0A">
              <w:rPr>
                <w:rFonts w:ascii="Myriad Pro" w:hAnsi="Myriad Pro"/>
                <w:sz w:val="22"/>
                <w:szCs w:val="22"/>
              </w:rPr>
              <w:t xml:space="preserve">Mobile: </w:t>
            </w:r>
            <w:r w:rsidR="001C2F77" w:rsidRPr="00AA3C0A">
              <w:rPr>
                <w:rFonts w:ascii="Myriad Pro" w:hAnsi="Myriad Pro"/>
                <w:sz w:val="22"/>
                <w:szCs w:val="22"/>
              </w:rPr>
              <w:t>0938795018</w:t>
            </w:r>
          </w:p>
          <w:p w14:paraId="336CDBB6" w14:textId="24785E65" w:rsidR="002C420D" w:rsidRPr="00AA3C0A" w:rsidRDefault="002C1577" w:rsidP="00C96284">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654" w:hanging="294"/>
            </w:pPr>
            <w:r w:rsidRPr="00AA3C0A">
              <w:rPr>
                <w:rFonts w:ascii="Myriad Pro" w:hAnsi="Myriad Pro"/>
                <w:sz w:val="22"/>
                <w:szCs w:val="22"/>
              </w:rPr>
              <w:t>Email:</w:t>
            </w:r>
            <w:r w:rsidR="00C96284" w:rsidRPr="00AA3C0A">
              <w:rPr>
                <w:rFonts w:ascii="Myriad Pro" w:hAnsi="Myriad Pro"/>
                <w:sz w:val="22"/>
                <w:szCs w:val="22"/>
              </w:rPr>
              <w:t xml:space="preserve"> </w:t>
            </w:r>
            <w:hyperlink r:id="rId9" w:history="1">
              <w:r w:rsidR="002C420D" w:rsidRPr="00AA3C0A">
                <w:rPr>
                  <w:rStyle w:val="Hyperlink"/>
                  <w:color w:val="auto"/>
                </w:rPr>
                <w:t>hpnvinhcuu@yahoo.com.vn</w:t>
              </w:r>
            </w:hyperlink>
            <w:r w:rsidR="00ED63FD" w:rsidRPr="00AA3C0A">
              <w:t>;</w:t>
            </w:r>
          </w:p>
          <w:p w14:paraId="0A0A8F37" w14:textId="1273F86E" w:rsidR="002C1577" w:rsidRPr="00AA3C0A" w:rsidRDefault="00380651" w:rsidP="00C96284">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654" w:hanging="294"/>
            </w:pPr>
            <w:hyperlink r:id="rId10" w:history="1">
              <w:r w:rsidR="002C420D" w:rsidRPr="00AA3C0A">
                <w:rPr>
                  <w:rStyle w:val="Hyperlink"/>
                  <w:color w:val="auto"/>
                </w:rPr>
                <w:t>hlhpnvinhcuu@gmail.com</w:t>
              </w:r>
            </w:hyperlink>
            <w:r w:rsidR="002C420D" w:rsidRPr="00AA3C0A">
              <w:t>;</w:t>
            </w:r>
          </w:p>
          <w:p w14:paraId="1F928848" w14:textId="17E9F710" w:rsidR="002B3AF3" w:rsidRPr="00AA3C0A" w:rsidRDefault="002B3AF3" w:rsidP="00EC5C1C">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Open Sans" w:cstheme="minorHAnsi"/>
                <w:sz w:val="22"/>
                <w:szCs w:val="22"/>
              </w:rPr>
            </w:pPr>
          </w:p>
          <w:p w14:paraId="05B7DE8F" w14:textId="77777777" w:rsidR="002C420D" w:rsidRPr="00AA3C0A" w:rsidRDefault="002C420D" w:rsidP="00EC5C1C">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Open Sans" w:cstheme="minorHAnsi"/>
                <w:sz w:val="22"/>
                <w:szCs w:val="22"/>
              </w:rPr>
            </w:pPr>
          </w:p>
          <w:p w14:paraId="1F92884A" w14:textId="3415D9AB" w:rsidR="002B3AF3" w:rsidRPr="00AA3C0A" w:rsidRDefault="002D5DC2" w:rsidP="00EC5C1C">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54" w:hanging="294"/>
              <w:jc w:val="both"/>
              <w:rPr>
                <w:rFonts w:eastAsia="Open Sans" w:cstheme="minorHAnsi"/>
                <w:b/>
                <w:sz w:val="22"/>
                <w:szCs w:val="22"/>
              </w:rPr>
            </w:pPr>
            <w:r w:rsidRPr="00AA3C0A">
              <w:rPr>
                <w:rFonts w:eastAsia="Open Sans" w:cstheme="minorHAnsi"/>
                <w:sz w:val="22"/>
                <w:szCs w:val="22"/>
              </w:rPr>
              <w:t xml:space="preserve">Address at: </w:t>
            </w:r>
            <w:r w:rsidR="009E505D" w:rsidRPr="00AA3C0A">
              <w:rPr>
                <w:rFonts w:eastAsia="Open Sans" w:cstheme="minorHAnsi"/>
                <w:sz w:val="22"/>
                <w:szCs w:val="22"/>
              </w:rPr>
              <w:t>Quarter 8, Vinh An town, Vinh Cuu district, Dong Nai province</w:t>
            </w:r>
          </w:p>
          <w:p w14:paraId="1F92884B" w14:textId="77777777" w:rsidR="002B3AF3" w:rsidRPr="00AA3C0A" w:rsidRDefault="002B3AF3" w:rsidP="00EC5C1C">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54" w:hanging="294"/>
              <w:jc w:val="both"/>
              <w:rPr>
                <w:rFonts w:eastAsia="Open Sans" w:cstheme="minorHAnsi"/>
                <w:sz w:val="22"/>
                <w:szCs w:val="22"/>
              </w:rPr>
            </w:pPr>
          </w:p>
        </w:tc>
        <w:tc>
          <w:tcPr>
            <w:tcW w:w="4051" w:type="dxa"/>
            <w:tcBorders>
              <w:top w:val="single" w:sz="4" w:space="0" w:color="000000"/>
              <w:left w:val="single" w:sz="4" w:space="0" w:color="000000"/>
              <w:bottom w:val="single" w:sz="4" w:space="0" w:color="000000"/>
              <w:right w:val="single" w:sz="4" w:space="0" w:color="000000"/>
            </w:tcBorders>
          </w:tcPr>
          <w:p w14:paraId="1F92884C" w14:textId="77777777" w:rsidR="002B3AF3" w:rsidRPr="00AA3C0A" w:rsidRDefault="002D5DC2" w:rsidP="00EC5C1C">
            <w:pPr>
              <w:tabs>
                <w:tab w:val="left" w:pos="360"/>
                <w:tab w:val="left" w:pos="426"/>
              </w:tabs>
              <w:ind w:left="360" w:hanging="294"/>
              <w:jc w:val="both"/>
              <w:rPr>
                <w:rFonts w:eastAsia="Open Sans" w:cstheme="minorHAnsi"/>
                <w:sz w:val="22"/>
                <w:szCs w:val="22"/>
              </w:rPr>
            </w:pPr>
            <w:r w:rsidRPr="00AA3C0A">
              <w:rPr>
                <w:rFonts w:eastAsia="Open Sans" w:cstheme="minorHAnsi"/>
                <w:sz w:val="22"/>
                <w:szCs w:val="22"/>
              </w:rPr>
              <w:t>9.</w:t>
            </w:r>
            <w:r w:rsidRPr="00AA3C0A">
              <w:rPr>
                <w:rFonts w:eastAsia="Open Sans" w:cstheme="minorHAnsi"/>
                <w:sz w:val="22"/>
                <w:szCs w:val="22"/>
              </w:rPr>
              <w:tab/>
              <w:t>Notices to UNDP:</w:t>
            </w:r>
          </w:p>
          <w:p w14:paraId="666DC54B" w14:textId="77777777" w:rsidR="00F21C83" w:rsidRPr="00AA3C0A" w:rsidRDefault="00F21C83"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p>
          <w:p w14:paraId="386BD943" w14:textId="3C711082"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r w:rsidRPr="00AA3C0A">
              <w:rPr>
                <w:rFonts w:ascii="Myriad Pro" w:hAnsi="Myriad Pro"/>
                <w:b/>
                <w:bCs/>
                <w:sz w:val="22"/>
                <w:szCs w:val="22"/>
              </w:rPr>
              <w:t xml:space="preserve">Mrs. </w:t>
            </w:r>
            <w:r w:rsidR="001E118A" w:rsidRPr="00AA3C0A">
              <w:rPr>
                <w:rFonts w:ascii="Myriad Pro" w:hAnsi="Myriad Pro"/>
                <w:b/>
                <w:bCs/>
                <w:sz w:val="22"/>
                <w:szCs w:val="22"/>
              </w:rPr>
              <w:t xml:space="preserve">Ramla </w:t>
            </w:r>
            <w:r w:rsidR="00D828EB" w:rsidRPr="00AA3C0A">
              <w:rPr>
                <w:rFonts w:ascii="Myriad Pro" w:hAnsi="Myriad Pro"/>
                <w:b/>
                <w:bCs/>
                <w:sz w:val="22"/>
                <w:szCs w:val="22"/>
              </w:rPr>
              <w:t>Khalidi</w:t>
            </w:r>
          </w:p>
          <w:p w14:paraId="1C7AC3E5"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r w:rsidRPr="00AA3C0A">
              <w:rPr>
                <w:rFonts w:ascii="Myriad Pro" w:hAnsi="Myriad Pro"/>
                <w:b/>
                <w:bCs/>
                <w:sz w:val="22"/>
                <w:szCs w:val="22"/>
              </w:rPr>
              <w:t>UNDP Resident Representative</w:t>
            </w:r>
          </w:p>
          <w:p w14:paraId="2CB9F8E4"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p>
          <w:p w14:paraId="758E0E5A"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r w:rsidRPr="00AA3C0A">
              <w:rPr>
                <w:rFonts w:ascii="Myriad Pro" w:hAnsi="Myriad Pro"/>
                <w:b/>
                <w:bCs/>
                <w:sz w:val="22"/>
                <w:szCs w:val="22"/>
              </w:rPr>
              <w:t>Mrs. Hoang Thu Thuy</w:t>
            </w:r>
          </w:p>
          <w:p w14:paraId="65C9967E"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r w:rsidRPr="00AA3C0A">
              <w:rPr>
                <w:rFonts w:ascii="Myriad Pro" w:hAnsi="Myriad Pro"/>
                <w:b/>
                <w:bCs/>
                <w:sz w:val="22"/>
                <w:szCs w:val="22"/>
              </w:rPr>
              <w:t xml:space="preserve">UNDP Programme Analysist </w:t>
            </w:r>
          </w:p>
          <w:p w14:paraId="019F4D19"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r w:rsidRPr="00AA3C0A">
              <w:rPr>
                <w:rFonts w:ascii="Myriad Pro" w:hAnsi="Myriad Pro"/>
                <w:sz w:val="22"/>
                <w:szCs w:val="22"/>
              </w:rPr>
              <w:t xml:space="preserve">Email: </w:t>
            </w:r>
            <w:hyperlink r:id="rId11" w:history="1">
              <w:r w:rsidRPr="00AA3C0A">
                <w:rPr>
                  <w:rStyle w:val="Hyperlink"/>
                  <w:rFonts w:ascii="Myriad Pro" w:hAnsi="Myriad Pro"/>
                  <w:color w:val="auto"/>
                  <w:sz w:val="22"/>
                  <w:szCs w:val="22"/>
                </w:rPr>
                <w:t>hoang.thu.thuy@undp.org</w:t>
              </w:r>
            </w:hyperlink>
          </w:p>
          <w:p w14:paraId="575D6C15"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p>
          <w:p w14:paraId="36083DB8"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b/>
                <w:bCs/>
                <w:sz w:val="22"/>
                <w:szCs w:val="22"/>
              </w:rPr>
            </w:pPr>
            <w:r w:rsidRPr="00AA3C0A">
              <w:rPr>
                <w:rFonts w:ascii="Myriad Pro" w:hAnsi="Myriad Pro"/>
                <w:b/>
                <w:bCs/>
                <w:sz w:val="22"/>
                <w:szCs w:val="22"/>
              </w:rPr>
              <w:t>Mrs. Nguyen Thi Thu Huyen</w:t>
            </w:r>
          </w:p>
          <w:p w14:paraId="753483D9"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66"/>
              <w:jc w:val="both"/>
              <w:rPr>
                <w:rFonts w:ascii="Myriad Pro" w:hAnsi="Myriad Pro"/>
                <w:b/>
                <w:bCs/>
                <w:sz w:val="22"/>
                <w:szCs w:val="22"/>
              </w:rPr>
            </w:pPr>
            <w:r w:rsidRPr="00AA3C0A">
              <w:rPr>
                <w:rFonts w:ascii="Myriad Pro" w:hAnsi="Myriad Pro"/>
                <w:b/>
                <w:bCs/>
                <w:sz w:val="22"/>
                <w:szCs w:val="22"/>
              </w:rPr>
              <w:t xml:space="preserve">National Coordinator, </w:t>
            </w:r>
          </w:p>
          <w:p w14:paraId="7AB30B06"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66"/>
              <w:jc w:val="both"/>
              <w:rPr>
                <w:rFonts w:ascii="Myriad Pro" w:hAnsi="Myriad Pro"/>
                <w:b/>
                <w:bCs/>
                <w:sz w:val="22"/>
                <w:szCs w:val="22"/>
              </w:rPr>
            </w:pPr>
            <w:r w:rsidRPr="00AA3C0A">
              <w:rPr>
                <w:rFonts w:ascii="Myriad Pro" w:hAnsi="Myriad Pro"/>
                <w:b/>
                <w:bCs/>
                <w:sz w:val="22"/>
                <w:szCs w:val="22"/>
              </w:rPr>
              <w:t>UNDP/GEF SGP</w:t>
            </w:r>
          </w:p>
          <w:p w14:paraId="41BAD44C"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r w:rsidRPr="00AA3C0A">
              <w:rPr>
                <w:rFonts w:ascii="Myriad Pro" w:hAnsi="Myriad Pro"/>
                <w:sz w:val="22"/>
                <w:szCs w:val="22"/>
              </w:rPr>
              <w:t xml:space="preserve">Email: </w:t>
            </w:r>
            <w:hyperlink r:id="rId12" w:history="1">
              <w:r w:rsidRPr="00AA3C0A">
                <w:rPr>
                  <w:rStyle w:val="Hyperlink"/>
                  <w:rFonts w:ascii="Myriad Pro" w:hAnsi="Myriad Pro"/>
                  <w:color w:val="auto"/>
                  <w:sz w:val="22"/>
                  <w:szCs w:val="22"/>
                </w:rPr>
                <w:t>nguyen.thi.thu.huyen@undp.org</w:t>
              </w:r>
            </w:hyperlink>
          </w:p>
          <w:p w14:paraId="376F4FD6"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p>
          <w:p w14:paraId="4456919E"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p>
          <w:p w14:paraId="481D422D" w14:textId="77777777" w:rsidR="00A20A21" w:rsidRPr="00AA3C0A" w:rsidRDefault="00A20A21" w:rsidP="00A20A21">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r w:rsidRPr="00AA3C0A">
              <w:rPr>
                <w:rFonts w:ascii="Myriad Pro" w:hAnsi="Myriad Pro"/>
                <w:sz w:val="22"/>
                <w:szCs w:val="22"/>
              </w:rPr>
              <w:t>Address: Green One UN House</w:t>
            </w:r>
          </w:p>
          <w:p w14:paraId="1F928852" w14:textId="73D2608F" w:rsidR="002B3AF3" w:rsidRPr="00A84C52" w:rsidRDefault="00A20A21" w:rsidP="00A84C52">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294"/>
              <w:jc w:val="both"/>
              <w:rPr>
                <w:rFonts w:ascii="Myriad Pro" w:hAnsi="Myriad Pro"/>
                <w:sz w:val="22"/>
                <w:szCs w:val="22"/>
              </w:rPr>
            </w:pPr>
            <w:r w:rsidRPr="00AA3C0A">
              <w:rPr>
                <w:rFonts w:ascii="Myriad Pro" w:hAnsi="Myriad Pro"/>
                <w:sz w:val="22"/>
                <w:szCs w:val="22"/>
              </w:rPr>
              <w:t xml:space="preserve">304 Kim Ma street, Hanoi, Viet Nam  </w:t>
            </w:r>
          </w:p>
        </w:tc>
      </w:tr>
      <w:tr w:rsidR="00AA3C0A" w:rsidRPr="00AA3C0A" w14:paraId="1F928858"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09A9BCA7" w14:textId="77777777" w:rsidR="00984F0A" w:rsidRPr="00AA3C0A" w:rsidRDefault="00984F0A" w:rsidP="00984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heme="majorHAnsi" w:eastAsia="Open Sans" w:hAnsiTheme="majorHAnsi" w:cstheme="majorHAnsi"/>
                <w:sz w:val="22"/>
                <w:szCs w:val="22"/>
              </w:rPr>
            </w:pPr>
            <w:r w:rsidRPr="00AA3C0A">
              <w:rPr>
                <w:rFonts w:asciiTheme="majorHAnsi" w:eastAsia="Open Sans" w:hAnsiTheme="majorHAnsi" w:cstheme="majorHAnsi"/>
                <w:sz w:val="22"/>
                <w:szCs w:val="22"/>
              </w:rPr>
              <w:t xml:space="preserve">10. Signed for </w:t>
            </w:r>
            <w:r w:rsidRPr="00AA3C0A">
              <w:rPr>
                <w:rFonts w:asciiTheme="majorHAnsi" w:eastAsia="Open Sans" w:hAnsiTheme="majorHAnsi" w:cstheme="majorHAnsi"/>
                <w:b/>
                <w:sz w:val="22"/>
                <w:szCs w:val="22"/>
              </w:rPr>
              <w:t xml:space="preserve">Women’s Union of Vinh Cuu district </w:t>
            </w:r>
            <w:r w:rsidRPr="00AA3C0A">
              <w:rPr>
                <w:rFonts w:asciiTheme="majorHAnsi" w:eastAsia="Open Sans" w:hAnsiTheme="majorHAnsi" w:cstheme="majorHAnsi"/>
                <w:sz w:val="22"/>
                <w:szCs w:val="22"/>
              </w:rPr>
              <w:t>by its Authorized Representative</w:t>
            </w:r>
          </w:p>
          <w:p w14:paraId="4FB70372" w14:textId="77777777" w:rsidR="00984F0A" w:rsidRPr="00AA3C0A" w:rsidRDefault="00984F0A" w:rsidP="00984F0A">
            <w:pPr>
              <w:tabs>
                <w:tab w:val="left" w:pos="2835"/>
                <w:tab w:val="left" w:pos="4536"/>
                <w:tab w:val="left" w:pos="9072"/>
              </w:tabs>
              <w:spacing w:before="840" w:after="240"/>
              <w:ind w:left="397" w:hanging="397"/>
              <w:jc w:val="both"/>
              <w:rPr>
                <w:rFonts w:asciiTheme="majorHAnsi" w:eastAsia="Open Sans" w:hAnsiTheme="majorHAnsi" w:cstheme="majorHAnsi"/>
                <w:sz w:val="22"/>
                <w:szCs w:val="22"/>
              </w:rPr>
            </w:pPr>
          </w:p>
          <w:p w14:paraId="3B0C0FC5" w14:textId="5837969B" w:rsidR="00984F0A" w:rsidRPr="00AA3C0A" w:rsidRDefault="00984F0A" w:rsidP="00984F0A">
            <w:pPr>
              <w:tabs>
                <w:tab w:val="left" w:pos="2835"/>
                <w:tab w:val="left" w:pos="4536"/>
                <w:tab w:val="left" w:pos="9072"/>
              </w:tabs>
              <w:spacing w:before="840" w:after="240"/>
              <w:ind w:left="397" w:hanging="397"/>
              <w:jc w:val="both"/>
              <w:rPr>
                <w:rFonts w:asciiTheme="majorHAnsi" w:eastAsia="Open Sans" w:hAnsiTheme="majorHAnsi" w:cstheme="majorHAnsi"/>
                <w:sz w:val="22"/>
                <w:szCs w:val="22"/>
              </w:rPr>
            </w:pPr>
            <w:r w:rsidRPr="00AA3C0A">
              <w:rPr>
                <w:rFonts w:asciiTheme="majorHAnsi" w:eastAsia="Open Sans" w:hAnsiTheme="majorHAnsi" w:cstheme="majorHAnsi"/>
                <w:sz w:val="22"/>
                <w:szCs w:val="22"/>
              </w:rPr>
              <w:t xml:space="preserve">Date: </w:t>
            </w:r>
            <w:r w:rsidRPr="00AA3C0A">
              <w:rPr>
                <w:rFonts w:asciiTheme="majorHAnsi" w:eastAsia="Open Sans" w:hAnsiTheme="majorHAnsi" w:cstheme="majorHAnsi"/>
                <w:sz w:val="22"/>
                <w:szCs w:val="22"/>
              </w:rPr>
              <w:tab/>
            </w:r>
            <w:r w:rsidR="002C420D" w:rsidRPr="00AA3C0A">
              <w:rPr>
                <w:rFonts w:asciiTheme="majorHAnsi" w:eastAsia="Open Sans" w:hAnsiTheme="majorHAnsi" w:cstheme="majorHAnsi"/>
                <w:sz w:val="22"/>
                <w:szCs w:val="22"/>
              </w:rPr>
              <w:t xml:space="preserve">                                 </w:t>
            </w:r>
            <w:r w:rsidRPr="00AA3C0A">
              <w:rPr>
                <w:rFonts w:asciiTheme="majorHAnsi" w:eastAsia="Open Sans" w:hAnsiTheme="majorHAnsi" w:cstheme="majorHAnsi"/>
                <w:sz w:val="22"/>
                <w:szCs w:val="22"/>
              </w:rPr>
              <w:t xml:space="preserve">Signature: </w:t>
            </w:r>
            <w:bookmarkStart w:id="5" w:name="bookmark=id.2et92p0" w:colFirst="0" w:colLast="0"/>
            <w:bookmarkEnd w:id="5"/>
            <w:r w:rsidRPr="00AA3C0A">
              <w:rPr>
                <w:rFonts w:asciiTheme="majorHAnsi" w:eastAsia="Open Sans" w:hAnsiTheme="majorHAnsi" w:cstheme="majorHAnsi"/>
                <w:sz w:val="22"/>
                <w:szCs w:val="22"/>
              </w:rPr>
              <w:tab/>
              <w:t xml:space="preserve"> </w:t>
            </w:r>
          </w:p>
          <w:p w14:paraId="1F928857" w14:textId="548BA44B" w:rsidR="002B3AF3" w:rsidRPr="00AA3C0A" w:rsidRDefault="00984F0A" w:rsidP="00984F0A">
            <w:pPr>
              <w:tabs>
                <w:tab w:val="left" w:pos="360"/>
              </w:tabs>
              <w:ind w:left="360" w:hanging="360"/>
              <w:jc w:val="both"/>
              <w:rPr>
                <w:rFonts w:eastAsia="Open Sans" w:cstheme="minorHAnsi"/>
                <w:sz w:val="22"/>
                <w:szCs w:val="22"/>
              </w:rPr>
            </w:pPr>
            <w:r w:rsidRPr="00AA3C0A">
              <w:rPr>
                <w:rFonts w:asciiTheme="majorHAnsi" w:eastAsia="Open Sans" w:hAnsiTheme="majorHAnsi" w:cstheme="majorHAnsi"/>
                <w:sz w:val="22"/>
                <w:szCs w:val="22"/>
              </w:rPr>
              <w:t xml:space="preserve">Name: </w:t>
            </w:r>
            <w:r w:rsidRPr="00AA3C0A">
              <w:rPr>
                <w:rFonts w:asciiTheme="majorHAnsi" w:eastAsia="Open Sans" w:hAnsiTheme="majorHAnsi" w:cstheme="majorHAnsi"/>
                <w:b/>
                <w:sz w:val="22"/>
                <w:szCs w:val="22"/>
              </w:rPr>
              <w:t xml:space="preserve">Mrs. Tran My Ngoc                             </w:t>
            </w:r>
            <w:r w:rsidR="002C420D" w:rsidRPr="00AA3C0A">
              <w:rPr>
                <w:rFonts w:asciiTheme="majorHAnsi" w:eastAsia="Open Sans" w:hAnsiTheme="majorHAnsi" w:cstheme="majorHAnsi"/>
                <w:b/>
                <w:sz w:val="22"/>
                <w:szCs w:val="22"/>
              </w:rPr>
              <w:t xml:space="preserve">             </w:t>
            </w:r>
            <w:r w:rsidRPr="00AA3C0A">
              <w:rPr>
                <w:rFonts w:asciiTheme="majorHAnsi" w:eastAsia="Open Sans" w:hAnsiTheme="majorHAnsi" w:cstheme="majorHAnsi"/>
                <w:b/>
                <w:sz w:val="22"/>
                <w:szCs w:val="22"/>
              </w:rPr>
              <w:t xml:space="preserve"> </w:t>
            </w:r>
            <w:r w:rsidRPr="00AA3C0A">
              <w:rPr>
                <w:rFonts w:asciiTheme="majorHAnsi" w:eastAsia="Open Sans" w:hAnsiTheme="majorHAnsi" w:cstheme="majorHAnsi"/>
                <w:sz w:val="22"/>
                <w:szCs w:val="22"/>
              </w:rPr>
              <w:t xml:space="preserve">Title: </w:t>
            </w:r>
            <w:r w:rsidRPr="00AA3C0A">
              <w:rPr>
                <w:rFonts w:asciiTheme="majorHAnsi" w:eastAsia="Open Sans" w:hAnsiTheme="majorHAnsi" w:cstheme="majorHAnsi"/>
                <w:b/>
                <w:sz w:val="22"/>
                <w:szCs w:val="22"/>
              </w:rPr>
              <w:t>President</w:t>
            </w:r>
          </w:p>
        </w:tc>
      </w:tr>
      <w:tr w:rsidR="00AA3C0A" w:rsidRPr="00AA3C0A" w14:paraId="1F92885D"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59" w14:textId="77777777" w:rsidR="002B3AF3" w:rsidRPr="00AA3C0A" w:rsidRDefault="002D5DC2" w:rsidP="00EC5C1C">
            <w:pPr>
              <w:tabs>
                <w:tab w:val="left" w:pos="360"/>
              </w:tabs>
              <w:ind w:left="360" w:hanging="360"/>
              <w:jc w:val="both"/>
              <w:rPr>
                <w:rFonts w:eastAsia="Open Sans" w:cstheme="minorHAnsi"/>
                <w:sz w:val="22"/>
                <w:szCs w:val="22"/>
              </w:rPr>
            </w:pPr>
            <w:r w:rsidRPr="00AA3C0A">
              <w:rPr>
                <w:rFonts w:eastAsia="Open Sans" w:cstheme="minorHAnsi"/>
                <w:sz w:val="22"/>
                <w:szCs w:val="22"/>
              </w:rPr>
              <w:t>11.</w:t>
            </w:r>
            <w:r w:rsidRPr="00AA3C0A">
              <w:rPr>
                <w:rFonts w:eastAsia="Open Sans" w:cstheme="minorHAnsi"/>
                <w:sz w:val="22"/>
                <w:szCs w:val="22"/>
              </w:rPr>
              <w:tab/>
              <w:t xml:space="preserve">Signed for the </w:t>
            </w:r>
            <w:r w:rsidRPr="00AA3C0A">
              <w:rPr>
                <w:rFonts w:eastAsia="Open Sans" w:cstheme="minorHAnsi"/>
                <w:b/>
                <w:sz w:val="22"/>
                <w:szCs w:val="22"/>
              </w:rPr>
              <w:t>United Nations Development Programme</w:t>
            </w:r>
            <w:r w:rsidRPr="00AA3C0A">
              <w:rPr>
                <w:rFonts w:eastAsia="Open Sans" w:cstheme="minorHAnsi"/>
                <w:sz w:val="22"/>
                <w:szCs w:val="22"/>
              </w:rPr>
              <w:t xml:space="preserve"> by its Authorized Representative</w:t>
            </w:r>
          </w:p>
          <w:p w14:paraId="1F92885A" w14:textId="77777777" w:rsidR="002B3AF3" w:rsidRPr="00AA3C0A" w:rsidRDefault="002B3AF3" w:rsidP="00EC5C1C">
            <w:pPr>
              <w:tabs>
                <w:tab w:val="left" w:pos="2835"/>
                <w:tab w:val="left" w:pos="4536"/>
                <w:tab w:val="left" w:pos="9072"/>
              </w:tabs>
              <w:spacing w:before="840" w:after="240"/>
              <w:ind w:left="397" w:hanging="397"/>
              <w:jc w:val="both"/>
              <w:rPr>
                <w:rFonts w:eastAsia="Open Sans" w:cstheme="minorHAnsi"/>
                <w:sz w:val="22"/>
                <w:szCs w:val="22"/>
              </w:rPr>
            </w:pPr>
          </w:p>
          <w:p w14:paraId="1F92885B" w14:textId="6799A6FA" w:rsidR="002B3AF3" w:rsidRPr="00AA3C0A" w:rsidRDefault="002D5DC2" w:rsidP="00EC5C1C">
            <w:pPr>
              <w:tabs>
                <w:tab w:val="left" w:pos="2835"/>
                <w:tab w:val="left" w:pos="4536"/>
                <w:tab w:val="left" w:pos="9072"/>
              </w:tabs>
              <w:spacing w:before="840" w:after="240"/>
              <w:ind w:left="397" w:hanging="397"/>
              <w:jc w:val="both"/>
              <w:rPr>
                <w:rFonts w:eastAsia="Open Sans" w:cstheme="minorHAnsi"/>
                <w:sz w:val="22"/>
                <w:szCs w:val="22"/>
              </w:rPr>
            </w:pPr>
            <w:r w:rsidRPr="00AA3C0A">
              <w:rPr>
                <w:rFonts w:eastAsia="Open Sans" w:cstheme="minorHAnsi"/>
                <w:sz w:val="22"/>
                <w:szCs w:val="22"/>
              </w:rPr>
              <w:t xml:space="preserve">Date: </w:t>
            </w:r>
            <w:r w:rsidRPr="00AA3C0A">
              <w:rPr>
                <w:rFonts w:eastAsia="Open Sans" w:cstheme="minorHAnsi"/>
                <w:sz w:val="22"/>
                <w:szCs w:val="22"/>
              </w:rPr>
              <w:tab/>
            </w:r>
            <w:r w:rsidRPr="00AA3C0A">
              <w:rPr>
                <w:rFonts w:eastAsia="Open Sans" w:cstheme="minorHAnsi"/>
                <w:sz w:val="22"/>
                <w:szCs w:val="22"/>
              </w:rPr>
              <w:tab/>
            </w:r>
            <w:r w:rsidR="002C420D" w:rsidRPr="00AA3C0A">
              <w:rPr>
                <w:rFonts w:eastAsia="Open Sans" w:cstheme="minorHAnsi"/>
                <w:sz w:val="22"/>
                <w:szCs w:val="22"/>
              </w:rPr>
              <w:t xml:space="preserve"> </w:t>
            </w:r>
            <w:r w:rsidRPr="00AA3C0A">
              <w:rPr>
                <w:rFonts w:eastAsia="Open Sans" w:cstheme="minorHAnsi"/>
                <w:sz w:val="22"/>
                <w:szCs w:val="22"/>
              </w:rPr>
              <w:t xml:space="preserve">Signature: </w:t>
            </w:r>
            <w:r w:rsidRPr="00AA3C0A">
              <w:rPr>
                <w:rFonts w:eastAsia="Open Sans" w:cstheme="minorHAnsi"/>
                <w:sz w:val="22"/>
                <w:szCs w:val="22"/>
              </w:rPr>
              <w:tab/>
            </w:r>
          </w:p>
          <w:p w14:paraId="1F92885C" w14:textId="7048136F" w:rsidR="002B3AF3" w:rsidRPr="00AA3C0A" w:rsidRDefault="002D5DC2" w:rsidP="00EC5C1C">
            <w:pPr>
              <w:tabs>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Open Sans" w:cstheme="minorHAnsi"/>
                <w:sz w:val="22"/>
                <w:szCs w:val="22"/>
              </w:rPr>
            </w:pPr>
            <w:r w:rsidRPr="00AA3C0A">
              <w:rPr>
                <w:rFonts w:eastAsia="Open Sans" w:cstheme="minorHAnsi"/>
                <w:sz w:val="22"/>
                <w:szCs w:val="22"/>
              </w:rPr>
              <w:t xml:space="preserve">Name: </w:t>
            </w:r>
            <w:r w:rsidRPr="00AA3C0A">
              <w:rPr>
                <w:rFonts w:eastAsia="Open Sans" w:cstheme="minorHAnsi"/>
                <w:b/>
                <w:sz w:val="22"/>
                <w:szCs w:val="22"/>
              </w:rPr>
              <w:t xml:space="preserve">Mrs. Ramla Khalidi                                           </w:t>
            </w:r>
            <w:r w:rsidR="0066433E">
              <w:rPr>
                <w:rFonts w:eastAsia="Open Sans" w:cstheme="minorHAnsi"/>
                <w:b/>
                <w:sz w:val="22"/>
                <w:szCs w:val="22"/>
              </w:rPr>
              <w:t xml:space="preserve"> </w:t>
            </w:r>
            <w:r w:rsidRPr="00AA3C0A">
              <w:rPr>
                <w:rFonts w:eastAsia="Open Sans" w:cstheme="minorHAnsi"/>
                <w:b/>
                <w:sz w:val="22"/>
                <w:szCs w:val="22"/>
              </w:rPr>
              <w:t xml:space="preserve"> </w:t>
            </w:r>
            <w:r w:rsidRPr="00AA3C0A">
              <w:rPr>
                <w:rFonts w:eastAsia="Open Sans" w:cstheme="minorHAnsi"/>
                <w:sz w:val="22"/>
                <w:szCs w:val="22"/>
              </w:rPr>
              <w:t xml:space="preserve">Title: </w:t>
            </w:r>
            <w:r w:rsidRPr="00AA3C0A">
              <w:rPr>
                <w:rFonts w:eastAsia="Open Sans" w:cstheme="minorHAnsi"/>
                <w:b/>
                <w:sz w:val="22"/>
                <w:szCs w:val="22"/>
              </w:rPr>
              <w:t>Resident Representative</w:t>
            </w:r>
            <w:r w:rsidRPr="00AA3C0A">
              <w:rPr>
                <w:rFonts w:eastAsia="Open Sans" w:cstheme="minorHAnsi"/>
                <w:sz w:val="22"/>
                <w:szCs w:val="22"/>
              </w:rPr>
              <w:t xml:space="preserve">                             </w:t>
            </w:r>
          </w:p>
        </w:tc>
      </w:tr>
      <w:tr w:rsidR="00AA3C0A" w:rsidRPr="00AA3C0A" w14:paraId="1F928864" w14:textId="77777777">
        <w:trPr>
          <w:cantSplit/>
        </w:trPr>
        <w:tc>
          <w:tcPr>
            <w:tcW w:w="9609" w:type="dxa"/>
            <w:gridSpan w:val="2"/>
            <w:tcBorders>
              <w:top w:val="single" w:sz="4" w:space="0" w:color="000000"/>
              <w:left w:val="single" w:sz="4" w:space="0" w:color="000000"/>
              <w:bottom w:val="single" w:sz="4" w:space="0" w:color="000000"/>
              <w:right w:val="single" w:sz="4" w:space="0" w:color="000000"/>
            </w:tcBorders>
          </w:tcPr>
          <w:p w14:paraId="1F92885E" w14:textId="77777777" w:rsidR="002B3AF3" w:rsidRPr="00AA3C0A" w:rsidRDefault="002D5DC2" w:rsidP="00EC5C1C">
            <w:pPr>
              <w:tabs>
                <w:tab w:val="left" w:pos="4500"/>
              </w:tabs>
              <w:jc w:val="both"/>
              <w:rPr>
                <w:rFonts w:eastAsia="Open Sans" w:cstheme="minorHAnsi"/>
                <w:b/>
                <w:sz w:val="22"/>
                <w:szCs w:val="22"/>
              </w:rPr>
            </w:pPr>
            <w:r w:rsidRPr="00AA3C0A">
              <w:rPr>
                <w:rFonts w:eastAsia="Open Sans" w:cstheme="minorHAnsi"/>
                <w:b/>
                <w:sz w:val="22"/>
                <w:szCs w:val="22"/>
              </w:rPr>
              <w:t>The following documents constitute the entire Agreement between the Parties and supersedes all prior agreements, understandings, communications and representations concerning the subject matter:</w:t>
            </w:r>
          </w:p>
          <w:p w14:paraId="1F92885F" w14:textId="77777777" w:rsidR="002B3AF3" w:rsidRPr="00AA3C0A" w:rsidRDefault="002D5DC2" w:rsidP="00EC5C1C">
            <w:pPr>
              <w:tabs>
                <w:tab w:val="left" w:pos="4500"/>
              </w:tabs>
              <w:jc w:val="both"/>
              <w:rPr>
                <w:rFonts w:eastAsia="Open Sans" w:cstheme="minorHAnsi"/>
                <w:b/>
                <w:sz w:val="22"/>
                <w:szCs w:val="22"/>
              </w:rPr>
            </w:pPr>
            <w:r w:rsidRPr="00AA3C0A">
              <w:rPr>
                <w:rFonts w:eastAsia="Open Sans" w:cstheme="minorHAnsi"/>
                <w:b/>
                <w:sz w:val="22"/>
                <w:szCs w:val="22"/>
              </w:rPr>
              <w:t>this face sheet (“Face Sheet”)</w:t>
            </w:r>
          </w:p>
          <w:p w14:paraId="1F928860" w14:textId="77777777" w:rsidR="002B3AF3" w:rsidRPr="00AA3C0A" w:rsidRDefault="002D5DC2" w:rsidP="00EC5C1C">
            <w:pPr>
              <w:tabs>
                <w:tab w:val="left" w:pos="4500"/>
              </w:tabs>
              <w:ind w:left="360" w:hanging="360"/>
              <w:jc w:val="both"/>
              <w:rPr>
                <w:rFonts w:eastAsia="Open Sans" w:cstheme="minorHAnsi"/>
                <w:b/>
                <w:sz w:val="22"/>
                <w:szCs w:val="22"/>
              </w:rPr>
            </w:pPr>
            <w:r w:rsidRPr="00AA3C0A">
              <w:rPr>
                <w:rFonts w:eastAsia="Open Sans" w:cstheme="minorHAnsi"/>
                <w:b/>
                <w:sz w:val="22"/>
                <w:szCs w:val="22"/>
              </w:rPr>
              <w:t>Standard Terms and Conditions</w:t>
            </w:r>
            <w:r w:rsidRPr="00AA3C0A">
              <w:rPr>
                <w:rFonts w:eastAsia="Open Sans" w:cstheme="minorHAnsi"/>
                <w:b/>
                <w:sz w:val="22"/>
                <w:szCs w:val="22"/>
              </w:rPr>
              <w:tab/>
            </w:r>
          </w:p>
          <w:p w14:paraId="1F928861" w14:textId="77777777" w:rsidR="002B3AF3" w:rsidRPr="00AA3C0A" w:rsidRDefault="002D5DC2" w:rsidP="00EC5C1C">
            <w:pPr>
              <w:tabs>
                <w:tab w:val="left" w:pos="0"/>
                <w:tab w:val="left" w:pos="4500"/>
              </w:tabs>
              <w:jc w:val="both"/>
              <w:rPr>
                <w:rFonts w:eastAsia="Open Sans" w:cstheme="minorHAnsi"/>
                <w:b/>
                <w:sz w:val="22"/>
                <w:szCs w:val="22"/>
              </w:rPr>
            </w:pPr>
            <w:r w:rsidRPr="00AA3C0A">
              <w:rPr>
                <w:rFonts w:eastAsia="Open Sans" w:cstheme="minorHAnsi"/>
                <w:b/>
                <w:sz w:val="22"/>
                <w:szCs w:val="22"/>
              </w:rPr>
              <w:t>Annex A – Low Value Grant Proposal</w:t>
            </w:r>
          </w:p>
          <w:p w14:paraId="1F928862" w14:textId="77777777" w:rsidR="002B3AF3" w:rsidRPr="00AA3C0A" w:rsidRDefault="002D5DC2" w:rsidP="00EC5C1C">
            <w:pPr>
              <w:tabs>
                <w:tab w:val="left" w:pos="0"/>
                <w:tab w:val="left" w:pos="4500"/>
              </w:tabs>
              <w:jc w:val="both"/>
              <w:rPr>
                <w:rFonts w:eastAsia="Open Sans" w:cstheme="minorHAnsi"/>
                <w:b/>
                <w:sz w:val="22"/>
                <w:szCs w:val="22"/>
              </w:rPr>
            </w:pPr>
            <w:r w:rsidRPr="00AA3C0A">
              <w:rPr>
                <w:rFonts w:eastAsia="Open Sans" w:cstheme="minorHAnsi"/>
                <w:b/>
                <w:sz w:val="22"/>
                <w:szCs w:val="22"/>
              </w:rPr>
              <w:t>Annex B – Reporting Format</w:t>
            </w:r>
          </w:p>
          <w:p w14:paraId="1F928863" w14:textId="77777777" w:rsidR="002B3AF3" w:rsidRPr="00AA3C0A" w:rsidRDefault="002D5DC2" w:rsidP="00EC5C1C">
            <w:pPr>
              <w:tabs>
                <w:tab w:val="left" w:pos="0"/>
                <w:tab w:val="left" w:pos="4500"/>
              </w:tabs>
              <w:jc w:val="both"/>
              <w:rPr>
                <w:rFonts w:eastAsia="Open Sans" w:cstheme="minorHAnsi"/>
                <w:b/>
                <w:sz w:val="22"/>
                <w:szCs w:val="22"/>
              </w:rPr>
            </w:pPr>
            <w:r w:rsidRPr="00AA3C0A">
              <w:rPr>
                <w:rFonts w:eastAsia="Open Sans" w:cstheme="minorHAnsi"/>
                <w:b/>
                <w:sz w:val="22"/>
                <w:szCs w:val="22"/>
              </w:rPr>
              <w:t>Annex C – Project Document for the Project funding this Grant Agreement</w:t>
            </w:r>
          </w:p>
        </w:tc>
      </w:tr>
    </w:tbl>
    <w:p w14:paraId="1F928865" w14:textId="77777777" w:rsidR="002B3AF3" w:rsidRPr="00AA3C0A" w:rsidRDefault="002B3AF3" w:rsidP="00EC5C1C">
      <w:pPr>
        <w:jc w:val="both"/>
        <w:rPr>
          <w:rFonts w:eastAsia="Open Sans" w:cstheme="minorHAnsi"/>
          <w:sz w:val="22"/>
          <w:szCs w:val="22"/>
        </w:rPr>
      </w:pPr>
    </w:p>
    <w:p w14:paraId="1F928866" w14:textId="77777777" w:rsidR="002B3AF3" w:rsidRPr="00AA3C0A" w:rsidRDefault="002B3AF3" w:rsidP="00EC5C1C">
      <w:pPr>
        <w:jc w:val="both"/>
        <w:rPr>
          <w:rFonts w:eastAsia="Open Sans" w:cstheme="minorHAnsi"/>
          <w:sz w:val="22"/>
          <w:szCs w:val="22"/>
        </w:rPr>
        <w:sectPr w:rsidR="002B3AF3" w:rsidRPr="00AA3C0A">
          <w:footerReference w:type="default" r:id="rId13"/>
          <w:pgSz w:w="11909" w:h="16834"/>
          <w:pgMar w:top="839" w:right="1418" w:bottom="1418" w:left="1418" w:header="680" w:footer="680" w:gutter="0"/>
          <w:pgNumType w:start="1"/>
          <w:cols w:space="720"/>
        </w:sectPr>
      </w:pPr>
    </w:p>
    <w:p w14:paraId="1F928867" w14:textId="77777777" w:rsidR="002B3AF3" w:rsidRPr="00AA3C0A" w:rsidRDefault="002D5DC2" w:rsidP="00AB55B9">
      <w:pPr>
        <w:spacing w:before="60"/>
        <w:jc w:val="both"/>
        <w:rPr>
          <w:rFonts w:eastAsia="Open Sans" w:cstheme="minorHAnsi"/>
          <w:b/>
          <w:sz w:val="22"/>
          <w:szCs w:val="22"/>
          <w:u w:val="single"/>
        </w:rPr>
      </w:pPr>
      <w:r w:rsidRPr="00AA3C0A">
        <w:rPr>
          <w:rFonts w:eastAsia="Open Sans" w:cstheme="minorHAnsi"/>
          <w:b/>
          <w:sz w:val="22"/>
          <w:szCs w:val="22"/>
          <w:u w:val="single"/>
        </w:rPr>
        <w:lastRenderedPageBreak/>
        <w:t>STANDARD TERMS AND CONDITIONS</w:t>
      </w:r>
    </w:p>
    <w:p w14:paraId="1F928868" w14:textId="77777777" w:rsidR="002B3AF3" w:rsidRPr="00AA3C0A" w:rsidRDefault="002B3AF3" w:rsidP="00AB55B9">
      <w:pPr>
        <w:spacing w:before="60"/>
        <w:jc w:val="both"/>
        <w:rPr>
          <w:rFonts w:eastAsia="Open Sans" w:cstheme="minorHAnsi"/>
          <w:sz w:val="22"/>
          <w:szCs w:val="22"/>
        </w:rPr>
      </w:pPr>
    </w:p>
    <w:p w14:paraId="1F92886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 xml:space="preserve">This </w:t>
      </w:r>
      <w:r w:rsidRPr="00AA3C0A">
        <w:rPr>
          <w:rFonts w:eastAsia="Open Sans" w:cstheme="minorHAnsi"/>
          <w:b/>
          <w:sz w:val="22"/>
          <w:szCs w:val="22"/>
        </w:rPr>
        <w:t>Low Value Grant Agreement</w:t>
      </w:r>
      <w:r w:rsidRPr="00AA3C0A">
        <w:rPr>
          <w:rFonts w:eastAsia="Open Sans" w:cstheme="minorHAnsi"/>
          <w:sz w:val="22"/>
          <w:szCs w:val="22"/>
        </w:rPr>
        <w:t xml:space="preserve"> (hereinafter referred to as the “Agreement”) is made between the United Nations Development Programme, a subsidiary organ of the United Nations established by the General Assembly of the United Nations (hereinafter “UNDP”), and the Recipient Institution named in block 2 of the Face Sheet (the “Recipient Institution,” and together with UNDP, the “Parties”).</w:t>
      </w:r>
    </w:p>
    <w:p w14:paraId="1F92886A" w14:textId="77777777" w:rsidR="002B3AF3" w:rsidRPr="00AA3C0A" w:rsidRDefault="002B3AF3" w:rsidP="00AB55B9">
      <w:pPr>
        <w:spacing w:before="60"/>
        <w:jc w:val="both"/>
        <w:rPr>
          <w:rFonts w:eastAsia="Open Sans" w:cstheme="minorHAnsi"/>
          <w:sz w:val="22"/>
          <w:szCs w:val="22"/>
        </w:rPr>
      </w:pPr>
    </w:p>
    <w:p w14:paraId="1F92886B"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WHEREAS, UNDP provides support services to Ministry of Natural Resources, the Implementing Partner of the project named in block 3 of the Face Sheet (hereinafter referred to as “the Project”) and more specifically described in the project document “</w:t>
      </w:r>
      <w:r w:rsidRPr="00AA3C0A">
        <w:rPr>
          <w:rFonts w:eastAsia="Open Sans" w:cstheme="minorHAnsi"/>
          <w:b/>
          <w:sz w:val="22"/>
          <w:szCs w:val="22"/>
        </w:rPr>
        <w:t>Mainstreaming Natural Resource Management and Biodiversity Conservation Objectives into Socio-Economic Development Planning and Management of Biosphere Reserve in Viet Nam (Biosphere Reserve Project)</w:t>
      </w:r>
      <w:r w:rsidRPr="00AA3C0A">
        <w:rPr>
          <w:rFonts w:eastAsia="Open Sans" w:cstheme="minorHAnsi"/>
          <w:sz w:val="22"/>
          <w:szCs w:val="22"/>
        </w:rPr>
        <w:t xml:space="preserve"> “, Project number </w:t>
      </w:r>
      <w:r w:rsidRPr="00AA3C0A">
        <w:rPr>
          <w:rFonts w:eastAsia="Open Sans" w:cstheme="minorHAnsi"/>
          <w:b/>
          <w:sz w:val="22"/>
          <w:szCs w:val="22"/>
        </w:rPr>
        <w:t>00095982</w:t>
      </w:r>
      <w:r w:rsidRPr="00AA3C0A">
        <w:rPr>
          <w:rFonts w:eastAsia="Open Sans" w:cstheme="minorHAnsi"/>
          <w:sz w:val="22"/>
          <w:szCs w:val="22"/>
        </w:rPr>
        <w:t xml:space="preserve"> attached as </w:t>
      </w:r>
      <w:r w:rsidRPr="00AA3C0A">
        <w:rPr>
          <w:rFonts w:eastAsia="Open Sans" w:cstheme="minorHAnsi"/>
          <w:b/>
          <w:sz w:val="22"/>
          <w:szCs w:val="22"/>
        </w:rPr>
        <w:t>Annex C</w:t>
      </w:r>
      <w:r w:rsidRPr="00AA3C0A">
        <w:rPr>
          <w:rFonts w:eastAsia="Open Sans" w:cstheme="minorHAnsi"/>
          <w:sz w:val="22"/>
          <w:szCs w:val="22"/>
        </w:rPr>
        <w:t xml:space="preserve"> (the “Project Document”), implemented at the request of the Government of the country named in block 1 of the Face Sheet;</w:t>
      </w:r>
    </w:p>
    <w:p w14:paraId="1F92886C" w14:textId="77777777" w:rsidR="002B3AF3" w:rsidRPr="00AA3C0A" w:rsidRDefault="002B3AF3" w:rsidP="00AB55B9">
      <w:pPr>
        <w:spacing w:before="60"/>
        <w:jc w:val="both"/>
        <w:rPr>
          <w:rFonts w:eastAsia="Open Sans" w:cstheme="minorHAnsi"/>
          <w:sz w:val="22"/>
          <w:szCs w:val="22"/>
        </w:rPr>
      </w:pPr>
    </w:p>
    <w:p w14:paraId="1F92886D"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WHEREAS, UNDP desires to provide funds to the Recipient Institution in the context of the Project for the purposes of undertaking the activities in the accepted Grant Proposal (the “Funds”), and on the terms and conditions hereinafter set forth; and</w:t>
      </w:r>
    </w:p>
    <w:p w14:paraId="1F92886E" w14:textId="77777777" w:rsidR="002B3AF3" w:rsidRPr="00AA3C0A" w:rsidRDefault="002B3AF3" w:rsidP="00AB55B9">
      <w:pPr>
        <w:spacing w:before="60"/>
        <w:jc w:val="both"/>
        <w:rPr>
          <w:rFonts w:eastAsia="Open Sans" w:cstheme="minorHAnsi"/>
          <w:sz w:val="22"/>
          <w:szCs w:val="22"/>
        </w:rPr>
      </w:pPr>
    </w:p>
    <w:p w14:paraId="1F92886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WHEREAS, the Recipient Institution</w:t>
      </w:r>
      <w:r w:rsidRPr="00AA3C0A">
        <w:rPr>
          <w:rFonts w:eastAsia="Open Sans" w:cstheme="minorHAnsi"/>
          <w:b/>
          <w:sz w:val="22"/>
          <w:szCs w:val="22"/>
        </w:rPr>
        <w:t xml:space="preserve"> </w:t>
      </w:r>
      <w:r w:rsidRPr="00AA3C0A">
        <w:rPr>
          <w:rFonts w:eastAsia="Open Sans" w:cstheme="minorHAnsi"/>
          <w:sz w:val="22"/>
          <w:szCs w:val="22"/>
        </w:rPr>
        <w:t xml:space="preserve">is ready and willing to accept such Funds from UNDP for the activities (the “Activities”) described in the accepted Grant Proposal in </w:t>
      </w:r>
      <w:r w:rsidRPr="00AA3C0A">
        <w:rPr>
          <w:rFonts w:eastAsia="Open Sans" w:cstheme="minorHAnsi"/>
          <w:b/>
          <w:sz w:val="22"/>
          <w:szCs w:val="22"/>
        </w:rPr>
        <w:t>Annex A</w:t>
      </w:r>
      <w:r w:rsidRPr="00AA3C0A">
        <w:rPr>
          <w:rFonts w:eastAsia="Open Sans" w:cstheme="minorHAnsi"/>
          <w:sz w:val="22"/>
          <w:szCs w:val="22"/>
        </w:rPr>
        <w:t xml:space="preserve"> (the “Proposal”) on the terms and conditions hereinafter set forth in this agreement;</w:t>
      </w:r>
    </w:p>
    <w:p w14:paraId="1F928870" w14:textId="77777777" w:rsidR="002B3AF3" w:rsidRPr="00AA3C0A" w:rsidRDefault="002B3AF3" w:rsidP="00AB55B9">
      <w:pPr>
        <w:spacing w:before="60"/>
        <w:jc w:val="both"/>
        <w:rPr>
          <w:rFonts w:eastAsia="Open Sans" w:cstheme="minorHAnsi"/>
          <w:sz w:val="22"/>
          <w:szCs w:val="22"/>
        </w:rPr>
      </w:pPr>
    </w:p>
    <w:p w14:paraId="1F928871"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NOW, THEREFORE, the Parties hereto agree as follows:</w:t>
      </w:r>
    </w:p>
    <w:p w14:paraId="1F928872" w14:textId="77777777" w:rsidR="002B3AF3" w:rsidRPr="00AA3C0A" w:rsidRDefault="002B3AF3" w:rsidP="00AB55B9">
      <w:pPr>
        <w:spacing w:before="60"/>
        <w:jc w:val="both"/>
        <w:rPr>
          <w:rFonts w:eastAsia="Open Sans" w:cstheme="minorHAnsi"/>
          <w:sz w:val="22"/>
          <w:szCs w:val="22"/>
        </w:rPr>
      </w:pPr>
    </w:p>
    <w:p w14:paraId="1F928873"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b/>
          <w:sz w:val="22"/>
          <w:szCs w:val="22"/>
        </w:rPr>
        <w:t>1.0</w:t>
      </w:r>
      <w:r w:rsidRPr="00AA3C0A">
        <w:rPr>
          <w:rFonts w:eastAsia="Open Sans" w:cstheme="minorHAnsi"/>
          <w:b/>
          <w:sz w:val="22"/>
          <w:szCs w:val="22"/>
        </w:rPr>
        <w:tab/>
        <w:t>Responsibilities of the Recipient Institution</w:t>
      </w:r>
    </w:p>
    <w:p w14:paraId="1F928874" w14:textId="77777777" w:rsidR="002B3AF3" w:rsidRPr="00AA3C0A" w:rsidRDefault="002B3AF3" w:rsidP="00AB55B9">
      <w:pPr>
        <w:spacing w:before="60"/>
        <w:jc w:val="both"/>
        <w:rPr>
          <w:rFonts w:eastAsia="Open Sans" w:cstheme="minorHAnsi"/>
          <w:sz w:val="22"/>
          <w:szCs w:val="22"/>
        </w:rPr>
      </w:pPr>
    </w:p>
    <w:p w14:paraId="1F928875"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1.1</w:t>
      </w:r>
      <w:r w:rsidRPr="00AA3C0A">
        <w:rPr>
          <w:rFonts w:eastAsia="Open Sans" w:cstheme="minorHAnsi"/>
          <w:sz w:val="22"/>
          <w:szCs w:val="22"/>
        </w:rPr>
        <w:tab/>
        <w:t xml:space="preserve">The Recipient Institution agrees to undertake the Activities and achieve the deliverables described in the accepted Proposal (Annex A) with due diligence and efficiency, pursuant to the schedule set forth in the Proposal, and in accordance with the terms and conditions of this Agreement. The Activities must be undertaken in a manner consistent with the regulations, rules, policies and procedures of UNDP, and in accordance with the Project Document which forms an integral part of this Agreement. Funds provided pursuant to this Agreement shall be prudently managed by the Recipient Institution and used solely for the Activities to produce results specified in the Proposal. </w:t>
      </w:r>
    </w:p>
    <w:p w14:paraId="1F928876" w14:textId="77777777" w:rsidR="002B3AF3" w:rsidRPr="00AA3C0A" w:rsidRDefault="002B3AF3" w:rsidP="00AB55B9">
      <w:pPr>
        <w:spacing w:before="60"/>
        <w:ind w:left="720"/>
        <w:jc w:val="both"/>
        <w:rPr>
          <w:rFonts w:eastAsia="Open Sans" w:cstheme="minorHAnsi"/>
          <w:sz w:val="22"/>
          <w:szCs w:val="22"/>
        </w:rPr>
      </w:pPr>
    </w:p>
    <w:p w14:paraId="1F928877"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1.2</w:t>
      </w:r>
      <w:r w:rsidRPr="00AA3C0A">
        <w:rPr>
          <w:rFonts w:eastAsia="Open Sans" w:cstheme="minorHAnsi"/>
          <w:sz w:val="22"/>
          <w:szCs w:val="22"/>
        </w:rPr>
        <w:tab/>
        <w:t xml:space="preserve">The Recipient Institution agrees to reach the performance targets (the “Performance Targets”) as indicated in the accepted Proposal.  If the Recipient Institution fails to meet its responsibilities outlined in this Agreement, or to attain at least 70% of any one Performance Target for any given year, then this will be considered grounds to suspend any further disbursement of Funds. The suspension shall remain in effect until the Recipient Institution has achieved the relevant Performance Targets.  </w:t>
      </w:r>
    </w:p>
    <w:p w14:paraId="1F928878" w14:textId="77777777" w:rsidR="002B3AF3" w:rsidRPr="00AA3C0A" w:rsidRDefault="002B3AF3" w:rsidP="00AB55B9">
      <w:pPr>
        <w:spacing w:before="60"/>
        <w:jc w:val="both"/>
        <w:rPr>
          <w:rFonts w:eastAsia="Open Sans" w:cstheme="minorHAnsi"/>
          <w:sz w:val="22"/>
          <w:szCs w:val="22"/>
        </w:rPr>
      </w:pPr>
    </w:p>
    <w:p w14:paraId="1F92887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lastRenderedPageBreak/>
        <w:t>1.3</w:t>
      </w:r>
      <w:r w:rsidRPr="00AA3C0A">
        <w:rPr>
          <w:rFonts w:eastAsia="Open Sans" w:cstheme="minorHAnsi"/>
          <w:sz w:val="22"/>
          <w:szCs w:val="22"/>
        </w:rPr>
        <w:tab/>
        <w:t>The Recipient Institution shall inform UNDP about any problems it may face in attaining the objectives agreed upon.</w:t>
      </w:r>
    </w:p>
    <w:p w14:paraId="1F92887A" w14:textId="77777777" w:rsidR="002B3AF3" w:rsidRPr="00AA3C0A" w:rsidRDefault="002B3AF3" w:rsidP="00AB55B9">
      <w:pPr>
        <w:spacing w:before="60"/>
        <w:jc w:val="both"/>
        <w:rPr>
          <w:rFonts w:eastAsia="Open Sans" w:cstheme="minorHAnsi"/>
          <w:sz w:val="22"/>
          <w:szCs w:val="22"/>
        </w:rPr>
      </w:pPr>
    </w:p>
    <w:p w14:paraId="1F92887D"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b/>
          <w:sz w:val="22"/>
          <w:szCs w:val="22"/>
        </w:rPr>
        <w:t>2.0</w:t>
      </w:r>
      <w:r w:rsidRPr="00AA3C0A">
        <w:rPr>
          <w:rFonts w:eastAsia="Open Sans" w:cstheme="minorHAnsi"/>
          <w:b/>
          <w:sz w:val="22"/>
          <w:szCs w:val="22"/>
        </w:rPr>
        <w:tab/>
        <w:t>Duration</w:t>
      </w:r>
      <w:r w:rsidRPr="00AA3C0A">
        <w:rPr>
          <w:rFonts w:eastAsia="Open Sans" w:cstheme="minorHAnsi"/>
          <w:sz w:val="22"/>
          <w:szCs w:val="22"/>
          <w:u w:val="single"/>
        </w:rPr>
        <w:t xml:space="preserve"> </w:t>
      </w:r>
    </w:p>
    <w:p w14:paraId="1F92887E" w14:textId="77777777" w:rsidR="002B3AF3" w:rsidRPr="00AA3C0A" w:rsidRDefault="002B3AF3" w:rsidP="00AB55B9">
      <w:pPr>
        <w:spacing w:before="60"/>
        <w:jc w:val="both"/>
        <w:rPr>
          <w:rFonts w:eastAsia="Open Sans" w:cstheme="minorHAnsi"/>
          <w:sz w:val="22"/>
          <w:szCs w:val="22"/>
        </w:rPr>
      </w:pPr>
    </w:p>
    <w:p w14:paraId="1F92887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2.1</w:t>
      </w:r>
      <w:r w:rsidRPr="00AA3C0A">
        <w:rPr>
          <w:rFonts w:eastAsia="Open Sans" w:cstheme="minorHAnsi"/>
          <w:sz w:val="22"/>
          <w:szCs w:val="22"/>
        </w:rPr>
        <w:tab/>
        <w:t xml:space="preserve">This Agreement, prepared in two originals, shall become effective on the date of its signature by both the Recipient Institution and UNDP, acting through their duly Authorized Representatives, indicated in blocks 10 and 11 of the Face Sheet, and expire on the Implementation Period end date indicated in block 4 of the Face Sheet, unless earlier terminated pursuant to Article 6.4 or 7.9 below.  </w:t>
      </w:r>
    </w:p>
    <w:p w14:paraId="0FF5F1FF" w14:textId="77777777" w:rsidR="002F6149" w:rsidRPr="00AA3C0A" w:rsidRDefault="002F6149" w:rsidP="00AB55B9">
      <w:pPr>
        <w:spacing w:before="60"/>
        <w:jc w:val="both"/>
        <w:rPr>
          <w:rFonts w:eastAsia="Open Sans" w:cstheme="minorHAnsi"/>
          <w:b/>
          <w:sz w:val="22"/>
          <w:szCs w:val="22"/>
        </w:rPr>
      </w:pPr>
    </w:p>
    <w:p w14:paraId="1F928881" w14:textId="27695BDD" w:rsidR="002B3AF3" w:rsidRPr="00AA3C0A" w:rsidRDefault="002D5DC2" w:rsidP="00AB55B9">
      <w:pPr>
        <w:spacing w:before="60"/>
        <w:jc w:val="both"/>
        <w:rPr>
          <w:rFonts w:eastAsia="Open Sans" w:cstheme="minorHAnsi"/>
          <w:sz w:val="22"/>
          <w:szCs w:val="22"/>
        </w:rPr>
      </w:pPr>
      <w:r w:rsidRPr="00AA3C0A">
        <w:rPr>
          <w:rFonts w:eastAsia="Open Sans" w:cstheme="minorHAnsi"/>
          <w:b/>
          <w:sz w:val="22"/>
          <w:szCs w:val="22"/>
        </w:rPr>
        <w:t>3.0</w:t>
      </w:r>
      <w:r w:rsidRPr="00AA3C0A">
        <w:rPr>
          <w:rFonts w:eastAsia="Open Sans" w:cstheme="minorHAnsi"/>
          <w:b/>
          <w:sz w:val="22"/>
          <w:szCs w:val="22"/>
        </w:rPr>
        <w:tab/>
        <w:t>Payments</w:t>
      </w:r>
    </w:p>
    <w:p w14:paraId="1F928882" w14:textId="77777777" w:rsidR="002B3AF3" w:rsidRPr="00AA3C0A" w:rsidRDefault="002B3AF3" w:rsidP="00AB55B9">
      <w:pPr>
        <w:spacing w:before="60"/>
        <w:jc w:val="both"/>
        <w:rPr>
          <w:rFonts w:eastAsia="Open Sans" w:cstheme="minorHAnsi"/>
          <w:sz w:val="22"/>
          <w:szCs w:val="22"/>
        </w:rPr>
      </w:pPr>
    </w:p>
    <w:p w14:paraId="1F928883"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3.1</w:t>
      </w:r>
      <w:r w:rsidRPr="00AA3C0A">
        <w:rPr>
          <w:rFonts w:eastAsia="Open Sans" w:cstheme="minorHAnsi"/>
          <w:sz w:val="22"/>
          <w:szCs w:val="22"/>
        </w:rPr>
        <w:tab/>
        <w:t>Subject to the express terms of this Agreement, UNDP shall provide Funds to the Recipient Institution in an amount not to exceed the amount set forth in block 5 of the Face Sheet according to the schedule set out in block 6 of the Face Sheet.  Payments are subject to the Recipient Institution meeting the Performance Targets.</w:t>
      </w:r>
    </w:p>
    <w:p w14:paraId="1F928884" w14:textId="77777777" w:rsidR="002B3AF3" w:rsidRPr="00AA3C0A" w:rsidRDefault="002B3AF3" w:rsidP="00AB55B9">
      <w:pPr>
        <w:spacing w:before="60"/>
        <w:ind w:left="720"/>
        <w:jc w:val="both"/>
        <w:rPr>
          <w:rFonts w:eastAsia="Open Sans" w:cstheme="minorHAnsi"/>
          <w:b/>
          <w:sz w:val="22"/>
          <w:szCs w:val="22"/>
        </w:rPr>
      </w:pPr>
    </w:p>
    <w:p w14:paraId="1F928885"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3.2</w:t>
      </w:r>
      <w:r w:rsidRPr="00AA3C0A">
        <w:rPr>
          <w:rFonts w:eastAsia="Open Sans" w:cstheme="minorHAnsi"/>
          <w:sz w:val="22"/>
          <w:szCs w:val="22"/>
        </w:rPr>
        <w:tab/>
        <w:t>All payments shall be deposited into the Recipient Institution’s bank account, the details of which are set forth in block 7 of the Face Sheet.</w:t>
      </w:r>
    </w:p>
    <w:p w14:paraId="1F928886" w14:textId="77777777" w:rsidR="002B3AF3" w:rsidRPr="00AA3C0A" w:rsidRDefault="002B3AF3" w:rsidP="00AB55B9">
      <w:pPr>
        <w:spacing w:before="60"/>
        <w:jc w:val="both"/>
        <w:rPr>
          <w:rFonts w:eastAsia="Open Sans" w:cstheme="minorHAnsi"/>
          <w:sz w:val="22"/>
          <w:szCs w:val="22"/>
        </w:rPr>
      </w:pPr>
    </w:p>
    <w:p w14:paraId="1F928887" w14:textId="77777777" w:rsidR="002B3AF3" w:rsidRPr="00AA3C0A" w:rsidRDefault="002D5DC2" w:rsidP="00AB55B9">
      <w:pPr>
        <w:spacing w:before="60"/>
        <w:jc w:val="both"/>
        <w:rPr>
          <w:rFonts w:eastAsia="Open Sans" w:cstheme="minorHAnsi"/>
          <w:b/>
          <w:sz w:val="22"/>
          <w:szCs w:val="22"/>
        </w:rPr>
      </w:pPr>
      <w:r w:rsidRPr="00AA3C0A">
        <w:rPr>
          <w:rFonts w:eastAsia="Open Sans" w:cstheme="minorHAnsi"/>
          <w:sz w:val="22"/>
          <w:szCs w:val="22"/>
        </w:rPr>
        <w:t>3.3</w:t>
      </w:r>
      <w:r w:rsidRPr="00AA3C0A">
        <w:rPr>
          <w:rFonts w:eastAsia="Open Sans" w:cstheme="minorHAnsi"/>
          <w:sz w:val="22"/>
          <w:szCs w:val="22"/>
        </w:rPr>
        <w:tab/>
        <w:t>The amount of payment of such Funds is not subject to any adjustment or revision because of price or currency fluctuations or the actual costs incurred by the Recipient Institution</w:t>
      </w:r>
      <w:r w:rsidRPr="00AA3C0A">
        <w:rPr>
          <w:rFonts w:eastAsia="Open Sans" w:cstheme="minorHAnsi"/>
          <w:b/>
          <w:sz w:val="22"/>
          <w:szCs w:val="22"/>
        </w:rPr>
        <w:t xml:space="preserve"> </w:t>
      </w:r>
      <w:r w:rsidRPr="00AA3C0A">
        <w:rPr>
          <w:rFonts w:eastAsia="Open Sans" w:cstheme="minorHAnsi"/>
          <w:sz w:val="22"/>
          <w:szCs w:val="22"/>
        </w:rPr>
        <w:t xml:space="preserve">in the performance of the Activities under this Agreement. </w:t>
      </w:r>
      <w:r w:rsidRPr="00AA3C0A">
        <w:rPr>
          <w:rFonts w:eastAsia="Open Sans" w:cstheme="minorHAnsi"/>
          <w:b/>
          <w:sz w:val="22"/>
          <w:szCs w:val="22"/>
        </w:rPr>
        <w:tab/>
      </w:r>
    </w:p>
    <w:p w14:paraId="1F928888" w14:textId="77777777" w:rsidR="002B3AF3" w:rsidRPr="00AA3C0A" w:rsidRDefault="002B3AF3" w:rsidP="00AB55B9">
      <w:pPr>
        <w:spacing w:before="60"/>
        <w:jc w:val="both"/>
        <w:rPr>
          <w:rFonts w:eastAsia="Open Sans" w:cstheme="minorHAnsi"/>
          <w:b/>
          <w:sz w:val="22"/>
          <w:szCs w:val="22"/>
        </w:rPr>
      </w:pPr>
    </w:p>
    <w:p w14:paraId="1F92888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b/>
          <w:sz w:val="22"/>
          <w:szCs w:val="22"/>
        </w:rPr>
        <w:t>4.0</w:t>
      </w:r>
      <w:r w:rsidRPr="00AA3C0A">
        <w:rPr>
          <w:rFonts w:eastAsia="Open Sans" w:cstheme="minorHAnsi"/>
          <w:b/>
          <w:sz w:val="22"/>
          <w:szCs w:val="22"/>
        </w:rPr>
        <w:tab/>
        <w:t>Records, Information and Reports</w:t>
      </w:r>
      <w:r w:rsidRPr="00AA3C0A">
        <w:rPr>
          <w:rFonts w:eastAsia="Open Sans" w:cstheme="minorHAnsi"/>
          <w:sz w:val="22"/>
          <w:szCs w:val="22"/>
        </w:rPr>
        <w:tab/>
      </w:r>
    </w:p>
    <w:p w14:paraId="1F92888A" w14:textId="77777777" w:rsidR="002B3AF3" w:rsidRPr="00AA3C0A" w:rsidRDefault="002B3AF3" w:rsidP="00AB55B9">
      <w:pPr>
        <w:spacing w:before="60"/>
        <w:jc w:val="both"/>
        <w:rPr>
          <w:rFonts w:eastAsia="Open Sans" w:cstheme="minorHAnsi"/>
          <w:sz w:val="22"/>
          <w:szCs w:val="22"/>
        </w:rPr>
      </w:pPr>
    </w:p>
    <w:p w14:paraId="1F92888B"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4.1</w:t>
      </w:r>
      <w:r w:rsidRPr="00AA3C0A">
        <w:rPr>
          <w:rFonts w:eastAsia="Open Sans" w:cstheme="minorHAnsi"/>
          <w:sz w:val="22"/>
          <w:szCs w:val="22"/>
        </w:rPr>
        <w:tab/>
        <w:t>The Recipient Institution</w:t>
      </w:r>
      <w:r w:rsidRPr="00AA3C0A">
        <w:rPr>
          <w:rFonts w:eastAsia="Open Sans" w:cstheme="minorHAnsi"/>
          <w:b/>
          <w:sz w:val="22"/>
          <w:szCs w:val="22"/>
        </w:rPr>
        <w:t xml:space="preserve"> </w:t>
      </w:r>
      <w:r w:rsidRPr="00AA3C0A">
        <w:rPr>
          <w:rFonts w:eastAsia="Open Sans" w:cstheme="minorHAnsi"/>
          <w:sz w:val="22"/>
          <w:szCs w:val="22"/>
        </w:rPr>
        <w:t>shall maintain clear, accurate and complete records in respect of the Funds received under this Agreement.  Upon completion of the Activities, or the termination of this Agreement, the Recipient Institution shall maintain the records for a period of at least five (5) years.</w:t>
      </w:r>
    </w:p>
    <w:p w14:paraId="1F92888C" w14:textId="77777777" w:rsidR="002B3AF3" w:rsidRPr="00AA3C0A" w:rsidRDefault="002B3AF3" w:rsidP="00AB55B9">
      <w:pPr>
        <w:spacing w:before="60"/>
        <w:jc w:val="both"/>
        <w:rPr>
          <w:rFonts w:eastAsia="Open Sans" w:cstheme="minorHAnsi"/>
          <w:sz w:val="22"/>
          <w:szCs w:val="22"/>
        </w:rPr>
      </w:pPr>
    </w:p>
    <w:p w14:paraId="1F92888D"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4.2</w:t>
      </w:r>
      <w:r w:rsidRPr="00AA3C0A">
        <w:rPr>
          <w:rFonts w:eastAsia="Open Sans" w:cstheme="minorHAnsi"/>
          <w:sz w:val="22"/>
          <w:szCs w:val="22"/>
        </w:rPr>
        <w:tab/>
        <w:t>The Recipient Institution</w:t>
      </w:r>
      <w:r w:rsidRPr="00AA3C0A">
        <w:rPr>
          <w:rFonts w:eastAsia="Open Sans" w:cstheme="minorHAnsi"/>
          <w:b/>
          <w:sz w:val="22"/>
          <w:szCs w:val="22"/>
        </w:rPr>
        <w:t xml:space="preserve"> </w:t>
      </w:r>
      <w:r w:rsidRPr="00AA3C0A">
        <w:rPr>
          <w:rFonts w:eastAsia="Open Sans" w:cstheme="minorHAnsi"/>
          <w:sz w:val="22"/>
          <w:szCs w:val="22"/>
        </w:rPr>
        <w:t>shall furnish, compile and make available at all times to UNDP any records or information, oral or written, which UNDP may reasonably request in respect of the Funds received by the Recipient Institution.</w:t>
      </w:r>
    </w:p>
    <w:p w14:paraId="1F92888E" w14:textId="77777777" w:rsidR="002B3AF3" w:rsidRPr="00AA3C0A" w:rsidRDefault="002B3AF3" w:rsidP="00AB55B9">
      <w:pPr>
        <w:spacing w:before="60"/>
        <w:ind w:left="720"/>
        <w:jc w:val="both"/>
        <w:rPr>
          <w:rFonts w:eastAsia="Open Sans" w:cstheme="minorHAnsi"/>
          <w:sz w:val="22"/>
          <w:szCs w:val="22"/>
        </w:rPr>
      </w:pPr>
    </w:p>
    <w:p w14:paraId="1F92888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4.3</w:t>
      </w:r>
      <w:r w:rsidRPr="00AA3C0A">
        <w:rPr>
          <w:rFonts w:eastAsia="Open Sans" w:cstheme="minorHAnsi"/>
          <w:sz w:val="22"/>
          <w:szCs w:val="22"/>
        </w:rPr>
        <w:tab/>
        <w:t xml:space="preserve">The Recipient Institution shall provide progress reports (“Performance Reports”) including financial and narrative information, to UNDP at least 30 days before the expected release of the next tranche or at least annually within 30 days after the end of year until the activities have been completed. The Performance Report, including the financial reporting component, shall follow the format in </w:t>
      </w:r>
      <w:r w:rsidRPr="00AA3C0A">
        <w:rPr>
          <w:rFonts w:eastAsia="Open Sans" w:cstheme="minorHAnsi"/>
          <w:b/>
          <w:sz w:val="22"/>
          <w:szCs w:val="22"/>
        </w:rPr>
        <w:t>Annex B</w:t>
      </w:r>
      <w:r w:rsidRPr="00AA3C0A">
        <w:rPr>
          <w:rFonts w:eastAsia="Open Sans" w:cstheme="minorHAnsi"/>
          <w:sz w:val="22"/>
          <w:szCs w:val="22"/>
        </w:rPr>
        <w:t xml:space="preserve"> and shall include certification by the Recipient Institution’s representative with institutional responsibility for financial reporting, including the certification date. </w:t>
      </w:r>
    </w:p>
    <w:p w14:paraId="1F928890" w14:textId="77777777" w:rsidR="002B3AF3" w:rsidRPr="00AA3C0A" w:rsidRDefault="002B3AF3" w:rsidP="00AB55B9">
      <w:pPr>
        <w:spacing w:before="60"/>
        <w:jc w:val="both"/>
        <w:rPr>
          <w:rFonts w:eastAsia="Open Sans" w:cstheme="minorHAnsi"/>
          <w:sz w:val="22"/>
          <w:szCs w:val="22"/>
        </w:rPr>
      </w:pPr>
    </w:p>
    <w:p w14:paraId="1F928891" w14:textId="3E1A49E6"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lastRenderedPageBreak/>
        <w:t>4.4</w:t>
      </w:r>
      <w:r w:rsidRPr="00AA3C0A">
        <w:rPr>
          <w:rFonts w:eastAsia="Open Sans" w:cstheme="minorHAnsi"/>
          <w:sz w:val="22"/>
          <w:szCs w:val="22"/>
        </w:rPr>
        <w:tab/>
        <w:t xml:space="preserve">Within 30 days after completion of the Activities, the Recipient Institution shall provide UNDP with a final financial and narrative report with respect to all expenditures made from such Funds and indicating the results achieved, utilizing the reporting format contained in </w:t>
      </w:r>
      <w:r w:rsidRPr="00AA3C0A">
        <w:rPr>
          <w:rFonts w:eastAsia="Open Sans" w:cstheme="minorHAnsi"/>
          <w:b/>
          <w:sz w:val="22"/>
          <w:szCs w:val="22"/>
        </w:rPr>
        <w:t>Annex B</w:t>
      </w:r>
      <w:r w:rsidRPr="00AA3C0A">
        <w:rPr>
          <w:rFonts w:eastAsia="Open Sans" w:cstheme="minorHAnsi"/>
          <w:sz w:val="22"/>
          <w:szCs w:val="22"/>
        </w:rPr>
        <w:t xml:space="preserve">. </w:t>
      </w:r>
    </w:p>
    <w:p w14:paraId="1F928892" w14:textId="77777777" w:rsidR="002B3AF3" w:rsidRPr="00AA3C0A" w:rsidRDefault="002B3AF3" w:rsidP="00AB55B9">
      <w:pPr>
        <w:spacing w:before="60"/>
        <w:ind w:firstLine="720"/>
        <w:jc w:val="both"/>
        <w:rPr>
          <w:rFonts w:eastAsia="Open Sans" w:cstheme="minorHAnsi"/>
          <w:sz w:val="22"/>
          <w:szCs w:val="22"/>
        </w:rPr>
      </w:pPr>
    </w:p>
    <w:p w14:paraId="1F928893" w14:textId="77777777" w:rsidR="002B3AF3" w:rsidRPr="00AA3C0A" w:rsidRDefault="002D5DC2" w:rsidP="00AB55B9">
      <w:pPr>
        <w:spacing w:before="60"/>
        <w:jc w:val="both"/>
        <w:rPr>
          <w:rFonts w:eastAsia="Open Sans" w:cstheme="minorHAnsi"/>
          <w:b/>
          <w:sz w:val="22"/>
          <w:szCs w:val="22"/>
        </w:rPr>
      </w:pPr>
      <w:r w:rsidRPr="00AA3C0A">
        <w:rPr>
          <w:rFonts w:eastAsia="Open Sans" w:cstheme="minorHAnsi"/>
          <w:sz w:val="22"/>
          <w:szCs w:val="22"/>
        </w:rPr>
        <w:t>4.5</w:t>
      </w:r>
      <w:r w:rsidRPr="00AA3C0A">
        <w:rPr>
          <w:rFonts w:eastAsia="Open Sans" w:cstheme="minorHAnsi"/>
          <w:sz w:val="22"/>
          <w:szCs w:val="22"/>
        </w:rPr>
        <w:tab/>
        <w:t xml:space="preserve">All further correspondence regarding the implementation of this Agreement should be addressed to the addresses set forth in blocks 8 and 9 of the Face Sheet, as applicable. </w:t>
      </w:r>
      <w:r w:rsidRPr="00AA3C0A">
        <w:rPr>
          <w:rFonts w:eastAsia="Open Sans" w:cstheme="minorHAnsi"/>
          <w:b/>
          <w:sz w:val="22"/>
          <w:szCs w:val="22"/>
        </w:rPr>
        <w:tab/>
      </w:r>
    </w:p>
    <w:p w14:paraId="1F928894" w14:textId="77777777" w:rsidR="002B3AF3" w:rsidRPr="00AA3C0A" w:rsidRDefault="002B3AF3" w:rsidP="00AB55B9">
      <w:pPr>
        <w:spacing w:before="60"/>
        <w:jc w:val="both"/>
        <w:rPr>
          <w:rFonts w:eastAsia="Open Sans" w:cstheme="minorHAnsi"/>
          <w:b/>
          <w:sz w:val="22"/>
          <w:szCs w:val="22"/>
        </w:rPr>
      </w:pPr>
    </w:p>
    <w:p w14:paraId="1F928895" w14:textId="77777777" w:rsidR="002B3AF3" w:rsidRPr="00AA3C0A" w:rsidRDefault="002D5DC2" w:rsidP="00AB55B9">
      <w:pPr>
        <w:spacing w:before="60"/>
        <w:jc w:val="both"/>
        <w:rPr>
          <w:rFonts w:eastAsia="Open Sans" w:cstheme="minorHAnsi"/>
          <w:b/>
          <w:sz w:val="22"/>
          <w:szCs w:val="22"/>
        </w:rPr>
      </w:pPr>
      <w:r w:rsidRPr="00AA3C0A">
        <w:rPr>
          <w:rFonts w:eastAsia="Open Sans" w:cstheme="minorHAnsi"/>
          <w:b/>
          <w:sz w:val="22"/>
          <w:szCs w:val="22"/>
        </w:rPr>
        <w:t>5.0</w:t>
      </w:r>
      <w:r w:rsidRPr="00AA3C0A">
        <w:rPr>
          <w:rFonts w:eastAsia="Open Sans" w:cstheme="minorHAnsi"/>
          <w:b/>
          <w:sz w:val="22"/>
          <w:szCs w:val="22"/>
        </w:rPr>
        <w:tab/>
        <w:t>Audits and Investigations</w:t>
      </w:r>
    </w:p>
    <w:p w14:paraId="1F928896" w14:textId="77777777" w:rsidR="002B3AF3" w:rsidRPr="00AA3C0A" w:rsidRDefault="002B3AF3" w:rsidP="00AB55B9">
      <w:pPr>
        <w:tabs>
          <w:tab w:val="left" w:pos="-720"/>
          <w:tab w:val="left" w:pos="720"/>
          <w:tab w:val="left" w:pos="1260"/>
        </w:tabs>
        <w:spacing w:before="60"/>
        <w:jc w:val="both"/>
        <w:rPr>
          <w:rFonts w:eastAsia="Open Sans" w:cstheme="minorHAnsi"/>
          <w:sz w:val="22"/>
          <w:szCs w:val="22"/>
        </w:rPr>
      </w:pPr>
    </w:p>
    <w:p w14:paraId="1F928897"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5.1</w:t>
      </w:r>
      <w:r w:rsidRPr="00AA3C0A">
        <w:rPr>
          <w:rFonts w:eastAsia="Open Sans" w:cstheme="minorHAnsi"/>
          <w:sz w:val="22"/>
          <w:szCs w:val="22"/>
        </w:rPr>
        <w:tab/>
        <w:t>Notwithstanding the above, UNDP shall have the right to audit or review the Recipient Institution’s related books and records as it may require, and to have access to the books and record of the Recipient Institution, as necessary.</w:t>
      </w:r>
    </w:p>
    <w:p w14:paraId="1F928898" w14:textId="77777777" w:rsidR="002B3AF3" w:rsidRPr="00AA3C0A" w:rsidRDefault="002B3AF3" w:rsidP="00AB55B9">
      <w:pPr>
        <w:tabs>
          <w:tab w:val="left" w:pos="-720"/>
          <w:tab w:val="left" w:pos="720"/>
          <w:tab w:val="left" w:pos="1260"/>
        </w:tabs>
        <w:spacing w:before="60"/>
        <w:jc w:val="both"/>
        <w:rPr>
          <w:rFonts w:eastAsia="Open Sans" w:cstheme="minorHAnsi"/>
          <w:sz w:val="22"/>
          <w:szCs w:val="22"/>
        </w:rPr>
      </w:pPr>
    </w:p>
    <w:p w14:paraId="1F92889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5.2</w:t>
      </w:r>
      <w:r w:rsidRPr="00AA3C0A">
        <w:rPr>
          <w:rFonts w:eastAsia="Open Sans" w:cstheme="minorHAnsi"/>
          <w:sz w:val="22"/>
          <w:szCs w:val="22"/>
        </w:rPr>
        <w:tab/>
        <w:t xml:space="preserve">The Recipient Institution acknowledges and agrees that, at any time, UNDP may conduct investigations relating to any aspect of the Agreement, the obligations performed under the Agreement, and the operations of the Recipient Institution generally.  The right of UNDP to conduct an investigation and the Recipient Institution’s obligation to comply with such an investigation shall not lapse upon expiration or prior termination of the Agreement.  </w:t>
      </w:r>
    </w:p>
    <w:p w14:paraId="1F92889A" w14:textId="77777777" w:rsidR="002B3AF3" w:rsidRPr="00AA3C0A" w:rsidRDefault="002B3AF3" w:rsidP="00AB55B9">
      <w:pPr>
        <w:spacing w:before="60"/>
        <w:jc w:val="both"/>
        <w:rPr>
          <w:rFonts w:eastAsia="Open Sans" w:cstheme="minorHAnsi"/>
          <w:sz w:val="22"/>
          <w:szCs w:val="22"/>
        </w:rPr>
      </w:pPr>
    </w:p>
    <w:p w14:paraId="1F92889B"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5.3</w:t>
      </w:r>
      <w:r w:rsidRPr="00AA3C0A">
        <w:rPr>
          <w:rFonts w:eastAsia="Open Sans" w:cstheme="minorHAnsi"/>
          <w:sz w:val="22"/>
          <w:szCs w:val="22"/>
        </w:rPr>
        <w:tab/>
        <w:t>The Recipient Institution shall provide its full and timely cooperation with any such inspections, audits or investigations.  Such cooperation shall include, but shall not be limited to, the Recipient Institution’s obligation to make available its personnel and any relevant documentation for such purposes at reasonable times and on reasonable conditions and to grant to UNDP access to the Recipient Institution’s premises at reasonable times and on reasonable conditions in connection with such access to the Recipient Institution’s personnel and relevant documentation. The Recipient Institution shall require its agents, including, but not limited to, the Recipient Institution’s attorneys, accountants or other advisers, to reasonably cooperate with any inspections, audits or investigations carried out by UNDP hereunder.</w:t>
      </w:r>
    </w:p>
    <w:p w14:paraId="1F92889C" w14:textId="77777777" w:rsidR="002B3AF3" w:rsidRPr="00AA3C0A" w:rsidRDefault="002B3AF3" w:rsidP="00AB55B9">
      <w:pPr>
        <w:spacing w:before="60"/>
        <w:jc w:val="both"/>
        <w:rPr>
          <w:rFonts w:eastAsia="Open Sans" w:cstheme="minorHAnsi"/>
          <w:sz w:val="22"/>
          <w:szCs w:val="22"/>
        </w:rPr>
      </w:pPr>
    </w:p>
    <w:p w14:paraId="1F92889D" w14:textId="77777777" w:rsidR="002B3AF3" w:rsidRPr="00AA3C0A" w:rsidRDefault="002D5DC2" w:rsidP="00AB55B9">
      <w:pPr>
        <w:tabs>
          <w:tab w:val="left" w:pos="-720"/>
          <w:tab w:val="left" w:pos="720"/>
          <w:tab w:val="left" w:pos="1440"/>
        </w:tabs>
        <w:spacing w:before="60"/>
        <w:jc w:val="both"/>
        <w:rPr>
          <w:rFonts w:eastAsia="Open Sans" w:cstheme="minorHAnsi"/>
          <w:sz w:val="22"/>
          <w:szCs w:val="22"/>
        </w:rPr>
      </w:pPr>
      <w:r w:rsidRPr="00AA3C0A">
        <w:rPr>
          <w:rFonts w:eastAsia="Open Sans" w:cstheme="minorHAnsi"/>
          <w:sz w:val="22"/>
          <w:szCs w:val="22"/>
        </w:rPr>
        <w:t>5.4</w:t>
      </w:r>
      <w:r w:rsidRPr="00AA3C0A">
        <w:rPr>
          <w:rFonts w:eastAsia="Open Sans" w:cstheme="minorHAnsi"/>
          <w:sz w:val="22"/>
          <w:szCs w:val="22"/>
        </w:rPr>
        <w:tab/>
        <w:t>UNDP shall be entitled to a refund from the Recipient Institution for any amounts shown by such audits and investigations to have been used by the Recipient Institution other than in accordance with the terms and conditions of the Agreement.  The Recipient Institution also agrees that, where applicable, donors to UNDP whose funding is the source of, in whole or in part, the Funds for the Activities, shall have direct recourse to the Recipient Institution for the recovery of any Funds determined by UNDP to have been used in violation of or inconsistent with this Agreement and/or the Proposal.</w:t>
      </w:r>
    </w:p>
    <w:p w14:paraId="1F92889E" w14:textId="77777777" w:rsidR="002B3AF3" w:rsidRPr="00AA3C0A" w:rsidRDefault="002B3AF3" w:rsidP="00AB55B9">
      <w:pPr>
        <w:spacing w:before="60"/>
        <w:ind w:left="360" w:hanging="360"/>
        <w:jc w:val="both"/>
        <w:rPr>
          <w:rFonts w:eastAsia="Open Sans" w:cstheme="minorHAnsi"/>
          <w:sz w:val="22"/>
          <w:szCs w:val="22"/>
        </w:rPr>
      </w:pPr>
    </w:p>
    <w:p w14:paraId="1F92889F" w14:textId="77777777" w:rsidR="002B3AF3" w:rsidRPr="00AA3C0A" w:rsidRDefault="002D5DC2" w:rsidP="00AB55B9">
      <w:pPr>
        <w:spacing w:before="60"/>
        <w:jc w:val="both"/>
        <w:rPr>
          <w:rFonts w:eastAsia="Open Sans" w:cstheme="minorHAnsi"/>
          <w:b/>
          <w:sz w:val="22"/>
          <w:szCs w:val="22"/>
          <w:u w:val="single"/>
        </w:rPr>
      </w:pPr>
      <w:r w:rsidRPr="00AA3C0A">
        <w:rPr>
          <w:rFonts w:eastAsia="Open Sans" w:cstheme="minorHAnsi"/>
          <w:b/>
          <w:sz w:val="22"/>
          <w:szCs w:val="22"/>
        </w:rPr>
        <w:t>6.0</w:t>
      </w:r>
      <w:r w:rsidRPr="00AA3C0A">
        <w:rPr>
          <w:rFonts w:eastAsia="Open Sans" w:cstheme="minorHAnsi"/>
          <w:b/>
          <w:sz w:val="22"/>
          <w:szCs w:val="22"/>
        </w:rPr>
        <w:tab/>
        <w:t>Representations and Warranties</w:t>
      </w:r>
    </w:p>
    <w:p w14:paraId="1F9288A0" w14:textId="77777777" w:rsidR="002B3AF3" w:rsidRPr="00AA3C0A" w:rsidRDefault="002B3AF3" w:rsidP="00AB55B9">
      <w:pPr>
        <w:spacing w:before="60"/>
        <w:ind w:left="360"/>
        <w:jc w:val="both"/>
        <w:rPr>
          <w:rFonts w:eastAsia="Open Sans" w:cstheme="minorHAnsi"/>
          <w:sz w:val="22"/>
          <w:szCs w:val="22"/>
        </w:rPr>
      </w:pPr>
    </w:p>
    <w:p w14:paraId="1F9288A1"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6.1</w:t>
      </w:r>
      <w:r w:rsidRPr="00AA3C0A">
        <w:rPr>
          <w:rFonts w:eastAsia="Open Sans" w:cstheme="minorHAnsi"/>
          <w:sz w:val="22"/>
          <w:szCs w:val="22"/>
        </w:rPr>
        <w:tab/>
        <w:t>The Recipient Institution represents and warrants that:</w:t>
      </w:r>
    </w:p>
    <w:p w14:paraId="1F9288A2" w14:textId="77777777" w:rsidR="002B3AF3" w:rsidRPr="00AA3C0A" w:rsidRDefault="002B3AF3" w:rsidP="00AB55B9">
      <w:pPr>
        <w:spacing w:before="60"/>
        <w:ind w:left="360"/>
        <w:jc w:val="both"/>
        <w:rPr>
          <w:rFonts w:eastAsia="Open Sans" w:cstheme="minorHAnsi"/>
          <w:sz w:val="22"/>
          <w:szCs w:val="22"/>
        </w:rPr>
      </w:pPr>
    </w:p>
    <w:p w14:paraId="1F9288A3" w14:textId="77777777" w:rsidR="002B3AF3" w:rsidRPr="00AA3C0A" w:rsidRDefault="002D5DC2" w:rsidP="00AB55B9">
      <w:pPr>
        <w:numPr>
          <w:ilvl w:val="0"/>
          <w:numId w:val="4"/>
        </w:numPr>
        <w:spacing w:before="60"/>
        <w:ind w:firstLine="720"/>
        <w:jc w:val="both"/>
        <w:rPr>
          <w:rFonts w:eastAsia="Open Sans" w:cstheme="minorHAnsi"/>
          <w:sz w:val="22"/>
          <w:szCs w:val="22"/>
        </w:rPr>
      </w:pPr>
      <w:r w:rsidRPr="00AA3C0A">
        <w:rPr>
          <w:rFonts w:eastAsia="Open Sans" w:cstheme="minorHAnsi"/>
          <w:sz w:val="22"/>
          <w:szCs w:val="22"/>
        </w:rPr>
        <w:lastRenderedPageBreak/>
        <w:t xml:space="preserve">it has not and shall not offer any direct or indirect benefit arising from or related to the performance of the Agreement or the award thereof to any representative, official, employee, or other agent of UNDP. </w:t>
      </w:r>
    </w:p>
    <w:p w14:paraId="1F9288A4" w14:textId="77777777" w:rsidR="002B3AF3" w:rsidRPr="00AA3C0A" w:rsidRDefault="002B3AF3" w:rsidP="00AB55B9">
      <w:pPr>
        <w:spacing w:before="60"/>
        <w:ind w:firstLine="720"/>
        <w:jc w:val="both"/>
        <w:rPr>
          <w:rFonts w:eastAsia="Open Sans" w:cstheme="minorHAnsi"/>
          <w:sz w:val="22"/>
          <w:szCs w:val="22"/>
        </w:rPr>
      </w:pPr>
    </w:p>
    <w:p w14:paraId="1F9288A5" w14:textId="77777777" w:rsidR="002B3AF3" w:rsidRPr="00AA3C0A" w:rsidRDefault="002D5DC2" w:rsidP="00AB55B9">
      <w:pPr>
        <w:numPr>
          <w:ilvl w:val="0"/>
          <w:numId w:val="4"/>
        </w:numPr>
        <w:spacing w:before="60"/>
        <w:ind w:firstLine="720"/>
        <w:jc w:val="both"/>
        <w:rPr>
          <w:rFonts w:eastAsia="Open Sans" w:cstheme="minorHAnsi"/>
          <w:sz w:val="22"/>
          <w:szCs w:val="22"/>
        </w:rPr>
      </w:pPr>
      <w:r w:rsidRPr="00AA3C0A">
        <w:rPr>
          <w:rFonts w:eastAsia="Open Sans" w:cstheme="minorHAnsi"/>
          <w:sz w:val="22"/>
          <w:szCs w:val="22"/>
        </w:rPr>
        <w:t xml:space="preserve">neither it, its parent entities (if any), nor any of the Recipient Institution’s subsidiary or affiliated entities (if any) is engaged in any practice inconsistent with the rights set forth in the Convention on the Rights of the Child, including Article 32 thereof, which, </w:t>
      </w:r>
      <w:r w:rsidRPr="00AA3C0A">
        <w:rPr>
          <w:rFonts w:eastAsia="Open Sans" w:cstheme="minorHAnsi"/>
          <w:i/>
          <w:sz w:val="22"/>
          <w:szCs w:val="22"/>
        </w:rPr>
        <w:t>inter alia</w:t>
      </w:r>
      <w:r w:rsidRPr="00AA3C0A">
        <w:rPr>
          <w:rFonts w:eastAsia="Open Sans" w:cstheme="minorHAnsi"/>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1F9288A6" w14:textId="77777777" w:rsidR="002B3AF3" w:rsidRPr="00AA3C0A" w:rsidRDefault="002B3AF3" w:rsidP="00AB55B9">
      <w:pPr>
        <w:spacing w:before="60"/>
        <w:ind w:firstLine="720"/>
        <w:jc w:val="both"/>
        <w:rPr>
          <w:rFonts w:eastAsia="Open Sans" w:cstheme="minorHAnsi"/>
          <w:sz w:val="22"/>
          <w:szCs w:val="22"/>
        </w:rPr>
      </w:pPr>
    </w:p>
    <w:p w14:paraId="1F9288A7" w14:textId="77777777" w:rsidR="002B3AF3" w:rsidRPr="00AA3C0A" w:rsidRDefault="002D5DC2" w:rsidP="00AB55B9">
      <w:pPr>
        <w:numPr>
          <w:ilvl w:val="0"/>
          <w:numId w:val="4"/>
        </w:numPr>
        <w:spacing w:before="60"/>
        <w:ind w:firstLine="720"/>
        <w:jc w:val="both"/>
        <w:rPr>
          <w:rFonts w:eastAsia="Open Sans" w:cstheme="minorHAnsi"/>
          <w:sz w:val="22"/>
          <w:szCs w:val="22"/>
        </w:rPr>
      </w:pPr>
      <w:r w:rsidRPr="00AA3C0A">
        <w:rPr>
          <w:rFonts w:eastAsia="Open Sans" w:cstheme="minorHAnsi"/>
          <w:sz w:val="22"/>
          <w:szCs w:val="22"/>
        </w:rPr>
        <w:t>neither it, its parent entities (if any), nor any of the Recipient Institution’s subsidiaries or affiliated entities (if any) is engaged in the sale or manufacture of anti-personnel mines or components utilized in the manufacture of anti-personnel mines.</w:t>
      </w:r>
    </w:p>
    <w:p w14:paraId="1F9288A8" w14:textId="77777777" w:rsidR="002B3AF3" w:rsidRPr="00AA3C0A" w:rsidRDefault="002B3AF3" w:rsidP="00AB55B9">
      <w:pPr>
        <w:spacing w:before="60"/>
        <w:ind w:firstLine="720"/>
        <w:jc w:val="both"/>
        <w:rPr>
          <w:rFonts w:eastAsia="Open Sans" w:cstheme="minorHAnsi"/>
          <w:sz w:val="22"/>
          <w:szCs w:val="22"/>
        </w:rPr>
      </w:pPr>
    </w:p>
    <w:p w14:paraId="1F9288A9" w14:textId="77777777" w:rsidR="002B3AF3" w:rsidRPr="00AA3C0A" w:rsidRDefault="002D5DC2" w:rsidP="00AB55B9">
      <w:pPr>
        <w:numPr>
          <w:ilvl w:val="0"/>
          <w:numId w:val="4"/>
        </w:numPr>
        <w:spacing w:before="60"/>
        <w:ind w:firstLine="720"/>
        <w:jc w:val="both"/>
        <w:rPr>
          <w:rFonts w:eastAsia="Open Sans" w:cstheme="minorHAnsi"/>
          <w:sz w:val="22"/>
          <w:szCs w:val="22"/>
        </w:rPr>
      </w:pPr>
      <w:r w:rsidRPr="00AA3C0A">
        <w:rPr>
          <w:rFonts w:eastAsia="Open Sans" w:cstheme="minorHAnsi"/>
          <w:sz w:val="22"/>
          <w:szCs w:val="22"/>
        </w:rPr>
        <w:t xml:space="preserve">it shall take all appropriate measures to prevent sexual exploitation or abuse of anyone by its employees or any other persons engaged and controlled by the Recipient Institution to perform any services under the Agreement. For these purposes, sexual activity with any person less than eighteen years of age, regardless of any laws relating to consent, shall constitute the sexual exploitation and abuse of such person. In addition, the Recipient Institution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UNDP shall not apply the foregoing standard relating to age in any case in which the Recipient Institution’s personnel or any other person who may be engaged by the Recipient Institution to perform any services under the Agreement is married to the person less than the age of eighteen years with whom sexual activity has occurred and in which such marriage is recognized as valid under the laws of the country of citizenship of such personnel or such other person who may be engaged by the Recipient Institution to perform any services under the Agreement. </w:t>
      </w:r>
    </w:p>
    <w:p w14:paraId="1F9288AA" w14:textId="77777777" w:rsidR="002B3AF3" w:rsidRPr="00AA3C0A" w:rsidRDefault="002B3AF3" w:rsidP="00AB55B9">
      <w:pPr>
        <w:spacing w:before="60"/>
        <w:ind w:firstLine="720"/>
        <w:jc w:val="both"/>
        <w:rPr>
          <w:rFonts w:eastAsia="Open Sans" w:cstheme="minorHAnsi"/>
          <w:sz w:val="22"/>
          <w:szCs w:val="22"/>
        </w:rPr>
      </w:pPr>
    </w:p>
    <w:p w14:paraId="1F9288AB" w14:textId="77777777" w:rsidR="002B3AF3" w:rsidRPr="00AA3C0A" w:rsidRDefault="002D5DC2" w:rsidP="00AB55B9">
      <w:pPr>
        <w:numPr>
          <w:ilvl w:val="0"/>
          <w:numId w:val="4"/>
        </w:numPr>
        <w:spacing w:before="60"/>
        <w:ind w:firstLine="720"/>
        <w:jc w:val="both"/>
        <w:rPr>
          <w:rFonts w:eastAsia="Open Sans" w:cstheme="minorHAnsi"/>
          <w:sz w:val="22"/>
          <w:szCs w:val="22"/>
        </w:rPr>
      </w:pPr>
      <w:r w:rsidRPr="00AA3C0A">
        <w:rPr>
          <w:rFonts w:eastAsia="Open Sans" w:cstheme="minorHAnsi"/>
          <w:sz w:val="22"/>
          <w:szCs w:val="22"/>
        </w:rPr>
        <w:t xml:space="preserve">neither it, its parent entities (if any), nor any of the Recipient Institution’s subsidiary, affiliated entities (if any), suppliers and subcontractors is engaged in any transactions with, and/or the provision of resources and support to, individuals and organizations associated with, receiving any type of training for, or engaged in, any act or offense described in Article 2, Sections 1, 3, 4 or 5 of the International Convention for the Suppression of the Financing of Terrorism, adopted by the General Assembly of the United Nations in Resolution 54/109 of 9 December 1999.  </w:t>
      </w:r>
    </w:p>
    <w:p w14:paraId="1F9288AC" w14:textId="77777777" w:rsidR="002B3AF3" w:rsidRPr="00AA3C0A" w:rsidRDefault="002B3AF3" w:rsidP="00AB55B9">
      <w:pPr>
        <w:tabs>
          <w:tab w:val="left" w:pos="720"/>
          <w:tab w:val="left" w:pos="1260"/>
          <w:tab w:val="center" w:pos="4680"/>
        </w:tabs>
        <w:spacing w:before="60"/>
        <w:jc w:val="both"/>
        <w:rPr>
          <w:rFonts w:eastAsia="Open Sans" w:cstheme="minorHAnsi"/>
          <w:b/>
          <w:sz w:val="22"/>
          <w:szCs w:val="22"/>
          <w:u w:val="single"/>
        </w:rPr>
      </w:pPr>
    </w:p>
    <w:p w14:paraId="1F9288AD" w14:textId="77777777" w:rsidR="002B3AF3" w:rsidRPr="00AA3C0A" w:rsidRDefault="002D5DC2" w:rsidP="00AB55B9">
      <w:pPr>
        <w:tabs>
          <w:tab w:val="left" w:pos="-720"/>
          <w:tab w:val="left" w:pos="720"/>
          <w:tab w:val="left" w:pos="1260"/>
        </w:tabs>
        <w:spacing w:before="60"/>
        <w:jc w:val="both"/>
        <w:rPr>
          <w:rFonts w:eastAsia="Open Sans" w:cstheme="minorHAnsi"/>
          <w:sz w:val="22"/>
          <w:szCs w:val="22"/>
        </w:rPr>
      </w:pPr>
      <w:r w:rsidRPr="00AA3C0A">
        <w:rPr>
          <w:rFonts w:eastAsia="Open Sans" w:cstheme="minorHAnsi"/>
          <w:sz w:val="22"/>
          <w:szCs w:val="22"/>
        </w:rPr>
        <w:t>6.2</w:t>
      </w:r>
      <w:r w:rsidRPr="00AA3C0A">
        <w:rPr>
          <w:rFonts w:eastAsia="Open Sans" w:cstheme="minorHAnsi"/>
          <w:sz w:val="22"/>
          <w:szCs w:val="22"/>
        </w:rPr>
        <w:tab/>
        <w:t>The Recipient Institution shall comply with all laws, ordinances, rules, and regulations bearing upon the performance of its obligations under the Agreement.</w:t>
      </w:r>
    </w:p>
    <w:p w14:paraId="1F9288AE" w14:textId="77777777" w:rsidR="002B3AF3" w:rsidRPr="00AA3C0A" w:rsidRDefault="002B3AF3" w:rsidP="00AB55B9">
      <w:pPr>
        <w:tabs>
          <w:tab w:val="left" w:pos="-720"/>
          <w:tab w:val="left" w:pos="720"/>
          <w:tab w:val="left" w:pos="1260"/>
        </w:tabs>
        <w:spacing w:before="60"/>
        <w:jc w:val="both"/>
        <w:rPr>
          <w:rFonts w:eastAsia="Open Sans" w:cstheme="minorHAnsi"/>
          <w:sz w:val="22"/>
          <w:szCs w:val="22"/>
        </w:rPr>
      </w:pPr>
    </w:p>
    <w:p w14:paraId="1F9288A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6.3</w:t>
      </w:r>
      <w:r w:rsidRPr="00AA3C0A">
        <w:rPr>
          <w:rFonts w:eastAsia="Open Sans" w:cstheme="minorHAnsi"/>
          <w:sz w:val="22"/>
          <w:szCs w:val="22"/>
        </w:rPr>
        <w:tab/>
        <w:t xml:space="preserve">The Recipient Institution acknowledges that it has read the Project Document attached hereto as Annex C, including the section entitled “Risk Management”.  The Recipient Institution hereby agrees that in undertaking the Activities in the Proposal, it will be bound, </w:t>
      </w:r>
      <w:r w:rsidRPr="00AA3C0A">
        <w:rPr>
          <w:rFonts w:eastAsia="Open Sans" w:cstheme="minorHAnsi"/>
          <w:i/>
          <w:sz w:val="22"/>
          <w:szCs w:val="22"/>
        </w:rPr>
        <w:t>mutatis mutandis</w:t>
      </w:r>
      <w:r w:rsidRPr="00AA3C0A">
        <w:rPr>
          <w:rFonts w:eastAsia="Open Sans" w:cstheme="minorHAnsi"/>
          <w:sz w:val="22"/>
          <w:szCs w:val="22"/>
        </w:rPr>
        <w:t>, by the obligations and agreements set forth in the Project Document as applicable to the Implementing Partner of the Project.</w:t>
      </w:r>
    </w:p>
    <w:p w14:paraId="1F9288B0" w14:textId="77777777" w:rsidR="002B3AF3" w:rsidRPr="00AA3C0A" w:rsidRDefault="002B3AF3" w:rsidP="00AB55B9">
      <w:pPr>
        <w:tabs>
          <w:tab w:val="left" w:pos="-720"/>
          <w:tab w:val="left" w:pos="720"/>
          <w:tab w:val="left" w:pos="1260"/>
        </w:tabs>
        <w:spacing w:before="60"/>
        <w:jc w:val="both"/>
        <w:rPr>
          <w:rFonts w:eastAsia="Open Sans" w:cstheme="minorHAnsi"/>
          <w:sz w:val="22"/>
          <w:szCs w:val="22"/>
        </w:rPr>
      </w:pPr>
    </w:p>
    <w:p w14:paraId="1F9288B1"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lastRenderedPageBreak/>
        <w:t>6.4</w:t>
      </w:r>
      <w:r w:rsidRPr="00AA3C0A">
        <w:rPr>
          <w:rFonts w:eastAsia="Open Sans" w:cstheme="minorHAnsi"/>
          <w:sz w:val="22"/>
          <w:szCs w:val="22"/>
        </w:rPr>
        <w:tab/>
        <w:t>The Recipient Institution acknowledges and agrees that the provisions of this Article 6.0 constitute an essential term of the Agreement and that breach of any such representation and warranty or covenant shall entitle UNDP to terminate the Agreement immediately upon notice to the Recipient Institution, without any liability for termination charges or any other liability of any kind.</w:t>
      </w:r>
    </w:p>
    <w:p w14:paraId="1F9288B2" w14:textId="77777777" w:rsidR="002B3AF3" w:rsidRPr="00AA3C0A" w:rsidRDefault="002B3AF3" w:rsidP="00AB55B9">
      <w:pPr>
        <w:spacing w:before="60"/>
        <w:jc w:val="both"/>
        <w:rPr>
          <w:rFonts w:eastAsia="Open Sans" w:cstheme="minorHAnsi"/>
          <w:b/>
          <w:sz w:val="22"/>
          <w:szCs w:val="22"/>
        </w:rPr>
      </w:pPr>
    </w:p>
    <w:p w14:paraId="1F9288B3" w14:textId="77777777" w:rsidR="002B3AF3" w:rsidRPr="00AA3C0A" w:rsidRDefault="002D5DC2" w:rsidP="00AB55B9">
      <w:pPr>
        <w:spacing w:before="60"/>
        <w:jc w:val="both"/>
        <w:rPr>
          <w:rFonts w:eastAsia="Open Sans" w:cstheme="minorHAnsi"/>
          <w:b/>
          <w:sz w:val="22"/>
          <w:szCs w:val="22"/>
        </w:rPr>
      </w:pPr>
      <w:r w:rsidRPr="00AA3C0A">
        <w:rPr>
          <w:rFonts w:eastAsia="Open Sans" w:cstheme="minorHAnsi"/>
          <w:b/>
          <w:sz w:val="22"/>
          <w:szCs w:val="22"/>
        </w:rPr>
        <w:t>7.0</w:t>
      </w:r>
      <w:r w:rsidRPr="00AA3C0A">
        <w:rPr>
          <w:rFonts w:eastAsia="Open Sans" w:cstheme="minorHAnsi"/>
          <w:b/>
          <w:sz w:val="22"/>
          <w:szCs w:val="22"/>
        </w:rPr>
        <w:tab/>
        <w:t>General Provisions</w:t>
      </w:r>
    </w:p>
    <w:p w14:paraId="1F9288B4" w14:textId="77777777" w:rsidR="002B3AF3" w:rsidRPr="00AA3C0A" w:rsidRDefault="002B3AF3" w:rsidP="00AB55B9">
      <w:pPr>
        <w:spacing w:before="60"/>
        <w:jc w:val="both"/>
        <w:rPr>
          <w:rFonts w:eastAsia="Open Sans" w:cstheme="minorHAnsi"/>
          <w:sz w:val="22"/>
          <w:szCs w:val="22"/>
        </w:rPr>
      </w:pPr>
    </w:p>
    <w:p w14:paraId="1F9288B5"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w:t>
      </w:r>
      <w:r w:rsidRPr="00AA3C0A">
        <w:rPr>
          <w:rFonts w:eastAsia="Open Sans" w:cstheme="minorHAnsi"/>
          <w:sz w:val="22"/>
          <w:szCs w:val="22"/>
        </w:rPr>
        <w:tab/>
        <w:t>This Agreement and the Annexes attached hereto shall form the entire Agreement between the Parties, superseding the contents of any other negotiations and/or agreements, whether oral or in writing, pertaining to the subject of this Agreement.</w:t>
      </w:r>
    </w:p>
    <w:p w14:paraId="1F9288B6" w14:textId="77777777" w:rsidR="002B3AF3" w:rsidRPr="00AA3C0A" w:rsidRDefault="002B3AF3" w:rsidP="00AB55B9">
      <w:pPr>
        <w:spacing w:before="60"/>
        <w:jc w:val="both"/>
        <w:rPr>
          <w:rFonts w:eastAsia="Open Sans" w:cstheme="minorHAnsi"/>
          <w:sz w:val="22"/>
          <w:szCs w:val="22"/>
        </w:rPr>
      </w:pPr>
    </w:p>
    <w:p w14:paraId="1F9288B7"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7.2</w:t>
      </w:r>
      <w:r w:rsidRPr="00AA3C0A">
        <w:rPr>
          <w:rFonts w:eastAsia="Open Sans" w:cstheme="minorHAnsi"/>
          <w:sz w:val="22"/>
          <w:szCs w:val="22"/>
        </w:rPr>
        <w:tab/>
        <w:t>The Recipient Institution</w:t>
      </w:r>
      <w:r w:rsidRPr="00AA3C0A">
        <w:rPr>
          <w:rFonts w:eastAsia="Open Sans" w:cstheme="minorHAnsi"/>
          <w:b/>
          <w:sz w:val="22"/>
          <w:szCs w:val="22"/>
        </w:rPr>
        <w:t xml:space="preserve"> </w:t>
      </w:r>
      <w:r w:rsidRPr="00AA3C0A">
        <w:rPr>
          <w:rFonts w:eastAsia="Open Sans" w:cstheme="minorHAnsi"/>
          <w:sz w:val="22"/>
          <w:szCs w:val="22"/>
        </w:rPr>
        <w:t>shall carry out all Activities described in the Proposal with due diligence and efficiency. Subject to the express terms of this Agreement, it is understood that the Recipient Institution</w:t>
      </w:r>
      <w:r w:rsidRPr="00AA3C0A">
        <w:rPr>
          <w:rFonts w:eastAsia="Open Sans" w:cstheme="minorHAnsi"/>
          <w:b/>
          <w:sz w:val="22"/>
          <w:szCs w:val="22"/>
        </w:rPr>
        <w:t xml:space="preserve"> </w:t>
      </w:r>
      <w:r w:rsidRPr="00AA3C0A">
        <w:rPr>
          <w:rFonts w:eastAsia="Open Sans" w:cstheme="minorHAnsi"/>
          <w:sz w:val="22"/>
          <w:szCs w:val="22"/>
        </w:rPr>
        <w:t>shall have exclusive control over the administration and implementation of the Activities and that UNDP shall not interfere in the exercise of such control.  However, both the qualities of work and the progress being made toward successfully achieving the goals of the Activities shall be subject to review by the Project’s Steering Committee/Project Board.  If at any time the Steering Committee/Project Board is not satisfied with the quality of work or the progress being made toward achieving such goals, the Steering Committee/Project Board may advise UNDP to: (i) withhold payment of Funds until in its opinion the situation has been corrected; or (ii) declare this Agreement terminated by written notice to the Recipient Institution</w:t>
      </w:r>
      <w:r w:rsidRPr="00AA3C0A">
        <w:rPr>
          <w:rFonts w:eastAsia="Open Sans" w:cstheme="minorHAnsi"/>
          <w:b/>
          <w:sz w:val="22"/>
          <w:szCs w:val="22"/>
        </w:rPr>
        <w:t xml:space="preserve"> </w:t>
      </w:r>
      <w:r w:rsidRPr="00AA3C0A">
        <w:rPr>
          <w:rFonts w:eastAsia="Open Sans" w:cstheme="minorHAnsi"/>
          <w:sz w:val="22"/>
          <w:szCs w:val="22"/>
        </w:rPr>
        <w:t>as described in Article 7.9 below; and/or seek any other remedy as may be necessary.  The Steering Committee/Project Board's determination as to the quality of work being performed and the progress being made toward such goals shall be final and shall be binding and conclusive upon the Recipient Institution insofar as further payments are concerned.</w:t>
      </w:r>
    </w:p>
    <w:p w14:paraId="1F9288B8" w14:textId="77777777" w:rsidR="002B3AF3" w:rsidRPr="00AA3C0A" w:rsidRDefault="002B3AF3" w:rsidP="00AB55B9">
      <w:pPr>
        <w:spacing w:before="60"/>
        <w:jc w:val="both"/>
        <w:rPr>
          <w:rFonts w:eastAsia="Open Sans" w:cstheme="minorHAnsi"/>
          <w:sz w:val="22"/>
          <w:szCs w:val="22"/>
        </w:rPr>
      </w:pPr>
    </w:p>
    <w:p w14:paraId="1F9288B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7.3</w:t>
      </w:r>
      <w:r w:rsidRPr="00AA3C0A">
        <w:rPr>
          <w:rFonts w:eastAsia="Open Sans" w:cstheme="minorHAnsi"/>
          <w:sz w:val="22"/>
          <w:szCs w:val="22"/>
        </w:rPr>
        <w:tab/>
        <w:t xml:space="preserve">UNDP undertakes no responsibility in respect of life, health, accident, travel or any other insurance coverage for any person which may be necessary or desirable for the purpose of this Agreement or for any personnel undertaking Activities under this Agreement. Such responsibilities shall be borne by the Recipient Institution. </w:t>
      </w:r>
    </w:p>
    <w:p w14:paraId="1F9288BA" w14:textId="77777777" w:rsidR="002B3AF3" w:rsidRPr="00AA3C0A" w:rsidRDefault="002B3AF3" w:rsidP="00AB55B9">
      <w:pPr>
        <w:spacing w:before="60"/>
        <w:jc w:val="both"/>
        <w:rPr>
          <w:rFonts w:eastAsia="Open Sans" w:cstheme="minorHAnsi"/>
          <w:sz w:val="22"/>
          <w:szCs w:val="22"/>
        </w:rPr>
      </w:pPr>
    </w:p>
    <w:p w14:paraId="1F9288BB"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7.4</w:t>
      </w:r>
      <w:r w:rsidRPr="00AA3C0A">
        <w:rPr>
          <w:rFonts w:eastAsia="Open Sans" w:cstheme="minorHAnsi"/>
          <w:sz w:val="22"/>
          <w:szCs w:val="22"/>
        </w:rPr>
        <w:tab/>
        <w:t>The rights and obligations of the</w:t>
      </w:r>
      <w:r w:rsidRPr="00AA3C0A">
        <w:rPr>
          <w:rFonts w:eastAsia="Open Sans" w:cstheme="minorHAnsi"/>
          <w:b/>
          <w:sz w:val="22"/>
          <w:szCs w:val="22"/>
        </w:rPr>
        <w:t xml:space="preserve"> </w:t>
      </w:r>
      <w:r w:rsidRPr="00AA3C0A">
        <w:rPr>
          <w:rFonts w:eastAsia="Open Sans" w:cstheme="minorHAnsi"/>
          <w:sz w:val="22"/>
          <w:szCs w:val="22"/>
        </w:rPr>
        <w:t>Recipient Institution are limited to the terms and conditions of this Agreement. Accordingly, the Recipient Institution and personnel performing services on its behalf shall not be entitled to any benefit, payment, compensation or entitlement except as expressly provided in this Agreement.</w:t>
      </w:r>
    </w:p>
    <w:p w14:paraId="1F9288BC" w14:textId="77777777" w:rsidR="002B3AF3" w:rsidRPr="00AA3C0A" w:rsidRDefault="002B3AF3" w:rsidP="00AB55B9">
      <w:pPr>
        <w:spacing w:before="60"/>
        <w:jc w:val="both"/>
        <w:rPr>
          <w:rFonts w:eastAsia="Open Sans" w:cstheme="minorHAnsi"/>
          <w:sz w:val="22"/>
          <w:szCs w:val="22"/>
        </w:rPr>
      </w:pPr>
    </w:p>
    <w:p w14:paraId="1F9288BD"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7.5</w:t>
      </w:r>
      <w:r w:rsidRPr="00AA3C0A">
        <w:rPr>
          <w:rFonts w:eastAsia="Open Sans" w:cstheme="minorHAnsi"/>
          <w:sz w:val="22"/>
          <w:szCs w:val="22"/>
        </w:rPr>
        <w:tab/>
        <w:t>The Recipient Institution shall be fully responsible for all services performed by its personnel, agents, employees, contractors, subcontractors and any other party undertaking Activities in relation to implementing the Proposal on behalf of the Recipient Institution (hereinafter referred to as "Recipient Institution Personnel") and shall ensure that all of its obligations under this Agreement extend to the Recipient Institution Personnel.  The Recipient Institution may not assign, transfer, pledge, or make any other disposition of the Agreement, of any part of it, or of any of its rights, claims or obligations under the Agreement, except with the prior written authorization of UNDP.  Any authorized assignee or transferee shall be bound by the terms and conditions of this Agreement.  The Recipient Institution may not use the services of subcontractor(s) unless prior written authorization is granted by UNDP.  If such authorization is granted, the Recipient Institution shall ensure that such subcontractor(s) do not use further tiers of subcontractors, unless prior written authorization is granted by UNDP.  Any authorized subcontractor shall be bound by the terms and conditions of this Agreement.  The use of subcontractors shall not relieve the Recipient Institution of any of its obligations under this Agreement.</w:t>
      </w:r>
    </w:p>
    <w:p w14:paraId="1F9288BE" w14:textId="77777777" w:rsidR="002B3AF3" w:rsidRPr="00AA3C0A" w:rsidRDefault="002B3AF3" w:rsidP="00AB55B9">
      <w:pPr>
        <w:spacing w:before="60"/>
        <w:jc w:val="both"/>
        <w:rPr>
          <w:rFonts w:eastAsia="Open Sans" w:cstheme="minorHAnsi"/>
          <w:sz w:val="22"/>
          <w:szCs w:val="22"/>
        </w:rPr>
      </w:pPr>
    </w:p>
    <w:p w14:paraId="1F9288B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7.6</w:t>
      </w:r>
      <w:r w:rsidRPr="00AA3C0A">
        <w:rPr>
          <w:rFonts w:eastAsia="Open Sans" w:cstheme="minorHAnsi"/>
          <w:sz w:val="22"/>
          <w:szCs w:val="22"/>
        </w:rPr>
        <w:tab/>
        <w:t>The Recipient Institution</w:t>
      </w:r>
      <w:r w:rsidRPr="00AA3C0A">
        <w:rPr>
          <w:rFonts w:eastAsia="Open Sans" w:cstheme="minorHAnsi"/>
          <w:b/>
          <w:sz w:val="22"/>
          <w:szCs w:val="22"/>
        </w:rPr>
        <w:t xml:space="preserve"> </w:t>
      </w:r>
      <w:r w:rsidRPr="00AA3C0A">
        <w:rPr>
          <w:rFonts w:eastAsia="Open Sans" w:cstheme="minorHAnsi"/>
          <w:sz w:val="22"/>
          <w:szCs w:val="22"/>
        </w:rPr>
        <w:t>shall indemnify, hold and save harmless, and defend at its own expense, UNDP, its officials and persons performing services for UNDP, from and against all suits, claims, demands and liability of any nature and kind, including their cost and expenses, on account of, based or resulting from, arising out of (or which may be claimed to arise out of) or relating to the acts or omissions of the Recipient Institution, Recipient Institution Personnel or other persons hired for the management of the present Agreement and the Project.  The Recipient Institution shall be responsible for, and deal with all claims brought against it by any Recipient Institution Personnel.</w:t>
      </w:r>
    </w:p>
    <w:p w14:paraId="1F9288C0" w14:textId="77777777" w:rsidR="002B3AF3" w:rsidRPr="00AA3C0A" w:rsidRDefault="002B3AF3" w:rsidP="00AB55B9">
      <w:pPr>
        <w:tabs>
          <w:tab w:val="left" w:pos="720"/>
          <w:tab w:val="left" w:pos="1260"/>
          <w:tab w:val="center" w:pos="4680"/>
        </w:tabs>
        <w:spacing w:before="60"/>
        <w:jc w:val="both"/>
        <w:rPr>
          <w:rFonts w:eastAsia="Open Sans" w:cstheme="minorHAnsi"/>
          <w:b/>
          <w:sz w:val="22"/>
          <w:szCs w:val="22"/>
          <w:u w:val="single"/>
        </w:rPr>
      </w:pPr>
    </w:p>
    <w:p w14:paraId="1F9288C1"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7.7</w:t>
      </w:r>
      <w:r w:rsidRPr="00AA3C0A">
        <w:rPr>
          <w:rFonts w:eastAsia="Open Sans" w:cstheme="minorHAnsi"/>
          <w:sz w:val="22"/>
          <w:szCs w:val="22"/>
        </w:rPr>
        <w:tab/>
        <w:t>If provided for in the Project Document (or if otherwise agreed between UNDP and the Government of the country named in block 1 of the Face Sheet), assets and equipment purchased with the Funds will become the property of the Recipient Institution. The Recipient Institution</w:t>
      </w:r>
      <w:r w:rsidRPr="00AA3C0A">
        <w:rPr>
          <w:rFonts w:eastAsia="Open Sans" w:cstheme="minorHAnsi"/>
          <w:b/>
          <w:sz w:val="22"/>
          <w:szCs w:val="22"/>
        </w:rPr>
        <w:t xml:space="preserve"> </w:t>
      </w:r>
      <w:r w:rsidRPr="00AA3C0A">
        <w:rPr>
          <w:rFonts w:eastAsia="Open Sans" w:cstheme="minorHAnsi"/>
          <w:sz w:val="22"/>
          <w:szCs w:val="22"/>
        </w:rPr>
        <w:t>shall be responsible for substantive and financial reporting on its use of the Funds to the Steering Committee set up to oversee grant making and/or the implementing partner, as defined in the Project Document. The assets and equipment shall be used for the purpose indicated in the Proposal throughout the period of this Agreement.  Procurement of goods, services and technical assistance required under the Proposal will be conducted by the Recipient Institution in accordance with the principles of highest quality, transparency, economy and efficiency. Such procurement will be based on the assessment of competitive quotations, bids, or other proposals, unless otherwise agreed in writing by UNDP.</w:t>
      </w:r>
    </w:p>
    <w:p w14:paraId="1F9288C2" w14:textId="77777777" w:rsidR="002B3AF3" w:rsidRPr="00AA3C0A" w:rsidRDefault="002B3AF3" w:rsidP="00AB55B9">
      <w:pPr>
        <w:spacing w:before="60"/>
        <w:jc w:val="both"/>
        <w:rPr>
          <w:rFonts w:eastAsia="Open Sans" w:cstheme="minorHAnsi"/>
          <w:sz w:val="22"/>
          <w:szCs w:val="22"/>
        </w:rPr>
      </w:pPr>
    </w:p>
    <w:p w14:paraId="1F9288C3"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7.8</w:t>
      </w:r>
      <w:r w:rsidRPr="00AA3C0A">
        <w:rPr>
          <w:rFonts w:eastAsia="Open Sans" w:cstheme="minorHAnsi"/>
          <w:sz w:val="22"/>
          <w:szCs w:val="22"/>
        </w:rPr>
        <w:tab/>
        <w:t>Ownership of patent rights, copyrights, and other similar rights (“Intellectual Property Rights”) to any discoveries, inventions or works resulting from implementation of the Activities under this Agreement shall vest in the Recipient Institution. Nonetheless, the Recipient Institution shall grant UNDP a perpetual, irrevocable, world-wide, non-exclusive and royalty-free license to use, reproduce, adapt, modify, distribute, sub-license and make use of such Intellectual Property Rights, including the ability to further license to program country governments in accordance with the requirements of the agreement between the UNDP and the government(s) concerned.</w:t>
      </w:r>
    </w:p>
    <w:p w14:paraId="1F9288C4"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ab/>
      </w:r>
    </w:p>
    <w:p w14:paraId="1F9288C5"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7.9</w:t>
      </w:r>
      <w:r w:rsidRPr="00AA3C0A">
        <w:rPr>
          <w:rFonts w:eastAsia="Open Sans" w:cstheme="minorHAnsi"/>
          <w:sz w:val="22"/>
          <w:szCs w:val="22"/>
        </w:rPr>
        <w:tab/>
        <w:t xml:space="preserve">This Agreement may be terminated by either Party before completion of the Agreement by giving thirty (30) days written notice to the other Party, and the Recipient Institution shall promptly return any unutilized Funds to UNDP. </w:t>
      </w:r>
    </w:p>
    <w:p w14:paraId="1F9288C6" w14:textId="77777777" w:rsidR="002B3AF3" w:rsidRPr="00AA3C0A" w:rsidRDefault="002B3AF3" w:rsidP="00AB55B9">
      <w:pPr>
        <w:spacing w:before="60"/>
        <w:jc w:val="both"/>
        <w:rPr>
          <w:rFonts w:eastAsia="Open Sans" w:cstheme="minorHAnsi"/>
          <w:sz w:val="22"/>
          <w:szCs w:val="22"/>
        </w:rPr>
      </w:pPr>
    </w:p>
    <w:p w14:paraId="1F9288C7"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7.10</w:t>
      </w:r>
      <w:r w:rsidRPr="00AA3C0A">
        <w:rPr>
          <w:rFonts w:eastAsia="Open Sans" w:cstheme="minorHAnsi"/>
          <w:sz w:val="22"/>
          <w:szCs w:val="22"/>
        </w:rPr>
        <w:tab/>
        <w:t>The Recipient Institution acknowledges that UNDP and its representatives have made no actual or implied promise of funding except for the amounts specified in this Agreement.  Although project related documents may indicate a total amount of funds that could be available for this Recipient Institution, actual disbursements will be based upon the Recipient Institution meeting the Performance Targets.  If any of the Funds are returned to UNDP or if this Agreement is rescinded, the Recipient Institution</w:t>
      </w:r>
      <w:r w:rsidRPr="00AA3C0A">
        <w:rPr>
          <w:rFonts w:eastAsia="Open Sans" w:cstheme="minorHAnsi"/>
          <w:b/>
          <w:sz w:val="22"/>
          <w:szCs w:val="22"/>
        </w:rPr>
        <w:t xml:space="preserve"> </w:t>
      </w:r>
      <w:r w:rsidRPr="00AA3C0A">
        <w:rPr>
          <w:rFonts w:eastAsia="Open Sans" w:cstheme="minorHAnsi"/>
          <w:sz w:val="22"/>
          <w:szCs w:val="22"/>
        </w:rPr>
        <w:t>acknowledges that UNDP will have no further obligation to the</w:t>
      </w:r>
      <w:r w:rsidRPr="00AA3C0A">
        <w:rPr>
          <w:rFonts w:eastAsia="Open Sans" w:cstheme="minorHAnsi"/>
          <w:b/>
          <w:sz w:val="22"/>
          <w:szCs w:val="22"/>
        </w:rPr>
        <w:t xml:space="preserve"> </w:t>
      </w:r>
      <w:r w:rsidRPr="00AA3C0A">
        <w:rPr>
          <w:rFonts w:eastAsia="Open Sans" w:cstheme="minorHAnsi"/>
          <w:sz w:val="22"/>
          <w:szCs w:val="22"/>
        </w:rPr>
        <w:t>Recipient Institution as a result of such return or rescission.</w:t>
      </w:r>
    </w:p>
    <w:p w14:paraId="1F9288C8" w14:textId="77777777" w:rsidR="002B3AF3" w:rsidRPr="00AA3C0A" w:rsidRDefault="002B3AF3" w:rsidP="00AB55B9">
      <w:pPr>
        <w:spacing w:before="60"/>
        <w:jc w:val="both"/>
        <w:rPr>
          <w:rFonts w:eastAsia="Open Sans" w:cstheme="minorHAnsi"/>
          <w:sz w:val="22"/>
          <w:szCs w:val="22"/>
        </w:rPr>
      </w:pPr>
    </w:p>
    <w:p w14:paraId="1F9288C9"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7.11</w:t>
      </w:r>
      <w:r w:rsidRPr="00AA3C0A">
        <w:rPr>
          <w:rFonts w:eastAsia="Open Sans" w:cstheme="minorHAnsi"/>
          <w:sz w:val="22"/>
          <w:szCs w:val="22"/>
        </w:rPr>
        <w:tab/>
        <w:t>No modification of or change to this Agreement, waiver of any of its provisions or additional contractual provisions shall be valid or enforceable unless previously approved in writing by the Parties or their duly authorized representatives in the form of an amendment to this Agreement duly signed by the Parties hereto.</w:t>
      </w:r>
    </w:p>
    <w:p w14:paraId="1F9288CA" w14:textId="77777777" w:rsidR="002B3AF3" w:rsidRPr="00AA3C0A" w:rsidRDefault="002B3AF3" w:rsidP="00AB55B9">
      <w:pPr>
        <w:spacing w:before="60"/>
        <w:jc w:val="both"/>
        <w:rPr>
          <w:rFonts w:eastAsia="Open Sans" w:cstheme="minorHAnsi"/>
          <w:sz w:val="22"/>
          <w:szCs w:val="22"/>
        </w:rPr>
      </w:pPr>
    </w:p>
    <w:p w14:paraId="1F9288CB"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lastRenderedPageBreak/>
        <w:t xml:space="preserve">7.12 </w:t>
      </w:r>
      <w:r w:rsidRPr="00AA3C0A">
        <w:rPr>
          <w:rFonts w:eastAsia="Open Sans" w:cstheme="minorHAnsi"/>
          <w:sz w:val="22"/>
          <w:szCs w:val="22"/>
        </w:rPr>
        <w:tab/>
        <w:t>The Parties shall try to settle amicably through direct negotiations, any dispute, controversy or claim arising out of or relating to the present Agreement, including breach and termination of the Agreement. If these negotiations are unsuccessful, the matter shall be referred to arbitration in accordance with United Nations Commission on International Trade Law Arbitration Rules. The Parties shall be bound by any arbitration award rendered as a result of such arbitration as the final adjudication of any such controversy or claim.</w:t>
      </w:r>
    </w:p>
    <w:p w14:paraId="1F9288CC"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ab/>
      </w:r>
    </w:p>
    <w:p w14:paraId="1F9288CD"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7.13</w:t>
      </w:r>
      <w:r w:rsidRPr="00AA3C0A">
        <w:rPr>
          <w:rFonts w:eastAsia="Open Sans" w:cstheme="minorHAnsi"/>
          <w:sz w:val="22"/>
          <w:szCs w:val="22"/>
        </w:rPr>
        <w:tab/>
        <w:t xml:space="preserve"> Nothing in or relating to this Agreement shall be deemed a waiver, express or implied, of any of the privileges and immunities of the United Nations and UNDP.</w:t>
      </w:r>
    </w:p>
    <w:p w14:paraId="1F9288CE" w14:textId="77777777" w:rsidR="002B3AF3" w:rsidRPr="00AA3C0A" w:rsidRDefault="002B3AF3" w:rsidP="00AB55B9">
      <w:pPr>
        <w:spacing w:before="60"/>
        <w:jc w:val="both"/>
        <w:rPr>
          <w:rFonts w:eastAsia="Open Sans" w:cstheme="minorHAnsi"/>
          <w:sz w:val="22"/>
          <w:szCs w:val="22"/>
        </w:rPr>
      </w:pPr>
    </w:p>
    <w:p w14:paraId="1F9288CF"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7.14</w:t>
      </w:r>
      <w:r w:rsidRPr="00AA3C0A">
        <w:rPr>
          <w:rFonts w:eastAsia="Open Sans" w:cstheme="minorHAnsi"/>
          <w:sz w:val="22"/>
          <w:szCs w:val="22"/>
        </w:rPr>
        <w:tab/>
        <w:t>Information and data that is considered proprietary by either Party and that is delivered or disclosed by one Party to the other Party during the term of this Agreement shall be considered confidential and shall be handled pursuant to the UNDP Information Disclosure Policy, not attached hereto but known to and in the possession of the Parties.  The Recipient Institution may disclose information to the extent required by law, provided that and without any waiver of the privileges and immunities of the United Nations, the Recipient Institution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rules promulgated by the Secretary-General of the United Nations.</w:t>
      </w:r>
    </w:p>
    <w:p w14:paraId="1F9288D0" w14:textId="77777777" w:rsidR="002B3AF3" w:rsidRPr="00AA3C0A" w:rsidRDefault="002B3AF3" w:rsidP="00AB55B9">
      <w:pPr>
        <w:spacing w:before="60"/>
        <w:jc w:val="both"/>
        <w:rPr>
          <w:rFonts w:eastAsia="Open Sans" w:cstheme="minorHAnsi"/>
          <w:sz w:val="22"/>
          <w:szCs w:val="22"/>
        </w:rPr>
      </w:pPr>
    </w:p>
    <w:p w14:paraId="1F9288D1"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7.15</w:t>
      </w:r>
      <w:r w:rsidRPr="00AA3C0A">
        <w:rPr>
          <w:rFonts w:eastAsia="Open Sans" w:cstheme="minorHAnsi"/>
          <w:sz w:val="22"/>
          <w:szCs w:val="22"/>
        </w:rPr>
        <w:tab/>
        <w:t>The Recipient Institution shall only use the name (including abbreviations), emblem or official seal of the United Nations or UNDP in direct connection with the Activities under this Agreement and upon receiving prior written consent of UNDP.  Under no circumstances shall such consent be provided in connection with the use of the name (including abbreviations), emblem or official seal of the United Nations or UNDP for commercial purposes or goodwill.</w:t>
      </w:r>
      <w:r w:rsidRPr="00AA3C0A">
        <w:rPr>
          <w:rFonts w:eastAsia="Open Sans" w:cstheme="minorHAnsi"/>
          <w:i/>
          <w:sz w:val="22"/>
          <w:szCs w:val="22"/>
        </w:rPr>
        <w:t xml:space="preserve"> </w:t>
      </w:r>
    </w:p>
    <w:p w14:paraId="1F9288D2" w14:textId="77777777" w:rsidR="002B3AF3" w:rsidRPr="00AA3C0A" w:rsidRDefault="002B3AF3" w:rsidP="00AB55B9">
      <w:pPr>
        <w:spacing w:before="60"/>
        <w:jc w:val="both"/>
        <w:rPr>
          <w:rFonts w:eastAsia="Open Sans" w:cstheme="minorHAnsi"/>
          <w:sz w:val="22"/>
          <w:szCs w:val="22"/>
        </w:rPr>
      </w:pPr>
    </w:p>
    <w:p w14:paraId="1F9288D3" w14:textId="77777777" w:rsidR="002B3AF3" w:rsidRPr="00AA3C0A" w:rsidRDefault="002D5DC2" w:rsidP="00AB55B9">
      <w:pPr>
        <w:spacing w:before="60"/>
        <w:jc w:val="both"/>
        <w:rPr>
          <w:rFonts w:eastAsia="Open Sans" w:cstheme="minorHAnsi"/>
          <w:sz w:val="22"/>
          <w:szCs w:val="22"/>
        </w:rPr>
      </w:pPr>
      <w:r w:rsidRPr="00AA3C0A">
        <w:rPr>
          <w:rFonts w:eastAsia="Open Sans" w:cstheme="minorHAnsi"/>
          <w:sz w:val="22"/>
          <w:szCs w:val="22"/>
        </w:rPr>
        <w:t>7.16</w:t>
      </w:r>
      <w:r w:rsidRPr="00AA3C0A">
        <w:rPr>
          <w:rFonts w:eastAsia="Open Sans" w:cstheme="minorHAnsi"/>
          <w:sz w:val="22"/>
          <w:szCs w:val="22"/>
        </w:rPr>
        <w:tab/>
        <w:t>The provisions of Article 4.1, Article 5.0, and Articles 7.3, 7.6, 7.7, 7.8, 7.12, 7.13, 7.14 and 7.15 shall survive and remain in full force and effect regardless of the expiry of the Project Implementation Period or the termination of this Agreement.</w:t>
      </w:r>
    </w:p>
    <w:p w14:paraId="1F9288D4"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ab/>
      </w:r>
    </w:p>
    <w:p w14:paraId="1F9288D5" w14:textId="77777777" w:rsidR="002B3AF3" w:rsidRPr="00AA3C0A" w:rsidRDefault="002D5DC2" w:rsidP="00EC5C1C">
      <w:pPr>
        <w:rPr>
          <w:rFonts w:eastAsia="Open Sans" w:cstheme="minorHAnsi"/>
          <w:b/>
          <w:sz w:val="22"/>
          <w:szCs w:val="22"/>
        </w:rPr>
      </w:pPr>
      <w:r w:rsidRPr="00AA3C0A">
        <w:rPr>
          <w:rFonts w:cstheme="minorHAnsi"/>
          <w:sz w:val="22"/>
          <w:szCs w:val="22"/>
        </w:rPr>
        <w:br w:type="page"/>
      </w:r>
      <w:r w:rsidRPr="00AA3C0A">
        <w:rPr>
          <w:rFonts w:eastAsia="Open Sans" w:cstheme="minorHAnsi"/>
          <w:b/>
          <w:sz w:val="22"/>
          <w:szCs w:val="22"/>
        </w:rPr>
        <w:lastRenderedPageBreak/>
        <w:t>ANNEX A</w:t>
      </w:r>
    </w:p>
    <w:p w14:paraId="1F9288D6" w14:textId="77777777" w:rsidR="002B3AF3" w:rsidRPr="00AA3C0A" w:rsidRDefault="002D5DC2" w:rsidP="00EC5C1C">
      <w:pPr>
        <w:jc w:val="center"/>
        <w:rPr>
          <w:rFonts w:eastAsia="Open Sans" w:cstheme="minorHAnsi"/>
          <w:b/>
          <w:sz w:val="22"/>
          <w:szCs w:val="22"/>
        </w:rPr>
      </w:pPr>
      <w:r w:rsidRPr="00AA3C0A">
        <w:rPr>
          <w:rFonts w:eastAsia="Open Sans" w:cstheme="minorHAnsi"/>
          <w:b/>
          <w:sz w:val="22"/>
          <w:szCs w:val="22"/>
        </w:rPr>
        <w:t>Low Value Grant Proposal</w:t>
      </w:r>
    </w:p>
    <w:p w14:paraId="1F9288D7" w14:textId="77777777" w:rsidR="002B3AF3" w:rsidRPr="00AA3C0A" w:rsidRDefault="002B3AF3" w:rsidP="00EC5C1C">
      <w:pPr>
        <w:jc w:val="center"/>
        <w:rPr>
          <w:rFonts w:eastAsia="Open Sans" w:cstheme="minorHAnsi"/>
          <w:b/>
          <w:sz w:val="22"/>
          <w:szCs w:val="22"/>
        </w:rPr>
      </w:pPr>
    </w:p>
    <w:p w14:paraId="1F9288D8" w14:textId="570E95AC" w:rsidR="002B3AF3" w:rsidRPr="00AA3C0A" w:rsidRDefault="002D5DC2" w:rsidP="00EC5C1C">
      <w:pPr>
        <w:ind w:right="2330"/>
        <w:jc w:val="right"/>
        <w:rPr>
          <w:rFonts w:eastAsia="Open Sans" w:cstheme="minorHAnsi"/>
          <w:b/>
          <w:sz w:val="22"/>
          <w:szCs w:val="22"/>
        </w:rPr>
      </w:pPr>
      <w:r w:rsidRPr="00AA3C0A">
        <w:rPr>
          <w:rFonts w:eastAsia="Open Sans" w:cstheme="minorHAnsi"/>
          <w:b/>
          <w:sz w:val="22"/>
          <w:szCs w:val="22"/>
        </w:rPr>
        <w:t xml:space="preserve">                          Date: </w:t>
      </w:r>
      <w:r w:rsidR="00D53527">
        <w:rPr>
          <w:rFonts w:eastAsia="Open Sans" w:cstheme="minorHAnsi"/>
          <w:b/>
          <w:sz w:val="22"/>
          <w:szCs w:val="22"/>
        </w:rPr>
        <w:t>3</w:t>
      </w:r>
      <w:r w:rsidR="00380651">
        <w:rPr>
          <w:rFonts w:eastAsia="Open Sans" w:cstheme="minorHAnsi"/>
          <w:b/>
          <w:sz w:val="22"/>
          <w:szCs w:val="22"/>
        </w:rPr>
        <w:t>0</w:t>
      </w:r>
      <w:r w:rsidR="00D53527">
        <w:rPr>
          <w:rFonts w:eastAsia="Open Sans" w:cstheme="minorHAnsi"/>
          <w:b/>
          <w:sz w:val="22"/>
          <w:szCs w:val="22"/>
        </w:rPr>
        <w:t xml:space="preserve"> December</w:t>
      </w:r>
      <w:r w:rsidRPr="00AA3C0A">
        <w:rPr>
          <w:rFonts w:eastAsia="Open Sans" w:cstheme="minorHAnsi"/>
          <w:b/>
          <w:sz w:val="22"/>
          <w:szCs w:val="22"/>
        </w:rPr>
        <w:t xml:space="preserve"> 2022</w:t>
      </w:r>
    </w:p>
    <w:p w14:paraId="1F9288D9" w14:textId="77777777" w:rsidR="002B3AF3" w:rsidRPr="00AA3C0A" w:rsidRDefault="002B3AF3" w:rsidP="00EC5C1C">
      <w:pPr>
        <w:jc w:val="both"/>
        <w:rPr>
          <w:rFonts w:eastAsia="Open Sans" w:cstheme="minorHAnsi"/>
          <w:sz w:val="22"/>
          <w:szCs w:val="22"/>
        </w:rPr>
      </w:pPr>
    </w:p>
    <w:tbl>
      <w:tblPr>
        <w:tblStyle w:val="Style94"/>
        <w:tblW w:w="15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5"/>
      </w:tblGrid>
      <w:tr w:rsidR="00AA3C0A" w:rsidRPr="00AA3C0A" w14:paraId="1F9288DB" w14:textId="77777777">
        <w:trPr>
          <w:trHeight w:val="618"/>
        </w:trPr>
        <w:tc>
          <w:tcPr>
            <w:tcW w:w="15025" w:type="dxa"/>
            <w:shd w:val="clear" w:color="auto" w:fill="D9D9D9"/>
            <w:vAlign w:val="center"/>
          </w:tcPr>
          <w:p w14:paraId="1F9288DA" w14:textId="77777777" w:rsidR="002B3AF3" w:rsidRPr="00AA3C0A" w:rsidRDefault="002D5DC2" w:rsidP="00EC5C1C">
            <w:pPr>
              <w:pStyle w:val="Heading4"/>
              <w:jc w:val="both"/>
              <w:rPr>
                <w:rFonts w:asciiTheme="minorHAnsi" w:eastAsia="Open Sans" w:hAnsiTheme="minorHAnsi" w:cstheme="minorHAnsi"/>
                <w:smallCaps/>
                <w:szCs w:val="22"/>
              </w:rPr>
            </w:pPr>
            <w:r w:rsidRPr="00AA3C0A">
              <w:rPr>
                <w:rFonts w:asciiTheme="minorHAnsi" w:eastAsia="Open Sans" w:hAnsiTheme="minorHAnsi" w:cstheme="minorHAnsi"/>
                <w:smallCaps/>
                <w:szCs w:val="22"/>
              </w:rPr>
              <w:t>TO BE PREPARED BY THE RECIPIENT INSTITUTION.  THIS PROPOSAL WILL BE SUBMITTED TO THE STEERING COMMITTEE/PROJECT BOARD FOR APPROVAL</w:t>
            </w:r>
          </w:p>
        </w:tc>
      </w:tr>
    </w:tbl>
    <w:p w14:paraId="1F9288DC" w14:textId="77777777" w:rsidR="002B3AF3" w:rsidRPr="00AA3C0A" w:rsidRDefault="002B3AF3" w:rsidP="00EC5C1C">
      <w:pPr>
        <w:jc w:val="both"/>
        <w:rPr>
          <w:rFonts w:eastAsia="Open Sans" w:cstheme="minorHAnsi"/>
          <w:b/>
          <w:sz w:val="22"/>
          <w:szCs w:val="22"/>
        </w:rPr>
      </w:pPr>
    </w:p>
    <w:p w14:paraId="1F9288DE" w14:textId="31144DA6" w:rsidR="002B3AF3" w:rsidRPr="00AA3C0A" w:rsidRDefault="002D5DC2" w:rsidP="00EC5C1C">
      <w:pPr>
        <w:rPr>
          <w:rFonts w:ascii="Myriad Pro" w:hAnsi="Myriad Pro"/>
          <w:sz w:val="22"/>
          <w:szCs w:val="22"/>
        </w:rPr>
      </w:pPr>
      <w:r w:rsidRPr="00AA3C0A">
        <w:rPr>
          <w:rFonts w:eastAsia="Open Sans" w:cstheme="minorHAnsi"/>
          <w:sz w:val="22"/>
          <w:szCs w:val="22"/>
        </w:rPr>
        <w:t xml:space="preserve">Project Title: </w:t>
      </w:r>
      <w:r w:rsidR="00DC3556" w:rsidRPr="00AA3C0A">
        <w:rPr>
          <w:rFonts w:ascii="Myriad Pro" w:hAnsi="Myriad Pro"/>
          <w:sz w:val="22"/>
          <w:szCs w:val="22"/>
        </w:rPr>
        <w:t>“</w:t>
      </w:r>
      <w:r w:rsidR="00DC3556" w:rsidRPr="00AA3C0A">
        <w:rPr>
          <w:rFonts w:ascii="Myriad Pro" w:eastAsia="Calibri" w:hAnsi="Myriad Pro"/>
          <w:b/>
          <w:sz w:val="22"/>
          <w:szCs w:val="22"/>
        </w:rPr>
        <w:t>Mainstreaming Natural Resource Management and Biodiversity Conservation Objectives into Socio-Economic Development Planning and Management of Biosphere Reserve in Viet Nam</w:t>
      </w:r>
      <w:r w:rsidR="00DC3556" w:rsidRPr="00AA3C0A">
        <w:rPr>
          <w:rFonts w:ascii="Myriad Pro" w:eastAsia="Calibri" w:hAnsi="Myriad Pro"/>
          <w:bCs/>
          <w:sz w:val="22"/>
          <w:szCs w:val="22"/>
        </w:rPr>
        <w:t>”</w:t>
      </w:r>
      <w:r w:rsidR="00DC3556" w:rsidRPr="00AA3C0A">
        <w:rPr>
          <w:rFonts w:ascii="Myriad Pro" w:eastAsia="Calibri" w:hAnsi="Myriad Pro"/>
          <w:b/>
          <w:sz w:val="22"/>
          <w:szCs w:val="22"/>
        </w:rPr>
        <w:t xml:space="preserve"> (Biosphere Reserve Project)</w:t>
      </w:r>
      <w:r w:rsidR="00DC3556" w:rsidRPr="00AA3C0A">
        <w:rPr>
          <w:rFonts w:ascii="Myriad Pro" w:hAnsi="Myriad Pro"/>
          <w:sz w:val="22"/>
          <w:szCs w:val="22"/>
        </w:rPr>
        <w:t>.</w:t>
      </w:r>
    </w:p>
    <w:p w14:paraId="72F3A069" w14:textId="77777777" w:rsidR="003F0309" w:rsidRPr="00AA3C0A" w:rsidRDefault="003F0309" w:rsidP="00EC5C1C">
      <w:pPr>
        <w:rPr>
          <w:rFonts w:eastAsia="Open Sans" w:cstheme="minorHAnsi"/>
          <w:sz w:val="22"/>
          <w:szCs w:val="22"/>
        </w:rPr>
      </w:pPr>
    </w:p>
    <w:p w14:paraId="57A2C3B4" w14:textId="77777777" w:rsidR="003F0309" w:rsidRPr="00AA3C0A" w:rsidRDefault="002D5DC2" w:rsidP="003F0309">
      <w:pPr>
        <w:jc w:val="both"/>
        <w:rPr>
          <w:rFonts w:ascii="Myriad Pro" w:hAnsi="Myriad Pro"/>
          <w:b/>
          <w:sz w:val="22"/>
          <w:szCs w:val="22"/>
          <w:lang w:val="vi-VN"/>
        </w:rPr>
      </w:pPr>
      <w:r w:rsidRPr="00AA3C0A">
        <w:rPr>
          <w:rFonts w:eastAsia="Open Sans" w:cstheme="minorHAnsi"/>
          <w:sz w:val="22"/>
          <w:szCs w:val="22"/>
        </w:rPr>
        <w:t xml:space="preserve">Project number: </w:t>
      </w:r>
      <w:r w:rsidR="003F0309" w:rsidRPr="00AA3C0A">
        <w:rPr>
          <w:rFonts w:ascii="Myriad Pro" w:hAnsi="Myriad Pro"/>
          <w:b/>
          <w:bCs/>
          <w:sz w:val="22"/>
          <w:szCs w:val="22"/>
        </w:rPr>
        <w:t>00</w:t>
      </w:r>
      <w:r w:rsidR="003F0309" w:rsidRPr="00AA3C0A">
        <w:rPr>
          <w:rFonts w:ascii="Myriad Pro" w:hAnsi="Myriad Pro"/>
          <w:b/>
          <w:bCs/>
          <w:sz w:val="22"/>
          <w:szCs w:val="22"/>
          <w:lang w:val="vi-VN"/>
        </w:rPr>
        <w:t>095982</w:t>
      </w:r>
      <w:r w:rsidR="003F0309" w:rsidRPr="00AA3C0A">
        <w:rPr>
          <w:rFonts w:ascii="Myriad Pro" w:hAnsi="Myriad Pro"/>
          <w:b/>
          <w:bCs/>
          <w:sz w:val="22"/>
          <w:szCs w:val="22"/>
        </w:rPr>
        <w:t>/Output ID 00</w:t>
      </w:r>
      <w:r w:rsidR="003F0309" w:rsidRPr="00AA3C0A">
        <w:rPr>
          <w:rFonts w:ascii="Myriad Pro" w:hAnsi="Myriad Pro"/>
          <w:b/>
          <w:bCs/>
          <w:sz w:val="22"/>
          <w:szCs w:val="22"/>
          <w:lang w:val="vi-VN"/>
        </w:rPr>
        <w:t>100000</w:t>
      </w:r>
    </w:p>
    <w:p w14:paraId="1F9288E0" w14:textId="77777777" w:rsidR="002B3AF3" w:rsidRPr="00AA3C0A" w:rsidRDefault="002B3AF3" w:rsidP="00EC5C1C">
      <w:pPr>
        <w:jc w:val="both"/>
        <w:rPr>
          <w:rFonts w:eastAsia="Open Sans" w:cstheme="minorHAnsi"/>
          <w:sz w:val="22"/>
          <w:szCs w:val="22"/>
        </w:rPr>
      </w:pPr>
    </w:p>
    <w:p w14:paraId="1F9288E1" w14:textId="6E642B27" w:rsidR="002B3AF3" w:rsidRPr="00AA3C0A" w:rsidRDefault="002D5DC2" w:rsidP="00EC5C1C">
      <w:pPr>
        <w:rPr>
          <w:rFonts w:eastAsia="Open Sans" w:cstheme="minorHAnsi"/>
          <w:sz w:val="22"/>
          <w:szCs w:val="22"/>
        </w:rPr>
      </w:pPr>
      <w:r w:rsidRPr="00AA3C0A">
        <w:rPr>
          <w:rFonts w:eastAsia="Open Sans" w:cstheme="minorHAnsi"/>
          <w:sz w:val="22"/>
          <w:szCs w:val="22"/>
        </w:rPr>
        <w:t xml:space="preserve">Name of the RECIPIENT INSTITUTION: </w:t>
      </w:r>
      <w:r w:rsidR="00B62F7F" w:rsidRPr="00AA3C0A">
        <w:rPr>
          <w:rFonts w:eastAsia="Open Sans" w:cstheme="minorHAnsi"/>
          <w:b/>
          <w:sz w:val="22"/>
          <w:szCs w:val="22"/>
        </w:rPr>
        <w:t>Women’s Union of Vinh Cuu district</w:t>
      </w:r>
    </w:p>
    <w:p w14:paraId="1F9288E2" w14:textId="77777777" w:rsidR="002B3AF3" w:rsidRPr="00AA3C0A" w:rsidRDefault="002B3AF3" w:rsidP="00EC5C1C">
      <w:pPr>
        <w:jc w:val="both"/>
        <w:rPr>
          <w:rFonts w:eastAsia="Open Sans" w:cstheme="minorHAnsi"/>
          <w:sz w:val="22"/>
          <w:szCs w:val="22"/>
        </w:rPr>
      </w:pPr>
    </w:p>
    <w:p w14:paraId="1F9288E3" w14:textId="24E51708" w:rsidR="002B3AF3" w:rsidRPr="00AA3C0A" w:rsidRDefault="002D5DC2" w:rsidP="00EC5C1C">
      <w:pPr>
        <w:jc w:val="both"/>
        <w:rPr>
          <w:rFonts w:eastAsia="Open Sans" w:cstheme="minorHAnsi"/>
          <w:sz w:val="22"/>
          <w:szCs w:val="22"/>
        </w:rPr>
      </w:pPr>
      <w:r w:rsidRPr="00AA3C0A">
        <w:rPr>
          <w:rFonts w:eastAsia="Open Sans" w:cstheme="minorHAnsi"/>
          <w:sz w:val="22"/>
          <w:szCs w:val="22"/>
        </w:rPr>
        <w:t xml:space="preserve">Total Amount of the Grant (in VND): </w:t>
      </w:r>
      <w:r w:rsidRPr="00AA3C0A">
        <w:rPr>
          <w:rFonts w:eastAsia="Open Sans" w:cstheme="minorHAnsi"/>
          <w:b/>
          <w:sz w:val="22"/>
          <w:szCs w:val="22"/>
        </w:rPr>
        <w:t xml:space="preserve"> </w:t>
      </w:r>
      <w:r w:rsidR="009560EE">
        <w:rPr>
          <w:rFonts w:eastAsia="Open Sans" w:cstheme="minorHAnsi"/>
          <w:b/>
          <w:sz w:val="22"/>
          <w:szCs w:val="22"/>
        </w:rPr>
        <w:t>3,525</w:t>
      </w:r>
      <w:r w:rsidR="008F6FEE" w:rsidRPr="00AA3C0A">
        <w:rPr>
          <w:rFonts w:eastAsia="Open Sans" w:cstheme="minorHAnsi"/>
          <w:b/>
          <w:sz w:val="22"/>
          <w:szCs w:val="22"/>
        </w:rPr>
        <w:t>,</w:t>
      </w:r>
      <w:r w:rsidR="009560EE">
        <w:rPr>
          <w:rFonts w:eastAsia="Open Sans" w:cstheme="minorHAnsi"/>
          <w:b/>
          <w:sz w:val="22"/>
          <w:szCs w:val="22"/>
        </w:rPr>
        <w:t>00</w:t>
      </w:r>
      <w:r w:rsidRPr="00AA3C0A">
        <w:rPr>
          <w:rFonts w:eastAsia="Open Sans" w:cstheme="minorHAnsi"/>
          <w:b/>
          <w:sz w:val="22"/>
          <w:szCs w:val="22"/>
        </w:rPr>
        <w:t>0</w:t>
      </w:r>
      <w:r w:rsidR="008F6FEE" w:rsidRPr="00AA3C0A">
        <w:rPr>
          <w:rFonts w:eastAsia="Open Sans" w:cstheme="minorHAnsi"/>
          <w:b/>
          <w:sz w:val="22"/>
          <w:szCs w:val="22"/>
        </w:rPr>
        <w:t>,</w:t>
      </w:r>
      <w:r w:rsidRPr="00AA3C0A">
        <w:rPr>
          <w:rFonts w:eastAsia="Open Sans" w:cstheme="minorHAnsi"/>
          <w:b/>
          <w:sz w:val="22"/>
          <w:szCs w:val="22"/>
        </w:rPr>
        <w:t>000 (Equivalent to USD</w:t>
      </w:r>
      <w:r w:rsidR="009560EE">
        <w:rPr>
          <w:rFonts w:eastAsia="Open Sans" w:cstheme="minorHAnsi"/>
          <w:b/>
          <w:sz w:val="22"/>
          <w:szCs w:val="22"/>
        </w:rPr>
        <w:t>149</w:t>
      </w:r>
      <w:r w:rsidRPr="00AA3C0A">
        <w:rPr>
          <w:rFonts w:eastAsia="Open Sans" w:cstheme="minorHAnsi"/>
          <w:b/>
          <w:sz w:val="22"/>
          <w:szCs w:val="22"/>
        </w:rPr>
        <w:t>,</w:t>
      </w:r>
      <w:r w:rsidR="009560EE">
        <w:rPr>
          <w:rFonts w:eastAsia="Open Sans" w:cstheme="minorHAnsi"/>
          <w:b/>
          <w:sz w:val="22"/>
          <w:szCs w:val="22"/>
        </w:rPr>
        <w:t>213</w:t>
      </w:r>
      <w:r w:rsidRPr="00AA3C0A">
        <w:rPr>
          <w:rFonts w:eastAsia="Open Sans" w:cstheme="minorHAnsi"/>
          <w:b/>
          <w:sz w:val="22"/>
          <w:szCs w:val="22"/>
        </w:rPr>
        <w:t>)</w:t>
      </w:r>
      <w:r w:rsidRPr="00AA3C0A">
        <w:rPr>
          <w:rFonts w:eastAsia="Open Sans" w:cstheme="minorHAnsi"/>
          <w:sz w:val="22"/>
          <w:szCs w:val="22"/>
        </w:rPr>
        <w:tab/>
      </w:r>
    </w:p>
    <w:p w14:paraId="1F9288E4" w14:textId="77777777" w:rsidR="002B3AF3" w:rsidRPr="00AA3C0A" w:rsidRDefault="002B3AF3" w:rsidP="00EC5C1C">
      <w:pPr>
        <w:jc w:val="both"/>
        <w:rPr>
          <w:rFonts w:eastAsia="Open Sans" w:cstheme="minorHAnsi"/>
          <w:sz w:val="22"/>
          <w:szCs w:val="22"/>
        </w:rPr>
      </w:pPr>
    </w:p>
    <w:p w14:paraId="1F9288E5" w14:textId="77777777" w:rsidR="002B3AF3" w:rsidRPr="00AA3C0A" w:rsidRDefault="002D5DC2" w:rsidP="00EC5C1C">
      <w:pPr>
        <w:numPr>
          <w:ilvl w:val="0"/>
          <w:numId w:val="5"/>
        </w:numPr>
        <w:ind w:left="360"/>
        <w:jc w:val="both"/>
        <w:rPr>
          <w:rFonts w:eastAsia="Open Sans" w:cstheme="minorHAnsi"/>
          <w:b/>
          <w:sz w:val="22"/>
          <w:szCs w:val="22"/>
        </w:rPr>
      </w:pPr>
      <w:r w:rsidRPr="00AA3C0A">
        <w:rPr>
          <w:rFonts w:eastAsia="Open Sans" w:cstheme="minorHAnsi"/>
          <w:b/>
          <w:sz w:val="22"/>
          <w:szCs w:val="22"/>
        </w:rPr>
        <w:t>PURPOSE OF THE GRANT</w:t>
      </w:r>
    </w:p>
    <w:p w14:paraId="38401D3A" w14:textId="77777777" w:rsidR="00251BBC" w:rsidRPr="00E463D1" w:rsidRDefault="00251BBC" w:rsidP="00251BBC">
      <w:pPr>
        <w:widowControl w:val="0"/>
        <w:tabs>
          <w:tab w:val="left" w:pos="468"/>
        </w:tabs>
        <w:spacing w:before="1"/>
        <w:ind w:left="360" w:right="472"/>
        <w:jc w:val="both"/>
        <w:rPr>
          <w:sz w:val="22"/>
          <w:szCs w:val="22"/>
        </w:rPr>
      </w:pPr>
      <w:r w:rsidRPr="00E463D1">
        <w:rPr>
          <w:sz w:val="22"/>
          <w:szCs w:val="22"/>
        </w:rPr>
        <w:t xml:space="preserve">Providing financial support to develop a project proposal with theoretical and practical bases and high feasibility to ensure expected results. </w:t>
      </w:r>
    </w:p>
    <w:p w14:paraId="0EADFDF5" w14:textId="77777777" w:rsidR="00251BBC" w:rsidRPr="00E463D1" w:rsidRDefault="00251BBC" w:rsidP="00251BBC">
      <w:pPr>
        <w:jc w:val="both"/>
        <w:rPr>
          <w:b/>
          <w:bCs/>
          <w:sz w:val="22"/>
          <w:szCs w:val="22"/>
        </w:rPr>
      </w:pPr>
    </w:p>
    <w:p w14:paraId="43F46935" w14:textId="77777777" w:rsidR="00251BBC" w:rsidRPr="00E463D1" w:rsidRDefault="00251BBC" w:rsidP="00251BBC">
      <w:pPr>
        <w:numPr>
          <w:ilvl w:val="0"/>
          <w:numId w:val="6"/>
        </w:numPr>
        <w:jc w:val="both"/>
        <w:rPr>
          <w:b/>
          <w:bCs/>
          <w:sz w:val="22"/>
          <w:szCs w:val="22"/>
        </w:rPr>
      </w:pPr>
      <w:r w:rsidRPr="00E463D1">
        <w:rPr>
          <w:b/>
          <w:bCs/>
          <w:sz w:val="22"/>
          <w:szCs w:val="22"/>
        </w:rPr>
        <w:t>Indicate the purpose of the grant and describe the result(s) the grant is expected to achieve</w:t>
      </w:r>
    </w:p>
    <w:p w14:paraId="127501DB" w14:textId="77777777" w:rsidR="00251BBC" w:rsidRPr="00E463D1" w:rsidRDefault="00251BBC" w:rsidP="00251BBC">
      <w:pPr>
        <w:jc w:val="both"/>
        <w:rPr>
          <w:color w:val="000000" w:themeColor="text1"/>
          <w:sz w:val="22"/>
          <w:szCs w:val="22"/>
        </w:rPr>
      </w:pPr>
    </w:p>
    <w:p w14:paraId="2DD4DBBE" w14:textId="77777777" w:rsidR="00251BBC" w:rsidRPr="00E463D1" w:rsidRDefault="00251BBC" w:rsidP="00251BBC">
      <w:pPr>
        <w:jc w:val="both"/>
        <w:rPr>
          <w:color w:val="000000" w:themeColor="text1"/>
          <w:sz w:val="22"/>
          <w:szCs w:val="22"/>
        </w:rPr>
      </w:pPr>
      <w:r w:rsidRPr="00E463D1">
        <w:rPr>
          <w:color w:val="000000" w:themeColor="text1"/>
          <w:sz w:val="22"/>
          <w:szCs w:val="22"/>
        </w:rPr>
        <w:t>Promoting the quality and value of citrus fruits and mangoes in three communes Ma Da, Hieu Liem and Phu Ly, Vinh Cuu district, Dong Nai province to raise income for the local people as well as preserve nature and its resources in Dong Nai Biosphere Reserve</w:t>
      </w:r>
    </w:p>
    <w:p w14:paraId="59FECFCE" w14:textId="77777777" w:rsidR="00251BBC" w:rsidRPr="00E463D1" w:rsidRDefault="00251BBC" w:rsidP="00251BBC">
      <w:pPr>
        <w:jc w:val="both"/>
        <w:rPr>
          <w:b/>
          <w:bCs/>
          <w:sz w:val="22"/>
          <w:szCs w:val="22"/>
        </w:rPr>
      </w:pPr>
    </w:p>
    <w:p w14:paraId="1F76EC20" w14:textId="77777777" w:rsidR="00251BBC" w:rsidRPr="00E463D1" w:rsidRDefault="00251BBC" w:rsidP="00251BBC">
      <w:pPr>
        <w:numPr>
          <w:ilvl w:val="0"/>
          <w:numId w:val="6"/>
        </w:numPr>
        <w:jc w:val="both"/>
        <w:rPr>
          <w:b/>
          <w:bCs/>
          <w:sz w:val="22"/>
          <w:szCs w:val="22"/>
        </w:rPr>
      </w:pPr>
      <w:r w:rsidRPr="00E463D1">
        <w:rPr>
          <w:b/>
          <w:bCs/>
          <w:sz w:val="22"/>
          <w:szCs w:val="22"/>
        </w:rPr>
        <w:t>Explain why the grantee is uniquely suited to deliver on the objectives</w:t>
      </w:r>
    </w:p>
    <w:p w14:paraId="304D5CBF" w14:textId="77777777" w:rsidR="00251BBC" w:rsidRPr="00E463D1" w:rsidRDefault="00251BBC" w:rsidP="00251BBC">
      <w:pPr>
        <w:ind w:left="720"/>
        <w:jc w:val="both"/>
        <w:rPr>
          <w:sz w:val="22"/>
          <w:szCs w:val="22"/>
        </w:rPr>
      </w:pPr>
    </w:p>
    <w:p w14:paraId="22EBCC0D" w14:textId="77777777" w:rsidR="00251BBC" w:rsidRPr="00E463D1" w:rsidRDefault="00251BBC" w:rsidP="00251BBC">
      <w:pPr>
        <w:jc w:val="both"/>
        <w:rPr>
          <w:sz w:val="22"/>
          <w:szCs w:val="22"/>
        </w:rPr>
      </w:pPr>
      <w:r w:rsidRPr="00E463D1">
        <w:rPr>
          <w:sz w:val="22"/>
          <w:szCs w:val="22"/>
        </w:rPr>
        <w:t>The grantee was pre-screened against GEF SGP eligibility and criteria and selected by the NSC in the appraisal of their concept note. The grantee was evaluated as competent, capable to coordinate and connect stakeholders (communities, businesses, local authorities), sustain and replicate project results.</w:t>
      </w:r>
    </w:p>
    <w:p w14:paraId="4AFFDF32" w14:textId="77777777" w:rsidR="00251BBC" w:rsidRDefault="00251BBC" w:rsidP="00251BBC">
      <w:pPr>
        <w:jc w:val="both"/>
        <w:rPr>
          <w:b/>
          <w:bCs/>
          <w:sz w:val="22"/>
          <w:szCs w:val="22"/>
        </w:rPr>
      </w:pPr>
    </w:p>
    <w:p w14:paraId="55225E26" w14:textId="77777777" w:rsidR="00251BBC" w:rsidRDefault="00251BBC" w:rsidP="00251BBC">
      <w:pPr>
        <w:jc w:val="both"/>
        <w:rPr>
          <w:color w:val="000000" w:themeColor="text1"/>
          <w:sz w:val="22"/>
          <w:szCs w:val="22"/>
        </w:rPr>
      </w:pPr>
      <w:r w:rsidRPr="7C2A72C6">
        <w:rPr>
          <w:b/>
          <w:bCs/>
          <w:sz w:val="22"/>
          <w:szCs w:val="22"/>
        </w:rPr>
        <w:t>Overall Objective:</w:t>
      </w:r>
      <w:r w:rsidRPr="7C2A72C6">
        <w:rPr>
          <w:sz w:val="22"/>
          <w:szCs w:val="22"/>
        </w:rPr>
        <w:t xml:space="preserve"> Providing t</w:t>
      </w:r>
      <w:r w:rsidRPr="7C2A72C6">
        <w:rPr>
          <w:color w:val="000000" w:themeColor="text1"/>
          <w:sz w:val="22"/>
          <w:szCs w:val="22"/>
        </w:rPr>
        <w:t>echnical and financial support for the people in 3 communes, Ma Da, Phu Ly and Hieu Liem, in Vinh Cuu district, Dong Nai province to promote the quality and value of citrus fruit products (oranges, tangerines, grapefruits) and mangoes through safe production, climate adaptation, and solutions for rational collection, storage, processing and market access, ultimately increasing income and reducing pressures on natural resources in Dong Nai Biosphere Reserve.</w:t>
      </w:r>
    </w:p>
    <w:p w14:paraId="2282C19B" w14:textId="77777777" w:rsidR="00251BBC" w:rsidRDefault="00251BBC" w:rsidP="00251BBC">
      <w:pPr>
        <w:jc w:val="both"/>
        <w:rPr>
          <w:color w:val="000000" w:themeColor="text1"/>
          <w:sz w:val="22"/>
          <w:szCs w:val="22"/>
        </w:rPr>
      </w:pPr>
    </w:p>
    <w:p w14:paraId="0D4A1D12" w14:textId="77777777" w:rsidR="00251BBC" w:rsidRDefault="00251BBC" w:rsidP="00251BBC">
      <w:pPr>
        <w:jc w:val="both"/>
        <w:rPr>
          <w:color w:val="000000" w:themeColor="text1"/>
          <w:sz w:val="22"/>
          <w:szCs w:val="22"/>
        </w:rPr>
      </w:pPr>
      <w:r w:rsidRPr="7C2A72C6">
        <w:rPr>
          <w:b/>
          <w:bCs/>
          <w:color w:val="000000" w:themeColor="text1"/>
          <w:sz w:val="22"/>
          <w:szCs w:val="22"/>
        </w:rPr>
        <w:t>Specific Objectives:</w:t>
      </w:r>
    </w:p>
    <w:p w14:paraId="6F49F322" w14:textId="77777777" w:rsidR="00251BBC" w:rsidRDefault="00251BBC" w:rsidP="00251BBC">
      <w:pPr>
        <w:pStyle w:val="ListParagraph"/>
        <w:numPr>
          <w:ilvl w:val="0"/>
          <w:numId w:val="24"/>
        </w:numPr>
        <w:jc w:val="both"/>
        <w:rPr>
          <w:color w:val="000000" w:themeColor="text1"/>
          <w:sz w:val="22"/>
          <w:szCs w:val="22"/>
        </w:rPr>
      </w:pPr>
      <w:r w:rsidRPr="7C2A72C6">
        <w:rPr>
          <w:color w:val="000000" w:themeColor="text1"/>
          <w:sz w:val="22"/>
          <w:szCs w:val="22"/>
        </w:rPr>
        <w:lastRenderedPageBreak/>
        <w:t xml:space="preserve">At least 500 households and </w:t>
      </w:r>
      <w:r>
        <w:rPr>
          <w:color w:val="000000" w:themeColor="text1"/>
          <w:sz w:val="22"/>
          <w:szCs w:val="22"/>
        </w:rPr>
        <w:t xml:space="preserve">local </w:t>
      </w:r>
      <w:r w:rsidRPr="7C2A72C6">
        <w:rPr>
          <w:color w:val="000000" w:themeColor="text1"/>
          <w:sz w:val="22"/>
          <w:szCs w:val="22"/>
        </w:rPr>
        <w:t>officials in 3 communes participate in training courses as well as receive technical and financial support for activities related to planting, tending, harvesting, conservation management, processing and consumption of citrus and mango products. It is expected that households will have improved and more stable income after 2 years of participating in the project;</w:t>
      </w:r>
    </w:p>
    <w:p w14:paraId="03015704" w14:textId="77777777" w:rsidR="00251BBC" w:rsidRDefault="00251BBC" w:rsidP="00251BBC">
      <w:pPr>
        <w:pStyle w:val="ListParagraph"/>
        <w:numPr>
          <w:ilvl w:val="0"/>
          <w:numId w:val="24"/>
        </w:numPr>
        <w:spacing w:before="60" w:after="60" w:line="288" w:lineRule="auto"/>
        <w:jc w:val="both"/>
        <w:rPr>
          <w:color w:val="000000" w:themeColor="text1"/>
          <w:sz w:val="22"/>
          <w:szCs w:val="22"/>
        </w:rPr>
      </w:pPr>
      <w:r w:rsidRPr="7C2A72C6">
        <w:rPr>
          <w:color w:val="000000" w:themeColor="text1"/>
          <w:sz w:val="22"/>
          <w:szCs w:val="22"/>
        </w:rPr>
        <w:t xml:space="preserve">3 Community Development Funds </w:t>
      </w:r>
      <w:r w:rsidRPr="7C2A72C6">
        <w:rPr>
          <w:i/>
          <w:iCs/>
          <w:color w:val="000000" w:themeColor="text1"/>
          <w:sz w:val="22"/>
          <w:szCs w:val="22"/>
        </w:rPr>
        <w:t>(also known as Revolving Fund),</w:t>
      </w:r>
      <w:r w:rsidRPr="7C2A72C6">
        <w:rPr>
          <w:color w:val="000000" w:themeColor="text1"/>
          <w:sz w:val="22"/>
          <w:szCs w:val="22"/>
        </w:rPr>
        <w:t xml:space="preserve"> with a total budget of about 2.1-2.2 billion VND (700 million VND/commune) are established and operationalized in 3 communes. About 500 households, being mainly poor, near-poor and middle-income, can access small loans from the Fund;</w:t>
      </w:r>
    </w:p>
    <w:p w14:paraId="6573EB13" w14:textId="77777777" w:rsidR="00251BBC" w:rsidRDefault="00251BBC" w:rsidP="00251BBC">
      <w:pPr>
        <w:pStyle w:val="ListParagraph"/>
        <w:numPr>
          <w:ilvl w:val="0"/>
          <w:numId w:val="24"/>
        </w:numPr>
        <w:spacing w:before="60" w:after="60" w:line="288" w:lineRule="auto"/>
        <w:jc w:val="both"/>
        <w:rPr>
          <w:color w:val="000000" w:themeColor="text1"/>
          <w:sz w:val="22"/>
          <w:szCs w:val="22"/>
        </w:rPr>
      </w:pPr>
      <w:r w:rsidRPr="7C2A72C6">
        <w:rPr>
          <w:color w:val="000000" w:themeColor="text1"/>
          <w:sz w:val="22"/>
          <w:szCs w:val="22"/>
        </w:rPr>
        <w:t>3 Community Development Fund Management Boards for 3 communes are established and operated by the Management Board and the Project Supervision Board. Under the Boards, Production Team / Loan Team, Product Sales Support Team, Preliminary Processing &amp; Processing Team are groups participating in training courses and receiving support from the project for activities;</w:t>
      </w:r>
    </w:p>
    <w:p w14:paraId="2B0E21B4" w14:textId="77777777" w:rsidR="00251BBC" w:rsidRDefault="00251BBC" w:rsidP="00251BBC">
      <w:pPr>
        <w:pStyle w:val="ListParagraph"/>
        <w:numPr>
          <w:ilvl w:val="0"/>
          <w:numId w:val="24"/>
        </w:numPr>
        <w:spacing w:before="40" w:after="40" w:line="264" w:lineRule="auto"/>
        <w:jc w:val="both"/>
        <w:rPr>
          <w:color w:val="000000" w:themeColor="text1"/>
          <w:sz w:val="22"/>
          <w:szCs w:val="22"/>
        </w:rPr>
      </w:pPr>
      <w:r w:rsidRPr="7C2A72C6">
        <w:rPr>
          <w:color w:val="000000" w:themeColor="text1"/>
          <w:sz w:val="22"/>
          <w:szCs w:val="22"/>
        </w:rPr>
        <w:t>Facilitate participating households’ awareness of the project and its activities, contributing to the eventual successes of nature’s conservation.</w:t>
      </w:r>
    </w:p>
    <w:p w14:paraId="582FD327" w14:textId="77777777" w:rsidR="00251BBC" w:rsidRDefault="00251BBC" w:rsidP="00251BBC">
      <w:pPr>
        <w:spacing w:before="40" w:after="40" w:line="264" w:lineRule="auto"/>
        <w:jc w:val="both"/>
        <w:rPr>
          <w:color w:val="000000" w:themeColor="text1"/>
          <w:sz w:val="22"/>
          <w:szCs w:val="22"/>
        </w:rPr>
      </w:pPr>
    </w:p>
    <w:p w14:paraId="3DC45410" w14:textId="77777777" w:rsidR="00251BBC" w:rsidRDefault="00251BBC" w:rsidP="00251BBC">
      <w:pPr>
        <w:spacing w:before="40" w:after="40" w:line="264" w:lineRule="auto"/>
        <w:jc w:val="both"/>
        <w:rPr>
          <w:b/>
          <w:bCs/>
          <w:color w:val="000000" w:themeColor="text1"/>
          <w:sz w:val="22"/>
          <w:szCs w:val="22"/>
        </w:rPr>
      </w:pPr>
      <w:r w:rsidRPr="7C2A72C6">
        <w:rPr>
          <w:b/>
          <w:bCs/>
          <w:color w:val="000000" w:themeColor="text1"/>
          <w:sz w:val="22"/>
          <w:szCs w:val="22"/>
        </w:rPr>
        <w:t>Expected Results:</w:t>
      </w:r>
    </w:p>
    <w:p w14:paraId="2FD9BBEF" w14:textId="77777777" w:rsidR="00251BBC" w:rsidRDefault="00251BBC" w:rsidP="00251BBC">
      <w:pPr>
        <w:pStyle w:val="ListParagraph"/>
        <w:numPr>
          <w:ilvl w:val="0"/>
          <w:numId w:val="23"/>
        </w:numPr>
        <w:spacing w:before="40" w:after="40" w:line="264" w:lineRule="auto"/>
        <w:jc w:val="both"/>
        <w:rPr>
          <w:color w:val="000000" w:themeColor="text1"/>
          <w:sz w:val="22"/>
          <w:szCs w:val="22"/>
        </w:rPr>
      </w:pPr>
      <w:r w:rsidRPr="7C2A72C6">
        <w:rPr>
          <w:color w:val="000000" w:themeColor="text1"/>
          <w:sz w:val="22"/>
          <w:szCs w:val="22"/>
        </w:rPr>
        <w:t>Result 01: 500 households growing citrus and mango in Ma Da, Hieu Liem and Phu Ly will receive technical support in terms of production, collection, preservation, processing, marketing, and others to improve production and consumption of cultivated products for the families;</w:t>
      </w:r>
    </w:p>
    <w:p w14:paraId="4F0B9CA9" w14:textId="77777777" w:rsidR="00251BBC" w:rsidRDefault="00251BBC" w:rsidP="00251BBC">
      <w:pPr>
        <w:pStyle w:val="ListParagraph"/>
        <w:numPr>
          <w:ilvl w:val="0"/>
          <w:numId w:val="23"/>
        </w:numPr>
        <w:spacing w:before="40" w:after="40" w:line="264" w:lineRule="auto"/>
        <w:jc w:val="both"/>
        <w:rPr>
          <w:color w:val="000000" w:themeColor="text1"/>
          <w:sz w:val="22"/>
          <w:szCs w:val="22"/>
        </w:rPr>
      </w:pPr>
      <w:r w:rsidRPr="7C2A72C6">
        <w:rPr>
          <w:color w:val="000000" w:themeColor="text1"/>
          <w:sz w:val="22"/>
          <w:szCs w:val="22"/>
        </w:rPr>
        <w:t xml:space="preserve">Result 02: 3 Community Development Funds (Revolving </w:t>
      </w:r>
      <w:r>
        <w:rPr>
          <w:color w:val="000000" w:themeColor="text1"/>
          <w:sz w:val="22"/>
          <w:szCs w:val="22"/>
        </w:rPr>
        <w:t>F</w:t>
      </w:r>
      <w:r w:rsidRPr="7C2A72C6">
        <w:rPr>
          <w:color w:val="000000" w:themeColor="text1"/>
          <w:sz w:val="22"/>
          <w:szCs w:val="22"/>
        </w:rPr>
        <w:t>und) will be deployed in 3 communes, with an estimated capital of about 2.1 billion VND. This fund will be managed by the Management Board (MB) of the Community Development Fund of the communes. Under the Board, there will be established Production Team/Loan Team, Product Sales Support Team and Preliminary Processing &amp; Processing Team. 500 households will receive small loans (~ equivalent to about VND 10,000,000 - VND 15,000,000/household) through investment in fertilizers or supplies in existing family gardens. In addition, the groups will also receive the project's support to promote production and processing activities... in order to improve the quality and value of orange, tangerine, pomelo and mango products;</w:t>
      </w:r>
    </w:p>
    <w:p w14:paraId="0B85DB43" w14:textId="77777777" w:rsidR="00251BBC" w:rsidRDefault="00251BBC" w:rsidP="00251BBC">
      <w:pPr>
        <w:pStyle w:val="ListParagraph"/>
        <w:numPr>
          <w:ilvl w:val="0"/>
          <w:numId w:val="23"/>
        </w:numPr>
        <w:spacing w:before="40" w:after="40" w:line="264" w:lineRule="auto"/>
        <w:jc w:val="both"/>
        <w:rPr>
          <w:color w:val="000000" w:themeColor="text1"/>
          <w:sz w:val="22"/>
          <w:szCs w:val="22"/>
        </w:rPr>
      </w:pPr>
      <w:r w:rsidRPr="7C2A72C6">
        <w:rPr>
          <w:color w:val="000000" w:themeColor="text1"/>
          <w:sz w:val="22"/>
          <w:szCs w:val="22"/>
        </w:rPr>
        <w:t>Result 03: Information and activities about the project are communicated to citrus and mango growing households in 3 communes. Nature conservation will also be incorporated into the project's communication activities. Citrus and mango growers of 3 communes Ma Da, Phu Ly and Hieu Liem will receive support from the project to connect with viable markets regarding distribution and return on investment;</w:t>
      </w:r>
    </w:p>
    <w:p w14:paraId="293940FB" w14:textId="77777777" w:rsidR="00251BBC" w:rsidRDefault="00251BBC" w:rsidP="00251BBC">
      <w:pPr>
        <w:pStyle w:val="ListParagraph"/>
        <w:numPr>
          <w:ilvl w:val="0"/>
          <w:numId w:val="23"/>
        </w:numPr>
        <w:spacing w:before="40" w:after="40" w:line="264" w:lineRule="auto"/>
        <w:jc w:val="both"/>
        <w:rPr>
          <w:color w:val="000000" w:themeColor="text1"/>
          <w:sz w:val="22"/>
          <w:szCs w:val="22"/>
        </w:rPr>
      </w:pPr>
      <w:r w:rsidRPr="7C2A72C6">
        <w:rPr>
          <w:color w:val="000000" w:themeColor="text1"/>
          <w:sz w:val="22"/>
          <w:szCs w:val="22"/>
        </w:rPr>
        <w:t>Results 04: The project is implemented, monitored, and evaluated effectively for 02 years from March 2023 to March 2025 in order to achieve the goals and proposed results.</w:t>
      </w:r>
    </w:p>
    <w:p w14:paraId="147E9409" w14:textId="77777777" w:rsidR="00251BBC" w:rsidRDefault="00251BBC" w:rsidP="00251BBC">
      <w:pPr>
        <w:jc w:val="both"/>
        <w:rPr>
          <w:color w:val="000000" w:themeColor="text1"/>
          <w:sz w:val="22"/>
          <w:szCs w:val="22"/>
        </w:rPr>
      </w:pPr>
    </w:p>
    <w:p w14:paraId="5701CF3F" w14:textId="77777777" w:rsidR="00251BBC" w:rsidRDefault="00251BBC" w:rsidP="00251BBC">
      <w:pPr>
        <w:ind w:left="180"/>
        <w:rPr>
          <w:b/>
          <w:bCs/>
          <w:color w:val="000000" w:themeColor="text1"/>
          <w:sz w:val="22"/>
          <w:szCs w:val="22"/>
        </w:rPr>
      </w:pPr>
      <w:r w:rsidRPr="7C2A72C6">
        <w:rPr>
          <w:b/>
          <w:bCs/>
          <w:color w:val="000000" w:themeColor="text1"/>
          <w:sz w:val="22"/>
          <w:szCs w:val="22"/>
        </w:rPr>
        <w:t>Activities to achieve objective/result 1: Capacity building for officials and households in improving the quality and value of citrus and mango products</w:t>
      </w:r>
    </w:p>
    <w:p w14:paraId="7B7883A4" w14:textId="77777777" w:rsidR="00251BBC" w:rsidRDefault="00251BBC" w:rsidP="00251BBC">
      <w:pPr>
        <w:pStyle w:val="ListParagraph"/>
        <w:numPr>
          <w:ilvl w:val="0"/>
          <w:numId w:val="21"/>
        </w:numPr>
        <w:jc w:val="both"/>
        <w:rPr>
          <w:color w:val="000000" w:themeColor="text1"/>
          <w:sz w:val="22"/>
          <w:szCs w:val="22"/>
        </w:rPr>
      </w:pPr>
      <w:r w:rsidRPr="7C2A72C6">
        <w:rPr>
          <w:b/>
          <w:bCs/>
          <w:color w:val="000000" w:themeColor="text1"/>
          <w:sz w:val="22"/>
          <w:szCs w:val="22"/>
        </w:rPr>
        <w:t>Activity 1.1:</w:t>
      </w:r>
      <w:r w:rsidRPr="7C2A72C6">
        <w:rPr>
          <w:color w:val="000000" w:themeColor="text1"/>
          <w:sz w:val="22"/>
          <w:szCs w:val="22"/>
        </w:rPr>
        <w:t xml:space="preserve"> Introductory training on organic agriculture &amp; safe production as well as best practices on transition from traditional production to organic and safe production.</w:t>
      </w:r>
    </w:p>
    <w:p w14:paraId="595F3006" w14:textId="77777777" w:rsidR="00251BBC" w:rsidRDefault="00251BBC" w:rsidP="00251BBC">
      <w:pPr>
        <w:pStyle w:val="ListParagraph"/>
        <w:numPr>
          <w:ilvl w:val="0"/>
          <w:numId w:val="21"/>
        </w:numPr>
        <w:jc w:val="both"/>
        <w:rPr>
          <w:color w:val="000000" w:themeColor="text1"/>
          <w:sz w:val="22"/>
          <w:szCs w:val="22"/>
        </w:rPr>
      </w:pPr>
      <w:r w:rsidRPr="7C2A72C6">
        <w:rPr>
          <w:b/>
          <w:bCs/>
          <w:color w:val="000000" w:themeColor="text1"/>
          <w:sz w:val="22"/>
          <w:szCs w:val="22"/>
        </w:rPr>
        <w:t>Activity 1.2:</w:t>
      </w:r>
      <w:r w:rsidRPr="7C2A72C6">
        <w:rPr>
          <w:color w:val="000000" w:themeColor="text1"/>
          <w:sz w:val="22"/>
          <w:szCs w:val="22"/>
        </w:rPr>
        <w:t xml:space="preserve"> Technical training on IMO, micro-fertilizers, composting, organic pesticides, soil improvement techniques, and others in fruit tree planting.</w:t>
      </w:r>
    </w:p>
    <w:p w14:paraId="33C2435A" w14:textId="77777777" w:rsidR="00251BBC" w:rsidRDefault="00251BBC" w:rsidP="00251BBC">
      <w:pPr>
        <w:pStyle w:val="ListParagraph"/>
        <w:numPr>
          <w:ilvl w:val="0"/>
          <w:numId w:val="21"/>
        </w:numPr>
        <w:jc w:val="both"/>
        <w:rPr>
          <w:color w:val="000000" w:themeColor="text1"/>
          <w:sz w:val="22"/>
          <w:szCs w:val="22"/>
        </w:rPr>
      </w:pPr>
      <w:r w:rsidRPr="7C2A72C6">
        <w:rPr>
          <w:b/>
          <w:bCs/>
          <w:color w:val="000000" w:themeColor="text1"/>
          <w:sz w:val="22"/>
          <w:szCs w:val="22"/>
        </w:rPr>
        <w:t>Activity 1.3:</w:t>
      </w:r>
      <w:r w:rsidRPr="7C2A72C6">
        <w:rPr>
          <w:color w:val="000000" w:themeColor="text1"/>
          <w:sz w:val="22"/>
          <w:szCs w:val="22"/>
        </w:rPr>
        <w:t xml:space="preserve"> Training on harvesting, preserving and processing techniques for citrus and mango products.</w:t>
      </w:r>
    </w:p>
    <w:p w14:paraId="3E9EA01F" w14:textId="77777777" w:rsidR="00251BBC" w:rsidRDefault="00251BBC" w:rsidP="00251BBC">
      <w:pPr>
        <w:pStyle w:val="ListParagraph"/>
        <w:numPr>
          <w:ilvl w:val="0"/>
          <w:numId w:val="21"/>
        </w:numPr>
        <w:jc w:val="both"/>
        <w:rPr>
          <w:color w:val="000000" w:themeColor="text1"/>
          <w:sz w:val="22"/>
          <w:szCs w:val="22"/>
        </w:rPr>
      </w:pPr>
      <w:r w:rsidRPr="7C2A72C6">
        <w:rPr>
          <w:b/>
          <w:bCs/>
          <w:color w:val="000000" w:themeColor="text1"/>
          <w:sz w:val="22"/>
          <w:szCs w:val="22"/>
        </w:rPr>
        <w:t>Activity 1.4</w:t>
      </w:r>
      <w:r w:rsidRPr="7C2A72C6">
        <w:rPr>
          <w:color w:val="000000" w:themeColor="text1"/>
          <w:sz w:val="22"/>
          <w:szCs w:val="22"/>
        </w:rPr>
        <w:t xml:space="preserve">:  Training on market access and development for commune officials and members from the product consumption support groups of 3 communes </w:t>
      </w:r>
    </w:p>
    <w:p w14:paraId="6671A997" w14:textId="77777777" w:rsidR="00251BBC" w:rsidRDefault="00251BBC" w:rsidP="00251BBC">
      <w:pPr>
        <w:pStyle w:val="ListParagraph"/>
        <w:numPr>
          <w:ilvl w:val="0"/>
          <w:numId w:val="21"/>
        </w:numPr>
        <w:jc w:val="both"/>
        <w:rPr>
          <w:color w:val="000000" w:themeColor="text1"/>
          <w:sz w:val="22"/>
          <w:szCs w:val="22"/>
        </w:rPr>
      </w:pPr>
      <w:r w:rsidRPr="7C2A72C6">
        <w:rPr>
          <w:b/>
          <w:bCs/>
          <w:color w:val="000000" w:themeColor="text1"/>
          <w:sz w:val="22"/>
          <w:szCs w:val="22"/>
        </w:rPr>
        <w:t xml:space="preserve">Activity 1.5: </w:t>
      </w:r>
      <w:r w:rsidRPr="7C2A72C6">
        <w:rPr>
          <w:color w:val="000000" w:themeColor="text1"/>
          <w:sz w:val="22"/>
          <w:szCs w:val="22"/>
        </w:rPr>
        <w:t>Training for the Management Board of the Community Development Funds, the Production Teams, Product Consumption Support Teams and the Product Processing Support Teams.</w:t>
      </w:r>
    </w:p>
    <w:p w14:paraId="3183E803" w14:textId="77777777" w:rsidR="00251BBC" w:rsidRDefault="00251BBC" w:rsidP="00251BBC">
      <w:pPr>
        <w:spacing w:before="60" w:after="60" w:line="288" w:lineRule="auto"/>
        <w:jc w:val="both"/>
        <w:rPr>
          <w:color w:val="000000" w:themeColor="text1"/>
          <w:sz w:val="22"/>
          <w:szCs w:val="22"/>
        </w:rPr>
      </w:pPr>
    </w:p>
    <w:p w14:paraId="2C6892FB" w14:textId="77777777" w:rsidR="00251BBC" w:rsidRDefault="00251BBC" w:rsidP="00251BBC">
      <w:pPr>
        <w:jc w:val="both"/>
        <w:rPr>
          <w:color w:val="000000" w:themeColor="text1"/>
          <w:sz w:val="22"/>
          <w:szCs w:val="22"/>
        </w:rPr>
      </w:pPr>
      <w:r w:rsidRPr="7C2A72C6">
        <w:rPr>
          <w:b/>
          <w:bCs/>
          <w:color w:val="000000" w:themeColor="text1"/>
          <w:sz w:val="22"/>
          <w:szCs w:val="22"/>
        </w:rPr>
        <w:t>Activities to achieve objective/result 2: 3 Community Development Funds and activities for task-specific teams under the Management Boards</w:t>
      </w:r>
    </w:p>
    <w:p w14:paraId="42DB837F" w14:textId="77777777" w:rsidR="00251BBC" w:rsidRDefault="00251BBC" w:rsidP="00251BBC">
      <w:pPr>
        <w:pStyle w:val="ListParagraph"/>
        <w:numPr>
          <w:ilvl w:val="0"/>
          <w:numId w:val="20"/>
        </w:numPr>
        <w:jc w:val="both"/>
        <w:rPr>
          <w:color w:val="000000" w:themeColor="text1"/>
          <w:sz w:val="22"/>
          <w:szCs w:val="22"/>
        </w:rPr>
      </w:pPr>
      <w:r w:rsidRPr="7C2A72C6">
        <w:rPr>
          <w:b/>
          <w:bCs/>
          <w:color w:val="000000" w:themeColor="text1"/>
          <w:sz w:val="22"/>
          <w:szCs w:val="22"/>
        </w:rPr>
        <w:t xml:space="preserve">Activity 2.1: </w:t>
      </w:r>
      <w:r w:rsidRPr="7C2A72C6">
        <w:rPr>
          <w:color w:val="000000" w:themeColor="text1"/>
          <w:sz w:val="22"/>
          <w:szCs w:val="22"/>
        </w:rPr>
        <w:t xml:space="preserve">Establish Management Board of Community Development Funds in citrus and mango production in 3 communes. </w:t>
      </w:r>
    </w:p>
    <w:p w14:paraId="7A507095" w14:textId="77777777" w:rsidR="00251BBC" w:rsidRDefault="00251BBC" w:rsidP="00251BBC">
      <w:pPr>
        <w:pStyle w:val="ListParagraph"/>
        <w:numPr>
          <w:ilvl w:val="0"/>
          <w:numId w:val="22"/>
        </w:numPr>
        <w:spacing w:before="60" w:after="60" w:line="288" w:lineRule="auto"/>
        <w:jc w:val="both"/>
        <w:rPr>
          <w:color w:val="000000" w:themeColor="text1"/>
          <w:sz w:val="22"/>
          <w:szCs w:val="22"/>
        </w:rPr>
      </w:pPr>
      <w:r w:rsidRPr="7C2A72C6">
        <w:rPr>
          <w:b/>
          <w:bCs/>
          <w:color w:val="000000" w:themeColor="text1"/>
          <w:sz w:val="22"/>
          <w:szCs w:val="22"/>
        </w:rPr>
        <w:t xml:space="preserve">Activity 2.2: </w:t>
      </w:r>
      <w:r w:rsidRPr="7C2A72C6">
        <w:rPr>
          <w:color w:val="000000" w:themeColor="text1"/>
          <w:sz w:val="22"/>
          <w:szCs w:val="22"/>
        </w:rPr>
        <w:t xml:space="preserve">Establish task-specific groups: The production team/loan team, the product consumption support team and the product pre-processing &amp; processing team in 3 communes. </w:t>
      </w:r>
    </w:p>
    <w:p w14:paraId="7AFBEEF9" w14:textId="77777777" w:rsidR="00251BBC" w:rsidRDefault="00251BBC" w:rsidP="00251BBC">
      <w:pPr>
        <w:pStyle w:val="ListParagraph"/>
        <w:numPr>
          <w:ilvl w:val="0"/>
          <w:numId w:val="22"/>
        </w:numPr>
        <w:spacing w:before="60" w:after="60" w:line="288" w:lineRule="auto"/>
        <w:jc w:val="both"/>
        <w:rPr>
          <w:color w:val="000000" w:themeColor="text1"/>
          <w:sz w:val="22"/>
          <w:szCs w:val="22"/>
        </w:rPr>
      </w:pPr>
      <w:r w:rsidRPr="7C2A72C6">
        <w:rPr>
          <w:b/>
          <w:bCs/>
          <w:color w:val="000000" w:themeColor="text1"/>
          <w:sz w:val="22"/>
          <w:szCs w:val="22"/>
        </w:rPr>
        <w:t>Activity 2.3:</w:t>
      </w:r>
      <w:r w:rsidRPr="7C2A72C6">
        <w:rPr>
          <w:color w:val="000000" w:themeColor="text1"/>
          <w:sz w:val="22"/>
          <w:szCs w:val="22"/>
        </w:rPr>
        <w:t xml:space="preserve"> Appraise documents and provide support to people in the form of initial support with materials, financial capitals, monitoring, supervision and capital recovery.</w:t>
      </w:r>
    </w:p>
    <w:p w14:paraId="2E0BC78F" w14:textId="77777777" w:rsidR="00251BBC" w:rsidRDefault="00251BBC" w:rsidP="00251BBC">
      <w:pPr>
        <w:pStyle w:val="ListParagraph"/>
        <w:numPr>
          <w:ilvl w:val="0"/>
          <w:numId w:val="22"/>
        </w:numPr>
        <w:spacing w:before="60" w:after="60" w:line="288" w:lineRule="auto"/>
        <w:jc w:val="both"/>
        <w:rPr>
          <w:color w:val="000000" w:themeColor="text1"/>
          <w:sz w:val="22"/>
          <w:szCs w:val="22"/>
        </w:rPr>
      </w:pPr>
      <w:r w:rsidRPr="7C2A72C6">
        <w:rPr>
          <w:b/>
          <w:bCs/>
          <w:color w:val="000000" w:themeColor="text1"/>
          <w:sz w:val="22"/>
          <w:szCs w:val="22"/>
        </w:rPr>
        <w:t>Activity 2.4:</w:t>
      </w:r>
      <w:r w:rsidRPr="7C2A72C6">
        <w:rPr>
          <w:color w:val="000000" w:themeColor="text1"/>
          <w:sz w:val="22"/>
          <w:szCs w:val="22"/>
        </w:rPr>
        <w:t xml:space="preserve"> Support the planting and care of citrus and mango species in 3 communes. </w:t>
      </w:r>
    </w:p>
    <w:p w14:paraId="14F39198" w14:textId="77777777" w:rsidR="00251BBC" w:rsidRDefault="00251BBC" w:rsidP="00251BBC">
      <w:pPr>
        <w:pStyle w:val="ListParagraph"/>
        <w:numPr>
          <w:ilvl w:val="0"/>
          <w:numId w:val="22"/>
        </w:numPr>
        <w:spacing w:before="60" w:after="60" w:line="288" w:lineRule="auto"/>
        <w:jc w:val="both"/>
        <w:rPr>
          <w:color w:val="000000" w:themeColor="text1"/>
          <w:sz w:val="22"/>
          <w:szCs w:val="22"/>
        </w:rPr>
      </w:pPr>
      <w:r w:rsidRPr="7C2A72C6">
        <w:rPr>
          <w:b/>
          <w:bCs/>
          <w:color w:val="000000" w:themeColor="text1"/>
          <w:sz w:val="22"/>
          <w:szCs w:val="22"/>
        </w:rPr>
        <w:t>Activity 2.5:</w:t>
      </w:r>
      <w:r w:rsidRPr="7C2A72C6">
        <w:rPr>
          <w:color w:val="000000" w:themeColor="text1"/>
          <w:sz w:val="22"/>
          <w:szCs w:val="22"/>
        </w:rPr>
        <w:t xml:space="preserve"> Supporting activities of preliminary processing &amp; processing of citrus fruit and mango products.</w:t>
      </w:r>
    </w:p>
    <w:p w14:paraId="5F25231F" w14:textId="77777777" w:rsidR="00251BBC" w:rsidRDefault="00251BBC" w:rsidP="00251BBC">
      <w:pPr>
        <w:pStyle w:val="ListParagraph"/>
        <w:numPr>
          <w:ilvl w:val="0"/>
          <w:numId w:val="22"/>
        </w:numPr>
        <w:spacing w:before="60" w:after="60" w:line="288" w:lineRule="auto"/>
        <w:jc w:val="both"/>
        <w:rPr>
          <w:color w:val="000000" w:themeColor="text1"/>
          <w:sz w:val="22"/>
          <w:szCs w:val="22"/>
        </w:rPr>
      </w:pPr>
      <w:r w:rsidRPr="7C2A72C6">
        <w:rPr>
          <w:b/>
          <w:bCs/>
          <w:color w:val="000000" w:themeColor="text1"/>
          <w:sz w:val="22"/>
          <w:szCs w:val="22"/>
        </w:rPr>
        <w:t>Activity 2.6:</w:t>
      </w:r>
      <w:r w:rsidRPr="7C2A72C6">
        <w:rPr>
          <w:color w:val="000000" w:themeColor="text1"/>
          <w:sz w:val="22"/>
          <w:szCs w:val="22"/>
        </w:rPr>
        <w:t xml:space="preserve"> Supporting activities of collecting, consuming, and distributing citrus fruit and mango products</w:t>
      </w:r>
    </w:p>
    <w:p w14:paraId="2EC1513A" w14:textId="77777777" w:rsidR="00251BBC" w:rsidRDefault="00251BBC" w:rsidP="00251BBC">
      <w:pPr>
        <w:jc w:val="both"/>
        <w:rPr>
          <w:b/>
          <w:bCs/>
          <w:color w:val="000000" w:themeColor="text1"/>
          <w:sz w:val="22"/>
          <w:szCs w:val="22"/>
        </w:rPr>
      </w:pPr>
    </w:p>
    <w:p w14:paraId="4955E64D" w14:textId="77777777" w:rsidR="00251BBC" w:rsidRDefault="00251BBC" w:rsidP="00251BBC">
      <w:pPr>
        <w:jc w:val="both"/>
        <w:rPr>
          <w:b/>
          <w:bCs/>
          <w:color w:val="000000" w:themeColor="text1"/>
          <w:sz w:val="22"/>
          <w:szCs w:val="22"/>
        </w:rPr>
      </w:pPr>
      <w:r w:rsidRPr="7C2A72C6">
        <w:rPr>
          <w:b/>
          <w:bCs/>
          <w:color w:val="000000" w:themeColor="text1"/>
          <w:sz w:val="22"/>
          <w:szCs w:val="22"/>
        </w:rPr>
        <w:t>Activities to achieve objective/result 3: Market access and awareness raising</w:t>
      </w:r>
    </w:p>
    <w:p w14:paraId="7F70F5B4" w14:textId="77777777" w:rsidR="00251BBC" w:rsidRDefault="00251BBC" w:rsidP="00251BBC">
      <w:pPr>
        <w:pStyle w:val="ListParagraph"/>
        <w:numPr>
          <w:ilvl w:val="0"/>
          <w:numId w:val="19"/>
        </w:numPr>
        <w:jc w:val="both"/>
        <w:rPr>
          <w:color w:val="000000" w:themeColor="text1"/>
          <w:sz w:val="22"/>
          <w:szCs w:val="22"/>
        </w:rPr>
      </w:pPr>
      <w:r w:rsidRPr="7C2A72C6">
        <w:rPr>
          <w:b/>
          <w:bCs/>
          <w:color w:val="000000" w:themeColor="text1"/>
          <w:sz w:val="22"/>
          <w:szCs w:val="22"/>
        </w:rPr>
        <w:t>Activity 3.1:</w:t>
      </w:r>
      <w:r w:rsidRPr="7C2A72C6">
        <w:rPr>
          <w:color w:val="000000" w:themeColor="text1"/>
          <w:sz w:val="22"/>
          <w:szCs w:val="22"/>
        </w:rPr>
        <w:t xml:space="preserve"> Support the Management Board of Community Development Funds and representatives of groups to participate in agricultural/new product fairs in Dong Nai province or Ho Chi Minh city. </w:t>
      </w:r>
    </w:p>
    <w:p w14:paraId="2B8F0383" w14:textId="77777777" w:rsidR="00251BBC" w:rsidRDefault="00251BBC" w:rsidP="00251BBC">
      <w:pPr>
        <w:pStyle w:val="ListParagraph"/>
        <w:numPr>
          <w:ilvl w:val="0"/>
          <w:numId w:val="19"/>
        </w:numPr>
        <w:jc w:val="both"/>
        <w:rPr>
          <w:color w:val="000000" w:themeColor="text1"/>
          <w:sz w:val="22"/>
          <w:szCs w:val="22"/>
        </w:rPr>
      </w:pPr>
      <w:r w:rsidRPr="7C2A72C6">
        <w:rPr>
          <w:b/>
          <w:bCs/>
          <w:color w:val="000000" w:themeColor="text1"/>
          <w:sz w:val="22"/>
          <w:szCs w:val="22"/>
        </w:rPr>
        <w:t xml:space="preserve">Activity 3.2: </w:t>
      </w:r>
      <w:r w:rsidRPr="7C2A72C6">
        <w:rPr>
          <w:color w:val="000000" w:themeColor="text1"/>
          <w:sz w:val="22"/>
          <w:szCs w:val="22"/>
        </w:rPr>
        <w:t>Support the Management Board of the Community Development Funds and the Product Sales Support Teams regarding advertising and online sales channels (fanpage, facebook group, youtube etc.).</w:t>
      </w:r>
    </w:p>
    <w:p w14:paraId="28867BA7" w14:textId="77777777" w:rsidR="00251BBC" w:rsidRDefault="00251BBC" w:rsidP="00251BBC">
      <w:pPr>
        <w:pStyle w:val="ListParagraph"/>
        <w:numPr>
          <w:ilvl w:val="0"/>
          <w:numId w:val="19"/>
        </w:numPr>
        <w:jc w:val="both"/>
        <w:rPr>
          <w:color w:val="000000" w:themeColor="text1"/>
          <w:sz w:val="22"/>
          <w:szCs w:val="22"/>
        </w:rPr>
      </w:pPr>
      <w:r w:rsidRPr="7C2A72C6">
        <w:rPr>
          <w:b/>
          <w:bCs/>
          <w:color w:val="000000" w:themeColor="text1"/>
          <w:sz w:val="22"/>
          <w:szCs w:val="22"/>
        </w:rPr>
        <w:t>Activity 3.3:</w:t>
      </w:r>
      <w:r w:rsidRPr="7C2A72C6">
        <w:rPr>
          <w:color w:val="000000" w:themeColor="text1"/>
          <w:sz w:val="22"/>
          <w:szCs w:val="22"/>
        </w:rPr>
        <w:t xml:space="preserve"> Communications about the Community Development Funds, sustainable farming techniques and project activities via the broadcasting </w:t>
      </w:r>
      <w:r>
        <w:rPr>
          <w:color w:val="000000" w:themeColor="text1"/>
          <w:sz w:val="22"/>
          <w:szCs w:val="22"/>
        </w:rPr>
        <w:t>speaker</w:t>
      </w:r>
      <w:r w:rsidRPr="7C2A72C6">
        <w:rPr>
          <w:color w:val="000000" w:themeColor="text1"/>
          <w:sz w:val="22"/>
          <w:szCs w:val="22"/>
        </w:rPr>
        <w:t>s in 3 communes</w:t>
      </w:r>
    </w:p>
    <w:p w14:paraId="4A427EF3" w14:textId="77777777" w:rsidR="00251BBC" w:rsidRDefault="00251BBC" w:rsidP="00251BBC">
      <w:pPr>
        <w:pStyle w:val="ListParagraph"/>
        <w:numPr>
          <w:ilvl w:val="0"/>
          <w:numId w:val="19"/>
        </w:numPr>
        <w:jc w:val="both"/>
        <w:rPr>
          <w:color w:val="000000" w:themeColor="text1"/>
          <w:sz w:val="22"/>
          <w:szCs w:val="22"/>
        </w:rPr>
      </w:pPr>
      <w:r w:rsidRPr="7C2A72C6">
        <w:rPr>
          <w:b/>
          <w:bCs/>
          <w:color w:val="000000" w:themeColor="text1"/>
          <w:sz w:val="22"/>
          <w:szCs w:val="22"/>
        </w:rPr>
        <w:t>Activity 3.4:</w:t>
      </w:r>
      <w:r w:rsidRPr="7C2A72C6">
        <w:rPr>
          <w:color w:val="000000" w:themeColor="text1"/>
          <w:sz w:val="22"/>
          <w:szCs w:val="22"/>
        </w:rPr>
        <w:t xml:space="preserve"> Organize fruit festivals in 3 communes to introduce fruit products and activities/models of the project as well as the Community Development Funds and sustainable farming techniques</w:t>
      </w:r>
    </w:p>
    <w:p w14:paraId="740CFC7A" w14:textId="77777777" w:rsidR="00251BBC" w:rsidRDefault="00251BBC" w:rsidP="00251BBC">
      <w:pPr>
        <w:pStyle w:val="ListParagraph"/>
        <w:numPr>
          <w:ilvl w:val="0"/>
          <w:numId w:val="19"/>
        </w:numPr>
        <w:jc w:val="both"/>
        <w:rPr>
          <w:color w:val="000000" w:themeColor="text1"/>
          <w:sz w:val="22"/>
          <w:szCs w:val="22"/>
        </w:rPr>
      </w:pPr>
      <w:r w:rsidRPr="7C2A72C6">
        <w:rPr>
          <w:b/>
          <w:bCs/>
          <w:color w:val="000000" w:themeColor="text1"/>
          <w:sz w:val="22"/>
          <w:szCs w:val="22"/>
        </w:rPr>
        <w:t>Activity 3.5:</w:t>
      </w:r>
      <w:r w:rsidRPr="7C2A72C6">
        <w:rPr>
          <w:color w:val="000000" w:themeColor="text1"/>
          <w:sz w:val="22"/>
          <w:szCs w:val="22"/>
        </w:rPr>
        <w:t xml:space="preserve"> Workshop to share experiences regarding project activities among 3 communes and other organizations in Vinh Cuu district as well as experts from research institutes and universities</w:t>
      </w:r>
    </w:p>
    <w:p w14:paraId="313ECA1C" w14:textId="77777777" w:rsidR="00251BBC" w:rsidRDefault="00251BBC" w:rsidP="00251BBC">
      <w:pPr>
        <w:jc w:val="both"/>
        <w:rPr>
          <w:b/>
          <w:bCs/>
          <w:color w:val="000000" w:themeColor="text1"/>
          <w:sz w:val="22"/>
          <w:szCs w:val="22"/>
        </w:rPr>
      </w:pPr>
    </w:p>
    <w:p w14:paraId="50DC5C54" w14:textId="77777777" w:rsidR="00251BBC" w:rsidRDefault="00251BBC" w:rsidP="00251BBC">
      <w:pPr>
        <w:jc w:val="both"/>
        <w:rPr>
          <w:color w:val="000000" w:themeColor="text1"/>
          <w:sz w:val="22"/>
          <w:szCs w:val="22"/>
        </w:rPr>
      </w:pPr>
      <w:r w:rsidRPr="7C2A72C6">
        <w:rPr>
          <w:b/>
          <w:bCs/>
          <w:color w:val="000000" w:themeColor="text1"/>
          <w:sz w:val="22"/>
          <w:szCs w:val="22"/>
        </w:rPr>
        <w:t>Activities to achieve objective/result 4: Project management, monitoring, and evaluation</w:t>
      </w:r>
    </w:p>
    <w:p w14:paraId="30CED949" w14:textId="77777777" w:rsidR="00251BBC" w:rsidRDefault="00251BBC" w:rsidP="00251BBC">
      <w:pPr>
        <w:pStyle w:val="ListParagraph"/>
        <w:numPr>
          <w:ilvl w:val="0"/>
          <w:numId w:val="18"/>
        </w:numPr>
        <w:jc w:val="both"/>
        <w:rPr>
          <w:color w:val="000000" w:themeColor="text1"/>
          <w:sz w:val="22"/>
          <w:szCs w:val="22"/>
        </w:rPr>
      </w:pPr>
      <w:r w:rsidRPr="7C2A72C6">
        <w:rPr>
          <w:b/>
          <w:bCs/>
          <w:color w:val="000000" w:themeColor="text1"/>
          <w:sz w:val="22"/>
          <w:szCs w:val="22"/>
        </w:rPr>
        <w:t>Activity 4.1:</w:t>
      </w:r>
      <w:r w:rsidRPr="7C2A72C6">
        <w:rPr>
          <w:color w:val="000000" w:themeColor="text1"/>
          <w:sz w:val="22"/>
          <w:szCs w:val="22"/>
        </w:rPr>
        <w:t xml:space="preserve"> Project inception &amp; closing workshops</w:t>
      </w:r>
    </w:p>
    <w:p w14:paraId="0A728609" w14:textId="77777777" w:rsidR="00251BBC" w:rsidRDefault="00251BBC" w:rsidP="00251BBC">
      <w:pPr>
        <w:pStyle w:val="ListParagraph"/>
        <w:numPr>
          <w:ilvl w:val="0"/>
          <w:numId w:val="18"/>
        </w:numPr>
        <w:jc w:val="both"/>
        <w:rPr>
          <w:color w:val="000000" w:themeColor="text1"/>
          <w:sz w:val="22"/>
          <w:szCs w:val="22"/>
        </w:rPr>
      </w:pPr>
      <w:r w:rsidRPr="7C2A72C6">
        <w:rPr>
          <w:b/>
          <w:bCs/>
          <w:color w:val="000000" w:themeColor="text1"/>
          <w:sz w:val="22"/>
          <w:szCs w:val="22"/>
        </w:rPr>
        <w:t>Activity 4.2:</w:t>
      </w:r>
      <w:r w:rsidRPr="7C2A72C6">
        <w:rPr>
          <w:color w:val="000000" w:themeColor="text1"/>
          <w:sz w:val="22"/>
          <w:szCs w:val="22"/>
        </w:rPr>
        <w:t xml:space="preserve"> Establishment of the Executive Board and Project Supervision Board</w:t>
      </w:r>
    </w:p>
    <w:p w14:paraId="668CC9CE" w14:textId="77777777" w:rsidR="00251BBC" w:rsidRPr="00A73A9A" w:rsidRDefault="00251BBC" w:rsidP="00251BBC">
      <w:pPr>
        <w:pStyle w:val="ListParagraph"/>
        <w:numPr>
          <w:ilvl w:val="0"/>
          <w:numId w:val="18"/>
        </w:numPr>
        <w:jc w:val="both"/>
        <w:rPr>
          <w:color w:val="000000" w:themeColor="text1"/>
          <w:sz w:val="22"/>
          <w:szCs w:val="22"/>
        </w:rPr>
      </w:pPr>
      <w:r w:rsidRPr="00A73A9A">
        <w:rPr>
          <w:b/>
          <w:bCs/>
          <w:color w:val="000000" w:themeColor="text1"/>
          <w:sz w:val="22"/>
          <w:szCs w:val="22"/>
        </w:rPr>
        <w:t>Activity 4.3:</w:t>
      </w:r>
      <w:r w:rsidRPr="00A73A9A">
        <w:rPr>
          <w:color w:val="000000" w:themeColor="text1"/>
          <w:sz w:val="22"/>
          <w:szCs w:val="22"/>
        </w:rPr>
        <w:t xml:space="preserve"> Project management, monitoring and evaluation</w:t>
      </w:r>
    </w:p>
    <w:p w14:paraId="1F9288F4" w14:textId="368A5224" w:rsidR="002B3AF3" w:rsidRDefault="002B3AF3" w:rsidP="00EC5C1C">
      <w:pPr>
        <w:ind w:left="720"/>
        <w:jc w:val="both"/>
        <w:rPr>
          <w:rFonts w:eastAsia="Open Sans" w:cstheme="minorHAnsi"/>
          <w:sz w:val="22"/>
          <w:szCs w:val="22"/>
        </w:rPr>
      </w:pPr>
    </w:p>
    <w:p w14:paraId="737DF1FC" w14:textId="7B142224" w:rsidR="00F34354" w:rsidRDefault="00F34354" w:rsidP="00EC5C1C">
      <w:pPr>
        <w:ind w:left="720"/>
        <w:jc w:val="both"/>
        <w:rPr>
          <w:rFonts w:eastAsia="Open Sans" w:cstheme="minorHAnsi"/>
          <w:sz w:val="22"/>
          <w:szCs w:val="22"/>
        </w:rPr>
      </w:pPr>
    </w:p>
    <w:p w14:paraId="4E6EB4CA" w14:textId="081A9103" w:rsidR="00F34354" w:rsidRDefault="00F34354" w:rsidP="00EC5C1C">
      <w:pPr>
        <w:ind w:left="720"/>
        <w:jc w:val="both"/>
        <w:rPr>
          <w:rFonts w:eastAsia="Open Sans" w:cstheme="minorHAnsi"/>
          <w:sz w:val="22"/>
          <w:szCs w:val="22"/>
        </w:rPr>
      </w:pPr>
    </w:p>
    <w:p w14:paraId="7E39DB94" w14:textId="0CA9C583" w:rsidR="00F34354" w:rsidRDefault="00F34354" w:rsidP="00EC5C1C">
      <w:pPr>
        <w:ind w:left="720"/>
        <w:jc w:val="both"/>
        <w:rPr>
          <w:rFonts w:eastAsia="Open Sans" w:cstheme="minorHAnsi"/>
          <w:sz w:val="22"/>
          <w:szCs w:val="22"/>
        </w:rPr>
      </w:pPr>
    </w:p>
    <w:p w14:paraId="680AF918" w14:textId="08030B01" w:rsidR="00F34354" w:rsidRDefault="00F34354" w:rsidP="00EC5C1C">
      <w:pPr>
        <w:ind w:left="720"/>
        <w:jc w:val="both"/>
        <w:rPr>
          <w:rFonts w:eastAsia="Open Sans" w:cstheme="minorHAnsi"/>
          <w:sz w:val="22"/>
          <w:szCs w:val="22"/>
        </w:rPr>
      </w:pPr>
    </w:p>
    <w:p w14:paraId="77C9CD72" w14:textId="77777777" w:rsidR="00F34354" w:rsidRPr="00A73A9A" w:rsidRDefault="00F34354" w:rsidP="00EC5C1C">
      <w:pPr>
        <w:ind w:left="720"/>
        <w:jc w:val="both"/>
        <w:rPr>
          <w:rFonts w:eastAsia="Open Sans" w:cstheme="minorHAnsi"/>
          <w:sz w:val="22"/>
          <w:szCs w:val="22"/>
        </w:rPr>
      </w:pPr>
    </w:p>
    <w:p w14:paraId="1F9288F5" w14:textId="5FDC8EF0" w:rsidR="002B3AF3" w:rsidRPr="00A73A9A" w:rsidRDefault="002D5DC2" w:rsidP="00A73A9A">
      <w:pPr>
        <w:numPr>
          <w:ilvl w:val="3"/>
          <w:numId w:val="8"/>
        </w:numPr>
        <w:shd w:val="clear" w:color="auto" w:fill="FFFFFF" w:themeFill="background1"/>
        <w:ind w:left="360" w:hanging="270"/>
        <w:jc w:val="both"/>
        <w:rPr>
          <w:rFonts w:eastAsia="Open Sans" w:cstheme="minorHAnsi"/>
          <w:b/>
          <w:sz w:val="22"/>
          <w:szCs w:val="22"/>
        </w:rPr>
      </w:pPr>
      <w:r w:rsidRPr="00A73A9A">
        <w:rPr>
          <w:rFonts w:eastAsia="Open Sans" w:cstheme="minorHAnsi"/>
          <w:b/>
          <w:sz w:val="22"/>
          <w:szCs w:val="22"/>
        </w:rPr>
        <w:lastRenderedPageBreak/>
        <w:t>PROPOSED ACTIVITIES AND WORK PLAN</w:t>
      </w:r>
    </w:p>
    <w:p w14:paraId="2B647BA2" w14:textId="2B151D0B" w:rsidR="00322F00" w:rsidRPr="00A73A9A" w:rsidRDefault="00322F00" w:rsidP="00322F00">
      <w:pPr>
        <w:jc w:val="both"/>
        <w:rPr>
          <w:rFonts w:eastAsia="Open Sans" w:cstheme="minorHAnsi"/>
          <w:b/>
          <w:sz w:val="22"/>
          <w:szCs w:val="22"/>
        </w:rPr>
      </w:pPr>
    </w:p>
    <w:tbl>
      <w:tblPr>
        <w:tblStyle w:val="TableGrid"/>
        <w:tblW w:w="15565" w:type="dxa"/>
        <w:tblInd w:w="0" w:type="dxa"/>
        <w:tblLayout w:type="fixed"/>
        <w:tblLook w:val="04A0" w:firstRow="1" w:lastRow="0" w:firstColumn="1" w:lastColumn="0" w:noHBand="0" w:noVBand="1"/>
      </w:tblPr>
      <w:tblGrid>
        <w:gridCol w:w="8635"/>
        <w:gridCol w:w="630"/>
        <w:gridCol w:w="630"/>
        <w:gridCol w:w="630"/>
        <w:gridCol w:w="720"/>
        <w:gridCol w:w="630"/>
        <w:gridCol w:w="630"/>
        <w:gridCol w:w="720"/>
        <w:gridCol w:w="630"/>
        <w:gridCol w:w="1710"/>
      </w:tblGrid>
      <w:tr w:rsidR="00CA3041" w:rsidRPr="00A73A9A" w14:paraId="4BD7F743" w14:textId="77777777" w:rsidTr="00580EFB">
        <w:trPr>
          <w:trHeight w:val="345"/>
        </w:trPr>
        <w:tc>
          <w:tcPr>
            <w:tcW w:w="8635" w:type="dxa"/>
            <w:vMerge w:val="restart"/>
            <w:hideMark/>
          </w:tcPr>
          <w:p w14:paraId="67AD5851" w14:textId="77777777" w:rsidR="00CA3041" w:rsidRPr="00A73A9A" w:rsidRDefault="00CA3041" w:rsidP="00580EFB">
            <w:pPr>
              <w:jc w:val="center"/>
              <w:rPr>
                <w:rFonts w:ascii="Myriad Pro" w:hAnsi="Myriad Pro"/>
                <w:b/>
                <w:bCs/>
              </w:rPr>
            </w:pPr>
            <w:r w:rsidRPr="00A73A9A">
              <w:rPr>
                <w:rFonts w:ascii="Myriad Pro" w:hAnsi="Myriad Pro"/>
                <w:b/>
                <w:bCs/>
              </w:rPr>
              <w:t>PLANNED ACTIVITIES</w:t>
            </w:r>
          </w:p>
        </w:tc>
        <w:tc>
          <w:tcPr>
            <w:tcW w:w="5220" w:type="dxa"/>
            <w:gridSpan w:val="8"/>
            <w:tcBorders>
              <w:right w:val="single" w:sz="4" w:space="0" w:color="auto"/>
            </w:tcBorders>
            <w:hideMark/>
          </w:tcPr>
          <w:p w14:paraId="00220C92" w14:textId="77777777" w:rsidR="00CA3041" w:rsidRPr="00A73A9A" w:rsidRDefault="00CA3041" w:rsidP="00580EFB">
            <w:pPr>
              <w:jc w:val="center"/>
              <w:rPr>
                <w:rFonts w:ascii="Myriad Pro" w:hAnsi="Myriad Pro"/>
                <w:b/>
                <w:bCs/>
              </w:rPr>
            </w:pPr>
            <w:r w:rsidRPr="00A73A9A">
              <w:rPr>
                <w:rFonts w:ascii="Myriad Pro" w:hAnsi="Myriad Pro"/>
                <w:b/>
                <w:bCs/>
              </w:rPr>
              <w:t>Timeline</w:t>
            </w:r>
          </w:p>
        </w:tc>
        <w:tc>
          <w:tcPr>
            <w:tcW w:w="1710" w:type="dxa"/>
            <w:vMerge w:val="restart"/>
            <w:tcBorders>
              <w:top w:val="single" w:sz="4" w:space="0" w:color="auto"/>
              <w:left w:val="single" w:sz="4" w:space="0" w:color="auto"/>
              <w:bottom w:val="nil"/>
              <w:right w:val="single" w:sz="4" w:space="0" w:color="auto"/>
            </w:tcBorders>
            <w:hideMark/>
          </w:tcPr>
          <w:p w14:paraId="3548FB28" w14:textId="77777777" w:rsidR="00CA3041" w:rsidRPr="00A73A9A" w:rsidRDefault="00CA3041" w:rsidP="00580EFB">
            <w:pPr>
              <w:jc w:val="center"/>
              <w:rPr>
                <w:rFonts w:ascii="Myriad Pro" w:hAnsi="Myriad Pro"/>
                <w:b/>
                <w:bCs/>
              </w:rPr>
            </w:pPr>
            <w:r w:rsidRPr="00A73A9A">
              <w:rPr>
                <w:rFonts w:ascii="Myriad Pro" w:hAnsi="Myriad Pro"/>
                <w:b/>
                <w:bCs/>
              </w:rPr>
              <w:t>Planned Budget for the Activity</w:t>
            </w:r>
          </w:p>
        </w:tc>
      </w:tr>
      <w:tr w:rsidR="00CA3041" w:rsidRPr="00A73A9A" w14:paraId="0615E1EC" w14:textId="77777777" w:rsidTr="00580EFB">
        <w:trPr>
          <w:trHeight w:val="345"/>
        </w:trPr>
        <w:tc>
          <w:tcPr>
            <w:tcW w:w="8635" w:type="dxa"/>
            <w:vMerge/>
            <w:hideMark/>
          </w:tcPr>
          <w:p w14:paraId="3735A360" w14:textId="77777777" w:rsidR="00CA3041" w:rsidRPr="00A73A9A" w:rsidRDefault="00CA3041" w:rsidP="00580EFB">
            <w:pPr>
              <w:rPr>
                <w:rFonts w:ascii="Myriad Pro" w:hAnsi="Myriad Pro"/>
                <w:b/>
                <w:bCs/>
              </w:rPr>
            </w:pPr>
          </w:p>
        </w:tc>
        <w:tc>
          <w:tcPr>
            <w:tcW w:w="2610" w:type="dxa"/>
            <w:gridSpan w:val="4"/>
            <w:hideMark/>
          </w:tcPr>
          <w:p w14:paraId="1FC97225" w14:textId="77777777" w:rsidR="00CA3041" w:rsidRPr="00A73A9A" w:rsidRDefault="00CA3041" w:rsidP="00580EFB">
            <w:pPr>
              <w:jc w:val="center"/>
              <w:rPr>
                <w:rFonts w:ascii="Myriad Pro" w:hAnsi="Myriad Pro"/>
                <w:b/>
              </w:rPr>
            </w:pPr>
            <w:r w:rsidRPr="00A73A9A">
              <w:rPr>
                <w:rFonts w:ascii="Myriad Pro" w:hAnsi="Myriad Pro"/>
                <w:b/>
              </w:rPr>
              <w:t>First year (2023)</w:t>
            </w:r>
          </w:p>
        </w:tc>
        <w:tc>
          <w:tcPr>
            <w:tcW w:w="2610" w:type="dxa"/>
            <w:gridSpan w:val="4"/>
            <w:tcBorders>
              <w:right w:val="single" w:sz="4" w:space="0" w:color="auto"/>
            </w:tcBorders>
            <w:hideMark/>
          </w:tcPr>
          <w:p w14:paraId="0E2CA7DF" w14:textId="77777777" w:rsidR="00CA3041" w:rsidRPr="00A73A9A" w:rsidRDefault="00CA3041" w:rsidP="00580EFB">
            <w:pPr>
              <w:jc w:val="center"/>
              <w:rPr>
                <w:rFonts w:ascii="Myriad Pro" w:hAnsi="Myriad Pro"/>
                <w:b/>
              </w:rPr>
            </w:pPr>
            <w:r w:rsidRPr="00A73A9A">
              <w:rPr>
                <w:rFonts w:ascii="Myriad Pro" w:hAnsi="Myriad Pro"/>
                <w:b/>
              </w:rPr>
              <w:t>2nd year (2024)</w:t>
            </w:r>
          </w:p>
        </w:tc>
        <w:tc>
          <w:tcPr>
            <w:tcW w:w="1710" w:type="dxa"/>
            <w:vMerge/>
            <w:tcBorders>
              <w:top w:val="nil"/>
              <w:left w:val="single" w:sz="4" w:space="0" w:color="auto"/>
              <w:bottom w:val="nil"/>
              <w:right w:val="single" w:sz="4" w:space="0" w:color="auto"/>
            </w:tcBorders>
            <w:hideMark/>
          </w:tcPr>
          <w:p w14:paraId="6230D2DA" w14:textId="77777777" w:rsidR="00CA3041" w:rsidRPr="00A73A9A" w:rsidRDefault="00CA3041" w:rsidP="00580EFB">
            <w:pPr>
              <w:jc w:val="center"/>
              <w:rPr>
                <w:rFonts w:ascii="Myriad Pro" w:hAnsi="Myriad Pro"/>
                <w:b/>
                <w:bCs/>
              </w:rPr>
            </w:pPr>
          </w:p>
        </w:tc>
      </w:tr>
      <w:tr w:rsidR="00CA3041" w:rsidRPr="00BB0AE0" w14:paraId="04B2507F" w14:textId="77777777" w:rsidTr="00CA3041">
        <w:trPr>
          <w:trHeight w:val="345"/>
        </w:trPr>
        <w:tc>
          <w:tcPr>
            <w:tcW w:w="8635" w:type="dxa"/>
            <w:vMerge/>
            <w:hideMark/>
          </w:tcPr>
          <w:p w14:paraId="1088BD5B" w14:textId="77777777" w:rsidR="00CA3041" w:rsidRPr="00A73A9A" w:rsidRDefault="00CA3041" w:rsidP="00580EFB">
            <w:pPr>
              <w:rPr>
                <w:rFonts w:ascii="Myriad Pro" w:hAnsi="Myriad Pro"/>
                <w:b/>
                <w:bCs/>
              </w:rPr>
            </w:pPr>
          </w:p>
        </w:tc>
        <w:tc>
          <w:tcPr>
            <w:tcW w:w="630" w:type="dxa"/>
            <w:hideMark/>
          </w:tcPr>
          <w:p w14:paraId="68D4FC63" w14:textId="77777777" w:rsidR="00CA3041" w:rsidRPr="00A73A9A" w:rsidRDefault="00CA3041" w:rsidP="00580EFB">
            <w:pPr>
              <w:jc w:val="center"/>
              <w:rPr>
                <w:rFonts w:ascii="Myriad Pro" w:hAnsi="Myriad Pro"/>
                <w:b/>
              </w:rPr>
            </w:pPr>
            <w:r w:rsidRPr="00A73A9A">
              <w:rPr>
                <w:rFonts w:ascii="Myriad Pro" w:hAnsi="Myriad Pro"/>
                <w:b/>
              </w:rPr>
              <w:t>Q1</w:t>
            </w:r>
          </w:p>
        </w:tc>
        <w:tc>
          <w:tcPr>
            <w:tcW w:w="630" w:type="dxa"/>
            <w:hideMark/>
          </w:tcPr>
          <w:p w14:paraId="4DE341DF" w14:textId="77777777" w:rsidR="00CA3041" w:rsidRPr="00A73A9A" w:rsidRDefault="00CA3041" w:rsidP="00580EFB">
            <w:pPr>
              <w:jc w:val="center"/>
              <w:rPr>
                <w:rFonts w:ascii="Myriad Pro" w:hAnsi="Myriad Pro"/>
                <w:b/>
              </w:rPr>
            </w:pPr>
            <w:r w:rsidRPr="00A73A9A">
              <w:rPr>
                <w:rFonts w:ascii="Myriad Pro" w:hAnsi="Myriad Pro"/>
                <w:b/>
              </w:rPr>
              <w:t>Q2</w:t>
            </w:r>
          </w:p>
        </w:tc>
        <w:tc>
          <w:tcPr>
            <w:tcW w:w="630" w:type="dxa"/>
            <w:hideMark/>
          </w:tcPr>
          <w:p w14:paraId="2262F509" w14:textId="77777777" w:rsidR="00CA3041" w:rsidRPr="00A73A9A" w:rsidRDefault="00CA3041" w:rsidP="00580EFB">
            <w:pPr>
              <w:jc w:val="center"/>
              <w:rPr>
                <w:rFonts w:ascii="Myriad Pro" w:hAnsi="Myriad Pro"/>
                <w:b/>
              </w:rPr>
            </w:pPr>
            <w:r w:rsidRPr="00A73A9A">
              <w:rPr>
                <w:rFonts w:ascii="Myriad Pro" w:hAnsi="Myriad Pro"/>
                <w:b/>
              </w:rPr>
              <w:t>Q3</w:t>
            </w:r>
          </w:p>
        </w:tc>
        <w:tc>
          <w:tcPr>
            <w:tcW w:w="720" w:type="dxa"/>
            <w:hideMark/>
          </w:tcPr>
          <w:p w14:paraId="495F18C2" w14:textId="77777777" w:rsidR="00CA3041" w:rsidRPr="00A73A9A" w:rsidRDefault="00CA3041" w:rsidP="00580EFB">
            <w:pPr>
              <w:jc w:val="center"/>
              <w:rPr>
                <w:rFonts w:ascii="Myriad Pro" w:hAnsi="Myriad Pro"/>
                <w:b/>
              </w:rPr>
            </w:pPr>
            <w:r w:rsidRPr="00A73A9A">
              <w:rPr>
                <w:rFonts w:ascii="Myriad Pro" w:hAnsi="Myriad Pro"/>
                <w:b/>
              </w:rPr>
              <w:t>Q4</w:t>
            </w:r>
          </w:p>
        </w:tc>
        <w:tc>
          <w:tcPr>
            <w:tcW w:w="630" w:type="dxa"/>
            <w:hideMark/>
          </w:tcPr>
          <w:p w14:paraId="6045B70C" w14:textId="77777777" w:rsidR="00CA3041" w:rsidRPr="00A73A9A" w:rsidRDefault="00CA3041" w:rsidP="00580EFB">
            <w:pPr>
              <w:jc w:val="center"/>
              <w:rPr>
                <w:rFonts w:ascii="Myriad Pro" w:hAnsi="Myriad Pro"/>
                <w:b/>
              </w:rPr>
            </w:pPr>
            <w:r w:rsidRPr="00A73A9A">
              <w:rPr>
                <w:rFonts w:ascii="Myriad Pro" w:hAnsi="Myriad Pro"/>
                <w:b/>
              </w:rPr>
              <w:t>Q1</w:t>
            </w:r>
          </w:p>
        </w:tc>
        <w:tc>
          <w:tcPr>
            <w:tcW w:w="630" w:type="dxa"/>
            <w:hideMark/>
          </w:tcPr>
          <w:p w14:paraId="6D8C28C4" w14:textId="77777777" w:rsidR="00CA3041" w:rsidRPr="00A73A9A" w:rsidRDefault="00CA3041" w:rsidP="00580EFB">
            <w:pPr>
              <w:jc w:val="center"/>
              <w:rPr>
                <w:rFonts w:ascii="Myriad Pro" w:hAnsi="Myriad Pro"/>
                <w:b/>
              </w:rPr>
            </w:pPr>
            <w:r w:rsidRPr="00A73A9A">
              <w:rPr>
                <w:rFonts w:ascii="Myriad Pro" w:hAnsi="Myriad Pro"/>
                <w:b/>
              </w:rPr>
              <w:t>Q2</w:t>
            </w:r>
          </w:p>
        </w:tc>
        <w:tc>
          <w:tcPr>
            <w:tcW w:w="720" w:type="dxa"/>
            <w:hideMark/>
          </w:tcPr>
          <w:p w14:paraId="3504C623" w14:textId="77777777" w:rsidR="00CA3041" w:rsidRPr="00A73A9A" w:rsidRDefault="00CA3041" w:rsidP="00580EFB">
            <w:pPr>
              <w:jc w:val="center"/>
              <w:rPr>
                <w:rFonts w:ascii="Myriad Pro" w:hAnsi="Myriad Pro"/>
                <w:b/>
              </w:rPr>
            </w:pPr>
            <w:r w:rsidRPr="00A73A9A">
              <w:rPr>
                <w:rFonts w:ascii="Myriad Pro" w:hAnsi="Myriad Pro"/>
                <w:b/>
              </w:rPr>
              <w:t>Q3</w:t>
            </w:r>
          </w:p>
        </w:tc>
        <w:tc>
          <w:tcPr>
            <w:tcW w:w="630" w:type="dxa"/>
            <w:tcBorders>
              <w:right w:val="single" w:sz="4" w:space="0" w:color="auto"/>
            </w:tcBorders>
            <w:hideMark/>
          </w:tcPr>
          <w:p w14:paraId="13320BF4" w14:textId="77777777" w:rsidR="00CA3041" w:rsidRPr="00A73A9A" w:rsidRDefault="00CA3041" w:rsidP="00580EFB">
            <w:pPr>
              <w:jc w:val="center"/>
              <w:rPr>
                <w:rFonts w:ascii="Myriad Pro" w:hAnsi="Myriad Pro"/>
                <w:b/>
              </w:rPr>
            </w:pPr>
            <w:r w:rsidRPr="00A73A9A">
              <w:rPr>
                <w:rFonts w:ascii="Myriad Pro" w:hAnsi="Myriad Pro"/>
                <w:b/>
              </w:rPr>
              <w:t>Q4</w:t>
            </w:r>
          </w:p>
        </w:tc>
        <w:tc>
          <w:tcPr>
            <w:tcW w:w="1710" w:type="dxa"/>
            <w:tcBorders>
              <w:top w:val="nil"/>
              <w:left w:val="single" w:sz="4" w:space="0" w:color="auto"/>
              <w:bottom w:val="single" w:sz="4" w:space="0" w:color="auto"/>
              <w:right w:val="single" w:sz="4" w:space="0" w:color="auto"/>
            </w:tcBorders>
            <w:noWrap/>
            <w:hideMark/>
          </w:tcPr>
          <w:p w14:paraId="02013DF3" w14:textId="77777777" w:rsidR="00CA3041" w:rsidRPr="00BB0AE0" w:rsidRDefault="00CA3041" w:rsidP="00580EFB">
            <w:pPr>
              <w:jc w:val="center"/>
              <w:rPr>
                <w:rFonts w:ascii="Myriad Pro" w:hAnsi="Myriad Pro"/>
                <w:b/>
                <w:bCs/>
              </w:rPr>
            </w:pPr>
            <w:r w:rsidRPr="00A73A9A">
              <w:rPr>
                <w:rFonts w:ascii="Myriad Pro" w:hAnsi="Myriad Pro"/>
                <w:b/>
                <w:bCs/>
              </w:rPr>
              <w:t>VND</w:t>
            </w:r>
          </w:p>
        </w:tc>
      </w:tr>
      <w:tr w:rsidR="00F15DD5" w:rsidRPr="00BB0AE0" w14:paraId="29918A49" w14:textId="77777777" w:rsidTr="00CA3041">
        <w:trPr>
          <w:trHeight w:val="345"/>
        </w:trPr>
        <w:tc>
          <w:tcPr>
            <w:tcW w:w="8635" w:type="dxa"/>
          </w:tcPr>
          <w:p w14:paraId="51C69A9D" w14:textId="576763D8" w:rsidR="00F15DD5" w:rsidRPr="00BB0AE0" w:rsidRDefault="00F15DD5" w:rsidP="00F15DD5">
            <w:pPr>
              <w:rPr>
                <w:rFonts w:ascii="Myriad Pro" w:hAnsi="Myriad Pro"/>
                <w:b/>
                <w:bCs/>
              </w:rPr>
            </w:pPr>
            <w:r w:rsidRPr="7C2A72C6">
              <w:rPr>
                <w:b/>
                <w:bCs/>
                <w:color w:val="000000" w:themeColor="text1"/>
              </w:rPr>
              <w:t>Component 1: Capacity building for officials and households in improving the quality and value of citrus and mango products</w:t>
            </w:r>
          </w:p>
        </w:tc>
        <w:tc>
          <w:tcPr>
            <w:tcW w:w="630" w:type="dxa"/>
          </w:tcPr>
          <w:p w14:paraId="4B2665AE" w14:textId="77777777" w:rsidR="00F15DD5" w:rsidRPr="00BB0AE0" w:rsidRDefault="00F15DD5" w:rsidP="00F15DD5">
            <w:pPr>
              <w:jc w:val="center"/>
              <w:rPr>
                <w:rFonts w:ascii="Myriad Pro" w:hAnsi="Myriad Pro"/>
                <w:b/>
              </w:rPr>
            </w:pPr>
          </w:p>
        </w:tc>
        <w:tc>
          <w:tcPr>
            <w:tcW w:w="630" w:type="dxa"/>
          </w:tcPr>
          <w:p w14:paraId="1B17AC97" w14:textId="77777777" w:rsidR="00F15DD5" w:rsidRPr="00BB0AE0" w:rsidRDefault="00F15DD5" w:rsidP="00F15DD5">
            <w:pPr>
              <w:jc w:val="center"/>
              <w:rPr>
                <w:rFonts w:ascii="Myriad Pro" w:hAnsi="Myriad Pro"/>
                <w:b/>
              </w:rPr>
            </w:pPr>
          </w:p>
        </w:tc>
        <w:tc>
          <w:tcPr>
            <w:tcW w:w="630" w:type="dxa"/>
          </w:tcPr>
          <w:p w14:paraId="7644D14D" w14:textId="77777777" w:rsidR="00F15DD5" w:rsidRPr="00BB0AE0" w:rsidRDefault="00F15DD5" w:rsidP="00F15DD5">
            <w:pPr>
              <w:jc w:val="center"/>
              <w:rPr>
                <w:rFonts w:ascii="Myriad Pro" w:hAnsi="Myriad Pro"/>
                <w:b/>
              </w:rPr>
            </w:pPr>
          </w:p>
        </w:tc>
        <w:tc>
          <w:tcPr>
            <w:tcW w:w="720" w:type="dxa"/>
          </w:tcPr>
          <w:p w14:paraId="491E7CDF" w14:textId="77777777" w:rsidR="00F15DD5" w:rsidRPr="00BB0AE0" w:rsidRDefault="00F15DD5" w:rsidP="00F15DD5">
            <w:pPr>
              <w:jc w:val="center"/>
              <w:rPr>
                <w:rFonts w:ascii="Myriad Pro" w:hAnsi="Myriad Pro"/>
                <w:b/>
              </w:rPr>
            </w:pPr>
          </w:p>
        </w:tc>
        <w:tc>
          <w:tcPr>
            <w:tcW w:w="630" w:type="dxa"/>
          </w:tcPr>
          <w:p w14:paraId="31A94144" w14:textId="77777777" w:rsidR="00F15DD5" w:rsidRPr="00BB0AE0" w:rsidRDefault="00F15DD5" w:rsidP="00F15DD5">
            <w:pPr>
              <w:jc w:val="center"/>
              <w:rPr>
                <w:rFonts w:ascii="Myriad Pro" w:hAnsi="Myriad Pro"/>
                <w:b/>
              </w:rPr>
            </w:pPr>
          </w:p>
        </w:tc>
        <w:tc>
          <w:tcPr>
            <w:tcW w:w="630" w:type="dxa"/>
          </w:tcPr>
          <w:p w14:paraId="4539A7C4" w14:textId="77777777" w:rsidR="00F15DD5" w:rsidRPr="00BB0AE0" w:rsidRDefault="00F15DD5" w:rsidP="00F15DD5">
            <w:pPr>
              <w:jc w:val="center"/>
              <w:rPr>
                <w:rFonts w:ascii="Myriad Pro" w:hAnsi="Myriad Pro"/>
                <w:b/>
              </w:rPr>
            </w:pPr>
          </w:p>
        </w:tc>
        <w:tc>
          <w:tcPr>
            <w:tcW w:w="720" w:type="dxa"/>
          </w:tcPr>
          <w:p w14:paraId="4FE5F0C8" w14:textId="77777777" w:rsidR="00F15DD5" w:rsidRPr="00BB0AE0" w:rsidRDefault="00F15DD5" w:rsidP="00F15DD5">
            <w:pPr>
              <w:jc w:val="center"/>
              <w:rPr>
                <w:rFonts w:ascii="Myriad Pro" w:hAnsi="Myriad Pro"/>
                <w:b/>
              </w:rPr>
            </w:pPr>
          </w:p>
        </w:tc>
        <w:tc>
          <w:tcPr>
            <w:tcW w:w="630" w:type="dxa"/>
            <w:tcBorders>
              <w:right w:val="single" w:sz="4" w:space="0" w:color="auto"/>
            </w:tcBorders>
          </w:tcPr>
          <w:p w14:paraId="4352F5AF" w14:textId="77777777" w:rsidR="00F15DD5" w:rsidRPr="00BB0AE0" w:rsidRDefault="00F15DD5" w:rsidP="00F15DD5">
            <w:pPr>
              <w:jc w:val="center"/>
              <w:rPr>
                <w:rFonts w:ascii="Myriad Pro" w:hAnsi="Myriad Pro"/>
                <w:b/>
              </w:rPr>
            </w:pPr>
          </w:p>
        </w:tc>
        <w:tc>
          <w:tcPr>
            <w:tcW w:w="1710" w:type="dxa"/>
            <w:tcBorders>
              <w:top w:val="single" w:sz="4" w:space="0" w:color="auto"/>
              <w:left w:val="single" w:sz="4" w:space="0" w:color="auto"/>
              <w:bottom w:val="single" w:sz="4" w:space="0" w:color="auto"/>
              <w:right w:val="single" w:sz="4" w:space="0" w:color="auto"/>
            </w:tcBorders>
            <w:noWrap/>
          </w:tcPr>
          <w:p w14:paraId="60A809EC" w14:textId="47F99A35" w:rsidR="00F15DD5" w:rsidRPr="00BB0AE0" w:rsidRDefault="00E5560C" w:rsidP="00F15DD5">
            <w:pPr>
              <w:jc w:val="center"/>
              <w:rPr>
                <w:rFonts w:ascii="Myriad Pro" w:hAnsi="Myriad Pro"/>
                <w:b/>
                <w:bCs/>
              </w:rPr>
            </w:pPr>
            <w:r>
              <w:rPr>
                <w:rFonts w:ascii="Myriad Pro" w:hAnsi="Myriad Pro"/>
                <w:b/>
                <w:bCs/>
              </w:rPr>
              <w:t>365,820,000</w:t>
            </w:r>
          </w:p>
        </w:tc>
      </w:tr>
      <w:tr w:rsidR="00A45EB6" w:rsidRPr="00BB0AE0" w14:paraId="364A902D" w14:textId="77777777" w:rsidTr="00CA3041">
        <w:trPr>
          <w:trHeight w:val="345"/>
        </w:trPr>
        <w:tc>
          <w:tcPr>
            <w:tcW w:w="8635" w:type="dxa"/>
          </w:tcPr>
          <w:p w14:paraId="17978916" w14:textId="346E317B" w:rsidR="00A45EB6" w:rsidRPr="00BB0AE0" w:rsidRDefault="00A45EB6" w:rsidP="00A45EB6">
            <w:pPr>
              <w:rPr>
                <w:rFonts w:ascii="Myriad Pro" w:hAnsi="Myriad Pro"/>
                <w:b/>
                <w:bCs/>
              </w:rPr>
            </w:pPr>
            <w:r w:rsidRPr="7C2A72C6">
              <w:rPr>
                <w:i/>
                <w:iCs/>
                <w:color w:val="000000" w:themeColor="text1"/>
              </w:rPr>
              <w:t>Activity 1.1:</w:t>
            </w:r>
            <w:r w:rsidRPr="7C2A72C6">
              <w:rPr>
                <w:color w:val="000000" w:themeColor="text1"/>
              </w:rPr>
              <w:t xml:space="preserve"> Introductory training on organic agriculture &amp; safe production as well as best practices on transition from traditional production to organic and safe production.</w:t>
            </w:r>
          </w:p>
        </w:tc>
        <w:tc>
          <w:tcPr>
            <w:tcW w:w="630" w:type="dxa"/>
          </w:tcPr>
          <w:p w14:paraId="2B72C5E5" w14:textId="019B4825" w:rsidR="00A45EB6" w:rsidRPr="00B05F51" w:rsidRDefault="00B05F51" w:rsidP="00A45EB6">
            <w:pPr>
              <w:jc w:val="center"/>
              <w:rPr>
                <w:rFonts w:ascii="Myriad Pro" w:hAnsi="Myriad Pro"/>
                <w:bCs/>
              </w:rPr>
            </w:pPr>
            <w:r w:rsidRPr="00B05F51">
              <w:rPr>
                <w:rFonts w:ascii="Myriad Pro" w:hAnsi="Myriad Pro"/>
                <w:bCs/>
              </w:rPr>
              <w:t>X</w:t>
            </w:r>
          </w:p>
        </w:tc>
        <w:tc>
          <w:tcPr>
            <w:tcW w:w="630" w:type="dxa"/>
          </w:tcPr>
          <w:p w14:paraId="6D1E9ECE" w14:textId="77777777" w:rsidR="00A45EB6" w:rsidRPr="00B05F51" w:rsidRDefault="00A45EB6" w:rsidP="00A45EB6">
            <w:pPr>
              <w:jc w:val="center"/>
              <w:rPr>
                <w:rFonts w:ascii="Myriad Pro" w:hAnsi="Myriad Pro"/>
                <w:bCs/>
              </w:rPr>
            </w:pPr>
          </w:p>
        </w:tc>
        <w:tc>
          <w:tcPr>
            <w:tcW w:w="630" w:type="dxa"/>
          </w:tcPr>
          <w:p w14:paraId="4ABF4304" w14:textId="77777777" w:rsidR="00A45EB6" w:rsidRPr="00B05F51" w:rsidRDefault="00A45EB6" w:rsidP="00A45EB6">
            <w:pPr>
              <w:jc w:val="center"/>
              <w:rPr>
                <w:rFonts w:ascii="Myriad Pro" w:hAnsi="Myriad Pro"/>
                <w:bCs/>
              </w:rPr>
            </w:pPr>
          </w:p>
        </w:tc>
        <w:tc>
          <w:tcPr>
            <w:tcW w:w="720" w:type="dxa"/>
          </w:tcPr>
          <w:p w14:paraId="267AC5CC" w14:textId="77777777" w:rsidR="00A45EB6" w:rsidRPr="00B05F51" w:rsidRDefault="00A45EB6" w:rsidP="00A45EB6">
            <w:pPr>
              <w:jc w:val="center"/>
              <w:rPr>
                <w:rFonts w:ascii="Myriad Pro" w:hAnsi="Myriad Pro"/>
                <w:bCs/>
              </w:rPr>
            </w:pPr>
          </w:p>
        </w:tc>
        <w:tc>
          <w:tcPr>
            <w:tcW w:w="630" w:type="dxa"/>
          </w:tcPr>
          <w:p w14:paraId="4F02F8AD" w14:textId="77777777" w:rsidR="00A45EB6" w:rsidRPr="00B05F51" w:rsidRDefault="00A45EB6" w:rsidP="00A45EB6">
            <w:pPr>
              <w:jc w:val="center"/>
              <w:rPr>
                <w:rFonts w:ascii="Myriad Pro" w:hAnsi="Myriad Pro"/>
                <w:bCs/>
              </w:rPr>
            </w:pPr>
          </w:p>
        </w:tc>
        <w:tc>
          <w:tcPr>
            <w:tcW w:w="630" w:type="dxa"/>
          </w:tcPr>
          <w:p w14:paraId="400AEF52" w14:textId="77777777" w:rsidR="00A45EB6" w:rsidRPr="00B05F51" w:rsidRDefault="00A45EB6" w:rsidP="00A45EB6">
            <w:pPr>
              <w:jc w:val="center"/>
              <w:rPr>
                <w:rFonts w:ascii="Myriad Pro" w:hAnsi="Myriad Pro"/>
                <w:bCs/>
              </w:rPr>
            </w:pPr>
          </w:p>
        </w:tc>
        <w:tc>
          <w:tcPr>
            <w:tcW w:w="720" w:type="dxa"/>
          </w:tcPr>
          <w:p w14:paraId="7E8BFAE5" w14:textId="77777777" w:rsidR="00A45EB6" w:rsidRPr="00B05F51" w:rsidRDefault="00A45EB6" w:rsidP="00A45EB6">
            <w:pPr>
              <w:jc w:val="center"/>
              <w:rPr>
                <w:rFonts w:ascii="Myriad Pro" w:hAnsi="Myriad Pro"/>
                <w:bCs/>
              </w:rPr>
            </w:pPr>
          </w:p>
        </w:tc>
        <w:tc>
          <w:tcPr>
            <w:tcW w:w="630" w:type="dxa"/>
            <w:tcBorders>
              <w:right w:val="single" w:sz="4" w:space="0" w:color="auto"/>
            </w:tcBorders>
          </w:tcPr>
          <w:p w14:paraId="5B2528CA" w14:textId="77777777" w:rsidR="00A45EB6" w:rsidRPr="00B05F51" w:rsidRDefault="00A45EB6" w:rsidP="00A45EB6">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372404C0" w14:textId="0A4791DE" w:rsidR="00A45EB6" w:rsidRDefault="00A45EB6" w:rsidP="00A45EB6">
            <w:pPr>
              <w:spacing w:before="60" w:after="60"/>
              <w:jc w:val="center"/>
              <w:rPr>
                <w:color w:val="000000" w:themeColor="text1"/>
              </w:rPr>
            </w:pPr>
            <w:r w:rsidRPr="7C2A72C6">
              <w:rPr>
                <w:color w:val="000000" w:themeColor="text1"/>
              </w:rPr>
              <w:t>67,480,000</w:t>
            </w:r>
          </w:p>
          <w:p w14:paraId="3B9AA221" w14:textId="278A8BEE" w:rsidR="00A45EB6" w:rsidRPr="00BB0AE0" w:rsidRDefault="00A45EB6" w:rsidP="00A45EB6">
            <w:pPr>
              <w:jc w:val="center"/>
              <w:rPr>
                <w:rFonts w:ascii="Myriad Pro" w:hAnsi="Myriad Pro"/>
                <w:b/>
                <w:bCs/>
              </w:rPr>
            </w:pPr>
          </w:p>
        </w:tc>
      </w:tr>
      <w:tr w:rsidR="00A45EB6" w:rsidRPr="00BB0AE0" w14:paraId="5686A370" w14:textId="77777777" w:rsidTr="00CA3041">
        <w:trPr>
          <w:trHeight w:val="345"/>
        </w:trPr>
        <w:tc>
          <w:tcPr>
            <w:tcW w:w="8635" w:type="dxa"/>
          </w:tcPr>
          <w:p w14:paraId="3AF0CCF2" w14:textId="026D17A0" w:rsidR="00A45EB6" w:rsidRPr="00BB0AE0" w:rsidRDefault="00A45EB6" w:rsidP="00A45EB6">
            <w:pPr>
              <w:rPr>
                <w:rFonts w:ascii="Myriad Pro" w:hAnsi="Myriad Pro"/>
                <w:b/>
                <w:bCs/>
              </w:rPr>
            </w:pPr>
            <w:r w:rsidRPr="7C2A72C6">
              <w:rPr>
                <w:i/>
                <w:iCs/>
                <w:color w:val="000000" w:themeColor="text1"/>
              </w:rPr>
              <w:t>Activity 1.2:</w:t>
            </w:r>
            <w:r w:rsidRPr="7C2A72C6">
              <w:rPr>
                <w:color w:val="000000" w:themeColor="text1"/>
              </w:rPr>
              <w:t xml:space="preserve"> Technical training on IMO, micro-fertilizers, composting, organic pesticides, soil improvement techniques, and others in fruit tree planting.</w:t>
            </w:r>
          </w:p>
        </w:tc>
        <w:tc>
          <w:tcPr>
            <w:tcW w:w="630" w:type="dxa"/>
          </w:tcPr>
          <w:p w14:paraId="42F32E4A" w14:textId="77777777" w:rsidR="00A45EB6" w:rsidRPr="00B05F51" w:rsidRDefault="00A45EB6" w:rsidP="00A45EB6">
            <w:pPr>
              <w:jc w:val="center"/>
              <w:rPr>
                <w:rFonts w:ascii="Myriad Pro" w:hAnsi="Myriad Pro"/>
                <w:bCs/>
              </w:rPr>
            </w:pPr>
          </w:p>
        </w:tc>
        <w:tc>
          <w:tcPr>
            <w:tcW w:w="630" w:type="dxa"/>
          </w:tcPr>
          <w:p w14:paraId="0643A693" w14:textId="7B4ABA5B" w:rsidR="00A45EB6" w:rsidRPr="00B05F51" w:rsidRDefault="008A12F9" w:rsidP="00A45EB6">
            <w:pPr>
              <w:jc w:val="center"/>
              <w:rPr>
                <w:rFonts w:ascii="Myriad Pro" w:hAnsi="Myriad Pro"/>
                <w:bCs/>
              </w:rPr>
            </w:pPr>
            <w:r>
              <w:rPr>
                <w:rFonts w:ascii="Myriad Pro" w:hAnsi="Myriad Pro"/>
                <w:bCs/>
              </w:rPr>
              <w:t>X</w:t>
            </w:r>
          </w:p>
        </w:tc>
        <w:tc>
          <w:tcPr>
            <w:tcW w:w="630" w:type="dxa"/>
          </w:tcPr>
          <w:p w14:paraId="6C5A1923" w14:textId="77777777" w:rsidR="00A45EB6" w:rsidRPr="00B05F51" w:rsidRDefault="00A45EB6" w:rsidP="00A45EB6">
            <w:pPr>
              <w:jc w:val="center"/>
              <w:rPr>
                <w:rFonts w:ascii="Myriad Pro" w:hAnsi="Myriad Pro"/>
                <w:bCs/>
              </w:rPr>
            </w:pPr>
          </w:p>
        </w:tc>
        <w:tc>
          <w:tcPr>
            <w:tcW w:w="720" w:type="dxa"/>
          </w:tcPr>
          <w:p w14:paraId="57833558" w14:textId="77777777" w:rsidR="00A45EB6" w:rsidRPr="00B05F51" w:rsidRDefault="00A45EB6" w:rsidP="00A45EB6">
            <w:pPr>
              <w:jc w:val="center"/>
              <w:rPr>
                <w:rFonts w:ascii="Myriad Pro" w:hAnsi="Myriad Pro"/>
                <w:bCs/>
              </w:rPr>
            </w:pPr>
          </w:p>
        </w:tc>
        <w:tc>
          <w:tcPr>
            <w:tcW w:w="630" w:type="dxa"/>
          </w:tcPr>
          <w:p w14:paraId="5FA264E2" w14:textId="77777777" w:rsidR="00A45EB6" w:rsidRPr="00B05F51" w:rsidRDefault="00A45EB6" w:rsidP="00A45EB6">
            <w:pPr>
              <w:jc w:val="center"/>
              <w:rPr>
                <w:rFonts w:ascii="Myriad Pro" w:hAnsi="Myriad Pro"/>
                <w:bCs/>
              </w:rPr>
            </w:pPr>
          </w:p>
        </w:tc>
        <w:tc>
          <w:tcPr>
            <w:tcW w:w="630" w:type="dxa"/>
          </w:tcPr>
          <w:p w14:paraId="74050BDD" w14:textId="77777777" w:rsidR="00A45EB6" w:rsidRPr="00B05F51" w:rsidRDefault="00A45EB6" w:rsidP="00A45EB6">
            <w:pPr>
              <w:jc w:val="center"/>
              <w:rPr>
                <w:rFonts w:ascii="Myriad Pro" w:hAnsi="Myriad Pro"/>
                <w:bCs/>
              </w:rPr>
            </w:pPr>
          </w:p>
        </w:tc>
        <w:tc>
          <w:tcPr>
            <w:tcW w:w="720" w:type="dxa"/>
          </w:tcPr>
          <w:p w14:paraId="00A50E5B" w14:textId="77777777" w:rsidR="00A45EB6" w:rsidRPr="00B05F51" w:rsidRDefault="00A45EB6" w:rsidP="00A45EB6">
            <w:pPr>
              <w:jc w:val="center"/>
              <w:rPr>
                <w:rFonts w:ascii="Myriad Pro" w:hAnsi="Myriad Pro"/>
                <w:bCs/>
              </w:rPr>
            </w:pPr>
          </w:p>
        </w:tc>
        <w:tc>
          <w:tcPr>
            <w:tcW w:w="630" w:type="dxa"/>
            <w:tcBorders>
              <w:right w:val="single" w:sz="4" w:space="0" w:color="auto"/>
            </w:tcBorders>
          </w:tcPr>
          <w:p w14:paraId="57247048" w14:textId="77777777" w:rsidR="00A45EB6" w:rsidRPr="00B05F51" w:rsidRDefault="00A45EB6" w:rsidP="00A45EB6">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2BF44EFA" w14:textId="76B39576" w:rsidR="00A45EB6" w:rsidRPr="00BB0AE0" w:rsidRDefault="00A45EB6" w:rsidP="00A45EB6">
            <w:pPr>
              <w:jc w:val="center"/>
              <w:rPr>
                <w:rFonts w:ascii="Myriad Pro" w:hAnsi="Myriad Pro"/>
                <w:b/>
                <w:bCs/>
              </w:rPr>
            </w:pPr>
            <w:r w:rsidRPr="7C2A72C6">
              <w:rPr>
                <w:color w:val="000000" w:themeColor="text1"/>
              </w:rPr>
              <w:t>107,980,000</w:t>
            </w:r>
          </w:p>
        </w:tc>
      </w:tr>
      <w:tr w:rsidR="00A45EB6" w:rsidRPr="00BB0AE0" w14:paraId="04365B8A" w14:textId="77777777" w:rsidTr="00CA3041">
        <w:trPr>
          <w:trHeight w:val="345"/>
        </w:trPr>
        <w:tc>
          <w:tcPr>
            <w:tcW w:w="8635" w:type="dxa"/>
          </w:tcPr>
          <w:p w14:paraId="332F7C23" w14:textId="2E3003BB" w:rsidR="00A45EB6" w:rsidRPr="00BB0AE0" w:rsidRDefault="00A45EB6" w:rsidP="00A45EB6">
            <w:pPr>
              <w:rPr>
                <w:rFonts w:ascii="Myriad Pro" w:hAnsi="Myriad Pro"/>
                <w:b/>
                <w:bCs/>
              </w:rPr>
            </w:pPr>
            <w:r w:rsidRPr="7C2A72C6">
              <w:rPr>
                <w:i/>
                <w:iCs/>
                <w:color w:val="000000" w:themeColor="text1"/>
              </w:rPr>
              <w:t>Activity 1.3:</w:t>
            </w:r>
            <w:r w:rsidRPr="7C2A72C6">
              <w:rPr>
                <w:color w:val="000000" w:themeColor="text1"/>
              </w:rPr>
              <w:t xml:space="preserve"> Training on harvesting, preserving and processing techniques for citrus and mango products.</w:t>
            </w:r>
          </w:p>
        </w:tc>
        <w:tc>
          <w:tcPr>
            <w:tcW w:w="630" w:type="dxa"/>
          </w:tcPr>
          <w:p w14:paraId="3FBA090E" w14:textId="77777777" w:rsidR="00A45EB6" w:rsidRPr="00B05F51" w:rsidRDefault="00A45EB6" w:rsidP="00A45EB6">
            <w:pPr>
              <w:jc w:val="center"/>
              <w:rPr>
                <w:rFonts w:ascii="Myriad Pro" w:hAnsi="Myriad Pro"/>
                <w:bCs/>
              </w:rPr>
            </w:pPr>
          </w:p>
        </w:tc>
        <w:tc>
          <w:tcPr>
            <w:tcW w:w="630" w:type="dxa"/>
          </w:tcPr>
          <w:p w14:paraId="5EFA3CB8" w14:textId="77777777" w:rsidR="00A45EB6" w:rsidRPr="00B05F51" w:rsidRDefault="00A45EB6" w:rsidP="00A45EB6">
            <w:pPr>
              <w:jc w:val="center"/>
              <w:rPr>
                <w:rFonts w:ascii="Myriad Pro" w:hAnsi="Myriad Pro"/>
                <w:bCs/>
              </w:rPr>
            </w:pPr>
          </w:p>
        </w:tc>
        <w:tc>
          <w:tcPr>
            <w:tcW w:w="630" w:type="dxa"/>
          </w:tcPr>
          <w:p w14:paraId="40F8487E" w14:textId="4A7F71ED" w:rsidR="00A45EB6" w:rsidRPr="00B05F51" w:rsidRDefault="00BE0F51" w:rsidP="00A45EB6">
            <w:pPr>
              <w:jc w:val="center"/>
              <w:rPr>
                <w:rFonts w:ascii="Myriad Pro" w:hAnsi="Myriad Pro"/>
                <w:bCs/>
              </w:rPr>
            </w:pPr>
            <w:r>
              <w:rPr>
                <w:rFonts w:ascii="Myriad Pro" w:hAnsi="Myriad Pro"/>
                <w:bCs/>
              </w:rPr>
              <w:t>X</w:t>
            </w:r>
          </w:p>
        </w:tc>
        <w:tc>
          <w:tcPr>
            <w:tcW w:w="720" w:type="dxa"/>
          </w:tcPr>
          <w:p w14:paraId="1001E7F6" w14:textId="77777777" w:rsidR="00A45EB6" w:rsidRPr="00B05F51" w:rsidRDefault="00A45EB6" w:rsidP="00A45EB6">
            <w:pPr>
              <w:jc w:val="center"/>
              <w:rPr>
                <w:rFonts w:ascii="Myriad Pro" w:hAnsi="Myriad Pro"/>
                <w:bCs/>
              </w:rPr>
            </w:pPr>
          </w:p>
        </w:tc>
        <w:tc>
          <w:tcPr>
            <w:tcW w:w="630" w:type="dxa"/>
          </w:tcPr>
          <w:p w14:paraId="342C8835" w14:textId="77777777" w:rsidR="00A45EB6" w:rsidRPr="00B05F51" w:rsidRDefault="00A45EB6" w:rsidP="00A45EB6">
            <w:pPr>
              <w:jc w:val="center"/>
              <w:rPr>
                <w:rFonts w:ascii="Myriad Pro" w:hAnsi="Myriad Pro"/>
                <w:bCs/>
              </w:rPr>
            </w:pPr>
          </w:p>
        </w:tc>
        <w:tc>
          <w:tcPr>
            <w:tcW w:w="630" w:type="dxa"/>
          </w:tcPr>
          <w:p w14:paraId="2B7229CE" w14:textId="77777777" w:rsidR="00A45EB6" w:rsidRPr="00B05F51" w:rsidRDefault="00A45EB6" w:rsidP="00A45EB6">
            <w:pPr>
              <w:jc w:val="center"/>
              <w:rPr>
                <w:rFonts w:ascii="Myriad Pro" w:hAnsi="Myriad Pro"/>
                <w:bCs/>
              </w:rPr>
            </w:pPr>
          </w:p>
        </w:tc>
        <w:tc>
          <w:tcPr>
            <w:tcW w:w="720" w:type="dxa"/>
          </w:tcPr>
          <w:p w14:paraId="55BA816D" w14:textId="77777777" w:rsidR="00A45EB6" w:rsidRPr="00B05F51" w:rsidRDefault="00A45EB6" w:rsidP="00A45EB6">
            <w:pPr>
              <w:jc w:val="center"/>
              <w:rPr>
                <w:rFonts w:ascii="Myriad Pro" w:hAnsi="Myriad Pro"/>
                <w:bCs/>
              </w:rPr>
            </w:pPr>
          </w:p>
        </w:tc>
        <w:tc>
          <w:tcPr>
            <w:tcW w:w="630" w:type="dxa"/>
            <w:tcBorders>
              <w:right w:val="single" w:sz="4" w:space="0" w:color="auto"/>
            </w:tcBorders>
          </w:tcPr>
          <w:p w14:paraId="6F041846" w14:textId="77777777" w:rsidR="00A45EB6" w:rsidRPr="00B05F51" w:rsidRDefault="00A45EB6" w:rsidP="00A45EB6">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0B2421EE" w14:textId="3BC9BCED" w:rsidR="00A45EB6" w:rsidRPr="00BB0AE0" w:rsidRDefault="00A45EB6" w:rsidP="00A45EB6">
            <w:pPr>
              <w:jc w:val="center"/>
              <w:rPr>
                <w:rFonts w:ascii="Myriad Pro" w:hAnsi="Myriad Pro"/>
                <w:b/>
                <w:bCs/>
              </w:rPr>
            </w:pPr>
            <w:r w:rsidRPr="7C2A72C6">
              <w:rPr>
                <w:color w:val="000000" w:themeColor="text1"/>
              </w:rPr>
              <w:t>63</w:t>
            </w:r>
            <w:r w:rsidR="00A27FD5">
              <w:rPr>
                <w:color w:val="000000" w:themeColor="text1"/>
              </w:rPr>
              <w:t>,</w:t>
            </w:r>
            <w:r w:rsidRPr="7C2A72C6">
              <w:rPr>
                <w:color w:val="000000" w:themeColor="text1"/>
              </w:rPr>
              <w:t>540,000</w:t>
            </w:r>
          </w:p>
        </w:tc>
      </w:tr>
      <w:tr w:rsidR="00A45EB6" w:rsidRPr="00BB0AE0" w14:paraId="1697849B" w14:textId="77777777" w:rsidTr="00CA3041">
        <w:trPr>
          <w:trHeight w:val="345"/>
        </w:trPr>
        <w:tc>
          <w:tcPr>
            <w:tcW w:w="8635" w:type="dxa"/>
          </w:tcPr>
          <w:p w14:paraId="10FFD864" w14:textId="030BF608" w:rsidR="00A45EB6" w:rsidRPr="00BB0AE0" w:rsidRDefault="00A45EB6" w:rsidP="00A45EB6">
            <w:pPr>
              <w:rPr>
                <w:rFonts w:ascii="Myriad Pro" w:hAnsi="Myriad Pro"/>
                <w:b/>
                <w:bCs/>
              </w:rPr>
            </w:pPr>
            <w:r w:rsidRPr="7C2A72C6">
              <w:rPr>
                <w:i/>
                <w:iCs/>
                <w:color w:val="000000" w:themeColor="text1"/>
              </w:rPr>
              <w:t>Activity 1.4</w:t>
            </w:r>
            <w:r w:rsidRPr="7C2A72C6">
              <w:rPr>
                <w:color w:val="000000" w:themeColor="text1"/>
              </w:rPr>
              <w:t>:  Training on market access and development for commune officials and members from the product consumption support groups of 3 communes</w:t>
            </w:r>
          </w:p>
        </w:tc>
        <w:tc>
          <w:tcPr>
            <w:tcW w:w="630" w:type="dxa"/>
          </w:tcPr>
          <w:p w14:paraId="421D403B" w14:textId="3BEF60A6" w:rsidR="00A45EB6" w:rsidRPr="00B05F51" w:rsidRDefault="00F13ECC" w:rsidP="00A45EB6">
            <w:pPr>
              <w:jc w:val="center"/>
              <w:rPr>
                <w:rFonts w:ascii="Myriad Pro" w:hAnsi="Myriad Pro"/>
                <w:bCs/>
              </w:rPr>
            </w:pPr>
            <w:r>
              <w:rPr>
                <w:rFonts w:ascii="Myriad Pro" w:hAnsi="Myriad Pro"/>
                <w:bCs/>
              </w:rPr>
              <w:t>X</w:t>
            </w:r>
          </w:p>
        </w:tc>
        <w:tc>
          <w:tcPr>
            <w:tcW w:w="630" w:type="dxa"/>
          </w:tcPr>
          <w:p w14:paraId="7735F158" w14:textId="77777777" w:rsidR="00A45EB6" w:rsidRPr="00B05F51" w:rsidRDefault="00A45EB6" w:rsidP="00A45EB6">
            <w:pPr>
              <w:jc w:val="center"/>
              <w:rPr>
                <w:rFonts w:ascii="Myriad Pro" w:hAnsi="Myriad Pro"/>
                <w:bCs/>
              </w:rPr>
            </w:pPr>
          </w:p>
        </w:tc>
        <w:tc>
          <w:tcPr>
            <w:tcW w:w="630" w:type="dxa"/>
          </w:tcPr>
          <w:p w14:paraId="6B78BBF8" w14:textId="77777777" w:rsidR="00A45EB6" w:rsidRPr="00B05F51" w:rsidRDefault="00A45EB6" w:rsidP="00A45EB6">
            <w:pPr>
              <w:jc w:val="center"/>
              <w:rPr>
                <w:rFonts w:ascii="Myriad Pro" w:hAnsi="Myriad Pro"/>
                <w:bCs/>
              </w:rPr>
            </w:pPr>
          </w:p>
        </w:tc>
        <w:tc>
          <w:tcPr>
            <w:tcW w:w="720" w:type="dxa"/>
          </w:tcPr>
          <w:p w14:paraId="11D014CE" w14:textId="77777777" w:rsidR="00A45EB6" w:rsidRPr="00B05F51" w:rsidRDefault="00A45EB6" w:rsidP="00A45EB6">
            <w:pPr>
              <w:jc w:val="center"/>
              <w:rPr>
                <w:rFonts w:ascii="Myriad Pro" w:hAnsi="Myriad Pro"/>
                <w:bCs/>
              </w:rPr>
            </w:pPr>
          </w:p>
        </w:tc>
        <w:tc>
          <w:tcPr>
            <w:tcW w:w="630" w:type="dxa"/>
          </w:tcPr>
          <w:p w14:paraId="76BAD21D" w14:textId="77777777" w:rsidR="00A45EB6" w:rsidRPr="00B05F51" w:rsidRDefault="00A45EB6" w:rsidP="00A45EB6">
            <w:pPr>
              <w:jc w:val="center"/>
              <w:rPr>
                <w:rFonts w:ascii="Myriad Pro" w:hAnsi="Myriad Pro"/>
                <w:bCs/>
              </w:rPr>
            </w:pPr>
          </w:p>
        </w:tc>
        <w:tc>
          <w:tcPr>
            <w:tcW w:w="630" w:type="dxa"/>
          </w:tcPr>
          <w:p w14:paraId="781B93F9" w14:textId="77777777" w:rsidR="00A45EB6" w:rsidRPr="00B05F51" w:rsidRDefault="00A45EB6" w:rsidP="00A45EB6">
            <w:pPr>
              <w:jc w:val="center"/>
              <w:rPr>
                <w:rFonts w:ascii="Myriad Pro" w:hAnsi="Myriad Pro"/>
                <w:bCs/>
              </w:rPr>
            </w:pPr>
          </w:p>
        </w:tc>
        <w:tc>
          <w:tcPr>
            <w:tcW w:w="720" w:type="dxa"/>
          </w:tcPr>
          <w:p w14:paraId="5508B7F5" w14:textId="77777777" w:rsidR="00A45EB6" w:rsidRPr="00B05F51" w:rsidRDefault="00A45EB6" w:rsidP="00A45EB6">
            <w:pPr>
              <w:jc w:val="center"/>
              <w:rPr>
                <w:rFonts w:ascii="Myriad Pro" w:hAnsi="Myriad Pro"/>
                <w:bCs/>
              </w:rPr>
            </w:pPr>
          </w:p>
        </w:tc>
        <w:tc>
          <w:tcPr>
            <w:tcW w:w="630" w:type="dxa"/>
            <w:tcBorders>
              <w:right w:val="single" w:sz="4" w:space="0" w:color="auto"/>
            </w:tcBorders>
          </w:tcPr>
          <w:p w14:paraId="4A861FA0" w14:textId="77777777" w:rsidR="00A45EB6" w:rsidRPr="00B05F51" w:rsidRDefault="00A45EB6" w:rsidP="00A45EB6">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16780D00" w14:textId="752D5FEC" w:rsidR="00A45EB6" w:rsidRPr="00BB0AE0" w:rsidRDefault="00A45EB6" w:rsidP="00A45EB6">
            <w:pPr>
              <w:jc w:val="center"/>
              <w:rPr>
                <w:rFonts w:ascii="Myriad Pro" w:hAnsi="Myriad Pro"/>
                <w:b/>
                <w:bCs/>
              </w:rPr>
            </w:pPr>
            <w:r w:rsidRPr="7C2A72C6">
              <w:rPr>
                <w:color w:val="000000" w:themeColor="text1"/>
              </w:rPr>
              <w:t>53,140,000</w:t>
            </w:r>
          </w:p>
        </w:tc>
      </w:tr>
      <w:tr w:rsidR="00A45EB6" w:rsidRPr="00BB0AE0" w14:paraId="61EC18D9" w14:textId="77777777" w:rsidTr="00CA3041">
        <w:trPr>
          <w:trHeight w:val="345"/>
        </w:trPr>
        <w:tc>
          <w:tcPr>
            <w:tcW w:w="8635" w:type="dxa"/>
          </w:tcPr>
          <w:p w14:paraId="6127B724" w14:textId="7CEA33E5" w:rsidR="00A45EB6" w:rsidRPr="00BB0AE0" w:rsidRDefault="00A45EB6" w:rsidP="00A45EB6">
            <w:pPr>
              <w:rPr>
                <w:rFonts w:ascii="Myriad Pro" w:hAnsi="Myriad Pro"/>
                <w:b/>
                <w:bCs/>
              </w:rPr>
            </w:pPr>
            <w:r w:rsidRPr="7C2A72C6">
              <w:rPr>
                <w:i/>
                <w:iCs/>
                <w:color w:val="000000" w:themeColor="text1"/>
              </w:rPr>
              <w:t xml:space="preserve">Activity 1.5: </w:t>
            </w:r>
            <w:r w:rsidRPr="7C2A72C6">
              <w:rPr>
                <w:color w:val="000000" w:themeColor="text1"/>
              </w:rPr>
              <w:t>Training for the Management Board of the Community Development Funds, the Production Teams, Product Consumption Support Teams and the Product Processing Support Teams.</w:t>
            </w:r>
          </w:p>
        </w:tc>
        <w:tc>
          <w:tcPr>
            <w:tcW w:w="630" w:type="dxa"/>
          </w:tcPr>
          <w:p w14:paraId="4BA9DA23" w14:textId="5B8E9A5E" w:rsidR="00A45EB6" w:rsidRPr="00B05F51" w:rsidRDefault="00712DEB" w:rsidP="00A45EB6">
            <w:pPr>
              <w:jc w:val="center"/>
              <w:rPr>
                <w:rFonts w:ascii="Myriad Pro" w:hAnsi="Myriad Pro"/>
                <w:bCs/>
              </w:rPr>
            </w:pPr>
            <w:r>
              <w:rPr>
                <w:rFonts w:ascii="Myriad Pro" w:hAnsi="Myriad Pro"/>
                <w:bCs/>
              </w:rPr>
              <w:t>X</w:t>
            </w:r>
          </w:p>
        </w:tc>
        <w:tc>
          <w:tcPr>
            <w:tcW w:w="630" w:type="dxa"/>
          </w:tcPr>
          <w:p w14:paraId="4E22466F" w14:textId="77777777" w:rsidR="00A45EB6" w:rsidRPr="00B05F51" w:rsidRDefault="00A45EB6" w:rsidP="00A45EB6">
            <w:pPr>
              <w:jc w:val="center"/>
              <w:rPr>
                <w:rFonts w:ascii="Myriad Pro" w:hAnsi="Myriad Pro"/>
                <w:bCs/>
              </w:rPr>
            </w:pPr>
          </w:p>
        </w:tc>
        <w:tc>
          <w:tcPr>
            <w:tcW w:w="630" w:type="dxa"/>
          </w:tcPr>
          <w:p w14:paraId="13F4E260" w14:textId="77777777" w:rsidR="00A45EB6" w:rsidRPr="00B05F51" w:rsidRDefault="00A45EB6" w:rsidP="00A45EB6">
            <w:pPr>
              <w:jc w:val="center"/>
              <w:rPr>
                <w:rFonts w:ascii="Myriad Pro" w:hAnsi="Myriad Pro"/>
                <w:bCs/>
              </w:rPr>
            </w:pPr>
          </w:p>
        </w:tc>
        <w:tc>
          <w:tcPr>
            <w:tcW w:w="720" w:type="dxa"/>
          </w:tcPr>
          <w:p w14:paraId="349D2C61" w14:textId="77777777" w:rsidR="00A45EB6" w:rsidRPr="00B05F51" w:rsidRDefault="00A45EB6" w:rsidP="00A45EB6">
            <w:pPr>
              <w:jc w:val="center"/>
              <w:rPr>
                <w:rFonts w:ascii="Myriad Pro" w:hAnsi="Myriad Pro"/>
                <w:bCs/>
              </w:rPr>
            </w:pPr>
          </w:p>
        </w:tc>
        <w:tc>
          <w:tcPr>
            <w:tcW w:w="630" w:type="dxa"/>
          </w:tcPr>
          <w:p w14:paraId="0CBC653A" w14:textId="77777777" w:rsidR="00A45EB6" w:rsidRPr="00B05F51" w:rsidRDefault="00A45EB6" w:rsidP="00A45EB6">
            <w:pPr>
              <w:jc w:val="center"/>
              <w:rPr>
                <w:rFonts w:ascii="Myriad Pro" w:hAnsi="Myriad Pro"/>
                <w:bCs/>
              </w:rPr>
            </w:pPr>
          </w:p>
        </w:tc>
        <w:tc>
          <w:tcPr>
            <w:tcW w:w="630" w:type="dxa"/>
          </w:tcPr>
          <w:p w14:paraId="32840955" w14:textId="77777777" w:rsidR="00A45EB6" w:rsidRPr="00B05F51" w:rsidRDefault="00A45EB6" w:rsidP="00A45EB6">
            <w:pPr>
              <w:jc w:val="center"/>
              <w:rPr>
                <w:rFonts w:ascii="Myriad Pro" w:hAnsi="Myriad Pro"/>
                <w:bCs/>
              </w:rPr>
            </w:pPr>
          </w:p>
        </w:tc>
        <w:tc>
          <w:tcPr>
            <w:tcW w:w="720" w:type="dxa"/>
          </w:tcPr>
          <w:p w14:paraId="0E66E29D" w14:textId="77777777" w:rsidR="00A45EB6" w:rsidRPr="00B05F51" w:rsidRDefault="00A45EB6" w:rsidP="00A45EB6">
            <w:pPr>
              <w:jc w:val="center"/>
              <w:rPr>
                <w:rFonts w:ascii="Myriad Pro" w:hAnsi="Myriad Pro"/>
                <w:bCs/>
              </w:rPr>
            </w:pPr>
          </w:p>
        </w:tc>
        <w:tc>
          <w:tcPr>
            <w:tcW w:w="630" w:type="dxa"/>
            <w:tcBorders>
              <w:right w:val="single" w:sz="4" w:space="0" w:color="auto"/>
            </w:tcBorders>
          </w:tcPr>
          <w:p w14:paraId="1C10679F" w14:textId="77777777" w:rsidR="00A45EB6" w:rsidRPr="00B05F51" w:rsidRDefault="00A45EB6" w:rsidP="00A45EB6">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3C63F649" w14:textId="68C5DAB7" w:rsidR="00A45EB6" w:rsidRPr="00BB0AE0" w:rsidRDefault="00A45EB6" w:rsidP="00A45EB6">
            <w:pPr>
              <w:jc w:val="center"/>
              <w:rPr>
                <w:rFonts w:ascii="Myriad Pro" w:hAnsi="Myriad Pro"/>
                <w:b/>
                <w:bCs/>
              </w:rPr>
            </w:pPr>
            <w:r w:rsidRPr="7C2A72C6">
              <w:rPr>
                <w:color w:val="000000" w:themeColor="text1"/>
              </w:rPr>
              <w:t>73,680,000</w:t>
            </w:r>
          </w:p>
        </w:tc>
      </w:tr>
      <w:tr w:rsidR="00F15DD5" w:rsidRPr="00BB0AE0" w14:paraId="4DBCACD8" w14:textId="77777777" w:rsidTr="00CA3041">
        <w:trPr>
          <w:trHeight w:val="345"/>
        </w:trPr>
        <w:tc>
          <w:tcPr>
            <w:tcW w:w="8635" w:type="dxa"/>
          </w:tcPr>
          <w:p w14:paraId="0BE53BFA" w14:textId="3FD5D1BA" w:rsidR="00F15DD5" w:rsidRPr="00BB0AE0" w:rsidRDefault="00F15DD5" w:rsidP="00F15DD5">
            <w:pPr>
              <w:rPr>
                <w:rFonts w:ascii="Myriad Pro" w:hAnsi="Myriad Pro"/>
                <w:b/>
                <w:bCs/>
              </w:rPr>
            </w:pPr>
            <w:r w:rsidRPr="7C2A72C6">
              <w:rPr>
                <w:b/>
                <w:bCs/>
                <w:color w:val="000000" w:themeColor="text1"/>
              </w:rPr>
              <w:t>Component II: 3 Community Development Funds and activities for task-specific teams under the Management Boards</w:t>
            </w:r>
          </w:p>
        </w:tc>
        <w:tc>
          <w:tcPr>
            <w:tcW w:w="630" w:type="dxa"/>
          </w:tcPr>
          <w:p w14:paraId="743A9CAA" w14:textId="77777777" w:rsidR="00F15DD5" w:rsidRPr="00B05F51" w:rsidRDefault="00F15DD5" w:rsidP="00F15DD5">
            <w:pPr>
              <w:jc w:val="center"/>
              <w:rPr>
                <w:rFonts w:ascii="Myriad Pro" w:hAnsi="Myriad Pro"/>
                <w:bCs/>
              </w:rPr>
            </w:pPr>
          </w:p>
        </w:tc>
        <w:tc>
          <w:tcPr>
            <w:tcW w:w="630" w:type="dxa"/>
          </w:tcPr>
          <w:p w14:paraId="07992477" w14:textId="77777777" w:rsidR="00F15DD5" w:rsidRPr="00B05F51" w:rsidRDefault="00F15DD5" w:rsidP="00F15DD5">
            <w:pPr>
              <w:jc w:val="center"/>
              <w:rPr>
                <w:rFonts w:ascii="Myriad Pro" w:hAnsi="Myriad Pro"/>
                <w:bCs/>
              </w:rPr>
            </w:pPr>
          </w:p>
        </w:tc>
        <w:tc>
          <w:tcPr>
            <w:tcW w:w="630" w:type="dxa"/>
          </w:tcPr>
          <w:p w14:paraId="1918A2B4" w14:textId="77777777" w:rsidR="00F15DD5" w:rsidRPr="00B05F51" w:rsidRDefault="00F15DD5" w:rsidP="00F15DD5">
            <w:pPr>
              <w:jc w:val="center"/>
              <w:rPr>
                <w:rFonts w:ascii="Myriad Pro" w:hAnsi="Myriad Pro"/>
                <w:bCs/>
              </w:rPr>
            </w:pPr>
          </w:p>
        </w:tc>
        <w:tc>
          <w:tcPr>
            <w:tcW w:w="720" w:type="dxa"/>
          </w:tcPr>
          <w:p w14:paraId="61269314" w14:textId="77777777" w:rsidR="00F15DD5" w:rsidRPr="00B05F51" w:rsidRDefault="00F15DD5" w:rsidP="00F15DD5">
            <w:pPr>
              <w:jc w:val="center"/>
              <w:rPr>
                <w:rFonts w:ascii="Myriad Pro" w:hAnsi="Myriad Pro"/>
                <w:bCs/>
              </w:rPr>
            </w:pPr>
          </w:p>
        </w:tc>
        <w:tc>
          <w:tcPr>
            <w:tcW w:w="630" w:type="dxa"/>
          </w:tcPr>
          <w:p w14:paraId="1FE54F3E" w14:textId="77777777" w:rsidR="00F15DD5" w:rsidRPr="00B05F51" w:rsidRDefault="00F15DD5" w:rsidP="00F15DD5">
            <w:pPr>
              <w:jc w:val="center"/>
              <w:rPr>
                <w:rFonts w:ascii="Myriad Pro" w:hAnsi="Myriad Pro"/>
                <w:bCs/>
              </w:rPr>
            </w:pPr>
          </w:p>
        </w:tc>
        <w:tc>
          <w:tcPr>
            <w:tcW w:w="630" w:type="dxa"/>
          </w:tcPr>
          <w:p w14:paraId="3B1DC35B" w14:textId="77777777" w:rsidR="00F15DD5" w:rsidRPr="00B05F51" w:rsidRDefault="00F15DD5" w:rsidP="00F15DD5">
            <w:pPr>
              <w:jc w:val="center"/>
              <w:rPr>
                <w:rFonts w:ascii="Myriad Pro" w:hAnsi="Myriad Pro"/>
                <w:bCs/>
              </w:rPr>
            </w:pPr>
          </w:p>
        </w:tc>
        <w:tc>
          <w:tcPr>
            <w:tcW w:w="720" w:type="dxa"/>
          </w:tcPr>
          <w:p w14:paraId="7FDC5EFC" w14:textId="77777777" w:rsidR="00F15DD5" w:rsidRPr="00B05F51" w:rsidRDefault="00F15DD5" w:rsidP="00F15DD5">
            <w:pPr>
              <w:jc w:val="center"/>
              <w:rPr>
                <w:rFonts w:ascii="Myriad Pro" w:hAnsi="Myriad Pro"/>
                <w:bCs/>
              </w:rPr>
            </w:pPr>
          </w:p>
        </w:tc>
        <w:tc>
          <w:tcPr>
            <w:tcW w:w="630" w:type="dxa"/>
            <w:tcBorders>
              <w:right w:val="single" w:sz="4" w:space="0" w:color="auto"/>
            </w:tcBorders>
          </w:tcPr>
          <w:p w14:paraId="4434DD16" w14:textId="77777777" w:rsidR="00F15DD5" w:rsidRPr="00B05F51" w:rsidRDefault="00F15DD5" w:rsidP="00F15DD5">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3B12726E" w14:textId="182E2956" w:rsidR="00F15DD5" w:rsidRPr="00BB0AE0" w:rsidRDefault="00562943" w:rsidP="00F15DD5">
            <w:pPr>
              <w:jc w:val="center"/>
              <w:rPr>
                <w:rFonts w:ascii="Myriad Pro" w:hAnsi="Myriad Pro"/>
                <w:b/>
                <w:bCs/>
              </w:rPr>
            </w:pPr>
            <w:r>
              <w:rPr>
                <w:rFonts w:ascii="Myriad Pro" w:hAnsi="Myriad Pro"/>
                <w:b/>
                <w:bCs/>
              </w:rPr>
              <w:t>2,415</w:t>
            </w:r>
            <w:r w:rsidR="00A12CB4">
              <w:rPr>
                <w:rFonts w:ascii="Myriad Pro" w:hAnsi="Myriad Pro"/>
                <w:b/>
                <w:bCs/>
              </w:rPr>
              <w:t>,</w:t>
            </w:r>
            <w:r>
              <w:rPr>
                <w:rFonts w:ascii="Myriad Pro" w:hAnsi="Myriad Pro"/>
                <w:b/>
                <w:bCs/>
              </w:rPr>
              <w:t>640</w:t>
            </w:r>
            <w:r w:rsidR="00A12CB4">
              <w:rPr>
                <w:rFonts w:ascii="Myriad Pro" w:hAnsi="Myriad Pro"/>
                <w:b/>
                <w:bCs/>
              </w:rPr>
              <w:t>,000</w:t>
            </w:r>
          </w:p>
        </w:tc>
      </w:tr>
      <w:tr w:rsidR="00AE4067" w:rsidRPr="00BB0AE0" w14:paraId="36A1AABD" w14:textId="77777777" w:rsidTr="00CA3041">
        <w:trPr>
          <w:trHeight w:val="345"/>
        </w:trPr>
        <w:tc>
          <w:tcPr>
            <w:tcW w:w="8635" w:type="dxa"/>
          </w:tcPr>
          <w:p w14:paraId="38DFB16A" w14:textId="08DBAEF4" w:rsidR="00AE4067" w:rsidRPr="00BB0AE0" w:rsidRDefault="00AE4067" w:rsidP="00AE4067">
            <w:pPr>
              <w:rPr>
                <w:rFonts w:ascii="Myriad Pro" w:hAnsi="Myriad Pro"/>
                <w:b/>
                <w:bCs/>
              </w:rPr>
            </w:pPr>
            <w:r w:rsidRPr="7C2A72C6">
              <w:rPr>
                <w:i/>
                <w:iCs/>
                <w:color w:val="000000" w:themeColor="text1"/>
              </w:rPr>
              <w:t>Activity 2.1:</w:t>
            </w:r>
            <w:r w:rsidRPr="7C2A72C6">
              <w:rPr>
                <w:color w:val="000000" w:themeColor="text1"/>
              </w:rPr>
              <w:t xml:space="preserve"> Establish Management Board of Community Development Funds in citrus and mango production in 3 communes.  </w:t>
            </w:r>
          </w:p>
        </w:tc>
        <w:tc>
          <w:tcPr>
            <w:tcW w:w="630" w:type="dxa"/>
          </w:tcPr>
          <w:p w14:paraId="78A5FB01" w14:textId="018353B6" w:rsidR="00AE4067" w:rsidRPr="00B05F51" w:rsidRDefault="00092D56" w:rsidP="00AE4067">
            <w:pPr>
              <w:jc w:val="center"/>
              <w:rPr>
                <w:rFonts w:ascii="Myriad Pro" w:hAnsi="Myriad Pro"/>
                <w:bCs/>
              </w:rPr>
            </w:pPr>
            <w:r>
              <w:rPr>
                <w:rFonts w:ascii="Myriad Pro" w:hAnsi="Myriad Pro"/>
                <w:bCs/>
              </w:rPr>
              <w:t>X</w:t>
            </w:r>
          </w:p>
        </w:tc>
        <w:tc>
          <w:tcPr>
            <w:tcW w:w="630" w:type="dxa"/>
          </w:tcPr>
          <w:p w14:paraId="129B51BF" w14:textId="77777777" w:rsidR="00AE4067" w:rsidRPr="00B05F51" w:rsidRDefault="00AE4067" w:rsidP="00AE4067">
            <w:pPr>
              <w:jc w:val="center"/>
              <w:rPr>
                <w:rFonts w:ascii="Myriad Pro" w:hAnsi="Myriad Pro"/>
                <w:bCs/>
              </w:rPr>
            </w:pPr>
          </w:p>
        </w:tc>
        <w:tc>
          <w:tcPr>
            <w:tcW w:w="630" w:type="dxa"/>
          </w:tcPr>
          <w:p w14:paraId="6B9BD3F1" w14:textId="77777777" w:rsidR="00AE4067" w:rsidRPr="00B05F51" w:rsidRDefault="00AE4067" w:rsidP="00AE4067">
            <w:pPr>
              <w:jc w:val="center"/>
              <w:rPr>
                <w:rFonts w:ascii="Myriad Pro" w:hAnsi="Myriad Pro"/>
                <w:bCs/>
              </w:rPr>
            </w:pPr>
          </w:p>
        </w:tc>
        <w:tc>
          <w:tcPr>
            <w:tcW w:w="720" w:type="dxa"/>
          </w:tcPr>
          <w:p w14:paraId="541EB04C" w14:textId="77777777" w:rsidR="00AE4067" w:rsidRPr="00B05F51" w:rsidRDefault="00AE4067" w:rsidP="00AE4067">
            <w:pPr>
              <w:jc w:val="center"/>
              <w:rPr>
                <w:rFonts w:ascii="Myriad Pro" w:hAnsi="Myriad Pro"/>
                <w:bCs/>
              </w:rPr>
            </w:pPr>
          </w:p>
        </w:tc>
        <w:tc>
          <w:tcPr>
            <w:tcW w:w="630" w:type="dxa"/>
          </w:tcPr>
          <w:p w14:paraId="385E353E" w14:textId="77777777" w:rsidR="00AE4067" w:rsidRPr="00B05F51" w:rsidRDefault="00AE4067" w:rsidP="00AE4067">
            <w:pPr>
              <w:jc w:val="center"/>
              <w:rPr>
                <w:rFonts w:ascii="Myriad Pro" w:hAnsi="Myriad Pro"/>
                <w:bCs/>
              </w:rPr>
            </w:pPr>
          </w:p>
        </w:tc>
        <w:tc>
          <w:tcPr>
            <w:tcW w:w="630" w:type="dxa"/>
          </w:tcPr>
          <w:p w14:paraId="112D5901" w14:textId="77777777" w:rsidR="00AE4067" w:rsidRPr="00B05F51" w:rsidRDefault="00AE4067" w:rsidP="00AE4067">
            <w:pPr>
              <w:jc w:val="center"/>
              <w:rPr>
                <w:rFonts w:ascii="Myriad Pro" w:hAnsi="Myriad Pro"/>
                <w:bCs/>
              </w:rPr>
            </w:pPr>
          </w:p>
        </w:tc>
        <w:tc>
          <w:tcPr>
            <w:tcW w:w="720" w:type="dxa"/>
          </w:tcPr>
          <w:p w14:paraId="13BC27CC" w14:textId="77777777" w:rsidR="00AE4067" w:rsidRPr="00B05F51" w:rsidRDefault="00AE4067" w:rsidP="00AE4067">
            <w:pPr>
              <w:jc w:val="center"/>
              <w:rPr>
                <w:rFonts w:ascii="Myriad Pro" w:hAnsi="Myriad Pro"/>
                <w:bCs/>
              </w:rPr>
            </w:pPr>
          </w:p>
        </w:tc>
        <w:tc>
          <w:tcPr>
            <w:tcW w:w="630" w:type="dxa"/>
            <w:tcBorders>
              <w:right w:val="single" w:sz="4" w:space="0" w:color="auto"/>
            </w:tcBorders>
          </w:tcPr>
          <w:p w14:paraId="344F8BEF" w14:textId="77777777" w:rsidR="00AE4067" w:rsidRPr="00B05F51" w:rsidRDefault="00AE4067" w:rsidP="00AE4067">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6AB82CF5" w14:textId="50B636FA" w:rsidR="00AE4067" w:rsidRPr="00BB0AE0" w:rsidRDefault="00AE4067" w:rsidP="00D531C0">
            <w:pPr>
              <w:jc w:val="center"/>
              <w:rPr>
                <w:rFonts w:ascii="Myriad Pro" w:hAnsi="Myriad Pro"/>
                <w:b/>
                <w:bCs/>
              </w:rPr>
            </w:pPr>
            <w:r w:rsidRPr="7C2A72C6">
              <w:rPr>
                <w:color w:val="000000" w:themeColor="text1"/>
              </w:rPr>
              <w:t>25</w:t>
            </w:r>
            <w:r w:rsidR="00D531C0">
              <w:rPr>
                <w:color w:val="000000" w:themeColor="text1"/>
              </w:rPr>
              <w:t>,</w:t>
            </w:r>
            <w:r w:rsidRPr="7C2A72C6">
              <w:rPr>
                <w:color w:val="000000" w:themeColor="text1"/>
              </w:rPr>
              <w:t>540,000</w:t>
            </w:r>
          </w:p>
        </w:tc>
      </w:tr>
      <w:tr w:rsidR="00AE4067" w:rsidRPr="00BB0AE0" w14:paraId="765CA808" w14:textId="77777777" w:rsidTr="00CA3041">
        <w:trPr>
          <w:trHeight w:val="345"/>
        </w:trPr>
        <w:tc>
          <w:tcPr>
            <w:tcW w:w="8635" w:type="dxa"/>
          </w:tcPr>
          <w:p w14:paraId="086B6336" w14:textId="6ED38D12" w:rsidR="00AE4067" w:rsidRPr="00BB0AE0" w:rsidRDefault="00AE4067" w:rsidP="00AE4067">
            <w:pPr>
              <w:rPr>
                <w:rFonts w:ascii="Myriad Pro" w:hAnsi="Myriad Pro"/>
                <w:b/>
                <w:bCs/>
              </w:rPr>
            </w:pPr>
            <w:r w:rsidRPr="7C2A72C6">
              <w:rPr>
                <w:i/>
                <w:iCs/>
                <w:color w:val="000000" w:themeColor="text1"/>
              </w:rPr>
              <w:t xml:space="preserve">Activity 2.2: </w:t>
            </w:r>
            <w:r w:rsidRPr="7C2A72C6">
              <w:rPr>
                <w:color w:val="000000" w:themeColor="text1"/>
              </w:rPr>
              <w:t>Establish task-specific group</w:t>
            </w:r>
            <w:r>
              <w:rPr>
                <w:color w:val="000000" w:themeColor="text1"/>
              </w:rPr>
              <w:t>s</w:t>
            </w:r>
            <w:r w:rsidRPr="7C2A72C6">
              <w:rPr>
                <w:color w:val="000000" w:themeColor="text1"/>
              </w:rPr>
              <w:t>: The production team/loan team, the product consumption support team and the product pre-processing &amp; processing team in 3 communes.</w:t>
            </w:r>
          </w:p>
        </w:tc>
        <w:tc>
          <w:tcPr>
            <w:tcW w:w="630" w:type="dxa"/>
          </w:tcPr>
          <w:p w14:paraId="1AC9BC07" w14:textId="262F1DBF" w:rsidR="00AE4067" w:rsidRPr="00B05F51" w:rsidRDefault="00092D56" w:rsidP="00AE4067">
            <w:pPr>
              <w:jc w:val="center"/>
              <w:rPr>
                <w:rFonts w:ascii="Myriad Pro" w:hAnsi="Myriad Pro"/>
                <w:bCs/>
              </w:rPr>
            </w:pPr>
            <w:r>
              <w:rPr>
                <w:rFonts w:ascii="Myriad Pro" w:hAnsi="Myriad Pro"/>
                <w:bCs/>
              </w:rPr>
              <w:t>X</w:t>
            </w:r>
          </w:p>
        </w:tc>
        <w:tc>
          <w:tcPr>
            <w:tcW w:w="630" w:type="dxa"/>
          </w:tcPr>
          <w:p w14:paraId="483F0EDE" w14:textId="77777777" w:rsidR="00AE4067" w:rsidRPr="00B05F51" w:rsidRDefault="00AE4067" w:rsidP="00AE4067">
            <w:pPr>
              <w:jc w:val="center"/>
              <w:rPr>
                <w:rFonts w:ascii="Myriad Pro" w:hAnsi="Myriad Pro"/>
                <w:bCs/>
              </w:rPr>
            </w:pPr>
          </w:p>
        </w:tc>
        <w:tc>
          <w:tcPr>
            <w:tcW w:w="630" w:type="dxa"/>
          </w:tcPr>
          <w:p w14:paraId="362A2893" w14:textId="77777777" w:rsidR="00AE4067" w:rsidRPr="00B05F51" w:rsidRDefault="00AE4067" w:rsidP="00AE4067">
            <w:pPr>
              <w:jc w:val="center"/>
              <w:rPr>
                <w:rFonts w:ascii="Myriad Pro" w:hAnsi="Myriad Pro"/>
                <w:bCs/>
              </w:rPr>
            </w:pPr>
          </w:p>
        </w:tc>
        <w:tc>
          <w:tcPr>
            <w:tcW w:w="720" w:type="dxa"/>
          </w:tcPr>
          <w:p w14:paraId="0A6365A6" w14:textId="77777777" w:rsidR="00AE4067" w:rsidRPr="00B05F51" w:rsidRDefault="00AE4067" w:rsidP="00AE4067">
            <w:pPr>
              <w:jc w:val="center"/>
              <w:rPr>
                <w:rFonts w:ascii="Myriad Pro" w:hAnsi="Myriad Pro"/>
                <w:bCs/>
              </w:rPr>
            </w:pPr>
          </w:p>
        </w:tc>
        <w:tc>
          <w:tcPr>
            <w:tcW w:w="630" w:type="dxa"/>
          </w:tcPr>
          <w:p w14:paraId="223F4768" w14:textId="77777777" w:rsidR="00AE4067" w:rsidRPr="00B05F51" w:rsidRDefault="00AE4067" w:rsidP="00AE4067">
            <w:pPr>
              <w:jc w:val="center"/>
              <w:rPr>
                <w:rFonts w:ascii="Myriad Pro" w:hAnsi="Myriad Pro"/>
                <w:bCs/>
              </w:rPr>
            </w:pPr>
          </w:p>
        </w:tc>
        <w:tc>
          <w:tcPr>
            <w:tcW w:w="630" w:type="dxa"/>
          </w:tcPr>
          <w:p w14:paraId="70A319CD" w14:textId="77777777" w:rsidR="00AE4067" w:rsidRPr="00B05F51" w:rsidRDefault="00AE4067" w:rsidP="00AE4067">
            <w:pPr>
              <w:jc w:val="center"/>
              <w:rPr>
                <w:rFonts w:ascii="Myriad Pro" w:hAnsi="Myriad Pro"/>
                <w:bCs/>
              </w:rPr>
            </w:pPr>
          </w:p>
        </w:tc>
        <w:tc>
          <w:tcPr>
            <w:tcW w:w="720" w:type="dxa"/>
          </w:tcPr>
          <w:p w14:paraId="3C21B014" w14:textId="77777777" w:rsidR="00AE4067" w:rsidRPr="00B05F51" w:rsidRDefault="00AE4067" w:rsidP="00AE4067">
            <w:pPr>
              <w:jc w:val="center"/>
              <w:rPr>
                <w:rFonts w:ascii="Myriad Pro" w:hAnsi="Myriad Pro"/>
                <w:bCs/>
              </w:rPr>
            </w:pPr>
          </w:p>
        </w:tc>
        <w:tc>
          <w:tcPr>
            <w:tcW w:w="630" w:type="dxa"/>
            <w:tcBorders>
              <w:right w:val="single" w:sz="4" w:space="0" w:color="auto"/>
            </w:tcBorders>
          </w:tcPr>
          <w:p w14:paraId="736CCA9A" w14:textId="77777777" w:rsidR="00AE4067" w:rsidRPr="00B05F51" w:rsidRDefault="00AE4067" w:rsidP="00AE4067">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2FA55FE5" w14:textId="4D2901CA" w:rsidR="00AE4067" w:rsidRPr="00BB0AE0" w:rsidRDefault="00AE4067" w:rsidP="00D531C0">
            <w:pPr>
              <w:jc w:val="center"/>
              <w:rPr>
                <w:rFonts w:ascii="Myriad Pro" w:hAnsi="Myriad Pro"/>
                <w:b/>
                <w:bCs/>
              </w:rPr>
            </w:pPr>
            <w:r w:rsidRPr="7C2A72C6">
              <w:rPr>
                <w:color w:val="000000" w:themeColor="text1"/>
              </w:rPr>
              <w:t>31,300,000</w:t>
            </w:r>
          </w:p>
        </w:tc>
      </w:tr>
      <w:tr w:rsidR="00AE4067" w:rsidRPr="00BB0AE0" w14:paraId="3D1BB377" w14:textId="77777777" w:rsidTr="00CA3041">
        <w:trPr>
          <w:trHeight w:val="345"/>
        </w:trPr>
        <w:tc>
          <w:tcPr>
            <w:tcW w:w="8635" w:type="dxa"/>
          </w:tcPr>
          <w:p w14:paraId="24F44214" w14:textId="44D7E1DA" w:rsidR="00AE4067" w:rsidRPr="00BB0AE0" w:rsidRDefault="00AE4067" w:rsidP="00AE4067">
            <w:pPr>
              <w:rPr>
                <w:rFonts w:ascii="Myriad Pro" w:hAnsi="Myriad Pro"/>
                <w:b/>
                <w:bCs/>
              </w:rPr>
            </w:pPr>
            <w:r w:rsidRPr="7C2A72C6">
              <w:rPr>
                <w:i/>
                <w:iCs/>
                <w:color w:val="000000" w:themeColor="text1"/>
              </w:rPr>
              <w:t>Activity 2.3</w:t>
            </w:r>
            <w:r w:rsidRPr="7C2A72C6">
              <w:rPr>
                <w:color w:val="000000" w:themeColor="text1"/>
              </w:rPr>
              <w:t>: Appraise documents and provide support to people in the form of initial support with materials, financial capitals, monitoring, supervision and capital recovery.</w:t>
            </w:r>
          </w:p>
        </w:tc>
        <w:tc>
          <w:tcPr>
            <w:tcW w:w="630" w:type="dxa"/>
          </w:tcPr>
          <w:p w14:paraId="4997C0F9" w14:textId="3498E35E" w:rsidR="00AE4067" w:rsidRPr="00B05F51" w:rsidRDefault="00381F26" w:rsidP="00AE4067">
            <w:pPr>
              <w:jc w:val="center"/>
              <w:rPr>
                <w:rFonts w:ascii="Myriad Pro" w:hAnsi="Myriad Pro"/>
                <w:bCs/>
              </w:rPr>
            </w:pPr>
            <w:r>
              <w:rPr>
                <w:rFonts w:ascii="Myriad Pro" w:hAnsi="Myriad Pro"/>
                <w:bCs/>
              </w:rPr>
              <w:t>X</w:t>
            </w:r>
          </w:p>
        </w:tc>
        <w:tc>
          <w:tcPr>
            <w:tcW w:w="630" w:type="dxa"/>
          </w:tcPr>
          <w:p w14:paraId="5DD2E3C7" w14:textId="68575813" w:rsidR="00AE4067" w:rsidRPr="00B05F51" w:rsidRDefault="00381F26" w:rsidP="00AE4067">
            <w:pPr>
              <w:jc w:val="center"/>
              <w:rPr>
                <w:rFonts w:ascii="Myriad Pro" w:hAnsi="Myriad Pro"/>
                <w:bCs/>
              </w:rPr>
            </w:pPr>
            <w:r>
              <w:rPr>
                <w:rFonts w:ascii="Myriad Pro" w:hAnsi="Myriad Pro"/>
                <w:bCs/>
              </w:rPr>
              <w:t>X</w:t>
            </w:r>
          </w:p>
        </w:tc>
        <w:tc>
          <w:tcPr>
            <w:tcW w:w="630" w:type="dxa"/>
          </w:tcPr>
          <w:p w14:paraId="7E792287" w14:textId="79DAC351" w:rsidR="00AE4067" w:rsidRPr="00B05F51" w:rsidRDefault="00381F26" w:rsidP="00AE4067">
            <w:pPr>
              <w:jc w:val="center"/>
              <w:rPr>
                <w:rFonts w:ascii="Myriad Pro" w:hAnsi="Myriad Pro"/>
                <w:bCs/>
              </w:rPr>
            </w:pPr>
            <w:r>
              <w:rPr>
                <w:rFonts w:ascii="Myriad Pro" w:hAnsi="Myriad Pro"/>
                <w:bCs/>
              </w:rPr>
              <w:t>X</w:t>
            </w:r>
          </w:p>
        </w:tc>
        <w:tc>
          <w:tcPr>
            <w:tcW w:w="720" w:type="dxa"/>
          </w:tcPr>
          <w:p w14:paraId="082EA210" w14:textId="5883E246" w:rsidR="00AE4067" w:rsidRPr="00B05F51" w:rsidRDefault="00381F26" w:rsidP="00AE4067">
            <w:pPr>
              <w:jc w:val="center"/>
              <w:rPr>
                <w:rFonts w:ascii="Myriad Pro" w:hAnsi="Myriad Pro"/>
                <w:bCs/>
              </w:rPr>
            </w:pPr>
            <w:r>
              <w:rPr>
                <w:rFonts w:ascii="Myriad Pro" w:hAnsi="Myriad Pro"/>
                <w:bCs/>
              </w:rPr>
              <w:t>X</w:t>
            </w:r>
          </w:p>
        </w:tc>
        <w:tc>
          <w:tcPr>
            <w:tcW w:w="630" w:type="dxa"/>
          </w:tcPr>
          <w:p w14:paraId="000BED99" w14:textId="568C8E57" w:rsidR="00AE4067" w:rsidRPr="00B05F51" w:rsidRDefault="00381F26" w:rsidP="00AE4067">
            <w:pPr>
              <w:jc w:val="center"/>
              <w:rPr>
                <w:rFonts w:ascii="Myriad Pro" w:hAnsi="Myriad Pro"/>
                <w:bCs/>
              </w:rPr>
            </w:pPr>
            <w:r>
              <w:rPr>
                <w:rFonts w:ascii="Myriad Pro" w:hAnsi="Myriad Pro"/>
                <w:bCs/>
              </w:rPr>
              <w:t>X</w:t>
            </w:r>
          </w:p>
        </w:tc>
        <w:tc>
          <w:tcPr>
            <w:tcW w:w="630" w:type="dxa"/>
          </w:tcPr>
          <w:p w14:paraId="64A6B962" w14:textId="693D838F" w:rsidR="00AE4067" w:rsidRPr="00B05F51" w:rsidRDefault="00381F26" w:rsidP="00AE4067">
            <w:pPr>
              <w:jc w:val="center"/>
              <w:rPr>
                <w:rFonts w:ascii="Myriad Pro" w:hAnsi="Myriad Pro"/>
                <w:bCs/>
              </w:rPr>
            </w:pPr>
            <w:r>
              <w:rPr>
                <w:rFonts w:ascii="Myriad Pro" w:hAnsi="Myriad Pro"/>
                <w:bCs/>
              </w:rPr>
              <w:t>X</w:t>
            </w:r>
          </w:p>
        </w:tc>
        <w:tc>
          <w:tcPr>
            <w:tcW w:w="720" w:type="dxa"/>
          </w:tcPr>
          <w:p w14:paraId="6B22C449" w14:textId="77ECEAA0" w:rsidR="00AE4067" w:rsidRPr="00B05F51" w:rsidRDefault="00381F26" w:rsidP="00AE4067">
            <w:pPr>
              <w:jc w:val="center"/>
              <w:rPr>
                <w:rFonts w:ascii="Myriad Pro" w:hAnsi="Myriad Pro"/>
                <w:bCs/>
              </w:rPr>
            </w:pPr>
            <w:r>
              <w:rPr>
                <w:rFonts w:ascii="Myriad Pro" w:hAnsi="Myriad Pro"/>
                <w:bCs/>
              </w:rPr>
              <w:t>X</w:t>
            </w:r>
          </w:p>
        </w:tc>
        <w:tc>
          <w:tcPr>
            <w:tcW w:w="630" w:type="dxa"/>
            <w:tcBorders>
              <w:right w:val="single" w:sz="4" w:space="0" w:color="auto"/>
            </w:tcBorders>
          </w:tcPr>
          <w:p w14:paraId="2FD10A46" w14:textId="56F1E89F" w:rsidR="00AE4067" w:rsidRPr="00B05F51" w:rsidRDefault="00381F26" w:rsidP="00AE4067">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39368EBB" w14:textId="77777777" w:rsidR="00AE4067" w:rsidRDefault="00AE4067" w:rsidP="00D531C0">
            <w:pPr>
              <w:spacing w:before="60" w:after="60"/>
              <w:jc w:val="center"/>
              <w:rPr>
                <w:color w:val="000000" w:themeColor="text1"/>
              </w:rPr>
            </w:pPr>
            <w:r w:rsidRPr="7C2A72C6">
              <w:rPr>
                <w:color w:val="000000" w:themeColor="text1"/>
              </w:rPr>
              <w:t>2,216,200,000</w:t>
            </w:r>
          </w:p>
          <w:p w14:paraId="0183ECAF" w14:textId="77777777" w:rsidR="00AE4067" w:rsidRPr="00BB0AE0" w:rsidRDefault="00AE4067" w:rsidP="00D531C0">
            <w:pPr>
              <w:jc w:val="center"/>
              <w:rPr>
                <w:rFonts w:ascii="Myriad Pro" w:hAnsi="Myriad Pro"/>
                <w:b/>
                <w:bCs/>
              </w:rPr>
            </w:pPr>
          </w:p>
        </w:tc>
      </w:tr>
      <w:tr w:rsidR="004A3451" w:rsidRPr="00BB0AE0" w14:paraId="696FF8F4" w14:textId="77777777" w:rsidTr="00CA3041">
        <w:trPr>
          <w:trHeight w:val="345"/>
        </w:trPr>
        <w:tc>
          <w:tcPr>
            <w:tcW w:w="8635" w:type="dxa"/>
          </w:tcPr>
          <w:p w14:paraId="3B2A8511" w14:textId="29003AD8" w:rsidR="004A3451" w:rsidRPr="00BB0AE0" w:rsidRDefault="004A3451" w:rsidP="004A3451">
            <w:pPr>
              <w:rPr>
                <w:rFonts w:ascii="Myriad Pro" w:hAnsi="Myriad Pro"/>
                <w:b/>
                <w:bCs/>
              </w:rPr>
            </w:pPr>
            <w:r w:rsidRPr="7C2A72C6">
              <w:rPr>
                <w:i/>
                <w:iCs/>
                <w:color w:val="000000" w:themeColor="text1"/>
              </w:rPr>
              <w:t>Activity 2.4:</w:t>
            </w:r>
            <w:r w:rsidRPr="7C2A72C6">
              <w:rPr>
                <w:color w:val="000000" w:themeColor="text1"/>
              </w:rPr>
              <w:t xml:space="preserve"> Support the planting and care of citrus and mango species in 3 communes.</w:t>
            </w:r>
          </w:p>
        </w:tc>
        <w:tc>
          <w:tcPr>
            <w:tcW w:w="630" w:type="dxa"/>
          </w:tcPr>
          <w:p w14:paraId="693FC39A" w14:textId="2F164922" w:rsidR="004A3451" w:rsidRPr="00B05F51" w:rsidRDefault="004A3451" w:rsidP="004A3451">
            <w:pPr>
              <w:jc w:val="center"/>
              <w:rPr>
                <w:rFonts w:ascii="Myriad Pro" w:hAnsi="Myriad Pro"/>
                <w:bCs/>
              </w:rPr>
            </w:pPr>
            <w:r>
              <w:rPr>
                <w:rFonts w:ascii="Myriad Pro" w:hAnsi="Myriad Pro"/>
                <w:bCs/>
              </w:rPr>
              <w:t>X</w:t>
            </w:r>
          </w:p>
        </w:tc>
        <w:tc>
          <w:tcPr>
            <w:tcW w:w="630" w:type="dxa"/>
          </w:tcPr>
          <w:p w14:paraId="4E3FD066" w14:textId="050063CA" w:rsidR="004A3451" w:rsidRPr="00B05F51" w:rsidRDefault="004A3451" w:rsidP="004A3451">
            <w:pPr>
              <w:jc w:val="center"/>
              <w:rPr>
                <w:rFonts w:ascii="Myriad Pro" w:hAnsi="Myriad Pro"/>
                <w:bCs/>
              </w:rPr>
            </w:pPr>
            <w:r>
              <w:rPr>
                <w:rFonts w:ascii="Myriad Pro" w:hAnsi="Myriad Pro"/>
                <w:bCs/>
              </w:rPr>
              <w:t>X</w:t>
            </w:r>
          </w:p>
        </w:tc>
        <w:tc>
          <w:tcPr>
            <w:tcW w:w="630" w:type="dxa"/>
          </w:tcPr>
          <w:p w14:paraId="012AB0A6" w14:textId="7B00E5F7" w:rsidR="004A3451" w:rsidRPr="00B05F51" w:rsidRDefault="004A3451" w:rsidP="004A3451">
            <w:pPr>
              <w:jc w:val="center"/>
              <w:rPr>
                <w:rFonts w:ascii="Myriad Pro" w:hAnsi="Myriad Pro"/>
                <w:bCs/>
              </w:rPr>
            </w:pPr>
            <w:r>
              <w:rPr>
                <w:rFonts w:ascii="Myriad Pro" w:hAnsi="Myriad Pro"/>
                <w:bCs/>
              </w:rPr>
              <w:t>X</w:t>
            </w:r>
          </w:p>
        </w:tc>
        <w:tc>
          <w:tcPr>
            <w:tcW w:w="720" w:type="dxa"/>
          </w:tcPr>
          <w:p w14:paraId="5DC790BE" w14:textId="6C832DAA" w:rsidR="004A3451" w:rsidRPr="00B05F51" w:rsidRDefault="004A3451" w:rsidP="004A3451">
            <w:pPr>
              <w:jc w:val="center"/>
              <w:rPr>
                <w:rFonts w:ascii="Myriad Pro" w:hAnsi="Myriad Pro"/>
                <w:bCs/>
              </w:rPr>
            </w:pPr>
            <w:r>
              <w:rPr>
                <w:rFonts w:ascii="Myriad Pro" w:hAnsi="Myriad Pro"/>
                <w:bCs/>
              </w:rPr>
              <w:t>X</w:t>
            </w:r>
          </w:p>
        </w:tc>
        <w:tc>
          <w:tcPr>
            <w:tcW w:w="630" w:type="dxa"/>
          </w:tcPr>
          <w:p w14:paraId="4C08AAF5" w14:textId="7F7BB330" w:rsidR="004A3451" w:rsidRPr="00B05F51" w:rsidRDefault="004A3451" w:rsidP="004A3451">
            <w:pPr>
              <w:jc w:val="center"/>
              <w:rPr>
                <w:rFonts w:ascii="Myriad Pro" w:hAnsi="Myriad Pro"/>
                <w:bCs/>
              </w:rPr>
            </w:pPr>
            <w:r>
              <w:rPr>
                <w:rFonts w:ascii="Myriad Pro" w:hAnsi="Myriad Pro"/>
                <w:bCs/>
              </w:rPr>
              <w:t>X</w:t>
            </w:r>
          </w:p>
        </w:tc>
        <w:tc>
          <w:tcPr>
            <w:tcW w:w="630" w:type="dxa"/>
          </w:tcPr>
          <w:p w14:paraId="03934775" w14:textId="47962FF3" w:rsidR="004A3451" w:rsidRPr="00B05F51" w:rsidRDefault="004A3451" w:rsidP="004A3451">
            <w:pPr>
              <w:jc w:val="center"/>
              <w:rPr>
                <w:rFonts w:ascii="Myriad Pro" w:hAnsi="Myriad Pro"/>
                <w:bCs/>
              </w:rPr>
            </w:pPr>
            <w:r>
              <w:rPr>
                <w:rFonts w:ascii="Myriad Pro" w:hAnsi="Myriad Pro"/>
                <w:bCs/>
              </w:rPr>
              <w:t>X</w:t>
            </w:r>
          </w:p>
        </w:tc>
        <w:tc>
          <w:tcPr>
            <w:tcW w:w="720" w:type="dxa"/>
          </w:tcPr>
          <w:p w14:paraId="44290DCC" w14:textId="67BA4C53" w:rsidR="004A3451" w:rsidRPr="00B05F51" w:rsidRDefault="004A3451" w:rsidP="004A3451">
            <w:pPr>
              <w:jc w:val="center"/>
              <w:rPr>
                <w:rFonts w:ascii="Myriad Pro" w:hAnsi="Myriad Pro"/>
                <w:bCs/>
              </w:rPr>
            </w:pPr>
            <w:r>
              <w:rPr>
                <w:rFonts w:ascii="Myriad Pro" w:hAnsi="Myriad Pro"/>
                <w:bCs/>
              </w:rPr>
              <w:t>X</w:t>
            </w:r>
          </w:p>
        </w:tc>
        <w:tc>
          <w:tcPr>
            <w:tcW w:w="630" w:type="dxa"/>
            <w:tcBorders>
              <w:right w:val="single" w:sz="4" w:space="0" w:color="auto"/>
            </w:tcBorders>
          </w:tcPr>
          <w:p w14:paraId="76033115" w14:textId="710EFE31" w:rsidR="004A3451" w:rsidRPr="00B05F51" w:rsidRDefault="004A3451" w:rsidP="004A3451">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737EFAFF" w14:textId="7D0E686F" w:rsidR="004A3451" w:rsidRPr="00BB0AE0" w:rsidRDefault="004A3451" w:rsidP="004A3451">
            <w:pPr>
              <w:jc w:val="center"/>
              <w:rPr>
                <w:rFonts w:ascii="Myriad Pro" w:hAnsi="Myriad Pro"/>
                <w:b/>
                <w:bCs/>
              </w:rPr>
            </w:pPr>
            <w:r w:rsidRPr="7C2A72C6">
              <w:rPr>
                <w:color w:val="000000" w:themeColor="text1"/>
              </w:rPr>
              <w:t>45,250,000</w:t>
            </w:r>
          </w:p>
        </w:tc>
      </w:tr>
      <w:tr w:rsidR="004A3451" w:rsidRPr="00BB0AE0" w14:paraId="3524DF14" w14:textId="77777777" w:rsidTr="00CA3041">
        <w:trPr>
          <w:trHeight w:val="345"/>
        </w:trPr>
        <w:tc>
          <w:tcPr>
            <w:tcW w:w="8635" w:type="dxa"/>
          </w:tcPr>
          <w:p w14:paraId="6B059B50" w14:textId="08DE315C" w:rsidR="004A3451" w:rsidRPr="00BB0AE0" w:rsidRDefault="004A3451" w:rsidP="004A3451">
            <w:pPr>
              <w:rPr>
                <w:rFonts w:ascii="Myriad Pro" w:hAnsi="Myriad Pro"/>
                <w:b/>
                <w:bCs/>
              </w:rPr>
            </w:pPr>
            <w:r w:rsidRPr="7C2A72C6">
              <w:rPr>
                <w:i/>
                <w:iCs/>
                <w:color w:val="000000" w:themeColor="text1"/>
              </w:rPr>
              <w:t>Activity 2.5:</w:t>
            </w:r>
            <w:r w:rsidRPr="7C2A72C6">
              <w:rPr>
                <w:color w:val="000000" w:themeColor="text1"/>
              </w:rPr>
              <w:t xml:space="preserve"> Supporting activities of preliminary processing &amp; processing of citrus fruit and mango products.</w:t>
            </w:r>
          </w:p>
        </w:tc>
        <w:tc>
          <w:tcPr>
            <w:tcW w:w="630" w:type="dxa"/>
          </w:tcPr>
          <w:p w14:paraId="51244AC4" w14:textId="673A892C" w:rsidR="004A3451" w:rsidRPr="00B05F51" w:rsidRDefault="004A3451" w:rsidP="004A3451">
            <w:pPr>
              <w:jc w:val="center"/>
              <w:rPr>
                <w:rFonts w:ascii="Myriad Pro" w:hAnsi="Myriad Pro"/>
                <w:bCs/>
              </w:rPr>
            </w:pPr>
            <w:r>
              <w:rPr>
                <w:rFonts w:ascii="Myriad Pro" w:hAnsi="Myriad Pro"/>
                <w:bCs/>
              </w:rPr>
              <w:t>X</w:t>
            </w:r>
          </w:p>
        </w:tc>
        <w:tc>
          <w:tcPr>
            <w:tcW w:w="630" w:type="dxa"/>
          </w:tcPr>
          <w:p w14:paraId="78552109" w14:textId="4BAD4210" w:rsidR="004A3451" w:rsidRPr="00B05F51" w:rsidRDefault="004A3451" w:rsidP="004A3451">
            <w:pPr>
              <w:jc w:val="center"/>
              <w:rPr>
                <w:rFonts w:ascii="Myriad Pro" w:hAnsi="Myriad Pro"/>
                <w:bCs/>
              </w:rPr>
            </w:pPr>
            <w:r>
              <w:rPr>
                <w:rFonts w:ascii="Myriad Pro" w:hAnsi="Myriad Pro"/>
                <w:bCs/>
              </w:rPr>
              <w:t>X</w:t>
            </w:r>
          </w:p>
        </w:tc>
        <w:tc>
          <w:tcPr>
            <w:tcW w:w="630" w:type="dxa"/>
          </w:tcPr>
          <w:p w14:paraId="74E13C52" w14:textId="50CC3AED" w:rsidR="004A3451" w:rsidRPr="00B05F51" w:rsidRDefault="004A3451" w:rsidP="004A3451">
            <w:pPr>
              <w:jc w:val="center"/>
              <w:rPr>
                <w:rFonts w:ascii="Myriad Pro" w:hAnsi="Myriad Pro"/>
                <w:bCs/>
              </w:rPr>
            </w:pPr>
            <w:r>
              <w:rPr>
                <w:rFonts w:ascii="Myriad Pro" w:hAnsi="Myriad Pro"/>
                <w:bCs/>
              </w:rPr>
              <w:t>X</w:t>
            </w:r>
          </w:p>
        </w:tc>
        <w:tc>
          <w:tcPr>
            <w:tcW w:w="720" w:type="dxa"/>
          </w:tcPr>
          <w:p w14:paraId="7FD3FEE9" w14:textId="45FD6B24" w:rsidR="004A3451" w:rsidRPr="00B05F51" w:rsidRDefault="004A3451" w:rsidP="004A3451">
            <w:pPr>
              <w:jc w:val="center"/>
              <w:rPr>
                <w:rFonts w:ascii="Myriad Pro" w:hAnsi="Myriad Pro"/>
                <w:bCs/>
              </w:rPr>
            </w:pPr>
            <w:r>
              <w:rPr>
                <w:rFonts w:ascii="Myriad Pro" w:hAnsi="Myriad Pro"/>
                <w:bCs/>
              </w:rPr>
              <w:t>X</w:t>
            </w:r>
          </w:p>
        </w:tc>
        <w:tc>
          <w:tcPr>
            <w:tcW w:w="630" w:type="dxa"/>
          </w:tcPr>
          <w:p w14:paraId="02E72ADB" w14:textId="26042423" w:rsidR="004A3451" w:rsidRPr="00B05F51" w:rsidRDefault="004A3451" w:rsidP="004A3451">
            <w:pPr>
              <w:jc w:val="center"/>
              <w:rPr>
                <w:rFonts w:ascii="Myriad Pro" w:hAnsi="Myriad Pro"/>
                <w:bCs/>
              </w:rPr>
            </w:pPr>
            <w:r>
              <w:rPr>
                <w:rFonts w:ascii="Myriad Pro" w:hAnsi="Myriad Pro"/>
                <w:bCs/>
              </w:rPr>
              <w:t>X</w:t>
            </w:r>
          </w:p>
        </w:tc>
        <w:tc>
          <w:tcPr>
            <w:tcW w:w="630" w:type="dxa"/>
          </w:tcPr>
          <w:p w14:paraId="7963D0EC" w14:textId="07EB2750" w:rsidR="004A3451" w:rsidRPr="00B05F51" w:rsidRDefault="004A3451" w:rsidP="004A3451">
            <w:pPr>
              <w:jc w:val="center"/>
              <w:rPr>
                <w:rFonts w:ascii="Myriad Pro" w:hAnsi="Myriad Pro"/>
                <w:bCs/>
              </w:rPr>
            </w:pPr>
            <w:r>
              <w:rPr>
                <w:rFonts w:ascii="Myriad Pro" w:hAnsi="Myriad Pro"/>
                <w:bCs/>
              </w:rPr>
              <w:t>X</w:t>
            </w:r>
          </w:p>
        </w:tc>
        <w:tc>
          <w:tcPr>
            <w:tcW w:w="720" w:type="dxa"/>
          </w:tcPr>
          <w:p w14:paraId="0552E4E0" w14:textId="634FDE4F" w:rsidR="004A3451" w:rsidRPr="00B05F51" w:rsidRDefault="004A3451" w:rsidP="004A3451">
            <w:pPr>
              <w:jc w:val="center"/>
              <w:rPr>
                <w:rFonts w:ascii="Myriad Pro" w:hAnsi="Myriad Pro"/>
                <w:bCs/>
              </w:rPr>
            </w:pPr>
            <w:r>
              <w:rPr>
                <w:rFonts w:ascii="Myriad Pro" w:hAnsi="Myriad Pro"/>
                <w:bCs/>
              </w:rPr>
              <w:t>X</w:t>
            </w:r>
          </w:p>
        </w:tc>
        <w:tc>
          <w:tcPr>
            <w:tcW w:w="630" w:type="dxa"/>
            <w:tcBorders>
              <w:right w:val="single" w:sz="4" w:space="0" w:color="auto"/>
            </w:tcBorders>
          </w:tcPr>
          <w:p w14:paraId="58232896" w14:textId="0A106A06" w:rsidR="004A3451" w:rsidRPr="00B05F51" w:rsidRDefault="004A3451" w:rsidP="004A3451">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57D8D9B5" w14:textId="63883579" w:rsidR="004A3451" w:rsidRPr="00BB0AE0" w:rsidRDefault="004A3451" w:rsidP="004A3451">
            <w:pPr>
              <w:jc w:val="center"/>
              <w:rPr>
                <w:rFonts w:ascii="Myriad Pro" w:hAnsi="Myriad Pro"/>
                <w:b/>
                <w:bCs/>
              </w:rPr>
            </w:pPr>
            <w:r w:rsidRPr="7C2A72C6">
              <w:rPr>
                <w:color w:val="000000" w:themeColor="text1"/>
              </w:rPr>
              <w:t>56</w:t>
            </w:r>
            <w:r>
              <w:rPr>
                <w:color w:val="000000" w:themeColor="text1"/>
              </w:rPr>
              <w:t>,</w:t>
            </w:r>
            <w:r w:rsidRPr="7C2A72C6">
              <w:rPr>
                <w:color w:val="000000" w:themeColor="text1"/>
              </w:rPr>
              <w:t>550,000</w:t>
            </w:r>
          </w:p>
        </w:tc>
      </w:tr>
      <w:tr w:rsidR="00E76833" w:rsidRPr="00BB0AE0" w14:paraId="5EC8E185" w14:textId="77777777" w:rsidTr="00CA3041">
        <w:trPr>
          <w:trHeight w:val="345"/>
        </w:trPr>
        <w:tc>
          <w:tcPr>
            <w:tcW w:w="8635" w:type="dxa"/>
          </w:tcPr>
          <w:p w14:paraId="20515932" w14:textId="4F185570" w:rsidR="00E76833" w:rsidRPr="00BB0AE0" w:rsidRDefault="00E76833" w:rsidP="00E76833">
            <w:pPr>
              <w:rPr>
                <w:rFonts w:ascii="Myriad Pro" w:hAnsi="Myriad Pro"/>
                <w:b/>
                <w:bCs/>
              </w:rPr>
            </w:pPr>
            <w:r w:rsidRPr="7C2A72C6">
              <w:rPr>
                <w:i/>
                <w:iCs/>
                <w:color w:val="000000" w:themeColor="text1"/>
              </w:rPr>
              <w:t>Activity 2.6:</w:t>
            </w:r>
            <w:r w:rsidRPr="7C2A72C6">
              <w:rPr>
                <w:color w:val="000000" w:themeColor="text1"/>
              </w:rPr>
              <w:t xml:space="preserve"> Supporting activities of collecting, consuming, and distributing citrus fruit and mango products</w:t>
            </w:r>
          </w:p>
        </w:tc>
        <w:tc>
          <w:tcPr>
            <w:tcW w:w="630" w:type="dxa"/>
          </w:tcPr>
          <w:p w14:paraId="6BD79A32" w14:textId="70D40DCF" w:rsidR="00E76833" w:rsidRPr="00B05F51" w:rsidRDefault="00E76833" w:rsidP="00E76833">
            <w:pPr>
              <w:jc w:val="center"/>
              <w:rPr>
                <w:rFonts w:ascii="Myriad Pro" w:hAnsi="Myriad Pro"/>
                <w:bCs/>
              </w:rPr>
            </w:pPr>
            <w:r>
              <w:rPr>
                <w:rFonts w:ascii="Myriad Pro" w:hAnsi="Myriad Pro"/>
                <w:bCs/>
              </w:rPr>
              <w:t>X</w:t>
            </w:r>
          </w:p>
        </w:tc>
        <w:tc>
          <w:tcPr>
            <w:tcW w:w="630" w:type="dxa"/>
          </w:tcPr>
          <w:p w14:paraId="4943517F" w14:textId="1222B57D" w:rsidR="00E76833" w:rsidRPr="00B05F51" w:rsidRDefault="00E76833" w:rsidP="00E76833">
            <w:pPr>
              <w:jc w:val="center"/>
              <w:rPr>
                <w:rFonts w:ascii="Myriad Pro" w:hAnsi="Myriad Pro"/>
                <w:bCs/>
              </w:rPr>
            </w:pPr>
            <w:r>
              <w:rPr>
                <w:rFonts w:ascii="Myriad Pro" w:hAnsi="Myriad Pro"/>
                <w:bCs/>
              </w:rPr>
              <w:t>X</w:t>
            </w:r>
          </w:p>
        </w:tc>
        <w:tc>
          <w:tcPr>
            <w:tcW w:w="630" w:type="dxa"/>
          </w:tcPr>
          <w:p w14:paraId="369A4D2E" w14:textId="5899367A" w:rsidR="00E76833" w:rsidRPr="00B05F51" w:rsidRDefault="00E76833" w:rsidP="00E76833">
            <w:pPr>
              <w:jc w:val="center"/>
              <w:rPr>
                <w:rFonts w:ascii="Myriad Pro" w:hAnsi="Myriad Pro"/>
                <w:bCs/>
              </w:rPr>
            </w:pPr>
            <w:r>
              <w:rPr>
                <w:rFonts w:ascii="Myriad Pro" w:hAnsi="Myriad Pro"/>
                <w:bCs/>
              </w:rPr>
              <w:t>X</w:t>
            </w:r>
          </w:p>
        </w:tc>
        <w:tc>
          <w:tcPr>
            <w:tcW w:w="720" w:type="dxa"/>
          </w:tcPr>
          <w:p w14:paraId="588FA198" w14:textId="08CBDDC2" w:rsidR="00E76833" w:rsidRPr="00B05F51" w:rsidRDefault="00E76833" w:rsidP="00E76833">
            <w:pPr>
              <w:jc w:val="center"/>
              <w:rPr>
                <w:rFonts w:ascii="Myriad Pro" w:hAnsi="Myriad Pro"/>
                <w:bCs/>
              </w:rPr>
            </w:pPr>
            <w:r>
              <w:rPr>
                <w:rFonts w:ascii="Myriad Pro" w:hAnsi="Myriad Pro"/>
                <w:bCs/>
              </w:rPr>
              <w:t>X</w:t>
            </w:r>
          </w:p>
        </w:tc>
        <w:tc>
          <w:tcPr>
            <w:tcW w:w="630" w:type="dxa"/>
          </w:tcPr>
          <w:p w14:paraId="193733CA" w14:textId="1007237C" w:rsidR="00E76833" w:rsidRPr="00B05F51" w:rsidRDefault="00E76833" w:rsidP="00E76833">
            <w:pPr>
              <w:jc w:val="center"/>
              <w:rPr>
                <w:rFonts w:ascii="Myriad Pro" w:hAnsi="Myriad Pro"/>
                <w:bCs/>
              </w:rPr>
            </w:pPr>
            <w:r>
              <w:rPr>
                <w:rFonts w:ascii="Myriad Pro" w:hAnsi="Myriad Pro"/>
                <w:bCs/>
              </w:rPr>
              <w:t>X</w:t>
            </w:r>
          </w:p>
        </w:tc>
        <w:tc>
          <w:tcPr>
            <w:tcW w:w="630" w:type="dxa"/>
          </w:tcPr>
          <w:p w14:paraId="75CA919D" w14:textId="7CE914E0" w:rsidR="00E76833" w:rsidRPr="00B05F51" w:rsidRDefault="00E76833" w:rsidP="00E76833">
            <w:pPr>
              <w:jc w:val="center"/>
              <w:rPr>
                <w:rFonts w:ascii="Myriad Pro" w:hAnsi="Myriad Pro"/>
                <w:bCs/>
              </w:rPr>
            </w:pPr>
            <w:r>
              <w:rPr>
                <w:rFonts w:ascii="Myriad Pro" w:hAnsi="Myriad Pro"/>
                <w:bCs/>
              </w:rPr>
              <w:t>X</w:t>
            </w:r>
          </w:p>
        </w:tc>
        <w:tc>
          <w:tcPr>
            <w:tcW w:w="720" w:type="dxa"/>
          </w:tcPr>
          <w:p w14:paraId="77412DF1" w14:textId="14D2C47F" w:rsidR="00E76833" w:rsidRPr="00B05F51" w:rsidRDefault="00E76833" w:rsidP="00E76833">
            <w:pPr>
              <w:jc w:val="center"/>
              <w:rPr>
                <w:rFonts w:ascii="Myriad Pro" w:hAnsi="Myriad Pro"/>
                <w:bCs/>
              </w:rPr>
            </w:pPr>
            <w:r>
              <w:rPr>
                <w:rFonts w:ascii="Myriad Pro" w:hAnsi="Myriad Pro"/>
                <w:bCs/>
              </w:rPr>
              <w:t>X</w:t>
            </w:r>
          </w:p>
        </w:tc>
        <w:tc>
          <w:tcPr>
            <w:tcW w:w="630" w:type="dxa"/>
            <w:tcBorders>
              <w:right w:val="single" w:sz="4" w:space="0" w:color="auto"/>
            </w:tcBorders>
          </w:tcPr>
          <w:p w14:paraId="1A8C64C6" w14:textId="74C8FDFF" w:rsidR="00E76833" w:rsidRPr="00B05F51" w:rsidRDefault="00E76833"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1702BAE7" w14:textId="348007A4" w:rsidR="00E76833" w:rsidRPr="00BB0AE0" w:rsidRDefault="00E76833" w:rsidP="00E76833">
            <w:pPr>
              <w:jc w:val="center"/>
              <w:rPr>
                <w:rFonts w:ascii="Myriad Pro" w:hAnsi="Myriad Pro"/>
                <w:b/>
                <w:bCs/>
              </w:rPr>
            </w:pPr>
            <w:r w:rsidRPr="7C2A72C6">
              <w:rPr>
                <w:color w:val="000000" w:themeColor="text1"/>
              </w:rPr>
              <w:t>40</w:t>
            </w:r>
            <w:r>
              <w:rPr>
                <w:color w:val="000000" w:themeColor="text1"/>
              </w:rPr>
              <w:t>,</w:t>
            </w:r>
            <w:r w:rsidRPr="7C2A72C6">
              <w:rPr>
                <w:color w:val="000000" w:themeColor="text1"/>
              </w:rPr>
              <w:t>800</w:t>
            </w:r>
            <w:r>
              <w:rPr>
                <w:color w:val="000000" w:themeColor="text1"/>
              </w:rPr>
              <w:t>,</w:t>
            </w:r>
            <w:r w:rsidRPr="7C2A72C6">
              <w:rPr>
                <w:color w:val="000000" w:themeColor="text1"/>
              </w:rPr>
              <w:t>000</w:t>
            </w:r>
          </w:p>
        </w:tc>
      </w:tr>
      <w:tr w:rsidR="00E76833" w:rsidRPr="00BB0AE0" w14:paraId="0F2F984A" w14:textId="77777777" w:rsidTr="00CA3041">
        <w:trPr>
          <w:trHeight w:val="345"/>
        </w:trPr>
        <w:tc>
          <w:tcPr>
            <w:tcW w:w="8635" w:type="dxa"/>
          </w:tcPr>
          <w:p w14:paraId="1BEBFBF8" w14:textId="73927A4F" w:rsidR="00E76833" w:rsidRPr="00BB0AE0" w:rsidRDefault="00E76833" w:rsidP="00E76833">
            <w:pPr>
              <w:rPr>
                <w:rFonts w:ascii="Myriad Pro" w:hAnsi="Myriad Pro"/>
                <w:b/>
                <w:bCs/>
              </w:rPr>
            </w:pPr>
            <w:r w:rsidRPr="7C2A72C6">
              <w:rPr>
                <w:b/>
                <w:bCs/>
                <w:color w:val="000000" w:themeColor="text1"/>
              </w:rPr>
              <w:t xml:space="preserve">Component III: Market access and awareness raising </w:t>
            </w:r>
          </w:p>
        </w:tc>
        <w:tc>
          <w:tcPr>
            <w:tcW w:w="630" w:type="dxa"/>
          </w:tcPr>
          <w:p w14:paraId="472E0CB8" w14:textId="77777777" w:rsidR="00E76833" w:rsidRPr="00B05F51" w:rsidRDefault="00E76833" w:rsidP="00E76833">
            <w:pPr>
              <w:jc w:val="center"/>
              <w:rPr>
                <w:rFonts w:ascii="Myriad Pro" w:hAnsi="Myriad Pro"/>
                <w:bCs/>
              </w:rPr>
            </w:pPr>
          </w:p>
        </w:tc>
        <w:tc>
          <w:tcPr>
            <w:tcW w:w="630" w:type="dxa"/>
          </w:tcPr>
          <w:p w14:paraId="4CAACE74" w14:textId="77777777" w:rsidR="00E76833" w:rsidRPr="00B05F51" w:rsidRDefault="00E76833" w:rsidP="00E76833">
            <w:pPr>
              <w:jc w:val="center"/>
              <w:rPr>
                <w:rFonts w:ascii="Myriad Pro" w:hAnsi="Myriad Pro"/>
                <w:bCs/>
              </w:rPr>
            </w:pPr>
          </w:p>
        </w:tc>
        <w:tc>
          <w:tcPr>
            <w:tcW w:w="630" w:type="dxa"/>
          </w:tcPr>
          <w:p w14:paraId="4FBF094A" w14:textId="77777777" w:rsidR="00E76833" w:rsidRPr="00B05F51" w:rsidRDefault="00E76833" w:rsidP="00E76833">
            <w:pPr>
              <w:jc w:val="center"/>
              <w:rPr>
                <w:rFonts w:ascii="Myriad Pro" w:hAnsi="Myriad Pro"/>
                <w:bCs/>
              </w:rPr>
            </w:pPr>
          </w:p>
        </w:tc>
        <w:tc>
          <w:tcPr>
            <w:tcW w:w="720" w:type="dxa"/>
          </w:tcPr>
          <w:p w14:paraId="6ED42ADB" w14:textId="77777777" w:rsidR="00E76833" w:rsidRPr="00B05F51" w:rsidRDefault="00E76833" w:rsidP="00E76833">
            <w:pPr>
              <w:jc w:val="center"/>
              <w:rPr>
                <w:rFonts w:ascii="Myriad Pro" w:hAnsi="Myriad Pro"/>
                <w:bCs/>
              </w:rPr>
            </w:pPr>
          </w:p>
        </w:tc>
        <w:tc>
          <w:tcPr>
            <w:tcW w:w="630" w:type="dxa"/>
          </w:tcPr>
          <w:p w14:paraId="5C7CFEA1" w14:textId="77777777" w:rsidR="00E76833" w:rsidRPr="00B05F51" w:rsidRDefault="00E76833" w:rsidP="00E76833">
            <w:pPr>
              <w:jc w:val="center"/>
              <w:rPr>
                <w:rFonts w:ascii="Myriad Pro" w:hAnsi="Myriad Pro"/>
                <w:bCs/>
              </w:rPr>
            </w:pPr>
          </w:p>
        </w:tc>
        <w:tc>
          <w:tcPr>
            <w:tcW w:w="630" w:type="dxa"/>
          </w:tcPr>
          <w:p w14:paraId="4241560F" w14:textId="77777777" w:rsidR="00E76833" w:rsidRPr="00B05F51" w:rsidRDefault="00E76833" w:rsidP="00E76833">
            <w:pPr>
              <w:jc w:val="center"/>
              <w:rPr>
                <w:rFonts w:ascii="Myriad Pro" w:hAnsi="Myriad Pro"/>
                <w:bCs/>
              </w:rPr>
            </w:pPr>
          </w:p>
        </w:tc>
        <w:tc>
          <w:tcPr>
            <w:tcW w:w="720" w:type="dxa"/>
          </w:tcPr>
          <w:p w14:paraId="5F8F42AE" w14:textId="77777777" w:rsidR="00E76833" w:rsidRPr="00B05F51" w:rsidRDefault="00E76833" w:rsidP="00E76833">
            <w:pPr>
              <w:jc w:val="center"/>
              <w:rPr>
                <w:rFonts w:ascii="Myriad Pro" w:hAnsi="Myriad Pro"/>
                <w:bCs/>
              </w:rPr>
            </w:pPr>
          </w:p>
        </w:tc>
        <w:tc>
          <w:tcPr>
            <w:tcW w:w="630" w:type="dxa"/>
            <w:tcBorders>
              <w:right w:val="single" w:sz="4" w:space="0" w:color="auto"/>
            </w:tcBorders>
          </w:tcPr>
          <w:p w14:paraId="15FE071F" w14:textId="77777777" w:rsidR="00E76833" w:rsidRPr="00B05F51" w:rsidRDefault="00E76833" w:rsidP="00E76833">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4D63F80B" w14:textId="21A7F698" w:rsidR="00E76833" w:rsidRPr="00BB0AE0" w:rsidRDefault="00E76833" w:rsidP="00E76833">
            <w:pPr>
              <w:jc w:val="center"/>
              <w:rPr>
                <w:rFonts w:ascii="Myriad Pro" w:hAnsi="Myriad Pro"/>
                <w:b/>
                <w:bCs/>
              </w:rPr>
            </w:pPr>
            <w:r>
              <w:rPr>
                <w:rFonts w:ascii="Myriad Pro" w:hAnsi="Myriad Pro"/>
                <w:b/>
                <w:bCs/>
              </w:rPr>
              <w:t>286,200,000</w:t>
            </w:r>
          </w:p>
        </w:tc>
      </w:tr>
      <w:tr w:rsidR="00E76833" w:rsidRPr="00BB0AE0" w14:paraId="2056F704" w14:textId="77777777" w:rsidTr="00CA3041">
        <w:trPr>
          <w:trHeight w:val="345"/>
        </w:trPr>
        <w:tc>
          <w:tcPr>
            <w:tcW w:w="8635" w:type="dxa"/>
          </w:tcPr>
          <w:p w14:paraId="5A45C8C5" w14:textId="556B139F" w:rsidR="00E76833" w:rsidRPr="00BB0AE0" w:rsidRDefault="00E76833" w:rsidP="00E76833">
            <w:pPr>
              <w:rPr>
                <w:rFonts w:ascii="Myriad Pro" w:hAnsi="Myriad Pro"/>
                <w:b/>
                <w:bCs/>
              </w:rPr>
            </w:pPr>
            <w:r w:rsidRPr="7C2A72C6">
              <w:rPr>
                <w:i/>
                <w:iCs/>
                <w:color w:val="000000" w:themeColor="text1"/>
              </w:rPr>
              <w:lastRenderedPageBreak/>
              <w:t>Activity 3.1:</w:t>
            </w:r>
            <w:r w:rsidRPr="7C2A72C6">
              <w:rPr>
                <w:color w:val="000000" w:themeColor="text1"/>
              </w:rPr>
              <w:t xml:space="preserve"> Support the Management Board of Community Development Funds and representatives of groups to participate in agricultural/new product fairs in Dong Nai province or Ho Chi Minh city.</w:t>
            </w:r>
          </w:p>
        </w:tc>
        <w:tc>
          <w:tcPr>
            <w:tcW w:w="630" w:type="dxa"/>
          </w:tcPr>
          <w:p w14:paraId="42341B09" w14:textId="77777777" w:rsidR="00E76833" w:rsidRPr="0012351F" w:rsidRDefault="00E76833" w:rsidP="00E76833">
            <w:pPr>
              <w:jc w:val="center"/>
              <w:rPr>
                <w:rFonts w:ascii="Myriad Pro" w:hAnsi="Myriad Pro"/>
                <w:bCs/>
              </w:rPr>
            </w:pPr>
          </w:p>
        </w:tc>
        <w:tc>
          <w:tcPr>
            <w:tcW w:w="630" w:type="dxa"/>
          </w:tcPr>
          <w:p w14:paraId="63FE1091" w14:textId="4CE23AE1" w:rsidR="00E76833" w:rsidRPr="0012351F" w:rsidRDefault="009548CB" w:rsidP="00E76833">
            <w:pPr>
              <w:jc w:val="center"/>
              <w:rPr>
                <w:rFonts w:ascii="Myriad Pro" w:hAnsi="Myriad Pro"/>
                <w:bCs/>
              </w:rPr>
            </w:pPr>
            <w:r w:rsidRPr="0012351F">
              <w:rPr>
                <w:rFonts w:ascii="Myriad Pro" w:hAnsi="Myriad Pro"/>
                <w:bCs/>
              </w:rPr>
              <w:t>X</w:t>
            </w:r>
          </w:p>
        </w:tc>
        <w:tc>
          <w:tcPr>
            <w:tcW w:w="630" w:type="dxa"/>
          </w:tcPr>
          <w:p w14:paraId="24CE84E3" w14:textId="77777777" w:rsidR="00E76833" w:rsidRPr="0012351F" w:rsidRDefault="00E76833" w:rsidP="00E76833">
            <w:pPr>
              <w:jc w:val="center"/>
              <w:rPr>
                <w:rFonts w:ascii="Myriad Pro" w:hAnsi="Myriad Pro"/>
                <w:bCs/>
              </w:rPr>
            </w:pPr>
          </w:p>
        </w:tc>
        <w:tc>
          <w:tcPr>
            <w:tcW w:w="720" w:type="dxa"/>
          </w:tcPr>
          <w:p w14:paraId="21CCB5C2" w14:textId="74F5D710" w:rsidR="00E76833" w:rsidRPr="0012351F" w:rsidRDefault="000C2340" w:rsidP="00E76833">
            <w:pPr>
              <w:jc w:val="center"/>
              <w:rPr>
                <w:rFonts w:ascii="Myriad Pro" w:hAnsi="Myriad Pro"/>
                <w:bCs/>
              </w:rPr>
            </w:pPr>
            <w:r>
              <w:rPr>
                <w:rFonts w:ascii="Myriad Pro" w:hAnsi="Myriad Pro"/>
                <w:bCs/>
              </w:rPr>
              <w:t>X</w:t>
            </w:r>
          </w:p>
        </w:tc>
        <w:tc>
          <w:tcPr>
            <w:tcW w:w="630" w:type="dxa"/>
          </w:tcPr>
          <w:p w14:paraId="45659D48" w14:textId="77777777" w:rsidR="00E76833" w:rsidRPr="0012351F" w:rsidRDefault="00E76833" w:rsidP="00E76833">
            <w:pPr>
              <w:jc w:val="center"/>
              <w:rPr>
                <w:rFonts w:ascii="Myriad Pro" w:hAnsi="Myriad Pro"/>
                <w:bCs/>
              </w:rPr>
            </w:pPr>
          </w:p>
        </w:tc>
        <w:tc>
          <w:tcPr>
            <w:tcW w:w="630" w:type="dxa"/>
          </w:tcPr>
          <w:p w14:paraId="664FA9C5" w14:textId="1310AFCA" w:rsidR="00E76833" w:rsidRPr="0012351F" w:rsidRDefault="008B1CDD" w:rsidP="00E76833">
            <w:pPr>
              <w:jc w:val="center"/>
              <w:rPr>
                <w:rFonts w:ascii="Myriad Pro" w:hAnsi="Myriad Pro"/>
                <w:bCs/>
              </w:rPr>
            </w:pPr>
            <w:r>
              <w:rPr>
                <w:rFonts w:ascii="Myriad Pro" w:hAnsi="Myriad Pro"/>
                <w:bCs/>
              </w:rPr>
              <w:t>X</w:t>
            </w:r>
          </w:p>
        </w:tc>
        <w:tc>
          <w:tcPr>
            <w:tcW w:w="720" w:type="dxa"/>
          </w:tcPr>
          <w:p w14:paraId="1930E9DF" w14:textId="77777777" w:rsidR="00E76833" w:rsidRPr="0012351F" w:rsidRDefault="00E76833" w:rsidP="00E76833">
            <w:pPr>
              <w:jc w:val="center"/>
              <w:rPr>
                <w:rFonts w:ascii="Myriad Pro" w:hAnsi="Myriad Pro"/>
                <w:bCs/>
              </w:rPr>
            </w:pPr>
          </w:p>
        </w:tc>
        <w:tc>
          <w:tcPr>
            <w:tcW w:w="630" w:type="dxa"/>
            <w:tcBorders>
              <w:right w:val="single" w:sz="4" w:space="0" w:color="auto"/>
            </w:tcBorders>
          </w:tcPr>
          <w:p w14:paraId="0488DACB" w14:textId="02348D36" w:rsidR="00E76833" w:rsidRPr="0012351F" w:rsidRDefault="008B1CDD"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113E5BDD" w14:textId="2BA7020B" w:rsidR="00E76833" w:rsidRPr="00BB0AE0" w:rsidRDefault="00E76833" w:rsidP="00E76833">
            <w:pPr>
              <w:jc w:val="center"/>
              <w:rPr>
                <w:rFonts w:ascii="Myriad Pro" w:hAnsi="Myriad Pro"/>
                <w:b/>
                <w:bCs/>
              </w:rPr>
            </w:pPr>
            <w:r w:rsidRPr="7C2A72C6">
              <w:rPr>
                <w:color w:val="000000" w:themeColor="text1"/>
              </w:rPr>
              <w:t>54,600,000</w:t>
            </w:r>
          </w:p>
        </w:tc>
      </w:tr>
      <w:tr w:rsidR="00E76833" w:rsidRPr="00BB0AE0" w14:paraId="55699374" w14:textId="77777777" w:rsidTr="00CA3041">
        <w:trPr>
          <w:trHeight w:val="345"/>
        </w:trPr>
        <w:tc>
          <w:tcPr>
            <w:tcW w:w="8635" w:type="dxa"/>
          </w:tcPr>
          <w:p w14:paraId="33278EF5" w14:textId="07DC9C66" w:rsidR="00E76833" w:rsidRPr="00BB0AE0" w:rsidRDefault="00E76833" w:rsidP="00E76833">
            <w:pPr>
              <w:rPr>
                <w:rFonts w:ascii="Myriad Pro" w:hAnsi="Myriad Pro"/>
                <w:b/>
                <w:bCs/>
              </w:rPr>
            </w:pPr>
            <w:r w:rsidRPr="7C2A72C6">
              <w:rPr>
                <w:i/>
                <w:iCs/>
                <w:color w:val="000000" w:themeColor="text1"/>
              </w:rPr>
              <w:t>Activity 3.2:</w:t>
            </w:r>
            <w:r w:rsidRPr="7C2A72C6">
              <w:rPr>
                <w:color w:val="000000" w:themeColor="text1"/>
              </w:rPr>
              <w:t xml:space="preserve"> Support the Management Board of the Community Development Funds and the Product Sales Support Teams regarding advertising and online sales channels (fanpage, facebook group, youtube etc.).</w:t>
            </w:r>
          </w:p>
        </w:tc>
        <w:tc>
          <w:tcPr>
            <w:tcW w:w="630" w:type="dxa"/>
          </w:tcPr>
          <w:p w14:paraId="0FA40D85" w14:textId="77777777" w:rsidR="00E76833" w:rsidRPr="0012351F" w:rsidRDefault="00E76833" w:rsidP="00E76833">
            <w:pPr>
              <w:jc w:val="center"/>
              <w:rPr>
                <w:rFonts w:ascii="Myriad Pro" w:hAnsi="Myriad Pro"/>
                <w:bCs/>
              </w:rPr>
            </w:pPr>
          </w:p>
        </w:tc>
        <w:tc>
          <w:tcPr>
            <w:tcW w:w="630" w:type="dxa"/>
          </w:tcPr>
          <w:p w14:paraId="23A769DB" w14:textId="2A5F4A07" w:rsidR="00E76833" w:rsidRPr="0012351F" w:rsidRDefault="00BE6E35" w:rsidP="00E76833">
            <w:pPr>
              <w:jc w:val="center"/>
              <w:rPr>
                <w:rFonts w:ascii="Myriad Pro" w:hAnsi="Myriad Pro"/>
                <w:bCs/>
              </w:rPr>
            </w:pPr>
            <w:r>
              <w:rPr>
                <w:rFonts w:ascii="Myriad Pro" w:hAnsi="Myriad Pro"/>
                <w:bCs/>
              </w:rPr>
              <w:t>X</w:t>
            </w:r>
          </w:p>
        </w:tc>
        <w:tc>
          <w:tcPr>
            <w:tcW w:w="630" w:type="dxa"/>
          </w:tcPr>
          <w:p w14:paraId="6894B56C" w14:textId="24A7B49A" w:rsidR="00E76833" w:rsidRPr="0012351F" w:rsidRDefault="00BE6E35" w:rsidP="00E76833">
            <w:pPr>
              <w:jc w:val="center"/>
              <w:rPr>
                <w:rFonts w:ascii="Myriad Pro" w:hAnsi="Myriad Pro"/>
                <w:bCs/>
              </w:rPr>
            </w:pPr>
            <w:r>
              <w:rPr>
                <w:rFonts w:ascii="Myriad Pro" w:hAnsi="Myriad Pro"/>
                <w:bCs/>
              </w:rPr>
              <w:t>X</w:t>
            </w:r>
          </w:p>
        </w:tc>
        <w:tc>
          <w:tcPr>
            <w:tcW w:w="720" w:type="dxa"/>
          </w:tcPr>
          <w:p w14:paraId="2C00D949" w14:textId="50C84B6A" w:rsidR="00E76833" w:rsidRPr="0012351F" w:rsidRDefault="00BE6E35" w:rsidP="00E76833">
            <w:pPr>
              <w:jc w:val="center"/>
              <w:rPr>
                <w:rFonts w:ascii="Myriad Pro" w:hAnsi="Myriad Pro"/>
                <w:bCs/>
              </w:rPr>
            </w:pPr>
            <w:r>
              <w:rPr>
                <w:rFonts w:ascii="Myriad Pro" w:hAnsi="Myriad Pro"/>
                <w:bCs/>
              </w:rPr>
              <w:t>X</w:t>
            </w:r>
          </w:p>
        </w:tc>
        <w:tc>
          <w:tcPr>
            <w:tcW w:w="630" w:type="dxa"/>
          </w:tcPr>
          <w:p w14:paraId="379C9252" w14:textId="2F0208AF" w:rsidR="00E76833" w:rsidRPr="0012351F" w:rsidRDefault="00BE6E35" w:rsidP="00E76833">
            <w:pPr>
              <w:jc w:val="center"/>
              <w:rPr>
                <w:rFonts w:ascii="Myriad Pro" w:hAnsi="Myriad Pro"/>
                <w:bCs/>
              </w:rPr>
            </w:pPr>
            <w:r>
              <w:rPr>
                <w:rFonts w:ascii="Myriad Pro" w:hAnsi="Myriad Pro"/>
                <w:bCs/>
              </w:rPr>
              <w:t>X</w:t>
            </w:r>
          </w:p>
        </w:tc>
        <w:tc>
          <w:tcPr>
            <w:tcW w:w="630" w:type="dxa"/>
          </w:tcPr>
          <w:p w14:paraId="0CA6349A" w14:textId="7C13FFFB" w:rsidR="00E76833" w:rsidRPr="0012351F" w:rsidRDefault="00BE6E35" w:rsidP="00E76833">
            <w:pPr>
              <w:jc w:val="center"/>
              <w:rPr>
                <w:rFonts w:ascii="Myriad Pro" w:hAnsi="Myriad Pro"/>
                <w:bCs/>
              </w:rPr>
            </w:pPr>
            <w:r>
              <w:rPr>
                <w:rFonts w:ascii="Myriad Pro" w:hAnsi="Myriad Pro"/>
                <w:bCs/>
              </w:rPr>
              <w:t>X</w:t>
            </w:r>
          </w:p>
        </w:tc>
        <w:tc>
          <w:tcPr>
            <w:tcW w:w="720" w:type="dxa"/>
          </w:tcPr>
          <w:p w14:paraId="5F3C9F22" w14:textId="26503B4B" w:rsidR="00E76833" w:rsidRPr="0012351F" w:rsidRDefault="00BE6E35" w:rsidP="00E76833">
            <w:pPr>
              <w:jc w:val="center"/>
              <w:rPr>
                <w:rFonts w:ascii="Myriad Pro" w:hAnsi="Myriad Pro"/>
                <w:bCs/>
              </w:rPr>
            </w:pPr>
            <w:r>
              <w:rPr>
                <w:rFonts w:ascii="Myriad Pro" w:hAnsi="Myriad Pro"/>
                <w:bCs/>
              </w:rPr>
              <w:t>X</w:t>
            </w:r>
          </w:p>
        </w:tc>
        <w:tc>
          <w:tcPr>
            <w:tcW w:w="630" w:type="dxa"/>
            <w:tcBorders>
              <w:right w:val="single" w:sz="4" w:space="0" w:color="auto"/>
            </w:tcBorders>
          </w:tcPr>
          <w:p w14:paraId="33B1B51E" w14:textId="6EFF7081" w:rsidR="00E76833" w:rsidRPr="0012351F" w:rsidRDefault="00BE6E35"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41063B2F" w14:textId="77777777" w:rsidR="00E76833" w:rsidRDefault="00E76833" w:rsidP="00E76833">
            <w:pPr>
              <w:spacing w:before="60" w:after="60"/>
              <w:jc w:val="center"/>
              <w:rPr>
                <w:color w:val="000000" w:themeColor="text1"/>
              </w:rPr>
            </w:pPr>
            <w:r w:rsidRPr="7C2A72C6">
              <w:rPr>
                <w:color w:val="000000" w:themeColor="text1"/>
              </w:rPr>
              <w:t>17,000,000</w:t>
            </w:r>
          </w:p>
          <w:p w14:paraId="437E0A9A" w14:textId="77777777" w:rsidR="00E76833" w:rsidRPr="00BB0AE0" w:rsidRDefault="00E76833" w:rsidP="00E76833">
            <w:pPr>
              <w:jc w:val="center"/>
              <w:rPr>
                <w:rFonts w:ascii="Myriad Pro" w:hAnsi="Myriad Pro"/>
                <w:b/>
                <w:bCs/>
              </w:rPr>
            </w:pPr>
          </w:p>
        </w:tc>
      </w:tr>
      <w:tr w:rsidR="00E76833" w:rsidRPr="00BB0AE0" w14:paraId="3F0AF4E2" w14:textId="77777777" w:rsidTr="00CA3041">
        <w:trPr>
          <w:trHeight w:val="345"/>
        </w:trPr>
        <w:tc>
          <w:tcPr>
            <w:tcW w:w="8635" w:type="dxa"/>
          </w:tcPr>
          <w:p w14:paraId="6A96C6F2" w14:textId="35689C2B" w:rsidR="00E76833" w:rsidRPr="00BB0AE0" w:rsidRDefault="00E76833" w:rsidP="00E76833">
            <w:pPr>
              <w:rPr>
                <w:rFonts w:ascii="Myriad Pro" w:hAnsi="Myriad Pro"/>
                <w:b/>
                <w:bCs/>
              </w:rPr>
            </w:pPr>
            <w:r w:rsidRPr="7C2A72C6">
              <w:rPr>
                <w:i/>
                <w:iCs/>
                <w:color w:val="000000" w:themeColor="text1"/>
              </w:rPr>
              <w:t>Activity 3.2:</w:t>
            </w:r>
            <w:r w:rsidRPr="7C2A72C6">
              <w:rPr>
                <w:color w:val="000000" w:themeColor="text1"/>
              </w:rPr>
              <w:t xml:space="preserve"> Support the Management Board of the Community Development Funds and the Product Sales Support Teams regarding advertising and online sales channels (fanpage, facebook group, youtube etc.).</w:t>
            </w:r>
          </w:p>
        </w:tc>
        <w:tc>
          <w:tcPr>
            <w:tcW w:w="630" w:type="dxa"/>
          </w:tcPr>
          <w:p w14:paraId="355B224F" w14:textId="70660BB9" w:rsidR="00E76833" w:rsidRPr="0012351F" w:rsidRDefault="00E81E95" w:rsidP="00E76833">
            <w:pPr>
              <w:jc w:val="center"/>
              <w:rPr>
                <w:rFonts w:ascii="Myriad Pro" w:hAnsi="Myriad Pro"/>
                <w:bCs/>
              </w:rPr>
            </w:pPr>
            <w:r>
              <w:rPr>
                <w:rFonts w:ascii="Myriad Pro" w:hAnsi="Myriad Pro"/>
                <w:bCs/>
              </w:rPr>
              <w:t>X</w:t>
            </w:r>
          </w:p>
        </w:tc>
        <w:tc>
          <w:tcPr>
            <w:tcW w:w="630" w:type="dxa"/>
          </w:tcPr>
          <w:p w14:paraId="043FF5DD" w14:textId="77777777" w:rsidR="00E76833" w:rsidRPr="0012351F" w:rsidRDefault="00E76833" w:rsidP="00E76833">
            <w:pPr>
              <w:jc w:val="center"/>
              <w:rPr>
                <w:rFonts w:ascii="Myriad Pro" w:hAnsi="Myriad Pro"/>
                <w:bCs/>
              </w:rPr>
            </w:pPr>
          </w:p>
        </w:tc>
        <w:tc>
          <w:tcPr>
            <w:tcW w:w="630" w:type="dxa"/>
          </w:tcPr>
          <w:p w14:paraId="24C7C580" w14:textId="1AA5B97E" w:rsidR="00E76833" w:rsidRPr="0012351F" w:rsidRDefault="00455776" w:rsidP="00E76833">
            <w:pPr>
              <w:jc w:val="center"/>
              <w:rPr>
                <w:rFonts w:ascii="Myriad Pro" w:hAnsi="Myriad Pro"/>
                <w:bCs/>
              </w:rPr>
            </w:pPr>
            <w:r>
              <w:rPr>
                <w:rFonts w:ascii="Myriad Pro" w:hAnsi="Myriad Pro"/>
                <w:bCs/>
              </w:rPr>
              <w:t>X</w:t>
            </w:r>
          </w:p>
        </w:tc>
        <w:tc>
          <w:tcPr>
            <w:tcW w:w="720" w:type="dxa"/>
          </w:tcPr>
          <w:p w14:paraId="1EF08B68" w14:textId="77777777" w:rsidR="00E76833" w:rsidRPr="0012351F" w:rsidRDefault="00E76833" w:rsidP="00E76833">
            <w:pPr>
              <w:jc w:val="center"/>
              <w:rPr>
                <w:rFonts w:ascii="Myriad Pro" w:hAnsi="Myriad Pro"/>
                <w:bCs/>
              </w:rPr>
            </w:pPr>
          </w:p>
        </w:tc>
        <w:tc>
          <w:tcPr>
            <w:tcW w:w="630" w:type="dxa"/>
          </w:tcPr>
          <w:p w14:paraId="0D20C856" w14:textId="2CE8C2C3" w:rsidR="00E76833" w:rsidRPr="0012351F" w:rsidRDefault="00C84E4D" w:rsidP="00E76833">
            <w:pPr>
              <w:jc w:val="center"/>
              <w:rPr>
                <w:rFonts w:ascii="Myriad Pro" w:hAnsi="Myriad Pro"/>
                <w:bCs/>
              </w:rPr>
            </w:pPr>
            <w:r>
              <w:rPr>
                <w:rFonts w:ascii="Myriad Pro" w:hAnsi="Myriad Pro"/>
                <w:bCs/>
              </w:rPr>
              <w:t>X</w:t>
            </w:r>
          </w:p>
        </w:tc>
        <w:tc>
          <w:tcPr>
            <w:tcW w:w="630" w:type="dxa"/>
          </w:tcPr>
          <w:p w14:paraId="3DB23D85" w14:textId="77777777" w:rsidR="00E76833" w:rsidRPr="0012351F" w:rsidRDefault="00E76833" w:rsidP="00E76833">
            <w:pPr>
              <w:jc w:val="center"/>
              <w:rPr>
                <w:rFonts w:ascii="Myriad Pro" w:hAnsi="Myriad Pro"/>
                <w:bCs/>
              </w:rPr>
            </w:pPr>
          </w:p>
        </w:tc>
        <w:tc>
          <w:tcPr>
            <w:tcW w:w="720" w:type="dxa"/>
          </w:tcPr>
          <w:p w14:paraId="79EEEC95" w14:textId="0CD42664" w:rsidR="00E76833" w:rsidRPr="0012351F" w:rsidRDefault="00C84E4D" w:rsidP="00E76833">
            <w:pPr>
              <w:jc w:val="center"/>
              <w:rPr>
                <w:rFonts w:ascii="Myriad Pro" w:hAnsi="Myriad Pro"/>
                <w:bCs/>
              </w:rPr>
            </w:pPr>
            <w:r>
              <w:rPr>
                <w:rFonts w:ascii="Myriad Pro" w:hAnsi="Myriad Pro"/>
                <w:bCs/>
              </w:rPr>
              <w:t>X</w:t>
            </w:r>
          </w:p>
        </w:tc>
        <w:tc>
          <w:tcPr>
            <w:tcW w:w="630" w:type="dxa"/>
            <w:tcBorders>
              <w:right w:val="single" w:sz="4" w:space="0" w:color="auto"/>
            </w:tcBorders>
          </w:tcPr>
          <w:p w14:paraId="5DF70517" w14:textId="788476F2" w:rsidR="00E76833" w:rsidRPr="0012351F" w:rsidRDefault="00C84E4D"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27195617" w14:textId="670E7B2C" w:rsidR="00E76833" w:rsidRDefault="00E76833" w:rsidP="00E76833">
            <w:pPr>
              <w:spacing w:before="60" w:after="60"/>
              <w:jc w:val="center"/>
              <w:rPr>
                <w:color w:val="000000" w:themeColor="text1"/>
              </w:rPr>
            </w:pPr>
            <w:r w:rsidRPr="7C2A72C6">
              <w:rPr>
                <w:color w:val="000000" w:themeColor="text1"/>
              </w:rPr>
              <w:t>28,900,000</w:t>
            </w:r>
          </w:p>
          <w:p w14:paraId="688B3206" w14:textId="77777777" w:rsidR="00E76833" w:rsidRPr="00BB0AE0" w:rsidRDefault="00E76833" w:rsidP="00E76833">
            <w:pPr>
              <w:jc w:val="center"/>
              <w:rPr>
                <w:rFonts w:ascii="Myriad Pro" w:hAnsi="Myriad Pro"/>
                <w:b/>
                <w:bCs/>
              </w:rPr>
            </w:pPr>
          </w:p>
        </w:tc>
      </w:tr>
      <w:tr w:rsidR="00E76833" w:rsidRPr="00BB0AE0" w14:paraId="4140030A" w14:textId="77777777" w:rsidTr="00CA3041">
        <w:trPr>
          <w:trHeight w:val="345"/>
        </w:trPr>
        <w:tc>
          <w:tcPr>
            <w:tcW w:w="8635" w:type="dxa"/>
          </w:tcPr>
          <w:p w14:paraId="5ACAA734" w14:textId="093BF06C" w:rsidR="00E76833" w:rsidRPr="00BB0AE0" w:rsidRDefault="00E76833" w:rsidP="00E76833">
            <w:pPr>
              <w:rPr>
                <w:rFonts w:ascii="Myriad Pro" w:hAnsi="Myriad Pro"/>
                <w:b/>
                <w:bCs/>
              </w:rPr>
            </w:pPr>
            <w:r w:rsidRPr="7C2A72C6">
              <w:rPr>
                <w:i/>
                <w:iCs/>
                <w:color w:val="000000" w:themeColor="text1"/>
              </w:rPr>
              <w:t>Activity 3.4</w:t>
            </w:r>
            <w:r w:rsidRPr="7C2A72C6">
              <w:rPr>
                <w:color w:val="000000" w:themeColor="text1"/>
              </w:rPr>
              <w:t>: Organize fruit festivals in 3 communes to introduce fruit products and activities/models of the project as well as the Community Development Funds and sustainable farming techniques</w:t>
            </w:r>
          </w:p>
        </w:tc>
        <w:tc>
          <w:tcPr>
            <w:tcW w:w="630" w:type="dxa"/>
          </w:tcPr>
          <w:p w14:paraId="2B7D6709" w14:textId="77777777" w:rsidR="00E76833" w:rsidRPr="0012351F" w:rsidRDefault="00E76833" w:rsidP="00E76833">
            <w:pPr>
              <w:jc w:val="center"/>
              <w:rPr>
                <w:rFonts w:ascii="Myriad Pro" w:hAnsi="Myriad Pro"/>
                <w:bCs/>
              </w:rPr>
            </w:pPr>
          </w:p>
        </w:tc>
        <w:tc>
          <w:tcPr>
            <w:tcW w:w="630" w:type="dxa"/>
          </w:tcPr>
          <w:p w14:paraId="04E68264" w14:textId="77777777" w:rsidR="00E76833" w:rsidRPr="0012351F" w:rsidRDefault="00E76833" w:rsidP="00E76833">
            <w:pPr>
              <w:jc w:val="center"/>
              <w:rPr>
                <w:rFonts w:ascii="Myriad Pro" w:hAnsi="Myriad Pro"/>
                <w:bCs/>
              </w:rPr>
            </w:pPr>
          </w:p>
        </w:tc>
        <w:tc>
          <w:tcPr>
            <w:tcW w:w="630" w:type="dxa"/>
          </w:tcPr>
          <w:p w14:paraId="1A24D9B2" w14:textId="77777777" w:rsidR="00E76833" w:rsidRPr="0012351F" w:rsidRDefault="00E76833" w:rsidP="00E76833">
            <w:pPr>
              <w:jc w:val="center"/>
              <w:rPr>
                <w:rFonts w:ascii="Myriad Pro" w:hAnsi="Myriad Pro"/>
                <w:bCs/>
              </w:rPr>
            </w:pPr>
          </w:p>
        </w:tc>
        <w:tc>
          <w:tcPr>
            <w:tcW w:w="720" w:type="dxa"/>
          </w:tcPr>
          <w:p w14:paraId="12C05151" w14:textId="3EE732E3" w:rsidR="00E76833" w:rsidRPr="0012351F" w:rsidRDefault="008C32DB" w:rsidP="00E76833">
            <w:pPr>
              <w:jc w:val="center"/>
              <w:rPr>
                <w:rFonts w:ascii="Myriad Pro" w:hAnsi="Myriad Pro"/>
                <w:bCs/>
              </w:rPr>
            </w:pPr>
            <w:r>
              <w:rPr>
                <w:rFonts w:ascii="Myriad Pro" w:hAnsi="Myriad Pro"/>
                <w:bCs/>
              </w:rPr>
              <w:t>X</w:t>
            </w:r>
          </w:p>
        </w:tc>
        <w:tc>
          <w:tcPr>
            <w:tcW w:w="630" w:type="dxa"/>
          </w:tcPr>
          <w:p w14:paraId="76FC471F" w14:textId="469800D0" w:rsidR="00E76833" w:rsidRPr="0012351F" w:rsidRDefault="00E76833" w:rsidP="00E76833">
            <w:pPr>
              <w:jc w:val="center"/>
              <w:rPr>
                <w:rFonts w:ascii="Myriad Pro" w:hAnsi="Myriad Pro"/>
                <w:bCs/>
              </w:rPr>
            </w:pPr>
          </w:p>
        </w:tc>
        <w:tc>
          <w:tcPr>
            <w:tcW w:w="630" w:type="dxa"/>
          </w:tcPr>
          <w:p w14:paraId="47416107" w14:textId="77777777" w:rsidR="00E76833" w:rsidRPr="0012351F" w:rsidRDefault="00E76833" w:rsidP="00E76833">
            <w:pPr>
              <w:jc w:val="center"/>
              <w:rPr>
                <w:rFonts w:ascii="Myriad Pro" w:hAnsi="Myriad Pro"/>
                <w:bCs/>
              </w:rPr>
            </w:pPr>
          </w:p>
        </w:tc>
        <w:tc>
          <w:tcPr>
            <w:tcW w:w="720" w:type="dxa"/>
          </w:tcPr>
          <w:p w14:paraId="3234319F" w14:textId="77777777" w:rsidR="00E76833" w:rsidRPr="0012351F" w:rsidRDefault="00E76833" w:rsidP="00E76833">
            <w:pPr>
              <w:jc w:val="center"/>
              <w:rPr>
                <w:rFonts w:ascii="Myriad Pro" w:hAnsi="Myriad Pro"/>
                <w:bCs/>
              </w:rPr>
            </w:pPr>
          </w:p>
        </w:tc>
        <w:tc>
          <w:tcPr>
            <w:tcW w:w="630" w:type="dxa"/>
            <w:tcBorders>
              <w:right w:val="single" w:sz="4" w:space="0" w:color="auto"/>
            </w:tcBorders>
          </w:tcPr>
          <w:p w14:paraId="17605FB4" w14:textId="77777777" w:rsidR="00E76833" w:rsidRPr="0012351F" w:rsidRDefault="00E76833" w:rsidP="00E76833">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120865EF" w14:textId="31983355" w:rsidR="00E76833" w:rsidRDefault="00E76833" w:rsidP="00E76833">
            <w:pPr>
              <w:spacing w:before="60" w:after="60"/>
              <w:jc w:val="center"/>
              <w:rPr>
                <w:color w:val="000000" w:themeColor="text1"/>
              </w:rPr>
            </w:pPr>
            <w:r w:rsidRPr="7C2A72C6">
              <w:rPr>
                <w:color w:val="000000" w:themeColor="text1"/>
              </w:rPr>
              <w:t>147,800,000</w:t>
            </w:r>
          </w:p>
          <w:p w14:paraId="6744460B" w14:textId="77777777" w:rsidR="00E76833" w:rsidRPr="00BB0AE0" w:rsidRDefault="00E76833" w:rsidP="00E76833">
            <w:pPr>
              <w:jc w:val="center"/>
              <w:rPr>
                <w:rFonts w:ascii="Myriad Pro" w:hAnsi="Myriad Pro"/>
                <w:b/>
                <w:bCs/>
              </w:rPr>
            </w:pPr>
          </w:p>
        </w:tc>
      </w:tr>
      <w:tr w:rsidR="00E76833" w:rsidRPr="00BB0AE0" w14:paraId="35EFA5F9" w14:textId="77777777" w:rsidTr="00CA3041">
        <w:trPr>
          <w:trHeight w:val="345"/>
        </w:trPr>
        <w:tc>
          <w:tcPr>
            <w:tcW w:w="8635" w:type="dxa"/>
          </w:tcPr>
          <w:p w14:paraId="794039EF" w14:textId="5B8307B2" w:rsidR="00E76833" w:rsidRPr="00BB0AE0" w:rsidRDefault="00E76833" w:rsidP="00E76833">
            <w:pPr>
              <w:rPr>
                <w:rFonts w:ascii="Myriad Pro" w:hAnsi="Myriad Pro"/>
                <w:b/>
                <w:bCs/>
              </w:rPr>
            </w:pPr>
            <w:r w:rsidRPr="7C2A72C6">
              <w:rPr>
                <w:i/>
                <w:iCs/>
                <w:color w:val="000000" w:themeColor="text1"/>
              </w:rPr>
              <w:t xml:space="preserve">Activity 3.5: </w:t>
            </w:r>
            <w:r w:rsidRPr="7C2A72C6">
              <w:rPr>
                <w:color w:val="000000" w:themeColor="text1"/>
              </w:rPr>
              <w:t>Workshop to share experiences regarding project activities among 3 communes and other organizations in Vinh Cuu district as well as experts from research institutes and universities</w:t>
            </w:r>
          </w:p>
        </w:tc>
        <w:tc>
          <w:tcPr>
            <w:tcW w:w="630" w:type="dxa"/>
          </w:tcPr>
          <w:p w14:paraId="2FFB8AD3" w14:textId="77777777" w:rsidR="00E76833" w:rsidRPr="0012351F" w:rsidRDefault="00E76833" w:rsidP="00E76833">
            <w:pPr>
              <w:jc w:val="center"/>
              <w:rPr>
                <w:rFonts w:ascii="Myriad Pro" w:hAnsi="Myriad Pro"/>
                <w:bCs/>
              </w:rPr>
            </w:pPr>
          </w:p>
        </w:tc>
        <w:tc>
          <w:tcPr>
            <w:tcW w:w="630" w:type="dxa"/>
          </w:tcPr>
          <w:p w14:paraId="60098403" w14:textId="77777777" w:rsidR="00E76833" w:rsidRPr="0012351F" w:rsidRDefault="00E76833" w:rsidP="00E76833">
            <w:pPr>
              <w:jc w:val="center"/>
              <w:rPr>
                <w:rFonts w:ascii="Myriad Pro" w:hAnsi="Myriad Pro"/>
                <w:bCs/>
              </w:rPr>
            </w:pPr>
          </w:p>
        </w:tc>
        <w:tc>
          <w:tcPr>
            <w:tcW w:w="630" w:type="dxa"/>
          </w:tcPr>
          <w:p w14:paraId="681A4C3E" w14:textId="77777777" w:rsidR="00E76833" w:rsidRPr="0012351F" w:rsidRDefault="00E76833" w:rsidP="00E76833">
            <w:pPr>
              <w:jc w:val="center"/>
              <w:rPr>
                <w:rFonts w:ascii="Myriad Pro" w:hAnsi="Myriad Pro"/>
                <w:bCs/>
              </w:rPr>
            </w:pPr>
          </w:p>
        </w:tc>
        <w:tc>
          <w:tcPr>
            <w:tcW w:w="720" w:type="dxa"/>
          </w:tcPr>
          <w:p w14:paraId="53EBC89B" w14:textId="77777777" w:rsidR="00E76833" w:rsidRPr="0012351F" w:rsidRDefault="00E76833" w:rsidP="00E76833">
            <w:pPr>
              <w:jc w:val="center"/>
              <w:rPr>
                <w:rFonts w:ascii="Myriad Pro" w:hAnsi="Myriad Pro"/>
                <w:bCs/>
              </w:rPr>
            </w:pPr>
          </w:p>
        </w:tc>
        <w:tc>
          <w:tcPr>
            <w:tcW w:w="630" w:type="dxa"/>
          </w:tcPr>
          <w:p w14:paraId="177BB33C" w14:textId="77777777" w:rsidR="00E76833" w:rsidRPr="0012351F" w:rsidRDefault="00E76833" w:rsidP="00E76833">
            <w:pPr>
              <w:jc w:val="center"/>
              <w:rPr>
                <w:rFonts w:ascii="Myriad Pro" w:hAnsi="Myriad Pro"/>
                <w:bCs/>
              </w:rPr>
            </w:pPr>
          </w:p>
        </w:tc>
        <w:tc>
          <w:tcPr>
            <w:tcW w:w="630" w:type="dxa"/>
          </w:tcPr>
          <w:p w14:paraId="7F97BEDD" w14:textId="5DE90D98" w:rsidR="00E76833" w:rsidRPr="0012351F" w:rsidRDefault="0025087A" w:rsidP="00E76833">
            <w:pPr>
              <w:jc w:val="center"/>
              <w:rPr>
                <w:rFonts w:ascii="Myriad Pro" w:hAnsi="Myriad Pro"/>
                <w:bCs/>
              </w:rPr>
            </w:pPr>
            <w:r>
              <w:rPr>
                <w:rFonts w:ascii="Myriad Pro" w:hAnsi="Myriad Pro"/>
                <w:bCs/>
              </w:rPr>
              <w:t>X</w:t>
            </w:r>
          </w:p>
        </w:tc>
        <w:tc>
          <w:tcPr>
            <w:tcW w:w="720" w:type="dxa"/>
          </w:tcPr>
          <w:p w14:paraId="7B821BB8" w14:textId="77777777" w:rsidR="00E76833" w:rsidRPr="0012351F" w:rsidRDefault="00E76833" w:rsidP="00E76833">
            <w:pPr>
              <w:jc w:val="center"/>
              <w:rPr>
                <w:rFonts w:ascii="Myriad Pro" w:hAnsi="Myriad Pro"/>
                <w:bCs/>
              </w:rPr>
            </w:pPr>
          </w:p>
        </w:tc>
        <w:tc>
          <w:tcPr>
            <w:tcW w:w="630" w:type="dxa"/>
            <w:tcBorders>
              <w:right w:val="single" w:sz="4" w:space="0" w:color="auto"/>
            </w:tcBorders>
          </w:tcPr>
          <w:p w14:paraId="496E505D" w14:textId="77777777" w:rsidR="00E76833" w:rsidRPr="0012351F" w:rsidRDefault="00E76833" w:rsidP="00E76833">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673B306D" w14:textId="3C61DA3C" w:rsidR="00E76833" w:rsidRDefault="00E76833" w:rsidP="00E76833">
            <w:pPr>
              <w:spacing w:before="60" w:after="60"/>
              <w:jc w:val="center"/>
              <w:rPr>
                <w:color w:val="000000" w:themeColor="text1"/>
              </w:rPr>
            </w:pPr>
            <w:r w:rsidRPr="7C2A72C6">
              <w:rPr>
                <w:color w:val="000000" w:themeColor="text1"/>
              </w:rPr>
              <w:t>37</w:t>
            </w:r>
            <w:r>
              <w:rPr>
                <w:color w:val="000000" w:themeColor="text1"/>
              </w:rPr>
              <w:t>,</w:t>
            </w:r>
            <w:r w:rsidRPr="7C2A72C6">
              <w:rPr>
                <w:color w:val="000000" w:themeColor="text1"/>
              </w:rPr>
              <w:t>900</w:t>
            </w:r>
            <w:r>
              <w:rPr>
                <w:color w:val="000000" w:themeColor="text1"/>
              </w:rPr>
              <w:t>,</w:t>
            </w:r>
            <w:r w:rsidRPr="7C2A72C6">
              <w:rPr>
                <w:color w:val="000000" w:themeColor="text1"/>
              </w:rPr>
              <w:t>000</w:t>
            </w:r>
          </w:p>
          <w:p w14:paraId="280DD6A1" w14:textId="77777777" w:rsidR="00E76833" w:rsidRPr="00BB0AE0" w:rsidRDefault="00E76833" w:rsidP="00E76833">
            <w:pPr>
              <w:jc w:val="center"/>
              <w:rPr>
                <w:rFonts w:ascii="Myriad Pro" w:hAnsi="Myriad Pro"/>
                <w:b/>
                <w:bCs/>
              </w:rPr>
            </w:pPr>
          </w:p>
        </w:tc>
      </w:tr>
      <w:tr w:rsidR="00E76833" w:rsidRPr="00BB0AE0" w14:paraId="15D745F8" w14:textId="77777777" w:rsidTr="00CA3041">
        <w:trPr>
          <w:trHeight w:val="345"/>
        </w:trPr>
        <w:tc>
          <w:tcPr>
            <w:tcW w:w="8635" w:type="dxa"/>
          </w:tcPr>
          <w:p w14:paraId="5CA560C2" w14:textId="4CCB14CD" w:rsidR="00E76833" w:rsidRPr="00BB0AE0" w:rsidRDefault="00E76833" w:rsidP="00E76833">
            <w:pPr>
              <w:rPr>
                <w:rFonts w:ascii="Myriad Pro" w:hAnsi="Myriad Pro"/>
                <w:b/>
                <w:bCs/>
              </w:rPr>
            </w:pPr>
            <w:r w:rsidRPr="7C2A72C6">
              <w:rPr>
                <w:b/>
                <w:bCs/>
                <w:color w:val="000000" w:themeColor="text1"/>
              </w:rPr>
              <w:t>Component IV: Project management, monitoring and evaluation</w:t>
            </w:r>
          </w:p>
        </w:tc>
        <w:tc>
          <w:tcPr>
            <w:tcW w:w="630" w:type="dxa"/>
          </w:tcPr>
          <w:p w14:paraId="4F7DE737" w14:textId="77777777" w:rsidR="00E76833" w:rsidRPr="00BB0AE0" w:rsidRDefault="00E76833" w:rsidP="00E76833">
            <w:pPr>
              <w:jc w:val="center"/>
              <w:rPr>
                <w:rFonts w:ascii="Myriad Pro" w:hAnsi="Myriad Pro"/>
                <w:b/>
              </w:rPr>
            </w:pPr>
          </w:p>
        </w:tc>
        <w:tc>
          <w:tcPr>
            <w:tcW w:w="630" w:type="dxa"/>
          </w:tcPr>
          <w:p w14:paraId="2C1C0E23" w14:textId="77777777" w:rsidR="00E76833" w:rsidRPr="00BB0AE0" w:rsidRDefault="00E76833" w:rsidP="00E76833">
            <w:pPr>
              <w:jc w:val="center"/>
              <w:rPr>
                <w:rFonts w:ascii="Myriad Pro" w:hAnsi="Myriad Pro"/>
                <w:b/>
              </w:rPr>
            </w:pPr>
          </w:p>
        </w:tc>
        <w:tc>
          <w:tcPr>
            <w:tcW w:w="630" w:type="dxa"/>
          </w:tcPr>
          <w:p w14:paraId="4B57106F" w14:textId="77777777" w:rsidR="00E76833" w:rsidRPr="00BB0AE0" w:rsidRDefault="00E76833" w:rsidP="00E76833">
            <w:pPr>
              <w:jc w:val="center"/>
              <w:rPr>
                <w:rFonts w:ascii="Myriad Pro" w:hAnsi="Myriad Pro"/>
                <w:b/>
              </w:rPr>
            </w:pPr>
          </w:p>
        </w:tc>
        <w:tc>
          <w:tcPr>
            <w:tcW w:w="720" w:type="dxa"/>
          </w:tcPr>
          <w:p w14:paraId="661E433F" w14:textId="77777777" w:rsidR="00E76833" w:rsidRPr="00BB0AE0" w:rsidRDefault="00E76833" w:rsidP="00E76833">
            <w:pPr>
              <w:jc w:val="center"/>
              <w:rPr>
                <w:rFonts w:ascii="Myriad Pro" w:hAnsi="Myriad Pro"/>
                <w:b/>
              </w:rPr>
            </w:pPr>
          </w:p>
        </w:tc>
        <w:tc>
          <w:tcPr>
            <w:tcW w:w="630" w:type="dxa"/>
          </w:tcPr>
          <w:p w14:paraId="3206A852" w14:textId="77777777" w:rsidR="00E76833" w:rsidRPr="00BB0AE0" w:rsidRDefault="00E76833" w:rsidP="00E76833">
            <w:pPr>
              <w:jc w:val="center"/>
              <w:rPr>
                <w:rFonts w:ascii="Myriad Pro" w:hAnsi="Myriad Pro"/>
                <w:b/>
              </w:rPr>
            </w:pPr>
          </w:p>
        </w:tc>
        <w:tc>
          <w:tcPr>
            <w:tcW w:w="630" w:type="dxa"/>
          </w:tcPr>
          <w:p w14:paraId="447422DD" w14:textId="77777777" w:rsidR="00E76833" w:rsidRPr="00BB0AE0" w:rsidRDefault="00E76833" w:rsidP="00E76833">
            <w:pPr>
              <w:jc w:val="center"/>
              <w:rPr>
                <w:rFonts w:ascii="Myriad Pro" w:hAnsi="Myriad Pro"/>
                <w:b/>
              </w:rPr>
            </w:pPr>
          </w:p>
        </w:tc>
        <w:tc>
          <w:tcPr>
            <w:tcW w:w="720" w:type="dxa"/>
          </w:tcPr>
          <w:p w14:paraId="366A404B" w14:textId="77777777" w:rsidR="00E76833" w:rsidRPr="00BB0AE0" w:rsidRDefault="00E76833" w:rsidP="00E76833">
            <w:pPr>
              <w:jc w:val="center"/>
              <w:rPr>
                <w:rFonts w:ascii="Myriad Pro" w:hAnsi="Myriad Pro"/>
                <w:b/>
              </w:rPr>
            </w:pPr>
          </w:p>
        </w:tc>
        <w:tc>
          <w:tcPr>
            <w:tcW w:w="630" w:type="dxa"/>
            <w:tcBorders>
              <w:right w:val="single" w:sz="4" w:space="0" w:color="auto"/>
            </w:tcBorders>
          </w:tcPr>
          <w:p w14:paraId="25314614" w14:textId="77777777" w:rsidR="00E76833" w:rsidRPr="00BB0AE0" w:rsidRDefault="00E76833" w:rsidP="00E76833">
            <w:pPr>
              <w:jc w:val="center"/>
              <w:rPr>
                <w:rFonts w:ascii="Myriad Pro" w:hAnsi="Myriad Pro"/>
                <w:b/>
              </w:rPr>
            </w:pPr>
          </w:p>
        </w:tc>
        <w:tc>
          <w:tcPr>
            <w:tcW w:w="1710" w:type="dxa"/>
            <w:tcBorders>
              <w:top w:val="single" w:sz="4" w:space="0" w:color="auto"/>
              <w:left w:val="single" w:sz="4" w:space="0" w:color="auto"/>
              <w:bottom w:val="single" w:sz="4" w:space="0" w:color="auto"/>
              <w:right w:val="single" w:sz="4" w:space="0" w:color="auto"/>
            </w:tcBorders>
            <w:noWrap/>
          </w:tcPr>
          <w:p w14:paraId="6E5A3605" w14:textId="15418DF1" w:rsidR="00E76833" w:rsidRPr="00BB0AE0" w:rsidRDefault="00E76833" w:rsidP="00E76833">
            <w:pPr>
              <w:jc w:val="center"/>
              <w:rPr>
                <w:rFonts w:ascii="Myriad Pro" w:hAnsi="Myriad Pro"/>
                <w:b/>
                <w:bCs/>
              </w:rPr>
            </w:pPr>
            <w:r>
              <w:rPr>
                <w:rFonts w:ascii="Myriad Pro" w:hAnsi="Myriad Pro"/>
                <w:b/>
                <w:bCs/>
              </w:rPr>
              <w:t>457,340,000</w:t>
            </w:r>
          </w:p>
        </w:tc>
      </w:tr>
      <w:tr w:rsidR="00E76833" w:rsidRPr="00BB0AE0" w14:paraId="35C805E5" w14:textId="77777777" w:rsidTr="00CA3041">
        <w:trPr>
          <w:trHeight w:val="345"/>
        </w:trPr>
        <w:tc>
          <w:tcPr>
            <w:tcW w:w="8635" w:type="dxa"/>
          </w:tcPr>
          <w:p w14:paraId="5EA12CEA" w14:textId="4CA561B6" w:rsidR="00E76833" w:rsidRPr="00BB0AE0" w:rsidRDefault="00E76833" w:rsidP="00E76833">
            <w:pPr>
              <w:spacing w:line="276" w:lineRule="auto"/>
              <w:rPr>
                <w:rFonts w:ascii="Myriad Pro" w:hAnsi="Myriad Pro"/>
                <w:b/>
                <w:bCs/>
              </w:rPr>
            </w:pPr>
            <w:r w:rsidRPr="002275BE">
              <w:rPr>
                <w:i/>
                <w:iCs/>
                <w:color w:val="000000" w:themeColor="text1"/>
              </w:rPr>
              <w:t>Activity 4.1:</w:t>
            </w:r>
            <w:r w:rsidRPr="002275BE">
              <w:rPr>
                <w:color w:val="000000" w:themeColor="text1"/>
              </w:rPr>
              <w:t xml:space="preserve"> Project inception &amp; closing workshops</w:t>
            </w:r>
          </w:p>
        </w:tc>
        <w:tc>
          <w:tcPr>
            <w:tcW w:w="630" w:type="dxa"/>
          </w:tcPr>
          <w:p w14:paraId="6844F6CE" w14:textId="19CA6630" w:rsidR="00E76833" w:rsidRPr="008C7764" w:rsidRDefault="008C7764" w:rsidP="00E76833">
            <w:pPr>
              <w:jc w:val="center"/>
              <w:rPr>
                <w:rFonts w:ascii="Myriad Pro" w:hAnsi="Myriad Pro"/>
                <w:bCs/>
              </w:rPr>
            </w:pPr>
            <w:r w:rsidRPr="008C7764">
              <w:rPr>
                <w:rFonts w:ascii="Myriad Pro" w:hAnsi="Myriad Pro"/>
                <w:bCs/>
              </w:rPr>
              <w:t>X</w:t>
            </w:r>
          </w:p>
        </w:tc>
        <w:tc>
          <w:tcPr>
            <w:tcW w:w="630" w:type="dxa"/>
          </w:tcPr>
          <w:p w14:paraId="38BD28F5" w14:textId="77777777" w:rsidR="00E76833" w:rsidRPr="008C7764" w:rsidRDefault="00E76833" w:rsidP="00E76833">
            <w:pPr>
              <w:jc w:val="center"/>
              <w:rPr>
                <w:rFonts w:ascii="Myriad Pro" w:hAnsi="Myriad Pro"/>
                <w:bCs/>
              </w:rPr>
            </w:pPr>
          </w:p>
        </w:tc>
        <w:tc>
          <w:tcPr>
            <w:tcW w:w="630" w:type="dxa"/>
          </w:tcPr>
          <w:p w14:paraId="4BD91CF7" w14:textId="77777777" w:rsidR="00E76833" w:rsidRPr="008C7764" w:rsidRDefault="00E76833" w:rsidP="00E76833">
            <w:pPr>
              <w:jc w:val="center"/>
              <w:rPr>
                <w:rFonts w:ascii="Myriad Pro" w:hAnsi="Myriad Pro"/>
                <w:bCs/>
              </w:rPr>
            </w:pPr>
          </w:p>
        </w:tc>
        <w:tc>
          <w:tcPr>
            <w:tcW w:w="720" w:type="dxa"/>
          </w:tcPr>
          <w:p w14:paraId="63390107" w14:textId="77777777" w:rsidR="00E76833" w:rsidRPr="008C7764" w:rsidRDefault="00E76833" w:rsidP="00E76833">
            <w:pPr>
              <w:jc w:val="center"/>
              <w:rPr>
                <w:rFonts w:ascii="Myriad Pro" w:hAnsi="Myriad Pro"/>
                <w:bCs/>
              </w:rPr>
            </w:pPr>
          </w:p>
        </w:tc>
        <w:tc>
          <w:tcPr>
            <w:tcW w:w="630" w:type="dxa"/>
          </w:tcPr>
          <w:p w14:paraId="1CE94675" w14:textId="77777777" w:rsidR="00E76833" w:rsidRPr="008C7764" w:rsidRDefault="00E76833" w:rsidP="00E76833">
            <w:pPr>
              <w:jc w:val="center"/>
              <w:rPr>
                <w:rFonts w:ascii="Myriad Pro" w:hAnsi="Myriad Pro"/>
                <w:bCs/>
              </w:rPr>
            </w:pPr>
          </w:p>
        </w:tc>
        <w:tc>
          <w:tcPr>
            <w:tcW w:w="630" w:type="dxa"/>
          </w:tcPr>
          <w:p w14:paraId="3C40B2F9" w14:textId="77777777" w:rsidR="00E76833" w:rsidRPr="008C7764" w:rsidRDefault="00E76833" w:rsidP="00E76833">
            <w:pPr>
              <w:jc w:val="center"/>
              <w:rPr>
                <w:rFonts w:ascii="Myriad Pro" w:hAnsi="Myriad Pro"/>
                <w:bCs/>
              </w:rPr>
            </w:pPr>
          </w:p>
        </w:tc>
        <w:tc>
          <w:tcPr>
            <w:tcW w:w="720" w:type="dxa"/>
          </w:tcPr>
          <w:p w14:paraId="191EC457" w14:textId="77777777" w:rsidR="00E76833" w:rsidRPr="008C7764" w:rsidRDefault="00E76833" w:rsidP="00E76833">
            <w:pPr>
              <w:jc w:val="center"/>
              <w:rPr>
                <w:rFonts w:ascii="Myriad Pro" w:hAnsi="Myriad Pro"/>
                <w:bCs/>
              </w:rPr>
            </w:pPr>
          </w:p>
        </w:tc>
        <w:tc>
          <w:tcPr>
            <w:tcW w:w="630" w:type="dxa"/>
            <w:tcBorders>
              <w:right w:val="single" w:sz="4" w:space="0" w:color="auto"/>
            </w:tcBorders>
          </w:tcPr>
          <w:p w14:paraId="4C5EF4D4" w14:textId="04BF0101" w:rsidR="00E76833" w:rsidRPr="008C7764" w:rsidRDefault="008C7764" w:rsidP="00E76833">
            <w:pPr>
              <w:jc w:val="center"/>
              <w:rPr>
                <w:rFonts w:ascii="Myriad Pro" w:hAnsi="Myriad Pro"/>
                <w:bCs/>
              </w:rPr>
            </w:pPr>
            <w:r w:rsidRPr="008C7764">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71E33DD5" w14:textId="29012FA5" w:rsidR="00E76833" w:rsidRPr="005B0745" w:rsidRDefault="00E76833" w:rsidP="00E76833">
            <w:pPr>
              <w:jc w:val="center"/>
              <w:rPr>
                <w:rFonts w:ascii="Myriad Pro" w:hAnsi="Myriad Pro"/>
              </w:rPr>
            </w:pPr>
            <w:r>
              <w:rPr>
                <w:rFonts w:ascii="Myriad Pro" w:hAnsi="Myriad Pro"/>
              </w:rPr>
              <w:t>27,200,000</w:t>
            </w:r>
          </w:p>
        </w:tc>
      </w:tr>
      <w:tr w:rsidR="00E76833" w:rsidRPr="00BB0AE0" w14:paraId="66DB4CEE" w14:textId="77777777" w:rsidTr="00CA3041">
        <w:trPr>
          <w:trHeight w:val="345"/>
        </w:trPr>
        <w:tc>
          <w:tcPr>
            <w:tcW w:w="8635" w:type="dxa"/>
          </w:tcPr>
          <w:p w14:paraId="58023223" w14:textId="0642240C" w:rsidR="00E76833" w:rsidRPr="00BB0AE0" w:rsidRDefault="00E76833" w:rsidP="00E76833">
            <w:pPr>
              <w:rPr>
                <w:rFonts w:ascii="Myriad Pro" w:hAnsi="Myriad Pro"/>
                <w:b/>
                <w:bCs/>
              </w:rPr>
            </w:pPr>
            <w:r w:rsidRPr="7C2A72C6">
              <w:rPr>
                <w:i/>
                <w:iCs/>
                <w:color w:val="000000" w:themeColor="text1"/>
              </w:rPr>
              <w:t>Activity 4.2:</w:t>
            </w:r>
            <w:r w:rsidRPr="7C2A72C6">
              <w:rPr>
                <w:color w:val="000000" w:themeColor="text1"/>
              </w:rPr>
              <w:t xml:space="preserve"> Establishment of the Executive Board and Project Supervision Board</w:t>
            </w:r>
          </w:p>
        </w:tc>
        <w:tc>
          <w:tcPr>
            <w:tcW w:w="630" w:type="dxa"/>
          </w:tcPr>
          <w:p w14:paraId="674A3D28" w14:textId="0F16D8D2" w:rsidR="00E76833" w:rsidRPr="008C7764" w:rsidRDefault="0051333E" w:rsidP="00E76833">
            <w:pPr>
              <w:jc w:val="center"/>
              <w:rPr>
                <w:rFonts w:ascii="Myriad Pro" w:hAnsi="Myriad Pro"/>
                <w:bCs/>
              </w:rPr>
            </w:pPr>
            <w:r>
              <w:rPr>
                <w:rFonts w:ascii="Myriad Pro" w:hAnsi="Myriad Pro"/>
                <w:bCs/>
              </w:rPr>
              <w:t>X</w:t>
            </w:r>
          </w:p>
        </w:tc>
        <w:tc>
          <w:tcPr>
            <w:tcW w:w="630" w:type="dxa"/>
          </w:tcPr>
          <w:p w14:paraId="26191C92" w14:textId="7A889B85" w:rsidR="00E76833" w:rsidRPr="008C7764" w:rsidRDefault="0051333E" w:rsidP="00E76833">
            <w:pPr>
              <w:jc w:val="center"/>
              <w:rPr>
                <w:rFonts w:ascii="Myriad Pro" w:hAnsi="Myriad Pro"/>
                <w:bCs/>
              </w:rPr>
            </w:pPr>
            <w:r>
              <w:rPr>
                <w:rFonts w:ascii="Myriad Pro" w:hAnsi="Myriad Pro"/>
                <w:bCs/>
              </w:rPr>
              <w:t>X</w:t>
            </w:r>
          </w:p>
        </w:tc>
        <w:tc>
          <w:tcPr>
            <w:tcW w:w="630" w:type="dxa"/>
          </w:tcPr>
          <w:p w14:paraId="2C69DC3D" w14:textId="77777777" w:rsidR="00E76833" w:rsidRPr="008C7764" w:rsidRDefault="00E76833" w:rsidP="00E76833">
            <w:pPr>
              <w:jc w:val="center"/>
              <w:rPr>
                <w:rFonts w:ascii="Myriad Pro" w:hAnsi="Myriad Pro"/>
                <w:bCs/>
              </w:rPr>
            </w:pPr>
          </w:p>
        </w:tc>
        <w:tc>
          <w:tcPr>
            <w:tcW w:w="720" w:type="dxa"/>
          </w:tcPr>
          <w:p w14:paraId="7432E9C6" w14:textId="77777777" w:rsidR="00E76833" w:rsidRPr="008C7764" w:rsidRDefault="00E76833" w:rsidP="00E76833">
            <w:pPr>
              <w:jc w:val="center"/>
              <w:rPr>
                <w:rFonts w:ascii="Myriad Pro" w:hAnsi="Myriad Pro"/>
                <w:bCs/>
              </w:rPr>
            </w:pPr>
          </w:p>
        </w:tc>
        <w:tc>
          <w:tcPr>
            <w:tcW w:w="630" w:type="dxa"/>
          </w:tcPr>
          <w:p w14:paraId="603F340F" w14:textId="77777777" w:rsidR="00E76833" w:rsidRPr="008C7764" w:rsidRDefault="00E76833" w:rsidP="00E76833">
            <w:pPr>
              <w:jc w:val="center"/>
              <w:rPr>
                <w:rFonts w:ascii="Myriad Pro" w:hAnsi="Myriad Pro"/>
                <w:bCs/>
              </w:rPr>
            </w:pPr>
          </w:p>
        </w:tc>
        <w:tc>
          <w:tcPr>
            <w:tcW w:w="630" w:type="dxa"/>
          </w:tcPr>
          <w:p w14:paraId="73BD0946" w14:textId="77777777" w:rsidR="00E76833" w:rsidRPr="008C7764" w:rsidRDefault="00E76833" w:rsidP="00E76833">
            <w:pPr>
              <w:jc w:val="center"/>
              <w:rPr>
                <w:rFonts w:ascii="Myriad Pro" w:hAnsi="Myriad Pro"/>
                <w:bCs/>
              </w:rPr>
            </w:pPr>
          </w:p>
        </w:tc>
        <w:tc>
          <w:tcPr>
            <w:tcW w:w="720" w:type="dxa"/>
          </w:tcPr>
          <w:p w14:paraId="3619BCDD" w14:textId="77777777" w:rsidR="00E76833" w:rsidRPr="008C7764" w:rsidRDefault="00E76833" w:rsidP="00E76833">
            <w:pPr>
              <w:jc w:val="center"/>
              <w:rPr>
                <w:rFonts w:ascii="Myriad Pro" w:hAnsi="Myriad Pro"/>
                <w:bCs/>
              </w:rPr>
            </w:pPr>
          </w:p>
        </w:tc>
        <w:tc>
          <w:tcPr>
            <w:tcW w:w="630" w:type="dxa"/>
            <w:tcBorders>
              <w:right w:val="single" w:sz="4" w:space="0" w:color="auto"/>
            </w:tcBorders>
          </w:tcPr>
          <w:p w14:paraId="146F3CA2" w14:textId="28B5992F" w:rsidR="00E76833" w:rsidRPr="008C7764" w:rsidRDefault="004C11DB"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0A75DE3C" w14:textId="4F0F1A9F" w:rsidR="00E76833" w:rsidRPr="005B0745" w:rsidRDefault="00E76833" w:rsidP="00E76833">
            <w:pPr>
              <w:jc w:val="center"/>
              <w:rPr>
                <w:rFonts w:ascii="Myriad Pro" w:hAnsi="Myriad Pro"/>
              </w:rPr>
            </w:pPr>
            <w:r>
              <w:rPr>
                <w:rFonts w:ascii="Myriad Pro" w:hAnsi="Myriad Pro"/>
              </w:rPr>
              <w:t>72,750,000</w:t>
            </w:r>
          </w:p>
        </w:tc>
      </w:tr>
      <w:tr w:rsidR="002071A9" w:rsidRPr="00BB0AE0" w14:paraId="5D6C42FB" w14:textId="77777777" w:rsidTr="00CA3041">
        <w:trPr>
          <w:trHeight w:val="345"/>
        </w:trPr>
        <w:tc>
          <w:tcPr>
            <w:tcW w:w="8635" w:type="dxa"/>
          </w:tcPr>
          <w:p w14:paraId="726FECAF" w14:textId="326D8440" w:rsidR="002071A9" w:rsidRPr="00BB0AE0" w:rsidRDefault="002071A9" w:rsidP="002071A9">
            <w:pPr>
              <w:rPr>
                <w:rFonts w:ascii="Myriad Pro" w:hAnsi="Myriad Pro"/>
                <w:b/>
                <w:bCs/>
              </w:rPr>
            </w:pPr>
            <w:r w:rsidRPr="7C2A72C6">
              <w:rPr>
                <w:i/>
                <w:iCs/>
                <w:color w:val="000000" w:themeColor="text1"/>
              </w:rPr>
              <w:t>Activity 4.3:</w:t>
            </w:r>
            <w:r w:rsidRPr="7C2A72C6">
              <w:rPr>
                <w:color w:val="000000" w:themeColor="text1"/>
              </w:rPr>
              <w:t xml:space="preserve"> Project management, monitoring and evaluation</w:t>
            </w:r>
          </w:p>
        </w:tc>
        <w:tc>
          <w:tcPr>
            <w:tcW w:w="630" w:type="dxa"/>
          </w:tcPr>
          <w:p w14:paraId="4AD7DBB3" w14:textId="2BB63634" w:rsidR="002071A9" w:rsidRPr="008C7764" w:rsidRDefault="002071A9" w:rsidP="002071A9">
            <w:pPr>
              <w:jc w:val="center"/>
              <w:rPr>
                <w:rFonts w:ascii="Myriad Pro" w:hAnsi="Myriad Pro"/>
                <w:bCs/>
              </w:rPr>
            </w:pPr>
            <w:r w:rsidRPr="003D2059">
              <w:rPr>
                <w:rFonts w:ascii="Myriad Pro" w:hAnsi="Myriad Pro"/>
                <w:bCs/>
              </w:rPr>
              <w:t>X</w:t>
            </w:r>
          </w:p>
        </w:tc>
        <w:tc>
          <w:tcPr>
            <w:tcW w:w="630" w:type="dxa"/>
          </w:tcPr>
          <w:p w14:paraId="5614520B" w14:textId="084A2FB4" w:rsidR="002071A9" w:rsidRPr="008C7764" w:rsidRDefault="002071A9" w:rsidP="002071A9">
            <w:pPr>
              <w:jc w:val="center"/>
              <w:rPr>
                <w:rFonts w:ascii="Myriad Pro" w:hAnsi="Myriad Pro"/>
                <w:bCs/>
              </w:rPr>
            </w:pPr>
            <w:r w:rsidRPr="003D2059">
              <w:rPr>
                <w:rFonts w:ascii="Myriad Pro" w:hAnsi="Myriad Pro"/>
                <w:bCs/>
              </w:rPr>
              <w:t>X</w:t>
            </w:r>
          </w:p>
        </w:tc>
        <w:tc>
          <w:tcPr>
            <w:tcW w:w="630" w:type="dxa"/>
          </w:tcPr>
          <w:p w14:paraId="649C5F0A" w14:textId="2114B275" w:rsidR="002071A9" w:rsidRPr="008C7764" w:rsidRDefault="002071A9" w:rsidP="002071A9">
            <w:pPr>
              <w:jc w:val="center"/>
              <w:rPr>
                <w:rFonts w:ascii="Myriad Pro" w:hAnsi="Myriad Pro"/>
                <w:bCs/>
              </w:rPr>
            </w:pPr>
            <w:r w:rsidRPr="003D2059">
              <w:rPr>
                <w:rFonts w:ascii="Myriad Pro" w:hAnsi="Myriad Pro"/>
                <w:bCs/>
              </w:rPr>
              <w:t>X</w:t>
            </w:r>
          </w:p>
        </w:tc>
        <w:tc>
          <w:tcPr>
            <w:tcW w:w="720" w:type="dxa"/>
          </w:tcPr>
          <w:p w14:paraId="5DF6E3D0" w14:textId="320EF079" w:rsidR="002071A9" w:rsidRPr="008C7764" w:rsidRDefault="002071A9" w:rsidP="002071A9">
            <w:pPr>
              <w:jc w:val="center"/>
              <w:rPr>
                <w:rFonts w:ascii="Myriad Pro" w:hAnsi="Myriad Pro"/>
                <w:bCs/>
              </w:rPr>
            </w:pPr>
            <w:r w:rsidRPr="003D2059">
              <w:rPr>
                <w:rFonts w:ascii="Myriad Pro" w:hAnsi="Myriad Pro"/>
                <w:bCs/>
              </w:rPr>
              <w:t>X</w:t>
            </w:r>
          </w:p>
        </w:tc>
        <w:tc>
          <w:tcPr>
            <w:tcW w:w="630" w:type="dxa"/>
          </w:tcPr>
          <w:p w14:paraId="638E92F4" w14:textId="022C0DC1" w:rsidR="002071A9" w:rsidRPr="008C7764" w:rsidRDefault="002071A9" w:rsidP="002071A9">
            <w:pPr>
              <w:jc w:val="center"/>
              <w:rPr>
                <w:rFonts w:ascii="Myriad Pro" w:hAnsi="Myriad Pro"/>
                <w:bCs/>
              </w:rPr>
            </w:pPr>
            <w:r w:rsidRPr="003D2059">
              <w:rPr>
                <w:rFonts w:ascii="Myriad Pro" w:hAnsi="Myriad Pro"/>
                <w:bCs/>
              </w:rPr>
              <w:t>X</w:t>
            </w:r>
          </w:p>
        </w:tc>
        <w:tc>
          <w:tcPr>
            <w:tcW w:w="630" w:type="dxa"/>
          </w:tcPr>
          <w:p w14:paraId="6FA88629" w14:textId="6F1856A3" w:rsidR="002071A9" w:rsidRPr="008C7764" w:rsidRDefault="002071A9" w:rsidP="002071A9">
            <w:pPr>
              <w:jc w:val="center"/>
              <w:rPr>
                <w:rFonts w:ascii="Myriad Pro" w:hAnsi="Myriad Pro"/>
                <w:bCs/>
              </w:rPr>
            </w:pPr>
            <w:r w:rsidRPr="003D2059">
              <w:rPr>
                <w:rFonts w:ascii="Myriad Pro" w:hAnsi="Myriad Pro"/>
                <w:bCs/>
              </w:rPr>
              <w:t>X</w:t>
            </w:r>
          </w:p>
        </w:tc>
        <w:tc>
          <w:tcPr>
            <w:tcW w:w="720" w:type="dxa"/>
          </w:tcPr>
          <w:p w14:paraId="2F2FC5D6" w14:textId="13C0ADE5" w:rsidR="002071A9" w:rsidRPr="008C7764" w:rsidRDefault="002071A9" w:rsidP="002071A9">
            <w:pPr>
              <w:jc w:val="center"/>
              <w:rPr>
                <w:rFonts w:ascii="Myriad Pro" w:hAnsi="Myriad Pro"/>
                <w:bCs/>
              </w:rPr>
            </w:pPr>
            <w:r w:rsidRPr="003D2059">
              <w:rPr>
                <w:rFonts w:ascii="Myriad Pro" w:hAnsi="Myriad Pro"/>
                <w:bCs/>
              </w:rPr>
              <w:t>X</w:t>
            </w:r>
          </w:p>
        </w:tc>
        <w:tc>
          <w:tcPr>
            <w:tcW w:w="630" w:type="dxa"/>
            <w:tcBorders>
              <w:right w:val="single" w:sz="4" w:space="0" w:color="auto"/>
            </w:tcBorders>
          </w:tcPr>
          <w:p w14:paraId="56C56ECB" w14:textId="61DBEC5A" w:rsidR="002071A9" w:rsidRPr="008C7764" w:rsidRDefault="002071A9" w:rsidP="002071A9">
            <w:pPr>
              <w:jc w:val="center"/>
              <w:rPr>
                <w:rFonts w:ascii="Myriad Pro" w:hAnsi="Myriad Pro"/>
                <w:bCs/>
              </w:rPr>
            </w:pPr>
            <w:r w:rsidRPr="003D2059">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6F384998" w14:textId="12BC6C74" w:rsidR="002071A9" w:rsidRPr="001B3A5C" w:rsidRDefault="002071A9" w:rsidP="002071A9">
            <w:pPr>
              <w:jc w:val="center"/>
              <w:rPr>
                <w:rFonts w:ascii="Myriad Pro" w:hAnsi="Myriad Pro"/>
              </w:rPr>
            </w:pPr>
            <w:r w:rsidRPr="001B3A5C">
              <w:rPr>
                <w:rFonts w:ascii="Myriad Pro" w:hAnsi="Myriad Pro"/>
              </w:rPr>
              <w:t>61,340,000</w:t>
            </w:r>
          </w:p>
        </w:tc>
      </w:tr>
      <w:tr w:rsidR="00E76833" w:rsidRPr="00BB0AE0" w14:paraId="3F94142C" w14:textId="77777777" w:rsidTr="00CA3041">
        <w:trPr>
          <w:trHeight w:val="345"/>
        </w:trPr>
        <w:tc>
          <w:tcPr>
            <w:tcW w:w="8635" w:type="dxa"/>
          </w:tcPr>
          <w:p w14:paraId="05FBF7EA" w14:textId="50178CC7" w:rsidR="00E76833" w:rsidRPr="000139B9" w:rsidRDefault="00E76833" w:rsidP="00E76833">
            <w:pPr>
              <w:rPr>
                <w:i/>
                <w:iCs/>
                <w:color w:val="000000" w:themeColor="text1"/>
              </w:rPr>
            </w:pPr>
            <w:r w:rsidRPr="000139B9">
              <w:rPr>
                <w:i/>
                <w:iCs/>
                <w:color w:val="000000" w:themeColor="text1"/>
              </w:rPr>
              <w:t>Activity 5: Other cost</w:t>
            </w:r>
          </w:p>
        </w:tc>
        <w:tc>
          <w:tcPr>
            <w:tcW w:w="630" w:type="dxa"/>
          </w:tcPr>
          <w:p w14:paraId="2E627B10" w14:textId="00B7B755" w:rsidR="00E76833" w:rsidRPr="008C7764" w:rsidRDefault="00E76833" w:rsidP="00E76833">
            <w:pPr>
              <w:jc w:val="center"/>
              <w:rPr>
                <w:rFonts w:ascii="Myriad Pro" w:hAnsi="Myriad Pro"/>
                <w:bCs/>
              </w:rPr>
            </w:pPr>
          </w:p>
        </w:tc>
        <w:tc>
          <w:tcPr>
            <w:tcW w:w="630" w:type="dxa"/>
          </w:tcPr>
          <w:p w14:paraId="1317F15A" w14:textId="77777777" w:rsidR="00E76833" w:rsidRPr="008C7764" w:rsidRDefault="00E76833" w:rsidP="00E76833">
            <w:pPr>
              <w:jc w:val="center"/>
              <w:rPr>
                <w:rFonts w:ascii="Myriad Pro" w:hAnsi="Myriad Pro"/>
                <w:bCs/>
              </w:rPr>
            </w:pPr>
          </w:p>
        </w:tc>
        <w:tc>
          <w:tcPr>
            <w:tcW w:w="630" w:type="dxa"/>
          </w:tcPr>
          <w:p w14:paraId="1892C9B0" w14:textId="3ECB18B3" w:rsidR="00E76833" w:rsidRPr="008C7764" w:rsidRDefault="00020320" w:rsidP="00E76833">
            <w:pPr>
              <w:jc w:val="center"/>
              <w:rPr>
                <w:rFonts w:ascii="Myriad Pro" w:hAnsi="Myriad Pro"/>
                <w:bCs/>
              </w:rPr>
            </w:pPr>
            <w:r>
              <w:rPr>
                <w:rFonts w:ascii="Myriad Pro" w:hAnsi="Myriad Pro"/>
                <w:bCs/>
              </w:rPr>
              <w:t>X</w:t>
            </w:r>
          </w:p>
        </w:tc>
        <w:tc>
          <w:tcPr>
            <w:tcW w:w="720" w:type="dxa"/>
          </w:tcPr>
          <w:p w14:paraId="52501D0F" w14:textId="77777777" w:rsidR="00E76833" w:rsidRPr="008C7764" w:rsidRDefault="00E76833" w:rsidP="00E76833">
            <w:pPr>
              <w:jc w:val="center"/>
              <w:rPr>
                <w:rFonts w:ascii="Myriad Pro" w:hAnsi="Myriad Pro"/>
                <w:bCs/>
              </w:rPr>
            </w:pPr>
          </w:p>
        </w:tc>
        <w:tc>
          <w:tcPr>
            <w:tcW w:w="630" w:type="dxa"/>
          </w:tcPr>
          <w:p w14:paraId="6677A429" w14:textId="77777777" w:rsidR="00E76833" w:rsidRPr="008C7764" w:rsidRDefault="00E76833" w:rsidP="00E76833">
            <w:pPr>
              <w:jc w:val="center"/>
              <w:rPr>
                <w:rFonts w:ascii="Myriad Pro" w:hAnsi="Myriad Pro"/>
                <w:bCs/>
              </w:rPr>
            </w:pPr>
          </w:p>
        </w:tc>
        <w:tc>
          <w:tcPr>
            <w:tcW w:w="630" w:type="dxa"/>
          </w:tcPr>
          <w:p w14:paraId="16E19F53" w14:textId="107F5908" w:rsidR="00E76833" w:rsidRPr="008C7764" w:rsidRDefault="00020320" w:rsidP="00E76833">
            <w:pPr>
              <w:jc w:val="center"/>
              <w:rPr>
                <w:rFonts w:ascii="Myriad Pro" w:hAnsi="Myriad Pro"/>
                <w:bCs/>
              </w:rPr>
            </w:pPr>
            <w:r>
              <w:rPr>
                <w:rFonts w:ascii="Myriad Pro" w:hAnsi="Myriad Pro"/>
                <w:bCs/>
              </w:rPr>
              <w:t>X</w:t>
            </w:r>
          </w:p>
        </w:tc>
        <w:tc>
          <w:tcPr>
            <w:tcW w:w="720" w:type="dxa"/>
          </w:tcPr>
          <w:p w14:paraId="68A9F23D" w14:textId="77777777" w:rsidR="00E76833" w:rsidRPr="008C7764" w:rsidRDefault="00E76833" w:rsidP="00E76833">
            <w:pPr>
              <w:jc w:val="center"/>
              <w:rPr>
                <w:rFonts w:ascii="Myriad Pro" w:hAnsi="Myriad Pro"/>
                <w:bCs/>
              </w:rPr>
            </w:pPr>
          </w:p>
        </w:tc>
        <w:tc>
          <w:tcPr>
            <w:tcW w:w="630" w:type="dxa"/>
            <w:tcBorders>
              <w:right w:val="single" w:sz="4" w:space="0" w:color="auto"/>
            </w:tcBorders>
          </w:tcPr>
          <w:p w14:paraId="5ABF0C1D" w14:textId="37D51CB1" w:rsidR="00E76833" w:rsidRPr="008C7764" w:rsidRDefault="00650D67"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6E409B56" w14:textId="6CE242B4" w:rsidR="00E76833" w:rsidRPr="0059677F" w:rsidRDefault="00E76833" w:rsidP="00E76833">
            <w:pPr>
              <w:jc w:val="center"/>
              <w:rPr>
                <w:rFonts w:ascii="Myriad Pro" w:hAnsi="Myriad Pro"/>
              </w:rPr>
            </w:pPr>
            <w:r w:rsidRPr="0059677F">
              <w:rPr>
                <w:rFonts w:ascii="Myriad Pro" w:hAnsi="Myriad Pro"/>
              </w:rPr>
              <w:t>119,800,000</w:t>
            </w:r>
          </w:p>
        </w:tc>
      </w:tr>
      <w:tr w:rsidR="00E76833" w:rsidRPr="00BB0AE0" w14:paraId="636E24FF" w14:textId="77777777" w:rsidTr="00CA3041">
        <w:trPr>
          <w:trHeight w:val="345"/>
        </w:trPr>
        <w:tc>
          <w:tcPr>
            <w:tcW w:w="8635" w:type="dxa"/>
          </w:tcPr>
          <w:p w14:paraId="3D6EA0E3" w14:textId="2EF7E477" w:rsidR="00E76833" w:rsidRPr="0059677F" w:rsidRDefault="00E76833" w:rsidP="00E76833">
            <w:pPr>
              <w:rPr>
                <w:i/>
                <w:iCs/>
                <w:color w:val="000000" w:themeColor="text1"/>
              </w:rPr>
            </w:pPr>
            <w:r w:rsidRPr="0059677F">
              <w:rPr>
                <w:i/>
                <w:iCs/>
                <w:color w:val="000000" w:themeColor="text1"/>
              </w:rPr>
              <w:t>Management fee (5%)</w:t>
            </w:r>
          </w:p>
        </w:tc>
        <w:tc>
          <w:tcPr>
            <w:tcW w:w="630" w:type="dxa"/>
          </w:tcPr>
          <w:p w14:paraId="581EF95C" w14:textId="77777777" w:rsidR="00E76833" w:rsidRPr="008C7764" w:rsidRDefault="00E76833" w:rsidP="00E76833">
            <w:pPr>
              <w:jc w:val="center"/>
              <w:rPr>
                <w:rFonts w:ascii="Myriad Pro" w:hAnsi="Myriad Pro"/>
                <w:bCs/>
              </w:rPr>
            </w:pPr>
          </w:p>
        </w:tc>
        <w:tc>
          <w:tcPr>
            <w:tcW w:w="630" w:type="dxa"/>
          </w:tcPr>
          <w:p w14:paraId="3751108B" w14:textId="77777777" w:rsidR="00E76833" w:rsidRPr="008C7764" w:rsidRDefault="00E76833" w:rsidP="00E76833">
            <w:pPr>
              <w:jc w:val="center"/>
              <w:rPr>
                <w:rFonts w:ascii="Myriad Pro" w:hAnsi="Myriad Pro"/>
                <w:bCs/>
              </w:rPr>
            </w:pPr>
          </w:p>
        </w:tc>
        <w:tc>
          <w:tcPr>
            <w:tcW w:w="630" w:type="dxa"/>
          </w:tcPr>
          <w:p w14:paraId="3BF48155" w14:textId="77777777" w:rsidR="00E76833" w:rsidRPr="008C7764" w:rsidRDefault="00E76833" w:rsidP="00E76833">
            <w:pPr>
              <w:jc w:val="center"/>
              <w:rPr>
                <w:rFonts w:ascii="Myriad Pro" w:hAnsi="Myriad Pro"/>
                <w:bCs/>
              </w:rPr>
            </w:pPr>
          </w:p>
        </w:tc>
        <w:tc>
          <w:tcPr>
            <w:tcW w:w="720" w:type="dxa"/>
          </w:tcPr>
          <w:p w14:paraId="2E1275BE" w14:textId="77777777" w:rsidR="00E76833" w:rsidRPr="008C7764" w:rsidRDefault="00E76833" w:rsidP="00E76833">
            <w:pPr>
              <w:jc w:val="center"/>
              <w:rPr>
                <w:rFonts w:ascii="Myriad Pro" w:hAnsi="Myriad Pro"/>
                <w:bCs/>
              </w:rPr>
            </w:pPr>
          </w:p>
        </w:tc>
        <w:tc>
          <w:tcPr>
            <w:tcW w:w="630" w:type="dxa"/>
          </w:tcPr>
          <w:p w14:paraId="153BC807" w14:textId="77777777" w:rsidR="00E76833" w:rsidRPr="008C7764" w:rsidRDefault="00E76833" w:rsidP="00E76833">
            <w:pPr>
              <w:jc w:val="center"/>
              <w:rPr>
                <w:rFonts w:ascii="Myriad Pro" w:hAnsi="Myriad Pro"/>
                <w:bCs/>
              </w:rPr>
            </w:pPr>
          </w:p>
        </w:tc>
        <w:tc>
          <w:tcPr>
            <w:tcW w:w="630" w:type="dxa"/>
          </w:tcPr>
          <w:p w14:paraId="31756B64" w14:textId="77777777" w:rsidR="00E76833" w:rsidRPr="008C7764" w:rsidRDefault="00E76833" w:rsidP="00E76833">
            <w:pPr>
              <w:jc w:val="center"/>
              <w:rPr>
                <w:rFonts w:ascii="Myriad Pro" w:hAnsi="Myriad Pro"/>
                <w:bCs/>
              </w:rPr>
            </w:pPr>
          </w:p>
        </w:tc>
        <w:tc>
          <w:tcPr>
            <w:tcW w:w="720" w:type="dxa"/>
          </w:tcPr>
          <w:p w14:paraId="00A5B3AC" w14:textId="77777777" w:rsidR="00E76833" w:rsidRPr="008C7764" w:rsidRDefault="00E76833" w:rsidP="00E76833">
            <w:pPr>
              <w:jc w:val="center"/>
              <w:rPr>
                <w:rFonts w:ascii="Myriad Pro" w:hAnsi="Myriad Pro"/>
                <w:bCs/>
              </w:rPr>
            </w:pPr>
          </w:p>
        </w:tc>
        <w:tc>
          <w:tcPr>
            <w:tcW w:w="630" w:type="dxa"/>
            <w:tcBorders>
              <w:right w:val="single" w:sz="4" w:space="0" w:color="auto"/>
            </w:tcBorders>
          </w:tcPr>
          <w:p w14:paraId="6FEA86E0" w14:textId="6C84A5AF" w:rsidR="00E76833" w:rsidRPr="008C7764" w:rsidRDefault="00650D67" w:rsidP="00E76833">
            <w:pPr>
              <w:jc w:val="center"/>
              <w:rPr>
                <w:rFonts w:ascii="Myriad Pro" w:hAnsi="Myriad Pro"/>
                <w:bCs/>
              </w:rPr>
            </w:pPr>
            <w:r>
              <w:rPr>
                <w:rFonts w:ascii="Myriad Pro" w:hAnsi="Myriad Pro"/>
                <w:bCs/>
              </w:rPr>
              <w:t>X</w:t>
            </w:r>
          </w:p>
        </w:tc>
        <w:tc>
          <w:tcPr>
            <w:tcW w:w="1710" w:type="dxa"/>
            <w:tcBorders>
              <w:top w:val="single" w:sz="4" w:space="0" w:color="auto"/>
              <w:left w:val="single" w:sz="4" w:space="0" w:color="auto"/>
              <w:bottom w:val="single" w:sz="4" w:space="0" w:color="auto"/>
              <w:right w:val="single" w:sz="4" w:space="0" w:color="auto"/>
            </w:tcBorders>
            <w:noWrap/>
          </w:tcPr>
          <w:p w14:paraId="134544D4" w14:textId="1ABA3572" w:rsidR="00E76833" w:rsidRPr="0059677F" w:rsidRDefault="00E76833" w:rsidP="00E76833">
            <w:pPr>
              <w:jc w:val="center"/>
              <w:rPr>
                <w:rFonts w:ascii="Myriad Pro" w:hAnsi="Myriad Pro"/>
              </w:rPr>
            </w:pPr>
            <w:r w:rsidRPr="0059677F">
              <w:rPr>
                <w:rFonts w:ascii="Myriad Pro" w:hAnsi="Myriad Pro"/>
              </w:rPr>
              <w:t>176,250,000</w:t>
            </w:r>
          </w:p>
        </w:tc>
      </w:tr>
      <w:tr w:rsidR="00E76833" w:rsidRPr="00BB0AE0" w14:paraId="59BA2168" w14:textId="77777777" w:rsidTr="00CA3041">
        <w:trPr>
          <w:trHeight w:val="345"/>
        </w:trPr>
        <w:tc>
          <w:tcPr>
            <w:tcW w:w="8635" w:type="dxa"/>
          </w:tcPr>
          <w:p w14:paraId="1B9B0CF5" w14:textId="74812604" w:rsidR="00E76833" w:rsidRPr="00BB0AE0" w:rsidRDefault="00E76833" w:rsidP="00E76833">
            <w:pPr>
              <w:rPr>
                <w:rFonts w:ascii="Myriad Pro" w:hAnsi="Myriad Pro"/>
                <w:b/>
                <w:bCs/>
              </w:rPr>
            </w:pPr>
            <w:r>
              <w:rPr>
                <w:b/>
                <w:bCs/>
                <w:color w:val="000000" w:themeColor="text1"/>
              </w:rPr>
              <w:t>TOTAL (VND)</w:t>
            </w:r>
          </w:p>
        </w:tc>
        <w:tc>
          <w:tcPr>
            <w:tcW w:w="630" w:type="dxa"/>
          </w:tcPr>
          <w:p w14:paraId="264CCF19" w14:textId="77777777" w:rsidR="00E76833" w:rsidRPr="008C7764" w:rsidRDefault="00E76833" w:rsidP="00E76833">
            <w:pPr>
              <w:jc w:val="center"/>
              <w:rPr>
                <w:rFonts w:ascii="Myriad Pro" w:hAnsi="Myriad Pro"/>
                <w:bCs/>
              </w:rPr>
            </w:pPr>
          </w:p>
        </w:tc>
        <w:tc>
          <w:tcPr>
            <w:tcW w:w="630" w:type="dxa"/>
          </w:tcPr>
          <w:p w14:paraId="6BB1BF7B" w14:textId="77777777" w:rsidR="00E76833" w:rsidRPr="008C7764" w:rsidRDefault="00E76833" w:rsidP="00E76833">
            <w:pPr>
              <w:jc w:val="center"/>
              <w:rPr>
                <w:rFonts w:ascii="Myriad Pro" w:hAnsi="Myriad Pro"/>
                <w:bCs/>
              </w:rPr>
            </w:pPr>
          </w:p>
        </w:tc>
        <w:tc>
          <w:tcPr>
            <w:tcW w:w="630" w:type="dxa"/>
          </w:tcPr>
          <w:p w14:paraId="1D0BC3E0" w14:textId="77777777" w:rsidR="00E76833" w:rsidRPr="008C7764" w:rsidRDefault="00E76833" w:rsidP="00E76833">
            <w:pPr>
              <w:jc w:val="center"/>
              <w:rPr>
                <w:rFonts w:ascii="Myriad Pro" w:hAnsi="Myriad Pro"/>
                <w:bCs/>
              </w:rPr>
            </w:pPr>
          </w:p>
        </w:tc>
        <w:tc>
          <w:tcPr>
            <w:tcW w:w="720" w:type="dxa"/>
          </w:tcPr>
          <w:p w14:paraId="67663B52" w14:textId="77777777" w:rsidR="00E76833" w:rsidRPr="008C7764" w:rsidRDefault="00E76833" w:rsidP="00E76833">
            <w:pPr>
              <w:jc w:val="center"/>
              <w:rPr>
                <w:rFonts w:ascii="Myriad Pro" w:hAnsi="Myriad Pro"/>
                <w:bCs/>
              </w:rPr>
            </w:pPr>
          </w:p>
        </w:tc>
        <w:tc>
          <w:tcPr>
            <w:tcW w:w="630" w:type="dxa"/>
          </w:tcPr>
          <w:p w14:paraId="57FE958D" w14:textId="77777777" w:rsidR="00E76833" w:rsidRPr="008C7764" w:rsidRDefault="00E76833" w:rsidP="00E76833">
            <w:pPr>
              <w:jc w:val="center"/>
              <w:rPr>
                <w:rFonts w:ascii="Myriad Pro" w:hAnsi="Myriad Pro"/>
                <w:bCs/>
              </w:rPr>
            </w:pPr>
          </w:p>
        </w:tc>
        <w:tc>
          <w:tcPr>
            <w:tcW w:w="630" w:type="dxa"/>
          </w:tcPr>
          <w:p w14:paraId="5CBC171D" w14:textId="77777777" w:rsidR="00E76833" w:rsidRPr="008C7764" w:rsidRDefault="00E76833" w:rsidP="00E76833">
            <w:pPr>
              <w:jc w:val="center"/>
              <w:rPr>
                <w:rFonts w:ascii="Myriad Pro" w:hAnsi="Myriad Pro"/>
                <w:bCs/>
              </w:rPr>
            </w:pPr>
          </w:p>
        </w:tc>
        <w:tc>
          <w:tcPr>
            <w:tcW w:w="720" w:type="dxa"/>
          </w:tcPr>
          <w:p w14:paraId="36CFAC05" w14:textId="77777777" w:rsidR="00E76833" w:rsidRPr="008C7764" w:rsidRDefault="00E76833" w:rsidP="00E76833">
            <w:pPr>
              <w:jc w:val="center"/>
              <w:rPr>
                <w:rFonts w:ascii="Myriad Pro" w:hAnsi="Myriad Pro"/>
                <w:bCs/>
              </w:rPr>
            </w:pPr>
          </w:p>
        </w:tc>
        <w:tc>
          <w:tcPr>
            <w:tcW w:w="630" w:type="dxa"/>
            <w:tcBorders>
              <w:right w:val="single" w:sz="4" w:space="0" w:color="auto"/>
            </w:tcBorders>
          </w:tcPr>
          <w:p w14:paraId="580718A7" w14:textId="77777777" w:rsidR="00E76833" w:rsidRPr="008C7764" w:rsidRDefault="00E76833" w:rsidP="00E76833">
            <w:pPr>
              <w:jc w:val="center"/>
              <w:rPr>
                <w:rFonts w:ascii="Myriad Pro" w:hAnsi="Myriad Pro"/>
                <w:bCs/>
              </w:rPr>
            </w:pPr>
          </w:p>
        </w:tc>
        <w:tc>
          <w:tcPr>
            <w:tcW w:w="1710" w:type="dxa"/>
            <w:tcBorders>
              <w:top w:val="single" w:sz="4" w:space="0" w:color="auto"/>
              <w:left w:val="single" w:sz="4" w:space="0" w:color="auto"/>
              <w:bottom w:val="single" w:sz="4" w:space="0" w:color="auto"/>
              <w:right w:val="single" w:sz="4" w:space="0" w:color="auto"/>
            </w:tcBorders>
            <w:noWrap/>
          </w:tcPr>
          <w:p w14:paraId="23499A88" w14:textId="6EAEEDE6" w:rsidR="00E76833" w:rsidRPr="00BB0AE0" w:rsidRDefault="00E76833" w:rsidP="00E76833">
            <w:pPr>
              <w:jc w:val="center"/>
              <w:rPr>
                <w:rFonts w:ascii="Myriad Pro" w:hAnsi="Myriad Pro"/>
                <w:b/>
                <w:bCs/>
              </w:rPr>
            </w:pPr>
            <w:r>
              <w:rPr>
                <w:rFonts w:ascii="Myriad Pro" w:hAnsi="Myriad Pro"/>
                <w:b/>
                <w:bCs/>
              </w:rPr>
              <w:t>3,525,000,000</w:t>
            </w:r>
          </w:p>
        </w:tc>
      </w:tr>
    </w:tbl>
    <w:p w14:paraId="5EE0650D" w14:textId="61917CA7" w:rsidR="003B2BBD" w:rsidRDefault="003B2BBD" w:rsidP="00322F00">
      <w:pPr>
        <w:jc w:val="both"/>
        <w:rPr>
          <w:rFonts w:eastAsia="Open Sans" w:cstheme="minorHAnsi"/>
          <w:b/>
          <w:sz w:val="22"/>
          <w:szCs w:val="22"/>
          <w:highlight w:val="yellow"/>
        </w:rPr>
      </w:pPr>
    </w:p>
    <w:p w14:paraId="231E2402" w14:textId="4F6D6F9C" w:rsidR="00E8132A" w:rsidRDefault="00E8132A" w:rsidP="00EC5C1C">
      <w:pPr>
        <w:jc w:val="both"/>
        <w:rPr>
          <w:rFonts w:eastAsia="Open Sans" w:cstheme="minorHAnsi"/>
          <w:b/>
          <w:sz w:val="22"/>
          <w:szCs w:val="22"/>
          <w:highlight w:val="yellow"/>
        </w:rPr>
      </w:pPr>
    </w:p>
    <w:p w14:paraId="345F89D7" w14:textId="5037D299" w:rsidR="009840B3" w:rsidRDefault="009840B3" w:rsidP="00EC5C1C">
      <w:pPr>
        <w:jc w:val="both"/>
        <w:rPr>
          <w:rFonts w:eastAsia="Open Sans" w:cstheme="minorHAnsi"/>
          <w:b/>
          <w:sz w:val="22"/>
          <w:szCs w:val="22"/>
          <w:highlight w:val="yellow"/>
        </w:rPr>
      </w:pPr>
    </w:p>
    <w:p w14:paraId="08971B17" w14:textId="27F6FD3A" w:rsidR="009840B3" w:rsidRDefault="009840B3" w:rsidP="00EC5C1C">
      <w:pPr>
        <w:jc w:val="both"/>
        <w:rPr>
          <w:rFonts w:eastAsia="Open Sans" w:cstheme="minorHAnsi"/>
          <w:b/>
          <w:sz w:val="22"/>
          <w:szCs w:val="22"/>
          <w:highlight w:val="yellow"/>
        </w:rPr>
      </w:pPr>
    </w:p>
    <w:p w14:paraId="495D5291" w14:textId="1C355CDE" w:rsidR="009840B3" w:rsidRDefault="009840B3" w:rsidP="00EC5C1C">
      <w:pPr>
        <w:jc w:val="both"/>
        <w:rPr>
          <w:rFonts w:eastAsia="Open Sans" w:cstheme="minorHAnsi"/>
          <w:b/>
          <w:sz w:val="22"/>
          <w:szCs w:val="22"/>
          <w:highlight w:val="yellow"/>
        </w:rPr>
      </w:pPr>
    </w:p>
    <w:p w14:paraId="46388278" w14:textId="00F21CED" w:rsidR="009840B3" w:rsidRDefault="009840B3" w:rsidP="00EC5C1C">
      <w:pPr>
        <w:jc w:val="both"/>
        <w:rPr>
          <w:rFonts w:eastAsia="Open Sans" w:cstheme="minorHAnsi"/>
          <w:b/>
          <w:sz w:val="22"/>
          <w:szCs w:val="22"/>
          <w:highlight w:val="yellow"/>
        </w:rPr>
      </w:pPr>
    </w:p>
    <w:p w14:paraId="634C4FB7" w14:textId="019B125A" w:rsidR="009840B3" w:rsidRDefault="009840B3" w:rsidP="00EC5C1C">
      <w:pPr>
        <w:jc w:val="both"/>
        <w:rPr>
          <w:rFonts w:eastAsia="Open Sans" w:cstheme="minorHAnsi"/>
          <w:b/>
          <w:sz w:val="22"/>
          <w:szCs w:val="22"/>
          <w:highlight w:val="yellow"/>
        </w:rPr>
      </w:pPr>
    </w:p>
    <w:p w14:paraId="351BB0BB" w14:textId="0257CBF5" w:rsidR="009840B3" w:rsidRDefault="009840B3" w:rsidP="00EC5C1C">
      <w:pPr>
        <w:jc w:val="both"/>
        <w:rPr>
          <w:rFonts w:eastAsia="Open Sans" w:cstheme="minorHAnsi"/>
          <w:b/>
          <w:sz w:val="22"/>
          <w:szCs w:val="22"/>
          <w:highlight w:val="yellow"/>
        </w:rPr>
      </w:pPr>
    </w:p>
    <w:p w14:paraId="7D3822B2" w14:textId="6D98010F" w:rsidR="009840B3" w:rsidRDefault="009840B3" w:rsidP="00EC5C1C">
      <w:pPr>
        <w:jc w:val="both"/>
        <w:rPr>
          <w:rFonts w:eastAsia="Open Sans" w:cstheme="minorHAnsi"/>
          <w:b/>
          <w:sz w:val="22"/>
          <w:szCs w:val="22"/>
          <w:highlight w:val="yellow"/>
        </w:rPr>
      </w:pPr>
    </w:p>
    <w:p w14:paraId="7B6D9575" w14:textId="360B90D5" w:rsidR="009840B3" w:rsidRDefault="009840B3" w:rsidP="00EC5C1C">
      <w:pPr>
        <w:jc w:val="both"/>
        <w:rPr>
          <w:rFonts w:eastAsia="Open Sans" w:cstheme="minorHAnsi"/>
          <w:b/>
          <w:sz w:val="22"/>
          <w:szCs w:val="22"/>
          <w:highlight w:val="yellow"/>
        </w:rPr>
      </w:pPr>
    </w:p>
    <w:p w14:paraId="74C0016F" w14:textId="77777777" w:rsidR="009840B3" w:rsidRPr="0056584C" w:rsidRDefault="009840B3" w:rsidP="00EC5C1C">
      <w:pPr>
        <w:jc w:val="both"/>
        <w:rPr>
          <w:rFonts w:eastAsia="Open Sans" w:cstheme="minorHAnsi"/>
          <w:b/>
          <w:sz w:val="22"/>
          <w:szCs w:val="22"/>
          <w:highlight w:val="yellow"/>
        </w:rPr>
      </w:pPr>
    </w:p>
    <w:p w14:paraId="1F928940" w14:textId="77777777" w:rsidR="002B3AF3" w:rsidRPr="00DE4F4A" w:rsidRDefault="002D5DC2" w:rsidP="00EC5C1C">
      <w:pPr>
        <w:numPr>
          <w:ilvl w:val="3"/>
          <w:numId w:val="8"/>
        </w:numPr>
        <w:ind w:left="360"/>
        <w:jc w:val="both"/>
        <w:rPr>
          <w:rFonts w:eastAsia="Open Sans" w:cstheme="minorHAnsi"/>
          <w:b/>
          <w:sz w:val="22"/>
          <w:szCs w:val="22"/>
        </w:rPr>
      </w:pPr>
      <w:r w:rsidRPr="00DE4F4A">
        <w:rPr>
          <w:rFonts w:eastAsia="Open Sans" w:cstheme="minorHAnsi"/>
          <w:b/>
          <w:sz w:val="22"/>
          <w:szCs w:val="22"/>
        </w:rPr>
        <w:lastRenderedPageBreak/>
        <w:t>PERFORMANCE TARGETS</w:t>
      </w:r>
    </w:p>
    <w:p w14:paraId="2253DA2F" w14:textId="77777777" w:rsidR="00DE4F4A" w:rsidRPr="00DE4F4A" w:rsidRDefault="00DE4F4A" w:rsidP="00DE4F4A">
      <w:pPr>
        <w:ind w:firstLine="360"/>
        <w:rPr>
          <w:sz w:val="22"/>
          <w:szCs w:val="22"/>
        </w:rPr>
      </w:pPr>
      <w:r w:rsidRPr="00DE4F4A">
        <w:rPr>
          <w:sz w:val="22"/>
          <w:szCs w:val="22"/>
        </w:rPr>
        <w:t>State the indicators for measuring results that will be achieved using the grant. At least one indicator is required. More can be used if useful to more fully measure the results that are expected to be achieved:</w:t>
      </w:r>
    </w:p>
    <w:p w14:paraId="05E5F460" w14:textId="77777777" w:rsidR="00DE4F4A" w:rsidRPr="00DE4F4A" w:rsidRDefault="00DE4F4A" w:rsidP="00DE4F4A">
      <w:pPr>
        <w:rPr>
          <w:sz w:val="22"/>
          <w:szCs w:val="22"/>
        </w:rPr>
      </w:pPr>
    </w:p>
    <w:tbl>
      <w:tblPr>
        <w:tblW w:w="0" w:type="auto"/>
        <w:tblInd w:w="225" w:type="dxa"/>
        <w:tblLayout w:type="fixed"/>
        <w:tblLook w:val="01E0" w:firstRow="1" w:lastRow="1" w:firstColumn="1" w:lastColumn="1" w:noHBand="0" w:noVBand="0"/>
      </w:tblPr>
      <w:tblGrid>
        <w:gridCol w:w="720"/>
        <w:gridCol w:w="3150"/>
        <w:gridCol w:w="2745"/>
        <w:gridCol w:w="675"/>
        <w:gridCol w:w="2760"/>
        <w:gridCol w:w="4740"/>
      </w:tblGrid>
      <w:tr w:rsidR="00DE4F4A" w14:paraId="5B63C7C8" w14:textId="77777777" w:rsidTr="00580EFB">
        <w:trPr>
          <w:trHeight w:val="5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61DCBC4C" w14:textId="77777777" w:rsidR="00DE4F4A" w:rsidRDefault="00DE4F4A" w:rsidP="00580EFB">
            <w:pPr>
              <w:jc w:val="center"/>
              <w:rPr>
                <w:b/>
                <w:bCs/>
                <w:color w:val="000000" w:themeColor="text1"/>
                <w:sz w:val="22"/>
                <w:szCs w:val="22"/>
              </w:rPr>
            </w:pPr>
            <w:r w:rsidRPr="7C2A72C6">
              <w:rPr>
                <w:b/>
                <w:bCs/>
                <w:color w:val="000000" w:themeColor="text1"/>
                <w:sz w:val="22"/>
                <w:szCs w:val="22"/>
              </w:rPr>
              <w:t>TT</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6C309D01" w14:textId="77777777" w:rsidR="00DE4F4A" w:rsidRDefault="00DE4F4A" w:rsidP="00580EFB">
            <w:pPr>
              <w:jc w:val="center"/>
              <w:rPr>
                <w:b/>
                <w:bCs/>
                <w:color w:val="000000" w:themeColor="text1"/>
                <w:sz w:val="22"/>
                <w:szCs w:val="22"/>
              </w:rPr>
            </w:pPr>
            <w:r w:rsidRPr="7C2A72C6">
              <w:rPr>
                <w:b/>
                <w:bCs/>
                <w:color w:val="000000" w:themeColor="text1"/>
                <w:sz w:val="22"/>
                <w:szCs w:val="22"/>
              </w:rPr>
              <w:t>Activities</w:t>
            </w:r>
          </w:p>
        </w:tc>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200410B3" w14:textId="77777777" w:rsidR="00DE4F4A" w:rsidRDefault="00DE4F4A" w:rsidP="00580EFB">
            <w:pPr>
              <w:jc w:val="center"/>
              <w:rPr>
                <w:b/>
                <w:bCs/>
                <w:color w:val="000000" w:themeColor="text1"/>
                <w:sz w:val="22"/>
                <w:szCs w:val="22"/>
              </w:rPr>
            </w:pPr>
            <w:r w:rsidRPr="7C2A72C6">
              <w:rPr>
                <w:b/>
                <w:bCs/>
                <w:color w:val="000000" w:themeColor="text1"/>
                <w:sz w:val="22"/>
                <w:szCs w:val="22"/>
              </w:rPr>
              <w:t>INDICATOR(S)</w:t>
            </w:r>
          </w:p>
        </w:tc>
        <w:tc>
          <w:tcPr>
            <w:tcW w:w="34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570154B4" w14:textId="77777777" w:rsidR="00DE4F4A" w:rsidRDefault="00DE4F4A" w:rsidP="00580EFB">
            <w:pPr>
              <w:jc w:val="center"/>
              <w:rPr>
                <w:b/>
                <w:bCs/>
                <w:color w:val="000000" w:themeColor="text1"/>
                <w:sz w:val="22"/>
                <w:szCs w:val="22"/>
              </w:rPr>
            </w:pPr>
            <w:r w:rsidRPr="7C2A72C6">
              <w:rPr>
                <w:b/>
                <w:bCs/>
                <w:color w:val="000000" w:themeColor="text1"/>
                <w:sz w:val="22"/>
                <w:szCs w:val="22"/>
              </w:rPr>
              <w:t>Data Source/ Baseline</w:t>
            </w:r>
          </w:p>
        </w:tc>
        <w:tc>
          <w:tcPr>
            <w:tcW w:w="4740" w:type="dxa"/>
            <w:tcBorders>
              <w:top w:val="single" w:sz="8" w:space="0" w:color="000000" w:themeColor="text1"/>
              <w:left w:val="nil"/>
              <w:bottom w:val="single" w:sz="8" w:space="0" w:color="000000" w:themeColor="text1"/>
              <w:right w:val="single" w:sz="8" w:space="0" w:color="000000" w:themeColor="text1"/>
            </w:tcBorders>
            <w:shd w:val="clear" w:color="auto" w:fill="92D050"/>
            <w:vAlign w:val="center"/>
          </w:tcPr>
          <w:p w14:paraId="691B67A3" w14:textId="77777777" w:rsidR="00DE4F4A" w:rsidRDefault="00DE4F4A" w:rsidP="00580EFB">
            <w:pPr>
              <w:jc w:val="center"/>
              <w:rPr>
                <w:b/>
                <w:bCs/>
                <w:color w:val="000000" w:themeColor="text1"/>
                <w:sz w:val="22"/>
                <w:szCs w:val="22"/>
              </w:rPr>
            </w:pPr>
            <w:r w:rsidRPr="7C2A72C6">
              <w:rPr>
                <w:b/>
                <w:bCs/>
                <w:color w:val="000000" w:themeColor="text1"/>
                <w:sz w:val="22"/>
                <w:szCs w:val="22"/>
              </w:rPr>
              <w:t>Milestones</w:t>
            </w:r>
          </w:p>
        </w:tc>
      </w:tr>
      <w:tr w:rsidR="00DE4F4A" w14:paraId="74504722" w14:textId="77777777" w:rsidTr="00580EFB">
        <w:trPr>
          <w:trHeight w:val="533"/>
        </w:trPr>
        <w:tc>
          <w:tcPr>
            <w:tcW w:w="720" w:type="dxa"/>
            <w:tcBorders>
              <w:top w:val="nil"/>
              <w:left w:val="single" w:sz="8" w:space="0" w:color="000000" w:themeColor="text1"/>
              <w:bottom w:val="single" w:sz="8" w:space="0" w:color="000000" w:themeColor="text1"/>
              <w:right w:val="single" w:sz="8" w:space="0" w:color="000000" w:themeColor="text1"/>
            </w:tcBorders>
          </w:tcPr>
          <w:p w14:paraId="1DF42F41" w14:textId="77777777" w:rsidR="00DE4F4A" w:rsidRDefault="00DE4F4A" w:rsidP="000313AA">
            <w:pPr>
              <w:jc w:val="center"/>
              <w:rPr>
                <w:b/>
                <w:bCs/>
              </w:rPr>
            </w:pPr>
            <w:r w:rsidRPr="7C2A72C6">
              <w:rPr>
                <w:b/>
                <w:bCs/>
              </w:rPr>
              <w:t>I</w:t>
            </w:r>
          </w:p>
        </w:tc>
        <w:tc>
          <w:tcPr>
            <w:tcW w:w="9330" w:type="dxa"/>
            <w:gridSpan w:val="4"/>
            <w:tcBorders>
              <w:top w:val="nil"/>
              <w:left w:val="single" w:sz="8" w:space="0" w:color="000000" w:themeColor="text1"/>
              <w:bottom w:val="single" w:sz="8" w:space="0" w:color="000000" w:themeColor="text1"/>
              <w:right w:val="single" w:sz="8" w:space="0" w:color="000000" w:themeColor="text1"/>
            </w:tcBorders>
          </w:tcPr>
          <w:p w14:paraId="3BC5A429" w14:textId="77777777" w:rsidR="00DE4F4A" w:rsidRDefault="00DE4F4A" w:rsidP="00580EFB">
            <w:pPr>
              <w:rPr>
                <w:b/>
                <w:bCs/>
                <w:color w:val="000000" w:themeColor="text1"/>
              </w:rPr>
            </w:pPr>
            <w:r w:rsidRPr="7C2A72C6">
              <w:rPr>
                <w:b/>
                <w:bCs/>
                <w:i/>
                <w:iCs/>
                <w:color w:val="000000" w:themeColor="text1"/>
              </w:rPr>
              <w:t>Component 1: Capacity building for officials and households in improving the quality and value of citrus and mango products</w:t>
            </w:r>
          </w:p>
        </w:tc>
        <w:tc>
          <w:tcPr>
            <w:tcW w:w="4740" w:type="dxa"/>
            <w:tcBorders>
              <w:top w:val="single" w:sz="8" w:space="0" w:color="000000" w:themeColor="text1"/>
              <w:left w:val="nil"/>
              <w:bottom w:val="single" w:sz="8" w:space="0" w:color="000000" w:themeColor="text1"/>
              <w:right w:val="single" w:sz="8" w:space="0" w:color="000000" w:themeColor="text1"/>
            </w:tcBorders>
          </w:tcPr>
          <w:p w14:paraId="283780AD" w14:textId="77777777" w:rsidR="00DE4F4A" w:rsidRDefault="00DE4F4A" w:rsidP="00580EFB">
            <w:pPr>
              <w:jc w:val="center"/>
              <w:rPr>
                <w:i/>
                <w:iCs/>
              </w:rPr>
            </w:pPr>
            <w:r w:rsidRPr="7C2A72C6">
              <w:rPr>
                <w:i/>
                <w:iCs/>
              </w:rPr>
              <w:t>Final Targets</w:t>
            </w:r>
          </w:p>
        </w:tc>
      </w:tr>
      <w:tr w:rsidR="00DE4F4A" w14:paraId="6327EC57" w14:textId="77777777" w:rsidTr="00580EFB">
        <w:trPr>
          <w:trHeight w:val="132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5DED5" w14:textId="77777777" w:rsidR="00DE4F4A" w:rsidRDefault="00DE4F4A" w:rsidP="000313AA">
            <w:pPr>
              <w:jc w:val="center"/>
            </w:pPr>
            <w:r w:rsidRPr="7C2A72C6">
              <w:t>1.1</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27868" w14:textId="77777777" w:rsidR="00DE4F4A" w:rsidRDefault="00DE4F4A" w:rsidP="00580EFB">
            <w:pPr>
              <w:rPr>
                <w:color w:val="000000" w:themeColor="text1"/>
              </w:rPr>
            </w:pPr>
            <w:r w:rsidRPr="7C2A72C6">
              <w:rPr>
                <w:b/>
                <w:bCs/>
                <w:i/>
                <w:iCs/>
                <w:color w:val="000000" w:themeColor="text1"/>
              </w:rPr>
              <w:t>Activity 1.1:</w:t>
            </w:r>
            <w:r w:rsidRPr="7C2A72C6">
              <w:rPr>
                <w:color w:val="000000" w:themeColor="text1"/>
              </w:rPr>
              <w:t xml:space="preserve"> Introductory training on organic agriculture &amp; safe production as well as best practices on transition from traditional production to organic and safe production.</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69D1FE41" w14:textId="77777777" w:rsidR="00DE4F4A" w:rsidRDefault="00DE4F4A" w:rsidP="00580EFB">
            <w:pPr>
              <w:ind w:right="540"/>
              <w:rPr>
                <w:color w:val="000000" w:themeColor="text1"/>
              </w:rPr>
            </w:pPr>
            <w:r w:rsidRPr="7C2A72C6">
              <w:rPr>
                <w:color w:val="000000" w:themeColor="text1"/>
              </w:rPr>
              <w:t>Number of training classes</w:t>
            </w:r>
          </w:p>
          <w:p w14:paraId="3813E09A" w14:textId="77777777" w:rsidR="00DE4F4A" w:rsidRDefault="00DE4F4A" w:rsidP="00580EFB">
            <w:pPr>
              <w:ind w:right="540"/>
              <w:rPr>
                <w:color w:val="000000" w:themeColor="text1"/>
              </w:rPr>
            </w:pPr>
            <w:r w:rsidRPr="7C2A72C6">
              <w:rPr>
                <w:color w:val="000000" w:themeColor="text1"/>
              </w:rPr>
              <w:t>Number of participants</w:t>
            </w:r>
          </w:p>
          <w:p w14:paraId="6D9C3761" w14:textId="77777777" w:rsidR="00DE4F4A" w:rsidRDefault="00DE4F4A" w:rsidP="00580EFB">
            <w:pPr>
              <w:ind w:right="540"/>
              <w:rPr>
                <w:color w:val="000000" w:themeColor="text1"/>
              </w:rPr>
            </w:pPr>
            <w:r w:rsidRPr="7C2A72C6">
              <w:rPr>
                <w:color w:val="000000" w:themeColor="text1"/>
              </w:rPr>
              <w:t>Number of experts and implementing staff</w:t>
            </w:r>
          </w:p>
          <w:p w14:paraId="1D05705D" w14:textId="77777777" w:rsidR="00DE4F4A" w:rsidRDefault="00DE4F4A" w:rsidP="00580EFB">
            <w:pPr>
              <w:ind w:right="540"/>
              <w:rPr>
                <w:color w:val="000000" w:themeColor="text1"/>
              </w:rPr>
            </w:pPr>
            <w:r w:rsidRPr="7C2A72C6">
              <w:rPr>
                <w:color w:val="000000" w:themeColor="text1"/>
              </w:rPr>
              <w:t>Training time</w:t>
            </w:r>
          </w:p>
          <w:p w14:paraId="74B45774" w14:textId="77777777" w:rsidR="00DE4F4A" w:rsidRDefault="00DE4F4A" w:rsidP="00580EFB">
            <w:pPr>
              <w:ind w:right="540"/>
              <w:rPr>
                <w:color w:val="000000" w:themeColor="text1"/>
              </w:rPr>
            </w:pPr>
            <w:r w:rsidRPr="7C2A72C6">
              <w:rPr>
                <w:color w:val="000000" w:themeColor="text1"/>
              </w:rPr>
              <w:t>Number of training contents and topics</w:t>
            </w:r>
          </w:p>
          <w:p w14:paraId="458BFBC5" w14:textId="77777777" w:rsidR="00DE4F4A" w:rsidRDefault="00DE4F4A" w:rsidP="00580EFB">
            <w:pPr>
              <w:ind w:right="540"/>
              <w:rPr>
                <w:color w:val="000000" w:themeColor="text1"/>
              </w:rPr>
            </w:pPr>
            <w:r w:rsidRPr="7C2A72C6">
              <w:rPr>
                <w:color w:val="000000" w:themeColor="text1"/>
              </w:rPr>
              <w:t>Number of training materials</w:t>
            </w:r>
          </w:p>
          <w:p w14:paraId="26468D82" w14:textId="77777777" w:rsidR="00DE4F4A" w:rsidRDefault="00DE4F4A" w:rsidP="00580EFB">
            <w:pPr>
              <w:ind w:right="540"/>
              <w:rPr>
                <w:color w:val="000000" w:themeColor="text1"/>
              </w:rPr>
            </w:pPr>
            <w:r w:rsidRPr="7C2A72C6">
              <w:rPr>
                <w:color w:val="000000" w:themeColor="text1"/>
              </w:rPr>
              <w:t>Training beneficiaries</w:t>
            </w:r>
          </w:p>
          <w:p w14:paraId="7BAF7F00" w14:textId="77777777" w:rsidR="00DE4F4A" w:rsidRDefault="00DE4F4A" w:rsidP="00580EFB">
            <w:pPr>
              <w:ind w:right="540"/>
              <w:rPr>
                <w:color w:val="000000" w:themeColor="text1"/>
              </w:rPr>
            </w:pPr>
            <w:r w:rsidRPr="7C2A72C6">
              <w:rPr>
                <w:color w:val="000000" w:themeColor="text1"/>
              </w:rPr>
              <w:t>Ratio of sex and ethnicity</w:t>
            </w:r>
            <w:r>
              <w:br/>
            </w:r>
            <w:r w:rsidRPr="7C2A72C6">
              <w:rPr>
                <w:color w:val="000000" w:themeColor="text1"/>
              </w:rPr>
              <w:t>Replication and Effective Pedagogy</w:t>
            </w:r>
          </w:p>
          <w:p w14:paraId="16A82DD8" w14:textId="77777777" w:rsidR="00DE4F4A" w:rsidRDefault="00DE4F4A" w:rsidP="00580EFB">
            <w:pPr>
              <w:rPr>
                <w:color w:val="000000" w:themeColor="text1"/>
              </w:rPr>
            </w:pPr>
            <w:r w:rsidRPr="7C2A72C6">
              <w:rPr>
                <w:color w:val="000000" w:themeColor="text1"/>
              </w:rPr>
              <w:t>Complete training results report.</w:t>
            </w:r>
          </w:p>
        </w:tc>
        <w:tc>
          <w:tcPr>
            <w:tcW w:w="2760" w:type="dxa"/>
            <w:tcBorders>
              <w:top w:val="nil"/>
              <w:left w:val="nil"/>
              <w:bottom w:val="single" w:sz="8" w:space="0" w:color="000000" w:themeColor="text1"/>
              <w:right w:val="single" w:sz="8" w:space="0" w:color="000000" w:themeColor="text1"/>
            </w:tcBorders>
          </w:tcPr>
          <w:p w14:paraId="4CF38146" w14:textId="77777777" w:rsidR="00DE4F4A" w:rsidRDefault="00DE4F4A" w:rsidP="00580EFB">
            <w:pPr>
              <w:ind w:right="180"/>
              <w:rPr>
                <w:color w:val="000000" w:themeColor="text1"/>
              </w:rPr>
            </w:pPr>
            <w:r w:rsidRPr="7C2A72C6">
              <w:rPr>
                <w:color w:val="000000" w:themeColor="text1"/>
              </w:rPr>
              <w:t>Contract to hire experts</w:t>
            </w:r>
          </w:p>
          <w:p w14:paraId="34B3310C" w14:textId="77777777" w:rsidR="00DE4F4A" w:rsidRDefault="00DE4F4A" w:rsidP="00580EFB">
            <w:pPr>
              <w:ind w:right="180"/>
              <w:rPr>
                <w:color w:val="000000" w:themeColor="text1"/>
              </w:rPr>
            </w:pPr>
            <w:r w:rsidRPr="7C2A72C6">
              <w:rPr>
                <w:color w:val="000000" w:themeColor="text1"/>
              </w:rPr>
              <w:t>Invitation and training schedule</w:t>
            </w:r>
          </w:p>
          <w:p w14:paraId="596D724C" w14:textId="77777777" w:rsidR="00DE4F4A" w:rsidRDefault="00DE4F4A" w:rsidP="00580EFB">
            <w:pPr>
              <w:ind w:right="180"/>
              <w:rPr>
                <w:color w:val="000000" w:themeColor="text1"/>
              </w:rPr>
            </w:pPr>
            <w:r w:rsidRPr="7C2A72C6">
              <w:rPr>
                <w:color w:val="000000" w:themeColor="text1"/>
              </w:rPr>
              <w:t>Training materials</w:t>
            </w:r>
          </w:p>
          <w:p w14:paraId="56C6BEC0" w14:textId="77777777" w:rsidR="00DE4F4A" w:rsidRDefault="00DE4F4A" w:rsidP="00580EFB">
            <w:pPr>
              <w:ind w:right="180"/>
              <w:rPr>
                <w:color w:val="000000" w:themeColor="text1"/>
              </w:rPr>
            </w:pPr>
            <w:r w:rsidRPr="7C2A72C6">
              <w:rPr>
                <w:color w:val="000000" w:themeColor="text1"/>
              </w:rPr>
              <w:t>List of participants in the training class</w:t>
            </w:r>
          </w:p>
          <w:p w14:paraId="2190B03B" w14:textId="77777777" w:rsidR="00DE4F4A" w:rsidRDefault="00DE4F4A" w:rsidP="00580EFB">
            <w:pPr>
              <w:ind w:right="180"/>
              <w:rPr>
                <w:color w:val="000000" w:themeColor="text1"/>
              </w:rPr>
            </w:pPr>
            <w:r w:rsidRPr="7C2A72C6">
              <w:rPr>
                <w:color w:val="000000" w:themeColor="text1"/>
              </w:rPr>
              <w:t>Training class report</w:t>
            </w:r>
          </w:p>
          <w:p w14:paraId="46C5912A" w14:textId="77777777" w:rsidR="00DE4F4A" w:rsidRDefault="00DE4F4A" w:rsidP="00580EFB">
            <w:pPr>
              <w:ind w:right="180"/>
              <w:rPr>
                <w:color w:val="000000" w:themeColor="text1"/>
              </w:rPr>
            </w:pPr>
            <w:r w:rsidRPr="7C2A72C6">
              <w:rPr>
                <w:color w:val="000000" w:themeColor="text1"/>
              </w:rPr>
              <w:t>Photos of training activities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EC7E9" w14:textId="77777777" w:rsidR="00DE4F4A" w:rsidRDefault="00DE4F4A" w:rsidP="00580EFB">
            <w:r w:rsidRPr="7C2A72C6">
              <w:t>3 classes with 30 people per class, 2 days/class; 2 experts and implementing staff; at least 3-5 training topics with 1 set of printed materials distributed to trainees; 70% - 80% villagers and 20% - 30% commune officials; 15% ethnic minorities; 40% - 50% women and local people to the forest; 95% - 100% participants understanding the content; 60% - 80% participants sharing and re-instructing others; 1 report</w:t>
            </w:r>
          </w:p>
        </w:tc>
      </w:tr>
      <w:tr w:rsidR="00DE4F4A" w14:paraId="651549E6" w14:textId="77777777" w:rsidTr="00580EFB">
        <w:trPr>
          <w:trHeight w:val="132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A2B660" w14:textId="70E0651C" w:rsidR="00DE4F4A" w:rsidRDefault="00FB435D" w:rsidP="000313AA">
            <w:pPr>
              <w:jc w:val="center"/>
            </w:pPr>
            <w:r>
              <w:t>1.2</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B4283" w14:textId="77777777" w:rsidR="00DE4F4A" w:rsidRDefault="00DE4F4A" w:rsidP="00580EFB">
            <w:pPr>
              <w:rPr>
                <w:color w:val="000000" w:themeColor="text1"/>
              </w:rPr>
            </w:pPr>
            <w:r w:rsidRPr="7C2A72C6">
              <w:rPr>
                <w:b/>
                <w:bCs/>
                <w:i/>
                <w:iCs/>
                <w:color w:val="000000" w:themeColor="text1"/>
              </w:rPr>
              <w:t>Activity 1.2:</w:t>
            </w:r>
            <w:r w:rsidRPr="7C2A72C6">
              <w:rPr>
                <w:color w:val="000000" w:themeColor="text1"/>
              </w:rPr>
              <w:t xml:space="preserve"> Technical training on IMO, micro-fertilizers, composting, organic pesticides, soil improvement techniques, and others in fruit tree planting.</w:t>
            </w:r>
          </w:p>
          <w:p w14:paraId="1A7379ED" w14:textId="77777777" w:rsidR="00DE4F4A" w:rsidRDefault="00DE4F4A" w:rsidP="00580EFB">
            <w:pPr>
              <w:rPr>
                <w:b/>
                <w:bCs/>
                <w:i/>
                <w:iCs/>
                <w:color w:val="000000" w:themeColor="text1"/>
              </w:rPr>
            </w:pP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5B1946DF" w14:textId="77777777" w:rsidR="00DE4F4A" w:rsidRDefault="00DE4F4A" w:rsidP="00580EFB">
            <w:pPr>
              <w:ind w:right="540"/>
              <w:rPr>
                <w:color w:val="000000" w:themeColor="text1"/>
              </w:rPr>
            </w:pPr>
            <w:r w:rsidRPr="7C2A72C6">
              <w:rPr>
                <w:color w:val="000000" w:themeColor="text1"/>
              </w:rPr>
              <w:t>Number of training classes</w:t>
            </w:r>
          </w:p>
          <w:p w14:paraId="73C0C7AE" w14:textId="77777777" w:rsidR="00DE4F4A" w:rsidRDefault="00DE4F4A" w:rsidP="00580EFB">
            <w:pPr>
              <w:ind w:right="540"/>
              <w:rPr>
                <w:color w:val="000000" w:themeColor="text1"/>
              </w:rPr>
            </w:pPr>
            <w:r w:rsidRPr="7C2A72C6">
              <w:rPr>
                <w:color w:val="000000" w:themeColor="text1"/>
              </w:rPr>
              <w:t>Number of participants</w:t>
            </w:r>
          </w:p>
          <w:p w14:paraId="45B942EA" w14:textId="77777777" w:rsidR="00DE4F4A" w:rsidRDefault="00DE4F4A" w:rsidP="00580EFB">
            <w:pPr>
              <w:ind w:right="540"/>
              <w:rPr>
                <w:color w:val="000000" w:themeColor="text1"/>
              </w:rPr>
            </w:pPr>
            <w:r w:rsidRPr="7C2A72C6">
              <w:rPr>
                <w:color w:val="000000" w:themeColor="text1"/>
              </w:rPr>
              <w:t>Number of experts and implementing staff</w:t>
            </w:r>
          </w:p>
          <w:p w14:paraId="6F48E9A4" w14:textId="77777777" w:rsidR="00DE4F4A" w:rsidRDefault="00DE4F4A" w:rsidP="00580EFB">
            <w:pPr>
              <w:ind w:right="540"/>
              <w:rPr>
                <w:color w:val="000000" w:themeColor="text1"/>
              </w:rPr>
            </w:pPr>
            <w:r w:rsidRPr="7C2A72C6">
              <w:rPr>
                <w:color w:val="000000" w:themeColor="text1"/>
              </w:rPr>
              <w:t>Training time</w:t>
            </w:r>
          </w:p>
          <w:p w14:paraId="5B38223A" w14:textId="77777777" w:rsidR="00DE4F4A" w:rsidRDefault="00DE4F4A" w:rsidP="00580EFB">
            <w:pPr>
              <w:ind w:right="540"/>
              <w:rPr>
                <w:color w:val="000000" w:themeColor="text1"/>
              </w:rPr>
            </w:pPr>
            <w:r w:rsidRPr="7C2A72C6">
              <w:rPr>
                <w:color w:val="000000" w:themeColor="text1"/>
              </w:rPr>
              <w:t>Number of training contents and topics</w:t>
            </w:r>
          </w:p>
          <w:p w14:paraId="1385E968" w14:textId="77777777" w:rsidR="00DE4F4A" w:rsidRDefault="00DE4F4A" w:rsidP="00580EFB">
            <w:pPr>
              <w:ind w:right="540"/>
              <w:rPr>
                <w:color w:val="000000" w:themeColor="text1"/>
              </w:rPr>
            </w:pPr>
            <w:r w:rsidRPr="7C2A72C6">
              <w:rPr>
                <w:color w:val="000000" w:themeColor="text1"/>
              </w:rPr>
              <w:t>Number of training materials</w:t>
            </w:r>
          </w:p>
          <w:p w14:paraId="1358088F" w14:textId="77777777" w:rsidR="00DE4F4A" w:rsidRDefault="00DE4F4A" w:rsidP="00580EFB">
            <w:pPr>
              <w:ind w:right="540"/>
              <w:rPr>
                <w:color w:val="000000" w:themeColor="text1"/>
              </w:rPr>
            </w:pPr>
            <w:r w:rsidRPr="7C2A72C6">
              <w:rPr>
                <w:color w:val="000000" w:themeColor="text1"/>
              </w:rPr>
              <w:t>Training beneficiaries</w:t>
            </w:r>
          </w:p>
          <w:p w14:paraId="334D1E42" w14:textId="77777777" w:rsidR="00DE4F4A" w:rsidRDefault="00DE4F4A" w:rsidP="00580EFB">
            <w:pPr>
              <w:ind w:right="540"/>
              <w:rPr>
                <w:color w:val="000000" w:themeColor="text1"/>
              </w:rPr>
            </w:pPr>
            <w:r w:rsidRPr="7C2A72C6">
              <w:rPr>
                <w:color w:val="000000" w:themeColor="text1"/>
              </w:rPr>
              <w:t>Ratio of sex and ethnicity</w:t>
            </w:r>
            <w:r>
              <w:br/>
            </w:r>
            <w:r w:rsidRPr="7C2A72C6">
              <w:rPr>
                <w:color w:val="000000" w:themeColor="text1"/>
              </w:rPr>
              <w:t>Replication and Effective Pedagogy</w:t>
            </w:r>
          </w:p>
          <w:p w14:paraId="308E8851" w14:textId="77777777" w:rsidR="00DE4F4A" w:rsidRDefault="00DE4F4A" w:rsidP="00580EFB">
            <w:pPr>
              <w:rPr>
                <w:color w:val="000000" w:themeColor="text1"/>
              </w:rPr>
            </w:pPr>
            <w:r w:rsidRPr="7C2A72C6">
              <w:rPr>
                <w:color w:val="000000" w:themeColor="text1"/>
              </w:rPr>
              <w:t>Complete training results report.</w:t>
            </w:r>
          </w:p>
        </w:tc>
        <w:tc>
          <w:tcPr>
            <w:tcW w:w="2760" w:type="dxa"/>
            <w:tcBorders>
              <w:top w:val="nil"/>
              <w:left w:val="nil"/>
              <w:bottom w:val="single" w:sz="8" w:space="0" w:color="000000" w:themeColor="text1"/>
              <w:right w:val="single" w:sz="8" w:space="0" w:color="000000" w:themeColor="text1"/>
            </w:tcBorders>
          </w:tcPr>
          <w:p w14:paraId="67106A0F" w14:textId="77777777" w:rsidR="00DE4F4A" w:rsidRDefault="00DE4F4A" w:rsidP="00580EFB">
            <w:pPr>
              <w:ind w:right="180"/>
              <w:rPr>
                <w:color w:val="000000" w:themeColor="text1"/>
              </w:rPr>
            </w:pPr>
            <w:r w:rsidRPr="7C2A72C6">
              <w:rPr>
                <w:color w:val="000000" w:themeColor="text1"/>
              </w:rPr>
              <w:t>Contract to hire experts</w:t>
            </w:r>
          </w:p>
          <w:p w14:paraId="7BC1AB18" w14:textId="77777777" w:rsidR="00DE4F4A" w:rsidRDefault="00DE4F4A" w:rsidP="00580EFB">
            <w:pPr>
              <w:ind w:right="180"/>
              <w:rPr>
                <w:color w:val="000000" w:themeColor="text1"/>
              </w:rPr>
            </w:pPr>
            <w:r w:rsidRPr="7C2A72C6">
              <w:rPr>
                <w:color w:val="000000" w:themeColor="text1"/>
              </w:rPr>
              <w:t>Invitation and training schedule</w:t>
            </w:r>
          </w:p>
          <w:p w14:paraId="4FCDBC44" w14:textId="77777777" w:rsidR="00DE4F4A" w:rsidRDefault="00DE4F4A" w:rsidP="00580EFB">
            <w:pPr>
              <w:ind w:right="180"/>
              <w:rPr>
                <w:color w:val="000000" w:themeColor="text1"/>
              </w:rPr>
            </w:pPr>
            <w:r w:rsidRPr="7C2A72C6">
              <w:rPr>
                <w:color w:val="000000" w:themeColor="text1"/>
              </w:rPr>
              <w:t>Training materials</w:t>
            </w:r>
          </w:p>
          <w:p w14:paraId="22BC62FB" w14:textId="77777777" w:rsidR="00DE4F4A" w:rsidRDefault="00DE4F4A" w:rsidP="00580EFB">
            <w:pPr>
              <w:ind w:right="180"/>
              <w:rPr>
                <w:color w:val="000000" w:themeColor="text1"/>
              </w:rPr>
            </w:pPr>
            <w:r w:rsidRPr="7C2A72C6">
              <w:rPr>
                <w:color w:val="000000" w:themeColor="text1"/>
              </w:rPr>
              <w:t>List of participants in the training class</w:t>
            </w:r>
          </w:p>
          <w:p w14:paraId="302E0EB3" w14:textId="77777777" w:rsidR="00DE4F4A" w:rsidRDefault="00DE4F4A" w:rsidP="00580EFB">
            <w:pPr>
              <w:ind w:right="180"/>
              <w:rPr>
                <w:color w:val="000000" w:themeColor="text1"/>
              </w:rPr>
            </w:pPr>
            <w:r w:rsidRPr="7C2A72C6">
              <w:rPr>
                <w:color w:val="000000" w:themeColor="text1"/>
              </w:rPr>
              <w:t>Training class report</w:t>
            </w:r>
          </w:p>
          <w:p w14:paraId="71F6C8DC" w14:textId="77777777" w:rsidR="00DE4F4A" w:rsidRDefault="00DE4F4A" w:rsidP="00580EFB">
            <w:pPr>
              <w:ind w:right="180"/>
              <w:rPr>
                <w:color w:val="000000" w:themeColor="text1"/>
              </w:rPr>
            </w:pPr>
            <w:r w:rsidRPr="7C2A72C6">
              <w:rPr>
                <w:color w:val="000000" w:themeColor="text1"/>
              </w:rPr>
              <w:t>Photos of training activities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485FA" w14:textId="77777777" w:rsidR="00DE4F4A" w:rsidRDefault="00DE4F4A" w:rsidP="00580EFB">
            <w:r w:rsidRPr="7C2A72C6">
              <w:t>9 classes with 30 people per class in 2 days/class; 4 experts and implementing staff; at least 3-5 training topics with 1 set of printed materials distributed to trainees; 90% - 95% villagers and 5% - 10% local officials; 20%-30% ethnic minorities; 40% women; 95% - 100% participants understanding the content; 60% - 70% participants sharing and re-instructing others; 1 report</w:t>
            </w:r>
          </w:p>
          <w:p w14:paraId="2E148A95" w14:textId="77777777" w:rsidR="00DE4F4A" w:rsidRDefault="00DE4F4A" w:rsidP="00580EFB"/>
        </w:tc>
      </w:tr>
      <w:tr w:rsidR="00DE4F4A" w14:paraId="0CB53E01" w14:textId="77777777" w:rsidTr="00580EFB">
        <w:trPr>
          <w:trHeight w:val="132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0D93D" w14:textId="789908B9" w:rsidR="00DE4F4A" w:rsidRDefault="00FB435D" w:rsidP="000313AA">
            <w:pPr>
              <w:jc w:val="center"/>
            </w:pPr>
            <w:r>
              <w:lastRenderedPageBreak/>
              <w:t>1.3</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AED74" w14:textId="77777777" w:rsidR="00DE4F4A" w:rsidRDefault="00DE4F4A" w:rsidP="00580EFB">
            <w:pPr>
              <w:rPr>
                <w:color w:val="000000" w:themeColor="text1"/>
              </w:rPr>
            </w:pPr>
            <w:r w:rsidRPr="7C2A72C6">
              <w:rPr>
                <w:b/>
                <w:bCs/>
                <w:i/>
                <w:iCs/>
                <w:color w:val="000000" w:themeColor="text1"/>
              </w:rPr>
              <w:t>Activity 1.3:</w:t>
            </w:r>
            <w:r w:rsidRPr="7C2A72C6">
              <w:rPr>
                <w:color w:val="000000" w:themeColor="text1"/>
              </w:rPr>
              <w:t xml:space="preserve"> Training on harvesting, preserving and processing techniques for citrus and mango products.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74542B04" w14:textId="77777777" w:rsidR="00DE4F4A" w:rsidRDefault="00DE4F4A" w:rsidP="00580EFB">
            <w:pPr>
              <w:ind w:right="540"/>
              <w:rPr>
                <w:color w:val="000000" w:themeColor="text1"/>
              </w:rPr>
            </w:pPr>
            <w:r w:rsidRPr="7C2A72C6">
              <w:rPr>
                <w:color w:val="000000" w:themeColor="text1"/>
              </w:rPr>
              <w:t>Number of training classes</w:t>
            </w:r>
          </w:p>
          <w:p w14:paraId="5C033B47" w14:textId="77777777" w:rsidR="00DE4F4A" w:rsidRDefault="00DE4F4A" w:rsidP="00580EFB">
            <w:pPr>
              <w:ind w:right="540"/>
              <w:rPr>
                <w:color w:val="000000" w:themeColor="text1"/>
              </w:rPr>
            </w:pPr>
            <w:r w:rsidRPr="7C2A72C6">
              <w:rPr>
                <w:color w:val="000000" w:themeColor="text1"/>
              </w:rPr>
              <w:t>Number of participants</w:t>
            </w:r>
          </w:p>
          <w:p w14:paraId="0305F255" w14:textId="77777777" w:rsidR="00DE4F4A" w:rsidRDefault="00DE4F4A" w:rsidP="00580EFB">
            <w:pPr>
              <w:ind w:right="540"/>
              <w:rPr>
                <w:color w:val="000000" w:themeColor="text1"/>
              </w:rPr>
            </w:pPr>
            <w:r w:rsidRPr="7C2A72C6">
              <w:rPr>
                <w:color w:val="000000" w:themeColor="text1"/>
              </w:rPr>
              <w:t>Number of experts and implementing staff</w:t>
            </w:r>
          </w:p>
          <w:p w14:paraId="162E4AB3" w14:textId="77777777" w:rsidR="00DE4F4A" w:rsidRDefault="00DE4F4A" w:rsidP="00580EFB">
            <w:pPr>
              <w:ind w:right="540"/>
              <w:rPr>
                <w:color w:val="000000" w:themeColor="text1"/>
              </w:rPr>
            </w:pPr>
            <w:r w:rsidRPr="7C2A72C6">
              <w:rPr>
                <w:color w:val="000000" w:themeColor="text1"/>
              </w:rPr>
              <w:t>Training time</w:t>
            </w:r>
          </w:p>
          <w:p w14:paraId="08F461C4" w14:textId="77777777" w:rsidR="00DE4F4A" w:rsidRDefault="00DE4F4A" w:rsidP="00580EFB">
            <w:pPr>
              <w:ind w:right="540"/>
              <w:rPr>
                <w:color w:val="000000" w:themeColor="text1"/>
              </w:rPr>
            </w:pPr>
            <w:r w:rsidRPr="7C2A72C6">
              <w:rPr>
                <w:color w:val="000000" w:themeColor="text1"/>
              </w:rPr>
              <w:t>Number of training contents and topics</w:t>
            </w:r>
          </w:p>
          <w:p w14:paraId="2257512E" w14:textId="77777777" w:rsidR="00DE4F4A" w:rsidRDefault="00DE4F4A" w:rsidP="00580EFB">
            <w:pPr>
              <w:ind w:right="540"/>
              <w:rPr>
                <w:color w:val="000000" w:themeColor="text1"/>
              </w:rPr>
            </w:pPr>
            <w:r w:rsidRPr="7C2A72C6">
              <w:rPr>
                <w:color w:val="000000" w:themeColor="text1"/>
              </w:rPr>
              <w:t>Number of training materials</w:t>
            </w:r>
          </w:p>
          <w:p w14:paraId="0AD2154D" w14:textId="77777777" w:rsidR="00DE4F4A" w:rsidRDefault="00DE4F4A" w:rsidP="00580EFB">
            <w:pPr>
              <w:ind w:right="540"/>
              <w:rPr>
                <w:color w:val="000000" w:themeColor="text1"/>
              </w:rPr>
            </w:pPr>
            <w:r w:rsidRPr="7C2A72C6">
              <w:rPr>
                <w:color w:val="000000" w:themeColor="text1"/>
              </w:rPr>
              <w:t>Training beneficiaries</w:t>
            </w:r>
          </w:p>
          <w:p w14:paraId="3887D84E" w14:textId="77777777" w:rsidR="00DE4F4A" w:rsidRDefault="00DE4F4A" w:rsidP="00580EFB">
            <w:pPr>
              <w:ind w:right="540"/>
              <w:rPr>
                <w:color w:val="000000" w:themeColor="text1"/>
              </w:rPr>
            </w:pPr>
            <w:r w:rsidRPr="7C2A72C6">
              <w:rPr>
                <w:color w:val="000000" w:themeColor="text1"/>
              </w:rPr>
              <w:t>Ratio of sex and ethnicity</w:t>
            </w:r>
            <w:r>
              <w:br/>
            </w:r>
            <w:r w:rsidRPr="7C2A72C6">
              <w:rPr>
                <w:color w:val="000000" w:themeColor="text1"/>
              </w:rPr>
              <w:t>Replication and Effective Pedagogy</w:t>
            </w:r>
          </w:p>
          <w:p w14:paraId="4E81FE0E" w14:textId="77777777" w:rsidR="00DE4F4A" w:rsidRDefault="00DE4F4A" w:rsidP="00580EFB">
            <w:pPr>
              <w:rPr>
                <w:color w:val="000000" w:themeColor="text1"/>
              </w:rPr>
            </w:pPr>
            <w:r w:rsidRPr="7C2A72C6">
              <w:rPr>
                <w:color w:val="000000" w:themeColor="text1"/>
              </w:rPr>
              <w:t>Complete training results report.</w:t>
            </w:r>
          </w:p>
        </w:tc>
        <w:tc>
          <w:tcPr>
            <w:tcW w:w="2760" w:type="dxa"/>
            <w:tcBorders>
              <w:top w:val="nil"/>
              <w:left w:val="nil"/>
              <w:bottom w:val="single" w:sz="8" w:space="0" w:color="000000" w:themeColor="text1"/>
              <w:right w:val="single" w:sz="8" w:space="0" w:color="000000" w:themeColor="text1"/>
            </w:tcBorders>
          </w:tcPr>
          <w:p w14:paraId="6BFC3121" w14:textId="77777777" w:rsidR="00DE4F4A" w:rsidRDefault="00DE4F4A" w:rsidP="00580EFB">
            <w:pPr>
              <w:ind w:right="180"/>
              <w:rPr>
                <w:color w:val="000000" w:themeColor="text1"/>
              </w:rPr>
            </w:pPr>
            <w:r w:rsidRPr="7C2A72C6">
              <w:rPr>
                <w:color w:val="000000" w:themeColor="text1"/>
              </w:rPr>
              <w:t>Contract to hire experts</w:t>
            </w:r>
          </w:p>
          <w:p w14:paraId="44F5BB38" w14:textId="77777777" w:rsidR="00DE4F4A" w:rsidRDefault="00DE4F4A" w:rsidP="00580EFB">
            <w:pPr>
              <w:ind w:right="180"/>
              <w:rPr>
                <w:color w:val="000000" w:themeColor="text1"/>
              </w:rPr>
            </w:pPr>
            <w:r w:rsidRPr="7C2A72C6">
              <w:rPr>
                <w:color w:val="000000" w:themeColor="text1"/>
              </w:rPr>
              <w:t>Invitation and training schedule</w:t>
            </w:r>
          </w:p>
          <w:p w14:paraId="221C337B" w14:textId="77777777" w:rsidR="00DE4F4A" w:rsidRDefault="00DE4F4A" w:rsidP="00580EFB">
            <w:pPr>
              <w:ind w:right="180"/>
              <w:rPr>
                <w:color w:val="000000" w:themeColor="text1"/>
              </w:rPr>
            </w:pPr>
            <w:r w:rsidRPr="7C2A72C6">
              <w:rPr>
                <w:color w:val="000000" w:themeColor="text1"/>
              </w:rPr>
              <w:t>Training materials</w:t>
            </w:r>
          </w:p>
          <w:p w14:paraId="2EEFAAE2" w14:textId="77777777" w:rsidR="00DE4F4A" w:rsidRDefault="00DE4F4A" w:rsidP="00580EFB">
            <w:pPr>
              <w:ind w:right="180"/>
              <w:rPr>
                <w:color w:val="000000" w:themeColor="text1"/>
              </w:rPr>
            </w:pPr>
            <w:r w:rsidRPr="7C2A72C6">
              <w:rPr>
                <w:color w:val="000000" w:themeColor="text1"/>
              </w:rPr>
              <w:t>List of participants in the training class</w:t>
            </w:r>
          </w:p>
          <w:p w14:paraId="3B7B7898" w14:textId="77777777" w:rsidR="00DE4F4A" w:rsidRDefault="00DE4F4A" w:rsidP="00580EFB">
            <w:pPr>
              <w:ind w:right="180"/>
              <w:rPr>
                <w:color w:val="000000" w:themeColor="text1"/>
              </w:rPr>
            </w:pPr>
            <w:r w:rsidRPr="7C2A72C6">
              <w:rPr>
                <w:color w:val="000000" w:themeColor="text1"/>
              </w:rPr>
              <w:t>Training class report</w:t>
            </w:r>
          </w:p>
          <w:p w14:paraId="0ACE268E" w14:textId="77777777" w:rsidR="00DE4F4A" w:rsidRDefault="00DE4F4A" w:rsidP="00580EFB">
            <w:pPr>
              <w:ind w:right="180"/>
              <w:rPr>
                <w:color w:val="000000" w:themeColor="text1"/>
              </w:rPr>
            </w:pPr>
            <w:r w:rsidRPr="7C2A72C6">
              <w:rPr>
                <w:color w:val="000000" w:themeColor="text1"/>
              </w:rPr>
              <w:t>Photos of training activities</w:t>
            </w:r>
          </w:p>
          <w:p w14:paraId="21A9C611" w14:textId="77777777" w:rsidR="00DE4F4A" w:rsidRDefault="00DE4F4A" w:rsidP="00580EFB">
            <w:pPr>
              <w:rPr>
                <w:color w:val="000000" w:themeColor="text1"/>
              </w:rPr>
            </w:pP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2041A9" w14:textId="77777777" w:rsidR="00DE4F4A" w:rsidRDefault="00DE4F4A" w:rsidP="00580EFB">
            <w:r w:rsidRPr="7C2A72C6">
              <w:t>3 classes with at least 20 people per class, 2 days/class; 2 experts and implementing staff; at least 3-5 training topics with 1 set of printed materials distributed to trainees; 85% - 90% residents from the 3 communes and 10% - 15% commune officials; 10%-20% ethnic minorities; 40%-50% women; 80% - 100% participants understanding the content; 70% - 80% participants sharing and re-instructing others; 1 report</w:t>
            </w:r>
          </w:p>
          <w:p w14:paraId="3583AED0" w14:textId="77777777" w:rsidR="00DE4F4A" w:rsidRDefault="00DE4F4A" w:rsidP="00580EFB"/>
          <w:p w14:paraId="17D620CE" w14:textId="77777777" w:rsidR="00DE4F4A" w:rsidRDefault="00DE4F4A" w:rsidP="00580EFB"/>
        </w:tc>
      </w:tr>
      <w:tr w:rsidR="00DE4F4A" w14:paraId="3997ACCB" w14:textId="77777777" w:rsidTr="00580EFB">
        <w:trPr>
          <w:trHeight w:val="132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186490" w14:textId="0FD573C4" w:rsidR="00DE4F4A" w:rsidRDefault="00FB435D" w:rsidP="000313AA">
            <w:pPr>
              <w:jc w:val="center"/>
            </w:pPr>
            <w:r>
              <w:t>1.4</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D6A4A1" w14:textId="77777777" w:rsidR="00DE4F4A" w:rsidRDefault="00DE4F4A" w:rsidP="00580EFB">
            <w:pPr>
              <w:rPr>
                <w:color w:val="000000" w:themeColor="text1"/>
              </w:rPr>
            </w:pPr>
            <w:r w:rsidRPr="7C2A72C6">
              <w:rPr>
                <w:b/>
                <w:bCs/>
                <w:i/>
                <w:iCs/>
                <w:color w:val="000000" w:themeColor="text1"/>
              </w:rPr>
              <w:t>Activity 1.4</w:t>
            </w:r>
            <w:r w:rsidRPr="7C2A72C6">
              <w:rPr>
                <w:color w:val="000000" w:themeColor="text1"/>
              </w:rPr>
              <w:t>:  Training on market access and development for commune officials and members from the product consumption support groups of 3 communes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5F7696CB" w14:textId="77777777" w:rsidR="00DE4F4A" w:rsidRDefault="00DE4F4A" w:rsidP="00580EFB">
            <w:pPr>
              <w:ind w:right="540"/>
              <w:rPr>
                <w:color w:val="000000" w:themeColor="text1"/>
              </w:rPr>
            </w:pPr>
            <w:r w:rsidRPr="7C2A72C6">
              <w:rPr>
                <w:color w:val="000000" w:themeColor="text1"/>
              </w:rPr>
              <w:t>Number of training classes</w:t>
            </w:r>
          </w:p>
          <w:p w14:paraId="6383CF92" w14:textId="77777777" w:rsidR="00DE4F4A" w:rsidRDefault="00DE4F4A" w:rsidP="00580EFB">
            <w:pPr>
              <w:ind w:right="540"/>
              <w:rPr>
                <w:color w:val="000000" w:themeColor="text1"/>
              </w:rPr>
            </w:pPr>
            <w:r w:rsidRPr="7C2A72C6">
              <w:rPr>
                <w:color w:val="000000" w:themeColor="text1"/>
              </w:rPr>
              <w:t>Number of participants</w:t>
            </w:r>
          </w:p>
          <w:p w14:paraId="52BF0E79" w14:textId="77777777" w:rsidR="00DE4F4A" w:rsidRDefault="00DE4F4A" w:rsidP="00580EFB">
            <w:pPr>
              <w:ind w:right="540"/>
              <w:rPr>
                <w:color w:val="000000" w:themeColor="text1"/>
              </w:rPr>
            </w:pPr>
            <w:r w:rsidRPr="7C2A72C6">
              <w:rPr>
                <w:color w:val="000000" w:themeColor="text1"/>
              </w:rPr>
              <w:t>Number of experts and implementing staff</w:t>
            </w:r>
          </w:p>
          <w:p w14:paraId="069B0A28" w14:textId="77777777" w:rsidR="00DE4F4A" w:rsidRDefault="00DE4F4A" w:rsidP="00580EFB">
            <w:pPr>
              <w:ind w:right="540"/>
              <w:rPr>
                <w:color w:val="000000" w:themeColor="text1"/>
              </w:rPr>
            </w:pPr>
            <w:r w:rsidRPr="7C2A72C6">
              <w:rPr>
                <w:color w:val="000000" w:themeColor="text1"/>
              </w:rPr>
              <w:t>Training time</w:t>
            </w:r>
          </w:p>
          <w:p w14:paraId="04E15DFA" w14:textId="77777777" w:rsidR="00DE4F4A" w:rsidRDefault="00DE4F4A" w:rsidP="00580EFB">
            <w:pPr>
              <w:ind w:right="540"/>
              <w:rPr>
                <w:color w:val="000000" w:themeColor="text1"/>
              </w:rPr>
            </w:pPr>
            <w:r w:rsidRPr="7C2A72C6">
              <w:rPr>
                <w:color w:val="000000" w:themeColor="text1"/>
              </w:rPr>
              <w:t>Number of training contents and topics</w:t>
            </w:r>
          </w:p>
          <w:p w14:paraId="54DEF132" w14:textId="77777777" w:rsidR="00DE4F4A" w:rsidRDefault="00DE4F4A" w:rsidP="00580EFB">
            <w:pPr>
              <w:ind w:right="540"/>
              <w:rPr>
                <w:color w:val="000000" w:themeColor="text1"/>
              </w:rPr>
            </w:pPr>
            <w:r w:rsidRPr="7C2A72C6">
              <w:rPr>
                <w:color w:val="000000" w:themeColor="text1"/>
              </w:rPr>
              <w:t>Number of training materials</w:t>
            </w:r>
          </w:p>
          <w:p w14:paraId="07D7FFE8" w14:textId="77777777" w:rsidR="00DE4F4A" w:rsidRDefault="00DE4F4A" w:rsidP="00580EFB">
            <w:pPr>
              <w:ind w:right="540"/>
              <w:rPr>
                <w:color w:val="000000" w:themeColor="text1"/>
              </w:rPr>
            </w:pPr>
            <w:r w:rsidRPr="7C2A72C6">
              <w:rPr>
                <w:color w:val="000000" w:themeColor="text1"/>
              </w:rPr>
              <w:t>Training beneficiaries</w:t>
            </w:r>
          </w:p>
          <w:p w14:paraId="04811A9C" w14:textId="77777777" w:rsidR="00DE4F4A" w:rsidRDefault="00DE4F4A" w:rsidP="00580EFB">
            <w:pPr>
              <w:ind w:right="540"/>
              <w:rPr>
                <w:color w:val="000000" w:themeColor="text1"/>
              </w:rPr>
            </w:pPr>
            <w:r w:rsidRPr="7C2A72C6">
              <w:rPr>
                <w:color w:val="000000" w:themeColor="text1"/>
              </w:rPr>
              <w:t>Ratio of sex and ethnicity</w:t>
            </w:r>
            <w:r>
              <w:br/>
            </w:r>
            <w:r w:rsidRPr="7C2A72C6">
              <w:rPr>
                <w:color w:val="000000" w:themeColor="text1"/>
              </w:rPr>
              <w:t>Replication and Effective Pedagogy</w:t>
            </w:r>
          </w:p>
          <w:p w14:paraId="67E69668" w14:textId="77777777" w:rsidR="00DE4F4A" w:rsidRDefault="00DE4F4A" w:rsidP="00580EFB">
            <w:pPr>
              <w:rPr>
                <w:color w:val="000000" w:themeColor="text1"/>
              </w:rPr>
            </w:pPr>
            <w:r w:rsidRPr="7C2A72C6">
              <w:rPr>
                <w:color w:val="000000" w:themeColor="text1"/>
              </w:rPr>
              <w:t>Complete training results report.</w:t>
            </w:r>
          </w:p>
        </w:tc>
        <w:tc>
          <w:tcPr>
            <w:tcW w:w="2760" w:type="dxa"/>
            <w:tcBorders>
              <w:top w:val="nil"/>
              <w:left w:val="nil"/>
              <w:bottom w:val="single" w:sz="8" w:space="0" w:color="000000" w:themeColor="text1"/>
              <w:right w:val="single" w:sz="8" w:space="0" w:color="000000" w:themeColor="text1"/>
            </w:tcBorders>
          </w:tcPr>
          <w:p w14:paraId="1424F56A" w14:textId="77777777" w:rsidR="00DE4F4A" w:rsidRDefault="00DE4F4A" w:rsidP="00580EFB">
            <w:pPr>
              <w:rPr>
                <w:color w:val="000000" w:themeColor="text1"/>
              </w:rPr>
            </w:pP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7B0FB" w14:textId="77777777" w:rsidR="00DE4F4A" w:rsidRDefault="00DE4F4A" w:rsidP="00580EFB">
            <w:r w:rsidRPr="7C2A72C6">
              <w:t>3 classes with at least 20 people per class, 2 days/class; 2 experts and implementing staff; at least 3-5 training topics with 1 set of printed materials distributed to trainees; 85% - 90% residents from the 3 communes and 10% - 15% commune officials; 5%-10% ethnic minorities; 40%-50% women; 80% - 90% participants understanding the content; 70% participants sharing and re-instructing others; 1 report</w:t>
            </w:r>
          </w:p>
          <w:p w14:paraId="1B7D8658" w14:textId="77777777" w:rsidR="00DE4F4A" w:rsidRDefault="00DE4F4A" w:rsidP="00580EFB"/>
        </w:tc>
      </w:tr>
      <w:tr w:rsidR="00DE4F4A" w14:paraId="35CCA932" w14:textId="77777777" w:rsidTr="00580EFB">
        <w:trPr>
          <w:trHeight w:val="132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CC4E3" w14:textId="7B559FB4" w:rsidR="00DE4F4A" w:rsidRDefault="00FB435D" w:rsidP="000313AA">
            <w:pPr>
              <w:jc w:val="center"/>
            </w:pPr>
            <w:r>
              <w:t>1.5</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9E379" w14:textId="77777777" w:rsidR="00DE4F4A" w:rsidRDefault="00DE4F4A" w:rsidP="00580EFB">
            <w:pPr>
              <w:rPr>
                <w:color w:val="000000" w:themeColor="text1"/>
              </w:rPr>
            </w:pPr>
            <w:r w:rsidRPr="7C2A72C6">
              <w:rPr>
                <w:b/>
                <w:bCs/>
                <w:i/>
                <w:iCs/>
                <w:color w:val="000000" w:themeColor="text1"/>
              </w:rPr>
              <w:t xml:space="preserve">Activity 1.5: </w:t>
            </w:r>
            <w:r w:rsidRPr="7C2A72C6">
              <w:rPr>
                <w:color w:val="000000" w:themeColor="text1"/>
              </w:rPr>
              <w:t>Training for the Management Board of the Community Development Funds, the Production Teams, Product Consumption Support Teams and the Product Processing Support Teams.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4C887CD6" w14:textId="77777777" w:rsidR="00DE4F4A" w:rsidRDefault="00DE4F4A" w:rsidP="00580EFB">
            <w:pPr>
              <w:ind w:right="540"/>
              <w:rPr>
                <w:color w:val="000000" w:themeColor="text1"/>
              </w:rPr>
            </w:pPr>
            <w:r w:rsidRPr="7C2A72C6">
              <w:rPr>
                <w:color w:val="000000" w:themeColor="text1"/>
              </w:rPr>
              <w:t>Number of training classes</w:t>
            </w:r>
          </w:p>
          <w:p w14:paraId="2B29FC87" w14:textId="77777777" w:rsidR="00DE4F4A" w:rsidRDefault="00DE4F4A" w:rsidP="00580EFB">
            <w:pPr>
              <w:ind w:right="540"/>
              <w:rPr>
                <w:color w:val="000000" w:themeColor="text1"/>
              </w:rPr>
            </w:pPr>
            <w:r w:rsidRPr="7C2A72C6">
              <w:rPr>
                <w:color w:val="000000" w:themeColor="text1"/>
              </w:rPr>
              <w:t>Number of participants</w:t>
            </w:r>
          </w:p>
          <w:p w14:paraId="04C99845" w14:textId="77777777" w:rsidR="00DE4F4A" w:rsidRDefault="00DE4F4A" w:rsidP="00580EFB">
            <w:pPr>
              <w:ind w:right="540"/>
              <w:rPr>
                <w:color w:val="000000" w:themeColor="text1"/>
              </w:rPr>
            </w:pPr>
            <w:r w:rsidRPr="7C2A72C6">
              <w:rPr>
                <w:color w:val="000000" w:themeColor="text1"/>
              </w:rPr>
              <w:t>Number of experts and implementing staff</w:t>
            </w:r>
          </w:p>
          <w:p w14:paraId="44E33EA5" w14:textId="77777777" w:rsidR="00DE4F4A" w:rsidRDefault="00DE4F4A" w:rsidP="00580EFB">
            <w:pPr>
              <w:ind w:right="540"/>
              <w:rPr>
                <w:color w:val="000000" w:themeColor="text1"/>
              </w:rPr>
            </w:pPr>
            <w:r w:rsidRPr="7C2A72C6">
              <w:rPr>
                <w:color w:val="000000" w:themeColor="text1"/>
              </w:rPr>
              <w:t>Training time</w:t>
            </w:r>
          </w:p>
          <w:p w14:paraId="5CE726E4" w14:textId="77777777" w:rsidR="00DE4F4A" w:rsidRDefault="00DE4F4A" w:rsidP="00580EFB">
            <w:pPr>
              <w:ind w:right="540"/>
              <w:rPr>
                <w:color w:val="000000" w:themeColor="text1"/>
              </w:rPr>
            </w:pPr>
            <w:r w:rsidRPr="7C2A72C6">
              <w:rPr>
                <w:color w:val="000000" w:themeColor="text1"/>
              </w:rPr>
              <w:t>Number of training contents and topics</w:t>
            </w:r>
          </w:p>
          <w:p w14:paraId="2ACBE8B3" w14:textId="77777777" w:rsidR="00DE4F4A" w:rsidRDefault="00DE4F4A" w:rsidP="00580EFB">
            <w:pPr>
              <w:ind w:right="540"/>
              <w:rPr>
                <w:color w:val="000000" w:themeColor="text1"/>
              </w:rPr>
            </w:pPr>
            <w:r w:rsidRPr="7C2A72C6">
              <w:rPr>
                <w:color w:val="000000" w:themeColor="text1"/>
              </w:rPr>
              <w:t>Number of training materials</w:t>
            </w:r>
          </w:p>
          <w:p w14:paraId="6BAAD5C5" w14:textId="77777777" w:rsidR="00DE4F4A" w:rsidRDefault="00DE4F4A" w:rsidP="00580EFB">
            <w:pPr>
              <w:ind w:right="540"/>
              <w:rPr>
                <w:color w:val="000000" w:themeColor="text1"/>
              </w:rPr>
            </w:pPr>
            <w:r w:rsidRPr="7C2A72C6">
              <w:rPr>
                <w:color w:val="000000" w:themeColor="text1"/>
              </w:rPr>
              <w:t>Training beneficiaries</w:t>
            </w:r>
          </w:p>
          <w:p w14:paraId="13D7CFFE" w14:textId="77777777" w:rsidR="00DE4F4A" w:rsidRDefault="00DE4F4A" w:rsidP="00580EFB">
            <w:pPr>
              <w:ind w:right="540"/>
              <w:rPr>
                <w:color w:val="000000" w:themeColor="text1"/>
              </w:rPr>
            </w:pPr>
            <w:r w:rsidRPr="7C2A72C6">
              <w:rPr>
                <w:color w:val="000000" w:themeColor="text1"/>
              </w:rPr>
              <w:t>Ratio of sex and ethnicity</w:t>
            </w:r>
            <w:r>
              <w:br/>
            </w:r>
            <w:r w:rsidRPr="7C2A72C6">
              <w:rPr>
                <w:color w:val="000000" w:themeColor="text1"/>
              </w:rPr>
              <w:t>Replication and Effective Pedagogy</w:t>
            </w:r>
          </w:p>
          <w:p w14:paraId="59530CA1" w14:textId="77777777" w:rsidR="00DE4F4A" w:rsidRDefault="00DE4F4A" w:rsidP="00580EFB">
            <w:pPr>
              <w:rPr>
                <w:color w:val="000000" w:themeColor="text1"/>
              </w:rPr>
            </w:pPr>
            <w:r w:rsidRPr="7C2A72C6">
              <w:rPr>
                <w:color w:val="000000" w:themeColor="text1"/>
              </w:rPr>
              <w:t>Complete training results report.</w:t>
            </w:r>
          </w:p>
        </w:tc>
        <w:tc>
          <w:tcPr>
            <w:tcW w:w="2760" w:type="dxa"/>
            <w:tcBorders>
              <w:top w:val="nil"/>
              <w:left w:val="nil"/>
              <w:bottom w:val="single" w:sz="8" w:space="0" w:color="000000" w:themeColor="text1"/>
              <w:right w:val="single" w:sz="8" w:space="0" w:color="000000" w:themeColor="text1"/>
            </w:tcBorders>
          </w:tcPr>
          <w:p w14:paraId="62184FA8" w14:textId="77777777" w:rsidR="00DE4F4A" w:rsidRDefault="00DE4F4A" w:rsidP="00580EFB">
            <w:pPr>
              <w:rPr>
                <w:color w:val="000000" w:themeColor="text1"/>
              </w:rPr>
            </w:pP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B4D1B2" w14:textId="77777777" w:rsidR="00DE4F4A" w:rsidRDefault="00DE4F4A" w:rsidP="00580EFB">
            <w:r w:rsidRPr="7C2A72C6">
              <w:t>3 classes with at least 30 people per class, 2 days/class; 2 experts and implementing staff; at least 3-5 training topics with 1 set of printed materials distributed to trainees; 85% - 90% residents from the 3 communes and 10% - 15% commune officials; 20%-40% ethnic minorities; 40%-50% women; 90% - 100% participants understanding the content; 70%-80% participants sharing and re-instructing others; 1 report</w:t>
            </w:r>
          </w:p>
          <w:p w14:paraId="08DD8890" w14:textId="77777777" w:rsidR="00DE4F4A" w:rsidRDefault="00DE4F4A" w:rsidP="00580EFB"/>
        </w:tc>
      </w:tr>
      <w:tr w:rsidR="00DE4F4A" w14:paraId="6E201023" w14:textId="77777777" w:rsidTr="00580EFB">
        <w:trPr>
          <w:trHeight w:val="717"/>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83B570" w14:textId="77777777" w:rsidR="00DE4F4A" w:rsidRDefault="00DE4F4A" w:rsidP="000313AA">
            <w:pPr>
              <w:jc w:val="center"/>
              <w:rPr>
                <w:b/>
                <w:bCs/>
              </w:rPr>
            </w:pPr>
            <w:r w:rsidRPr="7C2A72C6">
              <w:rPr>
                <w:b/>
                <w:bCs/>
              </w:rPr>
              <w:lastRenderedPageBreak/>
              <w:t>II</w:t>
            </w:r>
          </w:p>
        </w:tc>
        <w:tc>
          <w:tcPr>
            <w:tcW w:w="9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D44E18" w14:textId="77777777" w:rsidR="00DE4F4A" w:rsidRDefault="00DE4F4A" w:rsidP="00580EFB">
            <w:pPr>
              <w:spacing w:before="60" w:after="60" w:line="288" w:lineRule="auto"/>
              <w:rPr>
                <w:i/>
                <w:iCs/>
                <w:color w:val="000000" w:themeColor="text1"/>
              </w:rPr>
            </w:pPr>
            <w:r w:rsidRPr="7C2A72C6">
              <w:rPr>
                <w:b/>
                <w:bCs/>
                <w:i/>
                <w:iCs/>
                <w:color w:val="000000" w:themeColor="text1"/>
              </w:rPr>
              <w:t>Component II: 3 Community Development Funds and activities for task-specific teams under the Management Boards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4E8B5" w14:textId="77777777" w:rsidR="00DE4F4A" w:rsidRDefault="00DE4F4A" w:rsidP="00580EFB"/>
        </w:tc>
      </w:tr>
      <w:tr w:rsidR="00DE4F4A" w14:paraId="0419A50D"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80B3E" w14:textId="573BC301" w:rsidR="00DE4F4A" w:rsidRDefault="00FB435D" w:rsidP="000313AA">
            <w:pPr>
              <w:jc w:val="center"/>
            </w:pPr>
            <w:r>
              <w:t>2.1</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44588" w14:textId="77777777" w:rsidR="00DE4F4A" w:rsidRDefault="00DE4F4A" w:rsidP="00580EFB">
            <w:pPr>
              <w:rPr>
                <w:color w:val="000000" w:themeColor="text1"/>
              </w:rPr>
            </w:pPr>
            <w:r w:rsidRPr="7C2A72C6">
              <w:rPr>
                <w:b/>
                <w:bCs/>
                <w:i/>
                <w:iCs/>
                <w:color w:val="000000" w:themeColor="text1"/>
              </w:rPr>
              <w:t>Activity 2.1:</w:t>
            </w:r>
            <w:r w:rsidRPr="7C2A72C6">
              <w:rPr>
                <w:b/>
                <w:bCs/>
                <w:color w:val="000000" w:themeColor="text1"/>
              </w:rPr>
              <w:t xml:space="preserve"> </w:t>
            </w:r>
            <w:r w:rsidRPr="7C2A72C6">
              <w:rPr>
                <w:color w:val="000000" w:themeColor="text1"/>
              </w:rPr>
              <w:t xml:space="preserve">Establish Management Board of Community Development Funds in citrus and mango production in 3 communes.  </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5F9C3D7C" w14:textId="77777777" w:rsidR="00DE4F4A" w:rsidRDefault="00DE4F4A" w:rsidP="00580EFB">
            <w:pPr>
              <w:rPr>
                <w:color w:val="000000" w:themeColor="text1"/>
              </w:rPr>
            </w:pPr>
            <w:r w:rsidRPr="7C2A72C6">
              <w:rPr>
                <w:color w:val="000000" w:themeColor="text1"/>
              </w:rPr>
              <w:t>Number of members of the Board</w:t>
            </w:r>
          </w:p>
          <w:p w14:paraId="07EF980A" w14:textId="77777777" w:rsidR="00DE4F4A" w:rsidRDefault="00DE4F4A" w:rsidP="00580EFB">
            <w:pPr>
              <w:rPr>
                <w:color w:val="000000" w:themeColor="text1"/>
              </w:rPr>
            </w:pPr>
            <w:r w:rsidRPr="7C2A72C6">
              <w:rPr>
                <w:color w:val="000000" w:themeColor="text1"/>
              </w:rPr>
              <w:t xml:space="preserve">Number of briefing sessions </w:t>
            </w:r>
          </w:p>
          <w:p w14:paraId="0DA870E2" w14:textId="77777777" w:rsidR="00DE4F4A" w:rsidRDefault="00DE4F4A" w:rsidP="00580EFB">
            <w:pPr>
              <w:rPr>
                <w:color w:val="000000" w:themeColor="text1"/>
              </w:rPr>
            </w:pPr>
            <w:r w:rsidRPr="7C2A72C6">
              <w:rPr>
                <w:color w:val="000000" w:themeColor="text1"/>
              </w:rPr>
              <w:t>Board’s regulations</w:t>
            </w:r>
          </w:p>
          <w:p w14:paraId="11FF38E4" w14:textId="77777777" w:rsidR="00DE4F4A" w:rsidRDefault="00DE4F4A" w:rsidP="00580EFB">
            <w:pPr>
              <w:rPr>
                <w:color w:val="000000" w:themeColor="text1"/>
              </w:rPr>
            </w:pPr>
            <w:r w:rsidRPr="7C2A72C6">
              <w:rPr>
                <w:color w:val="000000" w:themeColor="text1"/>
              </w:rPr>
              <w:t xml:space="preserve">Annual workplan </w:t>
            </w:r>
          </w:p>
          <w:p w14:paraId="07362B71" w14:textId="77777777" w:rsidR="00DE4F4A" w:rsidRDefault="00DE4F4A" w:rsidP="00580EFB">
            <w:pPr>
              <w:rPr>
                <w:color w:val="000000" w:themeColor="text1"/>
              </w:rPr>
            </w:pPr>
            <w:r w:rsidRPr="7C2A72C6">
              <w:rPr>
                <w:color w:val="000000" w:themeColor="text1"/>
              </w:rPr>
              <w:t xml:space="preserve">Number of activities </w:t>
            </w:r>
          </w:p>
          <w:p w14:paraId="442D52C3" w14:textId="77777777" w:rsidR="00DE4F4A" w:rsidRDefault="00DE4F4A" w:rsidP="00580EFB">
            <w:pPr>
              <w:rPr>
                <w:color w:val="000000" w:themeColor="text1"/>
              </w:rPr>
            </w:pPr>
            <w:r w:rsidRPr="7C2A72C6">
              <w:rPr>
                <w:color w:val="000000" w:themeColor="text1"/>
              </w:rPr>
              <w:t xml:space="preserve">Annual report </w:t>
            </w:r>
          </w:p>
          <w:p w14:paraId="19CCCBF9" w14:textId="77777777" w:rsidR="00DE4F4A" w:rsidRDefault="00DE4F4A" w:rsidP="00580EFB">
            <w:pPr>
              <w:rPr>
                <w:color w:val="000000" w:themeColor="text1"/>
              </w:rPr>
            </w:pPr>
            <w:r w:rsidRPr="7C2A72C6">
              <w:rPr>
                <w:color w:val="000000" w:themeColor="text1"/>
              </w:rPr>
              <w:t>Number of experts and implementing staff</w:t>
            </w:r>
          </w:p>
        </w:tc>
        <w:tc>
          <w:tcPr>
            <w:tcW w:w="2760" w:type="dxa"/>
            <w:tcBorders>
              <w:top w:val="nil"/>
              <w:left w:val="nil"/>
              <w:bottom w:val="single" w:sz="8" w:space="0" w:color="000000" w:themeColor="text1"/>
              <w:right w:val="single" w:sz="8" w:space="0" w:color="000000" w:themeColor="text1"/>
            </w:tcBorders>
          </w:tcPr>
          <w:p w14:paraId="60B9CDB9" w14:textId="77777777" w:rsidR="00DE4F4A" w:rsidRDefault="00DE4F4A" w:rsidP="00580EFB">
            <w:pPr>
              <w:rPr>
                <w:color w:val="000000" w:themeColor="text1"/>
              </w:rPr>
            </w:pPr>
            <w:r w:rsidRPr="7C2A72C6">
              <w:rPr>
                <w:color w:val="000000" w:themeColor="text1"/>
              </w:rPr>
              <w:t xml:space="preserve">Operation Regulations </w:t>
            </w:r>
          </w:p>
          <w:p w14:paraId="531609DF" w14:textId="77777777" w:rsidR="00DE4F4A" w:rsidRDefault="00DE4F4A" w:rsidP="00580EFB">
            <w:pPr>
              <w:rPr>
                <w:color w:val="000000" w:themeColor="text1"/>
              </w:rPr>
            </w:pPr>
            <w:r w:rsidRPr="7C2A72C6">
              <w:rPr>
                <w:color w:val="000000" w:themeColor="text1"/>
              </w:rPr>
              <w:t xml:space="preserve">Annual Workplan </w:t>
            </w:r>
          </w:p>
          <w:p w14:paraId="0F859DC9" w14:textId="77777777" w:rsidR="00DE4F4A" w:rsidRDefault="00DE4F4A" w:rsidP="00580EFB">
            <w:pPr>
              <w:rPr>
                <w:color w:val="000000" w:themeColor="text1"/>
              </w:rPr>
            </w:pPr>
            <w:r w:rsidRPr="7C2A72C6">
              <w:rPr>
                <w:color w:val="000000" w:themeColor="text1"/>
              </w:rPr>
              <w:t xml:space="preserve">Briefing Minutes </w:t>
            </w:r>
          </w:p>
          <w:p w14:paraId="1402DF78" w14:textId="77777777" w:rsidR="00DE4F4A" w:rsidRDefault="00DE4F4A" w:rsidP="00580EFB">
            <w:pPr>
              <w:rPr>
                <w:color w:val="000000" w:themeColor="text1"/>
              </w:rPr>
            </w:pPr>
            <w:r w:rsidRPr="7C2A72C6">
              <w:rPr>
                <w:color w:val="000000" w:themeColor="text1"/>
              </w:rPr>
              <w:t>Notetaking and activity report</w:t>
            </w:r>
          </w:p>
          <w:p w14:paraId="4D43C1F4" w14:textId="77777777" w:rsidR="00DE4F4A" w:rsidRDefault="00DE4F4A" w:rsidP="00580EFB">
            <w:pPr>
              <w:rPr>
                <w:color w:val="000000" w:themeColor="text1"/>
              </w:rPr>
            </w:pPr>
            <w:r w:rsidRPr="7C2A72C6">
              <w:rPr>
                <w:color w:val="000000" w:themeColor="text1"/>
              </w:rPr>
              <w:t xml:space="preserve">Pictures of activities organized or attended by the Organizing Committee </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7492CB" w14:textId="77777777" w:rsidR="00DE4F4A" w:rsidRDefault="00DE4F4A" w:rsidP="00580EFB">
            <w:r w:rsidRPr="7C2A72C6">
              <w:t xml:space="preserve">5 people/commune on the Board </w:t>
            </w:r>
          </w:p>
          <w:p w14:paraId="023057D5" w14:textId="77777777" w:rsidR="00DE4F4A" w:rsidRDefault="00DE4F4A" w:rsidP="00580EFB">
            <w:r w:rsidRPr="7C2A72C6">
              <w:t xml:space="preserve">Board’s regulations are developed and applied </w:t>
            </w:r>
          </w:p>
          <w:p w14:paraId="13A630F1" w14:textId="77777777" w:rsidR="00DE4F4A" w:rsidRDefault="00DE4F4A" w:rsidP="00580EFB">
            <w:r w:rsidRPr="7C2A72C6">
              <w:t>2 – 3 activities/year</w:t>
            </w:r>
          </w:p>
          <w:p w14:paraId="69B0479F" w14:textId="77777777" w:rsidR="00DE4F4A" w:rsidRDefault="00DE4F4A" w:rsidP="00580EFB">
            <w:r w:rsidRPr="7C2A72C6">
              <w:t xml:space="preserve">1 annual report and workplan </w:t>
            </w:r>
          </w:p>
          <w:p w14:paraId="2AB886D7" w14:textId="77777777" w:rsidR="00DE4F4A" w:rsidRDefault="00DE4F4A" w:rsidP="00580EFB">
            <w:r w:rsidRPr="7C2A72C6">
              <w:t>At least 2 experts and implementing staff</w:t>
            </w:r>
          </w:p>
        </w:tc>
      </w:tr>
      <w:tr w:rsidR="00DE4F4A" w14:paraId="29F52CB9"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D8703" w14:textId="0190EAF0" w:rsidR="00DE4F4A" w:rsidRDefault="00FB435D" w:rsidP="000313AA">
            <w:pPr>
              <w:jc w:val="center"/>
            </w:pPr>
            <w:r>
              <w:t>2.2</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16D22" w14:textId="77777777" w:rsidR="00DE4F4A" w:rsidRDefault="00DE4F4A" w:rsidP="00580EFB">
            <w:pPr>
              <w:spacing w:line="276" w:lineRule="auto"/>
              <w:rPr>
                <w:color w:val="000000" w:themeColor="text1"/>
              </w:rPr>
            </w:pPr>
            <w:r w:rsidRPr="7C2A72C6">
              <w:rPr>
                <w:b/>
                <w:bCs/>
                <w:i/>
                <w:iCs/>
                <w:color w:val="000000" w:themeColor="text1"/>
              </w:rPr>
              <w:t>Activity 2.2</w:t>
            </w:r>
            <w:r w:rsidRPr="7C2A72C6">
              <w:rPr>
                <w:i/>
                <w:iCs/>
                <w:color w:val="000000" w:themeColor="text1"/>
              </w:rPr>
              <w:t xml:space="preserve">: </w:t>
            </w:r>
            <w:r w:rsidRPr="7C2A72C6">
              <w:rPr>
                <w:color w:val="000000" w:themeColor="text1"/>
              </w:rPr>
              <w:t>Establish task-specific groups/groups: The production team/loan team, the product consumption support team and the product pre-processing &amp; processing team in 3 communes.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75149288" w14:textId="77777777" w:rsidR="00DE4F4A" w:rsidRDefault="00DE4F4A" w:rsidP="00580EFB">
            <w:pPr>
              <w:rPr>
                <w:color w:val="000000" w:themeColor="text1"/>
              </w:rPr>
            </w:pPr>
            <w:r w:rsidRPr="7C2A72C6">
              <w:rPr>
                <w:color w:val="000000" w:themeColor="text1"/>
              </w:rPr>
              <w:t xml:space="preserve">Teams’ monthly/quarterly plan </w:t>
            </w:r>
          </w:p>
          <w:p w14:paraId="31465BCD" w14:textId="77777777" w:rsidR="00DE4F4A" w:rsidRDefault="00DE4F4A" w:rsidP="00580EFB">
            <w:pPr>
              <w:rPr>
                <w:color w:val="000000" w:themeColor="text1"/>
              </w:rPr>
            </w:pPr>
            <w:r w:rsidRPr="7C2A72C6">
              <w:rPr>
                <w:color w:val="000000" w:themeColor="text1"/>
              </w:rPr>
              <w:t>Monthly or quarterly meetings</w:t>
            </w:r>
          </w:p>
          <w:p w14:paraId="733C8CA1" w14:textId="77777777" w:rsidR="00DE4F4A" w:rsidRDefault="00DE4F4A" w:rsidP="00580EFB">
            <w:pPr>
              <w:rPr>
                <w:color w:val="000000" w:themeColor="text1"/>
              </w:rPr>
            </w:pPr>
            <w:r w:rsidRPr="7C2A72C6">
              <w:rPr>
                <w:color w:val="000000" w:themeColor="text1"/>
              </w:rPr>
              <w:t xml:space="preserve">Number of activities </w:t>
            </w:r>
          </w:p>
          <w:p w14:paraId="74EBEF6D" w14:textId="77777777" w:rsidR="00DE4F4A" w:rsidRDefault="00DE4F4A" w:rsidP="00580EFB">
            <w:pPr>
              <w:rPr>
                <w:color w:val="000000" w:themeColor="text1"/>
              </w:rPr>
            </w:pPr>
            <w:r w:rsidRPr="7C2A72C6">
              <w:rPr>
                <w:color w:val="000000" w:themeColor="text1"/>
              </w:rPr>
              <w:t>Reports</w:t>
            </w:r>
          </w:p>
          <w:p w14:paraId="1A4D1B04" w14:textId="77777777" w:rsidR="00DE4F4A" w:rsidRDefault="00DE4F4A" w:rsidP="00580EFB">
            <w:pPr>
              <w:rPr>
                <w:color w:val="000000" w:themeColor="text1"/>
              </w:rPr>
            </w:pPr>
            <w:r w:rsidRPr="7C2A72C6">
              <w:rPr>
                <w:color w:val="000000" w:themeColor="text1"/>
              </w:rPr>
              <w:t>Number of members</w:t>
            </w:r>
          </w:p>
          <w:p w14:paraId="1B122A05" w14:textId="77777777" w:rsidR="00DE4F4A" w:rsidRDefault="00DE4F4A" w:rsidP="00580EFB">
            <w:pPr>
              <w:rPr>
                <w:color w:val="000000" w:themeColor="text1"/>
              </w:rPr>
            </w:pPr>
            <w:r w:rsidRPr="7C2A72C6">
              <w:rPr>
                <w:color w:val="000000" w:themeColor="text1"/>
              </w:rPr>
              <w:t>Number of operations supporting groups</w:t>
            </w:r>
          </w:p>
          <w:p w14:paraId="22E2B2D2" w14:textId="77777777" w:rsidR="00DE4F4A" w:rsidRDefault="00DE4F4A" w:rsidP="00580EFB">
            <w:pPr>
              <w:rPr>
                <w:color w:val="000000" w:themeColor="text1"/>
              </w:rPr>
            </w:pPr>
            <w:r w:rsidRPr="7C2A72C6">
              <w:rPr>
                <w:color w:val="000000" w:themeColor="text1"/>
              </w:rPr>
              <w:t xml:space="preserve">Number of supported supplies </w:t>
            </w:r>
          </w:p>
          <w:p w14:paraId="6DF2F42F" w14:textId="77777777" w:rsidR="00DE4F4A" w:rsidRDefault="00DE4F4A" w:rsidP="00580EFB">
            <w:pPr>
              <w:rPr>
                <w:color w:val="000000" w:themeColor="text1"/>
              </w:rPr>
            </w:pPr>
            <w:r w:rsidRPr="7C2A72C6">
              <w:rPr>
                <w:color w:val="000000" w:themeColor="text1"/>
              </w:rPr>
              <w:t>Number of experts and implementing staff</w:t>
            </w:r>
          </w:p>
        </w:tc>
        <w:tc>
          <w:tcPr>
            <w:tcW w:w="2760" w:type="dxa"/>
            <w:tcBorders>
              <w:top w:val="nil"/>
              <w:left w:val="nil"/>
              <w:bottom w:val="single" w:sz="8" w:space="0" w:color="000000" w:themeColor="text1"/>
              <w:right w:val="single" w:sz="8" w:space="0" w:color="000000" w:themeColor="text1"/>
            </w:tcBorders>
          </w:tcPr>
          <w:p w14:paraId="1C8E9D5F" w14:textId="77777777" w:rsidR="00DE4F4A" w:rsidRDefault="00DE4F4A" w:rsidP="00580EFB">
            <w:pPr>
              <w:rPr>
                <w:color w:val="000000" w:themeColor="text1"/>
              </w:rPr>
            </w:pPr>
            <w:r w:rsidRPr="7C2A72C6">
              <w:rPr>
                <w:color w:val="000000" w:themeColor="text1"/>
              </w:rPr>
              <w:t xml:space="preserve">Operation Regulations </w:t>
            </w:r>
          </w:p>
          <w:p w14:paraId="26380760" w14:textId="77777777" w:rsidR="00DE4F4A" w:rsidRDefault="00DE4F4A" w:rsidP="00580EFB">
            <w:pPr>
              <w:rPr>
                <w:color w:val="000000" w:themeColor="text1"/>
              </w:rPr>
            </w:pPr>
            <w:r w:rsidRPr="7C2A72C6">
              <w:rPr>
                <w:color w:val="000000" w:themeColor="text1"/>
              </w:rPr>
              <w:t xml:space="preserve">Annual Workplan </w:t>
            </w:r>
          </w:p>
          <w:p w14:paraId="4E7FBAC0" w14:textId="77777777" w:rsidR="00DE4F4A" w:rsidRDefault="00DE4F4A" w:rsidP="00580EFB">
            <w:pPr>
              <w:rPr>
                <w:color w:val="000000" w:themeColor="text1"/>
              </w:rPr>
            </w:pPr>
            <w:r w:rsidRPr="7C2A72C6">
              <w:rPr>
                <w:color w:val="000000" w:themeColor="text1"/>
              </w:rPr>
              <w:t xml:space="preserve">Briefing Minutes </w:t>
            </w:r>
          </w:p>
          <w:p w14:paraId="152C3F87" w14:textId="77777777" w:rsidR="00DE4F4A" w:rsidRDefault="00DE4F4A" w:rsidP="00580EFB">
            <w:pPr>
              <w:rPr>
                <w:color w:val="000000" w:themeColor="text1"/>
              </w:rPr>
            </w:pPr>
            <w:r w:rsidRPr="7C2A72C6">
              <w:rPr>
                <w:color w:val="000000" w:themeColor="text1"/>
              </w:rPr>
              <w:t>Notetaking and activity report</w:t>
            </w:r>
          </w:p>
          <w:p w14:paraId="5D8DE779" w14:textId="77777777" w:rsidR="00DE4F4A" w:rsidRDefault="00DE4F4A" w:rsidP="00580EFB">
            <w:pPr>
              <w:rPr>
                <w:color w:val="000000" w:themeColor="text1"/>
              </w:rPr>
            </w:pPr>
            <w:r w:rsidRPr="7C2A72C6">
              <w:rPr>
                <w:color w:val="000000" w:themeColor="text1"/>
              </w:rPr>
              <w:t xml:space="preserve">Group activity photos </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5E719" w14:textId="77777777" w:rsidR="00DE4F4A" w:rsidRDefault="00DE4F4A" w:rsidP="00580EFB">
            <w:r w:rsidRPr="7C2A72C6">
              <w:t xml:space="preserve">Monthly/quarterly activity plans </w:t>
            </w:r>
          </w:p>
          <w:p w14:paraId="1FAF7144" w14:textId="77777777" w:rsidR="00DE4F4A" w:rsidRDefault="00DE4F4A" w:rsidP="00580EFB">
            <w:r w:rsidRPr="7C2A72C6">
              <w:t>Meetings once a month and quarter for each group</w:t>
            </w:r>
          </w:p>
          <w:p w14:paraId="2899069C" w14:textId="77777777" w:rsidR="00DE4F4A" w:rsidRDefault="00DE4F4A" w:rsidP="00580EFB">
            <w:r w:rsidRPr="7C2A72C6">
              <w:t>1 report/quarter</w:t>
            </w:r>
          </w:p>
          <w:p w14:paraId="119F5E66" w14:textId="77777777" w:rsidR="00DE4F4A" w:rsidRDefault="00DE4F4A" w:rsidP="00580EFB">
            <w:r w:rsidRPr="7C2A72C6">
              <w:t>At least 2 experts and implementing staff</w:t>
            </w:r>
          </w:p>
        </w:tc>
      </w:tr>
      <w:tr w:rsidR="00DE4F4A" w14:paraId="2C92CB37"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17B7D" w14:textId="2507ABCD" w:rsidR="00DE4F4A" w:rsidRDefault="00FB435D" w:rsidP="000313AA">
            <w:pPr>
              <w:jc w:val="center"/>
            </w:pPr>
            <w:r>
              <w:t>2.3</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B52C9" w14:textId="77777777" w:rsidR="00DE4F4A" w:rsidRDefault="00DE4F4A" w:rsidP="00580EFB">
            <w:pPr>
              <w:spacing w:line="276" w:lineRule="auto"/>
              <w:rPr>
                <w:color w:val="000000" w:themeColor="text1"/>
              </w:rPr>
            </w:pPr>
            <w:r w:rsidRPr="7C2A72C6">
              <w:rPr>
                <w:b/>
                <w:bCs/>
                <w:i/>
                <w:iCs/>
                <w:color w:val="000000" w:themeColor="text1"/>
              </w:rPr>
              <w:t>Activity 2.3</w:t>
            </w:r>
            <w:r w:rsidRPr="7C2A72C6">
              <w:rPr>
                <w:b/>
                <w:bCs/>
                <w:color w:val="000000" w:themeColor="text1"/>
              </w:rPr>
              <w:t xml:space="preserve">: </w:t>
            </w:r>
            <w:r w:rsidRPr="7C2A72C6">
              <w:rPr>
                <w:color w:val="000000" w:themeColor="text1"/>
              </w:rPr>
              <w:t>Appraise documents and provide support to people in the form of initial support with materials, financial capitals, monitoring, supervision and capital recovery.</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4193C3D5" w14:textId="77777777" w:rsidR="00DE4F4A" w:rsidRDefault="00DE4F4A" w:rsidP="00580EFB">
            <w:pPr>
              <w:rPr>
                <w:color w:val="000000" w:themeColor="text1"/>
              </w:rPr>
            </w:pPr>
            <w:r w:rsidRPr="7C2A72C6">
              <w:rPr>
                <w:color w:val="000000" w:themeColor="text1"/>
              </w:rPr>
              <w:t>The fund’s Operation Regulations</w:t>
            </w:r>
          </w:p>
          <w:p w14:paraId="5CCCA1E9" w14:textId="77777777" w:rsidR="00DE4F4A" w:rsidRDefault="00DE4F4A" w:rsidP="00580EFB">
            <w:pPr>
              <w:rPr>
                <w:color w:val="000000" w:themeColor="text1"/>
              </w:rPr>
            </w:pPr>
            <w:r w:rsidRPr="7C2A72C6">
              <w:rPr>
                <w:color w:val="000000" w:themeColor="text1"/>
              </w:rPr>
              <w:t>Numbers of households receiving the loans</w:t>
            </w:r>
          </w:p>
          <w:p w14:paraId="316C5830" w14:textId="77777777" w:rsidR="00DE4F4A" w:rsidRDefault="00DE4F4A" w:rsidP="00580EFB">
            <w:pPr>
              <w:rPr>
                <w:color w:val="000000" w:themeColor="text1"/>
              </w:rPr>
            </w:pPr>
            <w:r w:rsidRPr="7C2A72C6">
              <w:rPr>
                <w:color w:val="000000" w:themeColor="text1"/>
              </w:rPr>
              <w:t>Amount disbursed per quarters, 6 months, 1 year</w:t>
            </w:r>
          </w:p>
          <w:p w14:paraId="247FFC89" w14:textId="77777777" w:rsidR="00DE4F4A" w:rsidRDefault="00DE4F4A" w:rsidP="00580EFB">
            <w:pPr>
              <w:rPr>
                <w:color w:val="000000" w:themeColor="text1"/>
              </w:rPr>
            </w:pPr>
            <w:r w:rsidRPr="7C2A72C6">
              <w:rPr>
                <w:color w:val="000000" w:themeColor="text1"/>
              </w:rPr>
              <w:t>Number of expert and implementing staff</w:t>
            </w:r>
          </w:p>
          <w:p w14:paraId="5D07D81A" w14:textId="77777777" w:rsidR="00DE4F4A" w:rsidRDefault="00DE4F4A" w:rsidP="00580EFB">
            <w:pPr>
              <w:rPr>
                <w:color w:val="000000" w:themeColor="text1"/>
              </w:rPr>
            </w:pPr>
            <w:r w:rsidRPr="7C2A72C6">
              <w:rPr>
                <w:color w:val="000000" w:themeColor="text1"/>
              </w:rPr>
              <w:t xml:space="preserve">Complete Activity report </w:t>
            </w:r>
          </w:p>
          <w:p w14:paraId="10FA5077" w14:textId="77777777" w:rsidR="00DE4F4A" w:rsidRDefault="00DE4F4A" w:rsidP="00580EFB">
            <w:pPr>
              <w:rPr>
                <w:color w:val="000000" w:themeColor="text1"/>
              </w:rPr>
            </w:pPr>
            <w:r w:rsidRPr="7C2A72C6">
              <w:rPr>
                <w:color w:val="000000" w:themeColor="text1"/>
              </w:rPr>
              <w:t>The fund’s accounting report</w:t>
            </w:r>
          </w:p>
        </w:tc>
        <w:tc>
          <w:tcPr>
            <w:tcW w:w="2760" w:type="dxa"/>
            <w:tcBorders>
              <w:top w:val="nil"/>
              <w:left w:val="nil"/>
              <w:bottom w:val="single" w:sz="8" w:space="0" w:color="000000" w:themeColor="text1"/>
              <w:right w:val="single" w:sz="8" w:space="0" w:color="000000" w:themeColor="text1"/>
            </w:tcBorders>
          </w:tcPr>
          <w:p w14:paraId="6DED91BC" w14:textId="77777777" w:rsidR="00DE4F4A" w:rsidRDefault="00DE4F4A" w:rsidP="00580EFB">
            <w:pPr>
              <w:rPr>
                <w:color w:val="000000" w:themeColor="text1"/>
              </w:rPr>
            </w:pPr>
            <w:r w:rsidRPr="7C2A72C6">
              <w:rPr>
                <w:color w:val="000000" w:themeColor="text1"/>
              </w:rPr>
              <w:t>Completed Regulations and Approved Regulations Decisions</w:t>
            </w:r>
          </w:p>
          <w:p w14:paraId="4DFCD574" w14:textId="77777777" w:rsidR="00DE4F4A" w:rsidRDefault="00DE4F4A" w:rsidP="00580EFB">
            <w:pPr>
              <w:rPr>
                <w:color w:val="000000" w:themeColor="text1"/>
              </w:rPr>
            </w:pPr>
            <w:r w:rsidRPr="7C2A72C6">
              <w:rPr>
                <w:color w:val="000000" w:themeColor="text1"/>
              </w:rPr>
              <w:t>Fund Activity report</w:t>
            </w:r>
          </w:p>
          <w:p w14:paraId="77959C3A" w14:textId="77777777" w:rsidR="00DE4F4A" w:rsidRDefault="00DE4F4A" w:rsidP="00580EFB">
            <w:pPr>
              <w:rPr>
                <w:color w:val="000000" w:themeColor="text1"/>
              </w:rPr>
            </w:pPr>
            <w:r w:rsidRPr="7C2A72C6">
              <w:rPr>
                <w:color w:val="000000" w:themeColor="text1"/>
              </w:rPr>
              <w:t xml:space="preserve">Pictures and documents related to the activity </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75C26" w14:textId="77777777" w:rsidR="00DE4F4A" w:rsidRDefault="00DE4F4A" w:rsidP="00580EFB">
            <w:r w:rsidRPr="7C2A72C6">
              <w:t>1 copy of the Fund’s operation regulations</w:t>
            </w:r>
          </w:p>
          <w:p w14:paraId="66B6FA0A" w14:textId="77777777" w:rsidR="00DE4F4A" w:rsidRDefault="00DE4F4A" w:rsidP="00580EFB">
            <w:r w:rsidRPr="7C2A72C6">
              <w:t>At least 500 households eligible for the loans</w:t>
            </w:r>
          </w:p>
          <w:p w14:paraId="14A3427A" w14:textId="77777777" w:rsidR="00DE4F4A" w:rsidRDefault="00DE4F4A" w:rsidP="00580EFB">
            <w:r w:rsidRPr="7C2A72C6">
              <w:t>At least 4 experts and implementing staff</w:t>
            </w:r>
          </w:p>
          <w:p w14:paraId="563A0AED" w14:textId="77777777" w:rsidR="00DE4F4A" w:rsidRDefault="00DE4F4A" w:rsidP="00580EFB">
            <w:r w:rsidRPr="7C2A72C6">
              <w:t xml:space="preserve">1 complete activity report </w:t>
            </w:r>
          </w:p>
          <w:p w14:paraId="0BC20051" w14:textId="77777777" w:rsidR="00DE4F4A" w:rsidRDefault="00DE4F4A" w:rsidP="00580EFB">
            <w:r w:rsidRPr="7C2A72C6">
              <w:t>1 accounting report/quarter</w:t>
            </w:r>
          </w:p>
        </w:tc>
      </w:tr>
      <w:tr w:rsidR="00DE4F4A" w14:paraId="04AFC141"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AC1C4" w14:textId="59B53CEE" w:rsidR="00DE4F4A" w:rsidRDefault="00FB435D" w:rsidP="000313AA">
            <w:pPr>
              <w:jc w:val="center"/>
            </w:pPr>
            <w:r>
              <w:t>2.4</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384C4D" w14:textId="77777777" w:rsidR="00DE4F4A" w:rsidRDefault="00DE4F4A" w:rsidP="00580EFB">
            <w:pPr>
              <w:spacing w:before="60" w:after="60" w:line="288" w:lineRule="auto"/>
              <w:rPr>
                <w:color w:val="000000" w:themeColor="text1"/>
              </w:rPr>
            </w:pPr>
            <w:r w:rsidRPr="7C2A72C6">
              <w:rPr>
                <w:b/>
                <w:bCs/>
                <w:i/>
                <w:iCs/>
                <w:color w:val="000000" w:themeColor="text1"/>
              </w:rPr>
              <w:t>Activity 2.4:</w:t>
            </w:r>
            <w:r w:rsidRPr="7C2A72C6">
              <w:rPr>
                <w:color w:val="000000" w:themeColor="text1"/>
              </w:rPr>
              <w:t xml:space="preserve"> Support the planting and care of citrus and mango species in 3 communes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5ED4067B" w14:textId="77777777" w:rsidR="00DE4F4A" w:rsidRDefault="00DE4F4A" w:rsidP="00580EFB">
            <w:pPr>
              <w:rPr>
                <w:color w:val="000000" w:themeColor="text1"/>
              </w:rPr>
            </w:pPr>
            <w:r w:rsidRPr="7C2A72C6">
              <w:rPr>
                <w:color w:val="000000" w:themeColor="text1"/>
              </w:rPr>
              <w:t xml:space="preserve">Number of households and groups receiving technical support </w:t>
            </w:r>
          </w:p>
          <w:p w14:paraId="070974BA" w14:textId="77777777" w:rsidR="00DE4F4A" w:rsidRDefault="00DE4F4A" w:rsidP="00580EFB">
            <w:pPr>
              <w:rPr>
                <w:color w:val="000000" w:themeColor="text1"/>
              </w:rPr>
            </w:pPr>
            <w:r w:rsidRPr="7C2A72C6">
              <w:rPr>
                <w:color w:val="000000" w:themeColor="text1"/>
              </w:rPr>
              <w:t>Number of poor and near poor households</w:t>
            </w:r>
          </w:p>
          <w:p w14:paraId="10CFC775" w14:textId="77777777" w:rsidR="00DE4F4A" w:rsidRDefault="00DE4F4A" w:rsidP="00580EFB">
            <w:pPr>
              <w:rPr>
                <w:color w:val="000000" w:themeColor="text1"/>
              </w:rPr>
            </w:pPr>
            <w:r w:rsidRPr="7C2A72C6">
              <w:rPr>
                <w:color w:val="000000" w:themeColor="text1"/>
              </w:rPr>
              <w:t>Number of ethnic minority households</w:t>
            </w:r>
          </w:p>
          <w:p w14:paraId="0E239CB6" w14:textId="77777777" w:rsidR="00DE4F4A" w:rsidRDefault="00DE4F4A" w:rsidP="00580EFB">
            <w:pPr>
              <w:rPr>
                <w:color w:val="000000" w:themeColor="text1"/>
              </w:rPr>
            </w:pPr>
            <w:r w:rsidRPr="7C2A72C6">
              <w:rPr>
                <w:color w:val="000000" w:themeColor="text1"/>
              </w:rPr>
              <w:t>Number of artist guests</w:t>
            </w:r>
          </w:p>
          <w:p w14:paraId="073FB75B" w14:textId="77777777" w:rsidR="00DE4F4A" w:rsidRDefault="00DE4F4A" w:rsidP="00580EFB">
            <w:pPr>
              <w:rPr>
                <w:color w:val="000000" w:themeColor="text1"/>
              </w:rPr>
            </w:pPr>
            <w:r w:rsidRPr="7C2A72C6">
              <w:rPr>
                <w:color w:val="000000" w:themeColor="text1"/>
              </w:rPr>
              <w:t>Number of knowledge-sharing meetings for the Production Team</w:t>
            </w:r>
          </w:p>
          <w:p w14:paraId="3269CB3E" w14:textId="77777777" w:rsidR="00DE4F4A" w:rsidRDefault="00DE4F4A" w:rsidP="00580EFB">
            <w:pPr>
              <w:rPr>
                <w:color w:val="000000" w:themeColor="text1"/>
              </w:rPr>
            </w:pPr>
            <w:r w:rsidRPr="7C2A72C6">
              <w:rPr>
                <w:color w:val="000000" w:themeColor="text1"/>
              </w:rPr>
              <w:lastRenderedPageBreak/>
              <w:t>Number of support staff</w:t>
            </w:r>
          </w:p>
          <w:p w14:paraId="1FA6D14F" w14:textId="77777777" w:rsidR="00DE4F4A" w:rsidRDefault="00DE4F4A" w:rsidP="00580EFB">
            <w:pPr>
              <w:rPr>
                <w:color w:val="000000" w:themeColor="text1"/>
              </w:rPr>
            </w:pPr>
            <w:r w:rsidRPr="7C2A72C6">
              <w:rPr>
                <w:color w:val="000000" w:themeColor="text1"/>
              </w:rPr>
              <w:t>Activity report</w:t>
            </w:r>
          </w:p>
        </w:tc>
        <w:tc>
          <w:tcPr>
            <w:tcW w:w="2760" w:type="dxa"/>
            <w:tcBorders>
              <w:top w:val="nil"/>
              <w:left w:val="nil"/>
              <w:bottom w:val="single" w:sz="8" w:space="0" w:color="000000" w:themeColor="text1"/>
              <w:right w:val="single" w:sz="8" w:space="0" w:color="000000" w:themeColor="text1"/>
            </w:tcBorders>
          </w:tcPr>
          <w:p w14:paraId="5DB8779F" w14:textId="77777777" w:rsidR="00DE4F4A" w:rsidRDefault="00DE4F4A" w:rsidP="00580EFB">
            <w:pPr>
              <w:rPr>
                <w:color w:val="000000" w:themeColor="text1"/>
              </w:rPr>
            </w:pPr>
            <w:r w:rsidRPr="7C2A72C6">
              <w:rPr>
                <w:color w:val="000000" w:themeColor="text1"/>
              </w:rPr>
              <w:lastRenderedPageBreak/>
              <w:t>Activity Report</w:t>
            </w:r>
          </w:p>
          <w:p w14:paraId="08D20A3F" w14:textId="77777777" w:rsidR="00DE4F4A" w:rsidRDefault="00DE4F4A" w:rsidP="00580EFB">
            <w:pPr>
              <w:rPr>
                <w:color w:val="000000" w:themeColor="text1"/>
              </w:rPr>
            </w:pPr>
            <w:r w:rsidRPr="7C2A72C6">
              <w:rPr>
                <w:color w:val="000000" w:themeColor="text1"/>
              </w:rPr>
              <w:t>Photos and other documents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FD38C" w14:textId="77777777" w:rsidR="00DE4F4A" w:rsidRDefault="00DE4F4A" w:rsidP="00580EFB">
            <w:r w:rsidRPr="7C2A72C6">
              <w:t>At least 500 households receiving technical support</w:t>
            </w:r>
          </w:p>
          <w:p w14:paraId="31C398B2" w14:textId="77777777" w:rsidR="00DE4F4A" w:rsidRDefault="00DE4F4A" w:rsidP="00580EFB">
            <w:r w:rsidRPr="7C2A72C6">
              <w:t xml:space="preserve">At least 2 invited artists </w:t>
            </w:r>
          </w:p>
          <w:p w14:paraId="37C5C1CD" w14:textId="77777777" w:rsidR="00DE4F4A" w:rsidRDefault="00DE4F4A" w:rsidP="00580EFB">
            <w:r w:rsidRPr="7C2A72C6">
              <w:t>1 meeting monthly and quarterly</w:t>
            </w:r>
          </w:p>
          <w:p w14:paraId="38A8A6D8" w14:textId="77777777" w:rsidR="00DE4F4A" w:rsidRDefault="00DE4F4A" w:rsidP="00580EFB">
            <w:r w:rsidRPr="7C2A72C6">
              <w:t xml:space="preserve">2- 4 support officers </w:t>
            </w:r>
          </w:p>
          <w:p w14:paraId="39159059" w14:textId="77777777" w:rsidR="00DE4F4A" w:rsidRDefault="00DE4F4A" w:rsidP="00580EFB">
            <w:r w:rsidRPr="7C2A72C6">
              <w:t xml:space="preserve">1 activity report </w:t>
            </w:r>
          </w:p>
          <w:p w14:paraId="0B4F850C" w14:textId="77777777" w:rsidR="00DE4F4A" w:rsidRDefault="00DE4F4A" w:rsidP="00580EFB"/>
        </w:tc>
      </w:tr>
      <w:tr w:rsidR="00DE4F4A" w14:paraId="2C20844C"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58E50" w14:textId="6515499F" w:rsidR="00DE4F4A" w:rsidRDefault="00FB435D" w:rsidP="000313AA">
            <w:pPr>
              <w:jc w:val="center"/>
            </w:pPr>
            <w:r>
              <w:t>2.5</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179A4" w14:textId="77777777" w:rsidR="00DE4F4A" w:rsidRDefault="00DE4F4A" w:rsidP="00580EFB">
            <w:pPr>
              <w:spacing w:before="60" w:after="60" w:line="288" w:lineRule="auto"/>
              <w:rPr>
                <w:color w:val="000000" w:themeColor="text1"/>
              </w:rPr>
            </w:pPr>
            <w:r w:rsidRPr="7C2A72C6">
              <w:rPr>
                <w:b/>
                <w:bCs/>
                <w:i/>
                <w:iCs/>
                <w:color w:val="000000" w:themeColor="text1"/>
              </w:rPr>
              <w:t>Activity 2.5:</w:t>
            </w:r>
            <w:r w:rsidRPr="7C2A72C6">
              <w:rPr>
                <w:color w:val="000000" w:themeColor="text1"/>
              </w:rPr>
              <w:t xml:space="preserve"> Supporting activities of preliminary processing &amp; processing of citrus fruit and mango products.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4324559B" w14:textId="77777777" w:rsidR="00DE4F4A" w:rsidRDefault="00DE4F4A" w:rsidP="00580EFB">
            <w:pPr>
              <w:rPr>
                <w:color w:val="000000" w:themeColor="text1"/>
              </w:rPr>
            </w:pPr>
            <w:r w:rsidRPr="7C2A72C6">
              <w:rPr>
                <w:color w:val="000000" w:themeColor="text1"/>
              </w:rPr>
              <w:t>Number of groups receiving technical and financial support</w:t>
            </w:r>
          </w:p>
          <w:p w14:paraId="63F4EAA8" w14:textId="77777777" w:rsidR="00DE4F4A" w:rsidRDefault="00DE4F4A" w:rsidP="00580EFB">
            <w:pPr>
              <w:rPr>
                <w:color w:val="000000" w:themeColor="text1"/>
              </w:rPr>
            </w:pPr>
            <w:r w:rsidRPr="7C2A72C6">
              <w:rPr>
                <w:color w:val="000000" w:themeColor="text1"/>
              </w:rPr>
              <w:t>Number of artist guests</w:t>
            </w:r>
          </w:p>
          <w:p w14:paraId="45DB1695" w14:textId="77777777" w:rsidR="00DE4F4A" w:rsidRDefault="00DE4F4A" w:rsidP="00580EFB">
            <w:pPr>
              <w:rPr>
                <w:color w:val="000000" w:themeColor="text1"/>
              </w:rPr>
            </w:pPr>
            <w:r w:rsidRPr="7C2A72C6">
              <w:rPr>
                <w:color w:val="000000" w:themeColor="text1"/>
              </w:rPr>
              <w:t>Number of surveying work trips</w:t>
            </w:r>
          </w:p>
          <w:p w14:paraId="00FE2D05" w14:textId="77777777" w:rsidR="00DE4F4A" w:rsidRDefault="00DE4F4A" w:rsidP="00580EFB">
            <w:pPr>
              <w:rPr>
                <w:color w:val="000000" w:themeColor="text1"/>
              </w:rPr>
            </w:pPr>
            <w:r w:rsidRPr="7C2A72C6">
              <w:rPr>
                <w:color w:val="000000" w:themeColor="text1"/>
              </w:rPr>
              <w:t xml:space="preserve">Number of knowledge-sharing meetings for the Product Sales Support Team </w:t>
            </w:r>
          </w:p>
          <w:p w14:paraId="3211D8F5" w14:textId="77777777" w:rsidR="00DE4F4A" w:rsidRDefault="00DE4F4A" w:rsidP="00580EFB">
            <w:pPr>
              <w:rPr>
                <w:color w:val="000000" w:themeColor="text1"/>
              </w:rPr>
            </w:pPr>
            <w:r w:rsidRPr="7C2A72C6">
              <w:rPr>
                <w:color w:val="000000" w:themeColor="text1"/>
              </w:rPr>
              <w:t>Number of support staff</w:t>
            </w:r>
          </w:p>
          <w:p w14:paraId="71BCF50F" w14:textId="77777777" w:rsidR="00DE4F4A" w:rsidRDefault="00DE4F4A" w:rsidP="00580EFB">
            <w:pPr>
              <w:rPr>
                <w:color w:val="000000" w:themeColor="text1"/>
              </w:rPr>
            </w:pPr>
            <w:r w:rsidRPr="7C2A72C6">
              <w:rPr>
                <w:color w:val="000000" w:themeColor="text1"/>
              </w:rPr>
              <w:t>Activity report</w:t>
            </w:r>
          </w:p>
        </w:tc>
        <w:tc>
          <w:tcPr>
            <w:tcW w:w="2760" w:type="dxa"/>
            <w:tcBorders>
              <w:top w:val="nil"/>
              <w:left w:val="nil"/>
              <w:bottom w:val="single" w:sz="8" w:space="0" w:color="000000" w:themeColor="text1"/>
              <w:right w:val="single" w:sz="8" w:space="0" w:color="000000" w:themeColor="text1"/>
            </w:tcBorders>
          </w:tcPr>
          <w:p w14:paraId="791245C8" w14:textId="77777777" w:rsidR="00DE4F4A" w:rsidRDefault="00DE4F4A" w:rsidP="00580EFB">
            <w:pPr>
              <w:rPr>
                <w:color w:val="000000" w:themeColor="text1"/>
              </w:rPr>
            </w:pPr>
            <w:r w:rsidRPr="7C2A72C6">
              <w:rPr>
                <w:color w:val="000000" w:themeColor="text1"/>
              </w:rPr>
              <w:t xml:space="preserve">List of Teams, members of Teams </w:t>
            </w:r>
          </w:p>
          <w:p w14:paraId="4D0BFF85" w14:textId="77777777" w:rsidR="00DE4F4A" w:rsidRDefault="00DE4F4A" w:rsidP="00580EFB">
            <w:pPr>
              <w:rPr>
                <w:color w:val="000000" w:themeColor="text1"/>
              </w:rPr>
            </w:pPr>
            <w:r w:rsidRPr="7C2A72C6">
              <w:rPr>
                <w:color w:val="000000" w:themeColor="text1"/>
              </w:rPr>
              <w:t>List of Artists</w:t>
            </w:r>
          </w:p>
          <w:p w14:paraId="60566084" w14:textId="77777777" w:rsidR="00DE4F4A" w:rsidRDefault="00DE4F4A" w:rsidP="00580EFB">
            <w:pPr>
              <w:rPr>
                <w:color w:val="000000" w:themeColor="text1"/>
              </w:rPr>
            </w:pPr>
            <w:r w:rsidRPr="7C2A72C6">
              <w:rPr>
                <w:color w:val="000000" w:themeColor="text1"/>
              </w:rPr>
              <w:t>Meeting minutes</w:t>
            </w:r>
          </w:p>
          <w:p w14:paraId="6CC18191" w14:textId="77777777" w:rsidR="00DE4F4A" w:rsidRDefault="00DE4F4A" w:rsidP="00580EFB">
            <w:pPr>
              <w:rPr>
                <w:color w:val="000000" w:themeColor="text1"/>
              </w:rPr>
            </w:pPr>
            <w:r w:rsidRPr="7C2A72C6">
              <w:rPr>
                <w:color w:val="000000" w:themeColor="text1"/>
              </w:rPr>
              <w:t>Photos</w:t>
            </w:r>
          </w:p>
          <w:p w14:paraId="56947ACE" w14:textId="77777777" w:rsidR="00DE4F4A" w:rsidRDefault="00DE4F4A" w:rsidP="00580EFB">
            <w:pPr>
              <w:rPr>
                <w:color w:val="000000" w:themeColor="text1"/>
              </w:rPr>
            </w:pPr>
            <w:r w:rsidRPr="7C2A72C6">
              <w:rPr>
                <w:color w:val="000000" w:themeColor="text1"/>
              </w:rPr>
              <w:t>Activity Report</w:t>
            </w:r>
          </w:p>
          <w:p w14:paraId="193816AB" w14:textId="77777777" w:rsidR="00DE4F4A" w:rsidRDefault="00DE4F4A" w:rsidP="00580EFB">
            <w:pPr>
              <w:rPr>
                <w:color w:val="000000" w:themeColor="text1"/>
              </w:rPr>
            </w:pPr>
            <w:r w:rsidRPr="7C2A72C6">
              <w:rPr>
                <w:color w:val="000000" w:themeColor="text1"/>
              </w:rPr>
              <w:t>Travel schedule for the surveys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A4BD5" w14:textId="77777777" w:rsidR="00DE4F4A" w:rsidRDefault="00DE4F4A" w:rsidP="00580EFB">
            <w:r w:rsidRPr="7C2A72C6">
              <w:t>At least 3 groups receiving technical and financial support</w:t>
            </w:r>
          </w:p>
          <w:p w14:paraId="46CBD636" w14:textId="77777777" w:rsidR="00DE4F4A" w:rsidRDefault="00DE4F4A" w:rsidP="00580EFB">
            <w:r w:rsidRPr="7C2A72C6">
              <w:t>At least 2 artists</w:t>
            </w:r>
          </w:p>
          <w:p w14:paraId="14E5B96D" w14:textId="77777777" w:rsidR="00DE4F4A" w:rsidRDefault="00DE4F4A" w:rsidP="00580EFB">
            <w:r w:rsidRPr="7C2A72C6">
              <w:t>At least 3 work trips</w:t>
            </w:r>
          </w:p>
          <w:p w14:paraId="4C073BFA" w14:textId="77777777" w:rsidR="00DE4F4A" w:rsidRDefault="00DE4F4A" w:rsidP="00580EFB">
            <w:r w:rsidRPr="7C2A72C6">
              <w:t>1 meeting monthly and quarterly</w:t>
            </w:r>
          </w:p>
          <w:p w14:paraId="4C94B432" w14:textId="77777777" w:rsidR="00DE4F4A" w:rsidRDefault="00DE4F4A" w:rsidP="00580EFB">
            <w:r w:rsidRPr="7C2A72C6">
              <w:t xml:space="preserve">2 support officers </w:t>
            </w:r>
          </w:p>
          <w:p w14:paraId="7FD1BBDA" w14:textId="77777777" w:rsidR="00DE4F4A" w:rsidRDefault="00DE4F4A" w:rsidP="00580EFB">
            <w:r w:rsidRPr="7C2A72C6">
              <w:t>1 activity report</w:t>
            </w:r>
          </w:p>
        </w:tc>
      </w:tr>
      <w:tr w:rsidR="00DE4F4A" w14:paraId="68B715EC"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012E0" w14:textId="4943A164" w:rsidR="00DE4F4A" w:rsidRDefault="00FB435D" w:rsidP="000313AA">
            <w:pPr>
              <w:jc w:val="center"/>
            </w:pPr>
            <w:r>
              <w:t>2.6</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10F37" w14:textId="77777777" w:rsidR="00DE4F4A" w:rsidRDefault="00DE4F4A" w:rsidP="00580EFB">
            <w:pPr>
              <w:spacing w:before="60" w:after="60" w:line="288" w:lineRule="auto"/>
              <w:rPr>
                <w:color w:val="000000" w:themeColor="text1"/>
              </w:rPr>
            </w:pPr>
            <w:r w:rsidRPr="7C2A72C6">
              <w:rPr>
                <w:b/>
                <w:bCs/>
                <w:i/>
                <w:iCs/>
                <w:color w:val="000000" w:themeColor="text1"/>
              </w:rPr>
              <w:t>Activity 2.6:</w:t>
            </w:r>
            <w:r w:rsidRPr="7C2A72C6">
              <w:rPr>
                <w:color w:val="000000" w:themeColor="text1"/>
              </w:rPr>
              <w:t xml:space="preserve"> Supporting activities of collecting, consuming, and distributing citrus fruit and mango products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689183ED" w14:textId="77777777" w:rsidR="00DE4F4A" w:rsidRDefault="00DE4F4A" w:rsidP="00580EFB">
            <w:pPr>
              <w:rPr>
                <w:color w:val="000000" w:themeColor="text1"/>
              </w:rPr>
            </w:pPr>
            <w:r w:rsidRPr="7C2A72C6">
              <w:rPr>
                <w:color w:val="000000" w:themeColor="text1"/>
              </w:rPr>
              <w:t>Number of groups receiving technical and financial support</w:t>
            </w:r>
          </w:p>
          <w:p w14:paraId="317EF7DC" w14:textId="77777777" w:rsidR="00DE4F4A" w:rsidRDefault="00DE4F4A" w:rsidP="00580EFB">
            <w:pPr>
              <w:rPr>
                <w:color w:val="000000" w:themeColor="text1"/>
              </w:rPr>
            </w:pPr>
            <w:r w:rsidRPr="7C2A72C6">
              <w:rPr>
                <w:color w:val="000000" w:themeColor="text1"/>
              </w:rPr>
              <w:t>Number of artist guests</w:t>
            </w:r>
          </w:p>
          <w:p w14:paraId="6EF787D0" w14:textId="77777777" w:rsidR="00DE4F4A" w:rsidRDefault="00DE4F4A" w:rsidP="00580EFB">
            <w:pPr>
              <w:rPr>
                <w:color w:val="000000" w:themeColor="text1"/>
              </w:rPr>
            </w:pPr>
            <w:r w:rsidRPr="7C2A72C6">
              <w:rPr>
                <w:color w:val="000000" w:themeColor="text1"/>
              </w:rPr>
              <w:t>Number of knowledge-sharing meetings for the Production Team</w:t>
            </w:r>
          </w:p>
          <w:p w14:paraId="29222F0D" w14:textId="77777777" w:rsidR="00DE4F4A" w:rsidRDefault="00DE4F4A" w:rsidP="00580EFB">
            <w:pPr>
              <w:rPr>
                <w:color w:val="000000" w:themeColor="text1"/>
              </w:rPr>
            </w:pPr>
            <w:r w:rsidRPr="7C2A72C6">
              <w:rPr>
                <w:color w:val="000000" w:themeColor="text1"/>
              </w:rPr>
              <w:t>Number of products tested and processed</w:t>
            </w:r>
          </w:p>
          <w:p w14:paraId="1F73BC33" w14:textId="77777777" w:rsidR="00DE4F4A" w:rsidRDefault="00DE4F4A" w:rsidP="00580EFB">
            <w:pPr>
              <w:rPr>
                <w:color w:val="000000" w:themeColor="text1"/>
              </w:rPr>
            </w:pPr>
            <w:r w:rsidRPr="7C2A72C6">
              <w:rPr>
                <w:color w:val="000000" w:themeColor="text1"/>
              </w:rPr>
              <w:t>Number of support staff</w:t>
            </w:r>
          </w:p>
          <w:p w14:paraId="3607A607" w14:textId="77777777" w:rsidR="00DE4F4A" w:rsidRDefault="00DE4F4A" w:rsidP="00580EFB">
            <w:pPr>
              <w:rPr>
                <w:color w:val="000000" w:themeColor="text1"/>
              </w:rPr>
            </w:pPr>
            <w:r w:rsidRPr="7C2A72C6">
              <w:rPr>
                <w:color w:val="000000" w:themeColor="text1"/>
              </w:rPr>
              <w:t>Activity report</w:t>
            </w:r>
          </w:p>
        </w:tc>
        <w:tc>
          <w:tcPr>
            <w:tcW w:w="2760" w:type="dxa"/>
            <w:tcBorders>
              <w:top w:val="nil"/>
              <w:left w:val="nil"/>
              <w:bottom w:val="single" w:sz="8" w:space="0" w:color="000000" w:themeColor="text1"/>
              <w:right w:val="single" w:sz="8" w:space="0" w:color="000000" w:themeColor="text1"/>
            </w:tcBorders>
          </w:tcPr>
          <w:p w14:paraId="5E79288B" w14:textId="77777777" w:rsidR="00DE4F4A" w:rsidRDefault="00DE4F4A" w:rsidP="00580EFB">
            <w:pPr>
              <w:rPr>
                <w:color w:val="000000" w:themeColor="text1"/>
              </w:rPr>
            </w:pPr>
            <w:r w:rsidRPr="7C2A72C6">
              <w:rPr>
                <w:color w:val="000000" w:themeColor="text1"/>
              </w:rPr>
              <w:t xml:space="preserve">List of Teams, members of Teams </w:t>
            </w:r>
          </w:p>
          <w:p w14:paraId="691539B4" w14:textId="77777777" w:rsidR="00DE4F4A" w:rsidRDefault="00DE4F4A" w:rsidP="00580EFB">
            <w:pPr>
              <w:rPr>
                <w:color w:val="000000" w:themeColor="text1"/>
              </w:rPr>
            </w:pPr>
            <w:r w:rsidRPr="7C2A72C6">
              <w:rPr>
                <w:color w:val="000000" w:themeColor="text1"/>
              </w:rPr>
              <w:t>List of Artists</w:t>
            </w:r>
          </w:p>
          <w:p w14:paraId="6E53AD18" w14:textId="77777777" w:rsidR="00DE4F4A" w:rsidRDefault="00DE4F4A" w:rsidP="00580EFB">
            <w:pPr>
              <w:rPr>
                <w:color w:val="000000" w:themeColor="text1"/>
              </w:rPr>
            </w:pPr>
            <w:r w:rsidRPr="7C2A72C6">
              <w:rPr>
                <w:color w:val="000000" w:themeColor="text1"/>
              </w:rPr>
              <w:t>Meeting minutes</w:t>
            </w:r>
          </w:p>
          <w:p w14:paraId="1B24517B" w14:textId="77777777" w:rsidR="00DE4F4A" w:rsidRDefault="00DE4F4A" w:rsidP="00580EFB">
            <w:pPr>
              <w:rPr>
                <w:color w:val="000000" w:themeColor="text1"/>
              </w:rPr>
            </w:pPr>
            <w:r w:rsidRPr="7C2A72C6">
              <w:rPr>
                <w:color w:val="000000" w:themeColor="text1"/>
              </w:rPr>
              <w:t>Photos</w:t>
            </w:r>
          </w:p>
          <w:p w14:paraId="5B56948E" w14:textId="77777777" w:rsidR="00DE4F4A" w:rsidRDefault="00DE4F4A" w:rsidP="00580EFB">
            <w:pPr>
              <w:rPr>
                <w:color w:val="000000" w:themeColor="text1"/>
              </w:rPr>
            </w:pPr>
            <w:r w:rsidRPr="7C2A72C6">
              <w:rPr>
                <w:color w:val="000000" w:themeColor="text1"/>
              </w:rPr>
              <w:t xml:space="preserve">Activity report </w:t>
            </w:r>
          </w:p>
          <w:p w14:paraId="238DE042" w14:textId="77777777" w:rsidR="00DE4F4A" w:rsidRDefault="00DE4F4A" w:rsidP="00580EFB">
            <w:pPr>
              <w:rPr>
                <w:color w:val="000000" w:themeColor="text1"/>
              </w:rPr>
            </w:pPr>
            <w:r w:rsidRPr="7C2A72C6">
              <w:rPr>
                <w:color w:val="000000" w:themeColor="text1"/>
              </w:rPr>
              <w:t xml:space="preserve">Number of products tested and evaluated </w:t>
            </w:r>
          </w:p>
          <w:p w14:paraId="14E10132" w14:textId="77777777" w:rsidR="00DE4F4A" w:rsidRDefault="00DE4F4A" w:rsidP="00580EFB">
            <w:pPr>
              <w:rPr>
                <w:color w:val="000000" w:themeColor="text1"/>
              </w:rPr>
            </w:pP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F79E01" w14:textId="77777777" w:rsidR="00DE4F4A" w:rsidRDefault="00DE4F4A" w:rsidP="00580EFB">
            <w:r w:rsidRPr="7C2A72C6">
              <w:t xml:space="preserve">3 teams receiving technical and financial support </w:t>
            </w:r>
          </w:p>
          <w:p w14:paraId="347540BD" w14:textId="77777777" w:rsidR="00DE4F4A" w:rsidRDefault="00DE4F4A" w:rsidP="00580EFB">
            <w:r w:rsidRPr="7C2A72C6">
              <w:t>At least 2 artists</w:t>
            </w:r>
          </w:p>
          <w:p w14:paraId="11416B3B" w14:textId="77777777" w:rsidR="00DE4F4A" w:rsidRDefault="00DE4F4A" w:rsidP="00580EFB">
            <w:r w:rsidRPr="7C2A72C6">
              <w:t xml:space="preserve">1 meeting monthly and quarterly </w:t>
            </w:r>
          </w:p>
          <w:p w14:paraId="15BB5E60" w14:textId="77777777" w:rsidR="00DE4F4A" w:rsidRDefault="00DE4F4A" w:rsidP="00580EFB">
            <w:pPr>
              <w:rPr>
                <w:color w:val="000000" w:themeColor="text1"/>
                <w:sz w:val="22"/>
                <w:szCs w:val="22"/>
              </w:rPr>
            </w:pPr>
            <w:r w:rsidRPr="7C2A72C6">
              <w:t>At least 3-5 products per group (</w:t>
            </w:r>
            <w:r w:rsidRPr="7C2A72C6">
              <w:rPr>
                <w:color w:val="000000" w:themeColor="text1"/>
                <w:sz w:val="22"/>
                <w:szCs w:val="22"/>
              </w:rPr>
              <w:t>Ma Da focuses on mangoes, Phu Ly has both mango and citrus products, Hieu Liem has citrus fruit products)</w:t>
            </w:r>
          </w:p>
          <w:p w14:paraId="5020353B" w14:textId="77777777" w:rsidR="00DE4F4A" w:rsidRDefault="00DE4F4A" w:rsidP="00580EFB">
            <w:pPr>
              <w:rPr>
                <w:color w:val="000000" w:themeColor="text1"/>
                <w:sz w:val="22"/>
                <w:szCs w:val="22"/>
              </w:rPr>
            </w:pPr>
            <w:r w:rsidRPr="7C2A72C6">
              <w:rPr>
                <w:color w:val="000000" w:themeColor="text1"/>
                <w:sz w:val="22"/>
                <w:szCs w:val="22"/>
              </w:rPr>
              <w:t>2 support officers</w:t>
            </w:r>
          </w:p>
          <w:p w14:paraId="7EA706A6" w14:textId="77777777" w:rsidR="00DE4F4A" w:rsidRDefault="00DE4F4A" w:rsidP="00580EFB">
            <w:pPr>
              <w:rPr>
                <w:color w:val="000000" w:themeColor="text1"/>
                <w:sz w:val="22"/>
                <w:szCs w:val="22"/>
              </w:rPr>
            </w:pPr>
            <w:r w:rsidRPr="7C2A72C6">
              <w:rPr>
                <w:color w:val="000000" w:themeColor="text1"/>
                <w:sz w:val="22"/>
                <w:szCs w:val="22"/>
              </w:rPr>
              <w:t>1 Activity report</w:t>
            </w:r>
          </w:p>
        </w:tc>
      </w:tr>
      <w:tr w:rsidR="00DE4F4A" w14:paraId="1CA95EC5" w14:textId="77777777" w:rsidTr="00580EFB">
        <w:trPr>
          <w:trHeight w:val="30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0F63F" w14:textId="77777777" w:rsidR="00DE4F4A" w:rsidRDefault="00DE4F4A" w:rsidP="000313AA">
            <w:pPr>
              <w:jc w:val="center"/>
            </w:pPr>
          </w:p>
        </w:tc>
        <w:tc>
          <w:tcPr>
            <w:tcW w:w="9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39DDD" w14:textId="77777777" w:rsidR="00DE4F4A" w:rsidRDefault="00DE4F4A" w:rsidP="00580EFB">
            <w:pPr>
              <w:spacing w:before="60" w:after="60" w:line="288" w:lineRule="auto"/>
              <w:rPr>
                <w:b/>
                <w:bCs/>
                <w:color w:val="000000" w:themeColor="text1"/>
              </w:rPr>
            </w:pPr>
            <w:r w:rsidRPr="7C2A72C6">
              <w:rPr>
                <w:b/>
                <w:bCs/>
                <w:color w:val="000000" w:themeColor="text1"/>
              </w:rPr>
              <w:t>Component III: Market access and awareness raising</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BEBFF" w14:textId="77777777" w:rsidR="00DE4F4A" w:rsidRDefault="00DE4F4A" w:rsidP="00580EFB"/>
        </w:tc>
      </w:tr>
      <w:tr w:rsidR="00DE4F4A" w14:paraId="5A182780" w14:textId="77777777" w:rsidTr="00580EFB">
        <w:trPr>
          <w:trHeight w:val="18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569D5" w14:textId="2418FA55" w:rsidR="00DE4F4A" w:rsidRDefault="00FB435D" w:rsidP="000313AA">
            <w:pPr>
              <w:jc w:val="center"/>
            </w:pPr>
            <w:r>
              <w:t>3.1</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9E80B" w14:textId="77777777" w:rsidR="00DE4F4A" w:rsidRDefault="00DE4F4A" w:rsidP="00580EFB">
            <w:pPr>
              <w:rPr>
                <w:color w:val="000000" w:themeColor="text1"/>
              </w:rPr>
            </w:pPr>
            <w:r w:rsidRPr="7C2A72C6">
              <w:rPr>
                <w:b/>
                <w:bCs/>
                <w:i/>
                <w:iCs/>
                <w:color w:val="000000" w:themeColor="text1"/>
              </w:rPr>
              <w:t>Activity 3.1:</w:t>
            </w:r>
            <w:r w:rsidRPr="7C2A72C6">
              <w:rPr>
                <w:color w:val="000000" w:themeColor="text1"/>
              </w:rPr>
              <w:t xml:space="preserve"> Support the Management Board of Community Development Funds and representatives of groups to participate in agricultural/new product fairs in Dong Nai province or Ho Chi Minh city.</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7EA7DBC3" w14:textId="77777777" w:rsidR="00DE4F4A" w:rsidRDefault="00DE4F4A" w:rsidP="00580EFB">
            <w:pPr>
              <w:rPr>
                <w:color w:val="000000" w:themeColor="text1"/>
              </w:rPr>
            </w:pPr>
            <w:r w:rsidRPr="7C2A72C6">
              <w:rPr>
                <w:color w:val="000000" w:themeColor="text1"/>
              </w:rPr>
              <w:t>Number of people participating in fairs and exhibitions</w:t>
            </w:r>
          </w:p>
          <w:p w14:paraId="08A6CC18" w14:textId="77777777" w:rsidR="00DE4F4A" w:rsidRDefault="00DE4F4A" w:rsidP="00580EFB">
            <w:pPr>
              <w:rPr>
                <w:color w:val="000000" w:themeColor="text1"/>
              </w:rPr>
            </w:pPr>
            <w:r w:rsidRPr="7C2A72C6">
              <w:rPr>
                <w:color w:val="000000" w:themeColor="text1"/>
              </w:rPr>
              <w:t xml:space="preserve">Number of registered booths at fairs and exhibitions </w:t>
            </w:r>
          </w:p>
          <w:p w14:paraId="01F058C3" w14:textId="77777777" w:rsidR="00DE4F4A" w:rsidRDefault="00DE4F4A" w:rsidP="00580EFB">
            <w:pPr>
              <w:rPr>
                <w:color w:val="000000" w:themeColor="text1"/>
              </w:rPr>
            </w:pPr>
            <w:r w:rsidRPr="7C2A72C6">
              <w:rPr>
                <w:color w:val="000000" w:themeColor="text1"/>
              </w:rPr>
              <w:t>Number experts and support staff</w:t>
            </w:r>
          </w:p>
          <w:p w14:paraId="7C89F279" w14:textId="77777777" w:rsidR="00DE4F4A" w:rsidRDefault="00DE4F4A" w:rsidP="00580EFB">
            <w:pPr>
              <w:rPr>
                <w:color w:val="000000" w:themeColor="text1"/>
              </w:rPr>
            </w:pPr>
            <w:r w:rsidRPr="7C2A72C6">
              <w:rPr>
                <w:color w:val="000000" w:themeColor="text1"/>
              </w:rPr>
              <w:t>Activity report</w:t>
            </w:r>
          </w:p>
        </w:tc>
        <w:tc>
          <w:tcPr>
            <w:tcW w:w="2760" w:type="dxa"/>
            <w:tcBorders>
              <w:top w:val="nil"/>
              <w:left w:val="nil"/>
              <w:bottom w:val="single" w:sz="8" w:space="0" w:color="000000" w:themeColor="text1"/>
              <w:right w:val="single" w:sz="8" w:space="0" w:color="000000" w:themeColor="text1"/>
            </w:tcBorders>
          </w:tcPr>
          <w:p w14:paraId="532810A8" w14:textId="77777777" w:rsidR="00DE4F4A" w:rsidRDefault="00DE4F4A" w:rsidP="00580EFB">
            <w:pPr>
              <w:rPr>
                <w:color w:val="000000" w:themeColor="text1"/>
              </w:rPr>
            </w:pPr>
            <w:r w:rsidRPr="7C2A72C6">
              <w:rPr>
                <w:color w:val="000000" w:themeColor="text1"/>
              </w:rPr>
              <w:t xml:space="preserve">List of participating households </w:t>
            </w:r>
          </w:p>
          <w:p w14:paraId="4313E1CF" w14:textId="77777777" w:rsidR="00DE4F4A" w:rsidRDefault="00DE4F4A" w:rsidP="00580EFB">
            <w:pPr>
              <w:rPr>
                <w:color w:val="000000" w:themeColor="text1"/>
              </w:rPr>
            </w:pPr>
            <w:r w:rsidRPr="7C2A72C6">
              <w:rPr>
                <w:color w:val="000000" w:themeColor="text1"/>
              </w:rPr>
              <w:t>Annual performance report</w:t>
            </w:r>
          </w:p>
          <w:p w14:paraId="6CCAA7CD" w14:textId="77777777" w:rsidR="00DE4F4A" w:rsidRDefault="00DE4F4A" w:rsidP="00580EFB">
            <w:pPr>
              <w:rPr>
                <w:color w:val="000000" w:themeColor="text1"/>
              </w:rPr>
            </w:pPr>
            <w:r w:rsidRPr="7C2A72C6">
              <w:rPr>
                <w:color w:val="000000" w:themeColor="text1"/>
              </w:rPr>
              <w:t>Activity summary report</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44900" w14:textId="77777777" w:rsidR="00DE4F4A" w:rsidRDefault="00DE4F4A" w:rsidP="00580EFB">
            <w:r w:rsidRPr="7C2A72C6">
              <w:t>2 staff members</w:t>
            </w:r>
          </w:p>
          <w:p w14:paraId="14C163A3" w14:textId="77777777" w:rsidR="00DE4F4A" w:rsidRDefault="00DE4F4A" w:rsidP="00580EFB">
            <w:r w:rsidRPr="7C2A72C6">
              <w:t>1 activity report</w:t>
            </w:r>
          </w:p>
        </w:tc>
      </w:tr>
      <w:tr w:rsidR="00DE4F4A" w14:paraId="31E20A7D" w14:textId="77777777" w:rsidTr="00580EFB">
        <w:trPr>
          <w:trHeight w:val="1933"/>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B037AF" w14:textId="495320F8" w:rsidR="00DE4F4A" w:rsidRDefault="00FB435D" w:rsidP="000313AA">
            <w:pPr>
              <w:jc w:val="center"/>
            </w:pPr>
            <w:r>
              <w:t>3.2</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51AC6" w14:textId="77777777" w:rsidR="00DE4F4A" w:rsidRDefault="00DE4F4A" w:rsidP="00580EFB">
            <w:pPr>
              <w:rPr>
                <w:color w:val="000000" w:themeColor="text1"/>
              </w:rPr>
            </w:pPr>
            <w:r w:rsidRPr="7C2A72C6">
              <w:rPr>
                <w:b/>
                <w:bCs/>
                <w:i/>
                <w:iCs/>
                <w:color w:val="000000" w:themeColor="text1"/>
              </w:rPr>
              <w:t>Activity 3.2</w:t>
            </w:r>
            <w:r w:rsidRPr="7C2A72C6">
              <w:rPr>
                <w:b/>
                <w:bCs/>
                <w:color w:val="000000" w:themeColor="text1"/>
              </w:rPr>
              <w:t xml:space="preserve">: </w:t>
            </w:r>
            <w:r w:rsidRPr="7C2A72C6">
              <w:rPr>
                <w:color w:val="000000" w:themeColor="text1"/>
              </w:rPr>
              <w:t>Support the Management Board of the Community Development Funds and the Product Sales Support Teams regarding advertising and online sales channels (fanpage, facebook group, youtube etc.).</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75F114D7" w14:textId="77777777" w:rsidR="00DE4F4A" w:rsidRDefault="00DE4F4A" w:rsidP="00580EFB">
            <w:pPr>
              <w:rPr>
                <w:color w:val="000000" w:themeColor="text1"/>
              </w:rPr>
            </w:pPr>
            <w:r w:rsidRPr="7C2A72C6">
              <w:rPr>
                <w:color w:val="000000" w:themeColor="text1"/>
              </w:rPr>
              <w:t xml:space="preserve">Number of sales and promotion channels </w:t>
            </w:r>
          </w:p>
          <w:p w14:paraId="3CB9600F" w14:textId="77777777" w:rsidR="00DE4F4A" w:rsidRDefault="00DE4F4A" w:rsidP="00580EFB">
            <w:pPr>
              <w:rPr>
                <w:color w:val="000000" w:themeColor="text1"/>
              </w:rPr>
            </w:pPr>
            <w:r w:rsidRPr="7C2A72C6">
              <w:rPr>
                <w:color w:val="000000" w:themeColor="text1"/>
              </w:rPr>
              <w:t>Number of members of the Product Sales support team</w:t>
            </w:r>
          </w:p>
          <w:p w14:paraId="2EA70547" w14:textId="77777777" w:rsidR="00DE4F4A" w:rsidRDefault="00DE4F4A" w:rsidP="00580EFB">
            <w:pPr>
              <w:rPr>
                <w:color w:val="000000" w:themeColor="text1"/>
              </w:rPr>
            </w:pPr>
            <w:r w:rsidRPr="7C2A72C6">
              <w:rPr>
                <w:color w:val="000000" w:themeColor="text1"/>
              </w:rPr>
              <w:t>Number of reports</w:t>
            </w:r>
          </w:p>
        </w:tc>
        <w:tc>
          <w:tcPr>
            <w:tcW w:w="2760" w:type="dxa"/>
            <w:tcBorders>
              <w:top w:val="nil"/>
              <w:left w:val="nil"/>
              <w:bottom w:val="single" w:sz="8" w:space="0" w:color="000000" w:themeColor="text1"/>
              <w:right w:val="single" w:sz="8" w:space="0" w:color="000000" w:themeColor="text1"/>
            </w:tcBorders>
          </w:tcPr>
          <w:p w14:paraId="588248DD" w14:textId="77777777" w:rsidR="00DE4F4A" w:rsidRDefault="00DE4F4A" w:rsidP="00580EFB">
            <w:pPr>
              <w:rPr>
                <w:color w:val="000000" w:themeColor="text1"/>
              </w:rPr>
            </w:pPr>
            <w:r w:rsidRPr="7C2A72C6">
              <w:rPr>
                <w:color w:val="000000" w:themeColor="text1"/>
              </w:rPr>
              <w:t>List of members receiving technical guidance</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2187C" w14:textId="77777777" w:rsidR="00DE4F4A" w:rsidRDefault="00DE4F4A" w:rsidP="00580EFB">
            <w:r w:rsidRPr="7C2A72C6">
              <w:t>1 report</w:t>
            </w:r>
          </w:p>
        </w:tc>
      </w:tr>
      <w:tr w:rsidR="00DE4F4A" w14:paraId="3199DFB7" w14:textId="77777777" w:rsidTr="00580EFB">
        <w:trPr>
          <w:trHeight w:val="1567"/>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93527" w14:textId="6B691878" w:rsidR="00DE4F4A" w:rsidRDefault="00072E7C" w:rsidP="000313AA">
            <w:pPr>
              <w:jc w:val="center"/>
            </w:pPr>
            <w:r>
              <w:lastRenderedPageBreak/>
              <w:t>3.3</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8E78B" w14:textId="77777777" w:rsidR="00DE4F4A" w:rsidRDefault="00DE4F4A" w:rsidP="00580EFB">
            <w:pPr>
              <w:rPr>
                <w:color w:val="000000" w:themeColor="text1"/>
              </w:rPr>
            </w:pPr>
            <w:r w:rsidRPr="7C2A72C6">
              <w:rPr>
                <w:b/>
                <w:bCs/>
                <w:i/>
                <w:iCs/>
                <w:color w:val="000000" w:themeColor="text1"/>
              </w:rPr>
              <w:t>Activity 3.3:</w:t>
            </w:r>
            <w:r w:rsidRPr="7C2A72C6">
              <w:rPr>
                <w:color w:val="000000" w:themeColor="text1"/>
              </w:rPr>
              <w:t xml:space="preserve"> Communications about the Community Development Funds, sustainable farming techniques and project activities via the broadcasting radios in 3 communes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4D17992F" w14:textId="77777777" w:rsidR="00DE4F4A" w:rsidRDefault="00DE4F4A" w:rsidP="00580EFB">
            <w:pPr>
              <w:rPr>
                <w:color w:val="000000" w:themeColor="text1"/>
              </w:rPr>
            </w:pPr>
            <w:r w:rsidRPr="7C2A72C6">
              <w:rPr>
                <w:color w:val="000000" w:themeColor="text1"/>
              </w:rPr>
              <w:t xml:space="preserve">Number of radio broadcasts </w:t>
            </w:r>
          </w:p>
          <w:p w14:paraId="1D5C8A2D" w14:textId="77777777" w:rsidR="00DE4F4A" w:rsidRDefault="00DE4F4A" w:rsidP="00580EFB">
            <w:pPr>
              <w:rPr>
                <w:color w:val="000000" w:themeColor="text1"/>
              </w:rPr>
            </w:pPr>
            <w:r w:rsidRPr="7C2A72C6">
              <w:rPr>
                <w:color w:val="000000" w:themeColor="text1"/>
              </w:rPr>
              <w:t>Number of communication contents</w:t>
            </w:r>
          </w:p>
          <w:p w14:paraId="022D9B9F" w14:textId="77777777" w:rsidR="00DE4F4A" w:rsidRDefault="00DE4F4A" w:rsidP="00580EFB">
            <w:pPr>
              <w:rPr>
                <w:color w:val="000000" w:themeColor="text1"/>
              </w:rPr>
            </w:pPr>
            <w:r w:rsidRPr="7C2A72C6">
              <w:rPr>
                <w:color w:val="000000" w:themeColor="text1"/>
              </w:rPr>
              <w:t>Number of impression and reach</w:t>
            </w:r>
          </w:p>
          <w:p w14:paraId="2AB7C9E0" w14:textId="77777777" w:rsidR="00DE4F4A" w:rsidRDefault="00DE4F4A" w:rsidP="00580EFB">
            <w:pPr>
              <w:rPr>
                <w:color w:val="000000" w:themeColor="text1"/>
              </w:rPr>
            </w:pPr>
            <w:r w:rsidRPr="7C2A72C6">
              <w:rPr>
                <w:color w:val="000000" w:themeColor="text1"/>
              </w:rPr>
              <w:t>Duration and frequency of radio broadcasts</w:t>
            </w:r>
          </w:p>
          <w:p w14:paraId="67C8692C" w14:textId="77777777" w:rsidR="00DE4F4A" w:rsidRDefault="00DE4F4A" w:rsidP="00580EFB">
            <w:pPr>
              <w:rPr>
                <w:color w:val="000000" w:themeColor="text1"/>
              </w:rPr>
            </w:pPr>
            <w:r w:rsidRPr="7C2A72C6">
              <w:rPr>
                <w:color w:val="000000" w:themeColor="text1"/>
              </w:rPr>
              <w:t>Activity report</w:t>
            </w:r>
          </w:p>
          <w:p w14:paraId="0E77A2D1" w14:textId="77777777" w:rsidR="00DE4F4A" w:rsidRDefault="00DE4F4A" w:rsidP="00580EFB">
            <w:pPr>
              <w:rPr>
                <w:color w:val="000000" w:themeColor="text1"/>
              </w:rPr>
            </w:pPr>
            <w:r w:rsidRPr="7C2A72C6">
              <w:rPr>
                <w:color w:val="000000" w:themeColor="text1"/>
              </w:rPr>
              <w:t xml:space="preserve">Number of support staff and commune officials </w:t>
            </w:r>
          </w:p>
        </w:tc>
        <w:tc>
          <w:tcPr>
            <w:tcW w:w="2760" w:type="dxa"/>
            <w:tcBorders>
              <w:top w:val="nil"/>
              <w:left w:val="nil"/>
              <w:bottom w:val="single" w:sz="8" w:space="0" w:color="000000" w:themeColor="text1"/>
              <w:right w:val="single" w:sz="8" w:space="0" w:color="000000" w:themeColor="text1"/>
            </w:tcBorders>
          </w:tcPr>
          <w:p w14:paraId="1EADD9A2" w14:textId="77777777" w:rsidR="00DE4F4A" w:rsidRDefault="00DE4F4A" w:rsidP="00580EFB">
            <w:pPr>
              <w:rPr>
                <w:color w:val="000000" w:themeColor="text1"/>
              </w:rPr>
            </w:pPr>
            <w:r w:rsidRPr="7C2A72C6">
              <w:rPr>
                <w:color w:val="000000" w:themeColor="text1"/>
              </w:rPr>
              <w:t xml:space="preserve">Agreement or contract signed with the cultural committee of the commune </w:t>
            </w:r>
          </w:p>
          <w:p w14:paraId="0E82EE0D" w14:textId="77777777" w:rsidR="00DE4F4A" w:rsidRDefault="00DE4F4A" w:rsidP="00580EFB">
            <w:pPr>
              <w:rPr>
                <w:color w:val="000000" w:themeColor="text1"/>
              </w:rPr>
            </w:pPr>
            <w:r w:rsidRPr="7C2A72C6">
              <w:rPr>
                <w:color w:val="000000" w:themeColor="text1"/>
              </w:rPr>
              <w:t xml:space="preserve">Radio broadcasts writings </w:t>
            </w:r>
          </w:p>
          <w:p w14:paraId="4FF3262A" w14:textId="77777777" w:rsidR="00DE4F4A" w:rsidRDefault="00DE4F4A" w:rsidP="00580EFB">
            <w:pPr>
              <w:rPr>
                <w:color w:val="000000" w:themeColor="text1"/>
              </w:rPr>
            </w:pPr>
            <w:r w:rsidRPr="7C2A72C6">
              <w:rPr>
                <w:color w:val="000000" w:themeColor="text1"/>
              </w:rPr>
              <w:t>Records of the broadcasts</w:t>
            </w:r>
          </w:p>
          <w:p w14:paraId="3E0BF100" w14:textId="77777777" w:rsidR="00DE4F4A" w:rsidRDefault="00DE4F4A" w:rsidP="00580EFB">
            <w:pPr>
              <w:rPr>
                <w:color w:val="000000" w:themeColor="text1"/>
              </w:rPr>
            </w:pPr>
            <w:r w:rsidRPr="7C2A72C6">
              <w:rPr>
                <w:color w:val="000000" w:themeColor="text1"/>
              </w:rPr>
              <w:t xml:space="preserve">Communiation diary </w:t>
            </w:r>
          </w:p>
          <w:p w14:paraId="6B295B5F" w14:textId="77777777" w:rsidR="00DE4F4A" w:rsidRDefault="00DE4F4A" w:rsidP="00580EFB">
            <w:pPr>
              <w:rPr>
                <w:color w:val="000000" w:themeColor="text1"/>
              </w:rPr>
            </w:pPr>
            <w:r w:rsidRPr="7C2A72C6">
              <w:rPr>
                <w:color w:val="000000" w:themeColor="text1"/>
              </w:rPr>
              <w:t xml:space="preserve">Snapshot of the activity </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34B91" w14:textId="77777777" w:rsidR="00DE4F4A" w:rsidRDefault="00DE4F4A" w:rsidP="00580EFB">
            <w:r w:rsidRPr="7C2A72C6">
              <w:t>2 fixed radios and 2 mobile radios</w:t>
            </w:r>
          </w:p>
          <w:p w14:paraId="0F96BD7D" w14:textId="77777777" w:rsidR="00DE4F4A" w:rsidRDefault="00DE4F4A" w:rsidP="00580EFB">
            <w:r w:rsidRPr="7C2A72C6">
              <w:t>At least 5-6 topics</w:t>
            </w:r>
          </w:p>
          <w:p w14:paraId="24F026A6" w14:textId="77777777" w:rsidR="00DE4F4A" w:rsidRDefault="00DE4F4A" w:rsidP="00580EFB">
            <w:r w:rsidRPr="7C2A72C6">
              <w:t>50,000 – 70,000 people reached, equivalent to 10,000 – 15,000 households in Thanh Son and Gia Canh</w:t>
            </w:r>
          </w:p>
          <w:p w14:paraId="2C0777A9" w14:textId="77777777" w:rsidR="00DE4F4A" w:rsidRDefault="00DE4F4A" w:rsidP="00580EFB">
            <w:r w:rsidRPr="7C2A72C6">
              <w:t>15 – 30 min/broadcast for 2 – 3 broadcasts</w:t>
            </w:r>
          </w:p>
          <w:p w14:paraId="35866191" w14:textId="77777777" w:rsidR="00DE4F4A" w:rsidRDefault="00DE4F4A" w:rsidP="00580EFB">
            <w:r w:rsidRPr="7C2A72C6">
              <w:t>1 activity report</w:t>
            </w:r>
          </w:p>
          <w:p w14:paraId="7F59C2FA" w14:textId="77777777" w:rsidR="00DE4F4A" w:rsidRDefault="00DE4F4A" w:rsidP="00580EFB">
            <w:r w:rsidRPr="7C2A72C6">
              <w:t xml:space="preserve">At least 1 expert, 1 support officer, 9 village heads, 2 commune cultural officers </w:t>
            </w:r>
          </w:p>
        </w:tc>
      </w:tr>
      <w:tr w:rsidR="00DE4F4A" w14:paraId="07E9928F" w14:textId="77777777" w:rsidTr="00580EFB">
        <w:trPr>
          <w:trHeight w:val="1933"/>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2842B9" w14:textId="03E48014" w:rsidR="00DE4F4A" w:rsidRDefault="00072E7C" w:rsidP="000313AA">
            <w:pPr>
              <w:jc w:val="center"/>
            </w:pPr>
            <w:r>
              <w:t>3.4</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4ABD7" w14:textId="77777777" w:rsidR="00DE4F4A" w:rsidRDefault="00DE4F4A" w:rsidP="00580EFB">
            <w:pPr>
              <w:rPr>
                <w:color w:val="000000" w:themeColor="text1"/>
              </w:rPr>
            </w:pPr>
            <w:r w:rsidRPr="7C2A72C6">
              <w:rPr>
                <w:b/>
                <w:bCs/>
                <w:i/>
                <w:iCs/>
                <w:color w:val="000000" w:themeColor="text1"/>
              </w:rPr>
              <w:t>Activity 3.4</w:t>
            </w:r>
            <w:r w:rsidRPr="7C2A72C6">
              <w:rPr>
                <w:b/>
                <w:bCs/>
                <w:color w:val="000000" w:themeColor="text1"/>
              </w:rPr>
              <w:t>:</w:t>
            </w:r>
            <w:r w:rsidRPr="7C2A72C6">
              <w:rPr>
                <w:color w:val="000000" w:themeColor="text1"/>
              </w:rPr>
              <w:t xml:space="preserve"> Organize fruit festivals in 3 communes to introduce fruit products and activities/models of the project as well as the Community Development Funds and sustainable farming techniques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08914208" w14:textId="77777777" w:rsidR="00DE4F4A" w:rsidRDefault="00DE4F4A" w:rsidP="00580EFB">
            <w:pPr>
              <w:rPr>
                <w:color w:val="000000" w:themeColor="text1"/>
              </w:rPr>
            </w:pPr>
            <w:r w:rsidRPr="7C2A72C6">
              <w:rPr>
                <w:color w:val="000000" w:themeColor="text1"/>
              </w:rPr>
              <w:t>Number of activities, games, contests during the festival</w:t>
            </w:r>
          </w:p>
          <w:p w14:paraId="479EE819" w14:textId="77777777" w:rsidR="00DE4F4A" w:rsidRDefault="00DE4F4A" w:rsidP="00580EFB">
            <w:pPr>
              <w:rPr>
                <w:color w:val="000000" w:themeColor="text1"/>
              </w:rPr>
            </w:pPr>
            <w:r w:rsidRPr="7C2A72C6">
              <w:rPr>
                <w:color w:val="000000" w:themeColor="text1"/>
              </w:rPr>
              <w:t>Festival duration</w:t>
            </w:r>
          </w:p>
          <w:p w14:paraId="363AF3F4" w14:textId="77777777" w:rsidR="00DE4F4A" w:rsidRDefault="00DE4F4A" w:rsidP="00580EFB">
            <w:pPr>
              <w:rPr>
                <w:color w:val="000000" w:themeColor="text1"/>
              </w:rPr>
            </w:pPr>
            <w:r w:rsidRPr="7C2A72C6">
              <w:rPr>
                <w:color w:val="000000" w:themeColor="text1"/>
              </w:rPr>
              <w:t>Reach/impression per commune</w:t>
            </w:r>
          </w:p>
          <w:p w14:paraId="0EADAE90" w14:textId="77777777" w:rsidR="00DE4F4A" w:rsidRDefault="00DE4F4A" w:rsidP="00580EFB">
            <w:pPr>
              <w:rPr>
                <w:color w:val="000000" w:themeColor="text1"/>
              </w:rPr>
            </w:pPr>
            <w:r w:rsidRPr="7C2A72C6">
              <w:rPr>
                <w:color w:val="000000" w:themeColor="text1"/>
              </w:rPr>
              <w:t xml:space="preserve">Activity report </w:t>
            </w:r>
          </w:p>
          <w:p w14:paraId="380E7266" w14:textId="77777777" w:rsidR="00DE4F4A" w:rsidRDefault="00DE4F4A" w:rsidP="00580EFB">
            <w:pPr>
              <w:rPr>
                <w:color w:val="000000" w:themeColor="text1"/>
              </w:rPr>
            </w:pPr>
            <w:r w:rsidRPr="7C2A72C6">
              <w:rPr>
                <w:color w:val="000000" w:themeColor="text1"/>
              </w:rPr>
              <w:t xml:space="preserve">Number of support staff and commune officials </w:t>
            </w:r>
          </w:p>
        </w:tc>
        <w:tc>
          <w:tcPr>
            <w:tcW w:w="2760" w:type="dxa"/>
            <w:tcBorders>
              <w:top w:val="nil"/>
              <w:left w:val="nil"/>
              <w:bottom w:val="single" w:sz="8" w:space="0" w:color="000000" w:themeColor="text1"/>
              <w:right w:val="single" w:sz="8" w:space="0" w:color="000000" w:themeColor="text1"/>
            </w:tcBorders>
          </w:tcPr>
          <w:p w14:paraId="1D4793B7" w14:textId="77777777" w:rsidR="00DE4F4A" w:rsidRDefault="00DE4F4A" w:rsidP="00580EFB">
            <w:pPr>
              <w:rPr>
                <w:color w:val="000000" w:themeColor="text1"/>
              </w:rPr>
            </w:pPr>
            <w:r w:rsidRPr="7C2A72C6">
              <w:rPr>
                <w:color w:val="000000" w:themeColor="text1"/>
              </w:rPr>
              <w:t>Festival program</w:t>
            </w:r>
          </w:p>
          <w:p w14:paraId="5DFA9318" w14:textId="77777777" w:rsidR="00DE4F4A" w:rsidRDefault="00DE4F4A" w:rsidP="00580EFB">
            <w:pPr>
              <w:rPr>
                <w:color w:val="000000" w:themeColor="text1"/>
              </w:rPr>
            </w:pPr>
            <w:r w:rsidRPr="7C2A72C6">
              <w:rPr>
                <w:color w:val="000000" w:themeColor="text1"/>
              </w:rPr>
              <w:t>Activity report</w:t>
            </w:r>
          </w:p>
          <w:p w14:paraId="70E9E1B9" w14:textId="77777777" w:rsidR="00DE4F4A" w:rsidRDefault="00DE4F4A" w:rsidP="00580EFB">
            <w:pPr>
              <w:rPr>
                <w:color w:val="000000" w:themeColor="text1"/>
              </w:rPr>
            </w:pPr>
            <w:r w:rsidRPr="7C2A72C6">
              <w:rPr>
                <w:color w:val="000000" w:themeColor="text1"/>
              </w:rPr>
              <w:t xml:space="preserve">Photos and videos </w:t>
            </w:r>
          </w:p>
          <w:p w14:paraId="57856686" w14:textId="77777777" w:rsidR="00DE4F4A" w:rsidRDefault="00DE4F4A" w:rsidP="00580EFB">
            <w:pPr>
              <w:rPr>
                <w:color w:val="000000" w:themeColor="text1"/>
              </w:rPr>
            </w:pPr>
            <w:r w:rsidRPr="7C2A72C6">
              <w:rPr>
                <w:color w:val="000000" w:themeColor="text1"/>
              </w:rPr>
              <w:t>Number of posts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B074F" w14:textId="77777777" w:rsidR="00DE4F4A" w:rsidRDefault="00DE4F4A" w:rsidP="00580EFB">
            <w:r w:rsidRPr="7C2A72C6">
              <w:t>1 festival day/commune</w:t>
            </w:r>
          </w:p>
          <w:p w14:paraId="2914395E" w14:textId="77777777" w:rsidR="00DE4F4A" w:rsidRDefault="00DE4F4A" w:rsidP="00580EFB">
            <w:r w:rsidRPr="7C2A72C6">
              <w:t>1 activity report</w:t>
            </w:r>
          </w:p>
        </w:tc>
      </w:tr>
      <w:tr w:rsidR="00DE4F4A" w14:paraId="2F23D8A3" w14:textId="77777777" w:rsidTr="00580EFB">
        <w:trPr>
          <w:trHeight w:val="3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82F66" w14:textId="39FB8285" w:rsidR="00DE4F4A" w:rsidRDefault="00072E7C" w:rsidP="000313AA">
            <w:pPr>
              <w:jc w:val="center"/>
            </w:pPr>
            <w:r>
              <w:t>3.5</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2F1F6B" w14:textId="77777777" w:rsidR="00DE4F4A" w:rsidRDefault="00DE4F4A" w:rsidP="00580EFB">
            <w:pPr>
              <w:rPr>
                <w:color w:val="000000" w:themeColor="text1"/>
              </w:rPr>
            </w:pPr>
            <w:r w:rsidRPr="7C2A72C6">
              <w:rPr>
                <w:b/>
                <w:bCs/>
                <w:i/>
                <w:iCs/>
                <w:color w:val="000000" w:themeColor="text1"/>
              </w:rPr>
              <w:t>Activity 3.5:</w:t>
            </w:r>
            <w:r w:rsidRPr="7C2A72C6">
              <w:rPr>
                <w:color w:val="000000" w:themeColor="text1"/>
              </w:rPr>
              <w:t xml:space="preserve"> Workshop to share experiences regarding project activities among 3 communes and other organizations in Vinh Cuu district as well as experts from research institutes and universities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33D50AA9" w14:textId="77777777" w:rsidR="00DE4F4A" w:rsidRDefault="00DE4F4A" w:rsidP="00580EFB">
            <w:pPr>
              <w:rPr>
                <w:color w:val="000000" w:themeColor="text1"/>
              </w:rPr>
            </w:pPr>
            <w:r w:rsidRPr="7C2A72C6">
              <w:rPr>
                <w:color w:val="000000" w:themeColor="text1"/>
              </w:rPr>
              <w:t>Number of participants in the workshop</w:t>
            </w:r>
          </w:p>
          <w:p w14:paraId="0F06D77B" w14:textId="77777777" w:rsidR="00DE4F4A" w:rsidRDefault="00DE4F4A" w:rsidP="00580EFB">
            <w:pPr>
              <w:rPr>
                <w:color w:val="000000" w:themeColor="text1"/>
              </w:rPr>
            </w:pPr>
            <w:r w:rsidRPr="7C2A72C6">
              <w:rPr>
                <w:color w:val="000000" w:themeColor="text1"/>
              </w:rPr>
              <w:t>Conference schedule and plan</w:t>
            </w:r>
          </w:p>
          <w:p w14:paraId="1485343F" w14:textId="77777777" w:rsidR="00DE4F4A" w:rsidRDefault="00DE4F4A" w:rsidP="00580EFB">
            <w:pPr>
              <w:rPr>
                <w:color w:val="000000" w:themeColor="text1"/>
              </w:rPr>
            </w:pPr>
            <w:r w:rsidRPr="7C2A72C6">
              <w:rPr>
                <w:color w:val="000000" w:themeColor="text1"/>
              </w:rPr>
              <w:t>Number of presentations in the workshop</w:t>
            </w:r>
          </w:p>
          <w:p w14:paraId="55320EF5" w14:textId="77777777" w:rsidR="00DE4F4A" w:rsidRDefault="00DE4F4A" w:rsidP="00580EFB">
            <w:pPr>
              <w:rPr>
                <w:color w:val="000000" w:themeColor="text1"/>
              </w:rPr>
            </w:pPr>
            <w:r w:rsidRPr="7C2A72C6">
              <w:rPr>
                <w:color w:val="000000" w:themeColor="text1"/>
              </w:rPr>
              <w:t>Activity report</w:t>
            </w:r>
          </w:p>
          <w:p w14:paraId="7C749E13" w14:textId="77777777" w:rsidR="00DE4F4A" w:rsidRDefault="00DE4F4A" w:rsidP="00580EFB">
            <w:pPr>
              <w:rPr>
                <w:color w:val="000000" w:themeColor="text1"/>
              </w:rPr>
            </w:pPr>
            <w:r w:rsidRPr="7C2A72C6">
              <w:rPr>
                <w:color w:val="000000" w:themeColor="text1"/>
              </w:rPr>
              <w:t xml:space="preserve">Number of support staff and commune officials </w:t>
            </w:r>
          </w:p>
        </w:tc>
        <w:tc>
          <w:tcPr>
            <w:tcW w:w="2760" w:type="dxa"/>
            <w:tcBorders>
              <w:top w:val="nil"/>
              <w:left w:val="nil"/>
              <w:bottom w:val="single" w:sz="8" w:space="0" w:color="000000" w:themeColor="text1"/>
              <w:right w:val="single" w:sz="8" w:space="0" w:color="000000" w:themeColor="text1"/>
            </w:tcBorders>
          </w:tcPr>
          <w:p w14:paraId="20E12D46" w14:textId="77777777" w:rsidR="00DE4F4A" w:rsidRDefault="00DE4F4A" w:rsidP="00580EFB">
            <w:pPr>
              <w:rPr>
                <w:color w:val="000000" w:themeColor="text1"/>
              </w:rPr>
            </w:pPr>
            <w:r w:rsidRPr="7C2A72C6">
              <w:rPr>
                <w:color w:val="000000" w:themeColor="text1"/>
              </w:rPr>
              <w:t>Seminar program</w:t>
            </w:r>
          </w:p>
          <w:p w14:paraId="79929F55" w14:textId="77777777" w:rsidR="00DE4F4A" w:rsidRDefault="00DE4F4A" w:rsidP="00580EFB">
            <w:pPr>
              <w:rPr>
                <w:color w:val="000000" w:themeColor="text1"/>
              </w:rPr>
            </w:pPr>
            <w:r w:rsidRPr="7C2A72C6">
              <w:rPr>
                <w:color w:val="000000" w:themeColor="text1"/>
              </w:rPr>
              <w:t>List of seminar participants</w:t>
            </w:r>
          </w:p>
          <w:p w14:paraId="08F775F8" w14:textId="77777777" w:rsidR="00DE4F4A" w:rsidRDefault="00DE4F4A" w:rsidP="00580EFB">
            <w:pPr>
              <w:rPr>
                <w:color w:val="000000" w:themeColor="text1"/>
              </w:rPr>
            </w:pPr>
            <w:r w:rsidRPr="7C2A72C6">
              <w:rPr>
                <w:color w:val="000000" w:themeColor="text1"/>
              </w:rPr>
              <w:t>Workshop report</w:t>
            </w:r>
          </w:p>
          <w:p w14:paraId="187568C3" w14:textId="77777777" w:rsidR="00DE4F4A" w:rsidRDefault="00DE4F4A" w:rsidP="00580EFB">
            <w:pPr>
              <w:rPr>
                <w:color w:val="000000" w:themeColor="text1"/>
              </w:rPr>
            </w:pPr>
            <w:r w:rsidRPr="7C2A72C6">
              <w:rPr>
                <w:color w:val="000000" w:themeColor="text1"/>
              </w:rPr>
              <w:t>Workshop photos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0C71F" w14:textId="77777777" w:rsidR="00DE4F4A" w:rsidRDefault="00DE4F4A" w:rsidP="00580EFB">
            <w:r w:rsidRPr="7C2A72C6">
              <w:t>1 activity report</w:t>
            </w:r>
          </w:p>
        </w:tc>
      </w:tr>
      <w:tr w:rsidR="00DE4F4A" w14:paraId="4C4C49B6" w14:textId="77777777" w:rsidTr="00580EFB">
        <w:trPr>
          <w:trHeight w:val="3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3AC01B" w14:textId="29548665" w:rsidR="00DE4F4A" w:rsidRDefault="00DE4F4A" w:rsidP="000313AA">
            <w:pPr>
              <w:jc w:val="center"/>
            </w:pPr>
          </w:p>
        </w:tc>
        <w:tc>
          <w:tcPr>
            <w:tcW w:w="9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E88BF3" w14:textId="77777777" w:rsidR="00DE4F4A" w:rsidRDefault="00DE4F4A" w:rsidP="00580EFB">
            <w:pPr>
              <w:spacing w:before="60" w:after="60" w:line="288" w:lineRule="auto"/>
              <w:rPr>
                <w:b/>
                <w:bCs/>
                <w:color w:val="000000" w:themeColor="text1"/>
              </w:rPr>
            </w:pPr>
            <w:r w:rsidRPr="7C2A72C6">
              <w:rPr>
                <w:b/>
                <w:bCs/>
                <w:color w:val="000000" w:themeColor="text1"/>
              </w:rPr>
              <w:t>Component IV: Project management, monitoring and evaluation</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DAF55" w14:textId="77777777" w:rsidR="00DE4F4A" w:rsidRDefault="00DE4F4A" w:rsidP="00580EFB"/>
        </w:tc>
      </w:tr>
      <w:tr w:rsidR="00DE4F4A" w14:paraId="522EA4E9" w14:textId="77777777" w:rsidTr="00580EFB">
        <w:trPr>
          <w:trHeight w:val="3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4B272" w14:textId="17A38146" w:rsidR="00DE4F4A" w:rsidRDefault="00072E7C" w:rsidP="000313AA">
            <w:pPr>
              <w:jc w:val="center"/>
            </w:pPr>
            <w:r>
              <w:t>4.1</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E8566" w14:textId="77777777" w:rsidR="00DE4F4A" w:rsidRDefault="00DE4F4A" w:rsidP="00580EFB">
            <w:pPr>
              <w:rPr>
                <w:color w:val="000000" w:themeColor="text1"/>
              </w:rPr>
            </w:pPr>
            <w:r w:rsidRPr="7C2A72C6">
              <w:rPr>
                <w:b/>
                <w:bCs/>
                <w:i/>
                <w:iCs/>
                <w:color w:val="000000" w:themeColor="text1"/>
              </w:rPr>
              <w:t>Activity 4.1:</w:t>
            </w:r>
            <w:r w:rsidRPr="7C2A72C6">
              <w:rPr>
                <w:color w:val="000000" w:themeColor="text1"/>
              </w:rPr>
              <w:t xml:space="preserve"> Project inception &amp; closing workshops</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33C0668F" w14:textId="77777777" w:rsidR="00DE4F4A" w:rsidRDefault="00DE4F4A" w:rsidP="00580EFB">
            <w:pPr>
              <w:rPr>
                <w:color w:val="000000" w:themeColor="text1"/>
              </w:rPr>
            </w:pPr>
            <w:r w:rsidRPr="7C2A72C6">
              <w:rPr>
                <w:color w:val="000000" w:themeColor="text1"/>
              </w:rPr>
              <w:t>Number of attendees</w:t>
            </w:r>
          </w:p>
          <w:p w14:paraId="772B40E1" w14:textId="77777777" w:rsidR="00DE4F4A" w:rsidRDefault="00DE4F4A" w:rsidP="00580EFB">
            <w:pPr>
              <w:rPr>
                <w:color w:val="000000" w:themeColor="text1"/>
              </w:rPr>
            </w:pPr>
            <w:r w:rsidRPr="7C2A72C6">
              <w:rPr>
                <w:color w:val="000000" w:themeColor="text1"/>
              </w:rPr>
              <w:t>Conference schedule and agenda</w:t>
            </w:r>
          </w:p>
          <w:p w14:paraId="5164FC23" w14:textId="77777777" w:rsidR="00DE4F4A" w:rsidRDefault="00DE4F4A" w:rsidP="00580EFB">
            <w:pPr>
              <w:rPr>
                <w:color w:val="000000" w:themeColor="text1"/>
              </w:rPr>
            </w:pPr>
            <w:r w:rsidRPr="7C2A72C6">
              <w:rPr>
                <w:color w:val="000000" w:themeColor="text1"/>
              </w:rPr>
              <w:t>Number of speeches and presentations</w:t>
            </w:r>
          </w:p>
          <w:p w14:paraId="2A29A30F" w14:textId="77777777" w:rsidR="00DE4F4A" w:rsidRDefault="00DE4F4A" w:rsidP="00580EFB">
            <w:pPr>
              <w:rPr>
                <w:color w:val="000000" w:themeColor="text1"/>
              </w:rPr>
            </w:pPr>
            <w:r w:rsidRPr="7C2A72C6">
              <w:rPr>
                <w:color w:val="000000" w:themeColor="text1"/>
              </w:rPr>
              <w:t>Conference summary report</w:t>
            </w:r>
          </w:p>
        </w:tc>
        <w:tc>
          <w:tcPr>
            <w:tcW w:w="2760" w:type="dxa"/>
            <w:tcBorders>
              <w:top w:val="nil"/>
              <w:left w:val="nil"/>
              <w:bottom w:val="single" w:sz="8" w:space="0" w:color="000000" w:themeColor="text1"/>
              <w:right w:val="single" w:sz="8" w:space="0" w:color="000000" w:themeColor="text1"/>
            </w:tcBorders>
          </w:tcPr>
          <w:p w14:paraId="1A612FD9" w14:textId="77777777" w:rsidR="00DE4F4A" w:rsidRDefault="00DE4F4A" w:rsidP="00580EFB">
            <w:pPr>
              <w:rPr>
                <w:color w:val="000000" w:themeColor="text1"/>
              </w:rPr>
            </w:pPr>
            <w:r w:rsidRPr="7C2A72C6">
              <w:rPr>
                <w:color w:val="000000" w:themeColor="text1"/>
              </w:rPr>
              <w:t xml:space="preserve">Seminar program </w:t>
            </w:r>
          </w:p>
          <w:p w14:paraId="1D75508E" w14:textId="77777777" w:rsidR="00DE4F4A" w:rsidRDefault="00DE4F4A" w:rsidP="00580EFB">
            <w:pPr>
              <w:rPr>
                <w:color w:val="000000" w:themeColor="text1"/>
              </w:rPr>
            </w:pPr>
            <w:r w:rsidRPr="7C2A72C6">
              <w:rPr>
                <w:color w:val="000000" w:themeColor="text1"/>
              </w:rPr>
              <w:t xml:space="preserve">List of delegates </w:t>
            </w:r>
          </w:p>
          <w:p w14:paraId="38A01E52" w14:textId="77777777" w:rsidR="00DE4F4A" w:rsidRDefault="00DE4F4A" w:rsidP="00580EFB">
            <w:pPr>
              <w:rPr>
                <w:color w:val="000000" w:themeColor="text1"/>
              </w:rPr>
            </w:pPr>
            <w:r w:rsidRPr="7C2A72C6">
              <w:rPr>
                <w:color w:val="000000" w:themeColor="text1"/>
              </w:rPr>
              <w:t>Conference speeches/presentations</w:t>
            </w:r>
          </w:p>
          <w:p w14:paraId="71B7F53F" w14:textId="77777777" w:rsidR="00DE4F4A" w:rsidRDefault="00DE4F4A" w:rsidP="00580EFB">
            <w:pPr>
              <w:rPr>
                <w:color w:val="000000" w:themeColor="text1"/>
              </w:rPr>
            </w:pPr>
            <w:r w:rsidRPr="7C2A72C6">
              <w:rPr>
                <w:color w:val="000000" w:themeColor="text1"/>
              </w:rPr>
              <w:t>Activity summary report</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85A56" w14:textId="77777777" w:rsidR="00DE4F4A" w:rsidRDefault="00DE4F4A" w:rsidP="00580EFB">
            <w:r w:rsidRPr="7C2A72C6">
              <w:t>50 attendees/workshop</w:t>
            </w:r>
          </w:p>
          <w:p w14:paraId="27BE772D" w14:textId="77777777" w:rsidR="00DE4F4A" w:rsidRDefault="00DE4F4A" w:rsidP="00580EFB">
            <w:r w:rsidRPr="7C2A72C6">
              <w:t>2 seminars</w:t>
            </w:r>
          </w:p>
          <w:p w14:paraId="50EEBC55" w14:textId="77777777" w:rsidR="00DE4F4A" w:rsidRDefault="00DE4F4A" w:rsidP="00580EFB">
            <w:r w:rsidRPr="7C2A72C6">
              <w:t>At least 3 speeches/presentations</w:t>
            </w:r>
          </w:p>
          <w:p w14:paraId="71BBF18D" w14:textId="77777777" w:rsidR="00DE4F4A" w:rsidRDefault="00DE4F4A" w:rsidP="00580EFB">
            <w:r w:rsidRPr="7C2A72C6">
              <w:t>1 report</w:t>
            </w:r>
          </w:p>
        </w:tc>
      </w:tr>
      <w:tr w:rsidR="00DE4F4A" w14:paraId="46D0E59C" w14:textId="77777777" w:rsidTr="00580EFB">
        <w:trPr>
          <w:trHeight w:val="3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794DB1" w14:textId="5C47AB02" w:rsidR="00DE4F4A" w:rsidRDefault="00072E7C" w:rsidP="000313AA">
            <w:pPr>
              <w:jc w:val="center"/>
            </w:pPr>
            <w:r>
              <w:t>4.2</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67157" w14:textId="77777777" w:rsidR="00DE4F4A" w:rsidRDefault="00DE4F4A" w:rsidP="00580EFB">
            <w:pPr>
              <w:rPr>
                <w:color w:val="000000" w:themeColor="text1"/>
              </w:rPr>
            </w:pPr>
            <w:r w:rsidRPr="7C2A72C6">
              <w:rPr>
                <w:b/>
                <w:bCs/>
                <w:i/>
                <w:iCs/>
                <w:color w:val="000000" w:themeColor="text1"/>
              </w:rPr>
              <w:t>Activity 4.2:</w:t>
            </w:r>
            <w:r w:rsidRPr="7C2A72C6">
              <w:rPr>
                <w:color w:val="000000" w:themeColor="text1"/>
              </w:rPr>
              <w:t xml:space="preserve"> Establishment of the Executive Board and Project Supervision Board</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265701FB" w14:textId="77777777" w:rsidR="00DE4F4A" w:rsidRDefault="00DE4F4A" w:rsidP="00580EFB">
            <w:pPr>
              <w:rPr>
                <w:color w:val="000000" w:themeColor="text1"/>
              </w:rPr>
            </w:pPr>
            <w:r w:rsidRPr="7C2A72C6">
              <w:rPr>
                <w:color w:val="000000" w:themeColor="text1"/>
              </w:rPr>
              <w:t>Number of members to the Executive Board and Project Supervision Board</w:t>
            </w:r>
          </w:p>
          <w:p w14:paraId="72F3B8D2" w14:textId="77777777" w:rsidR="00DE4F4A" w:rsidRDefault="00DE4F4A" w:rsidP="00580EFB">
            <w:pPr>
              <w:rPr>
                <w:color w:val="000000" w:themeColor="text1"/>
              </w:rPr>
            </w:pPr>
            <w:r w:rsidRPr="7C2A72C6">
              <w:rPr>
                <w:color w:val="000000" w:themeColor="text1"/>
              </w:rPr>
              <w:t xml:space="preserve">Number of regular meetings for the Executive Board and Supervision Board Operational regulations/principles of both Boards </w:t>
            </w:r>
          </w:p>
          <w:p w14:paraId="0B064ACD" w14:textId="77777777" w:rsidR="00DE4F4A" w:rsidRDefault="00DE4F4A" w:rsidP="00580EFB">
            <w:pPr>
              <w:rPr>
                <w:color w:val="000000" w:themeColor="text1"/>
              </w:rPr>
            </w:pPr>
            <w:r w:rsidRPr="7C2A72C6">
              <w:rPr>
                <w:color w:val="000000" w:themeColor="text1"/>
              </w:rPr>
              <w:t>Operational Plan (optional)</w:t>
            </w:r>
          </w:p>
        </w:tc>
        <w:tc>
          <w:tcPr>
            <w:tcW w:w="2760" w:type="dxa"/>
            <w:tcBorders>
              <w:top w:val="nil"/>
              <w:left w:val="nil"/>
              <w:bottom w:val="single" w:sz="8" w:space="0" w:color="000000" w:themeColor="text1"/>
              <w:right w:val="single" w:sz="8" w:space="0" w:color="000000" w:themeColor="text1"/>
            </w:tcBorders>
          </w:tcPr>
          <w:p w14:paraId="0B704D5A" w14:textId="77777777" w:rsidR="00DE4F4A" w:rsidRDefault="00DE4F4A" w:rsidP="00580EFB">
            <w:pPr>
              <w:rPr>
                <w:color w:val="000000" w:themeColor="text1"/>
              </w:rPr>
            </w:pPr>
            <w:r w:rsidRPr="7C2A72C6">
              <w:rPr>
                <w:color w:val="000000" w:themeColor="text1"/>
              </w:rPr>
              <w:t>Regular meeting schedule</w:t>
            </w:r>
          </w:p>
          <w:p w14:paraId="6E5435FB" w14:textId="77777777" w:rsidR="00DE4F4A" w:rsidRDefault="00DE4F4A" w:rsidP="00580EFB">
            <w:pPr>
              <w:rPr>
                <w:color w:val="000000" w:themeColor="text1"/>
              </w:rPr>
            </w:pPr>
            <w:r w:rsidRPr="7C2A72C6">
              <w:rPr>
                <w:color w:val="000000" w:themeColor="text1"/>
              </w:rPr>
              <w:t>Meeting minutes</w:t>
            </w:r>
          </w:p>
          <w:p w14:paraId="2FA7D88B" w14:textId="77777777" w:rsidR="00DE4F4A" w:rsidRDefault="00DE4F4A" w:rsidP="00580EFB">
            <w:pPr>
              <w:rPr>
                <w:color w:val="000000" w:themeColor="text1"/>
              </w:rPr>
            </w:pPr>
            <w:r w:rsidRPr="7C2A72C6">
              <w:rPr>
                <w:color w:val="000000" w:themeColor="text1"/>
              </w:rPr>
              <w:t>Photos of meetings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2B17CC" w14:textId="77777777" w:rsidR="00DE4F4A" w:rsidRDefault="00DE4F4A" w:rsidP="00580EFB">
            <w:pPr>
              <w:rPr>
                <w:color w:val="000000" w:themeColor="text1"/>
              </w:rPr>
            </w:pPr>
            <w:r w:rsidRPr="7C2A72C6">
              <w:rPr>
                <w:color w:val="000000" w:themeColor="text1"/>
              </w:rPr>
              <w:t>5 members/Boards</w:t>
            </w:r>
          </w:p>
          <w:p w14:paraId="713CDC00" w14:textId="77777777" w:rsidR="00DE4F4A" w:rsidRDefault="00DE4F4A" w:rsidP="00580EFB"/>
        </w:tc>
      </w:tr>
      <w:tr w:rsidR="00DE4F4A" w14:paraId="494809BF" w14:textId="77777777" w:rsidTr="00580EFB">
        <w:trPr>
          <w:trHeight w:val="350"/>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56404" w14:textId="231F8C6C" w:rsidR="00DE4F4A" w:rsidRDefault="00072E7C" w:rsidP="000313AA">
            <w:pPr>
              <w:jc w:val="center"/>
            </w:pPr>
            <w:r>
              <w:lastRenderedPageBreak/>
              <w:t>4.3</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ADF33" w14:textId="77777777" w:rsidR="00DE4F4A" w:rsidRDefault="00DE4F4A" w:rsidP="00580EFB">
            <w:pPr>
              <w:rPr>
                <w:color w:val="000000" w:themeColor="text1"/>
              </w:rPr>
            </w:pPr>
            <w:r w:rsidRPr="7C2A72C6">
              <w:rPr>
                <w:b/>
                <w:bCs/>
                <w:i/>
                <w:iCs/>
                <w:color w:val="000000" w:themeColor="text1"/>
              </w:rPr>
              <w:t>Activity 4.3:</w:t>
            </w:r>
            <w:r w:rsidRPr="7C2A72C6">
              <w:rPr>
                <w:color w:val="000000" w:themeColor="text1"/>
              </w:rPr>
              <w:t xml:space="preserve"> Project management, monitoring and evaluation</w:t>
            </w:r>
          </w:p>
        </w:tc>
        <w:tc>
          <w:tcPr>
            <w:tcW w:w="3420" w:type="dxa"/>
            <w:gridSpan w:val="2"/>
            <w:tcBorders>
              <w:top w:val="nil"/>
              <w:left w:val="single" w:sz="8" w:space="0" w:color="000000" w:themeColor="text1"/>
              <w:bottom w:val="single" w:sz="8" w:space="0" w:color="000000" w:themeColor="text1"/>
              <w:right w:val="single" w:sz="8" w:space="0" w:color="000000" w:themeColor="text1"/>
            </w:tcBorders>
          </w:tcPr>
          <w:p w14:paraId="5BB150A9" w14:textId="77777777" w:rsidR="00DE4F4A" w:rsidRDefault="00DE4F4A" w:rsidP="00580EFB">
            <w:pPr>
              <w:rPr>
                <w:color w:val="000000" w:themeColor="text1"/>
              </w:rPr>
            </w:pPr>
            <w:r w:rsidRPr="7C2A72C6">
              <w:rPr>
                <w:color w:val="000000" w:themeColor="text1"/>
              </w:rPr>
              <w:t>Number of periodic monitoring and evaluation sessions</w:t>
            </w:r>
          </w:p>
          <w:p w14:paraId="3C7058E2" w14:textId="77777777" w:rsidR="00DE4F4A" w:rsidRDefault="00DE4F4A" w:rsidP="00580EFB">
            <w:pPr>
              <w:rPr>
                <w:color w:val="000000" w:themeColor="text1"/>
              </w:rPr>
            </w:pPr>
            <w:r w:rsidRPr="7C2A72C6">
              <w:rPr>
                <w:color w:val="000000" w:themeColor="text1"/>
              </w:rPr>
              <w:t>Number of technical reports, mid-term evaluation, and financial report</w:t>
            </w:r>
          </w:p>
          <w:p w14:paraId="3D0EA8BF" w14:textId="77777777" w:rsidR="00DE4F4A" w:rsidRDefault="00DE4F4A" w:rsidP="00580EFB">
            <w:pPr>
              <w:rPr>
                <w:color w:val="000000" w:themeColor="text1"/>
              </w:rPr>
            </w:pPr>
            <w:r w:rsidRPr="7C2A72C6">
              <w:rPr>
                <w:color w:val="000000" w:themeColor="text1"/>
              </w:rPr>
              <w:t>Number of operational plans and budget estimates</w:t>
            </w:r>
          </w:p>
          <w:p w14:paraId="766C8EA3" w14:textId="77777777" w:rsidR="00DE4F4A" w:rsidRDefault="00DE4F4A" w:rsidP="00580EFB">
            <w:pPr>
              <w:rPr>
                <w:color w:val="000000" w:themeColor="text1"/>
              </w:rPr>
            </w:pPr>
            <w:r w:rsidRPr="7C2A72C6">
              <w:rPr>
                <w:color w:val="000000" w:themeColor="text1"/>
              </w:rPr>
              <w:t xml:space="preserve">Seminar/preliminary meeting </w:t>
            </w:r>
          </w:p>
          <w:p w14:paraId="3DA8E898" w14:textId="77777777" w:rsidR="00DE4F4A" w:rsidRDefault="00DE4F4A" w:rsidP="00580EFB">
            <w:pPr>
              <w:rPr>
                <w:color w:val="000000" w:themeColor="text1"/>
              </w:rPr>
            </w:pPr>
            <w:r w:rsidRPr="7C2A72C6">
              <w:rPr>
                <w:color w:val="000000" w:themeColor="text1"/>
              </w:rPr>
              <w:t xml:space="preserve">Number of documents to be translated Number of projects activities </w:t>
            </w:r>
          </w:p>
          <w:p w14:paraId="13EFDFEB" w14:textId="77777777" w:rsidR="00DE4F4A" w:rsidRDefault="00DE4F4A" w:rsidP="00580EFB">
            <w:pPr>
              <w:rPr>
                <w:color w:val="000000" w:themeColor="text1"/>
              </w:rPr>
            </w:pPr>
            <w:r w:rsidRPr="7C2A72C6">
              <w:rPr>
                <w:color w:val="000000" w:themeColor="text1"/>
              </w:rPr>
              <w:t xml:space="preserve">Number of UNDP-GEF SGP program projects </w:t>
            </w:r>
          </w:p>
        </w:tc>
        <w:tc>
          <w:tcPr>
            <w:tcW w:w="2760" w:type="dxa"/>
            <w:tcBorders>
              <w:top w:val="nil"/>
              <w:left w:val="nil"/>
              <w:bottom w:val="single" w:sz="8" w:space="0" w:color="000000" w:themeColor="text1"/>
              <w:right w:val="single" w:sz="8" w:space="0" w:color="000000" w:themeColor="text1"/>
            </w:tcBorders>
          </w:tcPr>
          <w:p w14:paraId="746E05E5" w14:textId="77777777" w:rsidR="00DE4F4A" w:rsidRDefault="00DE4F4A" w:rsidP="00580EFB">
            <w:pPr>
              <w:ind w:right="180"/>
              <w:rPr>
                <w:color w:val="000000" w:themeColor="text1"/>
              </w:rPr>
            </w:pPr>
            <w:r w:rsidRPr="7C2A72C6">
              <w:rPr>
                <w:color w:val="000000" w:themeColor="text1"/>
              </w:rPr>
              <w:t xml:space="preserve">Technical and financial reports quarterly, 06 months, 01 year and 02 years. </w:t>
            </w:r>
          </w:p>
          <w:p w14:paraId="3BE525FE" w14:textId="77777777" w:rsidR="00DE4F4A" w:rsidRDefault="00DE4F4A" w:rsidP="00580EFB">
            <w:pPr>
              <w:ind w:right="180"/>
              <w:rPr>
                <w:color w:val="000000" w:themeColor="text1"/>
              </w:rPr>
            </w:pPr>
            <w:r w:rsidRPr="7C2A72C6">
              <w:rPr>
                <w:color w:val="000000" w:themeColor="text1"/>
              </w:rPr>
              <w:t xml:space="preserve">Operational plan and budget table for each quarter. </w:t>
            </w:r>
          </w:p>
          <w:p w14:paraId="60EF483B" w14:textId="77777777" w:rsidR="00DE4F4A" w:rsidRDefault="00DE4F4A" w:rsidP="00580EFB">
            <w:pPr>
              <w:ind w:right="180"/>
              <w:rPr>
                <w:color w:val="000000" w:themeColor="text1"/>
              </w:rPr>
            </w:pPr>
            <w:r w:rsidRPr="7C2A72C6">
              <w:rPr>
                <w:color w:val="000000" w:themeColor="text1"/>
              </w:rPr>
              <w:t xml:space="preserve">Number of meetings and content of meetings of the Executive Board and Supervisory Board. </w:t>
            </w:r>
          </w:p>
          <w:p w14:paraId="56B2D9CC" w14:textId="77777777" w:rsidR="00DE4F4A" w:rsidRDefault="00DE4F4A" w:rsidP="00580EFB">
            <w:pPr>
              <w:ind w:right="180"/>
              <w:rPr>
                <w:color w:val="000000" w:themeColor="text1"/>
              </w:rPr>
            </w:pPr>
            <w:r w:rsidRPr="7C2A72C6">
              <w:rPr>
                <w:color w:val="000000" w:themeColor="text1"/>
              </w:rPr>
              <w:t>Translated documents.</w:t>
            </w:r>
          </w:p>
          <w:p w14:paraId="265A4333" w14:textId="77777777" w:rsidR="00DE4F4A" w:rsidRDefault="00DE4F4A" w:rsidP="00580EFB">
            <w:pPr>
              <w:ind w:right="180"/>
              <w:rPr>
                <w:color w:val="000000" w:themeColor="text1"/>
              </w:rPr>
            </w:pPr>
            <w:r w:rsidRPr="7C2A72C6">
              <w:rPr>
                <w:color w:val="000000" w:themeColor="text1"/>
              </w:rPr>
              <w:t xml:space="preserve">Documented documents. </w:t>
            </w:r>
          </w:p>
          <w:p w14:paraId="6FD0B811" w14:textId="77777777" w:rsidR="00DE4F4A" w:rsidRDefault="00DE4F4A" w:rsidP="00580EFB">
            <w:pPr>
              <w:ind w:right="180"/>
              <w:rPr>
                <w:color w:val="000000" w:themeColor="text1"/>
              </w:rPr>
            </w:pPr>
            <w:r w:rsidRPr="7C2A72C6">
              <w:rPr>
                <w:color w:val="000000" w:themeColor="text1"/>
              </w:rPr>
              <w:t xml:space="preserve">Number of rounds of monitoring and evaluation performed. </w:t>
            </w:r>
          </w:p>
          <w:p w14:paraId="35325B63" w14:textId="77777777" w:rsidR="00DE4F4A" w:rsidRDefault="00DE4F4A" w:rsidP="00580EFB">
            <w:pPr>
              <w:ind w:right="180"/>
              <w:rPr>
                <w:color w:val="000000" w:themeColor="text1"/>
              </w:rPr>
            </w:pPr>
            <w:r w:rsidRPr="7C2A72C6">
              <w:rPr>
                <w:color w:val="000000" w:themeColor="text1"/>
              </w:rPr>
              <w:t>Project images, videos and documents.</w:t>
            </w:r>
          </w:p>
        </w:tc>
        <w:tc>
          <w:tcPr>
            <w:tcW w:w="4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8BE81" w14:textId="77777777" w:rsidR="00DE4F4A" w:rsidRDefault="00DE4F4A" w:rsidP="00580EFB">
            <w:pPr>
              <w:rPr>
                <w:color w:val="000000" w:themeColor="text1"/>
              </w:rPr>
            </w:pPr>
            <w:r w:rsidRPr="7C2A72C6">
              <w:rPr>
                <w:color w:val="000000" w:themeColor="text1"/>
              </w:rPr>
              <w:t>4 M&amp;E sessions (6 months, 1 year, 1.5 year, and 2 year)</w:t>
            </w:r>
          </w:p>
          <w:p w14:paraId="66E13706" w14:textId="77777777" w:rsidR="00DE4F4A" w:rsidRDefault="00DE4F4A" w:rsidP="00580EFB">
            <w:pPr>
              <w:rPr>
                <w:color w:val="000000" w:themeColor="text1"/>
              </w:rPr>
            </w:pPr>
            <w:r w:rsidRPr="7C2A72C6">
              <w:rPr>
                <w:color w:val="000000" w:themeColor="text1"/>
              </w:rPr>
              <w:t>Technical reports, mid-term and financial report quarterly or every 6 months, once a year</w:t>
            </w:r>
          </w:p>
          <w:p w14:paraId="6908CB0D" w14:textId="77777777" w:rsidR="00DE4F4A" w:rsidRDefault="00DE4F4A" w:rsidP="00580EFB">
            <w:pPr>
              <w:rPr>
                <w:color w:val="000000" w:themeColor="text1"/>
              </w:rPr>
            </w:pPr>
            <w:r w:rsidRPr="7C2A72C6">
              <w:rPr>
                <w:color w:val="000000" w:themeColor="text1"/>
              </w:rPr>
              <w:t>Operational plans for 8 quarters</w:t>
            </w:r>
          </w:p>
          <w:p w14:paraId="1162A4D1" w14:textId="77777777" w:rsidR="00DE4F4A" w:rsidRDefault="00DE4F4A" w:rsidP="00580EFB">
            <w:pPr>
              <w:rPr>
                <w:color w:val="000000" w:themeColor="text1"/>
              </w:rPr>
            </w:pPr>
            <w:r w:rsidRPr="7C2A72C6">
              <w:rPr>
                <w:color w:val="000000" w:themeColor="text1"/>
              </w:rPr>
              <w:t>Meetings for mid-term and 1 year evaluation</w:t>
            </w:r>
          </w:p>
          <w:p w14:paraId="10599968" w14:textId="77777777" w:rsidR="00DE4F4A" w:rsidRDefault="00DE4F4A" w:rsidP="00580EFB">
            <w:pPr>
              <w:rPr>
                <w:color w:val="000000" w:themeColor="text1"/>
              </w:rPr>
            </w:pPr>
            <w:r w:rsidRPr="7C2A72C6">
              <w:rPr>
                <w:color w:val="000000" w:themeColor="text1"/>
              </w:rPr>
              <w:t xml:space="preserve">At least 4 documents to be translated </w:t>
            </w:r>
          </w:p>
          <w:p w14:paraId="585ED617" w14:textId="77777777" w:rsidR="00DE4F4A" w:rsidRDefault="00DE4F4A" w:rsidP="00580EFB">
            <w:pPr>
              <w:rPr>
                <w:color w:val="000000" w:themeColor="text1"/>
              </w:rPr>
            </w:pPr>
          </w:p>
        </w:tc>
      </w:tr>
    </w:tbl>
    <w:p w14:paraId="4F43E17F" w14:textId="77777777" w:rsidR="00F76355" w:rsidRDefault="00F76355" w:rsidP="00F76355">
      <w:pPr>
        <w:ind w:left="360"/>
        <w:jc w:val="both"/>
        <w:rPr>
          <w:rFonts w:eastAsia="Open Sans" w:cstheme="minorHAnsi"/>
          <w:b/>
          <w:sz w:val="22"/>
          <w:szCs w:val="22"/>
          <w:highlight w:val="yellow"/>
        </w:rPr>
      </w:pPr>
    </w:p>
    <w:p w14:paraId="1F9289A6" w14:textId="6F19E3C5" w:rsidR="002B3AF3" w:rsidRPr="009942AC" w:rsidRDefault="002D5DC2" w:rsidP="00EC5C1C">
      <w:pPr>
        <w:numPr>
          <w:ilvl w:val="3"/>
          <w:numId w:val="8"/>
        </w:numPr>
        <w:ind w:left="360"/>
        <w:jc w:val="both"/>
        <w:rPr>
          <w:rFonts w:eastAsia="Open Sans" w:cstheme="minorHAnsi"/>
          <w:b/>
          <w:sz w:val="22"/>
          <w:szCs w:val="22"/>
        </w:rPr>
      </w:pPr>
      <w:r w:rsidRPr="009942AC">
        <w:rPr>
          <w:rFonts w:eastAsia="Open Sans" w:cstheme="minorHAnsi"/>
          <w:b/>
          <w:sz w:val="22"/>
          <w:szCs w:val="22"/>
        </w:rPr>
        <w:t>RISK ANALYSIS:</w:t>
      </w:r>
    </w:p>
    <w:p w14:paraId="1F9289A7" w14:textId="77777777" w:rsidR="002B3AF3" w:rsidRPr="009942AC" w:rsidRDefault="002D5DC2" w:rsidP="00EC5C1C">
      <w:pPr>
        <w:jc w:val="both"/>
        <w:rPr>
          <w:rFonts w:eastAsia="Open Sans" w:cstheme="minorHAnsi"/>
          <w:sz w:val="22"/>
          <w:szCs w:val="22"/>
        </w:rPr>
      </w:pPr>
      <w:r w:rsidRPr="009942AC">
        <w:rPr>
          <w:rFonts w:eastAsia="Open Sans" w:cstheme="minorHAnsi"/>
          <w:sz w:val="22"/>
          <w:szCs w:val="22"/>
        </w:rPr>
        <w:t>Indicate relevant risks to achieving the grant objectives and mitigation measures that will be taken. Risks include security, financial, operational, social and environmental or other risks.</w:t>
      </w:r>
    </w:p>
    <w:p w14:paraId="1F9289A8" w14:textId="77777777" w:rsidR="002B3AF3" w:rsidRPr="0056584C" w:rsidRDefault="002B3AF3" w:rsidP="00EC5C1C">
      <w:pPr>
        <w:jc w:val="both"/>
        <w:rPr>
          <w:rFonts w:eastAsia="Open Sans" w:cstheme="minorHAnsi"/>
          <w:sz w:val="22"/>
          <w:szCs w:val="22"/>
          <w:highlight w:val="yellow"/>
        </w:rPr>
      </w:pPr>
    </w:p>
    <w:tbl>
      <w:tblPr>
        <w:tblW w:w="15126" w:type="dxa"/>
        <w:tblLayout w:type="fixed"/>
        <w:tblLook w:val="0000" w:firstRow="0" w:lastRow="0" w:firstColumn="0" w:lastColumn="0" w:noHBand="0" w:noVBand="0"/>
      </w:tblPr>
      <w:tblGrid>
        <w:gridCol w:w="960"/>
        <w:gridCol w:w="3560"/>
        <w:gridCol w:w="2470"/>
        <w:gridCol w:w="2503"/>
        <w:gridCol w:w="5633"/>
      </w:tblGrid>
      <w:tr w:rsidR="009942AC" w14:paraId="0B640779" w14:textId="77777777" w:rsidTr="00580EFB">
        <w:trPr>
          <w:trHeight w:val="783"/>
        </w:trPr>
        <w:tc>
          <w:tcPr>
            <w:tcW w:w="960" w:type="dxa"/>
            <w:tcBorders>
              <w:top w:val="single" w:sz="6" w:space="0" w:color="auto"/>
              <w:left w:val="single" w:sz="6" w:space="0" w:color="auto"/>
              <w:bottom w:val="single" w:sz="6" w:space="0" w:color="auto"/>
              <w:right w:val="single" w:sz="6" w:space="0" w:color="auto"/>
            </w:tcBorders>
            <w:vAlign w:val="center"/>
          </w:tcPr>
          <w:p w14:paraId="296F442E" w14:textId="77777777" w:rsidR="009942AC" w:rsidRDefault="009942AC" w:rsidP="00580EFB">
            <w:pPr>
              <w:jc w:val="center"/>
              <w:rPr>
                <w:b/>
                <w:bCs/>
                <w:color w:val="000000" w:themeColor="text1"/>
              </w:rPr>
            </w:pPr>
            <w:r w:rsidRPr="7C2A72C6">
              <w:rPr>
                <w:b/>
                <w:bCs/>
                <w:color w:val="000000" w:themeColor="text1"/>
              </w:rPr>
              <w:t>No</w:t>
            </w:r>
          </w:p>
        </w:tc>
        <w:tc>
          <w:tcPr>
            <w:tcW w:w="3560" w:type="dxa"/>
            <w:tcBorders>
              <w:top w:val="single" w:sz="6" w:space="0" w:color="auto"/>
              <w:left w:val="single" w:sz="6" w:space="0" w:color="auto"/>
              <w:bottom w:val="single" w:sz="6" w:space="0" w:color="auto"/>
              <w:right w:val="single" w:sz="6" w:space="0" w:color="auto"/>
            </w:tcBorders>
            <w:vAlign w:val="center"/>
          </w:tcPr>
          <w:p w14:paraId="2C975AB9" w14:textId="77777777" w:rsidR="009942AC" w:rsidRDefault="009942AC" w:rsidP="00580EFB">
            <w:pPr>
              <w:jc w:val="center"/>
              <w:rPr>
                <w:b/>
                <w:bCs/>
                <w:color w:val="000000" w:themeColor="text1"/>
              </w:rPr>
            </w:pPr>
            <w:r w:rsidRPr="7C2A72C6">
              <w:rPr>
                <w:b/>
                <w:bCs/>
                <w:color w:val="000000" w:themeColor="text1"/>
              </w:rPr>
              <w:t>Risks</w:t>
            </w:r>
          </w:p>
        </w:tc>
        <w:tc>
          <w:tcPr>
            <w:tcW w:w="2470" w:type="dxa"/>
            <w:tcBorders>
              <w:top w:val="single" w:sz="6" w:space="0" w:color="auto"/>
              <w:left w:val="single" w:sz="6" w:space="0" w:color="auto"/>
              <w:bottom w:val="single" w:sz="6" w:space="0" w:color="auto"/>
              <w:right w:val="single" w:sz="6" w:space="0" w:color="auto"/>
            </w:tcBorders>
            <w:vAlign w:val="center"/>
          </w:tcPr>
          <w:p w14:paraId="45804605" w14:textId="77777777" w:rsidR="009942AC" w:rsidRDefault="009942AC" w:rsidP="00580EFB">
            <w:pPr>
              <w:spacing w:before="60" w:after="60"/>
              <w:jc w:val="center"/>
              <w:rPr>
                <w:b/>
                <w:bCs/>
                <w:color w:val="000000" w:themeColor="text1"/>
              </w:rPr>
            </w:pPr>
            <w:r w:rsidRPr="7C2A72C6">
              <w:rPr>
                <w:b/>
                <w:bCs/>
                <w:color w:val="000000" w:themeColor="text1"/>
              </w:rPr>
              <w:t>Possibility</w:t>
            </w:r>
          </w:p>
        </w:tc>
        <w:tc>
          <w:tcPr>
            <w:tcW w:w="2503" w:type="dxa"/>
            <w:tcBorders>
              <w:top w:val="single" w:sz="6" w:space="0" w:color="auto"/>
              <w:left w:val="single" w:sz="6" w:space="0" w:color="auto"/>
              <w:bottom w:val="single" w:sz="6" w:space="0" w:color="auto"/>
              <w:right w:val="single" w:sz="6" w:space="0" w:color="auto"/>
            </w:tcBorders>
            <w:vAlign w:val="center"/>
          </w:tcPr>
          <w:p w14:paraId="650B0D59" w14:textId="77777777" w:rsidR="009942AC" w:rsidRDefault="009942AC" w:rsidP="00580EFB">
            <w:pPr>
              <w:spacing w:before="60" w:after="60"/>
              <w:jc w:val="center"/>
              <w:rPr>
                <w:b/>
                <w:bCs/>
                <w:color w:val="000000" w:themeColor="text1"/>
              </w:rPr>
            </w:pPr>
            <w:r w:rsidRPr="7C2A72C6">
              <w:rPr>
                <w:b/>
                <w:bCs/>
                <w:color w:val="000000" w:themeColor="text1"/>
              </w:rPr>
              <w:t>Risk Rating</w:t>
            </w:r>
          </w:p>
        </w:tc>
        <w:tc>
          <w:tcPr>
            <w:tcW w:w="5633" w:type="dxa"/>
            <w:tcBorders>
              <w:top w:val="single" w:sz="6" w:space="0" w:color="auto"/>
              <w:left w:val="single" w:sz="6" w:space="0" w:color="auto"/>
              <w:bottom w:val="single" w:sz="6" w:space="0" w:color="auto"/>
              <w:right w:val="single" w:sz="6" w:space="0" w:color="auto"/>
            </w:tcBorders>
            <w:vAlign w:val="center"/>
          </w:tcPr>
          <w:p w14:paraId="740BFFDF" w14:textId="77777777" w:rsidR="009942AC" w:rsidRDefault="009942AC" w:rsidP="00580EFB">
            <w:pPr>
              <w:jc w:val="center"/>
              <w:rPr>
                <w:b/>
                <w:bCs/>
                <w:color w:val="000000" w:themeColor="text1"/>
              </w:rPr>
            </w:pPr>
            <w:r w:rsidRPr="7C2A72C6">
              <w:rPr>
                <w:b/>
                <w:bCs/>
                <w:color w:val="000000" w:themeColor="text1"/>
              </w:rPr>
              <w:t>Mitigation Measures</w:t>
            </w:r>
          </w:p>
        </w:tc>
      </w:tr>
      <w:tr w:rsidR="009942AC" w14:paraId="2B9A45FF"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177F715F" w14:textId="77777777" w:rsidR="009942AC" w:rsidRDefault="009942AC" w:rsidP="00C070E9">
            <w:pPr>
              <w:spacing w:before="60" w:after="60"/>
              <w:jc w:val="center"/>
              <w:rPr>
                <w:color w:val="000000" w:themeColor="text1"/>
              </w:rPr>
            </w:pPr>
            <w:r w:rsidRPr="7C2A72C6">
              <w:rPr>
                <w:color w:val="000000" w:themeColor="text1"/>
              </w:rPr>
              <w:t>1</w:t>
            </w:r>
          </w:p>
        </w:tc>
        <w:tc>
          <w:tcPr>
            <w:tcW w:w="3560" w:type="dxa"/>
            <w:tcBorders>
              <w:top w:val="single" w:sz="6" w:space="0" w:color="auto"/>
              <w:left w:val="single" w:sz="6" w:space="0" w:color="auto"/>
              <w:bottom w:val="single" w:sz="6" w:space="0" w:color="auto"/>
              <w:right w:val="single" w:sz="6" w:space="0" w:color="auto"/>
            </w:tcBorders>
          </w:tcPr>
          <w:p w14:paraId="0F2CF6C6" w14:textId="77777777" w:rsidR="009942AC" w:rsidRDefault="009942AC" w:rsidP="009942AC">
            <w:pPr>
              <w:spacing w:before="60" w:after="60"/>
              <w:rPr>
                <w:color w:val="000000" w:themeColor="text1"/>
              </w:rPr>
            </w:pPr>
            <w:r w:rsidRPr="7C2A72C6">
              <w:rPr>
                <w:color w:val="000000" w:themeColor="text1"/>
              </w:rPr>
              <w:t>Natural disasters such as droughts, floods, and erratic weather changes affecting the cultivation of citrus and mango</w:t>
            </w:r>
          </w:p>
        </w:tc>
        <w:tc>
          <w:tcPr>
            <w:tcW w:w="2470" w:type="dxa"/>
            <w:tcBorders>
              <w:top w:val="single" w:sz="6" w:space="0" w:color="auto"/>
              <w:left w:val="single" w:sz="6" w:space="0" w:color="auto"/>
              <w:bottom w:val="single" w:sz="6" w:space="0" w:color="auto"/>
              <w:right w:val="single" w:sz="6" w:space="0" w:color="auto"/>
            </w:tcBorders>
          </w:tcPr>
          <w:p w14:paraId="4B03B251" w14:textId="6760CA83" w:rsidR="009942AC" w:rsidRDefault="009942AC" w:rsidP="009942AC">
            <w:pPr>
              <w:spacing w:before="60" w:after="60"/>
              <w:jc w:val="center"/>
              <w:rPr>
                <w:color w:val="000000" w:themeColor="text1"/>
              </w:rPr>
            </w:pPr>
            <w:r>
              <w:rPr>
                <w:color w:val="000000" w:themeColor="text1"/>
              </w:rPr>
              <w:t>Medium</w:t>
            </w:r>
          </w:p>
        </w:tc>
        <w:tc>
          <w:tcPr>
            <w:tcW w:w="2503" w:type="dxa"/>
            <w:tcBorders>
              <w:top w:val="single" w:sz="6" w:space="0" w:color="auto"/>
              <w:left w:val="single" w:sz="6" w:space="0" w:color="auto"/>
              <w:bottom w:val="single" w:sz="6" w:space="0" w:color="auto"/>
              <w:right w:val="single" w:sz="6" w:space="0" w:color="auto"/>
            </w:tcBorders>
          </w:tcPr>
          <w:p w14:paraId="167CD3B7" w14:textId="3C401800" w:rsidR="009942AC" w:rsidRDefault="009942AC" w:rsidP="009942AC">
            <w:pPr>
              <w:spacing w:before="60" w:after="60"/>
              <w:jc w:val="center"/>
              <w:rPr>
                <w:color w:val="000000" w:themeColor="text1"/>
              </w:rPr>
            </w:pPr>
            <w:r w:rsidRPr="00CE0903">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4DD2D09F" w14:textId="77777777" w:rsidR="009942AC" w:rsidRDefault="009942AC" w:rsidP="009942AC">
            <w:pPr>
              <w:spacing w:before="60" w:after="60"/>
              <w:rPr>
                <w:color w:val="000000" w:themeColor="text1"/>
              </w:rPr>
            </w:pPr>
            <w:r w:rsidRPr="7C2A72C6">
              <w:rPr>
                <w:color w:val="000000" w:themeColor="text1"/>
              </w:rPr>
              <w:t>Improve weather information, adjust the crop calendar for citrus and mango trees appropriately</w:t>
            </w:r>
          </w:p>
        </w:tc>
      </w:tr>
      <w:tr w:rsidR="009942AC" w14:paraId="5475686D"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587C0022" w14:textId="77777777" w:rsidR="009942AC" w:rsidRDefault="009942AC" w:rsidP="00C070E9">
            <w:pPr>
              <w:spacing w:before="60" w:after="60"/>
              <w:jc w:val="center"/>
              <w:rPr>
                <w:color w:val="000000" w:themeColor="text1"/>
              </w:rPr>
            </w:pPr>
            <w:r w:rsidRPr="7C2A72C6">
              <w:rPr>
                <w:color w:val="000000" w:themeColor="text1"/>
              </w:rPr>
              <w:t>2</w:t>
            </w:r>
          </w:p>
        </w:tc>
        <w:tc>
          <w:tcPr>
            <w:tcW w:w="3560" w:type="dxa"/>
            <w:tcBorders>
              <w:top w:val="single" w:sz="6" w:space="0" w:color="auto"/>
              <w:left w:val="single" w:sz="6" w:space="0" w:color="auto"/>
              <w:bottom w:val="single" w:sz="6" w:space="0" w:color="auto"/>
              <w:right w:val="single" w:sz="6" w:space="0" w:color="auto"/>
            </w:tcBorders>
          </w:tcPr>
          <w:p w14:paraId="281DF08B" w14:textId="77777777" w:rsidR="009942AC" w:rsidRDefault="009942AC" w:rsidP="009942AC">
            <w:pPr>
              <w:spacing w:before="60" w:after="60"/>
              <w:rPr>
                <w:color w:val="000000" w:themeColor="text1"/>
              </w:rPr>
            </w:pPr>
            <w:r w:rsidRPr="7C2A72C6">
              <w:rPr>
                <w:color w:val="000000" w:themeColor="text1"/>
              </w:rPr>
              <w:t>Harvest seasons affecting people's participation in project activities</w:t>
            </w:r>
          </w:p>
        </w:tc>
        <w:tc>
          <w:tcPr>
            <w:tcW w:w="2470" w:type="dxa"/>
            <w:tcBorders>
              <w:top w:val="single" w:sz="6" w:space="0" w:color="auto"/>
              <w:left w:val="single" w:sz="6" w:space="0" w:color="auto"/>
              <w:bottom w:val="single" w:sz="6" w:space="0" w:color="auto"/>
              <w:right w:val="single" w:sz="6" w:space="0" w:color="auto"/>
            </w:tcBorders>
          </w:tcPr>
          <w:p w14:paraId="1FA1D652" w14:textId="5FA23C7D" w:rsidR="009942AC" w:rsidRDefault="009942AC" w:rsidP="009942AC">
            <w:pPr>
              <w:spacing w:before="60" w:after="60"/>
              <w:jc w:val="center"/>
              <w:rPr>
                <w:color w:val="000000" w:themeColor="text1"/>
              </w:rPr>
            </w:pPr>
            <w:r>
              <w:rPr>
                <w:color w:val="000000" w:themeColor="text1"/>
              </w:rPr>
              <w:t>Medium</w:t>
            </w:r>
          </w:p>
        </w:tc>
        <w:tc>
          <w:tcPr>
            <w:tcW w:w="2503" w:type="dxa"/>
            <w:tcBorders>
              <w:top w:val="single" w:sz="6" w:space="0" w:color="auto"/>
              <w:left w:val="single" w:sz="6" w:space="0" w:color="auto"/>
              <w:bottom w:val="single" w:sz="6" w:space="0" w:color="auto"/>
              <w:right w:val="single" w:sz="6" w:space="0" w:color="auto"/>
            </w:tcBorders>
          </w:tcPr>
          <w:p w14:paraId="25CD5A19" w14:textId="01E58003" w:rsidR="009942AC" w:rsidRDefault="009942AC" w:rsidP="009942AC">
            <w:pPr>
              <w:spacing w:before="60" w:after="60"/>
              <w:jc w:val="center"/>
              <w:rPr>
                <w:color w:val="000000" w:themeColor="text1"/>
              </w:rPr>
            </w:pPr>
            <w:r w:rsidRPr="00CE0903">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52063D95" w14:textId="77777777" w:rsidR="009942AC" w:rsidRDefault="009942AC" w:rsidP="009942AC">
            <w:pPr>
              <w:spacing w:before="60" w:after="60"/>
              <w:rPr>
                <w:color w:val="000000" w:themeColor="text1"/>
              </w:rPr>
            </w:pPr>
            <w:r w:rsidRPr="7C2A72C6">
              <w:rPr>
                <w:color w:val="000000" w:themeColor="text1"/>
              </w:rPr>
              <w:t>Adjust the timing for project’s activities. Group meeting activities can be held in the evening or appropriate groups of participants can be selected alternatively</w:t>
            </w:r>
          </w:p>
        </w:tc>
      </w:tr>
      <w:tr w:rsidR="009942AC" w14:paraId="16ACEA88"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3733FBA2" w14:textId="77777777" w:rsidR="009942AC" w:rsidRDefault="009942AC" w:rsidP="00C070E9">
            <w:pPr>
              <w:spacing w:before="60" w:after="60"/>
              <w:jc w:val="center"/>
              <w:rPr>
                <w:color w:val="000000" w:themeColor="text1"/>
              </w:rPr>
            </w:pPr>
            <w:r w:rsidRPr="7C2A72C6">
              <w:rPr>
                <w:color w:val="000000" w:themeColor="text1"/>
              </w:rPr>
              <w:t>3</w:t>
            </w:r>
          </w:p>
        </w:tc>
        <w:tc>
          <w:tcPr>
            <w:tcW w:w="3560" w:type="dxa"/>
            <w:tcBorders>
              <w:top w:val="single" w:sz="6" w:space="0" w:color="auto"/>
              <w:left w:val="single" w:sz="6" w:space="0" w:color="auto"/>
              <w:bottom w:val="single" w:sz="6" w:space="0" w:color="auto"/>
              <w:right w:val="single" w:sz="6" w:space="0" w:color="auto"/>
            </w:tcBorders>
          </w:tcPr>
          <w:p w14:paraId="60494E1E" w14:textId="77777777" w:rsidR="009942AC" w:rsidRDefault="009942AC" w:rsidP="00580EFB">
            <w:pPr>
              <w:spacing w:before="60" w:after="60"/>
              <w:rPr>
                <w:color w:val="000000" w:themeColor="text1"/>
              </w:rPr>
            </w:pPr>
            <w:r w:rsidRPr="7C2A72C6">
              <w:rPr>
                <w:color w:val="000000" w:themeColor="text1"/>
              </w:rPr>
              <w:t>Customs and practices such as weddings and funerals affecting people's participation in projects</w:t>
            </w:r>
          </w:p>
        </w:tc>
        <w:tc>
          <w:tcPr>
            <w:tcW w:w="2470" w:type="dxa"/>
            <w:tcBorders>
              <w:top w:val="single" w:sz="6" w:space="0" w:color="auto"/>
              <w:left w:val="single" w:sz="6" w:space="0" w:color="auto"/>
              <w:bottom w:val="single" w:sz="6" w:space="0" w:color="auto"/>
              <w:right w:val="single" w:sz="6" w:space="0" w:color="auto"/>
            </w:tcBorders>
          </w:tcPr>
          <w:p w14:paraId="7746ADAF" w14:textId="77777777" w:rsidR="009942AC" w:rsidRDefault="009942AC" w:rsidP="00580EFB">
            <w:pPr>
              <w:spacing w:before="60" w:after="60"/>
              <w:jc w:val="center"/>
              <w:rPr>
                <w:color w:val="000000" w:themeColor="text1"/>
              </w:rPr>
            </w:pPr>
            <w:r w:rsidRPr="7C2A72C6">
              <w:rPr>
                <w:color w:val="000000" w:themeColor="text1"/>
              </w:rPr>
              <w:t>Low</w:t>
            </w:r>
          </w:p>
        </w:tc>
        <w:tc>
          <w:tcPr>
            <w:tcW w:w="2503" w:type="dxa"/>
            <w:tcBorders>
              <w:top w:val="single" w:sz="6" w:space="0" w:color="auto"/>
              <w:left w:val="single" w:sz="6" w:space="0" w:color="auto"/>
              <w:bottom w:val="single" w:sz="6" w:space="0" w:color="auto"/>
              <w:right w:val="single" w:sz="6" w:space="0" w:color="auto"/>
            </w:tcBorders>
          </w:tcPr>
          <w:p w14:paraId="6D821C24" w14:textId="45FA31EA" w:rsidR="009942AC" w:rsidRDefault="009942AC" w:rsidP="00580EFB">
            <w:pPr>
              <w:spacing w:before="60" w:after="60"/>
              <w:jc w:val="center"/>
              <w:rPr>
                <w:color w:val="000000" w:themeColor="text1"/>
              </w:rPr>
            </w:pPr>
            <w:r>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337E7DCD" w14:textId="77777777" w:rsidR="009942AC" w:rsidRDefault="009942AC" w:rsidP="00580EFB">
            <w:pPr>
              <w:spacing w:before="60" w:after="60"/>
              <w:rPr>
                <w:color w:val="000000" w:themeColor="text1"/>
              </w:rPr>
            </w:pPr>
            <w:r w:rsidRPr="7C2A72C6">
              <w:rPr>
                <w:color w:val="000000" w:themeColor="text1"/>
              </w:rPr>
              <w:t xml:space="preserve">Reschedule project events and activities accordingly </w:t>
            </w:r>
          </w:p>
        </w:tc>
      </w:tr>
      <w:tr w:rsidR="009942AC" w14:paraId="3A0AB6A8"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02AE1AB5" w14:textId="77777777" w:rsidR="009942AC" w:rsidRDefault="009942AC" w:rsidP="00C070E9">
            <w:pPr>
              <w:spacing w:before="60" w:after="60"/>
              <w:jc w:val="center"/>
              <w:rPr>
                <w:color w:val="000000" w:themeColor="text1"/>
              </w:rPr>
            </w:pPr>
            <w:r w:rsidRPr="7C2A72C6">
              <w:rPr>
                <w:color w:val="000000" w:themeColor="text1"/>
              </w:rPr>
              <w:lastRenderedPageBreak/>
              <w:t>4</w:t>
            </w:r>
          </w:p>
        </w:tc>
        <w:tc>
          <w:tcPr>
            <w:tcW w:w="3560" w:type="dxa"/>
            <w:tcBorders>
              <w:top w:val="single" w:sz="6" w:space="0" w:color="auto"/>
              <w:left w:val="single" w:sz="6" w:space="0" w:color="auto"/>
              <w:bottom w:val="single" w:sz="6" w:space="0" w:color="auto"/>
              <w:right w:val="single" w:sz="6" w:space="0" w:color="auto"/>
            </w:tcBorders>
          </w:tcPr>
          <w:p w14:paraId="6C43472D" w14:textId="77777777" w:rsidR="009942AC" w:rsidRDefault="009942AC" w:rsidP="009942AC">
            <w:pPr>
              <w:spacing w:before="60" w:after="60"/>
              <w:rPr>
                <w:color w:val="000000" w:themeColor="text1"/>
              </w:rPr>
            </w:pPr>
            <w:r w:rsidRPr="7C2A72C6">
              <w:rPr>
                <w:color w:val="000000" w:themeColor="text1"/>
              </w:rPr>
              <w:t>The lack of enthusiasm to participate in local people</w:t>
            </w:r>
          </w:p>
        </w:tc>
        <w:tc>
          <w:tcPr>
            <w:tcW w:w="2470" w:type="dxa"/>
            <w:tcBorders>
              <w:top w:val="single" w:sz="6" w:space="0" w:color="auto"/>
              <w:left w:val="single" w:sz="6" w:space="0" w:color="auto"/>
              <w:bottom w:val="single" w:sz="6" w:space="0" w:color="auto"/>
              <w:right w:val="single" w:sz="6" w:space="0" w:color="auto"/>
            </w:tcBorders>
          </w:tcPr>
          <w:p w14:paraId="6C0E76BE" w14:textId="77777777" w:rsidR="009942AC" w:rsidRDefault="009942AC" w:rsidP="009942AC">
            <w:pPr>
              <w:spacing w:before="60" w:after="60"/>
              <w:jc w:val="center"/>
              <w:rPr>
                <w:color w:val="000000" w:themeColor="text1"/>
              </w:rPr>
            </w:pPr>
            <w:r w:rsidRPr="7C2A72C6">
              <w:rPr>
                <w:color w:val="000000" w:themeColor="text1"/>
              </w:rPr>
              <w:t>Low</w:t>
            </w:r>
          </w:p>
        </w:tc>
        <w:tc>
          <w:tcPr>
            <w:tcW w:w="2503" w:type="dxa"/>
            <w:tcBorders>
              <w:top w:val="single" w:sz="6" w:space="0" w:color="auto"/>
              <w:left w:val="single" w:sz="6" w:space="0" w:color="auto"/>
              <w:bottom w:val="single" w:sz="6" w:space="0" w:color="auto"/>
              <w:right w:val="single" w:sz="6" w:space="0" w:color="auto"/>
            </w:tcBorders>
          </w:tcPr>
          <w:p w14:paraId="01EE4F70" w14:textId="33AEE2C1" w:rsidR="009942AC" w:rsidRDefault="009942AC" w:rsidP="009942AC">
            <w:pPr>
              <w:spacing w:before="60" w:after="60"/>
              <w:jc w:val="center"/>
              <w:rPr>
                <w:color w:val="000000" w:themeColor="text1"/>
              </w:rPr>
            </w:pPr>
            <w:r w:rsidRPr="000A3694">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2E6A2B45" w14:textId="77777777" w:rsidR="009942AC" w:rsidRDefault="009942AC" w:rsidP="009942AC">
            <w:pPr>
              <w:spacing w:before="60" w:after="60"/>
              <w:rPr>
                <w:color w:val="000000" w:themeColor="text1"/>
              </w:rPr>
            </w:pPr>
            <w:r w:rsidRPr="7C2A72C6">
              <w:rPr>
                <w:color w:val="000000" w:themeColor="text1"/>
              </w:rPr>
              <w:t xml:space="preserve">Promote communications with practical and specific actions or seek support from influential people in the community to encourage participation. </w:t>
            </w:r>
          </w:p>
        </w:tc>
      </w:tr>
      <w:tr w:rsidR="009942AC" w14:paraId="593B9FC5"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480E2B8A" w14:textId="77777777" w:rsidR="009942AC" w:rsidRDefault="009942AC" w:rsidP="00C070E9">
            <w:pPr>
              <w:spacing w:before="60" w:after="60"/>
              <w:jc w:val="center"/>
              <w:rPr>
                <w:color w:val="000000" w:themeColor="text1"/>
              </w:rPr>
            </w:pPr>
            <w:r w:rsidRPr="7C2A72C6">
              <w:rPr>
                <w:color w:val="000000" w:themeColor="text1"/>
              </w:rPr>
              <w:t>5</w:t>
            </w:r>
          </w:p>
        </w:tc>
        <w:tc>
          <w:tcPr>
            <w:tcW w:w="3560" w:type="dxa"/>
            <w:tcBorders>
              <w:top w:val="single" w:sz="6" w:space="0" w:color="auto"/>
              <w:left w:val="single" w:sz="6" w:space="0" w:color="auto"/>
              <w:bottom w:val="single" w:sz="6" w:space="0" w:color="auto"/>
              <w:right w:val="single" w:sz="6" w:space="0" w:color="auto"/>
            </w:tcBorders>
          </w:tcPr>
          <w:p w14:paraId="62A9252C" w14:textId="77777777" w:rsidR="009942AC" w:rsidRDefault="009942AC" w:rsidP="009942AC">
            <w:pPr>
              <w:spacing w:before="60" w:after="60"/>
              <w:rPr>
                <w:color w:val="000000" w:themeColor="text1"/>
              </w:rPr>
            </w:pPr>
            <w:r w:rsidRPr="7C2A72C6">
              <w:rPr>
                <w:color w:val="000000" w:themeColor="text1"/>
              </w:rPr>
              <w:t>The lack of cooperation between relevant agencies in project implementation</w:t>
            </w:r>
          </w:p>
        </w:tc>
        <w:tc>
          <w:tcPr>
            <w:tcW w:w="2470" w:type="dxa"/>
            <w:tcBorders>
              <w:top w:val="single" w:sz="6" w:space="0" w:color="auto"/>
              <w:left w:val="single" w:sz="6" w:space="0" w:color="auto"/>
              <w:bottom w:val="single" w:sz="6" w:space="0" w:color="auto"/>
              <w:right w:val="single" w:sz="6" w:space="0" w:color="auto"/>
            </w:tcBorders>
          </w:tcPr>
          <w:p w14:paraId="0E03F33C" w14:textId="626E80A3" w:rsidR="009942AC" w:rsidRDefault="009942AC" w:rsidP="009942AC">
            <w:pPr>
              <w:spacing w:before="60" w:after="60"/>
              <w:jc w:val="center"/>
              <w:rPr>
                <w:color w:val="000000" w:themeColor="text1"/>
              </w:rPr>
            </w:pPr>
            <w:r w:rsidRPr="00D861C3">
              <w:rPr>
                <w:color w:val="000000" w:themeColor="text1"/>
              </w:rPr>
              <w:t>Medium</w:t>
            </w:r>
          </w:p>
        </w:tc>
        <w:tc>
          <w:tcPr>
            <w:tcW w:w="2503" w:type="dxa"/>
            <w:tcBorders>
              <w:top w:val="single" w:sz="6" w:space="0" w:color="auto"/>
              <w:left w:val="single" w:sz="6" w:space="0" w:color="auto"/>
              <w:bottom w:val="single" w:sz="6" w:space="0" w:color="auto"/>
              <w:right w:val="single" w:sz="6" w:space="0" w:color="auto"/>
            </w:tcBorders>
          </w:tcPr>
          <w:p w14:paraId="66010198" w14:textId="573DE38C" w:rsidR="009942AC" w:rsidRDefault="009942AC" w:rsidP="009942AC">
            <w:pPr>
              <w:spacing w:before="60" w:after="60"/>
              <w:jc w:val="center"/>
              <w:rPr>
                <w:color w:val="000000" w:themeColor="text1"/>
              </w:rPr>
            </w:pPr>
            <w:r w:rsidRPr="000A3694">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4FA71E20" w14:textId="77777777" w:rsidR="009942AC" w:rsidRDefault="009942AC" w:rsidP="009942AC">
            <w:pPr>
              <w:spacing w:before="60" w:after="60"/>
              <w:rPr>
                <w:color w:val="000000" w:themeColor="text1"/>
              </w:rPr>
            </w:pPr>
            <w:r w:rsidRPr="7C2A72C6">
              <w:rPr>
                <w:color w:val="000000" w:themeColor="text1"/>
              </w:rPr>
              <w:t>Develop a collaborative mechanism (project implementation agreement) between relevant parties right before the project implementation to promote information gathering and exchange</w:t>
            </w:r>
          </w:p>
        </w:tc>
      </w:tr>
      <w:tr w:rsidR="009942AC" w14:paraId="6F70CD85"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5F6D22DA" w14:textId="77777777" w:rsidR="009942AC" w:rsidRDefault="009942AC" w:rsidP="00C070E9">
            <w:pPr>
              <w:spacing w:before="60" w:after="60"/>
              <w:jc w:val="center"/>
              <w:rPr>
                <w:color w:val="000000" w:themeColor="text1"/>
              </w:rPr>
            </w:pPr>
            <w:r w:rsidRPr="7C2A72C6">
              <w:rPr>
                <w:color w:val="000000" w:themeColor="text1"/>
              </w:rPr>
              <w:t>6</w:t>
            </w:r>
          </w:p>
        </w:tc>
        <w:tc>
          <w:tcPr>
            <w:tcW w:w="3560" w:type="dxa"/>
            <w:tcBorders>
              <w:top w:val="single" w:sz="6" w:space="0" w:color="auto"/>
              <w:left w:val="single" w:sz="6" w:space="0" w:color="auto"/>
              <w:bottom w:val="single" w:sz="6" w:space="0" w:color="auto"/>
              <w:right w:val="single" w:sz="6" w:space="0" w:color="auto"/>
            </w:tcBorders>
          </w:tcPr>
          <w:p w14:paraId="78DF00AD" w14:textId="77777777" w:rsidR="009942AC" w:rsidRDefault="009942AC" w:rsidP="009942AC">
            <w:pPr>
              <w:spacing w:before="60" w:after="60"/>
              <w:rPr>
                <w:color w:val="000000" w:themeColor="text1"/>
              </w:rPr>
            </w:pPr>
            <w:r w:rsidRPr="7C2A72C6">
              <w:rPr>
                <w:color w:val="000000" w:themeColor="text1"/>
              </w:rPr>
              <w:t>Market prices for citrus and mango seeds are not stable, depending on traders, affecting households participating in the project</w:t>
            </w:r>
          </w:p>
        </w:tc>
        <w:tc>
          <w:tcPr>
            <w:tcW w:w="2470" w:type="dxa"/>
            <w:tcBorders>
              <w:top w:val="single" w:sz="6" w:space="0" w:color="auto"/>
              <w:left w:val="single" w:sz="6" w:space="0" w:color="auto"/>
              <w:bottom w:val="single" w:sz="6" w:space="0" w:color="auto"/>
              <w:right w:val="single" w:sz="6" w:space="0" w:color="auto"/>
            </w:tcBorders>
          </w:tcPr>
          <w:p w14:paraId="45B208EC" w14:textId="4449D225" w:rsidR="009942AC" w:rsidRDefault="009942AC" w:rsidP="009942AC">
            <w:pPr>
              <w:spacing w:before="60" w:after="60"/>
              <w:jc w:val="center"/>
              <w:rPr>
                <w:color w:val="000000" w:themeColor="text1"/>
              </w:rPr>
            </w:pPr>
            <w:r w:rsidRPr="00D861C3">
              <w:rPr>
                <w:color w:val="000000" w:themeColor="text1"/>
              </w:rPr>
              <w:t>Medium</w:t>
            </w:r>
          </w:p>
        </w:tc>
        <w:tc>
          <w:tcPr>
            <w:tcW w:w="2503" w:type="dxa"/>
            <w:tcBorders>
              <w:top w:val="single" w:sz="6" w:space="0" w:color="auto"/>
              <w:left w:val="single" w:sz="6" w:space="0" w:color="auto"/>
              <w:bottom w:val="single" w:sz="6" w:space="0" w:color="auto"/>
              <w:right w:val="single" w:sz="6" w:space="0" w:color="auto"/>
            </w:tcBorders>
          </w:tcPr>
          <w:p w14:paraId="46052A9D" w14:textId="7C4F5F1A" w:rsidR="009942AC" w:rsidRDefault="009942AC" w:rsidP="009942AC">
            <w:pPr>
              <w:spacing w:before="60" w:after="60"/>
              <w:jc w:val="center"/>
              <w:rPr>
                <w:color w:val="000000" w:themeColor="text1"/>
              </w:rPr>
            </w:pPr>
            <w:r w:rsidRPr="000A3694">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4F40B588" w14:textId="77777777" w:rsidR="009942AC" w:rsidRDefault="009942AC" w:rsidP="009942AC">
            <w:pPr>
              <w:spacing w:before="60" w:after="60"/>
              <w:rPr>
                <w:color w:val="000000" w:themeColor="text1"/>
              </w:rPr>
            </w:pPr>
            <w:r w:rsidRPr="7C2A72C6">
              <w:rPr>
                <w:color w:val="000000" w:themeColor="text1"/>
              </w:rPr>
              <w:t>Promote communications, persuasion and analysis to increase consensus and enthusiasm of participating households.</w:t>
            </w:r>
          </w:p>
          <w:p w14:paraId="0080FCD9" w14:textId="77777777" w:rsidR="009942AC" w:rsidRDefault="009942AC" w:rsidP="009942AC">
            <w:pPr>
              <w:spacing w:before="60" w:after="60"/>
              <w:rPr>
                <w:color w:val="000000" w:themeColor="text1"/>
              </w:rPr>
            </w:pPr>
            <w:r w:rsidRPr="7C2A72C6">
              <w:rPr>
                <w:color w:val="000000" w:themeColor="text1"/>
              </w:rPr>
              <w:t>Support to find consumption clues and change the direction of farming from traditional to organic to improve the price and quality of the product.</w:t>
            </w:r>
          </w:p>
        </w:tc>
      </w:tr>
      <w:tr w:rsidR="009942AC" w14:paraId="44BC1D27"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55896C77" w14:textId="77777777" w:rsidR="009942AC" w:rsidRDefault="009942AC" w:rsidP="00C070E9">
            <w:pPr>
              <w:spacing w:before="60" w:after="60"/>
              <w:jc w:val="center"/>
              <w:rPr>
                <w:color w:val="000000" w:themeColor="text1"/>
              </w:rPr>
            </w:pPr>
            <w:r w:rsidRPr="7C2A72C6">
              <w:rPr>
                <w:color w:val="000000" w:themeColor="text1"/>
              </w:rPr>
              <w:t>7</w:t>
            </w:r>
          </w:p>
        </w:tc>
        <w:tc>
          <w:tcPr>
            <w:tcW w:w="3560" w:type="dxa"/>
            <w:tcBorders>
              <w:top w:val="single" w:sz="6" w:space="0" w:color="auto"/>
              <w:left w:val="single" w:sz="6" w:space="0" w:color="auto"/>
              <w:bottom w:val="single" w:sz="6" w:space="0" w:color="auto"/>
              <w:right w:val="single" w:sz="6" w:space="0" w:color="auto"/>
            </w:tcBorders>
          </w:tcPr>
          <w:p w14:paraId="1412EE12" w14:textId="77777777" w:rsidR="009942AC" w:rsidRDefault="009942AC" w:rsidP="009942AC">
            <w:pPr>
              <w:spacing w:before="60" w:after="60"/>
              <w:rPr>
                <w:color w:val="000000" w:themeColor="text1"/>
              </w:rPr>
            </w:pPr>
            <w:r w:rsidRPr="7C2A72C6">
              <w:rPr>
                <w:color w:val="000000" w:themeColor="text1"/>
              </w:rPr>
              <w:t>Untimeliness of financial resources</w:t>
            </w:r>
          </w:p>
        </w:tc>
        <w:tc>
          <w:tcPr>
            <w:tcW w:w="2470" w:type="dxa"/>
            <w:tcBorders>
              <w:top w:val="single" w:sz="6" w:space="0" w:color="auto"/>
              <w:left w:val="single" w:sz="6" w:space="0" w:color="auto"/>
              <w:bottom w:val="single" w:sz="6" w:space="0" w:color="auto"/>
              <w:right w:val="single" w:sz="6" w:space="0" w:color="auto"/>
            </w:tcBorders>
          </w:tcPr>
          <w:p w14:paraId="3543DE0A" w14:textId="77777777" w:rsidR="009942AC" w:rsidRDefault="009942AC" w:rsidP="009942AC">
            <w:pPr>
              <w:spacing w:before="60" w:after="60"/>
              <w:jc w:val="center"/>
              <w:rPr>
                <w:color w:val="000000" w:themeColor="text1"/>
              </w:rPr>
            </w:pPr>
            <w:r w:rsidRPr="7C2A72C6">
              <w:rPr>
                <w:color w:val="000000" w:themeColor="text1"/>
              </w:rPr>
              <w:t>Low</w:t>
            </w:r>
          </w:p>
        </w:tc>
        <w:tc>
          <w:tcPr>
            <w:tcW w:w="2503" w:type="dxa"/>
            <w:tcBorders>
              <w:top w:val="single" w:sz="6" w:space="0" w:color="auto"/>
              <w:left w:val="single" w:sz="6" w:space="0" w:color="auto"/>
              <w:bottom w:val="single" w:sz="6" w:space="0" w:color="auto"/>
              <w:right w:val="single" w:sz="6" w:space="0" w:color="auto"/>
            </w:tcBorders>
          </w:tcPr>
          <w:p w14:paraId="07A9F3A3" w14:textId="57189C11" w:rsidR="009942AC" w:rsidRDefault="009942AC" w:rsidP="009942AC">
            <w:pPr>
              <w:spacing w:before="60" w:after="60"/>
              <w:jc w:val="center"/>
              <w:rPr>
                <w:color w:val="000000" w:themeColor="text1"/>
              </w:rPr>
            </w:pPr>
            <w:r w:rsidRPr="00802F7E">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1DF46B11" w14:textId="77777777" w:rsidR="009942AC" w:rsidRDefault="009942AC" w:rsidP="009942AC">
            <w:pPr>
              <w:spacing w:before="60" w:after="60"/>
              <w:rPr>
                <w:color w:val="000000" w:themeColor="text1"/>
              </w:rPr>
            </w:pPr>
            <w:r w:rsidRPr="7C2A72C6">
              <w:rPr>
                <w:color w:val="000000" w:themeColor="text1"/>
              </w:rPr>
              <w:t>Prepare procedures for disbursement and payment according to regulations</w:t>
            </w:r>
          </w:p>
        </w:tc>
      </w:tr>
      <w:tr w:rsidR="009942AC" w14:paraId="218A03AC" w14:textId="77777777" w:rsidTr="00580EFB">
        <w:trPr>
          <w:trHeight w:val="300"/>
        </w:trPr>
        <w:tc>
          <w:tcPr>
            <w:tcW w:w="960" w:type="dxa"/>
            <w:tcBorders>
              <w:top w:val="single" w:sz="6" w:space="0" w:color="auto"/>
              <w:left w:val="single" w:sz="6" w:space="0" w:color="auto"/>
              <w:bottom w:val="single" w:sz="6" w:space="0" w:color="auto"/>
              <w:right w:val="single" w:sz="6" w:space="0" w:color="auto"/>
            </w:tcBorders>
          </w:tcPr>
          <w:p w14:paraId="7FB740EC" w14:textId="77777777" w:rsidR="009942AC" w:rsidRDefault="009942AC" w:rsidP="00C070E9">
            <w:pPr>
              <w:spacing w:before="60" w:after="60"/>
              <w:jc w:val="center"/>
              <w:rPr>
                <w:color w:val="000000" w:themeColor="text1"/>
              </w:rPr>
            </w:pPr>
            <w:r w:rsidRPr="7C2A72C6">
              <w:rPr>
                <w:color w:val="000000" w:themeColor="text1"/>
              </w:rPr>
              <w:t>8</w:t>
            </w:r>
          </w:p>
        </w:tc>
        <w:tc>
          <w:tcPr>
            <w:tcW w:w="3560" w:type="dxa"/>
            <w:tcBorders>
              <w:top w:val="single" w:sz="6" w:space="0" w:color="auto"/>
              <w:left w:val="single" w:sz="6" w:space="0" w:color="auto"/>
              <w:bottom w:val="single" w:sz="6" w:space="0" w:color="auto"/>
              <w:right w:val="single" w:sz="6" w:space="0" w:color="auto"/>
            </w:tcBorders>
          </w:tcPr>
          <w:p w14:paraId="3442A32F" w14:textId="77777777" w:rsidR="009942AC" w:rsidRDefault="009942AC" w:rsidP="009942AC">
            <w:pPr>
              <w:spacing w:before="60" w:after="60"/>
              <w:rPr>
                <w:color w:val="000000" w:themeColor="text1"/>
              </w:rPr>
            </w:pPr>
            <w:r w:rsidRPr="7C2A72C6">
              <w:rPr>
                <w:color w:val="000000" w:themeColor="text1"/>
              </w:rPr>
              <w:t>Difficulty in mobilizing resources and funding</w:t>
            </w:r>
          </w:p>
        </w:tc>
        <w:tc>
          <w:tcPr>
            <w:tcW w:w="2470" w:type="dxa"/>
            <w:tcBorders>
              <w:top w:val="single" w:sz="6" w:space="0" w:color="auto"/>
              <w:left w:val="single" w:sz="6" w:space="0" w:color="auto"/>
              <w:bottom w:val="single" w:sz="6" w:space="0" w:color="auto"/>
              <w:right w:val="single" w:sz="6" w:space="0" w:color="auto"/>
            </w:tcBorders>
          </w:tcPr>
          <w:p w14:paraId="7B7B08E1" w14:textId="694ACA61" w:rsidR="009942AC" w:rsidRDefault="009942AC" w:rsidP="009942AC">
            <w:pPr>
              <w:spacing w:before="60" w:after="60"/>
              <w:jc w:val="center"/>
              <w:rPr>
                <w:color w:val="000000" w:themeColor="text1"/>
              </w:rPr>
            </w:pPr>
            <w:r>
              <w:rPr>
                <w:color w:val="000000" w:themeColor="text1"/>
              </w:rPr>
              <w:t>Medium</w:t>
            </w:r>
          </w:p>
        </w:tc>
        <w:tc>
          <w:tcPr>
            <w:tcW w:w="2503" w:type="dxa"/>
            <w:tcBorders>
              <w:top w:val="single" w:sz="6" w:space="0" w:color="auto"/>
              <w:left w:val="single" w:sz="6" w:space="0" w:color="auto"/>
              <w:bottom w:val="single" w:sz="6" w:space="0" w:color="auto"/>
              <w:right w:val="single" w:sz="6" w:space="0" w:color="auto"/>
            </w:tcBorders>
          </w:tcPr>
          <w:p w14:paraId="3A109287" w14:textId="2BC643ED" w:rsidR="009942AC" w:rsidRDefault="009942AC" w:rsidP="009942AC">
            <w:pPr>
              <w:spacing w:before="60" w:after="60"/>
              <w:jc w:val="center"/>
              <w:rPr>
                <w:color w:val="000000" w:themeColor="text1"/>
              </w:rPr>
            </w:pPr>
            <w:r w:rsidRPr="00802F7E">
              <w:rPr>
                <w:color w:val="000000" w:themeColor="text1"/>
              </w:rPr>
              <w:t>Medium</w:t>
            </w:r>
          </w:p>
        </w:tc>
        <w:tc>
          <w:tcPr>
            <w:tcW w:w="5633" w:type="dxa"/>
            <w:tcBorders>
              <w:top w:val="single" w:sz="6" w:space="0" w:color="auto"/>
              <w:left w:val="single" w:sz="6" w:space="0" w:color="auto"/>
              <w:bottom w:val="single" w:sz="6" w:space="0" w:color="auto"/>
              <w:right w:val="single" w:sz="6" w:space="0" w:color="auto"/>
            </w:tcBorders>
          </w:tcPr>
          <w:p w14:paraId="28D22960" w14:textId="77777777" w:rsidR="009942AC" w:rsidRDefault="009942AC" w:rsidP="009942AC">
            <w:pPr>
              <w:spacing w:before="60" w:after="60"/>
              <w:rPr>
                <w:color w:val="000000" w:themeColor="text1"/>
              </w:rPr>
            </w:pPr>
            <w:r w:rsidRPr="7C2A72C6">
              <w:rPr>
                <w:color w:val="000000" w:themeColor="text1"/>
              </w:rPr>
              <w:t>Affirming commitment when designing the project. Continue to advocate and propose for more finances</w:t>
            </w:r>
          </w:p>
        </w:tc>
      </w:tr>
    </w:tbl>
    <w:p w14:paraId="6E191B21" w14:textId="0795A349" w:rsidR="009942AC" w:rsidRDefault="009942AC" w:rsidP="009942AC">
      <w:pPr>
        <w:ind w:left="360"/>
        <w:jc w:val="both"/>
        <w:rPr>
          <w:rFonts w:eastAsia="Open Sans" w:cstheme="minorHAnsi"/>
          <w:sz w:val="22"/>
          <w:szCs w:val="22"/>
        </w:rPr>
      </w:pPr>
    </w:p>
    <w:p w14:paraId="12A5E2B7" w14:textId="00F74CFE" w:rsidR="007B42DB" w:rsidRDefault="007B42DB" w:rsidP="009942AC">
      <w:pPr>
        <w:ind w:left="360"/>
        <w:jc w:val="both"/>
        <w:rPr>
          <w:rFonts w:eastAsia="Open Sans" w:cstheme="minorHAnsi"/>
          <w:sz w:val="22"/>
          <w:szCs w:val="22"/>
        </w:rPr>
      </w:pPr>
    </w:p>
    <w:p w14:paraId="2A515CD4" w14:textId="0E62FF78" w:rsidR="007B42DB" w:rsidRDefault="007B42DB" w:rsidP="009942AC">
      <w:pPr>
        <w:ind w:left="360"/>
        <w:jc w:val="both"/>
        <w:rPr>
          <w:rFonts w:eastAsia="Open Sans" w:cstheme="minorHAnsi"/>
          <w:sz w:val="22"/>
          <w:szCs w:val="22"/>
        </w:rPr>
      </w:pPr>
    </w:p>
    <w:p w14:paraId="06EF6465" w14:textId="28EB1E98" w:rsidR="007B42DB" w:rsidRDefault="007B42DB" w:rsidP="009942AC">
      <w:pPr>
        <w:ind w:left="360"/>
        <w:jc w:val="both"/>
        <w:rPr>
          <w:rFonts w:eastAsia="Open Sans" w:cstheme="minorHAnsi"/>
          <w:sz w:val="22"/>
          <w:szCs w:val="22"/>
        </w:rPr>
      </w:pPr>
    </w:p>
    <w:p w14:paraId="5F016946" w14:textId="54307F87" w:rsidR="007B42DB" w:rsidRDefault="007B42DB">
      <w:pPr>
        <w:rPr>
          <w:rFonts w:eastAsia="Open Sans" w:cstheme="minorHAnsi"/>
          <w:sz w:val="22"/>
          <w:szCs w:val="22"/>
        </w:rPr>
      </w:pPr>
      <w:r>
        <w:rPr>
          <w:rFonts w:eastAsia="Open Sans" w:cstheme="minorHAnsi"/>
          <w:sz w:val="22"/>
          <w:szCs w:val="22"/>
        </w:rPr>
        <w:br w:type="page"/>
      </w:r>
    </w:p>
    <w:p w14:paraId="63993F26" w14:textId="77777777" w:rsidR="007B42DB" w:rsidRPr="009942AC" w:rsidRDefault="007B42DB" w:rsidP="009942AC">
      <w:pPr>
        <w:ind w:left="360"/>
        <w:jc w:val="both"/>
        <w:rPr>
          <w:rFonts w:eastAsia="Open Sans" w:cstheme="minorHAnsi"/>
          <w:sz w:val="22"/>
          <w:szCs w:val="22"/>
        </w:rPr>
      </w:pPr>
    </w:p>
    <w:p w14:paraId="1F9289E3" w14:textId="1B823ADE" w:rsidR="002B3AF3" w:rsidRPr="00AA3C0A" w:rsidRDefault="002D5DC2" w:rsidP="00EC5C1C">
      <w:pPr>
        <w:numPr>
          <w:ilvl w:val="3"/>
          <w:numId w:val="8"/>
        </w:numPr>
        <w:ind w:left="360"/>
        <w:jc w:val="both"/>
        <w:rPr>
          <w:rFonts w:eastAsia="Open Sans" w:cstheme="minorHAnsi"/>
          <w:sz w:val="22"/>
          <w:szCs w:val="22"/>
        </w:rPr>
      </w:pPr>
      <w:r w:rsidRPr="00AA3C0A">
        <w:rPr>
          <w:rFonts w:eastAsia="Open Sans" w:cstheme="minorHAnsi"/>
          <w:b/>
          <w:sz w:val="22"/>
          <w:szCs w:val="22"/>
        </w:rPr>
        <w:t xml:space="preserve">GRANT BUDGET OF RECIPIENT INSTITUTION </w:t>
      </w:r>
      <w:r w:rsidRPr="00AA3C0A">
        <w:rPr>
          <w:rFonts w:eastAsia="Open Sans" w:cstheme="minorHAnsi"/>
          <w:b/>
          <w:bCs/>
          <w:sz w:val="22"/>
          <w:szCs w:val="22"/>
        </w:rPr>
        <w:t>(</w:t>
      </w:r>
      <w:r w:rsidR="00BD72D0" w:rsidRPr="00AA3C0A">
        <w:rPr>
          <w:rFonts w:eastAsia="Open Sans" w:cstheme="minorHAnsi"/>
          <w:b/>
          <w:bCs/>
          <w:sz w:val="22"/>
          <w:szCs w:val="22"/>
        </w:rPr>
        <w:t>in VND</w:t>
      </w:r>
      <w:r w:rsidRPr="00AA3C0A">
        <w:rPr>
          <w:rFonts w:eastAsia="Open Sans" w:cstheme="minorHAnsi"/>
          <w:b/>
          <w:bCs/>
          <w:sz w:val="22"/>
          <w:szCs w:val="22"/>
        </w:rPr>
        <w:t>)</w:t>
      </w:r>
    </w:p>
    <w:p w14:paraId="1F9289E4" w14:textId="77777777" w:rsidR="002B3AF3" w:rsidRPr="00AA3C0A" w:rsidRDefault="002B3AF3" w:rsidP="00EC5C1C">
      <w:pPr>
        <w:ind w:left="360"/>
        <w:jc w:val="both"/>
        <w:rPr>
          <w:rFonts w:eastAsia="Open Sans" w:cstheme="minorHAnsi"/>
          <w:sz w:val="22"/>
          <w:szCs w:val="22"/>
        </w:rPr>
      </w:pPr>
    </w:p>
    <w:p w14:paraId="1F9289E5" w14:textId="1D09142F" w:rsidR="002B3AF3" w:rsidRPr="006A7D78" w:rsidRDefault="002D5DC2" w:rsidP="00EC5C1C">
      <w:pPr>
        <w:jc w:val="center"/>
        <w:rPr>
          <w:rFonts w:eastAsia="Open Sans" w:cstheme="minorHAnsi"/>
          <w:b/>
          <w:sz w:val="22"/>
          <w:szCs w:val="22"/>
        </w:rPr>
      </w:pPr>
      <w:r w:rsidRPr="006A7D78">
        <w:rPr>
          <w:rFonts w:eastAsia="Open Sans" w:cstheme="minorHAnsi"/>
          <w:b/>
          <w:sz w:val="22"/>
          <w:szCs w:val="22"/>
        </w:rPr>
        <w:t xml:space="preserve">PERIOD COVERING from </w:t>
      </w:r>
      <w:r w:rsidR="00447D18" w:rsidRPr="006A7D78">
        <w:rPr>
          <w:rFonts w:eastAsia="Open Sans" w:cstheme="minorHAnsi"/>
          <w:b/>
          <w:sz w:val="22"/>
          <w:szCs w:val="22"/>
        </w:rPr>
        <w:t>31</w:t>
      </w:r>
      <w:r w:rsidR="008A46B3" w:rsidRPr="006A7D78">
        <w:rPr>
          <w:rFonts w:eastAsia="Open Sans" w:cstheme="minorHAnsi"/>
          <w:b/>
          <w:sz w:val="22"/>
          <w:szCs w:val="22"/>
        </w:rPr>
        <w:t xml:space="preserve"> </w:t>
      </w:r>
      <w:r w:rsidR="00D76211" w:rsidRPr="006A7D78">
        <w:rPr>
          <w:rFonts w:eastAsia="Open Sans" w:cstheme="minorHAnsi"/>
          <w:b/>
          <w:sz w:val="22"/>
          <w:szCs w:val="22"/>
        </w:rPr>
        <w:t>December</w:t>
      </w:r>
      <w:r w:rsidRPr="006A7D78">
        <w:rPr>
          <w:rFonts w:eastAsia="Open Sans" w:cstheme="minorHAnsi"/>
          <w:b/>
          <w:sz w:val="22"/>
          <w:szCs w:val="22"/>
        </w:rPr>
        <w:t xml:space="preserve"> 2022 to </w:t>
      </w:r>
      <w:r w:rsidR="009C73BC" w:rsidRPr="006A7D78">
        <w:rPr>
          <w:rFonts w:eastAsia="Open Sans" w:cstheme="minorHAnsi"/>
          <w:b/>
          <w:sz w:val="22"/>
          <w:szCs w:val="22"/>
        </w:rPr>
        <w:t>31</w:t>
      </w:r>
      <w:r w:rsidR="00447D18" w:rsidRPr="006A7D78">
        <w:rPr>
          <w:rFonts w:eastAsia="Open Sans" w:cstheme="minorHAnsi"/>
          <w:b/>
          <w:sz w:val="22"/>
          <w:szCs w:val="22"/>
        </w:rPr>
        <w:t xml:space="preserve"> December</w:t>
      </w:r>
      <w:r w:rsidRPr="006A7D78">
        <w:rPr>
          <w:rFonts w:eastAsia="Open Sans" w:cstheme="minorHAnsi"/>
          <w:b/>
          <w:sz w:val="22"/>
          <w:szCs w:val="22"/>
        </w:rPr>
        <w:t xml:space="preserve"> 202</w:t>
      </w:r>
      <w:r w:rsidR="00447D18" w:rsidRPr="006A7D78">
        <w:rPr>
          <w:rFonts w:eastAsia="Open Sans" w:cstheme="minorHAnsi"/>
          <w:b/>
          <w:sz w:val="22"/>
          <w:szCs w:val="22"/>
        </w:rPr>
        <w:t>4</w:t>
      </w:r>
    </w:p>
    <w:p w14:paraId="1F9289E7" w14:textId="77777777" w:rsidR="002B3AF3" w:rsidRPr="006A7D78" w:rsidRDefault="002B3AF3" w:rsidP="00EC5C1C">
      <w:pPr>
        <w:spacing w:before="9"/>
        <w:rPr>
          <w:rFonts w:eastAsia="Calibri" w:cstheme="minorHAnsi"/>
          <w:b/>
          <w:i/>
          <w:sz w:val="22"/>
          <w:szCs w:val="22"/>
        </w:rPr>
      </w:pPr>
    </w:p>
    <w:tbl>
      <w:tblPr>
        <w:tblW w:w="13410" w:type="dxa"/>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2160"/>
        <w:gridCol w:w="1980"/>
        <w:gridCol w:w="1890"/>
        <w:gridCol w:w="1890"/>
        <w:gridCol w:w="1890"/>
      </w:tblGrid>
      <w:tr w:rsidR="0076610C" w:rsidRPr="006A7D78" w14:paraId="76C364D6" w14:textId="77777777" w:rsidTr="0076610C">
        <w:trPr>
          <w:trHeight w:val="599"/>
        </w:trPr>
        <w:tc>
          <w:tcPr>
            <w:tcW w:w="3600" w:type="dxa"/>
          </w:tcPr>
          <w:p w14:paraId="45C7048A" w14:textId="77777777" w:rsidR="0076610C" w:rsidRPr="006A7D78" w:rsidRDefault="0076610C" w:rsidP="00BA4825">
            <w:pPr>
              <w:pStyle w:val="TableParagraph"/>
              <w:kinsoku w:val="0"/>
              <w:overflowPunct w:val="0"/>
              <w:spacing w:before="150"/>
              <w:ind w:left="105"/>
              <w:jc w:val="center"/>
              <w:rPr>
                <w:b/>
                <w:bCs/>
                <w:sz w:val="22"/>
                <w:szCs w:val="22"/>
              </w:rPr>
            </w:pPr>
            <w:r w:rsidRPr="006A7D78">
              <w:rPr>
                <w:rFonts w:ascii="Myriad Pro" w:hAnsi="Myriad Pro"/>
                <w:b/>
                <w:bCs/>
                <w:sz w:val="22"/>
                <w:szCs w:val="22"/>
              </w:rPr>
              <w:t>General Category of Expenditures</w:t>
            </w:r>
          </w:p>
        </w:tc>
        <w:tc>
          <w:tcPr>
            <w:tcW w:w="2160" w:type="dxa"/>
            <w:vAlign w:val="center"/>
          </w:tcPr>
          <w:p w14:paraId="7F060748" w14:textId="77777777" w:rsidR="0076610C" w:rsidRPr="006A7D78" w:rsidRDefault="0076610C" w:rsidP="00BA4825">
            <w:pPr>
              <w:jc w:val="center"/>
              <w:rPr>
                <w:rFonts w:ascii="Myriad Pro" w:hAnsi="Myriad Pro"/>
                <w:b/>
                <w:bCs/>
                <w:sz w:val="22"/>
                <w:szCs w:val="22"/>
              </w:rPr>
            </w:pPr>
            <w:r w:rsidRPr="006A7D78">
              <w:rPr>
                <w:rFonts w:ascii="Myriad Pro" w:hAnsi="Myriad Pro"/>
                <w:b/>
                <w:bCs/>
                <w:sz w:val="22"/>
                <w:szCs w:val="22"/>
              </w:rPr>
              <w:t>Tranche 1</w:t>
            </w:r>
          </w:p>
          <w:p w14:paraId="25525D9A" w14:textId="77777777" w:rsidR="0076610C" w:rsidRPr="006A7D78" w:rsidRDefault="0076610C" w:rsidP="00BA4825">
            <w:pPr>
              <w:pStyle w:val="TableParagraph"/>
              <w:kinsoku w:val="0"/>
              <w:overflowPunct w:val="0"/>
              <w:spacing w:before="1" w:line="300" w:lineRule="atLeast"/>
              <w:ind w:left="583" w:right="119" w:hanging="437"/>
              <w:jc w:val="center"/>
              <w:rPr>
                <w:b/>
                <w:bCs/>
                <w:sz w:val="22"/>
                <w:szCs w:val="22"/>
              </w:rPr>
            </w:pPr>
            <w:r w:rsidRPr="006A7D78">
              <w:rPr>
                <w:rFonts w:ascii="Myriad Pro" w:hAnsi="Myriad Pro"/>
                <w:b/>
                <w:bCs/>
                <w:sz w:val="22"/>
                <w:szCs w:val="22"/>
              </w:rPr>
              <w:t>(50%)</w:t>
            </w:r>
          </w:p>
        </w:tc>
        <w:tc>
          <w:tcPr>
            <w:tcW w:w="1980" w:type="dxa"/>
            <w:vAlign w:val="center"/>
          </w:tcPr>
          <w:p w14:paraId="63DDADF1"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 w:val="22"/>
                <w:szCs w:val="22"/>
              </w:rPr>
            </w:pPr>
            <w:r w:rsidRPr="006A7D78">
              <w:rPr>
                <w:rFonts w:ascii="Myriad Pro" w:hAnsi="Myriad Pro"/>
                <w:b/>
                <w:bCs/>
                <w:sz w:val="22"/>
                <w:szCs w:val="22"/>
              </w:rPr>
              <w:t>Tranche 2</w:t>
            </w:r>
          </w:p>
          <w:p w14:paraId="4A66DDF4" w14:textId="77777777" w:rsidR="0076610C" w:rsidRPr="006A7D78" w:rsidRDefault="0076610C" w:rsidP="00BA4825">
            <w:pPr>
              <w:pStyle w:val="TableParagraph"/>
              <w:kinsoku w:val="0"/>
              <w:overflowPunct w:val="0"/>
              <w:spacing w:before="1" w:line="300" w:lineRule="atLeast"/>
              <w:ind w:left="583" w:right="119" w:hanging="437"/>
              <w:jc w:val="center"/>
              <w:rPr>
                <w:b/>
                <w:bCs/>
                <w:sz w:val="22"/>
                <w:szCs w:val="22"/>
              </w:rPr>
            </w:pPr>
            <w:r w:rsidRPr="006A7D78">
              <w:rPr>
                <w:rFonts w:ascii="Myriad Pro" w:hAnsi="Myriad Pro"/>
                <w:b/>
                <w:bCs/>
                <w:sz w:val="22"/>
                <w:szCs w:val="22"/>
              </w:rPr>
              <w:t>(28%)</w:t>
            </w:r>
          </w:p>
        </w:tc>
        <w:tc>
          <w:tcPr>
            <w:tcW w:w="1890" w:type="dxa"/>
          </w:tcPr>
          <w:p w14:paraId="675DA697"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 w:val="22"/>
                <w:szCs w:val="22"/>
              </w:rPr>
            </w:pPr>
            <w:r w:rsidRPr="006A7D78">
              <w:rPr>
                <w:rFonts w:ascii="Myriad Pro" w:hAnsi="Myriad Pro"/>
                <w:b/>
                <w:bCs/>
                <w:sz w:val="22"/>
                <w:szCs w:val="22"/>
              </w:rPr>
              <w:t>Tranche 3</w:t>
            </w:r>
          </w:p>
          <w:p w14:paraId="0ECCDD9A"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Cs w:val="22"/>
              </w:rPr>
            </w:pPr>
            <w:r w:rsidRPr="006A7D78">
              <w:rPr>
                <w:rFonts w:ascii="Myriad Pro" w:hAnsi="Myriad Pro"/>
                <w:b/>
                <w:bCs/>
                <w:sz w:val="22"/>
                <w:szCs w:val="22"/>
              </w:rPr>
              <w:t>(20%)</w:t>
            </w:r>
          </w:p>
        </w:tc>
        <w:tc>
          <w:tcPr>
            <w:tcW w:w="1890" w:type="dxa"/>
          </w:tcPr>
          <w:p w14:paraId="645E2241"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 w:val="22"/>
                <w:szCs w:val="22"/>
              </w:rPr>
            </w:pPr>
            <w:r w:rsidRPr="006A7D78">
              <w:rPr>
                <w:rFonts w:ascii="Myriad Pro" w:hAnsi="Myriad Pro"/>
                <w:b/>
                <w:bCs/>
                <w:sz w:val="22"/>
                <w:szCs w:val="22"/>
              </w:rPr>
              <w:t>Tranche 4</w:t>
            </w:r>
          </w:p>
          <w:p w14:paraId="0A54F221"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Cs w:val="22"/>
              </w:rPr>
            </w:pPr>
            <w:r w:rsidRPr="006A7D78">
              <w:rPr>
                <w:rFonts w:ascii="Myriad Pro" w:hAnsi="Myriad Pro"/>
                <w:b/>
                <w:bCs/>
                <w:sz w:val="22"/>
                <w:szCs w:val="22"/>
              </w:rPr>
              <w:t>(2%)</w:t>
            </w:r>
          </w:p>
        </w:tc>
        <w:tc>
          <w:tcPr>
            <w:tcW w:w="1890" w:type="dxa"/>
          </w:tcPr>
          <w:p w14:paraId="77D99FA5" w14:textId="77777777" w:rsidR="0076610C" w:rsidRPr="006A7D78" w:rsidRDefault="0076610C" w:rsidP="00BA4825">
            <w:pPr>
              <w:pStyle w:val="TableParagraph"/>
              <w:kinsoku w:val="0"/>
              <w:overflowPunct w:val="0"/>
              <w:spacing w:before="1" w:line="300" w:lineRule="atLeast"/>
              <w:ind w:left="583" w:right="119" w:hanging="437"/>
              <w:jc w:val="center"/>
              <w:rPr>
                <w:rFonts w:ascii="Myriad Pro" w:hAnsi="Myriad Pro"/>
                <w:b/>
                <w:bCs/>
                <w:szCs w:val="22"/>
              </w:rPr>
            </w:pPr>
            <w:r w:rsidRPr="006A7D78">
              <w:rPr>
                <w:rFonts w:ascii="Myriad Pro" w:hAnsi="Myriad Pro"/>
                <w:b/>
                <w:bCs/>
                <w:szCs w:val="22"/>
              </w:rPr>
              <w:t xml:space="preserve">Total </w:t>
            </w:r>
          </w:p>
          <w:p w14:paraId="72CE7DF7" w14:textId="77777777" w:rsidR="0076610C" w:rsidRPr="006A7D78" w:rsidRDefault="0076610C" w:rsidP="00BA4825">
            <w:pPr>
              <w:pStyle w:val="TableParagraph"/>
              <w:kinsoku w:val="0"/>
              <w:overflowPunct w:val="0"/>
              <w:spacing w:before="1" w:line="300" w:lineRule="atLeast"/>
              <w:ind w:left="583" w:right="119" w:hanging="437"/>
              <w:jc w:val="center"/>
              <w:rPr>
                <w:b/>
                <w:bCs/>
                <w:sz w:val="22"/>
                <w:szCs w:val="22"/>
              </w:rPr>
            </w:pPr>
          </w:p>
        </w:tc>
      </w:tr>
      <w:tr w:rsidR="006A7D78" w:rsidRPr="006A7D78" w14:paraId="3DF3ED61" w14:textId="77777777" w:rsidTr="0076610C">
        <w:trPr>
          <w:trHeight w:val="349"/>
        </w:trPr>
        <w:tc>
          <w:tcPr>
            <w:tcW w:w="3600" w:type="dxa"/>
            <w:shd w:val="clear" w:color="auto" w:fill="auto"/>
          </w:tcPr>
          <w:p w14:paraId="41006C8A" w14:textId="77777777" w:rsidR="006A7D78" w:rsidRPr="006A7D78" w:rsidRDefault="006A7D78" w:rsidP="006A7D78">
            <w:pPr>
              <w:pStyle w:val="TableParagraph"/>
              <w:kinsoku w:val="0"/>
              <w:overflowPunct w:val="0"/>
              <w:spacing w:before="24"/>
              <w:ind w:left="105"/>
              <w:rPr>
                <w:rFonts w:ascii="Calibri" w:hAnsi="Calibri"/>
                <w:sz w:val="20"/>
                <w:szCs w:val="20"/>
              </w:rPr>
            </w:pPr>
            <w:r w:rsidRPr="006A7D78">
              <w:rPr>
                <w:rFonts w:ascii="Calibri" w:hAnsi="Calibri"/>
                <w:sz w:val="20"/>
                <w:szCs w:val="20"/>
              </w:rPr>
              <w:t>Personnel</w:t>
            </w:r>
          </w:p>
        </w:tc>
        <w:tc>
          <w:tcPr>
            <w:tcW w:w="2160" w:type="dxa"/>
            <w:shd w:val="clear" w:color="auto" w:fill="auto"/>
            <w:vAlign w:val="center"/>
          </w:tcPr>
          <w:p w14:paraId="4850BB48" w14:textId="0FB47507" w:rsidR="006A7D78" w:rsidRPr="006A7D78" w:rsidRDefault="006A7D78" w:rsidP="006A7D78">
            <w:pPr>
              <w:pStyle w:val="TableParagraph"/>
              <w:kinsoku w:val="0"/>
              <w:overflowPunct w:val="0"/>
              <w:spacing w:before="24"/>
              <w:ind w:right="101"/>
              <w:jc w:val="center"/>
              <w:rPr>
                <w:rFonts w:cstheme="minorHAnsi"/>
                <w:sz w:val="22"/>
                <w:szCs w:val="22"/>
              </w:rPr>
            </w:pPr>
            <w:r w:rsidRPr="006A7D78">
              <w:rPr>
                <w:rFonts w:ascii="Calibri" w:hAnsi="Calibri" w:cs="Calibri"/>
                <w:color w:val="000000"/>
              </w:rPr>
              <w:t>246,900,000</w:t>
            </w:r>
          </w:p>
        </w:tc>
        <w:tc>
          <w:tcPr>
            <w:tcW w:w="1980" w:type="dxa"/>
            <w:shd w:val="clear" w:color="auto" w:fill="auto"/>
            <w:vAlign w:val="center"/>
          </w:tcPr>
          <w:p w14:paraId="5C2D8821" w14:textId="57630309" w:rsidR="006A7D78" w:rsidRPr="006A7D78" w:rsidRDefault="006A7D78" w:rsidP="006A7D78">
            <w:pPr>
              <w:pStyle w:val="TableParagraph"/>
              <w:kinsoku w:val="0"/>
              <w:overflowPunct w:val="0"/>
              <w:spacing w:before="24"/>
              <w:ind w:right="101"/>
              <w:jc w:val="center"/>
              <w:rPr>
                <w:rFonts w:cstheme="minorHAnsi"/>
                <w:sz w:val="22"/>
                <w:szCs w:val="22"/>
              </w:rPr>
            </w:pPr>
            <w:r w:rsidRPr="006A7D78">
              <w:rPr>
                <w:rFonts w:ascii="Calibri" w:hAnsi="Calibri" w:cs="Calibri"/>
                <w:color w:val="000000"/>
              </w:rPr>
              <w:t>138,264,000</w:t>
            </w:r>
          </w:p>
        </w:tc>
        <w:tc>
          <w:tcPr>
            <w:tcW w:w="1890" w:type="dxa"/>
            <w:vAlign w:val="center"/>
          </w:tcPr>
          <w:p w14:paraId="59CC450F" w14:textId="7D24ACD3" w:rsidR="006A7D78" w:rsidRPr="006A7D78" w:rsidRDefault="006A7D78" w:rsidP="006A7D78">
            <w:pPr>
              <w:pStyle w:val="TableParagraph"/>
              <w:kinsoku w:val="0"/>
              <w:overflowPunct w:val="0"/>
              <w:spacing w:before="24"/>
              <w:ind w:right="101"/>
              <w:jc w:val="center"/>
              <w:rPr>
                <w:rFonts w:cstheme="minorHAnsi"/>
                <w:sz w:val="22"/>
                <w:szCs w:val="22"/>
              </w:rPr>
            </w:pPr>
            <w:r w:rsidRPr="006A7D78">
              <w:rPr>
                <w:rFonts w:ascii="Calibri" w:hAnsi="Calibri" w:cs="Calibri"/>
                <w:color w:val="000000"/>
              </w:rPr>
              <w:t>98,760,000</w:t>
            </w:r>
          </w:p>
        </w:tc>
        <w:tc>
          <w:tcPr>
            <w:tcW w:w="1890" w:type="dxa"/>
            <w:vAlign w:val="center"/>
          </w:tcPr>
          <w:p w14:paraId="0C823FF2" w14:textId="4167A346" w:rsidR="006A7D78" w:rsidRPr="006A7D78" w:rsidRDefault="006A7D78" w:rsidP="006A7D78">
            <w:pPr>
              <w:pStyle w:val="TableParagraph"/>
              <w:kinsoku w:val="0"/>
              <w:overflowPunct w:val="0"/>
              <w:spacing w:before="24"/>
              <w:ind w:right="101"/>
              <w:jc w:val="center"/>
              <w:rPr>
                <w:rFonts w:cstheme="minorHAnsi"/>
                <w:color w:val="000000"/>
                <w:sz w:val="22"/>
                <w:szCs w:val="22"/>
              </w:rPr>
            </w:pPr>
            <w:r w:rsidRPr="006A7D78">
              <w:rPr>
                <w:rFonts w:ascii="Calibri" w:hAnsi="Calibri" w:cs="Calibri"/>
                <w:color w:val="000000"/>
              </w:rPr>
              <w:t>9,876,000</w:t>
            </w:r>
          </w:p>
        </w:tc>
        <w:tc>
          <w:tcPr>
            <w:tcW w:w="1890" w:type="dxa"/>
            <w:shd w:val="clear" w:color="auto" w:fill="auto"/>
            <w:vAlign w:val="center"/>
          </w:tcPr>
          <w:p w14:paraId="7BDBE52D" w14:textId="5891AFD2" w:rsidR="006A7D78" w:rsidRPr="006A7D78" w:rsidRDefault="006A7D78" w:rsidP="006A7D78">
            <w:pPr>
              <w:pStyle w:val="TableParagraph"/>
              <w:kinsoku w:val="0"/>
              <w:overflowPunct w:val="0"/>
              <w:spacing w:before="24"/>
              <w:ind w:right="101"/>
              <w:jc w:val="center"/>
              <w:rPr>
                <w:rFonts w:cstheme="minorHAnsi"/>
                <w:sz w:val="22"/>
                <w:szCs w:val="22"/>
              </w:rPr>
            </w:pPr>
            <w:r w:rsidRPr="006A7D78">
              <w:rPr>
                <w:rFonts w:cstheme="minorHAnsi"/>
                <w:sz w:val="22"/>
                <w:szCs w:val="22"/>
              </w:rPr>
              <w:t>493,800,000</w:t>
            </w:r>
          </w:p>
        </w:tc>
      </w:tr>
      <w:tr w:rsidR="006A7D78" w:rsidRPr="006A7D78" w14:paraId="06C24084" w14:textId="77777777" w:rsidTr="0076610C">
        <w:trPr>
          <w:trHeight w:val="299"/>
        </w:trPr>
        <w:tc>
          <w:tcPr>
            <w:tcW w:w="3600" w:type="dxa"/>
            <w:shd w:val="clear" w:color="auto" w:fill="auto"/>
          </w:tcPr>
          <w:p w14:paraId="51E669CB" w14:textId="77777777" w:rsidR="006A7D78" w:rsidRPr="006A7D78" w:rsidRDefault="006A7D78" w:rsidP="006A7D78">
            <w:pPr>
              <w:pStyle w:val="TableParagraph"/>
              <w:kinsoku w:val="0"/>
              <w:overflowPunct w:val="0"/>
              <w:spacing w:before="2" w:line="278" w:lineRule="exact"/>
              <w:ind w:left="105"/>
              <w:rPr>
                <w:rFonts w:ascii="Calibri" w:hAnsi="Calibri"/>
                <w:sz w:val="20"/>
                <w:szCs w:val="20"/>
              </w:rPr>
            </w:pPr>
            <w:r w:rsidRPr="006A7D78">
              <w:rPr>
                <w:rFonts w:ascii="Calibri" w:hAnsi="Calibri"/>
                <w:sz w:val="20"/>
                <w:szCs w:val="20"/>
              </w:rPr>
              <w:t>Transportation</w:t>
            </w:r>
          </w:p>
        </w:tc>
        <w:tc>
          <w:tcPr>
            <w:tcW w:w="2160" w:type="dxa"/>
            <w:shd w:val="clear" w:color="auto" w:fill="auto"/>
            <w:vAlign w:val="center"/>
          </w:tcPr>
          <w:p w14:paraId="0F757C7F" w14:textId="62E184DF" w:rsidR="006A7D78" w:rsidRPr="006A7D78" w:rsidRDefault="006A7D78" w:rsidP="006A7D78">
            <w:pPr>
              <w:pStyle w:val="TableParagraph"/>
              <w:kinsoku w:val="0"/>
              <w:overflowPunct w:val="0"/>
              <w:spacing w:before="2" w:line="278" w:lineRule="exact"/>
              <w:ind w:right="101"/>
              <w:jc w:val="center"/>
              <w:rPr>
                <w:rFonts w:cstheme="minorHAnsi"/>
                <w:sz w:val="22"/>
                <w:szCs w:val="22"/>
              </w:rPr>
            </w:pPr>
            <w:r w:rsidRPr="006A7D78">
              <w:rPr>
                <w:rFonts w:ascii="Calibri" w:hAnsi="Calibri" w:cs="Calibri"/>
                <w:color w:val="000000"/>
              </w:rPr>
              <w:t>31,950,000</w:t>
            </w:r>
          </w:p>
        </w:tc>
        <w:tc>
          <w:tcPr>
            <w:tcW w:w="1980" w:type="dxa"/>
            <w:shd w:val="clear" w:color="auto" w:fill="auto"/>
            <w:vAlign w:val="center"/>
          </w:tcPr>
          <w:p w14:paraId="2935CF42" w14:textId="78703FA8" w:rsidR="006A7D78" w:rsidRPr="006A7D78" w:rsidRDefault="006A7D78" w:rsidP="006A7D78">
            <w:pPr>
              <w:pStyle w:val="TableParagraph"/>
              <w:kinsoku w:val="0"/>
              <w:overflowPunct w:val="0"/>
              <w:spacing w:before="2" w:line="278" w:lineRule="exact"/>
              <w:ind w:right="101"/>
              <w:jc w:val="center"/>
              <w:rPr>
                <w:rFonts w:cstheme="minorHAnsi"/>
                <w:sz w:val="22"/>
                <w:szCs w:val="22"/>
              </w:rPr>
            </w:pPr>
            <w:r w:rsidRPr="006A7D78">
              <w:rPr>
                <w:rFonts w:ascii="Calibri" w:hAnsi="Calibri" w:cs="Calibri"/>
                <w:color w:val="000000"/>
              </w:rPr>
              <w:t>17,892,000</w:t>
            </w:r>
          </w:p>
        </w:tc>
        <w:tc>
          <w:tcPr>
            <w:tcW w:w="1890" w:type="dxa"/>
            <w:vAlign w:val="center"/>
          </w:tcPr>
          <w:p w14:paraId="105CD685" w14:textId="0EA914BB" w:rsidR="006A7D78" w:rsidRPr="006A7D78" w:rsidRDefault="006A7D78" w:rsidP="006A7D78">
            <w:pPr>
              <w:pStyle w:val="TableParagraph"/>
              <w:kinsoku w:val="0"/>
              <w:overflowPunct w:val="0"/>
              <w:spacing w:before="2" w:line="278" w:lineRule="exact"/>
              <w:ind w:right="101"/>
              <w:jc w:val="center"/>
              <w:rPr>
                <w:rFonts w:cstheme="minorHAnsi"/>
                <w:sz w:val="22"/>
                <w:szCs w:val="22"/>
              </w:rPr>
            </w:pPr>
            <w:r w:rsidRPr="006A7D78">
              <w:rPr>
                <w:rFonts w:ascii="Calibri" w:hAnsi="Calibri" w:cs="Calibri"/>
                <w:color w:val="000000"/>
              </w:rPr>
              <w:t>12,780,000</w:t>
            </w:r>
          </w:p>
        </w:tc>
        <w:tc>
          <w:tcPr>
            <w:tcW w:w="1890" w:type="dxa"/>
            <w:vAlign w:val="center"/>
          </w:tcPr>
          <w:p w14:paraId="549E60FD" w14:textId="4558A889" w:rsidR="006A7D78" w:rsidRPr="006A7D78" w:rsidRDefault="006A7D78" w:rsidP="006A7D78">
            <w:pPr>
              <w:pStyle w:val="TableParagraph"/>
              <w:kinsoku w:val="0"/>
              <w:overflowPunct w:val="0"/>
              <w:spacing w:before="2" w:line="278" w:lineRule="exact"/>
              <w:ind w:right="101"/>
              <w:jc w:val="center"/>
              <w:rPr>
                <w:rFonts w:cstheme="minorHAnsi"/>
                <w:color w:val="000000"/>
                <w:sz w:val="22"/>
                <w:szCs w:val="22"/>
              </w:rPr>
            </w:pPr>
            <w:r w:rsidRPr="006A7D78">
              <w:rPr>
                <w:rFonts w:ascii="Calibri" w:hAnsi="Calibri" w:cs="Calibri"/>
                <w:color w:val="000000"/>
              </w:rPr>
              <w:t>1,278,000</w:t>
            </w:r>
          </w:p>
        </w:tc>
        <w:tc>
          <w:tcPr>
            <w:tcW w:w="1890" w:type="dxa"/>
            <w:shd w:val="clear" w:color="auto" w:fill="auto"/>
            <w:vAlign w:val="center"/>
          </w:tcPr>
          <w:p w14:paraId="5AFBBE59" w14:textId="14B7062E" w:rsidR="006A7D78" w:rsidRPr="006A7D78" w:rsidRDefault="006A7D78" w:rsidP="006A7D78">
            <w:pPr>
              <w:pStyle w:val="TableParagraph"/>
              <w:kinsoku w:val="0"/>
              <w:overflowPunct w:val="0"/>
              <w:spacing w:before="2" w:line="278" w:lineRule="exact"/>
              <w:ind w:right="101"/>
              <w:jc w:val="center"/>
              <w:rPr>
                <w:rFonts w:cstheme="minorHAnsi"/>
                <w:sz w:val="22"/>
                <w:szCs w:val="22"/>
              </w:rPr>
            </w:pPr>
            <w:r w:rsidRPr="006A7D78">
              <w:rPr>
                <w:rFonts w:cstheme="minorHAnsi"/>
                <w:sz w:val="22"/>
                <w:szCs w:val="22"/>
              </w:rPr>
              <w:t>63,900,000</w:t>
            </w:r>
          </w:p>
        </w:tc>
      </w:tr>
      <w:tr w:rsidR="006A7D78" w:rsidRPr="006A7D78" w14:paraId="6F096A67" w14:textId="77777777" w:rsidTr="0076610C">
        <w:trPr>
          <w:trHeight w:val="393"/>
        </w:trPr>
        <w:tc>
          <w:tcPr>
            <w:tcW w:w="3600" w:type="dxa"/>
            <w:shd w:val="clear" w:color="auto" w:fill="auto"/>
          </w:tcPr>
          <w:p w14:paraId="6531B5CF" w14:textId="77777777" w:rsidR="006A7D78" w:rsidRPr="006A7D78" w:rsidRDefault="006A7D78" w:rsidP="006A7D78">
            <w:pPr>
              <w:pStyle w:val="TableParagraph"/>
              <w:kinsoku w:val="0"/>
              <w:overflowPunct w:val="0"/>
              <w:spacing w:before="38"/>
              <w:ind w:left="105"/>
              <w:rPr>
                <w:rFonts w:ascii="Calibri" w:hAnsi="Calibri"/>
                <w:sz w:val="20"/>
                <w:szCs w:val="20"/>
              </w:rPr>
            </w:pPr>
            <w:r w:rsidRPr="006A7D78">
              <w:rPr>
                <w:rFonts w:ascii="Calibri" w:hAnsi="Calibri"/>
                <w:sz w:val="20"/>
                <w:szCs w:val="20"/>
              </w:rPr>
              <w:t>Premises</w:t>
            </w:r>
          </w:p>
        </w:tc>
        <w:tc>
          <w:tcPr>
            <w:tcW w:w="2160" w:type="dxa"/>
            <w:shd w:val="clear" w:color="auto" w:fill="auto"/>
            <w:vAlign w:val="center"/>
          </w:tcPr>
          <w:p w14:paraId="3F18A655" w14:textId="279C4AE0" w:rsidR="006A7D78" w:rsidRPr="006A7D78" w:rsidRDefault="006A7D78" w:rsidP="006A7D78">
            <w:pPr>
              <w:pStyle w:val="TableParagraph"/>
              <w:kinsoku w:val="0"/>
              <w:overflowPunct w:val="0"/>
              <w:spacing w:before="38"/>
              <w:ind w:right="101"/>
              <w:jc w:val="center"/>
              <w:rPr>
                <w:rFonts w:cstheme="minorHAnsi"/>
                <w:sz w:val="22"/>
                <w:szCs w:val="22"/>
              </w:rPr>
            </w:pPr>
            <w:r w:rsidRPr="006A7D78">
              <w:rPr>
                <w:rFonts w:ascii="Calibri" w:hAnsi="Calibri" w:cs="Calibri"/>
                <w:color w:val="000000"/>
              </w:rPr>
              <w:t>-</w:t>
            </w:r>
          </w:p>
        </w:tc>
        <w:tc>
          <w:tcPr>
            <w:tcW w:w="1980" w:type="dxa"/>
            <w:shd w:val="clear" w:color="auto" w:fill="auto"/>
            <w:vAlign w:val="center"/>
          </w:tcPr>
          <w:p w14:paraId="2FB1E671" w14:textId="0CA2BCE7" w:rsidR="006A7D78" w:rsidRPr="006A7D78" w:rsidRDefault="006A7D78" w:rsidP="006A7D78">
            <w:pPr>
              <w:pStyle w:val="TableParagraph"/>
              <w:kinsoku w:val="0"/>
              <w:overflowPunct w:val="0"/>
              <w:spacing w:before="38"/>
              <w:ind w:right="101"/>
              <w:jc w:val="center"/>
              <w:rPr>
                <w:rFonts w:cstheme="minorHAnsi"/>
                <w:sz w:val="22"/>
                <w:szCs w:val="22"/>
              </w:rPr>
            </w:pPr>
            <w:r w:rsidRPr="006A7D78">
              <w:rPr>
                <w:rFonts w:ascii="Calibri" w:hAnsi="Calibri" w:cs="Calibri"/>
                <w:color w:val="000000"/>
              </w:rPr>
              <w:t>-</w:t>
            </w:r>
          </w:p>
        </w:tc>
        <w:tc>
          <w:tcPr>
            <w:tcW w:w="1890" w:type="dxa"/>
            <w:vAlign w:val="center"/>
          </w:tcPr>
          <w:p w14:paraId="56E2558A" w14:textId="581D23C1" w:rsidR="006A7D78" w:rsidRPr="006A7D78" w:rsidRDefault="006A7D78" w:rsidP="006A7D78">
            <w:pPr>
              <w:pStyle w:val="TableParagraph"/>
              <w:kinsoku w:val="0"/>
              <w:overflowPunct w:val="0"/>
              <w:spacing w:before="38"/>
              <w:ind w:right="101"/>
              <w:jc w:val="center"/>
              <w:rPr>
                <w:rFonts w:cstheme="minorHAnsi"/>
                <w:sz w:val="22"/>
                <w:szCs w:val="22"/>
              </w:rPr>
            </w:pPr>
            <w:r w:rsidRPr="006A7D78">
              <w:rPr>
                <w:rFonts w:ascii="Calibri" w:hAnsi="Calibri" w:cs="Calibri"/>
                <w:color w:val="000000"/>
              </w:rPr>
              <w:t>-</w:t>
            </w:r>
          </w:p>
        </w:tc>
        <w:tc>
          <w:tcPr>
            <w:tcW w:w="1890" w:type="dxa"/>
            <w:vAlign w:val="center"/>
          </w:tcPr>
          <w:p w14:paraId="43F87CD4" w14:textId="7F753EB8" w:rsidR="006A7D78" w:rsidRPr="006A7D78" w:rsidRDefault="006A7D78" w:rsidP="006A7D78">
            <w:pPr>
              <w:pStyle w:val="TableParagraph"/>
              <w:kinsoku w:val="0"/>
              <w:overflowPunct w:val="0"/>
              <w:spacing w:before="38"/>
              <w:ind w:right="101"/>
              <w:jc w:val="center"/>
              <w:rPr>
                <w:rFonts w:cstheme="minorHAnsi"/>
                <w:sz w:val="22"/>
                <w:szCs w:val="22"/>
              </w:rPr>
            </w:pPr>
            <w:r w:rsidRPr="006A7D78">
              <w:rPr>
                <w:rFonts w:ascii="Calibri" w:hAnsi="Calibri" w:cs="Calibri"/>
                <w:color w:val="000000"/>
              </w:rPr>
              <w:t>-</w:t>
            </w:r>
          </w:p>
        </w:tc>
        <w:tc>
          <w:tcPr>
            <w:tcW w:w="1890" w:type="dxa"/>
            <w:shd w:val="clear" w:color="auto" w:fill="auto"/>
            <w:vAlign w:val="center"/>
          </w:tcPr>
          <w:p w14:paraId="2ED9A7DC" w14:textId="77777777" w:rsidR="006A7D78" w:rsidRPr="006A7D78" w:rsidRDefault="006A7D78" w:rsidP="006A7D78">
            <w:pPr>
              <w:pStyle w:val="TableParagraph"/>
              <w:kinsoku w:val="0"/>
              <w:overflowPunct w:val="0"/>
              <w:spacing w:before="38"/>
              <w:ind w:right="101"/>
              <w:jc w:val="center"/>
              <w:rPr>
                <w:rFonts w:cstheme="minorHAnsi"/>
                <w:sz w:val="22"/>
                <w:szCs w:val="22"/>
              </w:rPr>
            </w:pPr>
          </w:p>
        </w:tc>
      </w:tr>
      <w:tr w:rsidR="006A7D78" w:rsidRPr="006A7D78" w14:paraId="72231AE3" w14:textId="77777777" w:rsidTr="0076610C">
        <w:trPr>
          <w:trHeight w:val="448"/>
        </w:trPr>
        <w:tc>
          <w:tcPr>
            <w:tcW w:w="3600" w:type="dxa"/>
            <w:shd w:val="clear" w:color="auto" w:fill="auto"/>
          </w:tcPr>
          <w:p w14:paraId="5743D632" w14:textId="77777777" w:rsidR="006A7D78" w:rsidRPr="006A7D78" w:rsidRDefault="006A7D78" w:rsidP="006A7D78">
            <w:pPr>
              <w:pStyle w:val="TableParagraph"/>
              <w:kinsoku w:val="0"/>
              <w:overflowPunct w:val="0"/>
              <w:spacing w:before="66"/>
              <w:ind w:left="105"/>
              <w:rPr>
                <w:rFonts w:ascii="Calibri" w:hAnsi="Calibri"/>
                <w:sz w:val="20"/>
                <w:szCs w:val="20"/>
              </w:rPr>
            </w:pPr>
            <w:r w:rsidRPr="006A7D78">
              <w:rPr>
                <w:rFonts w:ascii="Calibri" w:hAnsi="Calibri"/>
                <w:sz w:val="20"/>
                <w:szCs w:val="20"/>
              </w:rPr>
              <w:t>Training/Seminar/ Workshops, etc.</w:t>
            </w:r>
          </w:p>
        </w:tc>
        <w:tc>
          <w:tcPr>
            <w:tcW w:w="2160" w:type="dxa"/>
            <w:shd w:val="clear" w:color="auto" w:fill="auto"/>
            <w:vAlign w:val="center"/>
          </w:tcPr>
          <w:p w14:paraId="607D21D7" w14:textId="5F5856CC" w:rsidR="006A7D78" w:rsidRPr="006A7D78" w:rsidRDefault="006A7D78" w:rsidP="006A7D78">
            <w:pPr>
              <w:pStyle w:val="TableParagraph"/>
              <w:kinsoku w:val="0"/>
              <w:overflowPunct w:val="0"/>
              <w:spacing w:before="66"/>
              <w:ind w:right="101"/>
              <w:jc w:val="center"/>
              <w:rPr>
                <w:rFonts w:cstheme="minorHAnsi"/>
                <w:sz w:val="22"/>
                <w:szCs w:val="22"/>
              </w:rPr>
            </w:pPr>
            <w:r w:rsidRPr="006A7D78">
              <w:rPr>
                <w:rFonts w:ascii="Calibri" w:hAnsi="Calibri" w:cs="Calibri"/>
                <w:color w:val="000000"/>
              </w:rPr>
              <w:t>285,055,000</w:t>
            </w:r>
          </w:p>
        </w:tc>
        <w:tc>
          <w:tcPr>
            <w:tcW w:w="1980" w:type="dxa"/>
            <w:shd w:val="clear" w:color="auto" w:fill="auto"/>
            <w:vAlign w:val="center"/>
          </w:tcPr>
          <w:p w14:paraId="3B88219A" w14:textId="2E670AC3" w:rsidR="006A7D78" w:rsidRPr="006A7D78" w:rsidRDefault="006A7D78" w:rsidP="006A7D78">
            <w:pPr>
              <w:pStyle w:val="TableParagraph"/>
              <w:kinsoku w:val="0"/>
              <w:overflowPunct w:val="0"/>
              <w:spacing w:before="66"/>
              <w:ind w:right="101"/>
              <w:jc w:val="center"/>
              <w:rPr>
                <w:rFonts w:cstheme="minorHAnsi"/>
                <w:sz w:val="22"/>
                <w:szCs w:val="22"/>
              </w:rPr>
            </w:pPr>
            <w:r w:rsidRPr="006A7D78">
              <w:rPr>
                <w:rFonts w:ascii="Calibri" w:hAnsi="Calibri" w:cs="Calibri"/>
                <w:color w:val="000000"/>
              </w:rPr>
              <w:t>159,630,800</w:t>
            </w:r>
          </w:p>
        </w:tc>
        <w:tc>
          <w:tcPr>
            <w:tcW w:w="1890" w:type="dxa"/>
            <w:vAlign w:val="center"/>
          </w:tcPr>
          <w:p w14:paraId="707DEB62" w14:textId="2F44AA4F" w:rsidR="006A7D78" w:rsidRPr="006A7D78" w:rsidRDefault="006A7D78" w:rsidP="006A7D78">
            <w:pPr>
              <w:pStyle w:val="TableParagraph"/>
              <w:kinsoku w:val="0"/>
              <w:overflowPunct w:val="0"/>
              <w:spacing w:before="66"/>
              <w:ind w:right="101"/>
              <w:jc w:val="center"/>
              <w:rPr>
                <w:rFonts w:cstheme="minorHAnsi"/>
                <w:sz w:val="22"/>
                <w:szCs w:val="22"/>
              </w:rPr>
            </w:pPr>
            <w:r w:rsidRPr="006A7D78">
              <w:rPr>
                <w:rFonts w:ascii="Calibri" w:hAnsi="Calibri" w:cs="Calibri"/>
                <w:color w:val="000000"/>
              </w:rPr>
              <w:t>114,022,000</w:t>
            </w:r>
          </w:p>
        </w:tc>
        <w:tc>
          <w:tcPr>
            <w:tcW w:w="1890" w:type="dxa"/>
            <w:vAlign w:val="center"/>
          </w:tcPr>
          <w:p w14:paraId="29BBF1A9" w14:textId="3CDF40C5" w:rsidR="006A7D78" w:rsidRPr="006A7D78" w:rsidRDefault="006A7D78" w:rsidP="006A7D78">
            <w:pPr>
              <w:pStyle w:val="TableParagraph"/>
              <w:kinsoku w:val="0"/>
              <w:overflowPunct w:val="0"/>
              <w:spacing w:before="66"/>
              <w:ind w:right="101"/>
              <w:jc w:val="center"/>
              <w:rPr>
                <w:rFonts w:cstheme="minorHAnsi"/>
                <w:color w:val="000000"/>
                <w:sz w:val="22"/>
                <w:szCs w:val="22"/>
              </w:rPr>
            </w:pPr>
            <w:r w:rsidRPr="006A7D78">
              <w:rPr>
                <w:rFonts w:ascii="Calibri" w:hAnsi="Calibri" w:cs="Calibri"/>
                <w:color w:val="000000"/>
              </w:rPr>
              <w:t>11,402,200</w:t>
            </w:r>
          </w:p>
        </w:tc>
        <w:tc>
          <w:tcPr>
            <w:tcW w:w="1890" w:type="dxa"/>
            <w:shd w:val="clear" w:color="auto" w:fill="auto"/>
            <w:vAlign w:val="center"/>
          </w:tcPr>
          <w:p w14:paraId="2A3298F8" w14:textId="6226F9CF" w:rsidR="006A7D78" w:rsidRPr="006A7D78" w:rsidRDefault="006A7D78" w:rsidP="006A7D78">
            <w:pPr>
              <w:pStyle w:val="TableParagraph"/>
              <w:kinsoku w:val="0"/>
              <w:overflowPunct w:val="0"/>
              <w:spacing w:before="66"/>
              <w:ind w:right="101"/>
              <w:jc w:val="center"/>
              <w:rPr>
                <w:rFonts w:cstheme="minorHAnsi"/>
                <w:sz w:val="22"/>
                <w:szCs w:val="22"/>
              </w:rPr>
            </w:pPr>
            <w:r w:rsidRPr="006A7D78">
              <w:rPr>
                <w:rFonts w:cstheme="minorHAnsi"/>
                <w:sz w:val="22"/>
                <w:szCs w:val="22"/>
              </w:rPr>
              <w:t>570,110,000</w:t>
            </w:r>
          </w:p>
        </w:tc>
      </w:tr>
      <w:tr w:rsidR="006A7D78" w:rsidRPr="006A7D78" w14:paraId="52AAB120" w14:textId="77777777" w:rsidTr="0076610C">
        <w:trPr>
          <w:trHeight w:val="359"/>
        </w:trPr>
        <w:tc>
          <w:tcPr>
            <w:tcW w:w="3600" w:type="dxa"/>
            <w:shd w:val="clear" w:color="auto" w:fill="auto"/>
          </w:tcPr>
          <w:p w14:paraId="47CB6A87" w14:textId="4C1A9065" w:rsidR="006A7D78" w:rsidRPr="006A7D78" w:rsidRDefault="006A7D78" w:rsidP="006A7D78">
            <w:pPr>
              <w:pStyle w:val="TableParagraph"/>
              <w:kinsoku w:val="0"/>
              <w:overflowPunct w:val="0"/>
              <w:spacing w:before="21"/>
              <w:ind w:left="105"/>
              <w:rPr>
                <w:rFonts w:ascii="Calibri" w:hAnsi="Calibri"/>
                <w:sz w:val="20"/>
                <w:szCs w:val="20"/>
              </w:rPr>
            </w:pPr>
            <w:r w:rsidRPr="006A7D78">
              <w:rPr>
                <w:rFonts w:ascii="Calibri" w:hAnsi="Calibri"/>
                <w:sz w:val="20"/>
                <w:szCs w:val="20"/>
              </w:rPr>
              <w:t>Contracts</w:t>
            </w:r>
          </w:p>
        </w:tc>
        <w:tc>
          <w:tcPr>
            <w:tcW w:w="2160" w:type="dxa"/>
            <w:shd w:val="clear" w:color="auto" w:fill="auto"/>
            <w:vAlign w:val="center"/>
          </w:tcPr>
          <w:p w14:paraId="61C2A4D1" w14:textId="1F1901FE"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1,050,000,000</w:t>
            </w:r>
          </w:p>
        </w:tc>
        <w:tc>
          <w:tcPr>
            <w:tcW w:w="1980" w:type="dxa"/>
            <w:shd w:val="clear" w:color="auto" w:fill="auto"/>
            <w:vAlign w:val="center"/>
          </w:tcPr>
          <w:p w14:paraId="0339D5B9" w14:textId="280493BB"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588,000,000</w:t>
            </w:r>
          </w:p>
        </w:tc>
        <w:tc>
          <w:tcPr>
            <w:tcW w:w="1890" w:type="dxa"/>
            <w:vAlign w:val="center"/>
          </w:tcPr>
          <w:p w14:paraId="5CC8CDFB" w14:textId="7F70574F"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420,000,000</w:t>
            </w:r>
          </w:p>
        </w:tc>
        <w:tc>
          <w:tcPr>
            <w:tcW w:w="1890" w:type="dxa"/>
            <w:vAlign w:val="center"/>
          </w:tcPr>
          <w:p w14:paraId="1E9303BC" w14:textId="0D1D6903" w:rsidR="006A7D78" w:rsidRPr="006A7D78" w:rsidRDefault="006A7D78" w:rsidP="006A7D78">
            <w:pPr>
              <w:pStyle w:val="TableParagraph"/>
              <w:kinsoku w:val="0"/>
              <w:overflowPunct w:val="0"/>
              <w:jc w:val="center"/>
              <w:rPr>
                <w:rFonts w:cstheme="minorHAnsi"/>
                <w:color w:val="000000"/>
                <w:sz w:val="22"/>
                <w:szCs w:val="22"/>
              </w:rPr>
            </w:pPr>
            <w:r w:rsidRPr="006A7D78">
              <w:rPr>
                <w:rFonts w:ascii="Calibri" w:hAnsi="Calibri" w:cs="Calibri"/>
                <w:color w:val="000000"/>
              </w:rPr>
              <w:t>42,000,000</w:t>
            </w:r>
          </w:p>
        </w:tc>
        <w:tc>
          <w:tcPr>
            <w:tcW w:w="1890" w:type="dxa"/>
            <w:shd w:val="clear" w:color="auto" w:fill="auto"/>
            <w:vAlign w:val="center"/>
          </w:tcPr>
          <w:p w14:paraId="0902FCD8" w14:textId="3E2B4A21" w:rsidR="006A7D78" w:rsidRPr="006A7D78" w:rsidRDefault="006A7D78" w:rsidP="006A7D78">
            <w:pPr>
              <w:pStyle w:val="TableParagraph"/>
              <w:kinsoku w:val="0"/>
              <w:overflowPunct w:val="0"/>
              <w:jc w:val="center"/>
              <w:rPr>
                <w:rFonts w:cstheme="minorHAnsi"/>
                <w:sz w:val="22"/>
                <w:szCs w:val="22"/>
              </w:rPr>
            </w:pPr>
            <w:r w:rsidRPr="006A7D78">
              <w:rPr>
                <w:rFonts w:cstheme="minorHAnsi"/>
                <w:sz w:val="22"/>
                <w:szCs w:val="22"/>
              </w:rPr>
              <w:t>2,100,000,000</w:t>
            </w:r>
          </w:p>
        </w:tc>
      </w:tr>
      <w:tr w:rsidR="006A7D78" w:rsidRPr="006A7D78" w14:paraId="19FA93F2" w14:textId="77777777" w:rsidTr="0076610C">
        <w:trPr>
          <w:trHeight w:val="359"/>
        </w:trPr>
        <w:tc>
          <w:tcPr>
            <w:tcW w:w="3600" w:type="dxa"/>
            <w:shd w:val="clear" w:color="auto" w:fill="auto"/>
          </w:tcPr>
          <w:p w14:paraId="7959FD7A" w14:textId="77777777" w:rsidR="006A7D78" w:rsidRPr="006A7D78" w:rsidRDefault="006A7D78" w:rsidP="006A7D78">
            <w:pPr>
              <w:pStyle w:val="TableParagraph"/>
              <w:kinsoku w:val="0"/>
              <w:overflowPunct w:val="0"/>
              <w:spacing w:before="21"/>
              <w:ind w:left="105"/>
              <w:rPr>
                <w:rFonts w:ascii="Calibri" w:hAnsi="Calibri"/>
                <w:sz w:val="20"/>
                <w:szCs w:val="20"/>
              </w:rPr>
            </w:pPr>
            <w:r w:rsidRPr="006A7D78">
              <w:rPr>
                <w:rFonts w:ascii="Calibri" w:hAnsi="Calibri"/>
                <w:sz w:val="20"/>
                <w:szCs w:val="20"/>
              </w:rPr>
              <w:t>Equipment/Furniture</w:t>
            </w:r>
          </w:p>
        </w:tc>
        <w:tc>
          <w:tcPr>
            <w:tcW w:w="2160" w:type="dxa"/>
            <w:shd w:val="clear" w:color="auto" w:fill="auto"/>
            <w:vAlign w:val="center"/>
          </w:tcPr>
          <w:p w14:paraId="0C5E1DE5" w14:textId="3B40F5D3"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w:t>
            </w:r>
          </w:p>
        </w:tc>
        <w:tc>
          <w:tcPr>
            <w:tcW w:w="1980" w:type="dxa"/>
            <w:shd w:val="clear" w:color="auto" w:fill="auto"/>
            <w:vAlign w:val="center"/>
          </w:tcPr>
          <w:p w14:paraId="11AD9550" w14:textId="582F9D02"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w:t>
            </w:r>
          </w:p>
        </w:tc>
        <w:tc>
          <w:tcPr>
            <w:tcW w:w="1890" w:type="dxa"/>
            <w:vAlign w:val="center"/>
          </w:tcPr>
          <w:p w14:paraId="4B45DD9A" w14:textId="6A3D3AD2" w:rsidR="006A7D78" w:rsidRPr="006A7D78" w:rsidRDefault="006A7D78" w:rsidP="006A7D78">
            <w:pPr>
              <w:pStyle w:val="TableParagraph"/>
              <w:kinsoku w:val="0"/>
              <w:overflowPunct w:val="0"/>
              <w:jc w:val="center"/>
              <w:rPr>
                <w:rFonts w:cstheme="minorHAnsi"/>
                <w:sz w:val="22"/>
                <w:szCs w:val="22"/>
              </w:rPr>
            </w:pPr>
            <w:r w:rsidRPr="006A7D78">
              <w:rPr>
                <w:rFonts w:ascii="Calibri" w:hAnsi="Calibri" w:cs="Calibri"/>
                <w:color w:val="000000"/>
              </w:rPr>
              <w:t>-</w:t>
            </w:r>
          </w:p>
        </w:tc>
        <w:tc>
          <w:tcPr>
            <w:tcW w:w="1890" w:type="dxa"/>
            <w:vAlign w:val="center"/>
          </w:tcPr>
          <w:p w14:paraId="525337FB" w14:textId="738C6887" w:rsidR="006A7D78" w:rsidRPr="006A7D78" w:rsidRDefault="006A7D78" w:rsidP="006A7D78">
            <w:pPr>
              <w:pStyle w:val="TableParagraph"/>
              <w:kinsoku w:val="0"/>
              <w:overflowPunct w:val="0"/>
              <w:jc w:val="center"/>
              <w:rPr>
                <w:rFonts w:cstheme="minorHAnsi"/>
                <w:color w:val="000000"/>
                <w:sz w:val="22"/>
                <w:szCs w:val="22"/>
              </w:rPr>
            </w:pPr>
            <w:r w:rsidRPr="006A7D78">
              <w:rPr>
                <w:rFonts w:ascii="Calibri" w:hAnsi="Calibri" w:cs="Calibri"/>
                <w:color w:val="000000"/>
              </w:rPr>
              <w:t>-</w:t>
            </w:r>
          </w:p>
        </w:tc>
        <w:tc>
          <w:tcPr>
            <w:tcW w:w="1890" w:type="dxa"/>
            <w:shd w:val="clear" w:color="auto" w:fill="auto"/>
            <w:vAlign w:val="center"/>
          </w:tcPr>
          <w:p w14:paraId="5D978C9F" w14:textId="7F61E2DE" w:rsidR="006A7D78" w:rsidRPr="006A7D78" w:rsidRDefault="006A7D78" w:rsidP="006A7D78">
            <w:pPr>
              <w:pStyle w:val="TableParagraph"/>
              <w:kinsoku w:val="0"/>
              <w:overflowPunct w:val="0"/>
              <w:jc w:val="center"/>
              <w:rPr>
                <w:rFonts w:cstheme="minorHAnsi"/>
                <w:sz w:val="22"/>
                <w:szCs w:val="22"/>
              </w:rPr>
            </w:pPr>
          </w:p>
        </w:tc>
      </w:tr>
      <w:tr w:rsidR="006A7D78" w:rsidRPr="006A7D78" w14:paraId="27AD9E52" w14:textId="77777777" w:rsidTr="0076610C">
        <w:trPr>
          <w:trHeight w:val="431"/>
        </w:trPr>
        <w:tc>
          <w:tcPr>
            <w:tcW w:w="3600" w:type="dxa"/>
            <w:shd w:val="clear" w:color="auto" w:fill="auto"/>
          </w:tcPr>
          <w:p w14:paraId="3D0A58C5" w14:textId="77777777" w:rsidR="006A7D78" w:rsidRPr="006A7D78" w:rsidRDefault="006A7D78" w:rsidP="006A7D78">
            <w:pPr>
              <w:pStyle w:val="TableParagraph"/>
              <w:kinsoku w:val="0"/>
              <w:overflowPunct w:val="0"/>
              <w:spacing w:before="59"/>
              <w:ind w:left="105"/>
              <w:rPr>
                <w:rFonts w:ascii="Calibri" w:hAnsi="Calibri"/>
                <w:sz w:val="20"/>
                <w:szCs w:val="20"/>
              </w:rPr>
            </w:pPr>
            <w:r w:rsidRPr="006A7D78">
              <w:rPr>
                <w:rFonts w:ascii="Calibri" w:hAnsi="Calibri"/>
                <w:sz w:val="20"/>
                <w:szCs w:val="20"/>
              </w:rPr>
              <w:t>Others [Management Cost]</w:t>
            </w:r>
          </w:p>
        </w:tc>
        <w:tc>
          <w:tcPr>
            <w:tcW w:w="2160" w:type="dxa"/>
            <w:shd w:val="clear" w:color="auto" w:fill="auto"/>
            <w:vAlign w:val="center"/>
          </w:tcPr>
          <w:p w14:paraId="50FC5DB3" w14:textId="5B9AA01E" w:rsidR="006A7D78" w:rsidRPr="006A7D78" w:rsidRDefault="006A7D78" w:rsidP="006A7D78">
            <w:pPr>
              <w:pStyle w:val="TableParagraph"/>
              <w:kinsoku w:val="0"/>
              <w:overflowPunct w:val="0"/>
              <w:ind w:right="92"/>
              <w:jc w:val="center"/>
              <w:rPr>
                <w:rFonts w:cstheme="minorHAnsi"/>
                <w:sz w:val="22"/>
                <w:szCs w:val="22"/>
              </w:rPr>
            </w:pPr>
            <w:r w:rsidRPr="006A7D78">
              <w:rPr>
                <w:rFonts w:ascii="Calibri" w:hAnsi="Calibri" w:cs="Calibri"/>
                <w:color w:val="000000"/>
              </w:rPr>
              <w:t>148,025,000</w:t>
            </w:r>
          </w:p>
        </w:tc>
        <w:tc>
          <w:tcPr>
            <w:tcW w:w="1980" w:type="dxa"/>
            <w:shd w:val="clear" w:color="auto" w:fill="auto"/>
            <w:vAlign w:val="center"/>
          </w:tcPr>
          <w:p w14:paraId="7CA37796" w14:textId="79892B42" w:rsidR="006A7D78" w:rsidRPr="006A7D78" w:rsidRDefault="006A7D78" w:rsidP="006A7D78">
            <w:pPr>
              <w:pStyle w:val="TableParagraph"/>
              <w:kinsoku w:val="0"/>
              <w:overflowPunct w:val="0"/>
              <w:ind w:right="92"/>
              <w:jc w:val="center"/>
              <w:rPr>
                <w:rFonts w:cstheme="minorHAnsi"/>
                <w:sz w:val="22"/>
                <w:szCs w:val="22"/>
              </w:rPr>
            </w:pPr>
            <w:r w:rsidRPr="006A7D78">
              <w:rPr>
                <w:rFonts w:ascii="Calibri" w:hAnsi="Calibri" w:cs="Calibri"/>
                <w:color w:val="000000"/>
              </w:rPr>
              <w:t>82,894,000</w:t>
            </w:r>
          </w:p>
        </w:tc>
        <w:tc>
          <w:tcPr>
            <w:tcW w:w="1890" w:type="dxa"/>
            <w:vAlign w:val="center"/>
          </w:tcPr>
          <w:p w14:paraId="262FB459" w14:textId="1D949A22" w:rsidR="006A7D78" w:rsidRPr="006A7D78" w:rsidRDefault="006A7D78" w:rsidP="006A7D78">
            <w:pPr>
              <w:pStyle w:val="TableParagraph"/>
              <w:kinsoku w:val="0"/>
              <w:overflowPunct w:val="0"/>
              <w:ind w:right="78"/>
              <w:jc w:val="center"/>
              <w:rPr>
                <w:rFonts w:cstheme="minorHAnsi"/>
                <w:sz w:val="22"/>
                <w:szCs w:val="22"/>
              </w:rPr>
            </w:pPr>
            <w:r w:rsidRPr="006A7D78">
              <w:rPr>
                <w:rFonts w:ascii="Calibri" w:hAnsi="Calibri" w:cs="Calibri"/>
                <w:color w:val="000000"/>
              </w:rPr>
              <w:t>59,210,000</w:t>
            </w:r>
          </w:p>
        </w:tc>
        <w:tc>
          <w:tcPr>
            <w:tcW w:w="1890" w:type="dxa"/>
            <w:vAlign w:val="center"/>
          </w:tcPr>
          <w:p w14:paraId="0F2681BE" w14:textId="6E267184" w:rsidR="006A7D78" w:rsidRPr="006A7D78" w:rsidRDefault="006A7D78" w:rsidP="006A7D78">
            <w:pPr>
              <w:pStyle w:val="TableParagraph"/>
              <w:kinsoku w:val="0"/>
              <w:overflowPunct w:val="0"/>
              <w:ind w:right="78"/>
              <w:jc w:val="center"/>
              <w:rPr>
                <w:rFonts w:cstheme="minorHAnsi"/>
                <w:color w:val="000000"/>
                <w:sz w:val="22"/>
                <w:szCs w:val="22"/>
              </w:rPr>
            </w:pPr>
            <w:r w:rsidRPr="006A7D78">
              <w:rPr>
                <w:rFonts w:ascii="Calibri" w:hAnsi="Calibri" w:cs="Calibri"/>
                <w:color w:val="000000"/>
              </w:rPr>
              <w:t>5,921,000</w:t>
            </w:r>
          </w:p>
        </w:tc>
        <w:tc>
          <w:tcPr>
            <w:tcW w:w="1890" w:type="dxa"/>
            <w:shd w:val="clear" w:color="auto" w:fill="auto"/>
            <w:vAlign w:val="center"/>
          </w:tcPr>
          <w:p w14:paraId="534C0D78" w14:textId="62B9442E" w:rsidR="006A7D78" w:rsidRPr="006A7D78" w:rsidRDefault="006A7D78" w:rsidP="006A7D78">
            <w:pPr>
              <w:pStyle w:val="TableParagraph"/>
              <w:kinsoku w:val="0"/>
              <w:overflowPunct w:val="0"/>
              <w:ind w:right="78"/>
              <w:jc w:val="center"/>
              <w:rPr>
                <w:rFonts w:cstheme="minorHAnsi"/>
                <w:sz w:val="22"/>
                <w:szCs w:val="22"/>
              </w:rPr>
            </w:pPr>
            <w:r w:rsidRPr="006A7D78">
              <w:rPr>
                <w:rFonts w:cstheme="minorHAnsi"/>
                <w:sz w:val="22"/>
                <w:szCs w:val="22"/>
              </w:rPr>
              <w:t>296,050,000</w:t>
            </w:r>
          </w:p>
        </w:tc>
      </w:tr>
      <w:tr w:rsidR="006A7D78" w:rsidRPr="006A7D78" w14:paraId="519C5136" w14:textId="77777777" w:rsidTr="0076610C">
        <w:trPr>
          <w:trHeight w:val="431"/>
        </w:trPr>
        <w:tc>
          <w:tcPr>
            <w:tcW w:w="3600" w:type="dxa"/>
            <w:shd w:val="clear" w:color="auto" w:fill="auto"/>
          </w:tcPr>
          <w:p w14:paraId="4A9F6E94" w14:textId="2906B915" w:rsidR="006A7D78" w:rsidRPr="006A7D78" w:rsidRDefault="006A7D78" w:rsidP="006A7D78">
            <w:pPr>
              <w:pStyle w:val="TableParagraph"/>
              <w:kinsoku w:val="0"/>
              <w:overflowPunct w:val="0"/>
              <w:spacing w:before="59"/>
              <w:ind w:left="105"/>
              <w:rPr>
                <w:rFonts w:ascii="Calibri" w:hAnsi="Calibri"/>
                <w:sz w:val="20"/>
                <w:szCs w:val="20"/>
              </w:rPr>
            </w:pPr>
            <w:r w:rsidRPr="006A7D78">
              <w:rPr>
                <w:rFonts w:ascii="Calibri" w:hAnsi="Calibri"/>
                <w:sz w:val="20"/>
                <w:szCs w:val="20"/>
              </w:rPr>
              <w:t>Miscellaneous</w:t>
            </w:r>
          </w:p>
        </w:tc>
        <w:tc>
          <w:tcPr>
            <w:tcW w:w="2160" w:type="dxa"/>
            <w:shd w:val="clear" w:color="auto" w:fill="auto"/>
            <w:vAlign w:val="center"/>
          </w:tcPr>
          <w:p w14:paraId="616205D8" w14:textId="7E336946" w:rsidR="006A7D78" w:rsidRPr="006A7D78" w:rsidRDefault="006A7D78" w:rsidP="006A7D78">
            <w:pPr>
              <w:pStyle w:val="TableParagraph"/>
              <w:kinsoku w:val="0"/>
              <w:overflowPunct w:val="0"/>
              <w:ind w:right="92"/>
              <w:jc w:val="center"/>
              <w:rPr>
                <w:rFonts w:cstheme="minorHAnsi"/>
                <w:sz w:val="22"/>
                <w:szCs w:val="22"/>
              </w:rPr>
            </w:pPr>
            <w:r w:rsidRPr="006A7D78">
              <w:rPr>
                <w:rFonts w:ascii="Calibri" w:hAnsi="Calibri" w:cs="Calibri"/>
                <w:color w:val="000000"/>
              </w:rPr>
              <w:t>570,000</w:t>
            </w:r>
          </w:p>
        </w:tc>
        <w:tc>
          <w:tcPr>
            <w:tcW w:w="1980" w:type="dxa"/>
            <w:shd w:val="clear" w:color="auto" w:fill="auto"/>
            <w:vAlign w:val="center"/>
          </w:tcPr>
          <w:p w14:paraId="088726C2" w14:textId="526883CD" w:rsidR="006A7D78" w:rsidRPr="006A7D78" w:rsidRDefault="006A7D78" w:rsidP="006A7D78">
            <w:pPr>
              <w:pStyle w:val="TableParagraph"/>
              <w:kinsoku w:val="0"/>
              <w:overflowPunct w:val="0"/>
              <w:ind w:right="92"/>
              <w:jc w:val="center"/>
              <w:rPr>
                <w:rFonts w:cstheme="minorHAnsi"/>
                <w:sz w:val="22"/>
                <w:szCs w:val="22"/>
              </w:rPr>
            </w:pPr>
            <w:r w:rsidRPr="006A7D78">
              <w:rPr>
                <w:rFonts w:ascii="Calibri" w:hAnsi="Calibri" w:cs="Calibri"/>
                <w:color w:val="000000"/>
              </w:rPr>
              <w:t>319,200</w:t>
            </w:r>
          </w:p>
        </w:tc>
        <w:tc>
          <w:tcPr>
            <w:tcW w:w="1890" w:type="dxa"/>
            <w:vAlign w:val="center"/>
          </w:tcPr>
          <w:p w14:paraId="43E69A8C" w14:textId="0B5BD3DE" w:rsidR="006A7D78" w:rsidRPr="006A7D78" w:rsidRDefault="006A7D78" w:rsidP="006A7D78">
            <w:pPr>
              <w:pStyle w:val="TableParagraph"/>
              <w:kinsoku w:val="0"/>
              <w:overflowPunct w:val="0"/>
              <w:ind w:right="78"/>
              <w:jc w:val="center"/>
              <w:rPr>
                <w:rFonts w:cstheme="minorHAnsi"/>
                <w:sz w:val="22"/>
                <w:szCs w:val="22"/>
              </w:rPr>
            </w:pPr>
            <w:r w:rsidRPr="006A7D78">
              <w:rPr>
                <w:rFonts w:ascii="Calibri" w:hAnsi="Calibri" w:cs="Calibri"/>
                <w:color w:val="000000"/>
              </w:rPr>
              <w:t>228,000</w:t>
            </w:r>
          </w:p>
        </w:tc>
        <w:tc>
          <w:tcPr>
            <w:tcW w:w="1890" w:type="dxa"/>
            <w:vAlign w:val="center"/>
          </w:tcPr>
          <w:p w14:paraId="00C3BDF0" w14:textId="710139F5" w:rsidR="006A7D78" w:rsidRPr="006A7D78" w:rsidRDefault="006A7D78" w:rsidP="006A7D78">
            <w:pPr>
              <w:pStyle w:val="TableParagraph"/>
              <w:kinsoku w:val="0"/>
              <w:overflowPunct w:val="0"/>
              <w:ind w:right="78"/>
              <w:jc w:val="center"/>
              <w:rPr>
                <w:rFonts w:cstheme="minorHAnsi"/>
                <w:color w:val="000000"/>
                <w:sz w:val="22"/>
                <w:szCs w:val="22"/>
              </w:rPr>
            </w:pPr>
            <w:r w:rsidRPr="006A7D78">
              <w:rPr>
                <w:rFonts w:ascii="Calibri" w:hAnsi="Calibri" w:cs="Calibri"/>
                <w:color w:val="000000"/>
              </w:rPr>
              <w:t>22,800</w:t>
            </w:r>
          </w:p>
        </w:tc>
        <w:tc>
          <w:tcPr>
            <w:tcW w:w="1890" w:type="dxa"/>
            <w:shd w:val="clear" w:color="auto" w:fill="auto"/>
            <w:vAlign w:val="center"/>
          </w:tcPr>
          <w:p w14:paraId="705A41D4" w14:textId="5D860BC2" w:rsidR="006A7D78" w:rsidRPr="006A7D78" w:rsidRDefault="006A7D78" w:rsidP="006A7D78">
            <w:pPr>
              <w:pStyle w:val="TableParagraph"/>
              <w:kinsoku w:val="0"/>
              <w:overflowPunct w:val="0"/>
              <w:ind w:right="78"/>
              <w:jc w:val="center"/>
              <w:rPr>
                <w:rFonts w:cstheme="minorHAnsi"/>
                <w:sz w:val="22"/>
                <w:szCs w:val="22"/>
              </w:rPr>
            </w:pPr>
            <w:r w:rsidRPr="006A7D78">
              <w:rPr>
                <w:rFonts w:cstheme="minorHAnsi"/>
                <w:sz w:val="22"/>
                <w:szCs w:val="22"/>
              </w:rPr>
              <w:t>1,140,000</w:t>
            </w:r>
          </w:p>
        </w:tc>
      </w:tr>
      <w:tr w:rsidR="006A7D78" w:rsidRPr="00F225CA" w14:paraId="60FAD62F" w14:textId="77777777" w:rsidTr="0076610C">
        <w:trPr>
          <w:trHeight w:val="359"/>
        </w:trPr>
        <w:tc>
          <w:tcPr>
            <w:tcW w:w="3600" w:type="dxa"/>
            <w:shd w:val="clear" w:color="auto" w:fill="auto"/>
          </w:tcPr>
          <w:p w14:paraId="74E458E9" w14:textId="77777777" w:rsidR="006A7D78" w:rsidRPr="006A7D78" w:rsidRDefault="006A7D78" w:rsidP="006A7D78">
            <w:pPr>
              <w:pStyle w:val="TableParagraph"/>
              <w:kinsoku w:val="0"/>
              <w:overflowPunct w:val="0"/>
              <w:spacing w:before="52" w:line="287" w:lineRule="exact"/>
              <w:ind w:left="720" w:right="1695"/>
              <w:jc w:val="center"/>
              <w:rPr>
                <w:rFonts w:ascii="Calibri" w:hAnsi="Calibri"/>
                <w:b/>
                <w:bCs/>
                <w:sz w:val="20"/>
                <w:szCs w:val="20"/>
              </w:rPr>
            </w:pPr>
            <w:r w:rsidRPr="006A7D78">
              <w:rPr>
                <w:rFonts w:ascii="Calibri" w:hAnsi="Calibri"/>
                <w:b/>
                <w:bCs/>
                <w:sz w:val="20"/>
                <w:szCs w:val="20"/>
              </w:rPr>
              <w:t>Total</w:t>
            </w:r>
          </w:p>
        </w:tc>
        <w:tc>
          <w:tcPr>
            <w:tcW w:w="2160" w:type="dxa"/>
            <w:shd w:val="clear" w:color="auto" w:fill="auto"/>
            <w:vAlign w:val="center"/>
          </w:tcPr>
          <w:p w14:paraId="7733C9BE" w14:textId="24F5DCBC" w:rsidR="006A7D78" w:rsidRPr="006A7D78" w:rsidRDefault="006A7D78" w:rsidP="006A7D78">
            <w:pPr>
              <w:pStyle w:val="TableParagraph"/>
              <w:kinsoku w:val="0"/>
              <w:overflowPunct w:val="0"/>
              <w:spacing w:before="21"/>
              <w:ind w:right="101"/>
              <w:jc w:val="center"/>
              <w:rPr>
                <w:rFonts w:cstheme="minorHAnsi"/>
                <w:b/>
                <w:bCs/>
                <w:sz w:val="22"/>
                <w:szCs w:val="22"/>
              </w:rPr>
            </w:pPr>
            <w:r w:rsidRPr="006A7D78">
              <w:rPr>
                <w:rFonts w:ascii="Calibri" w:hAnsi="Calibri" w:cs="Calibri"/>
                <w:b/>
                <w:bCs/>
                <w:color w:val="000000"/>
              </w:rPr>
              <w:t>1,762,500,000</w:t>
            </w:r>
          </w:p>
        </w:tc>
        <w:tc>
          <w:tcPr>
            <w:tcW w:w="1980" w:type="dxa"/>
            <w:shd w:val="clear" w:color="auto" w:fill="auto"/>
            <w:vAlign w:val="center"/>
          </w:tcPr>
          <w:p w14:paraId="18CF7BD5" w14:textId="39A3F94C" w:rsidR="006A7D78" w:rsidRPr="006A7D78" w:rsidRDefault="006A7D78" w:rsidP="006A7D78">
            <w:pPr>
              <w:pStyle w:val="TableParagraph"/>
              <w:kinsoku w:val="0"/>
              <w:overflowPunct w:val="0"/>
              <w:spacing w:before="21"/>
              <w:ind w:right="101"/>
              <w:jc w:val="center"/>
              <w:rPr>
                <w:rFonts w:cstheme="minorHAnsi"/>
                <w:b/>
                <w:bCs/>
                <w:sz w:val="22"/>
                <w:szCs w:val="22"/>
              </w:rPr>
            </w:pPr>
            <w:r w:rsidRPr="006A7D78">
              <w:rPr>
                <w:rFonts w:ascii="Calibri" w:hAnsi="Calibri" w:cs="Calibri"/>
                <w:b/>
                <w:bCs/>
                <w:color w:val="000000"/>
              </w:rPr>
              <w:t>987,000,000</w:t>
            </w:r>
          </w:p>
        </w:tc>
        <w:tc>
          <w:tcPr>
            <w:tcW w:w="1890" w:type="dxa"/>
            <w:vAlign w:val="center"/>
          </w:tcPr>
          <w:p w14:paraId="6ACE4CF4" w14:textId="219C6DD3" w:rsidR="006A7D78" w:rsidRPr="006A7D78" w:rsidRDefault="006A7D78" w:rsidP="006A7D78">
            <w:pPr>
              <w:pStyle w:val="TableParagraph"/>
              <w:kinsoku w:val="0"/>
              <w:overflowPunct w:val="0"/>
              <w:spacing w:before="21"/>
              <w:ind w:right="101"/>
              <w:jc w:val="center"/>
              <w:rPr>
                <w:rFonts w:cstheme="minorHAnsi"/>
                <w:b/>
                <w:bCs/>
                <w:sz w:val="22"/>
                <w:szCs w:val="22"/>
              </w:rPr>
            </w:pPr>
            <w:r w:rsidRPr="006A7D78">
              <w:rPr>
                <w:rFonts w:ascii="Calibri" w:hAnsi="Calibri" w:cs="Calibri"/>
                <w:b/>
                <w:bCs/>
                <w:color w:val="000000"/>
              </w:rPr>
              <w:t>705,000,000</w:t>
            </w:r>
          </w:p>
        </w:tc>
        <w:tc>
          <w:tcPr>
            <w:tcW w:w="1890" w:type="dxa"/>
            <w:vAlign w:val="center"/>
          </w:tcPr>
          <w:p w14:paraId="076B1DC9" w14:textId="44EC5CC5" w:rsidR="006A7D78" w:rsidRPr="006A7D78" w:rsidRDefault="006A7D78" w:rsidP="006A7D78">
            <w:pPr>
              <w:pStyle w:val="TableParagraph"/>
              <w:kinsoku w:val="0"/>
              <w:overflowPunct w:val="0"/>
              <w:spacing w:before="21"/>
              <w:ind w:right="101"/>
              <w:jc w:val="center"/>
              <w:rPr>
                <w:rFonts w:cstheme="minorHAnsi"/>
                <w:b/>
                <w:bCs/>
                <w:color w:val="000000"/>
                <w:sz w:val="22"/>
                <w:szCs w:val="22"/>
              </w:rPr>
            </w:pPr>
            <w:r w:rsidRPr="006A7D78">
              <w:rPr>
                <w:rFonts w:ascii="Calibri" w:hAnsi="Calibri" w:cs="Calibri"/>
                <w:b/>
                <w:bCs/>
                <w:color w:val="000000"/>
              </w:rPr>
              <w:t>70,500,000</w:t>
            </w:r>
          </w:p>
        </w:tc>
        <w:tc>
          <w:tcPr>
            <w:tcW w:w="1890" w:type="dxa"/>
            <w:shd w:val="clear" w:color="auto" w:fill="auto"/>
            <w:vAlign w:val="center"/>
          </w:tcPr>
          <w:p w14:paraId="33626649" w14:textId="024F66A9" w:rsidR="006A7D78" w:rsidRPr="00F225CA" w:rsidRDefault="006A7D78" w:rsidP="006A7D78">
            <w:pPr>
              <w:pStyle w:val="TableParagraph"/>
              <w:kinsoku w:val="0"/>
              <w:overflowPunct w:val="0"/>
              <w:spacing w:before="21"/>
              <w:ind w:right="101"/>
              <w:jc w:val="center"/>
              <w:rPr>
                <w:rFonts w:cstheme="minorHAnsi"/>
                <w:b/>
                <w:bCs/>
                <w:sz w:val="22"/>
                <w:szCs w:val="22"/>
              </w:rPr>
            </w:pPr>
            <w:r w:rsidRPr="006A7D78">
              <w:rPr>
                <w:rFonts w:ascii="Calibri" w:hAnsi="Calibri" w:cs="Calibri"/>
                <w:b/>
                <w:bCs/>
                <w:color w:val="000000"/>
              </w:rPr>
              <w:t>3,525,000,000</w:t>
            </w:r>
          </w:p>
        </w:tc>
      </w:tr>
    </w:tbl>
    <w:p w14:paraId="1F928A14" w14:textId="77777777" w:rsidR="002B3AF3" w:rsidRPr="00AA3C0A" w:rsidRDefault="002B3AF3" w:rsidP="00EC5C1C">
      <w:pPr>
        <w:jc w:val="center"/>
        <w:rPr>
          <w:rFonts w:eastAsia="Open Sans" w:cstheme="minorHAnsi"/>
          <w:b/>
          <w:sz w:val="22"/>
          <w:szCs w:val="22"/>
        </w:rPr>
      </w:pPr>
    </w:p>
    <w:p w14:paraId="1F928A15" w14:textId="77777777" w:rsidR="002B3AF3" w:rsidRPr="00AA3C0A" w:rsidRDefault="002B3AF3" w:rsidP="00EC5C1C">
      <w:pPr>
        <w:jc w:val="both"/>
        <w:rPr>
          <w:rFonts w:eastAsia="Open Sans" w:cstheme="minorHAnsi"/>
          <w:sz w:val="22"/>
          <w:szCs w:val="22"/>
        </w:rPr>
      </w:pPr>
    </w:p>
    <w:p w14:paraId="1F928A16" w14:textId="77777777" w:rsidR="002B3AF3" w:rsidRPr="00AA3C0A" w:rsidRDefault="002D5DC2" w:rsidP="00EC5C1C">
      <w:pPr>
        <w:ind w:left="720" w:hanging="720"/>
        <w:jc w:val="both"/>
        <w:rPr>
          <w:rFonts w:eastAsia="Open Sans" w:cstheme="minorHAnsi"/>
          <w:b/>
          <w:i/>
          <w:sz w:val="22"/>
          <w:szCs w:val="22"/>
        </w:rPr>
      </w:pPr>
      <w:r w:rsidRPr="00AA3C0A">
        <w:rPr>
          <w:rFonts w:eastAsia="Open Sans" w:cstheme="minorHAnsi"/>
          <w:b/>
          <w:i/>
          <w:sz w:val="22"/>
          <w:szCs w:val="22"/>
        </w:rPr>
        <w:t>*</w:t>
      </w:r>
      <w:r w:rsidRPr="00AA3C0A">
        <w:rPr>
          <w:rFonts w:eastAsia="Open Sans" w:cstheme="minorHAnsi"/>
          <w:b/>
          <w:i/>
          <w:sz w:val="22"/>
          <w:szCs w:val="22"/>
        </w:rPr>
        <w:tab/>
      </w:r>
      <w:r w:rsidRPr="00AA3C0A">
        <w:rPr>
          <w:rFonts w:eastAsia="Open Sans" w:cstheme="minorHAnsi"/>
          <w:i/>
          <w:sz w:val="22"/>
          <w:szCs w:val="22"/>
        </w:rPr>
        <w:t>Please note that all budget Lines are for costs related only to grant Activities.</w:t>
      </w:r>
      <w:r w:rsidRPr="00AA3C0A">
        <w:rPr>
          <w:rFonts w:eastAsia="Open Sans" w:cstheme="minorHAnsi"/>
          <w:b/>
          <w:i/>
          <w:sz w:val="22"/>
          <w:szCs w:val="22"/>
        </w:rPr>
        <w:t xml:space="preserve"> </w:t>
      </w:r>
    </w:p>
    <w:p w14:paraId="1F928A17" w14:textId="77777777" w:rsidR="002B3AF3" w:rsidRPr="00AA3C0A" w:rsidRDefault="002D5DC2" w:rsidP="00EC5C1C">
      <w:pPr>
        <w:ind w:left="720" w:hanging="720"/>
        <w:jc w:val="both"/>
        <w:rPr>
          <w:rFonts w:eastAsia="Open Sans" w:cstheme="minorHAnsi"/>
          <w:i/>
          <w:sz w:val="22"/>
          <w:szCs w:val="22"/>
        </w:rPr>
      </w:pPr>
      <w:r w:rsidRPr="00AA3C0A">
        <w:rPr>
          <w:rFonts w:eastAsia="Open Sans" w:cstheme="minorHAnsi"/>
          <w:b/>
          <w:i/>
          <w:sz w:val="22"/>
          <w:szCs w:val="22"/>
        </w:rPr>
        <w:t xml:space="preserve">** </w:t>
      </w:r>
      <w:r w:rsidRPr="00AA3C0A">
        <w:rPr>
          <w:rFonts w:eastAsia="Open Sans" w:cstheme="minorHAnsi"/>
          <w:b/>
          <w:i/>
          <w:sz w:val="22"/>
          <w:szCs w:val="22"/>
        </w:rPr>
        <w:tab/>
      </w:r>
      <w:r w:rsidRPr="00AA3C0A">
        <w:rPr>
          <w:rFonts w:eastAsia="Open Sans" w:cstheme="minorHAnsi"/>
          <w:i/>
          <w:sz w:val="22"/>
          <w:szCs w:val="22"/>
        </w:rPr>
        <w:t>These budget categories and number of tranches are suggested guidelines. The Recipient may choose alternates which more accurately reflect their expense items and needs.</w:t>
      </w:r>
    </w:p>
    <w:p w14:paraId="1F928A18" w14:textId="77777777" w:rsidR="002B3AF3" w:rsidRPr="00AA3C0A" w:rsidRDefault="002D5DC2" w:rsidP="00EC5C1C">
      <w:pPr>
        <w:rPr>
          <w:rFonts w:eastAsia="Open Sans" w:cstheme="minorHAnsi"/>
          <w:i/>
          <w:sz w:val="22"/>
          <w:szCs w:val="22"/>
        </w:rPr>
      </w:pPr>
      <w:r w:rsidRPr="00AA3C0A">
        <w:rPr>
          <w:rFonts w:eastAsia="Open Sans" w:cstheme="minorHAnsi"/>
          <w:b/>
          <w:i/>
          <w:sz w:val="22"/>
          <w:szCs w:val="22"/>
        </w:rPr>
        <w:t>***</w:t>
      </w:r>
      <w:r w:rsidRPr="00AA3C0A">
        <w:rPr>
          <w:rFonts w:eastAsia="Open Sans" w:cstheme="minorHAnsi"/>
          <w:b/>
          <w:i/>
          <w:sz w:val="22"/>
          <w:szCs w:val="22"/>
        </w:rPr>
        <w:tab/>
      </w:r>
      <w:r w:rsidRPr="00AA3C0A">
        <w:rPr>
          <w:rFonts w:eastAsia="Open Sans" w:cstheme="minorHAnsi"/>
          <w:i/>
          <w:sz w:val="22"/>
          <w:szCs w:val="22"/>
        </w:rPr>
        <w:t>Add as many tranches columns as necessary</w:t>
      </w:r>
    </w:p>
    <w:p w14:paraId="1F928A19" w14:textId="77777777" w:rsidR="002B3AF3" w:rsidRPr="00AA3C0A" w:rsidRDefault="002D5DC2" w:rsidP="00EC5C1C">
      <w:pPr>
        <w:rPr>
          <w:rFonts w:eastAsia="Open Sans" w:cstheme="minorHAnsi"/>
          <w:b/>
          <w:sz w:val="22"/>
          <w:szCs w:val="22"/>
        </w:rPr>
      </w:pPr>
      <w:r w:rsidRPr="00AA3C0A">
        <w:rPr>
          <w:rFonts w:cstheme="minorHAnsi"/>
          <w:sz w:val="22"/>
          <w:szCs w:val="22"/>
        </w:rPr>
        <w:br w:type="page"/>
      </w:r>
      <w:r w:rsidRPr="00AA3C0A">
        <w:rPr>
          <w:rFonts w:eastAsia="Open Sans" w:cstheme="minorHAnsi"/>
          <w:b/>
          <w:sz w:val="22"/>
          <w:szCs w:val="22"/>
        </w:rPr>
        <w:lastRenderedPageBreak/>
        <w:t>Annex B</w:t>
      </w:r>
    </w:p>
    <w:p w14:paraId="1F928A1A" w14:textId="77777777" w:rsidR="002B3AF3" w:rsidRPr="00AA3C0A" w:rsidRDefault="002D5DC2" w:rsidP="00EC5C1C">
      <w:pPr>
        <w:jc w:val="center"/>
        <w:rPr>
          <w:rFonts w:eastAsia="Open Sans" w:cstheme="minorHAnsi"/>
          <w:b/>
          <w:sz w:val="22"/>
          <w:szCs w:val="22"/>
        </w:rPr>
      </w:pPr>
      <w:r w:rsidRPr="00AA3C0A">
        <w:rPr>
          <w:rFonts w:eastAsia="Open Sans" w:cstheme="minorHAnsi"/>
          <w:b/>
          <w:sz w:val="22"/>
          <w:szCs w:val="22"/>
        </w:rPr>
        <w:t>REPORTING FORMAT</w:t>
      </w:r>
    </w:p>
    <w:p w14:paraId="1F928A1B" w14:textId="77777777" w:rsidR="002B3AF3" w:rsidRPr="00AA3C0A" w:rsidRDefault="002B3AF3" w:rsidP="00EC5C1C">
      <w:pPr>
        <w:jc w:val="center"/>
        <w:rPr>
          <w:rFonts w:eastAsia="Open Sans" w:cstheme="minorHAnsi"/>
          <w:sz w:val="22"/>
          <w:szCs w:val="22"/>
        </w:rPr>
      </w:pPr>
    </w:p>
    <w:tbl>
      <w:tblPr>
        <w:tblStyle w:val="Style99"/>
        <w:tblW w:w="11610" w:type="dxa"/>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0"/>
      </w:tblGrid>
      <w:tr w:rsidR="00AA3C0A" w:rsidRPr="00AA3C0A" w14:paraId="1F928A1D" w14:textId="77777777">
        <w:trPr>
          <w:trHeight w:val="618"/>
        </w:trPr>
        <w:tc>
          <w:tcPr>
            <w:tcW w:w="11610" w:type="dxa"/>
            <w:shd w:val="clear" w:color="auto" w:fill="D9D9D9"/>
            <w:vAlign w:val="center"/>
          </w:tcPr>
          <w:p w14:paraId="1F928A1C" w14:textId="77777777" w:rsidR="002B3AF3" w:rsidRPr="00AA3C0A" w:rsidRDefault="002D5DC2" w:rsidP="00EC5C1C">
            <w:pPr>
              <w:pStyle w:val="Heading4"/>
              <w:jc w:val="center"/>
              <w:rPr>
                <w:rFonts w:asciiTheme="minorHAnsi" w:eastAsia="Open Sans" w:hAnsiTheme="minorHAnsi" w:cstheme="minorHAnsi"/>
                <w:smallCaps/>
                <w:szCs w:val="22"/>
              </w:rPr>
            </w:pPr>
            <w:r w:rsidRPr="00AA3C0A">
              <w:rPr>
                <w:rFonts w:asciiTheme="minorHAnsi" w:eastAsia="Open Sans" w:hAnsiTheme="minorHAnsi" w:cstheme="minorHAnsi"/>
                <w:smallCaps/>
                <w:szCs w:val="22"/>
              </w:rPr>
              <w:t>THE NARRATIVE AND THE FINANCIAL REPORT TO BE PREPARED BY THE RECIPIENT INSTITUTION.</w:t>
            </w:r>
          </w:p>
        </w:tc>
      </w:tr>
    </w:tbl>
    <w:p w14:paraId="1F928A1E" w14:textId="77777777" w:rsidR="002B3AF3" w:rsidRPr="00AA3C0A" w:rsidRDefault="002B3AF3" w:rsidP="00EC5C1C">
      <w:pPr>
        <w:pStyle w:val="Heading2"/>
        <w:jc w:val="both"/>
        <w:rPr>
          <w:rFonts w:eastAsia="Open Sans" w:cstheme="minorHAnsi"/>
          <w:b w:val="0"/>
          <w:sz w:val="22"/>
          <w:szCs w:val="22"/>
        </w:rPr>
      </w:pPr>
    </w:p>
    <w:p w14:paraId="1F928A1F" w14:textId="77777777" w:rsidR="002B3AF3" w:rsidRPr="00AA3C0A" w:rsidRDefault="002D5DC2" w:rsidP="00EC5C1C">
      <w:pPr>
        <w:jc w:val="both"/>
        <w:rPr>
          <w:rFonts w:eastAsia="Open Sans" w:cstheme="minorHAnsi"/>
          <w:sz w:val="22"/>
          <w:szCs w:val="22"/>
        </w:rPr>
      </w:pPr>
      <w:r w:rsidRPr="00AA3C0A">
        <w:rPr>
          <w:rFonts w:eastAsia="Open Sans" w:cstheme="minorHAnsi"/>
          <w:b/>
          <w:sz w:val="22"/>
          <w:szCs w:val="22"/>
        </w:rPr>
        <w:t>Recipient Institution: _______________</w:t>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b/>
          <w:sz w:val="22"/>
          <w:szCs w:val="22"/>
        </w:rPr>
        <w:tab/>
      </w:r>
      <w:r w:rsidRPr="00AA3C0A">
        <w:rPr>
          <w:rFonts w:eastAsia="Open Sans" w:cstheme="minorHAnsi"/>
          <w:sz w:val="22"/>
          <w:szCs w:val="22"/>
        </w:rPr>
        <w:t>Year_______</w:t>
      </w:r>
    </w:p>
    <w:p w14:paraId="1F928A20" w14:textId="77777777" w:rsidR="002B3AF3" w:rsidRPr="00AA3C0A" w:rsidRDefault="002B3AF3" w:rsidP="00EC5C1C">
      <w:pPr>
        <w:jc w:val="both"/>
        <w:rPr>
          <w:rFonts w:eastAsia="Open Sans" w:cstheme="minorHAnsi"/>
          <w:b/>
          <w:sz w:val="22"/>
          <w:szCs w:val="22"/>
        </w:rPr>
      </w:pPr>
    </w:p>
    <w:p w14:paraId="1F928A21"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Period covering this report:</w:t>
      </w:r>
    </w:p>
    <w:p w14:paraId="1F928A22" w14:textId="77777777" w:rsidR="002B3AF3" w:rsidRPr="00AA3C0A" w:rsidRDefault="002D5DC2" w:rsidP="00EC5C1C">
      <w:pPr>
        <w:numPr>
          <w:ilvl w:val="0"/>
          <w:numId w:val="10"/>
        </w:numPr>
        <w:spacing w:before="60" w:after="60"/>
        <w:ind w:left="284" w:hanging="284"/>
        <w:jc w:val="both"/>
        <w:rPr>
          <w:rFonts w:eastAsia="Open Sans" w:cstheme="minorHAnsi"/>
          <w:sz w:val="22"/>
          <w:szCs w:val="22"/>
        </w:rPr>
      </w:pPr>
      <w:r w:rsidRPr="00AA3C0A">
        <w:rPr>
          <w:rFonts w:eastAsia="Open Sans" w:cstheme="minorHAnsi"/>
          <w:sz w:val="22"/>
          <w:szCs w:val="22"/>
        </w:rPr>
        <w:t>This report must be completed by the Recipient Institution and accepted by UNDP</w:t>
      </w:r>
    </w:p>
    <w:p w14:paraId="1F928A23" w14:textId="77777777" w:rsidR="002B3AF3" w:rsidRPr="00AA3C0A" w:rsidRDefault="002D5DC2" w:rsidP="00EC5C1C">
      <w:pPr>
        <w:numPr>
          <w:ilvl w:val="0"/>
          <w:numId w:val="10"/>
        </w:numPr>
        <w:spacing w:before="60" w:after="60"/>
        <w:ind w:left="284" w:hanging="284"/>
        <w:jc w:val="both"/>
        <w:rPr>
          <w:rFonts w:eastAsia="Open Sans" w:cstheme="minorHAnsi"/>
          <w:sz w:val="22"/>
          <w:szCs w:val="22"/>
        </w:rPr>
      </w:pPr>
      <w:r w:rsidRPr="00AA3C0A">
        <w:rPr>
          <w:rFonts w:eastAsia="Open Sans" w:cstheme="minorHAnsi"/>
          <w:sz w:val="22"/>
          <w:szCs w:val="22"/>
        </w:rPr>
        <w:t>The Recipient Institution must attach any relevant evidence to support the activities reported</w:t>
      </w:r>
    </w:p>
    <w:p w14:paraId="1F928A24" w14:textId="77777777" w:rsidR="002B3AF3" w:rsidRPr="00AA3C0A" w:rsidRDefault="002D5DC2" w:rsidP="00EC5C1C">
      <w:pPr>
        <w:numPr>
          <w:ilvl w:val="0"/>
          <w:numId w:val="10"/>
        </w:numPr>
        <w:spacing w:before="60" w:after="60"/>
        <w:ind w:left="284" w:hanging="284"/>
        <w:jc w:val="both"/>
        <w:rPr>
          <w:rFonts w:eastAsia="Open Sans" w:cstheme="minorHAnsi"/>
          <w:sz w:val="22"/>
          <w:szCs w:val="22"/>
        </w:rPr>
      </w:pPr>
      <w:r w:rsidRPr="00AA3C0A">
        <w:rPr>
          <w:rFonts w:eastAsia="Open Sans" w:cstheme="minorHAnsi"/>
          <w:sz w:val="22"/>
          <w:szCs w:val="22"/>
        </w:rPr>
        <w:t>The information provided below must correspond to the information that appears in the financial report</w:t>
      </w:r>
    </w:p>
    <w:p w14:paraId="1F928A25" w14:textId="77777777" w:rsidR="002B3AF3" w:rsidRPr="00AA3C0A" w:rsidRDefault="002D5DC2" w:rsidP="00EC5C1C">
      <w:pPr>
        <w:numPr>
          <w:ilvl w:val="0"/>
          <w:numId w:val="10"/>
        </w:numPr>
        <w:spacing w:before="60" w:after="60"/>
        <w:ind w:left="284" w:hanging="284"/>
        <w:jc w:val="both"/>
        <w:rPr>
          <w:rFonts w:eastAsia="Open Sans" w:cstheme="minorHAnsi"/>
          <w:sz w:val="22"/>
          <w:szCs w:val="22"/>
        </w:rPr>
      </w:pPr>
      <w:r w:rsidRPr="00AA3C0A">
        <w:rPr>
          <w:rFonts w:eastAsia="Open Sans" w:cstheme="minorHAnsi"/>
          <w:sz w:val="22"/>
          <w:szCs w:val="22"/>
        </w:rPr>
        <w:t>Attach the accepted grant proposal to this report</w:t>
      </w:r>
    </w:p>
    <w:p w14:paraId="1F928A26" w14:textId="77777777" w:rsidR="002B3AF3" w:rsidRPr="00AA3C0A" w:rsidRDefault="002B3AF3" w:rsidP="00EC5C1C">
      <w:pPr>
        <w:pStyle w:val="Heading2"/>
        <w:jc w:val="both"/>
        <w:rPr>
          <w:rFonts w:eastAsia="Open Sans" w:cstheme="minorHAnsi"/>
          <w:b w:val="0"/>
          <w:sz w:val="22"/>
          <w:szCs w:val="22"/>
        </w:rPr>
      </w:pPr>
    </w:p>
    <w:p w14:paraId="1F928A27" w14:textId="77777777" w:rsidR="002B3AF3" w:rsidRPr="00AA3C0A" w:rsidRDefault="002B3AF3" w:rsidP="00EC5C1C">
      <w:pPr>
        <w:jc w:val="both"/>
        <w:rPr>
          <w:rFonts w:eastAsia="Open Sans" w:cstheme="minorHAnsi"/>
          <w:b/>
          <w:sz w:val="22"/>
          <w:szCs w:val="22"/>
        </w:rPr>
      </w:pPr>
    </w:p>
    <w:p w14:paraId="1F928A28"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Performance:</w:t>
      </w:r>
    </w:p>
    <w:p w14:paraId="1F928A29" w14:textId="77777777" w:rsidR="002B3AF3" w:rsidRPr="00AA3C0A" w:rsidRDefault="002B3AF3" w:rsidP="00EC5C1C">
      <w:pPr>
        <w:jc w:val="both"/>
        <w:rPr>
          <w:rFonts w:eastAsia="Open Sans" w:cstheme="minorHAnsi"/>
          <w:sz w:val="22"/>
          <w:szCs w:val="22"/>
        </w:rPr>
      </w:pPr>
    </w:p>
    <w:p w14:paraId="1F928A2A" w14:textId="77777777" w:rsidR="002B3AF3" w:rsidRPr="00AA3C0A" w:rsidRDefault="002D5DC2" w:rsidP="00EC5C1C">
      <w:pPr>
        <w:numPr>
          <w:ilvl w:val="0"/>
          <w:numId w:val="11"/>
        </w:numPr>
        <w:jc w:val="both"/>
        <w:rPr>
          <w:rFonts w:eastAsia="Open Sans" w:cstheme="minorHAnsi"/>
          <w:sz w:val="22"/>
          <w:szCs w:val="22"/>
        </w:rPr>
      </w:pPr>
      <w:r w:rsidRPr="00AA3C0A">
        <w:rPr>
          <w:rFonts w:eastAsia="Open Sans" w:cstheme="minorHAnsi"/>
          <w:b/>
          <w:sz w:val="22"/>
          <w:szCs w:val="22"/>
        </w:rPr>
        <w:t>Workplan Performance</w:t>
      </w:r>
      <w:r w:rsidRPr="00AA3C0A">
        <w:rPr>
          <w:rFonts w:eastAsia="Open Sans" w:cstheme="minorHAnsi"/>
          <w:sz w:val="22"/>
          <w:szCs w:val="22"/>
        </w:rPr>
        <w:t xml:space="preserve"> (cumulative, including the current period)</w:t>
      </w:r>
    </w:p>
    <w:p w14:paraId="1F928A2B" w14:textId="77777777" w:rsidR="002B3AF3" w:rsidRPr="00AA3C0A" w:rsidRDefault="002B3AF3" w:rsidP="00EC5C1C">
      <w:pPr>
        <w:ind w:left="720"/>
        <w:jc w:val="both"/>
        <w:rPr>
          <w:rFonts w:eastAsia="Open Sans" w:cstheme="minorHAnsi"/>
          <w:sz w:val="22"/>
          <w:szCs w:val="22"/>
        </w:rPr>
      </w:pPr>
    </w:p>
    <w:tbl>
      <w:tblPr>
        <w:tblStyle w:val="Style100"/>
        <w:tblW w:w="151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1"/>
        <w:gridCol w:w="825"/>
        <w:gridCol w:w="930"/>
        <w:gridCol w:w="930"/>
        <w:gridCol w:w="936"/>
        <w:gridCol w:w="3074"/>
        <w:gridCol w:w="3074"/>
      </w:tblGrid>
      <w:tr w:rsidR="00AA3C0A" w:rsidRPr="00AA3C0A" w14:paraId="1F928A32" w14:textId="77777777">
        <w:trPr>
          <w:cantSplit/>
          <w:trHeight w:val="195"/>
        </w:trPr>
        <w:tc>
          <w:tcPr>
            <w:tcW w:w="5331" w:type="dxa"/>
            <w:vMerge w:val="restart"/>
            <w:shd w:val="clear" w:color="auto" w:fill="auto"/>
          </w:tcPr>
          <w:p w14:paraId="1F928A2C" w14:textId="77777777" w:rsidR="002B3AF3" w:rsidRPr="00AA3C0A" w:rsidRDefault="002D5DC2" w:rsidP="00EC5C1C">
            <w:pPr>
              <w:spacing w:before="60"/>
              <w:jc w:val="both"/>
              <w:rPr>
                <w:rFonts w:eastAsia="Open Sans" w:cstheme="minorHAnsi"/>
                <w:i/>
                <w:sz w:val="22"/>
                <w:szCs w:val="22"/>
              </w:rPr>
            </w:pPr>
            <w:r w:rsidRPr="00AA3C0A">
              <w:rPr>
                <w:rFonts w:eastAsia="Open Sans" w:cstheme="minorHAnsi"/>
                <w:b/>
                <w:sz w:val="22"/>
                <w:szCs w:val="22"/>
              </w:rPr>
              <w:t>COMPLETED ACTIVITIES</w:t>
            </w:r>
          </w:p>
        </w:tc>
        <w:tc>
          <w:tcPr>
            <w:tcW w:w="3621" w:type="dxa"/>
            <w:gridSpan w:val="4"/>
            <w:shd w:val="clear" w:color="auto" w:fill="auto"/>
            <w:vAlign w:val="center"/>
          </w:tcPr>
          <w:p w14:paraId="1F928A2D"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Timeline</w:t>
            </w:r>
            <w:r w:rsidRPr="00AA3C0A">
              <w:rPr>
                <w:rFonts w:eastAsia="Open Sans" w:cstheme="minorHAnsi"/>
                <w:b/>
                <w:sz w:val="22"/>
                <w:szCs w:val="22"/>
                <w:vertAlign w:val="superscript"/>
              </w:rPr>
              <w:t>2</w:t>
            </w:r>
          </w:p>
        </w:tc>
        <w:tc>
          <w:tcPr>
            <w:tcW w:w="3074" w:type="dxa"/>
            <w:vMerge w:val="restart"/>
            <w:shd w:val="clear" w:color="auto" w:fill="auto"/>
            <w:vAlign w:val="center"/>
          </w:tcPr>
          <w:p w14:paraId="1F928A2E"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 xml:space="preserve">Planned Budget for the Activity </w:t>
            </w:r>
          </w:p>
          <w:p w14:paraId="1F928A2F"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(in grant currency)</w:t>
            </w:r>
            <w:r w:rsidRPr="00AA3C0A">
              <w:rPr>
                <w:rFonts w:eastAsia="Open Sans" w:cstheme="minorHAnsi"/>
                <w:b/>
                <w:sz w:val="22"/>
                <w:szCs w:val="22"/>
                <w:vertAlign w:val="superscript"/>
              </w:rPr>
              <w:t>3</w:t>
            </w:r>
          </w:p>
        </w:tc>
        <w:tc>
          <w:tcPr>
            <w:tcW w:w="3074" w:type="dxa"/>
            <w:vMerge w:val="restart"/>
            <w:shd w:val="clear" w:color="auto" w:fill="auto"/>
            <w:vAlign w:val="center"/>
          </w:tcPr>
          <w:p w14:paraId="1F928A30"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Funds Delivered for the Activity</w:t>
            </w:r>
          </w:p>
          <w:p w14:paraId="1F928A31"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(in grant currency)</w:t>
            </w:r>
          </w:p>
        </w:tc>
      </w:tr>
      <w:tr w:rsidR="00AA3C0A" w:rsidRPr="00AA3C0A" w14:paraId="1F928A3A" w14:textId="77777777">
        <w:trPr>
          <w:cantSplit/>
          <w:trHeight w:val="467"/>
        </w:trPr>
        <w:tc>
          <w:tcPr>
            <w:tcW w:w="5331" w:type="dxa"/>
            <w:vMerge/>
            <w:shd w:val="clear" w:color="auto" w:fill="auto"/>
          </w:tcPr>
          <w:p w14:paraId="1F928A33" w14:textId="77777777" w:rsidR="002B3AF3" w:rsidRPr="00AA3C0A" w:rsidRDefault="002B3AF3" w:rsidP="00EC5C1C">
            <w:pPr>
              <w:widowControl w:val="0"/>
              <w:spacing w:line="276" w:lineRule="auto"/>
              <w:rPr>
                <w:rFonts w:eastAsia="Open Sans" w:cstheme="minorHAnsi"/>
                <w:b/>
                <w:sz w:val="22"/>
                <w:szCs w:val="22"/>
              </w:rPr>
            </w:pPr>
          </w:p>
        </w:tc>
        <w:tc>
          <w:tcPr>
            <w:tcW w:w="825" w:type="dxa"/>
            <w:tcBorders>
              <w:bottom w:val="single" w:sz="4" w:space="0" w:color="000000"/>
            </w:tcBorders>
            <w:shd w:val="clear" w:color="auto" w:fill="auto"/>
            <w:vAlign w:val="center"/>
          </w:tcPr>
          <w:p w14:paraId="1F928A34"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T1</w:t>
            </w:r>
          </w:p>
        </w:tc>
        <w:tc>
          <w:tcPr>
            <w:tcW w:w="930" w:type="dxa"/>
            <w:tcBorders>
              <w:bottom w:val="single" w:sz="4" w:space="0" w:color="000000"/>
            </w:tcBorders>
            <w:shd w:val="clear" w:color="auto" w:fill="auto"/>
            <w:vAlign w:val="center"/>
          </w:tcPr>
          <w:p w14:paraId="1F928A35"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T2</w:t>
            </w:r>
          </w:p>
        </w:tc>
        <w:tc>
          <w:tcPr>
            <w:tcW w:w="930" w:type="dxa"/>
            <w:tcBorders>
              <w:bottom w:val="single" w:sz="4" w:space="0" w:color="000000"/>
            </w:tcBorders>
            <w:shd w:val="clear" w:color="auto" w:fill="auto"/>
            <w:vAlign w:val="center"/>
          </w:tcPr>
          <w:p w14:paraId="1F928A36"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T3</w:t>
            </w:r>
          </w:p>
        </w:tc>
        <w:tc>
          <w:tcPr>
            <w:tcW w:w="936" w:type="dxa"/>
            <w:tcBorders>
              <w:bottom w:val="single" w:sz="4" w:space="0" w:color="000000"/>
            </w:tcBorders>
            <w:shd w:val="clear" w:color="auto" w:fill="auto"/>
            <w:vAlign w:val="center"/>
          </w:tcPr>
          <w:p w14:paraId="1F928A37"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T4</w:t>
            </w:r>
          </w:p>
        </w:tc>
        <w:tc>
          <w:tcPr>
            <w:tcW w:w="3074" w:type="dxa"/>
            <w:vMerge/>
            <w:shd w:val="clear" w:color="auto" w:fill="auto"/>
            <w:vAlign w:val="center"/>
          </w:tcPr>
          <w:p w14:paraId="1F928A38" w14:textId="77777777" w:rsidR="002B3AF3" w:rsidRPr="00AA3C0A" w:rsidRDefault="002B3AF3" w:rsidP="00EC5C1C">
            <w:pPr>
              <w:widowControl w:val="0"/>
              <w:spacing w:line="276" w:lineRule="auto"/>
              <w:rPr>
                <w:rFonts w:eastAsia="Open Sans" w:cstheme="minorHAnsi"/>
                <w:sz w:val="22"/>
                <w:szCs w:val="22"/>
              </w:rPr>
            </w:pPr>
          </w:p>
        </w:tc>
        <w:tc>
          <w:tcPr>
            <w:tcW w:w="3074" w:type="dxa"/>
            <w:vMerge/>
            <w:shd w:val="clear" w:color="auto" w:fill="auto"/>
            <w:vAlign w:val="center"/>
          </w:tcPr>
          <w:p w14:paraId="1F928A39" w14:textId="77777777" w:rsidR="002B3AF3" w:rsidRPr="00AA3C0A" w:rsidRDefault="002B3AF3" w:rsidP="00EC5C1C">
            <w:pPr>
              <w:widowControl w:val="0"/>
              <w:spacing w:line="276" w:lineRule="auto"/>
              <w:rPr>
                <w:rFonts w:eastAsia="Open Sans" w:cstheme="minorHAnsi"/>
                <w:sz w:val="22"/>
                <w:szCs w:val="22"/>
              </w:rPr>
            </w:pPr>
          </w:p>
        </w:tc>
      </w:tr>
      <w:tr w:rsidR="00AA3C0A" w:rsidRPr="00AA3C0A" w14:paraId="1F928A42" w14:textId="77777777">
        <w:trPr>
          <w:cantSplit/>
          <w:trHeight w:val="378"/>
        </w:trPr>
        <w:tc>
          <w:tcPr>
            <w:tcW w:w="5331" w:type="dxa"/>
            <w:vAlign w:val="center"/>
          </w:tcPr>
          <w:p w14:paraId="1F928A3B" w14:textId="77777777" w:rsidR="002B3AF3" w:rsidRPr="00AA3C0A" w:rsidRDefault="002D5DC2" w:rsidP="00EC5C1C">
            <w:pPr>
              <w:spacing w:before="40"/>
              <w:jc w:val="both"/>
              <w:rPr>
                <w:rFonts w:eastAsia="Open Sans" w:cstheme="minorHAnsi"/>
                <w:sz w:val="22"/>
                <w:szCs w:val="22"/>
              </w:rPr>
            </w:pPr>
            <w:r w:rsidRPr="00AA3C0A">
              <w:rPr>
                <w:rFonts w:eastAsia="Open Sans" w:cstheme="minorHAnsi"/>
                <w:sz w:val="22"/>
                <w:szCs w:val="22"/>
              </w:rPr>
              <w:t xml:space="preserve">1.1 Activity </w:t>
            </w:r>
          </w:p>
        </w:tc>
        <w:tc>
          <w:tcPr>
            <w:tcW w:w="825" w:type="dxa"/>
            <w:vAlign w:val="center"/>
          </w:tcPr>
          <w:p w14:paraId="1F928A3C" w14:textId="77777777" w:rsidR="002B3AF3" w:rsidRPr="00AA3C0A" w:rsidRDefault="002B3AF3" w:rsidP="00EC5C1C">
            <w:pPr>
              <w:jc w:val="both"/>
              <w:rPr>
                <w:rFonts w:eastAsia="Open Sans" w:cstheme="minorHAnsi"/>
                <w:sz w:val="22"/>
                <w:szCs w:val="22"/>
              </w:rPr>
            </w:pPr>
          </w:p>
        </w:tc>
        <w:tc>
          <w:tcPr>
            <w:tcW w:w="930" w:type="dxa"/>
            <w:vAlign w:val="center"/>
          </w:tcPr>
          <w:p w14:paraId="1F928A3D" w14:textId="77777777" w:rsidR="002B3AF3" w:rsidRPr="00AA3C0A" w:rsidRDefault="002B3AF3" w:rsidP="00EC5C1C">
            <w:pPr>
              <w:jc w:val="both"/>
              <w:rPr>
                <w:rFonts w:eastAsia="Open Sans" w:cstheme="minorHAnsi"/>
                <w:sz w:val="22"/>
                <w:szCs w:val="22"/>
              </w:rPr>
            </w:pPr>
          </w:p>
        </w:tc>
        <w:tc>
          <w:tcPr>
            <w:tcW w:w="930" w:type="dxa"/>
            <w:vAlign w:val="center"/>
          </w:tcPr>
          <w:p w14:paraId="1F928A3E" w14:textId="77777777" w:rsidR="002B3AF3" w:rsidRPr="00AA3C0A" w:rsidRDefault="002B3AF3" w:rsidP="00EC5C1C">
            <w:pPr>
              <w:jc w:val="both"/>
              <w:rPr>
                <w:rFonts w:eastAsia="Open Sans" w:cstheme="minorHAnsi"/>
                <w:sz w:val="22"/>
                <w:szCs w:val="22"/>
              </w:rPr>
            </w:pPr>
          </w:p>
        </w:tc>
        <w:tc>
          <w:tcPr>
            <w:tcW w:w="936" w:type="dxa"/>
            <w:vAlign w:val="center"/>
          </w:tcPr>
          <w:p w14:paraId="1F928A3F" w14:textId="77777777" w:rsidR="002B3AF3" w:rsidRPr="00AA3C0A" w:rsidRDefault="002B3AF3" w:rsidP="00EC5C1C">
            <w:pPr>
              <w:jc w:val="both"/>
              <w:rPr>
                <w:rFonts w:eastAsia="Open Sans" w:cstheme="minorHAnsi"/>
                <w:sz w:val="22"/>
                <w:szCs w:val="22"/>
              </w:rPr>
            </w:pPr>
          </w:p>
        </w:tc>
        <w:tc>
          <w:tcPr>
            <w:tcW w:w="3074" w:type="dxa"/>
            <w:vAlign w:val="center"/>
          </w:tcPr>
          <w:p w14:paraId="1F928A40"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w:t>
            </w:r>
          </w:p>
        </w:tc>
        <w:tc>
          <w:tcPr>
            <w:tcW w:w="3074" w:type="dxa"/>
          </w:tcPr>
          <w:p w14:paraId="1F928A41" w14:textId="77777777" w:rsidR="002B3AF3" w:rsidRPr="00AA3C0A" w:rsidRDefault="002B3AF3" w:rsidP="00EC5C1C">
            <w:pPr>
              <w:jc w:val="both"/>
              <w:rPr>
                <w:rFonts w:eastAsia="Open Sans" w:cstheme="minorHAnsi"/>
                <w:sz w:val="22"/>
                <w:szCs w:val="22"/>
              </w:rPr>
            </w:pPr>
          </w:p>
        </w:tc>
      </w:tr>
      <w:tr w:rsidR="00AA3C0A" w:rsidRPr="00AA3C0A" w14:paraId="1F928A4A" w14:textId="77777777">
        <w:trPr>
          <w:cantSplit/>
          <w:trHeight w:val="278"/>
        </w:trPr>
        <w:tc>
          <w:tcPr>
            <w:tcW w:w="5331" w:type="dxa"/>
            <w:vAlign w:val="center"/>
          </w:tcPr>
          <w:p w14:paraId="1F928A43" w14:textId="77777777" w:rsidR="002B3AF3" w:rsidRPr="00AA3C0A" w:rsidRDefault="002D5DC2" w:rsidP="00EC5C1C">
            <w:pPr>
              <w:spacing w:before="40"/>
              <w:jc w:val="both"/>
              <w:rPr>
                <w:rFonts w:eastAsia="Open Sans" w:cstheme="minorHAnsi"/>
                <w:i/>
                <w:sz w:val="22"/>
                <w:szCs w:val="22"/>
              </w:rPr>
            </w:pPr>
            <w:r w:rsidRPr="00AA3C0A">
              <w:rPr>
                <w:rFonts w:eastAsia="Open Sans" w:cstheme="minorHAnsi"/>
                <w:sz w:val="22"/>
                <w:szCs w:val="22"/>
              </w:rPr>
              <w:t>1.2 Activity</w:t>
            </w:r>
          </w:p>
        </w:tc>
        <w:tc>
          <w:tcPr>
            <w:tcW w:w="825" w:type="dxa"/>
            <w:vAlign w:val="center"/>
          </w:tcPr>
          <w:p w14:paraId="1F928A44" w14:textId="77777777" w:rsidR="002B3AF3" w:rsidRPr="00AA3C0A" w:rsidRDefault="002B3AF3" w:rsidP="00EC5C1C">
            <w:pPr>
              <w:jc w:val="both"/>
              <w:rPr>
                <w:rFonts w:eastAsia="Open Sans" w:cstheme="minorHAnsi"/>
                <w:sz w:val="22"/>
                <w:szCs w:val="22"/>
              </w:rPr>
            </w:pPr>
          </w:p>
        </w:tc>
        <w:tc>
          <w:tcPr>
            <w:tcW w:w="930" w:type="dxa"/>
            <w:vAlign w:val="center"/>
          </w:tcPr>
          <w:p w14:paraId="1F928A45" w14:textId="77777777" w:rsidR="002B3AF3" w:rsidRPr="00AA3C0A" w:rsidRDefault="002B3AF3" w:rsidP="00EC5C1C">
            <w:pPr>
              <w:jc w:val="both"/>
              <w:rPr>
                <w:rFonts w:eastAsia="Open Sans" w:cstheme="minorHAnsi"/>
                <w:sz w:val="22"/>
                <w:szCs w:val="22"/>
              </w:rPr>
            </w:pPr>
          </w:p>
        </w:tc>
        <w:tc>
          <w:tcPr>
            <w:tcW w:w="930" w:type="dxa"/>
            <w:vAlign w:val="center"/>
          </w:tcPr>
          <w:p w14:paraId="1F928A46" w14:textId="77777777" w:rsidR="002B3AF3" w:rsidRPr="00AA3C0A" w:rsidRDefault="002B3AF3" w:rsidP="00EC5C1C">
            <w:pPr>
              <w:jc w:val="both"/>
              <w:rPr>
                <w:rFonts w:eastAsia="Open Sans" w:cstheme="minorHAnsi"/>
                <w:sz w:val="22"/>
                <w:szCs w:val="22"/>
              </w:rPr>
            </w:pPr>
          </w:p>
        </w:tc>
        <w:tc>
          <w:tcPr>
            <w:tcW w:w="936" w:type="dxa"/>
            <w:vAlign w:val="center"/>
          </w:tcPr>
          <w:p w14:paraId="1F928A47" w14:textId="77777777" w:rsidR="002B3AF3" w:rsidRPr="00AA3C0A" w:rsidRDefault="002B3AF3" w:rsidP="00EC5C1C">
            <w:pPr>
              <w:jc w:val="both"/>
              <w:rPr>
                <w:rFonts w:eastAsia="Open Sans" w:cstheme="minorHAnsi"/>
                <w:sz w:val="22"/>
                <w:szCs w:val="22"/>
              </w:rPr>
            </w:pPr>
          </w:p>
        </w:tc>
        <w:tc>
          <w:tcPr>
            <w:tcW w:w="3074" w:type="dxa"/>
            <w:vAlign w:val="center"/>
          </w:tcPr>
          <w:p w14:paraId="1F928A48"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w:t>
            </w:r>
          </w:p>
        </w:tc>
        <w:tc>
          <w:tcPr>
            <w:tcW w:w="3074" w:type="dxa"/>
          </w:tcPr>
          <w:p w14:paraId="1F928A49" w14:textId="77777777" w:rsidR="002B3AF3" w:rsidRPr="00AA3C0A" w:rsidRDefault="002B3AF3" w:rsidP="00EC5C1C">
            <w:pPr>
              <w:jc w:val="both"/>
              <w:rPr>
                <w:rFonts w:eastAsia="Open Sans" w:cstheme="minorHAnsi"/>
                <w:sz w:val="22"/>
                <w:szCs w:val="22"/>
              </w:rPr>
            </w:pPr>
          </w:p>
        </w:tc>
      </w:tr>
      <w:tr w:rsidR="00AA3C0A" w:rsidRPr="00AA3C0A" w14:paraId="1F928A52" w14:textId="77777777">
        <w:trPr>
          <w:cantSplit/>
          <w:trHeight w:val="90"/>
        </w:trPr>
        <w:tc>
          <w:tcPr>
            <w:tcW w:w="5331" w:type="dxa"/>
            <w:tcBorders>
              <w:top w:val="single" w:sz="4" w:space="0" w:color="000000"/>
              <w:bottom w:val="single" w:sz="4" w:space="0" w:color="000000"/>
            </w:tcBorders>
            <w:vAlign w:val="center"/>
          </w:tcPr>
          <w:p w14:paraId="1F928A4B" w14:textId="77777777" w:rsidR="002B3AF3" w:rsidRPr="00AA3C0A" w:rsidRDefault="002D5DC2" w:rsidP="00EC5C1C">
            <w:pPr>
              <w:spacing w:before="40"/>
              <w:jc w:val="both"/>
              <w:rPr>
                <w:rFonts w:eastAsia="Open Sans" w:cstheme="minorHAnsi"/>
                <w:sz w:val="22"/>
                <w:szCs w:val="22"/>
              </w:rPr>
            </w:pPr>
            <w:r w:rsidRPr="00AA3C0A">
              <w:rPr>
                <w:rFonts w:eastAsia="Open Sans" w:cstheme="minorHAnsi"/>
                <w:sz w:val="22"/>
                <w:szCs w:val="22"/>
              </w:rPr>
              <w:t xml:space="preserve">1.3 Activity </w:t>
            </w:r>
          </w:p>
        </w:tc>
        <w:tc>
          <w:tcPr>
            <w:tcW w:w="825" w:type="dxa"/>
            <w:tcBorders>
              <w:top w:val="single" w:sz="4" w:space="0" w:color="000000"/>
              <w:bottom w:val="single" w:sz="4" w:space="0" w:color="000000"/>
            </w:tcBorders>
            <w:vAlign w:val="center"/>
          </w:tcPr>
          <w:p w14:paraId="1F928A4C" w14:textId="77777777" w:rsidR="002B3AF3" w:rsidRPr="00AA3C0A" w:rsidRDefault="002B3AF3" w:rsidP="00EC5C1C">
            <w:pPr>
              <w:jc w:val="both"/>
              <w:rPr>
                <w:rFonts w:eastAsia="Open Sans" w:cstheme="minorHAnsi"/>
                <w:sz w:val="22"/>
                <w:szCs w:val="22"/>
              </w:rPr>
            </w:pPr>
          </w:p>
        </w:tc>
        <w:tc>
          <w:tcPr>
            <w:tcW w:w="930" w:type="dxa"/>
            <w:tcBorders>
              <w:top w:val="single" w:sz="4" w:space="0" w:color="000000"/>
              <w:bottom w:val="single" w:sz="4" w:space="0" w:color="000000"/>
            </w:tcBorders>
            <w:vAlign w:val="center"/>
          </w:tcPr>
          <w:p w14:paraId="1F928A4D" w14:textId="77777777" w:rsidR="002B3AF3" w:rsidRPr="00AA3C0A" w:rsidRDefault="002B3AF3" w:rsidP="00EC5C1C">
            <w:pPr>
              <w:jc w:val="both"/>
              <w:rPr>
                <w:rFonts w:eastAsia="Open Sans" w:cstheme="minorHAnsi"/>
                <w:sz w:val="22"/>
                <w:szCs w:val="22"/>
              </w:rPr>
            </w:pPr>
          </w:p>
        </w:tc>
        <w:tc>
          <w:tcPr>
            <w:tcW w:w="930" w:type="dxa"/>
            <w:tcBorders>
              <w:top w:val="single" w:sz="4" w:space="0" w:color="000000"/>
              <w:bottom w:val="single" w:sz="4" w:space="0" w:color="000000"/>
            </w:tcBorders>
            <w:vAlign w:val="center"/>
          </w:tcPr>
          <w:p w14:paraId="1F928A4E" w14:textId="77777777" w:rsidR="002B3AF3" w:rsidRPr="00AA3C0A" w:rsidRDefault="002B3AF3" w:rsidP="00EC5C1C">
            <w:pPr>
              <w:jc w:val="both"/>
              <w:rPr>
                <w:rFonts w:eastAsia="Open Sans" w:cstheme="minorHAnsi"/>
                <w:sz w:val="22"/>
                <w:szCs w:val="22"/>
              </w:rPr>
            </w:pPr>
          </w:p>
        </w:tc>
        <w:tc>
          <w:tcPr>
            <w:tcW w:w="936" w:type="dxa"/>
            <w:tcBorders>
              <w:top w:val="single" w:sz="4" w:space="0" w:color="000000"/>
              <w:bottom w:val="single" w:sz="4" w:space="0" w:color="000000"/>
            </w:tcBorders>
            <w:vAlign w:val="center"/>
          </w:tcPr>
          <w:p w14:paraId="1F928A4F" w14:textId="77777777" w:rsidR="002B3AF3" w:rsidRPr="00AA3C0A" w:rsidRDefault="002B3AF3" w:rsidP="00EC5C1C">
            <w:pPr>
              <w:jc w:val="both"/>
              <w:rPr>
                <w:rFonts w:eastAsia="Open Sans" w:cstheme="minorHAnsi"/>
                <w:sz w:val="22"/>
                <w:szCs w:val="22"/>
              </w:rPr>
            </w:pPr>
          </w:p>
        </w:tc>
        <w:tc>
          <w:tcPr>
            <w:tcW w:w="3074" w:type="dxa"/>
            <w:tcBorders>
              <w:top w:val="single" w:sz="4" w:space="0" w:color="000000"/>
              <w:bottom w:val="single" w:sz="4" w:space="0" w:color="000000"/>
            </w:tcBorders>
            <w:vAlign w:val="center"/>
          </w:tcPr>
          <w:p w14:paraId="1F928A50"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w:t>
            </w:r>
          </w:p>
        </w:tc>
        <w:tc>
          <w:tcPr>
            <w:tcW w:w="3074" w:type="dxa"/>
            <w:tcBorders>
              <w:top w:val="single" w:sz="4" w:space="0" w:color="000000"/>
              <w:bottom w:val="single" w:sz="4" w:space="0" w:color="000000"/>
            </w:tcBorders>
          </w:tcPr>
          <w:p w14:paraId="1F928A51" w14:textId="77777777" w:rsidR="002B3AF3" w:rsidRPr="00AA3C0A" w:rsidRDefault="002B3AF3" w:rsidP="00EC5C1C">
            <w:pPr>
              <w:jc w:val="both"/>
              <w:rPr>
                <w:rFonts w:eastAsia="Open Sans" w:cstheme="minorHAnsi"/>
                <w:sz w:val="22"/>
                <w:szCs w:val="22"/>
              </w:rPr>
            </w:pPr>
          </w:p>
        </w:tc>
      </w:tr>
      <w:tr w:rsidR="002B3AF3" w:rsidRPr="00AA3C0A" w14:paraId="1F928A56" w14:textId="77777777">
        <w:trPr>
          <w:cantSplit/>
          <w:trHeight w:val="90"/>
        </w:trPr>
        <w:tc>
          <w:tcPr>
            <w:tcW w:w="8952" w:type="dxa"/>
            <w:gridSpan w:val="5"/>
            <w:tcBorders>
              <w:top w:val="single" w:sz="4" w:space="0" w:color="000000"/>
              <w:bottom w:val="single" w:sz="4" w:space="0" w:color="000000"/>
            </w:tcBorders>
            <w:vAlign w:val="center"/>
          </w:tcPr>
          <w:p w14:paraId="1F928A53" w14:textId="77777777" w:rsidR="002B3AF3" w:rsidRPr="00AA3C0A" w:rsidRDefault="002D5DC2" w:rsidP="00EC5C1C">
            <w:pPr>
              <w:jc w:val="both"/>
              <w:rPr>
                <w:rFonts w:eastAsia="Open Sans" w:cstheme="minorHAnsi"/>
                <w:b/>
                <w:sz w:val="22"/>
                <w:szCs w:val="22"/>
              </w:rPr>
            </w:pPr>
            <w:r w:rsidRPr="00AA3C0A">
              <w:rPr>
                <w:rFonts w:eastAsia="Open Sans" w:cstheme="minorHAnsi"/>
                <w:b/>
                <w:sz w:val="22"/>
                <w:szCs w:val="22"/>
              </w:rPr>
              <w:t>Total</w:t>
            </w:r>
          </w:p>
        </w:tc>
        <w:tc>
          <w:tcPr>
            <w:tcW w:w="3074" w:type="dxa"/>
            <w:tcBorders>
              <w:top w:val="single" w:sz="4" w:space="0" w:color="000000"/>
              <w:bottom w:val="single" w:sz="4" w:space="0" w:color="000000"/>
            </w:tcBorders>
            <w:vAlign w:val="center"/>
          </w:tcPr>
          <w:p w14:paraId="1F928A54"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w:t>
            </w:r>
          </w:p>
        </w:tc>
        <w:tc>
          <w:tcPr>
            <w:tcW w:w="3074" w:type="dxa"/>
            <w:tcBorders>
              <w:top w:val="single" w:sz="4" w:space="0" w:color="000000"/>
              <w:bottom w:val="single" w:sz="4" w:space="0" w:color="000000"/>
            </w:tcBorders>
          </w:tcPr>
          <w:p w14:paraId="1F928A55" w14:textId="77777777" w:rsidR="002B3AF3" w:rsidRPr="00AA3C0A" w:rsidRDefault="002B3AF3" w:rsidP="00EC5C1C">
            <w:pPr>
              <w:jc w:val="both"/>
              <w:rPr>
                <w:rFonts w:eastAsia="Open Sans" w:cstheme="minorHAnsi"/>
                <w:sz w:val="22"/>
                <w:szCs w:val="22"/>
              </w:rPr>
            </w:pPr>
          </w:p>
        </w:tc>
      </w:tr>
    </w:tbl>
    <w:p w14:paraId="1F928A57" w14:textId="77777777" w:rsidR="002B3AF3" w:rsidRPr="00AA3C0A" w:rsidRDefault="002B3AF3" w:rsidP="00EC5C1C">
      <w:pPr>
        <w:ind w:left="720"/>
        <w:jc w:val="both"/>
        <w:rPr>
          <w:rFonts w:eastAsia="Open Sans" w:cstheme="minorHAnsi"/>
          <w:b/>
          <w:sz w:val="22"/>
          <w:szCs w:val="22"/>
        </w:rPr>
      </w:pPr>
    </w:p>
    <w:p w14:paraId="1F928A58" w14:textId="77777777" w:rsidR="002B3AF3" w:rsidRPr="00AA3C0A" w:rsidRDefault="002D5DC2" w:rsidP="00EC5C1C">
      <w:pPr>
        <w:rPr>
          <w:rFonts w:eastAsia="Open Sans" w:cstheme="minorHAnsi"/>
          <w:b/>
          <w:sz w:val="22"/>
          <w:szCs w:val="22"/>
        </w:rPr>
      </w:pPr>
      <w:r w:rsidRPr="00AA3C0A">
        <w:rPr>
          <w:rFonts w:cstheme="minorHAnsi"/>
          <w:sz w:val="22"/>
          <w:szCs w:val="22"/>
        </w:rPr>
        <w:br w:type="page"/>
      </w:r>
    </w:p>
    <w:p w14:paraId="1F928A59" w14:textId="77777777" w:rsidR="002B3AF3" w:rsidRPr="00AA3C0A" w:rsidRDefault="002D5DC2" w:rsidP="00EC5C1C">
      <w:pPr>
        <w:numPr>
          <w:ilvl w:val="0"/>
          <w:numId w:val="11"/>
        </w:numPr>
        <w:jc w:val="both"/>
        <w:rPr>
          <w:rFonts w:eastAsia="Open Sans" w:cstheme="minorHAnsi"/>
          <w:b/>
          <w:sz w:val="22"/>
          <w:szCs w:val="22"/>
        </w:rPr>
      </w:pPr>
      <w:r w:rsidRPr="00AA3C0A">
        <w:rPr>
          <w:rFonts w:eastAsia="Open Sans" w:cstheme="minorHAnsi"/>
          <w:b/>
          <w:sz w:val="22"/>
          <w:szCs w:val="22"/>
        </w:rPr>
        <w:lastRenderedPageBreak/>
        <w:t>Performance Targets</w:t>
      </w:r>
    </w:p>
    <w:p w14:paraId="1F928A5A" w14:textId="77777777" w:rsidR="002B3AF3" w:rsidRPr="00AA3C0A" w:rsidRDefault="002B3AF3" w:rsidP="00EC5C1C">
      <w:pPr>
        <w:ind w:left="720"/>
        <w:jc w:val="both"/>
        <w:rPr>
          <w:rFonts w:eastAsia="Open Sans" w:cstheme="minorHAnsi"/>
          <w:sz w:val="22"/>
          <w:szCs w:val="22"/>
        </w:rPr>
      </w:pPr>
    </w:p>
    <w:tbl>
      <w:tblPr>
        <w:tblStyle w:val="Style101"/>
        <w:tblW w:w="95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7"/>
        <w:gridCol w:w="1193"/>
        <w:gridCol w:w="1080"/>
        <w:gridCol w:w="1980"/>
        <w:gridCol w:w="1710"/>
      </w:tblGrid>
      <w:tr w:rsidR="00AA3C0A" w:rsidRPr="00AA3C0A" w14:paraId="1F928A60" w14:textId="77777777">
        <w:trPr>
          <w:trHeight w:val="647"/>
          <w:tblHeader/>
        </w:trPr>
        <w:tc>
          <w:tcPr>
            <w:tcW w:w="3577" w:type="dxa"/>
            <w:shd w:val="clear" w:color="auto" w:fill="DEEBF6"/>
          </w:tcPr>
          <w:p w14:paraId="1F928A5B"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INDICATOR(S)</w:t>
            </w:r>
          </w:p>
        </w:tc>
        <w:tc>
          <w:tcPr>
            <w:tcW w:w="1193" w:type="dxa"/>
            <w:shd w:val="clear" w:color="auto" w:fill="DEEBF6"/>
          </w:tcPr>
          <w:p w14:paraId="1F928A5C"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Data Source</w:t>
            </w:r>
          </w:p>
        </w:tc>
        <w:tc>
          <w:tcPr>
            <w:tcW w:w="1080" w:type="dxa"/>
            <w:shd w:val="clear" w:color="auto" w:fill="DEEBF6"/>
          </w:tcPr>
          <w:p w14:paraId="1F928A5D"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Baseline</w:t>
            </w:r>
          </w:p>
        </w:tc>
        <w:tc>
          <w:tcPr>
            <w:tcW w:w="1980" w:type="dxa"/>
            <w:shd w:val="clear" w:color="auto" w:fill="DEEBF6"/>
          </w:tcPr>
          <w:p w14:paraId="1F928A5E"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Reporting Period Milestone/Target</w:t>
            </w:r>
          </w:p>
        </w:tc>
        <w:tc>
          <w:tcPr>
            <w:tcW w:w="1710" w:type="dxa"/>
            <w:shd w:val="clear" w:color="auto" w:fill="DEEBF6"/>
          </w:tcPr>
          <w:p w14:paraId="1F928A5F" w14:textId="77777777" w:rsidR="002B3AF3" w:rsidRPr="00AA3C0A" w:rsidRDefault="002D5DC2" w:rsidP="00EC5C1C">
            <w:pPr>
              <w:spacing w:before="60"/>
              <w:jc w:val="both"/>
              <w:rPr>
                <w:rFonts w:eastAsia="Open Sans" w:cstheme="minorHAnsi"/>
                <w:b/>
                <w:sz w:val="22"/>
                <w:szCs w:val="22"/>
              </w:rPr>
            </w:pPr>
            <w:r w:rsidRPr="00AA3C0A">
              <w:rPr>
                <w:rFonts w:eastAsia="Open Sans" w:cstheme="minorHAnsi"/>
                <w:b/>
                <w:sz w:val="22"/>
                <w:szCs w:val="22"/>
              </w:rPr>
              <w:t>Reporting Period Actual Performance Against the Target</w:t>
            </w:r>
          </w:p>
        </w:tc>
      </w:tr>
      <w:tr w:rsidR="00AA3C0A" w:rsidRPr="00AA3C0A" w14:paraId="1F928A66" w14:textId="77777777">
        <w:trPr>
          <w:trHeight w:val="395"/>
          <w:tblHeader/>
        </w:trPr>
        <w:tc>
          <w:tcPr>
            <w:tcW w:w="3577" w:type="dxa"/>
          </w:tcPr>
          <w:p w14:paraId="1F928A61" w14:textId="77777777" w:rsidR="002B3AF3" w:rsidRPr="00AA3C0A" w:rsidRDefault="002D5DC2" w:rsidP="00EC5C1C">
            <w:pPr>
              <w:spacing w:before="60"/>
              <w:jc w:val="both"/>
              <w:rPr>
                <w:rFonts w:eastAsia="Open Sans" w:cstheme="minorHAnsi"/>
                <w:sz w:val="22"/>
                <w:szCs w:val="22"/>
              </w:rPr>
            </w:pPr>
            <w:r w:rsidRPr="00AA3C0A">
              <w:rPr>
                <w:rFonts w:eastAsia="Open Sans" w:cstheme="minorHAnsi"/>
                <w:sz w:val="22"/>
                <w:szCs w:val="22"/>
              </w:rPr>
              <w:t>1.1</w:t>
            </w:r>
            <w:r w:rsidRPr="00AA3C0A">
              <w:rPr>
                <w:rFonts w:eastAsia="Open Sans" w:cstheme="minorHAnsi"/>
                <w:b/>
                <w:sz w:val="22"/>
                <w:szCs w:val="22"/>
              </w:rPr>
              <w:t xml:space="preserve"> </w:t>
            </w:r>
          </w:p>
        </w:tc>
        <w:tc>
          <w:tcPr>
            <w:tcW w:w="1193" w:type="dxa"/>
          </w:tcPr>
          <w:p w14:paraId="1F928A62" w14:textId="77777777" w:rsidR="002B3AF3" w:rsidRPr="00AA3C0A" w:rsidRDefault="002B3AF3" w:rsidP="00EC5C1C">
            <w:pPr>
              <w:spacing w:before="60"/>
              <w:jc w:val="both"/>
              <w:rPr>
                <w:rFonts w:eastAsia="Open Sans" w:cstheme="minorHAnsi"/>
                <w:i/>
                <w:sz w:val="22"/>
                <w:szCs w:val="22"/>
              </w:rPr>
            </w:pPr>
          </w:p>
        </w:tc>
        <w:tc>
          <w:tcPr>
            <w:tcW w:w="1080" w:type="dxa"/>
            <w:shd w:val="clear" w:color="auto" w:fill="auto"/>
          </w:tcPr>
          <w:p w14:paraId="1F928A63"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c>
          <w:tcPr>
            <w:tcW w:w="1980" w:type="dxa"/>
          </w:tcPr>
          <w:p w14:paraId="1F928A64"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c>
          <w:tcPr>
            <w:tcW w:w="1710" w:type="dxa"/>
          </w:tcPr>
          <w:p w14:paraId="1F928A65"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r>
      <w:tr w:rsidR="002B3AF3" w:rsidRPr="00AA3C0A" w14:paraId="1F928A6C" w14:textId="77777777">
        <w:trPr>
          <w:trHeight w:val="395"/>
          <w:tblHeader/>
        </w:trPr>
        <w:tc>
          <w:tcPr>
            <w:tcW w:w="3577" w:type="dxa"/>
          </w:tcPr>
          <w:p w14:paraId="1F928A67" w14:textId="77777777" w:rsidR="002B3AF3" w:rsidRPr="00AA3C0A" w:rsidRDefault="002D5DC2" w:rsidP="00EC5C1C">
            <w:pPr>
              <w:spacing w:before="60"/>
              <w:jc w:val="both"/>
              <w:rPr>
                <w:rFonts w:eastAsia="Open Sans" w:cstheme="minorHAnsi"/>
                <w:sz w:val="22"/>
                <w:szCs w:val="22"/>
              </w:rPr>
            </w:pPr>
            <w:r w:rsidRPr="00AA3C0A">
              <w:rPr>
                <w:rFonts w:eastAsia="Open Sans" w:cstheme="minorHAnsi"/>
                <w:sz w:val="22"/>
                <w:szCs w:val="22"/>
              </w:rPr>
              <w:t>1.2</w:t>
            </w:r>
          </w:p>
        </w:tc>
        <w:tc>
          <w:tcPr>
            <w:tcW w:w="1193" w:type="dxa"/>
          </w:tcPr>
          <w:p w14:paraId="1F928A68" w14:textId="77777777" w:rsidR="002B3AF3" w:rsidRPr="00AA3C0A" w:rsidRDefault="002B3AF3" w:rsidP="00EC5C1C">
            <w:pPr>
              <w:spacing w:before="60"/>
              <w:jc w:val="both"/>
              <w:rPr>
                <w:rFonts w:eastAsia="Open Sans" w:cstheme="minorHAnsi"/>
                <w:i/>
                <w:sz w:val="22"/>
                <w:szCs w:val="22"/>
              </w:rPr>
            </w:pPr>
          </w:p>
        </w:tc>
        <w:tc>
          <w:tcPr>
            <w:tcW w:w="1080" w:type="dxa"/>
            <w:shd w:val="clear" w:color="auto" w:fill="auto"/>
          </w:tcPr>
          <w:p w14:paraId="1F928A69"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c>
          <w:tcPr>
            <w:tcW w:w="1980" w:type="dxa"/>
          </w:tcPr>
          <w:p w14:paraId="1F928A6A"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c>
          <w:tcPr>
            <w:tcW w:w="1710" w:type="dxa"/>
          </w:tcPr>
          <w:p w14:paraId="1F928A6B" w14:textId="77777777" w:rsidR="002B3AF3" w:rsidRPr="00AA3C0A" w:rsidRDefault="002B3AF3" w:rsidP="00EC5C1C">
            <w:pPr>
              <w:tabs>
                <w:tab w:val="center" w:pos="4320"/>
                <w:tab w:val="right" w:pos="8640"/>
              </w:tabs>
              <w:spacing w:before="60"/>
              <w:jc w:val="both"/>
              <w:rPr>
                <w:rFonts w:eastAsia="Open Sans" w:cstheme="minorHAnsi"/>
                <w:sz w:val="22"/>
                <w:szCs w:val="22"/>
              </w:rPr>
            </w:pPr>
          </w:p>
        </w:tc>
      </w:tr>
    </w:tbl>
    <w:p w14:paraId="1F928A6D" w14:textId="77777777" w:rsidR="002B3AF3" w:rsidRPr="00AA3C0A" w:rsidRDefault="002B3AF3" w:rsidP="00EC5C1C">
      <w:pPr>
        <w:ind w:left="720"/>
        <w:jc w:val="both"/>
        <w:rPr>
          <w:rFonts w:eastAsia="Open Sans" w:cstheme="minorHAnsi"/>
          <w:sz w:val="22"/>
          <w:szCs w:val="22"/>
        </w:rPr>
      </w:pPr>
    </w:p>
    <w:p w14:paraId="1F928A6E" w14:textId="77777777" w:rsidR="002B3AF3" w:rsidRPr="00AA3C0A" w:rsidRDefault="002D5DC2" w:rsidP="00EC5C1C">
      <w:pPr>
        <w:numPr>
          <w:ilvl w:val="0"/>
          <w:numId w:val="11"/>
        </w:numPr>
        <w:jc w:val="both"/>
        <w:rPr>
          <w:rFonts w:eastAsia="Open Sans" w:cstheme="minorHAnsi"/>
          <w:b/>
          <w:sz w:val="22"/>
          <w:szCs w:val="22"/>
        </w:rPr>
      </w:pPr>
      <w:r w:rsidRPr="00AA3C0A">
        <w:rPr>
          <w:rFonts w:eastAsia="Open Sans" w:cstheme="minorHAnsi"/>
          <w:b/>
          <w:sz w:val="22"/>
          <w:szCs w:val="22"/>
        </w:rPr>
        <w:t>Challenges and Lessons Learned:</w:t>
      </w:r>
    </w:p>
    <w:p w14:paraId="1F928A6F" w14:textId="77777777" w:rsidR="002B3AF3" w:rsidRPr="00AA3C0A" w:rsidRDefault="002B3AF3" w:rsidP="00EC5C1C">
      <w:pPr>
        <w:ind w:left="720"/>
        <w:jc w:val="both"/>
        <w:rPr>
          <w:rFonts w:eastAsia="Open Sans" w:cstheme="minorHAnsi"/>
          <w:sz w:val="22"/>
          <w:szCs w:val="22"/>
        </w:rPr>
      </w:pPr>
    </w:p>
    <w:p w14:paraId="1F928A70" w14:textId="77777777" w:rsidR="002B3AF3" w:rsidRPr="00AA3C0A" w:rsidRDefault="002D5DC2" w:rsidP="00EC5C1C">
      <w:pPr>
        <w:ind w:left="360" w:firstLine="360"/>
        <w:jc w:val="both"/>
        <w:rPr>
          <w:rFonts w:eastAsia="Open Sans" w:cstheme="minorHAnsi"/>
          <w:sz w:val="22"/>
          <w:szCs w:val="22"/>
        </w:rPr>
      </w:pPr>
      <w:r w:rsidRPr="00AA3C0A">
        <w:rPr>
          <w:rFonts w:eastAsia="Open Sans" w:cstheme="minorHAnsi"/>
          <w:b/>
          <w:sz w:val="22"/>
          <w:szCs w:val="22"/>
        </w:rPr>
        <w:t>Financial Reporting:</w:t>
      </w:r>
      <w:r w:rsidRPr="00AA3C0A">
        <w:rPr>
          <w:rFonts w:eastAsia="Open Sans" w:cstheme="minorHAnsi"/>
          <w:sz w:val="22"/>
          <w:szCs w:val="22"/>
        </w:rPr>
        <w:t xml:space="preserve"> *Note: Financial reporting can be in local currency but cannot exceed the grant value in USD.</w:t>
      </w:r>
    </w:p>
    <w:p w14:paraId="1F928A71" w14:textId="77777777" w:rsidR="002B3AF3" w:rsidRPr="00AA3C0A" w:rsidRDefault="002B3AF3" w:rsidP="00EC5C1C">
      <w:pPr>
        <w:jc w:val="both"/>
        <w:rPr>
          <w:rFonts w:eastAsia="Open Sans" w:cstheme="minorHAnsi"/>
          <w:sz w:val="22"/>
          <w:szCs w:val="22"/>
        </w:rPr>
      </w:pPr>
    </w:p>
    <w:p w14:paraId="1F928A72" w14:textId="77777777" w:rsidR="002B3AF3" w:rsidRPr="00AA3C0A" w:rsidRDefault="002B3AF3" w:rsidP="00EC5C1C">
      <w:pPr>
        <w:jc w:val="both"/>
        <w:rPr>
          <w:rFonts w:eastAsia="Open Sans" w:cstheme="minorHAnsi"/>
          <w:sz w:val="22"/>
          <w:szCs w:val="22"/>
        </w:rPr>
      </w:pPr>
    </w:p>
    <w:tbl>
      <w:tblPr>
        <w:tblStyle w:val="Style102"/>
        <w:tblW w:w="7359" w:type="dxa"/>
        <w:tblInd w:w="72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489"/>
        <w:gridCol w:w="2070"/>
        <w:gridCol w:w="1800"/>
      </w:tblGrid>
      <w:tr w:rsidR="00AA3C0A" w:rsidRPr="00AA3C0A" w14:paraId="1F928A76" w14:textId="77777777">
        <w:trPr>
          <w:trHeight w:val="393"/>
        </w:trPr>
        <w:tc>
          <w:tcPr>
            <w:tcW w:w="3489" w:type="dxa"/>
            <w:tcBorders>
              <w:top w:val="single" w:sz="4" w:space="0" w:color="000000"/>
              <w:bottom w:val="single" w:sz="6" w:space="0" w:color="000000"/>
            </w:tcBorders>
            <w:shd w:val="clear" w:color="auto" w:fill="auto"/>
            <w:vAlign w:val="center"/>
          </w:tcPr>
          <w:p w14:paraId="1F928A73"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General Category of Expenditures</w:t>
            </w:r>
          </w:p>
        </w:tc>
        <w:tc>
          <w:tcPr>
            <w:tcW w:w="2070" w:type="dxa"/>
            <w:tcBorders>
              <w:top w:val="single" w:sz="4" w:space="0" w:color="000000"/>
              <w:bottom w:val="single" w:sz="6" w:space="0" w:color="000000"/>
            </w:tcBorders>
            <w:shd w:val="clear" w:color="auto" w:fill="auto"/>
            <w:vAlign w:val="center"/>
          </w:tcPr>
          <w:p w14:paraId="1F928A74"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 xml:space="preserve">Budgeted Amount </w:t>
            </w:r>
          </w:p>
        </w:tc>
        <w:tc>
          <w:tcPr>
            <w:tcW w:w="1800" w:type="dxa"/>
            <w:tcBorders>
              <w:top w:val="single" w:sz="4" w:space="0" w:color="000000"/>
              <w:bottom w:val="single" w:sz="6" w:space="0" w:color="000000"/>
            </w:tcBorders>
            <w:shd w:val="clear" w:color="auto" w:fill="auto"/>
            <w:vAlign w:val="center"/>
          </w:tcPr>
          <w:p w14:paraId="1F928A75"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 xml:space="preserve">Actual Expense </w:t>
            </w:r>
          </w:p>
        </w:tc>
      </w:tr>
      <w:tr w:rsidR="00AA3C0A" w:rsidRPr="00AA3C0A" w14:paraId="1F928A7A" w14:textId="77777777">
        <w:trPr>
          <w:trHeight w:val="264"/>
        </w:trPr>
        <w:tc>
          <w:tcPr>
            <w:tcW w:w="3489" w:type="dxa"/>
            <w:tcBorders>
              <w:top w:val="single" w:sz="6" w:space="0" w:color="000000"/>
            </w:tcBorders>
            <w:vAlign w:val="center"/>
          </w:tcPr>
          <w:p w14:paraId="1F928A77"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Personnel</w:t>
            </w:r>
          </w:p>
        </w:tc>
        <w:tc>
          <w:tcPr>
            <w:tcW w:w="2070" w:type="dxa"/>
            <w:tcBorders>
              <w:top w:val="single" w:sz="6" w:space="0" w:color="000000"/>
            </w:tcBorders>
          </w:tcPr>
          <w:p w14:paraId="1F928A78" w14:textId="77777777" w:rsidR="002B3AF3" w:rsidRPr="00AA3C0A" w:rsidRDefault="002B3AF3" w:rsidP="00EC5C1C">
            <w:pPr>
              <w:jc w:val="both"/>
              <w:rPr>
                <w:rFonts w:eastAsia="Open Sans" w:cstheme="minorHAnsi"/>
                <w:sz w:val="22"/>
                <w:szCs w:val="22"/>
              </w:rPr>
            </w:pPr>
          </w:p>
        </w:tc>
        <w:tc>
          <w:tcPr>
            <w:tcW w:w="1800" w:type="dxa"/>
            <w:tcBorders>
              <w:top w:val="single" w:sz="6" w:space="0" w:color="000000"/>
            </w:tcBorders>
          </w:tcPr>
          <w:p w14:paraId="1F928A79" w14:textId="77777777" w:rsidR="002B3AF3" w:rsidRPr="00AA3C0A" w:rsidRDefault="002B3AF3" w:rsidP="00EC5C1C">
            <w:pPr>
              <w:jc w:val="both"/>
              <w:rPr>
                <w:rFonts w:eastAsia="Open Sans" w:cstheme="minorHAnsi"/>
                <w:sz w:val="22"/>
                <w:szCs w:val="22"/>
              </w:rPr>
            </w:pPr>
          </w:p>
        </w:tc>
      </w:tr>
      <w:tr w:rsidR="00AA3C0A" w:rsidRPr="00AA3C0A" w14:paraId="1F928A7E" w14:textId="77777777">
        <w:trPr>
          <w:trHeight w:val="246"/>
        </w:trPr>
        <w:tc>
          <w:tcPr>
            <w:tcW w:w="3489" w:type="dxa"/>
            <w:vAlign w:val="center"/>
          </w:tcPr>
          <w:p w14:paraId="1F928A7B"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Transportation</w:t>
            </w:r>
          </w:p>
        </w:tc>
        <w:tc>
          <w:tcPr>
            <w:tcW w:w="2070" w:type="dxa"/>
          </w:tcPr>
          <w:p w14:paraId="1F928A7C" w14:textId="77777777" w:rsidR="002B3AF3" w:rsidRPr="00AA3C0A" w:rsidRDefault="002B3AF3" w:rsidP="00EC5C1C">
            <w:pPr>
              <w:jc w:val="both"/>
              <w:rPr>
                <w:rFonts w:eastAsia="Open Sans" w:cstheme="minorHAnsi"/>
                <w:sz w:val="22"/>
                <w:szCs w:val="22"/>
              </w:rPr>
            </w:pPr>
          </w:p>
        </w:tc>
        <w:tc>
          <w:tcPr>
            <w:tcW w:w="1800" w:type="dxa"/>
          </w:tcPr>
          <w:p w14:paraId="1F928A7D" w14:textId="77777777" w:rsidR="002B3AF3" w:rsidRPr="00AA3C0A" w:rsidRDefault="002B3AF3" w:rsidP="00EC5C1C">
            <w:pPr>
              <w:jc w:val="both"/>
              <w:rPr>
                <w:rFonts w:eastAsia="Open Sans" w:cstheme="minorHAnsi"/>
                <w:sz w:val="22"/>
                <w:szCs w:val="22"/>
              </w:rPr>
            </w:pPr>
          </w:p>
        </w:tc>
      </w:tr>
      <w:tr w:rsidR="00AA3C0A" w:rsidRPr="00AA3C0A" w14:paraId="1F928A82" w14:textId="77777777">
        <w:trPr>
          <w:trHeight w:val="165"/>
        </w:trPr>
        <w:tc>
          <w:tcPr>
            <w:tcW w:w="3489" w:type="dxa"/>
            <w:vAlign w:val="center"/>
          </w:tcPr>
          <w:p w14:paraId="1F928A7F"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Premises</w:t>
            </w:r>
          </w:p>
        </w:tc>
        <w:tc>
          <w:tcPr>
            <w:tcW w:w="2070" w:type="dxa"/>
          </w:tcPr>
          <w:p w14:paraId="1F928A80" w14:textId="77777777" w:rsidR="002B3AF3" w:rsidRPr="00AA3C0A" w:rsidRDefault="002B3AF3" w:rsidP="00EC5C1C">
            <w:pPr>
              <w:jc w:val="both"/>
              <w:rPr>
                <w:rFonts w:eastAsia="Open Sans" w:cstheme="minorHAnsi"/>
                <w:sz w:val="22"/>
                <w:szCs w:val="22"/>
              </w:rPr>
            </w:pPr>
          </w:p>
        </w:tc>
        <w:tc>
          <w:tcPr>
            <w:tcW w:w="1800" w:type="dxa"/>
          </w:tcPr>
          <w:p w14:paraId="1F928A81" w14:textId="77777777" w:rsidR="002B3AF3" w:rsidRPr="00AA3C0A" w:rsidRDefault="002B3AF3" w:rsidP="00EC5C1C">
            <w:pPr>
              <w:jc w:val="both"/>
              <w:rPr>
                <w:rFonts w:eastAsia="Open Sans" w:cstheme="minorHAnsi"/>
                <w:sz w:val="22"/>
                <w:szCs w:val="22"/>
              </w:rPr>
            </w:pPr>
          </w:p>
        </w:tc>
      </w:tr>
      <w:tr w:rsidR="00AA3C0A" w:rsidRPr="00AA3C0A" w14:paraId="1F928A86" w14:textId="77777777">
        <w:trPr>
          <w:trHeight w:val="282"/>
        </w:trPr>
        <w:tc>
          <w:tcPr>
            <w:tcW w:w="3489" w:type="dxa"/>
            <w:vAlign w:val="center"/>
          </w:tcPr>
          <w:p w14:paraId="1F928A83"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Training, Workshops, etc.</w:t>
            </w:r>
          </w:p>
        </w:tc>
        <w:tc>
          <w:tcPr>
            <w:tcW w:w="2070" w:type="dxa"/>
          </w:tcPr>
          <w:p w14:paraId="1F928A84" w14:textId="77777777" w:rsidR="002B3AF3" w:rsidRPr="00AA3C0A" w:rsidRDefault="002B3AF3" w:rsidP="00EC5C1C">
            <w:pPr>
              <w:jc w:val="both"/>
              <w:rPr>
                <w:rFonts w:eastAsia="Open Sans" w:cstheme="minorHAnsi"/>
                <w:sz w:val="22"/>
                <w:szCs w:val="22"/>
              </w:rPr>
            </w:pPr>
          </w:p>
        </w:tc>
        <w:tc>
          <w:tcPr>
            <w:tcW w:w="1800" w:type="dxa"/>
          </w:tcPr>
          <w:p w14:paraId="1F928A85" w14:textId="77777777" w:rsidR="002B3AF3" w:rsidRPr="00AA3C0A" w:rsidRDefault="002B3AF3" w:rsidP="00EC5C1C">
            <w:pPr>
              <w:jc w:val="both"/>
              <w:rPr>
                <w:rFonts w:eastAsia="Open Sans" w:cstheme="minorHAnsi"/>
                <w:sz w:val="22"/>
                <w:szCs w:val="22"/>
              </w:rPr>
            </w:pPr>
          </w:p>
        </w:tc>
      </w:tr>
      <w:tr w:rsidR="00AA3C0A" w:rsidRPr="00AA3C0A" w14:paraId="1F928A8A" w14:textId="77777777">
        <w:trPr>
          <w:trHeight w:val="219"/>
        </w:trPr>
        <w:tc>
          <w:tcPr>
            <w:tcW w:w="3489" w:type="dxa"/>
            <w:vAlign w:val="center"/>
          </w:tcPr>
          <w:p w14:paraId="1F928A87"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Contracts (e.g., Audit)</w:t>
            </w:r>
          </w:p>
        </w:tc>
        <w:tc>
          <w:tcPr>
            <w:tcW w:w="2070" w:type="dxa"/>
          </w:tcPr>
          <w:p w14:paraId="1F928A88" w14:textId="77777777" w:rsidR="002B3AF3" w:rsidRPr="00AA3C0A" w:rsidRDefault="002B3AF3" w:rsidP="00EC5C1C">
            <w:pPr>
              <w:jc w:val="both"/>
              <w:rPr>
                <w:rFonts w:eastAsia="Open Sans" w:cstheme="minorHAnsi"/>
                <w:sz w:val="22"/>
                <w:szCs w:val="22"/>
              </w:rPr>
            </w:pPr>
          </w:p>
        </w:tc>
        <w:tc>
          <w:tcPr>
            <w:tcW w:w="1800" w:type="dxa"/>
          </w:tcPr>
          <w:p w14:paraId="1F928A89" w14:textId="77777777" w:rsidR="002B3AF3" w:rsidRPr="00AA3C0A" w:rsidRDefault="002B3AF3" w:rsidP="00EC5C1C">
            <w:pPr>
              <w:jc w:val="both"/>
              <w:rPr>
                <w:rFonts w:eastAsia="Open Sans" w:cstheme="minorHAnsi"/>
                <w:sz w:val="22"/>
                <w:szCs w:val="22"/>
              </w:rPr>
            </w:pPr>
          </w:p>
        </w:tc>
      </w:tr>
      <w:tr w:rsidR="00AA3C0A" w:rsidRPr="00AA3C0A" w14:paraId="1F928A8E" w14:textId="77777777">
        <w:trPr>
          <w:trHeight w:val="273"/>
        </w:trPr>
        <w:tc>
          <w:tcPr>
            <w:tcW w:w="3489" w:type="dxa"/>
            <w:vAlign w:val="center"/>
          </w:tcPr>
          <w:p w14:paraId="1F928A8B"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Equipment/Furniture (Specify)</w:t>
            </w:r>
          </w:p>
        </w:tc>
        <w:tc>
          <w:tcPr>
            <w:tcW w:w="2070" w:type="dxa"/>
          </w:tcPr>
          <w:p w14:paraId="1F928A8C" w14:textId="77777777" w:rsidR="002B3AF3" w:rsidRPr="00AA3C0A" w:rsidRDefault="002B3AF3" w:rsidP="00EC5C1C">
            <w:pPr>
              <w:jc w:val="both"/>
              <w:rPr>
                <w:rFonts w:eastAsia="Open Sans" w:cstheme="minorHAnsi"/>
                <w:sz w:val="22"/>
                <w:szCs w:val="22"/>
              </w:rPr>
            </w:pPr>
          </w:p>
        </w:tc>
        <w:tc>
          <w:tcPr>
            <w:tcW w:w="1800" w:type="dxa"/>
          </w:tcPr>
          <w:p w14:paraId="1F928A8D" w14:textId="77777777" w:rsidR="002B3AF3" w:rsidRPr="00AA3C0A" w:rsidRDefault="002B3AF3" w:rsidP="00EC5C1C">
            <w:pPr>
              <w:jc w:val="both"/>
              <w:rPr>
                <w:rFonts w:eastAsia="Open Sans" w:cstheme="minorHAnsi"/>
                <w:sz w:val="22"/>
                <w:szCs w:val="22"/>
              </w:rPr>
            </w:pPr>
          </w:p>
        </w:tc>
      </w:tr>
      <w:tr w:rsidR="00AA3C0A" w:rsidRPr="00AA3C0A" w14:paraId="1F928A92" w14:textId="77777777">
        <w:trPr>
          <w:trHeight w:val="318"/>
        </w:trPr>
        <w:tc>
          <w:tcPr>
            <w:tcW w:w="3489" w:type="dxa"/>
            <w:vAlign w:val="center"/>
          </w:tcPr>
          <w:p w14:paraId="1F928A8F"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Other [Specify]</w:t>
            </w:r>
          </w:p>
        </w:tc>
        <w:tc>
          <w:tcPr>
            <w:tcW w:w="2070" w:type="dxa"/>
          </w:tcPr>
          <w:p w14:paraId="1F928A90" w14:textId="77777777" w:rsidR="002B3AF3" w:rsidRPr="00AA3C0A" w:rsidRDefault="002B3AF3" w:rsidP="00EC5C1C">
            <w:pPr>
              <w:jc w:val="both"/>
              <w:rPr>
                <w:rFonts w:eastAsia="Open Sans" w:cstheme="minorHAnsi"/>
                <w:sz w:val="22"/>
                <w:szCs w:val="22"/>
              </w:rPr>
            </w:pPr>
          </w:p>
        </w:tc>
        <w:tc>
          <w:tcPr>
            <w:tcW w:w="1800" w:type="dxa"/>
          </w:tcPr>
          <w:p w14:paraId="1F928A91" w14:textId="77777777" w:rsidR="002B3AF3" w:rsidRPr="00AA3C0A" w:rsidRDefault="002B3AF3" w:rsidP="00EC5C1C">
            <w:pPr>
              <w:jc w:val="both"/>
              <w:rPr>
                <w:rFonts w:eastAsia="Open Sans" w:cstheme="minorHAnsi"/>
                <w:sz w:val="22"/>
                <w:szCs w:val="22"/>
              </w:rPr>
            </w:pPr>
          </w:p>
        </w:tc>
      </w:tr>
      <w:tr w:rsidR="00AA3C0A" w:rsidRPr="00AA3C0A" w14:paraId="1F928A96" w14:textId="77777777">
        <w:trPr>
          <w:trHeight w:val="246"/>
        </w:trPr>
        <w:tc>
          <w:tcPr>
            <w:tcW w:w="3489" w:type="dxa"/>
            <w:vAlign w:val="center"/>
          </w:tcPr>
          <w:p w14:paraId="1F928A93" w14:textId="77777777" w:rsidR="002B3AF3" w:rsidRPr="00AA3C0A" w:rsidRDefault="002D5DC2" w:rsidP="00EC5C1C">
            <w:pPr>
              <w:jc w:val="both"/>
              <w:rPr>
                <w:rFonts w:eastAsia="Open Sans" w:cstheme="minorHAnsi"/>
                <w:sz w:val="22"/>
                <w:szCs w:val="22"/>
              </w:rPr>
            </w:pPr>
            <w:r w:rsidRPr="00AA3C0A">
              <w:rPr>
                <w:rFonts w:eastAsia="Open Sans" w:cstheme="minorHAnsi"/>
                <w:sz w:val="22"/>
                <w:szCs w:val="22"/>
              </w:rPr>
              <w:t>Miscellaneous</w:t>
            </w:r>
          </w:p>
        </w:tc>
        <w:tc>
          <w:tcPr>
            <w:tcW w:w="2070" w:type="dxa"/>
          </w:tcPr>
          <w:p w14:paraId="1F928A94" w14:textId="77777777" w:rsidR="002B3AF3" w:rsidRPr="00AA3C0A" w:rsidRDefault="002B3AF3" w:rsidP="00EC5C1C">
            <w:pPr>
              <w:jc w:val="both"/>
              <w:rPr>
                <w:rFonts w:eastAsia="Open Sans" w:cstheme="minorHAnsi"/>
                <w:sz w:val="22"/>
                <w:szCs w:val="22"/>
              </w:rPr>
            </w:pPr>
          </w:p>
        </w:tc>
        <w:tc>
          <w:tcPr>
            <w:tcW w:w="1800" w:type="dxa"/>
          </w:tcPr>
          <w:p w14:paraId="1F928A95" w14:textId="77777777" w:rsidR="002B3AF3" w:rsidRPr="00AA3C0A" w:rsidRDefault="002B3AF3" w:rsidP="00EC5C1C">
            <w:pPr>
              <w:jc w:val="both"/>
              <w:rPr>
                <w:rFonts w:eastAsia="Open Sans" w:cstheme="minorHAnsi"/>
                <w:sz w:val="22"/>
                <w:szCs w:val="22"/>
              </w:rPr>
            </w:pPr>
          </w:p>
        </w:tc>
      </w:tr>
      <w:tr w:rsidR="00AA3C0A" w:rsidRPr="00AA3C0A" w14:paraId="1F928A9A" w14:textId="77777777">
        <w:trPr>
          <w:trHeight w:val="291"/>
        </w:trPr>
        <w:tc>
          <w:tcPr>
            <w:tcW w:w="3489" w:type="dxa"/>
            <w:shd w:val="clear" w:color="auto" w:fill="E6E6E6"/>
            <w:vAlign w:val="center"/>
          </w:tcPr>
          <w:p w14:paraId="1F928A97" w14:textId="77777777" w:rsidR="002B3AF3" w:rsidRPr="00AA3C0A" w:rsidRDefault="002D5DC2" w:rsidP="00EC5C1C">
            <w:pPr>
              <w:pStyle w:val="Heading4"/>
              <w:jc w:val="both"/>
              <w:rPr>
                <w:rFonts w:asciiTheme="minorHAnsi" w:eastAsia="Open Sans" w:hAnsiTheme="minorHAnsi" w:cstheme="minorHAnsi"/>
                <w:smallCaps/>
                <w:szCs w:val="22"/>
                <w:u w:val="single"/>
              </w:rPr>
            </w:pPr>
            <w:r w:rsidRPr="00AA3C0A">
              <w:rPr>
                <w:rFonts w:asciiTheme="minorHAnsi" w:eastAsia="Open Sans" w:hAnsiTheme="minorHAnsi" w:cstheme="minorHAnsi"/>
                <w:smallCaps/>
                <w:szCs w:val="22"/>
              </w:rPr>
              <w:t>TOTAL</w:t>
            </w:r>
          </w:p>
        </w:tc>
        <w:tc>
          <w:tcPr>
            <w:tcW w:w="2070" w:type="dxa"/>
            <w:shd w:val="clear" w:color="auto" w:fill="E6E6E6"/>
            <w:vAlign w:val="center"/>
          </w:tcPr>
          <w:p w14:paraId="1F928A98" w14:textId="77777777" w:rsidR="002B3AF3" w:rsidRPr="00AA3C0A" w:rsidRDefault="002B3AF3" w:rsidP="00EC5C1C">
            <w:pPr>
              <w:jc w:val="both"/>
              <w:rPr>
                <w:rFonts w:eastAsia="Open Sans" w:cstheme="minorHAnsi"/>
                <w:sz w:val="22"/>
                <w:szCs w:val="22"/>
              </w:rPr>
            </w:pPr>
          </w:p>
        </w:tc>
        <w:tc>
          <w:tcPr>
            <w:tcW w:w="1800" w:type="dxa"/>
            <w:shd w:val="clear" w:color="auto" w:fill="E6E6E6"/>
            <w:vAlign w:val="center"/>
          </w:tcPr>
          <w:p w14:paraId="1F928A99" w14:textId="77777777" w:rsidR="002B3AF3" w:rsidRPr="00AA3C0A" w:rsidRDefault="002B3AF3" w:rsidP="00EC5C1C">
            <w:pPr>
              <w:jc w:val="both"/>
              <w:rPr>
                <w:rFonts w:eastAsia="Open Sans" w:cstheme="minorHAnsi"/>
                <w:sz w:val="22"/>
                <w:szCs w:val="22"/>
              </w:rPr>
            </w:pPr>
          </w:p>
        </w:tc>
      </w:tr>
    </w:tbl>
    <w:p w14:paraId="1F928A9B" w14:textId="77777777" w:rsidR="002B3AF3" w:rsidRPr="00AA3C0A" w:rsidRDefault="002B3AF3" w:rsidP="00EC5C1C">
      <w:pPr>
        <w:jc w:val="both"/>
        <w:rPr>
          <w:rFonts w:eastAsia="Open Sans" w:cstheme="minorHAnsi"/>
          <w:b/>
          <w:sz w:val="22"/>
          <w:szCs w:val="22"/>
        </w:rPr>
      </w:pPr>
    </w:p>
    <w:p w14:paraId="1F928A9D" w14:textId="77777777" w:rsidR="002B3AF3" w:rsidRPr="00AA3C0A" w:rsidRDefault="002B3AF3" w:rsidP="00EC5C1C">
      <w:pPr>
        <w:jc w:val="both"/>
        <w:rPr>
          <w:rFonts w:eastAsia="Open Sans" w:cstheme="minorHAnsi"/>
          <w:b/>
          <w:sz w:val="22"/>
          <w:szCs w:val="22"/>
        </w:rPr>
      </w:pPr>
    </w:p>
    <w:sectPr w:rsidR="002B3AF3" w:rsidRPr="00AA3C0A" w:rsidSect="0088454A">
      <w:headerReference w:type="default" r:id="rId14"/>
      <w:pgSz w:w="16834" w:h="11909" w:orient="landscape"/>
      <w:pgMar w:top="1152" w:right="864" w:bottom="1152" w:left="864"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B3D6" w14:textId="77777777" w:rsidR="00AC3C6F" w:rsidRDefault="00AC3C6F">
      <w:r>
        <w:separator/>
      </w:r>
    </w:p>
  </w:endnote>
  <w:endnote w:type="continuationSeparator" w:id="0">
    <w:p w14:paraId="3555269F" w14:textId="77777777" w:rsidR="00AC3C6F" w:rsidRDefault="00AC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Open Sans">
    <w:altName w:val="Open Sans"/>
    <w:charset w:val="00"/>
    <w:family w:val="swiss"/>
    <w:pitch w:val="variable"/>
    <w:sig w:usb0="E00002EF" w:usb1="4000205B" w:usb2="00000028" w:usb3="00000000" w:csb0="0000019F" w:csb1="00000000"/>
  </w:font>
  <w:font w:name="Myriad Pro">
    <w:altName w:val="Calibr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8AA4" w14:textId="62D6A99A" w:rsidR="002B3AF3" w:rsidRDefault="002D5DC2">
    <w:pPr>
      <w:tabs>
        <w:tab w:val="center" w:pos="4320"/>
        <w:tab w:val="right" w:pos="8640"/>
      </w:tabs>
      <w:rPr>
        <w:rFonts w:ascii="Times New Roman" w:eastAsia="Times New Roman" w:hAnsi="Times New Roman" w:cs="Times New Roman"/>
        <w:color w:val="000000"/>
      </w:rPr>
    </w:pPr>
    <w:r>
      <w:rPr>
        <w:rFonts w:ascii="Open Sans" w:eastAsia="Open Sans" w:hAnsi="Open Sans" w:cs="Open Sans"/>
        <w:color w:val="000000"/>
        <w:sz w:val="16"/>
        <w:szCs w:val="16"/>
      </w:rPr>
      <w:t>Rev. Feb 2019</w:t>
    </w:r>
    <w:r>
      <w:rPr>
        <w:rFonts w:ascii="Open Sans" w:eastAsia="Open Sans" w:hAnsi="Open Sans" w:cs="Open Sans"/>
        <w:color w:val="000000"/>
        <w:sz w:val="16"/>
        <w:szCs w:val="16"/>
      </w:rPr>
      <w:tab/>
    </w:r>
    <w:r>
      <w:rPr>
        <w:rFonts w:ascii="Open Sans" w:eastAsia="Open Sans" w:hAnsi="Open Sans" w:cs="Open Sans"/>
        <w:b/>
        <w:color w:val="000000"/>
        <w:sz w:val="16"/>
        <w:szCs w:val="16"/>
      </w:rPr>
      <w:t>Low Value Grant Agreement</w:t>
    </w:r>
    <w:r>
      <w:rPr>
        <w:rFonts w:ascii="Open Sans" w:eastAsia="Open Sans" w:hAnsi="Open Sans" w:cs="Open Sans"/>
        <w:color w:val="000000"/>
        <w:sz w:val="16"/>
        <w:szCs w:val="16"/>
      </w:rPr>
      <w:tab/>
      <w:t xml:space="preserve">page </w:t>
    </w:r>
    <w:r>
      <w:rPr>
        <w:rFonts w:ascii="Open Sans" w:eastAsia="Open Sans" w:hAnsi="Open Sans" w:cs="Open Sans"/>
        <w:color w:val="000000"/>
        <w:sz w:val="16"/>
        <w:szCs w:val="16"/>
      </w:rPr>
      <w:fldChar w:fldCharType="begin"/>
    </w:r>
    <w:r>
      <w:rPr>
        <w:rFonts w:ascii="Open Sans" w:eastAsia="Open Sans" w:hAnsi="Open Sans" w:cs="Open Sans"/>
        <w:color w:val="000000"/>
        <w:sz w:val="16"/>
        <w:szCs w:val="16"/>
      </w:rPr>
      <w:instrText>PAGE</w:instrText>
    </w:r>
    <w:r>
      <w:rPr>
        <w:rFonts w:ascii="Open Sans" w:eastAsia="Open Sans" w:hAnsi="Open Sans" w:cs="Open Sans"/>
        <w:color w:val="000000"/>
        <w:sz w:val="16"/>
        <w:szCs w:val="16"/>
      </w:rPr>
      <w:fldChar w:fldCharType="separate"/>
    </w:r>
    <w:r w:rsidR="000740C7">
      <w:rPr>
        <w:rFonts w:ascii="Open Sans" w:eastAsia="Open Sans" w:hAnsi="Open Sans" w:cs="Open Sans"/>
        <w:noProof/>
        <w:color w:val="000000"/>
        <w:sz w:val="16"/>
        <w:szCs w:val="16"/>
      </w:rPr>
      <w:t>1</w:t>
    </w:r>
    <w:r>
      <w:rPr>
        <w:rFonts w:ascii="Open Sans" w:eastAsia="Open Sans" w:hAnsi="Open Sans" w:cs="Open Sans"/>
        <w:color w:val="000000"/>
        <w:sz w:val="16"/>
        <w:szCs w:val="16"/>
      </w:rPr>
      <w:fldChar w:fldCharType="end"/>
    </w:r>
  </w:p>
  <w:p w14:paraId="1F928AA5" w14:textId="77777777" w:rsidR="002B3AF3" w:rsidRDefault="002B3AF3">
    <w:pPr>
      <w:tabs>
        <w:tab w:val="center" w:pos="4320"/>
        <w:tab w:val="right" w:pos="8640"/>
      </w:tabs>
      <w:rPr>
        <w:rFonts w:ascii="Times New Roman" w:eastAsia="Times New Roman" w:hAnsi="Times New Roman" w:cs="Times New Roman"/>
        <w:color w:val="000000"/>
      </w:rPr>
    </w:pPr>
  </w:p>
  <w:p w14:paraId="1F928AA6" w14:textId="77777777" w:rsidR="002B3AF3" w:rsidRDefault="002B3AF3">
    <w:pPr>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669" w14:textId="77777777" w:rsidR="00AC3C6F" w:rsidRDefault="00AC3C6F">
      <w:r>
        <w:separator/>
      </w:r>
    </w:p>
  </w:footnote>
  <w:footnote w:type="continuationSeparator" w:id="0">
    <w:p w14:paraId="6ACD23B8" w14:textId="77777777" w:rsidR="00AC3C6F" w:rsidRDefault="00AC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8AAE" w14:textId="77777777" w:rsidR="002B3AF3" w:rsidRDefault="002B3A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B5E306ED"/>
    <w:multiLevelType w:val="multilevel"/>
    <w:tmpl w:val="B5E306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CF092B84"/>
    <w:multiLevelType w:val="multilevel"/>
    <w:tmpl w:val="CF092B8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48C179"/>
    <w:multiLevelType w:val="multilevel"/>
    <w:tmpl w:val="0248C17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03D62ECE"/>
    <w:multiLevelType w:val="multilevel"/>
    <w:tmpl w:val="03D6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41B308"/>
    <w:multiLevelType w:val="hybridMultilevel"/>
    <w:tmpl w:val="FFFFFFFF"/>
    <w:lvl w:ilvl="0" w:tplc="B6CA1B08">
      <w:start w:val="1"/>
      <w:numFmt w:val="bullet"/>
      <w:lvlText w:val="-"/>
      <w:lvlJc w:val="left"/>
      <w:pPr>
        <w:ind w:left="720" w:hanging="360"/>
      </w:pPr>
      <w:rPr>
        <w:rFonts w:ascii="Calibri" w:hAnsi="Calibri" w:hint="default"/>
      </w:rPr>
    </w:lvl>
    <w:lvl w:ilvl="1" w:tplc="466AB370">
      <w:start w:val="1"/>
      <w:numFmt w:val="bullet"/>
      <w:lvlText w:val="o"/>
      <w:lvlJc w:val="left"/>
      <w:pPr>
        <w:ind w:left="1440" w:hanging="360"/>
      </w:pPr>
      <w:rPr>
        <w:rFonts w:ascii="Courier New" w:hAnsi="Courier New" w:hint="default"/>
      </w:rPr>
    </w:lvl>
    <w:lvl w:ilvl="2" w:tplc="6538A7E0">
      <w:start w:val="1"/>
      <w:numFmt w:val="bullet"/>
      <w:lvlText w:val=""/>
      <w:lvlJc w:val="left"/>
      <w:pPr>
        <w:ind w:left="2160" w:hanging="360"/>
      </w:pPr>
      <w:rPr>
        <w:rFonts w:ascii="Wingdings" w:hAnsi="Wingdings" w:hint="default"/>
      </w:rPr>
    </w:lvl>
    <w:lvl w:ilvl="3" w:tplc="EF30C524">
      <w:start w:val="1"/>
      <w:numFmt w:val="bullet"/>
      <w:lvlText w:val=""/>
      <w:lvlJc w:val="left"/>
      <w:pPr>
        <w:ind w:left="2880" w:hanging="360"/>
      </w:pPr>
      <w:rPr>
        <w:rFonts w:ascii="Symbol" w:hAnsi="Symbol" w:hint="default"/>
      </w:rPr>
    </w:lvl>
    <w:lvl w:ilvl="4" w:tplc="906AD9CA">
      <w:start w:val="1"/>
      <w:numFmt w:val="bullet"/>
      <w:lvlText w:val="o"/>
      <w:lvlJc w:val="left"/>
      <w:pPr>
        <w:ind w:left="3600" w:hanging="360"/>
      </w:pPr>
      <w:rPr>
        <w:rFonts w:ascii="Courier New" w:hAnsi="Courier New" w:hint="default"/>
      </w:rPr>
    </w:lvl>
    <w:lvl w:ilvl="5" w:tplc="A0CA09BC">
      <w:start w:val="1"/>
      <w:numFmt w:val="bullet"/>
      <w:lvlText w:val=""/>
      <w:lvlJc w:val="left"/>
      <w:pPr>
        <w:ind w:left="4320" w:hanging="360"/>
      </w:pPr>
      <w:rPr>
        <w:rFonts w:ascii="Wingdings" w:hAnsi="Wingdings" w:hint="default"/>
      </w:rPr>
    </w:lvl>
    <w:lvl w:ilvl="6" w:tplc="EAAEC650">
      <w:start w:val="1"/>
      <w:numFmt w:val="bullet"/>
      <w:lvlText w:val=""/>
      <w:lvlJc w:val="left"/>
      <w:pPr>
        <w:ind w:left="5040" w:hanging="360"/>
      </w:pPr>
      <w:rPr>
        <w:rFonts w:ascii="Symbol" w:hAnsi="Symbol" w:hint="default"/>
      </w:rPr>
    </w:lvl>
    <w:lvl w:ilvl="7" w:tplc="69FA3DB2">
      <w:start w:val="1"/>
      <w:numFmt w:val="bullet"/>
      <w:lvlText w:val="o"/>
      <w:lvlJc w:val="left"/>
      <w:pPr>
        <w:ind w:left="5760" w:hanging="360"/>
      </w:pPr>
      <w:rPr>
        <w:rFonts w:ascii="Courier New" w:hAnsi="Courier New" w:hint="default"/>
      </w:rPr>
    </w:lvl>
    <w:lvl w:ilvl="8" w:tplc="51BCFA3C">
      <w:start w:val="1"/>
      <w:numFmt w:val="bullet"/>
      <w:lvlText w:val=""/>
      <w:lvlJc w:val="left"/>
      <w:pPr>
        <w:ind w:left="6480" w:hanging="360"/>
      </w:pPr>
      <w:rPr>
        <w:rFonts w:ascii="Wingdings" w:hAnsi="Wingdings" w:hint="default"/>
      </w:rPr>
    </w:lvl>
  </w:abstractNum>
  <w:abstractNum w:abstractNumId="8" w15:restartNumberingAfterBreak="0">
    <w:nsid w:val="0F88075A"/>
    <w:multiLevelType w:val="hybridMultilevel"/>
    <w:tmpl w:val="8EA84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826C8"/>
    <w:multiLevelType w:val="hybridMultilevel"/>
    <w:tmpl w:val="FFFFFFFF"/>
    <w:lvl w:ilvl="0" w:tplc="FFFFFFFF">
      <w:start w:val="1"/>
      <w:numFmt w:val="bullet"/>
      <w:lvlText w:val="-"/>
      <w:lvlJc w:val="left"/>
      <w:pPr>
        <w:ind w:left="720" w:hanging="360"/>
      </w:pPr>
      <w:rPr>
        <w:rFonts w:ascii="Calibri" w:hAnsi="Calibri" w:hint="default"/>
      </w:rPr>
    </w:lvl>
    <w:lvl w:ilvl="1" w:tplc="1A9EA418">
      <w:start w:val="1"/>
      <w:numFmt w:val="bullet"/>
      <w:lvlText w:val="o"/>
      <w:lvlJc w:val="left"/>
      <w:pPr>
        <w:ind w:left="1440" w:hanging="360"/>
      </w:pPr>
      <w:rPr>
        <w:rFonts w:ascii="Courier New" w:hAnsi="Courier New" w:hint="default"/>
      </w:rPr>
    </w:lvl>
    <w:lvl w:ilvl="2" w:tplc="C0E25938">
      <w:start w:val="1"/>
      <w:numFmt w:val="bullet"/>
      <w:lvlText w:val=""/>
      <w:lvlJc w:val="left"/>
      <w:pPr>
        <w:ind w:left="2160" w:hanging="360"/>
      </w:pPr>
      <w:rPr>
        <w:rFonts w:ascii="Wingdings" w:hAnsi="Wingdings" w:hint="default"/>
      </w:rPr>
    </w:lvl>
    <w:lvl w:ilvl="3" w:tplc="3D148A1A">
      <w:start w:val="1"/>
      <w:numFmt w:val="bullet"/>
      <w:lvlText w:val=""/>
      <w:lvlJc w:val="left"/>
      <w:pPr>
        <w:ind w:left="2880" w:hanging="360"/>
      </w:pPr>
      <w:rPr>
        <w:rFonts w:ascii="Symbol" w:hAnsi="Symbol" w:hint="default"/>
      </w:rPr>
    </w:lvl>
    <w:lvl w:ilvl="4" w:tplc="B3927174">
      <w:start w:val="1"/>
      <w:numFmt w:val="bullet"/>
      <w:lvlText w:val="o"/>
      <w:lvlJc w:val="left"/>
      <w:pPr>
        <w:ind w:left="3600" w:hanging="360"/>
      </w:pPr>
      <w:rPr>
        <w:rFonts w:ascii="Courier New" w:hAnsi="Courier New" w:hint="default"/>
      </w:rPr>
    </w:lvl>
    <w:lvl w:ilvl="5" w:tplc="F222C7D4">
      <w:start w:val="1"/>
      <w:numFmt w:val="bullet"/>
      <w:lvlText w:val=""/>
      <w:lvlJc w:val="left"/>
      <w:pPr>
        <w:ind w:left="4320" w:hanging="360"/>
      </w:pPr>
      <w:rPr>
        <w:rFonts w:ascii="Wingdings" w:hAnsi="Wingdings" w:hint="default"/>
      </w:rPr>
    </w:lvl>
    <w:lvl w:ilvl="6" w:tplc="CDA483C4">
      <w:start w:val="1"/>
      <w:numFmt w:val="bullet"/>
      <w:lvlText w:val=""/>
      <w:lvlJc w:val="left"/>
      <w:pPr>
        <w:ind w:left="5040" w:hanging="360"/>
      </w:pPr>
      <w:rPr>
        <w:rFonts w:ascii="Symbol" w:hAnsi="Symbol" w:hint="default"/>
      </w:rPr>
    </w:lvl>
    <w:lvl w:ilvl="7" w:tplc="571A1710">
      <w:start w:val="1"/>
      <w:numFmt w:val="bullet"/>
      <w:lvlText w:val="o"/>
      <w:lvlJc w:val="left"/>
      <w:pPr>
        <w:ind w:left="5760" w:hanging="360"/>
      </w:pPr>
      <w:rPr>
        <w:rFonts w:ascii="Courier New" w:hAnsi="Courier New" w:hint="default"/>
      </w:rPr>
    </w:lvl>
    <w:lvl w:ilvl="8" w:tplc="189EC46C">
      <w:start w:val="1"/>
      <w:numFmt w:val="bullet"/>
      <w:lvlText w:val=""/>
      <w:lvlJc w:val="left"/>
      <w:pPr>
        <w:ind w:left="6480" w:hanging="360"/>
      </w:pPr>
      <w:rPr>
        <w:rFonts w:ascii="Wingdings" w:hAnsi="Wingdings" w:hint="default"/>
      </w:rPr>
    </w:lvl>
  </w:abstractNum>
  <w:abstractNum w:abstractNumId="10" w15:restartNumberingAfterBreak="0">
    <w:nsid w:val="13594709"/>
    <w:multiLevelType w:val="hybridMultilevel"/>
    <w:tmpl w:val="FFFFFFFF"/>
    <w:lvl w:ilvl="0" w:tplc="0D84CED0">
      <w:start w:val="1"/>
      <w:numFmt w:val="bullet"/>
      <w:lvlText w:val="-"/>
      <w:lvlJc w:val="left"/>
      <w:pPr>
        <w:ind w:left="720" w:hanging="360"/>
      </w:pPr>
      <w:rPr>
        <w:rFonts w:ascii="Calibri" w:hAnsi="Calibri" w:hint="default"/>
      </w:rPr>
    </w:lvl>
    <w:lvl w:ilvl="1" w:tplc="78666FBE">
      <w:start w:val="1"/>
      <w:numFmt w:val="bullet"/>
      <w:lvlText w:val="o"/>
      <w:lvlJc w:val="left"/>
      <w:pPr>
        <w:ind w:left="1440" w:hanging="360"/>
      </w:pPr>
      <w:rPr>
        <w:rFonts w:ascii="Courier New" w:hAnsi="Courier New" w:hint="default"/>
      </w:rPr>
    </w:lvl>
    <w:lvl w:ilvl="2" w:tplc="6D5CC996">
      <w:start w:val="1"/>
      <w:numFmt w:val="bullet"/>
      <w:lvlText w:val=""/>
      <w:lvlJc w:val="left"/>
      <w:pPr>
        <w:ind w:left="2160" w:hanging="360"/>
      </w:pPr>
      <w:rPr>
        <w:rFonts w:ascii="Wingdings" w:hAnsi="Wingdings" w:hint="default"/>
      </w:rPr>
    </w:lvl>
    <w:lvl w:ilvl="3" w:tplc="320EB782">
      <w:start w:val="1"/>
      <w:numFmt w:val="bullet"/>
      <w:lvlText w:val=""/>
      <w:lvlJc w:val="left"/>
      <w:pPr>
        <w:ind w:left="2880" w:hanging="360"/>
      </w:pPr>
      <w:rPr>
        <w:rFonts w:ascii="Symbol" w:hAnsi="Symbol" w:hint="default"/>
      </w:rPr>
    </w:lvl>
    <w:lvl w:ilvl="4" w:tplc="8C900132">
      <w:start w:val="1"/>
      <w:numFmt w:val="bullet"/>
      <w:lvlText w:val="o"/>
      <w:lvlJc w:val="left"/>
      <w:pPr>
        <w:ind w:left="3600" w:hanging="360"/>
      </w:pPr>
      <w:rPr>
        <w:rFonts w:ascii="Courier New" w:hAnsi="Courier New" w:hint="default"/>
      </w:rPr>
    </w:lvl>
    <w:lvl w:ilvl="5" w:tplc="2ED4E19C">
      <w:start w:val="1"/>
      <w:numFmt w:val="bullet"/>
      <w:lvlText w:val=""/>
      <w:lvlJc w:val="left"/>
      <w:pPr>
        <w:ind w:left="4320" w:hanging="360"/>
      </w:pPr>
      <w:rPr>
        <w:rFonts w:ascii="Wingdings" w:hAnsi="Wingdings" w:hint="default"/>
      </w:rPr>
    </w:lvl>
    <w:lvl w:ilvl="6" w:tplc="D88AA2AC">
      <w:start w:val="1"/>
      <w:numFmt w:val="bullet"/>
      <w:lvlText w:val=""/>
      <w:lvlJc w:val="left"/>
      <w:pPr>
        <w:ind w:left="5040" w:hanging="360"/>
      </w:pPr>
      <w:rPr>
        <w:rFonts w:ascii="Symbol" w:hAnsi="Symbol" w:hint="default"/>
      </w:rPr>
    </w:lvl>
    <w:lvl w:ilvl="7" w:tplc="1BC0DCC2">
      <w:start w:val="1"/>
      <w:numFmt w:val="bullet"/>
      <w:lvlText w:val="o"/>
      <w:lvlJc w:val="left"/>
      <w:pPr>
        <w:ind w:left="5760" w:hanging="360"/>
      </w:pPr>
      <w:rPr>
        <w:rFonts w:ascii="Courier New" w:hAnsi="Courier New" w:hint="default"/>
      </w:rPr>
    </w:lvl>
    <w:lvl w:ilvl="8" w:tplc="926E271A">
      <w:start w:val="1"/>
      <w:numFmt w:val="bullet"/>
      <w:lvlText w:val=""/>
      <w:lvlJc w:val="left"/>
      <w:pPr>
        <w:ind w:left="6480" w:hanging="360"/>
      </w:pPr>
      <w:rPr>
        <w:rFonts w:ascii="Wingdings" w:hAnsi="Wingdings" w:hint="default"/>
      </w:rPr>
    </w:lvl>
  </w:abstractNum>
  <w:abstractNum w:abstractNumId="11" w15:restartNumberingAfterBreak="0">
    <w:nsid w:val="250E3BD0"/>
    <w:multiLevelType w:val="multilevel"/>
    <w:tmpl w:val="9A926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B654F3"/>
    <w:multiLevelType w:val="multilevel"/>
    <w:tmpl w:val="25B654F3"/>
    <w:lvl w:ilvl="0">
      <w:numFmt w:val="bullet"/>
      <w:lvlText w:val="-"/>
      <w:lvlJc w:val="left"/>
      <w:pPr>
        <w:ind w:left="1022" w:hanging="360"/>
      </w:pPr>
      <w:rPr>
        <w:rFonts w:ascii="Times New Roman" w:eastAsia="Times New Roman" w:hAnsi="Times New Roman" w:cs="Times New Roman"/>
      </w:rPr>
    </w:lvl>
    <w:lvl w:ilvl="1">
      <w:start w:val="1"/>
      <w:numFmt w:val="bullet"/>
      <w:lvlText w:val="o"/>
      <w:lvlJc w:val="left"/>
      <w:pPr>
        <w:ind w:left="1742" w:hanging="360"/>
      </w:pPr>
      <w:rPr>
        <w:rFonts w:ascii="Courier New" w:eastAsia="Courier New" w:hAnsi="Courier New" w:cs="Courier New"/>
      </w:rPr>
    </w:lvl>
    <w:lvl w:ilvl="2">
      <w:start w:val="1"/>
      <w:numFmt w:val="bullet"/>
      <w:lvlText w:val="▪"/>
      <w:lvlJc w:val="left"/>
      <w:pPr>
        <w:ind w:left="2462" w:hanging="360"/>
      </w:pPr>
      <w:rPr>
        <w:rFonts w:ascii="Noto Sans Symbols" w:eastAsia="Noto Sans Symbols" w:hAnsi="Noto Sans Symbols" w:cs="Noto Sans Symbols"/>
      </w:rPr>
    </w:lvl>
    <w:lvl w:ilvl="3">
      <w:start w:val="1"/>
      <w:numFmt w:val="bullet"/>
      <w:lvlText w:val="●"/>
      <w:lvlJc w:val="left"/>
      <w:pPr>
        <w:ind w:left="3182" w:hanging="360"/>
      </w:pPr>
      <w:rPr>
        <w:rFonts w:ascii="Noto Sans Symbols" w:eastAsia="Noto Sans Symbols" w:hAnsi="Noto Sans Symbols" w:cs="Noto Sans Symbols"/>
      </w:rPr>
    </w:lvl>
    <w:lvl w:ilvl="4">
      <w:start w:val="1"/>
      <w:numFmt w:val="bullet"/>
      <w:lvlText w:val="o"/>
      <w:lvlJc w:val="left"/>
      <w:pPr>
        <w:ind w:left="3902" w:hanging="360"/>
      </w:pPr>
      <w:rPr>
        <w:rFonts w:ascii="Courier New" w:eastAsia="Courier New" w:hAnsi="Courier New" w:cs="Courier New"/>
      </w:rPr>
    </w:lvl>
    <w:lvl w:ilvl="5">
      <w:start w:val="1"/>
      <w:numFmt w:val="bullet"/>
      <w:lvlText w:val="▪"/>
      <w:lvlJc w:val="left"/>
      <w:pPr>
        <w:ind w:left="4622" w:hanging="360"/>
      </w:pPr>
      <w:rPr>
        <w:rFonts w:ascii="Noto Sans Symbols" w:eastAsia="Noto Sans Symbols" w:hAnsi="Noto Sans Symbols" w:cs="Noto Sans Symbols"/>
      </w:rPr>
    </w:lvl>
    <w:lvl w:ilvl="6">
      <w:start w:val="1"/>
      <w:numFmt w:val="bullet"/>
      <w:lvlText w:val="●"/>
      <w:lvlJc w:val="left"/>
      <w:pPr>
        <w:ind w:left="5342" w:hanging="360"/>
      </w:pPr>
      <w:rPr>
        <w:rFonts w:ascii="Noto Sans Symbols" w:eastAsia="Noto Sans Symbols" w:hAnsi="Noto Sans Symbols" w:cs="Noto Sans Symbols"/>
      </w:rPr>
    </w:lvl>
    <w:lvl w:ilvl="7">
      <w:start w:val="1"/>
      <w:numFmt w:val="bullet"/>
      <w:lvlText w:val="o"/>
      <w:lvlJc w:val="left"/>
      <w:pPr>
        <w:ind w:left="6062" w:hanging="360"/>
      </w:pPr>
      <w:rPr>
        <w:rFonts w:ascii="Courier New" w:eastAsia="Courier New" w:hAnsi="Courier New" w:cs="Courier New"/>
      </w:rPr>
    </w:lvl>
    <w:lvl w:ilvl="8">
      <w:start w:val="1"/>
      <w:numFmt w:val="bullet"/>
      <w:lvlText w:val="▪"/>
      <w:lvlJc w:val="left"/>
      <w:pPr>
        <w:ind w:left="6782" w:hanging="360"/>
      </w:pPr>
      <w:rPr>
        <w:rFonts w:ascii="Noto Sans Symbols" w:eastAsia="Noto Sans Symbols" w:hAnsi="Noto Sans Symbols" w:cs="Noto Sans Symbols"/>
      </w:rPr>
    </w:lvl>
  </w:abstractNum>
  <w:abstractNum w:abstractNumId="13" w15:restartNumberingAfterBreak="0">
    <w:nsid w:val="2A8F537B"/>
    <w:multiLevelType w:val="multilevel"/>
    <w:tmpl w:val="2A8F53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42D9DB"/>
    <w:multiLevelType w:val="hybridMultilevel"/>
    <w:tmpl w:val="FFFFFFFF"/>
    <w:lvl w:ilvl="0" w:tplc="861C5586">
      <w:start w:val="1"/>
      <w:numFmt w:val="decimal"/>
      <w:lvlText w:val="%1."/>
      <w:lvlJc w:val="left"/>
      <w:pPr>
        <w:ind w:left="720" w:hanging="360"/>
      </w:pPr>
    </w:lvl>
    <w:lvl w:ilvl="1" w:tplc="7908A830">
      <w:start w:val="1"/>
      <w:numFmt w:val="lowerLetter"/>
      <w:lvlText w:val="%2."/>
      <w:lvlJc w:val="left"/>
      <w:pPr>
        <w:ind w:left="1440" w:hanging="360"/>
      </w:pPr>
    </w:lvl>
    <w:lvl w:ilvl="2" w:tplc="A38017C2">
      <w:start w:val="1"/>
      <w:numFmt w:val="lowerRoman"/>
      <w:lvlText w:val="%3."/>
      <w:lvlJc w:val="right"/>
      <w:pPr>
        <w:ind w:left="2160" w:hanging="180"/>
      </w:pPr>
    </w:lvl>
    <w:lvl w:ilvl="3" w:tplc="BE6CF0EC">
      <w:start w:val="1"/>
      <w:numFmt w:val="decimal"/>
      <w:lvlText w:val="%4."/>
      <w:lvlJc w:val="left"/>
      <w:pPr>
        <w:ind w:left="2880" w:hanging="360"/>
      </w:pPr>
    </w:lvl>
    <w:lvl w:ilvl="4" w:tplc="0DB4F48C">
      <w:start w:val="1"/>
      <w:numFmt w:val="lowerLetter"/>
      <w:lvlText w:val="%5."/>
      <w:lvlJc w:val="left"/>
      <w:pPr>
        <w:ind w:left="3600" w:hanging="360"/>
      </w:pPr>
    </w:lvl>
    <w:lvl w:ilvl="5" w:tplc="55F4F47A">
      <w:start w:val="1"/>
      <w:numFmt w:val="lowerRoman"/>
      <w:lvlText w:val="%6."/>
      <w:lvlJc w:val="right"/>
      <w:pPr>
        <w:ind w:left="4320" w:hanging="180"/>
      </w:pPr>
    </w:lvl>
    <w:lvl w:ilvl="6" w:tplc="7714BBBA">
      <w:start w:val="1"/>
      <w:numFmt w:val="decimal"/>
      <w:lvlText w:val="%7."/>
      <w:lvlJc w:val="left"/>
      <w:pPr>
        <w:ind w:left="5040" w:hanging="360"/>
      </w:pPr>
    </w:lvl>
    <w:lvl w:ilvl="7" w:tplc="83DADC1A">
      <w:start w:val="1"/>
      <w:numFmt w:val="lowerLetter"/>
      <w:lvlText w:val="%8."/>
      <w:lvlJc w:val="left"/>
      <w:pPr>
        <w:ind w:left="5760" w:hanging="360"/>
      </w:pPr>
    </w:lvl>
    <w:lvl w:ilvl="8" w:tplc="5568D4DC">
      <w:start w:val="1"/>
      <w:numFmt w:val="lowerRoman"/>
      <w:lvlText w:val="%9."/>
      <w:lvlJc w:val="right"/>
      <w:pPr>
        <w:ind w:left="6480" w:hanging="180"/>
      </w:pPr>
    </w:lvl>
  </w:abstractNum>
  <w:abstractNum w:abstractNumId="15" w15:restartNumberingAfterBreak="0">
    <w:nsid w:val="5530F519"/>
    <w:multiLevelType w:val="hybridMultilevel"/>
    <w:tmpl w:val="FFFFFFFF"/>
    <w:lvl w:ilvl="0" w:tplc="F7C4C56E">
      <w:start w:val="1"/>
      <w:numFmt w:val="bullet"/>
      <w:lvlText w:val="-"/>
      <w:lvlJc w:val="left"/>
      <w:pPr>
        <w:ind w:left="720" w:hanging="360"/>
      </w:pPr>
      <w:rPr>
        <w:rFonts w:ascii="Calibri" w:hAnsi="Calibri" w:hint="default"/>
      </w:rPr>
    </w:lvl>
    <w:lvl w:ilvl="1" w:tplc="9940B316">
      <w:start w:val="1"/>
      <w:numFmt w:val="bullet"/>
      <w:lvlText w:val="o"/>
      <w:lvlJc w:val="left"/>
      <w:pPr>
        <w:ind w:left="1440" w:hanging="360"/>
      </w:pPr>
      <w:rPr>
        <w:rFonts w:ascii="Courier New" w:hAnsi="Courier New" w:hint="default"/>
      </w:rPr>
    </w:lvl>
    <w:lvl w:ilvl="2" w:tplc="0516A0CC">
      <w:start w:val="1"/>
      <w:numFmt w:val="bullet"/>
      <w:lvlText w:val=""/>
      <w:lvlJc w:val="left"/>
      <w:pPr>
        <w:ind w:left="2160" w:hanging="360"/>
      </w:pPr>
      <w:rPr>
        <w:rFonts w:ascii="Wingdings" w:hAnsi="Wingdings" w:hint="default"/>
      </w:rPr>
    </w:lvl>
    <w:lvl w:ilvl="3" w:tplc="4F40C6F6">
      <w:start w:val="1"/>
      <w:numFmt w:val="bullet"/>
      <w:lvlText w:val=""/>
      <w:lvlJc w:val="left"/>
      <w:pPr>
        <w:ind w:left="2880" w:hanging="360"/>
      </w:pPr>
      <w:rPr>
        <w:rFonts w:ascii="Symbol" w:hAnsi="Symbol" w:hint="default"/>
      </w:rPr>
    </w:lvl>
    <w:lvl w:ilvl="4" w:tplc="71A0A080">
      <w:start w:val="1"/>
      <w:numFmt w:val="bullet"/>
      <w:lvlText w:val="o"/>
      <w:lvlJc w:val="left"/>
      <w:pPr>
        <w:ind w:left="3600" w:hanging="360"/>
      </w:pPr>
      <w:rPr>
        <w:rFonts w:ascii="Courier New" w:hAnsi="Courier New" w:hint="default"/>
      </w:rPr>
    </w:lvl>
    <w:lvl w:ilvl="5" w:tplc="ED60279C">
      <w:start w:val="1"/>
      <w:numFmt w:val="bullet"/>
      <w:lvlText w:val=""/>
      <w:lvlJc w:val="left"/>
      <w:pPr>
        <w:ind w:left="4320" w:hanging="360"/>
      </w:pPr>
      <w:rPr>
        <w:rFonts w:ascii="Wingdings" w:hAnsi="Wingdings" w:hint="default"/>
      </w:rPr>
    </w:lvl>
    <w:lvl w:ilvl="6" w:tplc="FCB8B2F6">
      <w:start w:val="1"/>
      <w:numFmt w:val="bullet"/>
      <w:lvlText w:val=""/>
      <w:lvlJc w:val="left"/>
      <w:pPr>
        <w:ind w:left="5040" w:hanging="360"/>
      </w:pPr>
      <w:rPr>
        <w:rFonts w:ascii="Symbol" w:hAnsi="Symbol" w:hint="default"/>
      </w:rPr>
    </w:lvl>
    <w:lvl w:ilvl="7" w:tplc="393AC85E">
      <w:start w:val="1"/>
      <w:numFmt w:val="bullet"/>
      <w:lvlText w:val="o"/>
      <w:lvlJc w:val="left"/>
      <w:pPr>
        <w:ind w:left="5760" w:hanging="360"/>
      </w:pPr>
      <w:rPr>
        <w:rFonts w:ascii="Courier New" w:hAnsi="Courier New" w:hint="default"/>
      </w:rPr>
    </w:lvl>
    <w:lvl w:ilvl="8" w:tplc="710C5A40">
      <w:start w:val="1"/>
      <w:numFmt w:val="bullet"/>
      <w:lvlText w:val=""/>
      <w:lvlJc w:val="left"/>
      <w:pPr>
        <w:ind w:left="6480" w:hanging="360"/>
      </w:pPr>
      <w:rPr>
        <w:rFonts w:ascii="Wingdings" w:hAnsi="Wingdings" w:hint="default"/>
      </w:rPr>
    </w:lvl>
  </w:abstractNum>
  <w:abstractNum w:abstractNumId="16"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2514E7"/>
    <w:multiLevelType w:val="multilevel"/>
    <w:tmpl w:val="23D87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B5F1422"/>
    <w:multiLevelType w:val="multilevel"/>
    <w:tmpl w:val="3C1C58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ABC0519"/>
    <w:multiLevelType w:val="multilevel"/>
    <w:tmpl w:val="760E5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D383CEB"/>
    <w:multiLevelType w:val="multilevel"/>
    <w:tmpl w:val="7422C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2183CF9"/>
    <w:multiLevelType w:val="multilevel"/>
    <w:tmpl w:val="72183C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268ED7"/>
    <w:multiLevelType w:val="hybridMultilevel"/>
    <w:tmpl w:val="FFFFFFFF"/>
    <w:lvl w:ilvl="0" w:tplc="339C5830">
      <w:start w:val="1"/>
      <w:numFmt w:val="bullet"/>
      <w:lvlText w:val="-"/>
      <w:lvlJc w:val="left"/>
      <w:pPr>
        <w:ind w:left="720" w:hanging="360"/>
      </w:pPr>
      <w:rPr>
        <w:rFonts w:ascii="Calibri" w:hAnsi="Calibri" w:hint="default"/>
      </w:rPr>
    </w:lvl>
    <w:lvl w:ilvl="1" w:tplc="B852BF58">
      <w:start w:val="1"/>
      <w:numFmt w:val="bullet"/>
      <w:lvlText w:val="o"/>
      <w:lvlJc w:val="left"/>
      <w:pPr>
        <w:ind w:left="1440" w:hanging="360"/>
      </w:pPr>
      <w:rPr>
        <w:rFonts w:ascii="Courier New" w:hAnsi="Courier New" w:hint="default"/>
      </w:rPr>
    </w:lvl>
    <w:lvl w:ilvl="2" w:tplc="4B78AE06">
      <w:start w:val="1"/>
      <w:numFmt w:val="bullet"/>
      <w:lvlText w:val=""/>
      <w:lvlJc w:val="left"/>
      <w:pPr>
        <w:ind w:left="2160" w:hanging="360"/>
      </w:pPr>
      <w:rPr>
        <w:rFonts w:ascii="Wingdings" w:hAnsi="Wingdings" w:hint="default"/>
      </w:rPr>
    </w:lvl>
    <w:lvl w:ilvl="3" w:tplc="A08E008E">
      <w:start w:val="1"/>
      <w:numFmt w:val="bullet"/>
      <w:lvlText w:val=""/>
      <w:lvlJc w:val="left"/>
      <w:pPr>
        <w:ind w:left="2880" w:hanging="360"/>
      </w:pPr>
      <w:rPr>
        <w:rFonts w:ascii="Symbol" w:hAnsi="Symbol" w:hint="default"/>
      </w:rPr>
    </w:lvl>
    <w:lvl w:ilvl="4" w:tplc="B8808E9C">
      <w:start w:val="1"/>
      <w:numFmt w:val="bullet"/>
      <w:lvlText w:val="o"/>
      <w:lvlJc w:val="left"/>
      <w:pPr>
        <w:ind w:left="3600" w:hanging="360"/>
      </w:pPr>
      <w:rPr>
        <w:rFonts w:ascii="Courier New" w:hAnsi="Courier New" w:hint="default"/>
      </w:rPr>
    </w:lvl>
    <w:lvl w:ilvl="5" w:tplc="945AEEF0">
      <w:start w:val="1"/>
      <w:numFmt w:val="bullet"/>
      <w:lvlText w:val=""/>
      <w:lvlJc w:val="left"/>
      <w:pPr>
        <w:ind w:left="4320" w:hanging="360"/>
      </w:pPr>
      <w:rPr>
        <w:rFonts w:ascii="Wingdings" w:hAnsi="Wingdings" w:hint="default"/>
      </w:rPr>
    </w:lvl>
    <w:lvl w:ilvl="6" w:tplc="06321E40">
      <w:start w:val="1"/>
      <w:numFmt w:val="bullet"/>
      <w:lvlText w:val=""/>
      <w:lvlJc w:val="left"/>
      <w:pPr>
        <w:ind w:left="5040" w:hanging="360"/>
      </w:pPr>
      <w:rPr>
        <w:rFonts w:ascii="Symbol" w:hAnsi="Symbol" w:hint="default"/>
      </w:rPr>
    </w:lvl>
    <w:lvl w:ilvl="7" w:tplc="DC9A8236">
      <w:start w:val="1"/>
      <w:numFmt w:val="bullet"/>
      <w:lvlText w:val="o"/>
      <w:lvlJc w:val="left"/>
      <w:pPr>
        <w:ind w:left="5760" w:hanging="360"/>
      </w:pPr>
      <w:rPr>
        <w:rFonts w:ascii="Courier New" w:hAnsi="Courier New" w:hint="default"/>
      </w:rPr>
    </w:lvl>
    <w:lvl w:ilvl="8" w:tplc="C99E4A78">
      <w:start w:val="1"/>
      <w:numFmt w:val="bullet"/>
      <w:lvlText w:val=""/>
      <w:lvlJc w:val="left"/>
      <w:pPr>
        <w:ind w:left="6480" w:hanging="360"/>
      </w:pPr>
      <w:rPr>
        <w:rFonts w:ascii="Wingdings" w:hAnsi="Wingdings" w:hint="default"/>
      </w:rPr>
    </w:lvl>
  </w:abstractNum>
  <w:abstractNum w:abstractNumId="23" w15:restartNumberingAfterBreak="0">
    <w:nsid w:val="7BF8F476"/>
    <w:multiLevelType w:val="hybridMultilevel"/>
    <w:tmpl w:val="FFFFFFFF"/>
    <w:lvl w:ilvl="0" w:tplc="88AC9C6E">
      <w:start w:val="1"/>
      <w:numFmt w:val="bullet"/>
      <w:lvlText w:val="-"/>
      <w:lvlJc w:val="left"/>
      <w:pPr>
        <w:ind w:left="720" w:hanging="360"/>
      </w:pPr>
      <w:rPr>
        <w:rFonts w:ascii="Calibri" w:hAnsi="Calibri" w:hint="default"/>
      </w:rPr>
    </w:lvl>
    <w:lvl w:ilvl="1" w:tplc="A06CE1D0">
      <w:start w:val="1"/>
      <w:numFmt w:val="bullet"/>
      <w:lvlText w:val="o"/>
      <w:lvlJc w:val="left"/>
      <w:pPr>
        <w:ind w:left="1440" w:hanging="360"/>
      </w:pPr>
      <w:rPr>
        <w:rFonts w:ascii="Courier New" w:hAnsi="Courier New" w:hint="default"/>
      </w:rPr>
    </w:lvl>
    <w:lvl w:ilvl="2" w:tplc="6F78A656">
      <w:start w:val="1"/>
      <w:numFmt w:val="bullet"/>
      <w:lvlText w:val=""/>
      <w:lvlJc w:val="left"/>
      <w:pPr>
        <w:ind w:left="2160" w:hanging="360"/>
      </w:pPr>
      <w:rPr>
        <w:rFonts w:ascii="Wingdings" w:hAnsi="Wingdings" w:hint="default"/>
      </w:rPr>
    </w:lvl>
    <w:lvl w:ilvl="3" w:tplc="A1C21ECA">
      <w:start w:val="1"/>
      <w:numFmt w:val="bullet"/>
      <w:lvlText w:val=""/>
      <w:lvlJc w:val="left"/>
      <w:pPr>
        <w:ind w:left="2880" w:hanging="360"/>
      </w:pPr>
      <w:rPr>
        <w:rFonts w:ascii="Symbol" w:hAnsi="Symbol" w:hint="default"/>
      </w:rPr>
    </w:lvl>
    <w:lvl w:ilvl="4" w:tplc="AB6E48A6">
      <w:start w:val="1"/>
      <w:numFmt w:val="bullet"/>
      <w:lvlText w:val="o"/>
      <w:lvlJc w:val="left"/>
      <w:pPr>
        <w:ind w:left="3600" w:hanging="360"/>
      </w:pPr>
      <w:rPr>
        <w:rFonts w:ascii="Courier New" w:hAnsi="Courier New" w:hint="default"/>
      </w:rPr>
    </w:lvl>
    <w:lvl w:ilvl="5" w:tplc="7818B3E6">
      <w:start w:val="1"/>
      <w:numFmt w:val="bullet"/>
      <w:lvlText w:val=""/>
      <w:lvlJc w:val="left"/>
      <w:pPr>
        <w:ind w:left="4320" w:hanging="360"/>
      </w:pPr>
      <w:rPr>
        <w:rFonts w:ascii="Wingdings" w:hAnsi="Wingdings" w:hint="default"/>
      </w:rPr>
    </w:lvl>
    <w:lvl w:ilvl="6" w:tplc="14E4F3CC">
      <w:start w:val="1"/>
      <w:numFmt w:val="bullet"/>
      <w:lvlText w:val=""/>
      <w:lvlJc w:val="left"/>
      <w:pPr>
        <w:ind w:left="5040" w:hanging="360"/>
      </w:pPr>
      <w:rPr>
        <w:rFonts w:ascii="Symbol" w:hAnsi="Symbol" w:hint="default"/>
      </w:rPr>
    </w:lvl>
    <w:lvl w:ilvl="7" w:tplc="A1388346">
      <w:start w:val="1"/>
      <w:numFmt w:val="bullet"/>
      <w:lvlText w:val="o"/>
      <w:lvlJc w:val="left"/>
      <w:pPr>
        <w:ind w:left="5760" w:hanging="360"/>
      </w:pPr>
      <w:rPr>
        <w:rFonts w:ascii="Courier New" w:hAnsi="Courier New" w:hint="default"/>
      </w:rPr>
    </w:lvl>
    <w:lvl w:ilvl="8" w:tplc="7F2E76AA">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1"/>
  </w:num>
  <w:num w:numId="6">
    <w:abstractNumId w:val="6"/>
  </w:num>
  <w:num w:numId="7">
    <w:abstractNumId w:val="12"/>
  </w:num>
  <w:num w:numId="8">
    <w:abstractNumId w:val="21"/>
  </w:num>
  <w:num w:numId="9">
    <w:abstractNumId w:val="5"/>
  </w:num>
  <w:num w:numId="10">
    <w:abstractNumId w:val="0"/>
  </w:num>
  <w:num w:numId="11">
    <w:abstractNumId w:val="13"/>
  </w:num>
  <w:num w:numId="12">
    <w:abstractNumId w:val="17"/>
  </w:num>
  <w:num w:numId="13">
    <w:abstractNumId w:val="18"/>
  </w:num>
  <w:num w:numId="14">
    <w:abstractNumId w:val="19"/>
  </w:num>
  <w:num w:numId="15">
    <w:abstractNumId w:val="20"/>
  </w:num>
  <w:num w:numId="16">
    <w:abstractNumId w:val="11"/>
  </w:num>
  <w:num w:numId="17">
    <w:abstractNumId w:val="8"/>
  </w:num>
  <w:num w:numId="18">
    <w:abstractNumId w:val="15"/>
  </w:num>
  <w:num w:numId="19">
    <w:abstractNumId w:val="7"/>
  </w:num>
  <w:num w:numId="20">
    <w:abstractNumId w:val="10"/>
  </w:num>
  <w:num w:numId="21">
    <w:abstractNumId w:val="9"/>
  </w:num>
  <w:num w:numId="22">
    <w:abstractNumId w:val="23"/>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F3"/>
    <w:rsid w:val="00010192"/>
    <w:rsid w:val="000135BE"/>
    <w:rsid w:val="000139B9"/>
    <w:rsid w:val="00020320"/>
    <w:rsid w:val="000313AA"/>
    <w:rsid w:val="00031608"/>
    <w:rsid w:val="000318D3"/>
    <w:rsid w:val="00033513"/>
    <w:rsid w:val="00033618"/>
    <w:rsid w:val="0004446A"/>
    <w:rsid w:val="000521EF"/>
    <w:rsid w:val="00057E0C"/>
    <w:rsid w:val="00072E7C"/>
    <w:rsid w:val="000740C7"/>
    <w:rsid w:val="0009289A"/>
    <w:rsid w:val="00092D56"/>
    <w:rsid w:val="000A38BF"/>
    <w:rsid w:val="000A7176"/>
    <w:rsid w:val="000C2340"/>
    <w:rsid w:val="000C4596"/>
    <w:rsid w:val="000C6894"/>
    <w:rsid w:val="000D7196"/>
    <w:rsid w:val="000E667C"/>
    <w:rsid w:val="00100442"/>
    <w:rsid w:val="00110560"/>
    <w:rsid w:val="0011579D"/>
    <w:rsid w:val="0012351F"/>
    <w:rsid w:val="00137E43"/>
    <w:rsid w:val="00141127"/>
    <w:rsid w:val="00144A09"/>
    <w:rsid w:val="00161D75"/>
    <w:rsid w:val="001621D1"/>
    <w:rsid w:val="00162C68"/>
    <w:rsid w:val="0016432F"/>
    <w:rsid w:val="00190211"/>
    <w:rsid w:val="00192D16"/>
    <w:rsid w:val="001A1BBC"/>
    <w:rsid w:val="001A4D58"/>
    <w:rsid w:val="001A5D39"/>
    <w:rsid w:val="001B3A5C"/>
    <w:rsid w:val="001B44E0"/>
    <w:rsid w:val="001C2F77"/>
    <w:rsid w:val="001D3B48"/>
    <w:rsid w:val="001D7E24"/>
    <w:rsid w:val="001E118A"/>
    <w:rsid w:val="001E2F5C"/>
    <w:rsid w:val="001E510C"/>
    <w:rsid w:val="001E7F23"/>
    <w:rsid w:val="002071A9"/>
    <w:rsid w:val="00211CC6"/>
    <w:rsid w:val="00214A32"/>
    <w:rsid w:val="00234DEB"/>
    <w:rsid w:val="0025087A"/>
    <w:rsid w:val="00251BBC"/>
    <w:rsid w:val="00255CC4"/>
    <w:rsid w:val="00262025"/>
    <w:rsid w:val="00265584"/>
    <w:rsid w:val="00271C0A"/>
    <w:rsid w:val="0028461C"/>
    <w:rsid w:val="002A30FD"/>
    <w:rsid w:val="002B2379"/>
    <w:rsid w:val="002B3AF3"/>
    <w:rsid w:val="002C1577"/>
    <w:rsid w:val="002C420D"/>
    <w:rsid w:val="002D5DC2"/>
    <w:rsid w:val="002E57DB"/>
    <w:rsid w:val="002E592B"/>
    <w:rsid w:val="002F5E82"/>
    <w:rsid w:val="002F6149"/>
    <w:rsid w:val="002F6345"/>
    <w:rsid w:val="002F72DD"/>
    <w:rsid w:val="00301B30"/>
    <w:rsid w:val="00320134"/>
    <w:rsid w:val="00322F00"/>
    <w:rsid w:val="00323F9E"/>
    <w:rsid w:val="00330D83"/>
    <w:rsid w:val="0033270D"/>
    <w:rsid w:val="00341E90"/>
    <w:rsid w:val="003507CE"/>
    <w:rsid w:val="00355D83"/>
    <w:rsid w:val="003577E8"/>
    <w:rsid w:val="00366F5D"/>
    <w:rsid w:val="00367FC5"/>
    <w:rsid w:val="003750C6"/>
    <w:rsid w:val="00380651"/>
    <w:rsid w:val="00381F26"/>
    <w:rsid w:val="00390B60"/>
    <w:rsid w:val="003A0FE3"/>
    <w:rsid w:val="003B2BBD"/>
    <w:rsid w:val="003D05FA"/>
    <w:rsid w:val="003E3450"/>
    <w:rsid w:val="003E761F"/>
    <w:rsid w:val="003F0309"/>
    <w:rsid w:val="003F1BB8"/>
    <w:rsid w:val="004019AF"/>
    <w:rsid w:val="004026F4"/>
    <w:rsid w:val="00442641"/>
    <w:rsid w:val="00444134"/>
    <w:rsid w:val="0044771B"/>
    <w:rsid w:val="00447D18"/>
    <w:rsid w:val="00455776"/>
    <w:rsid w:val="004644D0"/>
    <w:rsid w:val="00481BF0"/>
    <w:rsid w:val="00487192"/>
    <w:rsid w:val="004A0CF2"/>
    <w:rsid w:val="004A1AE6"/>
    <w:rsid w:val="004A3451"/>
    <w:rsid w:val="004B10F5"/>
    <w:rsid w:val="004C11DB"/>
    <w:rsid w:val="004C7413"/>
    <w:rsid w:val="004F5E7D"/>
    <w:rsid w:val="005007FD"/>
    <w:rsid w:val="0051333E"/>
    <w:rsid w:val="00546E41"/>
    <w:rsid w:val="00555B4C"/>
    <w:rsid w:val="00562943"/>
    <w:rsid w:val="0056584C"/>
    <w:rsid w:val="00580457"/>
    <w:rsid w:val="0058779A"/>
    <w:rsid w:val="0059677F"/>
    <w:rsid w:val="005A2731"/>
    <w:rsid w:val="005A2D0F"/>
    <w:rsid w:val="005A650F"/>
    <w:rsid w:val="005B0745"/>
    <w:rsid w:val="005C79EB"/>
    <w:rsid w:val="005D0C11"/>
    <w:rsid w:val="005F080E"/>
    <w:rsid w:val="005F6D4C"/>
    <w:rsid w:val="006023BF"/>
    <w:rsid w:val="00607FFA"/>
    <w:rsid w:val="00611C8D"/>
    <w:rsid w:val="00630BD1"/>
    <w:rsid w:val="006325D7"/>
    <w:rsid w:val="00634198"/>
    <w:rsid w:val="00650D67"/>
    <w:rsid w:val="00655446"/>
    <w:rsid w:val="00656AD7"/>
    <w:rsid w:val="00660AB0"/>
    <w:rsid w:val="0066244A"/>
    <w:rsid w:val="0066433E"/>
    <w:rsid w:val="00673A81"/>
    <w:rsid w:val="00676B4F"/>
    <w:rsid w:val="00681046"/>
    <w:rsid w:val="00683498"/>
    <w:rsid w:val="006A7D78"/>
    <w:rsid w:val="006D5B9E"/>
    <w:rsid w:val="006D6E19"/>
    <w:rsid w:val="00705AE3"/>
    <w:rsid w:val="0070618F"/>
    <w:rsid w:val="00712DEB"/>
    <w:rsid w:val="00716DA5"/>
    <w:rsid w:val="007411CB"/>
    <w:rsid w:val="007505E7"/>
    <w:rsid w:val="00751F74"/>
    <w:rsid w:val="0076610C"/>
    <w:rsid w:val="0077444E"/>
    <w:rsid w:val="007B42DB"/>
    <w:rsid w:val="007C00E8"/>
    <w:rsid w:val="007D5544"/>
    <w:rsid w:val="008178AE"/>
    <w:rsid w:val="00832230"/>
    <w:rsid w:val="00837030"/>
    <w:rsid w:val="00852470"/>
    <w:rsid w:val="0086136B"/>
    <w:rsid w:val="008635CA"/>
    <w:rsid w:val="00865FCB"/>
    <w:rsid w:val="00867B23"/>
    <w:rsid w:val="0088454A"/>
    <w:rsid w:val="00893CD6"/>
    <w:rsid w:val="008A12F9"/>
    <w:rsid w:val="008A1A3A"/>
    <w:rsid w:val="008A352B"/>
    <w:rsid w:val="008A3774"/>
    <w:rsid w:val="008A46B3"/>
    <w:rsid w:val="008A5CB6"/>
    <w:rsid w:val="008B0043"/>
    <w:rsid w:val="008B1CDD"/>
    <w:rsid w:val="008B7E04"/>
    <w:rsid w:val="008C0F3D"/>
    <w:rsid w:val="008C32DB"/>
    <w:rsid w:val="008C7764"/>
    <w:rsid w:val="008D0C60"/>
    <w:rsid w:val="008D5580"/>
    <w:rsid w:val="008D7D2C"/>
    <w:rsid w:val="008E1F72"/>
    <w:rsid w:val="008E29DE"/>
    <w:rsid w:val="008E50CE"/>
    <w:rsid w:val="008F0F5C"/>
    <w:rsid w:val="008F6FEE"/>
    <w:rsid w:val="00900520"/>
    <w:rsid w:val="009063CB"/>
    <w:rsid w:val="0090675B"/>
    <w:rsid w:val="00910721"/>
    <w:rsid w:val="0093475A"/>
    <w:rsid w:val="00942CB6"/>
    <w:rsid w:val="00952444"/>
    <w:rsid w:val="009548CB"/>
    <w:rsid w:val="009560EE"/>
    <w:rsid w:val="00965672"/>
    <w:rsid w:val="00966836"/>
    <w:rsid w:val="009840B3"/>
    <w:rsid w:val="00984F0A"/>
    <w:rsid w:val="00992677"/>
    <w:rsid w:val="009926B1"/>
    <w:rsid w:val="009942AC"/>
    <w:rsid w:val="009C2C9E"/>
    <w:rsid w:val="009C73BC"/>
    <w:rsid w:val="009D630C"/>
    <w:rsid w:val="009E45CD"/>
    <w:rsid w:val="009E505D"/>
    <w:rsid w:val="00A07E61"/>
    <w:rsid w:val="00A12CB4"/>
    <w:rsid w:val="00A20A21"/>
    <w:rsid w:val="00A24208"/>
    <w:rsid w:val="00A26F57"/>
    <w:rsid w:val="00A27FD5"/>
    <w:rsid w:val="00A406C6"/>
    <w:rsid w:val="00A43DCB"/>
    <w:rsid w:val="00A45EB6"/>
    <w:rsid w:val="00A46876"/>
    <w:rsid w:val="00A474BF"/>
    <w:rsid w:val="00A5073A"/>
    <w:rsid w:val="00A5238D"/>
    <w:rsid w:val="00A5430D"/>
    <w:rsid w:val="00A5608F"/>
    <w:rsid w:val="00A56A00"/>
    <w:rsid w:val="00A70707"/>
    <w:rsid w:val="00A73A9A"/>
    <w:rsid w:val="00A754F2"/>
    <w:rsid w:val="00A76681"/>
    <w:rsid w:val="00A76C98"/>
    <w:rsid w:val="00A84C52"/>
    <w:rsid w:val="00A8566E"/>
    <w:rsid w:val="00A93F7C"/>
    <w:rsid w:val="00AA3C0A"/>
    <w:rsid w:val="00AB3458"/>
    <w:rsid w:val="00AB55B9"/>
    <w:rsid w:val="00AC3C6F"/>
    <w:rsid w:val="00AC41A7"/>
    <w:rsid w:val="00AC7824"/>
    <w:rsid w:val="00AD7122"/>
    <w:rsid w:val="00AE12AE"/>
    <w:rsid w:val="00AE36C1"/>
    <w:rsid w:val="00AE4067"/>
    <w:rsid w:val="00AE5843"/>
    <w:rsid w:val="00AF242E"/>
    <w:rsid w:val="00AF7275"/>
    <w:rsid w:val="00B02DE7"/>
    <w:rsid w:val="00B05F51"/>
    <w:rsid w:val="00B10D36"/>
    <w:rsid w:val="00B3118C"/>
    <w:rsid w:val="00B348EE"/>
    <w:rsid w:val="00B35A96"/>
    <w:rsid w:val="00B35C22"/>
    <w:rsid w:val="00B36F99"/>
    <w:rsid w:val="00B5234F"/>
    <w:rsid w:val="00B62F7F"/>
    <w:rsid w:val="00B63FF1"/>
    <w:rsid w:val="00B77F9B"/>
    <w:rsid w:val="00B816E5"/>
    <w:rsid w:val="00B87F38"/>
    <w:rsid w:val="00B92795"/>
    <w:rsid w:val="00BC6ED6"/>
    <w:rsid w:val="00BD5018"/>
    <w:rsid w:val="00BD72D0"/>
    <w:rsid w:val="00BE0F51"/>
    <w:rsid w:val="00BE4182"/>
    <w:rsid w:val="00BE65C3"/>
    <w:rsid w:val="00BE6E35"/>
    <w:rsid w:val="00BF2168"/>
    <w:rsid w:val="00C028D2"/>
    <w:rsid w:val="00C070E9"/>
    <w:rsid w:val="00C24EB3"/>
    <w:rsid w:val="00C27142"/>
    <w:rsid w:val="00C42B28"/>
    <w:rsid w:val="00C504EA"/>
    <w:rsid w:val="00C53035"/>
    <w:rsid w:val="00C77A1E"/>
    <w:rsid w:val="00C84E4D"/>
    <w:rsid w:val="00C902D8"/>
    <w:rsid w:val="00C96284"/>
    <w:rsid w:val="00CA2818"/>
    <w:rsid w:val="00CA3041"/>
    <w:rsid w:val="00CA4B48"/>
    <w:rsid w:val="00CB2FC4"/>
    <w:rsid w:val="00CC4786"/>
    <w:rsid w:val="00CE4AAB"/>
    <w:rsid w:val="00CF3A1D"/>
    <w:rsid w:val="00D04322"/>
    <w:rsid w:val="00D17679"/>
    <w:rsid w:val="00D23714"/>
    <w:rsid w:val="00D26595"/>
    <w:rsid w:val="00D373BC"/>
    <w:rsid w:val="00D531C0"/>
    <w:rsid w:val="00D53527"/>
    <w:rsid w:val="00D61816"/>
    <w:rsid w:val="00D7372C"/>
    <w:rsid w:val="00D76211"/>
    <w:rsid w:val="00D817F7"/>
    <w:rsid w:val="00D828EB"/>
    <w:rsid w:val="00D87339"/>
    <w:rsid w:val="00DA0E9D"/>
    <w:rsid w:val="00DC3556"/>
    <w:rsid w:val="00DD66AD"/>
    <w:rsid w:val="00DE4F4A"/>
    <w:rsid w:val="00DF4FF1"/>
    <w:rsid w:val="00E011C3"/>
    <w:rsid w:val="00E040D3"/>
    <w:rsid w:val="00E103BB"/>
    <w:rsid w:val="00E12B5D"/>
    <w:rsid w:val="00E218C5"/>
    <w:rsid w:val="00E463D1"/>
    <w:rsid w:val="00E513E4"/>
    <w:rsid w:val="00E5560C"/>
    <w:rsid w:val="00E60CE9"/>
    <w:rsid w:val="00E675FA"/>
    <w:rsid w:val="00E76833"/>
    <w:rsid w:val="00E768FB"/>
    <w:rsid w:val="00E8132A"/>
    <w:rsid w:val="00E81E95"/>
    <w:rsid w:val="00E82823"/>
    <w:rsid w:val="00E92AB1"/>
    <w:rsid w:val="00EB6EDD"/>
    <w:rsid w:val="00EB6F92"/>
    <w:rsid w:val="00EC289B"/>
    <w:rsid w:val="00EC4F8C"/>
    <w:rsid w:val="00EC5283"/>
    <w:rsid w:val="00EC5C1C"/>
    <w:rsid w:val="00EC72A6"/>
    <w:rsid w:val="00ED3DB5"/>
    <w:rsid w:val="00ED4126"/>
    <w:rsid w:val="00ED63FD"/>
    <w:rsid w:val="00F067A2"/>
    <w:rsid w:val="00F13ECC"/>
    <w:rsid w:val="00F15DD5"/>
    <w:rsid w:val="00F17552"/>
    <w:rsid w:val="00F21C83"/>
    <w:rsid w:val="00F34354"/>
    <w:rsid w:val="00F36F67"/>
    <w:rsid w:val="00F44979"/>
    <w:rsid w:val="00F54015"/>
    <w:rsid w:val="00F76355"/>
    <w:rsid w:val="00F80187"/>
    <w:rsid w:val="00F90F7C"/>
    <w:rsid w:val="00F92C9B"/>
    <w:rsid w:val="00F96C6E"/>
    <w:rsid w:val="00FA00B3"/>
    <w:rsid w:val="00FA390B"/>
    <w:rsid w:val="00FA460B"/>
    <w:rsid w:val="00FB2DDB"/>
    <w:rsid w:val="00FB435D"/>
    <w:rsid w:val="00FC4924"/>
    <w:rsid w:val="00FC4A71"/>
    <w:rsid w:val="00FC4D38"/>
    <w:rsid w:val="00FD2D5D"/>
    <w:rsid w:val="15257164"/>
    <w:rsid w:val="4FD6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882D"/>
  <w15:docId w15:val="{DD9C88B0-4A98-41FB-8194-33C5B9F3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unhideWhenUsed="1"/>
    <w:lsdException w:name="annotation text" w:uiPriority="99"/>
    <w:lsdException w:name="header" w:uiPriority="99"/>
    <w:lsdException w:name="footer" w:uiPriority="99"/>
    <w:lsdException w:name="caption" w:semiHidden="1" w:unhideWhenUsed="1" w:qFormat="1"/>
    <w:lsdException w:name="footnote reference" w:uiPriority="99" w:unhideWhenUsed="1"/>
    <w:lsdException w:name="annotation reference" w:uiPriority="99" w:qFormat="1"/>
    <w:lsdException w:name="Title" w:qFormat="1"/>
    <w:lsdException w:name="Default Paragraph Font" w:semiHidden="1" w:uiPriority="1" w:unhideWhenUsed="1"/>
    <w:lsdException w:name="FollowedHyperlink" w:qFormat="1"/>
    <w:lsdException w:name="Strong"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jc w:val="center"/>
      <w:outlineLvl w:val="2"/>
    </w:pPr>
    <w:rPr>
      <w:rFonts w:ascii="Arial" w:hAnsi="Arial"/>
      <w:b/>
    </w:rPr>
  </w:style>
  <w:style w:type="paragraph" w:styleId="Heading4">
    <w:name w:val="heading 4"/>
    <w:basedOn w:val="Normal"/>
    <w:next w:val="Normal"/>
    <w:link w:val="Heading4Char"/>
    <w:qFormat/>
    <w:pPr>
      <w:keepNext/>
      <w:outlineLvl w:val="3"/>
    </w:pPr>
    <w:rPr>
      <w:rFonts w:ascii="Tahoma" w:hAnsi="Tahoma"/>
      <w:b/>
      <w:sz w:val="22"/>
    </w:rPr>
  </w:style>
  <w:style w:type="paragraph" w:styleId="Heading5">
    <w:name w:val="heading 5"/>
    <w:basedOn w:val="Normal"/>
    <w:next w:val="Normal"/>
    <w:link w:val="Heading5Char"/>
    <w:qFormat/>
    <w:pPr>
      <w:keepNext/>
      <w:jc w:val="both"/>
      <w:outlineLvl w:val="4"/>
    </w:pPr>
    <w:rPr>
      <w:rFonts w:ascii="Tahoma" w:hAnsi="Tahoma"/>
      <w:b/>
      <w:sz w:val="22"/>
    </w:rPr>
  </w:style>
  <w:style w:type="paragraph" w:styleId="Heading6">
    <w:name w:val="heading 6"/>
    <w:basedOn w:val="Normal"/>
    <w:next w:val="Normal"/>
    <w:link w:val="Heading6Char"/>
    <w:qFormat/>
    <w:pPr>
      <w:keepNext/>
      <w:jc w:val="center"/>
      <w:outlineLvl w:val="5"/>
    </w:pPr>
    <w:rPr>
      <w:rFonts w:ascii="Tahoma" w:hAnsi="Tahoma"/>
      <w:b/>
      <w:sz w:val="28"/>
    </w:rPr>
  </w:style>
  <w:style w:type="paragraph" w:styleId="Heading8">
    <w:name w:val="heading 8"/>
    <w:basedOn w:val="Normal"/>
    <w:next w:val="Normal"/>
    <w:link w:val="Heading8Char"/>
    <w:qFormat/>
    <w:pPr>
      <w:keepNext/>
      <w:jc w:val="center"/>
      <w:outlineLvl w:val="7"/>
    </w:pPr>
    <w:rPr>
      <w:rFonts w:ascii="Tahoma" w:hAnsi="Tahoma"/>
      <w:b/>
      <w:i/>
      <w:sz w:val="24"/>
    </w:rPr>
  </w:style>
  <w:style w:type="paragraph" w:styleId="Heading9">
    <w:name w:val="heading 9"/>
    <w:basedOn w:val="Normal"/>
    <w:next w:val="Normal"/>
    <w:link w:val="Heading9Char"/>
    <w:qFormat/>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rPr>
      <w:rFonts w:ascii="Tahoma" w:hAnsi="Tahoma"/>
      <w:sz w:val="22"/>
    </w:rPr>
  </w:style>
  <w:style w:type="paragraph" w:styleId="BodyText2">
    <w:name w:val="Body Text 2"/>
    <w:basedOn w:val="Normal"/>
    <w:link w:val="BodyText2Char"/>
    <w:pPr>
      <w:spacing w:before="120" w:after="120"/>
      <w:jc w:val="both"/>
    </w:pPr>
    <w:rPr>
      <w:rFonts w:ascii="Arial Narrow" w:hAnsi="Arial Narrow"/>
      <w:sz w:val="22"/>
      <w:szCs w:val="24"/>
      <w:lang w:val="en-GB"/>
    </w:rPr>
  </w:style>
  <w:style w:type="paragraph" w:styleId="BodyText3">
    <w:name w:val="Body Text 3"/>
    <w:basedOn w:val="Normal"/>
    <w:link w:val="BodyText3Char"/>
    <w:pPr>
      <w:spacing w:after="120"/>
    </w:pPr>
    <w:rPr>
      <w:sz w:val="16"/>
      <w:szCs w:val="16"/>
    </w:rPr>
  </w:style>
  <w:style w:type="paragraph" w:styleId="BodyTextIndent">
    <w:name w:val="Body Text Indent"/>
    <w:basedOn w:val="Normal"/>
    <w:link w:val="BodyTextIndentChar"/>
    <w:pPr>
      <w:tabs>
        <w:tab w:val="left" w:pos="360"/>
      </w:tabs>
      <w:spacing w:after="60"/>
      <w:jc w:val="both"/>
    </w:pPr>
    <w:rPr>
      <w:rFonts w:ascii="Arial" w:hAnsi="Arial"/>
      <w:b/>
      <w:i/>
      <w:sz w:val="2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Pr>
      <w:b/>
      <w:bCs/>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rPr>
      <w:rFonts w:eastAsiaTheme="minorHAnsi"/>
      <w:sz w:val="24"/>
      <w:szCs w:val="24"/>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jc w:val="both"/>
    </w:pPr>
    <w:rPr>
      <w:sz w:val="24"/>
      <w:szCs w:val="24"/>
    </w:rPr>
  </w:style>
  <w:style w:type="character" w:styleId="PageNumber">
    <w:name w:val="page number"/>
    <w:basedOn w:val="DefaultParagraphFont"/>
  </w:style>
  <w:style w:type="paragraph" w:styleId="PlainText">
    <w:name w:val="Plain Text"/>
    <w:basedOn w:val="Normal"/>
    <w:link w:val="PlainTextChar1"/>
    <w:uiPriority w:val="99"/>
    <w:rPr>
      <w:rFonts w:ascii="Consolas" w:hAnsi="Consola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Pr>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link w:val="TitleChar"/>
    <w:qFormat/>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rPr>
  </w:style>
  <w:style w:type="paragraph" w:customStyle="1" w:styleId="WP9BodyText">
    <w:name w:val="WP9_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pPr>
      <w:widowControl w:val="0"/>
      <w:tabs>
        <w:tab w:val="left" w:pos="0"/>
        <w:tab w:val="center" w:pos="4320"/>
        <w:tab w:val="right" w:pos="8640"/>
      </w:tabs>
    </w:pPr>
  </w:style>
  <w:style w:type="paragraph" w:customStyle="1" w:styleId="WP9Footer">
    <w:name w:val="WP9_Footer"/>
    <w:basedOn w:val="Normal"/>
    <w:pPr>
      <w:tabs>
        <w:tab w:val="left" w:pos="0"/>
        <w:tab w:val="center" w:pos="4320"/>
        <w:tab w:val="right" w:pos="8640"/>
      </w:tabs>
    </w:pPr>
    <w:rPr>
      <w:sz w:val="24"/>
    </w:rPr>
  </w:style>
  <w:style w:type="paragraph" w:customStyle="1" w:styleId="WP9Title">
    <w:name w:val="WP9_Title"/>
    <w:basedOn w:val="Normal"/>
    <w:pPr>
      <w:jc w:val="center"/>
    </w:pPr>
    <w:rPr>
      <w:b/>
      <w:sz w:val="24"/>
    </w:rPr>
  </w:style>
  <w:style w:type="paragraph" w:customStyle="1" w:styleId="Block">
    <w:name w:val="Block"/>
    <w:basedOn w:val="Normal"/>
    <w:link w:val="BlockChar"/>
    <w:pPr>
      <w:tabs>
        <w:tab w:val="left" w:pos="360"/>
      </w:tabs>
      <w:ind w:left="360" w:hanging="360"/>
    </w:pPr>
  </w:style>
  <w:style w:type="character" w:customStyle="1" w:styleId="BlockChar">
    <w:name w:val="Block Char"/>
    <w:basedOn w:val="DefaultParagraphFont"/>
    <w:link w:val="Block"/>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rPr>
      <w:b/>
      <w:bCs/>
    </w:rPr>
  </w:style>
  <w:style w:type="paragraph" w:customStyle="1" w:styleId="Blocksignature">
    <w:name w:val="Block_signature"/>
    <w:basedOn w:val="Normal"/>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pPr>
      <w:tabs>
        <w:tab w:val="left" w:pos="4500"/>
      </w:tabs>
    </w:pPr>
    <w:rPr>
      <w:b/>
      <w:bCs/>
    </w:rPr>
  </w:style>
  <w:style w:type="character" w:customStyle="1" w:styleId="HeaderChar">
    <w:name w:val="Header Char"/>
    <w:basedOn w:val="DefaultParagraphFont"/>
    <w:link w:val="Header"/>
    <w:uiPriority w:val="99"/>
  </w:style>
  <w:style w:type="paragraph" w:customStyle="1" w:styleId="CurrencySign">
    <w:name w:val="CurrencySign"/>
    <w:basedOn w:val="Normal"/>
    <w:rPr>
      <w:sz w:val="24"/>
    </w:rPr>
  </w:style>
  <w:style w:type="paragraph" w:customStyle="1" w:styleId="CurrencyName">
    <w:name w:val="CurrencyName"/>
    <w:basedOn w:val="Normal"/>
    <w:rPr>
      <w:sz w:val="24"/>
    </w:rPr>
  </w:style>
  <w:style w:type="paragraph" w:customStyle="1" w:styleId="CCMRep">
    <w:name w:val="CCMRep"/>
    <w:basedOn w:val="Normal"/>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pPr>
      <w:ind w:left="720"/>
      <w:contextualSpacing/>
    </w:pPr>
    <w:rPr>
      <w:sz w:val="24"/>
    </w:rPr>
  </w:style>
  <w:style w:type="character" w:customStyle="1" w:styleId="FooterChar">
    <w:name w:val="Footer Char"/>
    <w:link w:val="Footer"/>
    <w:uiPriority w:val="99"/>
    <w:qFormat/>
  </w:style>
  <w:style w:type="character" w:customStyle="1" w:styleId="BodyTextChar">
    <w:name w:val="Body Text Char"/>
    <w:basedOn w:val="DefaultParagraphFont"/>
    <w:link w:val="BodyText"/>
    <w:rPr>
      <w:rFonts w:ascii="Tahoma" w:hAnsi="Tahoma"/>
      <w:sz w:val="22"/>
    </w:rPr>
  </w:style>
  <w:style w:type="character" w:customStyle="1" w:styleId="Heading2Char">
    <w:name w:val="Heading 2 Char"/>
    <w:basedOn w:val="DefaultParagraphFont"/>
    <w:link w:val="Heading2"/>
    <w:rPr>
      <w:b/>
      <w:sz w:val="28"/>
    </w:rPr>
  </w:style>
  <w:style w:type="character" w:customStyle="1" w:styleId="Heading3Char">
    <w:name w:val="Heading 3 Char"/>
    <w:basedOn w:val="DefaultParagraphFont"/>
    <w:link w:val="Heading3"/>
    <w:rPr>
      <w:rFonts w:ascii="Arial" w:hAnsi="Arial"/>
      <w:b/>
    </w:rPr>
  </w:style>
  <w:style w:type="character" w:customStyle="1" w:styleId="Heading4Char">
    <w:name w:val="Heading 4 Char"/>
    <w:basedOn w:val="DefaultParagraphFont"/>
    <w:link w:val="Heading4"/>
    <w:rPr>
      <w:rFonts w:ascii="Tahoma" w:hAnsi="Tahoma"/>
      <w:b/>
      <w:sz w:val="22"/>
    </w:rPr>
  </w:style>
  <w:style w:type="character" w:customStyle="1" w:styleId="Heading6Char">
    <w:name w:val="Heading 6 Char"/>
    <w:basedOn w:val="DefaultParagraphFont"/>
    <w:link w:val="Heading6"/>
    <w:rPr>
      <w:rFonts w:ascii="Tahoma" w:hAnsi="Tahoma"/>
      <w:b/>
      <w:sz w:val="28"/>
    </w:rPr>
  </w:style>
  <w:style w:type="character" w:customStyle="1" w:styleId="BodyText3Char">
    <w:name w:val="Body Text 3 Char"/>
    <w:basedOn w:val="DefaultParagraphFont"/>
    <w:link w:val="BodyText3"/>
    <w:rPr>
      <w:sz w:val="16"/>
      <w:szCs w:val="16"/>
    </w:rPr>
  </w:style>
  <w:style w:type="character" w:customStyle="1" w:styleId="Heading5Char">
    <w:name w:val="Heading 5 Char"/>
    <w:basedOn w:val="DefaultParagraphFont"/>
    <w:link w:val="Heading5"/>
    <w:rPr>
      <w:rFonts w:ascii="Tahoma" w:hAnsi="Tahoma"/>
      <w:b/>
      <w:sz w:val="22"/>
    </w:rPr>
  </w:style>
  <w:style w:type="character" w:customStyle="1" w:styleId="Heading8Char">
    <w:name w:val="Heading 8 Char"/>
    <w:basedOn w:val="DefaultParagraphFont"/>
    <w:link w:val="Heading8"/>
    <w:rPr>
      <w:rFonts w:ascii="Tahoma" w:hAnsi="Tahoma"/>
      <w:b/>
      <w:i/>
      <w:sz w:val="24"/>
    </w:rPr>
  </w:style>
  <w:style w:type="character" w:customStyle="1" w:styleId="Heading9Char">
    <w:name w:val="Heading 9 Char"/>
    <w:basedOn w:val="DefaultParagraphFont"/>
    <w:link w:val="Heading9"/>
    <w:rPr>
      <w:sz w:val="52"/>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Pr>
      <w:sz w:val="24"/>
    </w:rPr>
  </w:style>
  <w:style w:type="paragraph" w:customStyle="1" w:styleId="Revision1">
    <w:name w:val="Revision1"/>
    <w:hidden/>
    <w:uiPriority w:val="99"/>
    <w:semiHidden/>
    <w:qFormat/>
    <w:rPr>
      <w:sz w:val="24"/>
    </w:rPr>
  </w:style>
  <w:style w:type="paragraph" w:customStyle="1" w:styleId="Default">
    <w:name w:val="Default"/>
    <w:pPr>
      <w:autoSpaceDE w:val="0"/>
      <w:autoSpaceDN w:val="0"/>
      <w:adjustRightInd w:val="0"/>
    </w:pPr>
    <w:rPr>
      <w:color w:val="000000"/>
      <w:sz w:val="24"/>
      <w:szCs w:val="24"/>
      <w:lang w:eastAsia="ja-JP"/>
    </w:rPr>
  </w:style>
  <w:style w:type="character" w:customStyle="1" w:styleId="fontstyle01">
    <w:name w:val="fontstyle01"/>
    <w:basedOn w:val="DefaultParagraphFont"/>
    <w:rPr>
      <w:rFonts w:ascii="Times New Roman" w:hAnsi="Times New Roman" w:cs="Times New Roman" w:hint="default"/>
      <w:color w:val="000000"/>
      <w:sz w:val="26"/>
      <w:szCs w:val="26"/>
    </w:rPr>
  </w:style>
  <w:style w:type="character" w:customStyle="1" w:styleId="BodyTextIndentChar">
    <w:name w:val="Body Text Indent Char"/>
    <w:basedOn w:val="DefaultParagraphFont"/>
    <w:link w:val="BodyTextIndent"/>
    <w:rPr>
      <w:rFonts w:ascii="Arial" w:hAnsi="Arial"/>
      <w:b/>
      <w:i/>
      <w:sz w:val="28"/>
    </w:rPr>
  </w:style>
  <w:style w:type="character" w:customStyle="1" w:styleId="BodyText2Char">
    <w:name w:val="Body Text 2 Char"/>
    <w:basedOn w:val="DefaultParagraphFont"/>
    <w:link w:val="BodyText2"/>
    <w:rPr>
      <w:rFonts w:ascii="Arial Narrow" w:hAnsi="Arial Narrow"/>
      <w:sz w:val="22"/>
      <w:szCs w:val="24"/>
      <w:lang w:val="en-GB"/>
    </w:rPr>
  </w:style>
  <w:style w:type="paragraph" w:customStyle="1" w:styleId="Char">
    <w:name w:val="Char"/>
    <w:basedOn w:val="Heading2"/>
    <w:pPr>
      <w:pageBreakBefore/>
      <w:tabs>
        <w:tab w:val="left" w:pos="850"/>
        <w:tab w:val="left" w:pos="1191"/>
        <w:tab w:val="left" w:pos="1531"/>
      </w:tabs>
      <w:spacing w:after="60"/>
      <w:jc w:val="center"/>
    </w:pPr>
    <w:rPr>
      <w:rFonts w:ascii="Tahoma" w:hAnsi="Tahoma" w:cs="Tahoma"/>
      <w:color w:val="FFFFFF"/>
      <w:spacing w:val="20"/>
      <w:sz w:val="22"/>
      <w:szCs w:val="22"/>
      <w:lang w:val="en-GB" w:eastAsia="zh-CN"/>
    </w:rPr>
  </w:style>
  <w:style w:type="paragraph" w:customStyle="1" w:styleId="ColorfulList-Accent11">
    <w:name w:val="Colorful List - Accent 11"/>
    <w:basedOn w:val="Normal"/>
    <w:qFormat/>
    <w:pPr>
      <w:ind w:left="720"/>
    </w:pPr>
    <w:rPr>
      <w:sz w:val="24"/>
      <w:szCs w:val="24"/>
    </w:rPr>
  </w:style>
  <w:style w:type="character" w:customStyle="1" w:styleId="TitleChar">
    <w:name w:val="Title Char"/>
    <w:basedOn w:val="DefaultParagraphFont"/>
    <w:link w:val="Title"/>
    <w:rPr>
      <w:rFonts w:ascii="Arial" w:hAnsi="Arial" w:cs="Arial"/>
      <w:b/>
      <w:bCs/>
      <w:kern w:val="28"/>
      <w:sz w:val="32"/>
      <w:szCs w:val="32"/>
      <w:lang w:val="en-GB"/>
    </w:rPr>
  </w:style>
  <w:style w:type="paragraph" w:customStyle="1" w:styleId="CharCharChar1">
    <w:name w:val="Char Char Char1"/>
    <w:basedOn w:val="Normal"/>
    <w:pPr>
      <w:spacing w:after="160" w:line="240" w:lineRule="exact"/>
    </w:pPr>
    <w:rPr>
      <w:rFonts w:ascii="Arial" w:hAnsi="Arial" w:cs="Arial"/>
    </w:rPr>
  </w:style>
  <w:style w:type="paragraph" w:customStyle="1" w:styleId="ColorfulShading-Accent11">
    <w:name w:val="Colorful Shading - Accent 11"/>
    <w:hidden/>
    <w:uiPriority w:val="99"/>
    <w:semiHidden/>
    <w:rPr>
      <w:rFonts w:ascii="Arial" w:hAnsi="Arial"/>
      <w:sz w:val="22"/>
      <w:szCs w:val="24"/>
      <w:lang w:val="en-GB"/>
    </w:rPr>
  </w:style>
  <w:style w:type="character" w:customStyle="1" w:styleId="MediumGrid11">
    <w:name w:val="Medium Grid 11"/>
    <w:uiPriority w:val="99"/>
    <w:semiHidden/>
    <w:rPr>
      <w:color w:val="808080"/>
    </w:rPr>
  </w:style>
  <w:style w:type="character" w:customStyle="1" w:styleId="PlainTextChar">
    <w:name w:val="Plain Text Char"/>
    <w:basedOn w:val="DefaultParagraphFont"/>
    <w:rPr>
      <w:rFonts w:ascii="Consolas" w:hAnsi="Consolas"/>
      <w:sz w:val="21"/>
      <w:szCs w:val="21"/>
    </w:rPr>
  </w:style>
  <w:style w:type="character" w:customStyle="1" w:styleId="PlainTextChar1">
    <w:name w:val="Plain Text Char1"/>
    <w:link w:val="PlainText"/>
    <w:uiPriority w:val="99"/>
    <w:locked/>
    <w:rPr>
      <w:rFonts w:ascii="Consolas" w:hAnsi="Consolas"/>
    </w:rPr>
  </w:style>
  <w:style w:type="paragraph" w:customStyle="1" w:styleId="Memoheading">
    <w:name w:val="Memo heading"/>
    <w:rPr>
      <w:rFonts w:eastAsia="Malgun Gothic"/>
    </w:rPr>
  </w:style>
  <w:style w:type="paragraph" w:customStyle="1" w:styleId="font7">
    <w:name w:val="font_7"/>
    <w:basedOn w:val="Normal"/>
    <w:qFormat/>
    <w:pPr>
      <w:spacing w:before="100" w:beforeAutospacing="1" w:after="100" w:afterAutospacing="1"/>
    </w:pPr>
    <w:rPr>
      <w:sz w:val="24"/>
      <w:szCs w:val="24"/>
    </w:rPr>
  </w:style>
  <w:style w:type="character" w:customStyle="1" w:styleId="normaltextrun">
    <w:name w:val="normaltextrun"/>
  </w:style>
  <w:style w:type="character" w:customStyle="1" w:styleId="apple-converted-space">
    <w:name w:val="apple-converted-space"/>
  </w:style>
  <w:style w:type="paragraph" w:customStyle="1" w:styleId="font9">
    <w:name w:val="font_9"/>
    <w:basedOn w:val="Normal"/>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1">
    <w:name w:val="Style1"/>
    <w:basedOn w:val="Normal"/>
    <w:rPr>
      <w:rFonts w:ascii="Arial" w:hAnsi="Arial"/>
      <w:sz w:val="16"/>
    </w:rPr>
  </w:style>
  <w:style w:type="paragraph" w:customStyle="1" w:styleId="Question">
    <w:name w:val="Question"/>
    <w:basedOn w:val="Normal"/>
    <w:next w:val="Style1"/>
    <w:pPr>
      <w:spacing w:before="40"/>
    </w:pPr>
    <w:rPr>
      <w:rFonts w:ascii="Arial" w:hAnsi="Arial"/>
      <w:sz w:val="12"/>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table" w:customStyle="1" w:styleId="Style93">
    <w:name w:val="_Style 93"/>
    <w:basedOn w:val="TableNormal1"/>
    <w:tblPr>
      <w:tblCellMar>
        <w:top w:w="51" w:type="dxa"/>
        <w:left w:w="115" w:type="dxa"/>
        <w:bottom w:w="51" w:type="dxa"/>
        <w:right w:w="115" w:type="dxa"/>
      </w:tblCellMar>
    </w:tblPr>
  </w:style>
  <w:style w:type="table" w:customStyle="1" w:styleId="Style94">
    <w:name w:val="_Style 94"/>
    <w:basedOn w:val="TableNormal1"/>
    <w:tblPr>
      <w:tblCellMar>
        <w:left w:w="115" w:type="dxa"/>
        <w:right w:w="115" w:type="dxa"/>
      </w:tblCellMar>
    </w:tblPr>
  </w:style>
  <w:style w:type="table" w:customStyle="1" w:styleId="Style95">
    <w:name w:val="_Style 95"/>
    <w:basedOn w:val="TableNormal1"/>
    <w:tblPr/>
  </w:style>
  <w:style w:type="table" w:customStyle="1" w:styleId="Style96">
    <w:name w:val="_Style 96"/>
    <w:basedOn w:val="TableNormal1"/>
    <w:tblPr/>
  </w:style>
  <w:style w:type="table" w:customStyle="1" w:styleId="Style97">
    <w:name w:val="_Style 97"/>
    <w:basedOn w:val="TableNormal1"/>
    <w:tblPr/>
  </w:style>
  <w:style w:type="table" w:customStyle="1" w:styleId="Style98">
    <w:name w:val="_Style 98"/>
    <w:basedOn w:val="TableNormal1"/>
    <w:tblPr/>
  </w:style>
  <w:style w:type="table" w:customStyle="1" w:styleId="Style99">
    <w:name w:val="_Style 99"/>
    <w:basedOn w:val="TableNormal1"/>
    <w:tblPr>
      <w:tblCellMar>
        <w:left w:w="115" w:type="dxa"/>
        <w:right w:w="115" w:type="dxa"/>
      </w:tblCellMar>
    </w:tblPr>
  </w:style>
  <w:style w:type="table" w:customStyle="1" w:styleId="Style100">
    <w:name w:val="_Style 100"/>
    <w:basedOn w:val="TableNormal1"/>
    <w:tblPr>
      <w:tblCellMar>
        <w:left w:w="115" w:type="dxa"/>
        <w:right w:w="115" w:type="dxa"/>
      </w:tblCellMar>
    </w:tblPr>
  </w:style>
  <w:style w:type="table" w:customStyle="1" w:styleId="Style101">
    <w:name w:val="_Style 101"/>
    <w:basedOn w:val="TableNormal1"/>
    <w:tblPr>
      <w:tblCellMar>
        <w:left w:w="115" w:type="dxa"/>
        <w:right w:w="115" w:type="dxa"/>
      </w:tblCellMar>
    </w:tblPr>
  </w:style>
  <w:style w:type="table" w:customStyle="1" w:styleId="Style102">
    <w:name w:val="_Style 102"/>
    <w:basedOn w:val="TableNormal1"/>
    <w:tblPr>
      <w:tblCellMar>
        <w:left w:w="96" w:type="dxa"/>
        <w:right w:w="96" w:type="dxa"/>
      </w:tblCellMar>
    </w:tblPr>
  </w:style>
  <w:style w:type="character" w:styleId="UnresolvedMention">
    <w:name w:val="Unresolved Mention"/>
    <w:basedOn w:val="DefaultParagraphFont"/>
    <w:uiPriority w:val="99"/>
    <w:semiHidden/>
    <w:unhideWhenUsed/>
    <w:rsid w:val="006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2317">
      <w:bodyDiv w:val="1"/>
      <w:marLeft w:val="0"/>
      <w:marRight w:val="0"/>
      <w:marTop w:val="0"/>
      <w:marBottom w:val="0"/>
      <w:divBdr>
        <w:top w:val="none" w:sz="0" w:space="0" w:color="auto"/>
        <w:left w:val="none" w:sz="0" w:space="0" w:color="auto"/>
        <w:bottom w:val="none" w:sz="0" w:space="0" w:color="auto"/>
        <w:right w:val="none" w:sz="0" w:space="0" w:color="auto"/>
      </w:divBdr>
    </w:div>
    <w:div w:id="249194598">
      <w:bodyDiv w:val="1"/>
      <w:marLeft w:val="0"/>
      <w:marRight w:val="0"/>
      <w:marTop w:val="0"/>
      <w:marBottom w:val="0"/>
      <w:divBdr>
        <w:top w:val="none" w:sz="0" w:space="0" w:color="auto"/>
        <w:left w:val="none" w:sz="0" w:space="0" w:color="auto"/>
        <w:bottom w:val="none" w:sz="0" w:space="0" w:color="auto"/>
        <w:right w:val="none" w:sz="0" w:space="0" w:color="auto"/>
      </w:divBdr>
    </w:div>
    <w:div w:id="156960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uyen.thi.thu.huyen@un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ang.thu.thuy@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lhpnvinhcuu@gmail.com" TargetMode="External"/><Relationship Id="rId4" Type="http://schemas.openxmlformats.org/officeDocument/2006/relationships/settings" Target="settings.xml"/><Relationship Id="rId9" Type="http://schemas.openxmlformats.org/officeDocument/2006/relationships/hyperlink" Target="mailto:hpnvinhcuu@yahoo.com.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l1y4TPTHAPG4OPAEl57zDTOL8Q==">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24</Pages>
  <Words>8282</Words>
  <Characters>47212</Characters>
  <Application>Microsoft Office Word</Application>
  <DocSecurity>0</DocSecurity>
  <Lines>393</Lines>
  <Paragraphs>110</Paragraphs>
  <ScaleCrop>false</ScaleCrop>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Burjorjee</dc:creator>
  <cp:lastModifiedBy>Huyen Nguyen Thu</cp:lastModifiedBy>
  <cp:revision>201</cp:revision>
  <dcterms:created xsi:type="dcterms:W3CDTF">2022-12-09T16:31:00Z</dcterms:created>
  <dcterms:modified xsi:type="dcterms:W3CDTF">2023-01-03T05:48:00Z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ec221de1-5832-441e-b60a-31484d24ce90</vt:lpwstr>
  </property>
  <property fmtid="{D5CDD505-2E9C-101B-9397-08002B2CF9AE}" pid="4" name="_dlc_DocIdUrl">
    <vt:lpwstr>https://intranet.undp.org/global/documents/_layouts/DocIdRedir.aspx?ID=UNDPGBL-229-72, UNDPGBL-229-72</vt:lpwstr>
  </property>
  <property fmtid="{D5CDD505-2E9C-101B-9397-08002B2CF9AE}" pid="5" name="UNDPSubject">
    <vt:lpwstr/>
  </property>
  <property fmtid="{D5CDD505-2E9C-101B-9397-08002B2CF9AE}" pid="6" name="UNDPPOPPKeywords">
    <vt:lpwstr>150;#Grant Agreement|08529fc7-4686-4210-8cf9-a0b38482cdf2</vt:lpwstr>
  </property>
  <property fmtid="{D5CDD505-2E9C-101B-9397-08002B2CF9AE}" pid="7" name="UNDPIsPartOf">
    <vt:lpwstr/>
  </property>
  <property fmtid="{D5CDD505-2E9C-101B-9397-08002B2CF9AE}" pid="8" name="TaxCatchAll">
    <vt:lpwstr>150;#Grant Agreement|08529fc7-4686-4210-8cf9-a0b38482cdf2</vt:lpwstr>
  </property>
  <property fmtid="{D5CDD505-2E9C-101B-9397-08002B2CF9AE}" pid="9" name="display_urn:schemas-microsoft-com:office:office#UNDPCreator">
    <vt:lpwstr>Judith Puyat-magnaye</vt:lpwstr>
  </property>
  <property fmtid="{D5CDD505-2E9C-101B-9397-08002B2CF9AE}" pid="10" name="display_urn:schemas-microsoft-com:office:office#Focalpoint">
    <vt:lpwstr>Dien Le</vt:lpwstr>
  </property>
  <property fmtid="{D5CDD505-2E9C-101B-9397-08002B2CF9AE}" pid="11" name="ContentTypeId">
    <vt:lpwstr>0x01010061FF32BFFC2B4E50A3A86F4682D7D367007687F3382310C0489D2A99E053BA6D39</vt:lpwstr>
  </property>
  <property fmtid="{D5CDD505-2E9C-101B-9397-08002B2CF9AE}" pid="12" name="Order">
    <vt:lpwstr>7200.00000000000</vt:lpwstr>
  </property>
  <property fmtid="{D5CDD505-2E9C-101B-9397-08002B2CF9AE}" pid="13" name="BusinessUnit">
    <vt:lpwstr>2;#Programme and Project Management|dea4c69a-7909-43f6-8de1-50c95d5a9f3f</vt:lpwstr>
  </property>
  <property fmtid="{D5CDD505-2E9C-101B-9397-08002B2CF9AE}" pid="14" name="POPPBusinessProcess">
    <vt:lpwstr/>
  </property>
  <property fmtid="{D5CDD505-2E9C-101B-9397-08002B2CF9AE}" pid="15" name="l0e6ef0c43e74560bd7f3acd1f5e8571">
    <vt:lpwstr>Programme and Project Management|dea4c69a-7909-43f6-8de1-50c95d5a9f3f</vt:lpwstr>
  </property>
  <property fmtid="{D5CDD505-2E9C-101B-9397-08002B2CF9AE}" pid="16" name="UNDP_POPP_BUSINESSUNIT">
    <vt:lpwstr>669;#Programme and Project Management|1c019435-9793-447e-8959-0b32d23bf3d5</vt:lpwstr>
  </property>
  <property fmtid="{D5CDD505-2E9C-101B-9397-08002B2CF9AE}" pid="17" name="KSOProductBuildVer">
    <vt:lpwstr>1033-11.2.0.11417</vt:lpwstr>
  </property>
  <property fmtid="{D5CDD505-2E9C-101B-9397-08002B2CF9AE}" pid="18" name="ICV">
    <vt:lpwstr>E03566FCCFFD4F8EB56300CB468E25CF</vt:lpwstr>
  </property>
</Properties>
</file>