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2310" w14:textId="126AC3C9" w:rsidR="00222296" w:rsidRPr="00D06AEA" w:rsidRDefault="00222296" w:rsidP="00222296">
      <w:pPr>
        <w:pStyle w:val="Title"/>
        <w:rPr>
          <w:rFonts w:asciiTheme="minorHAnsi" w:hAnsiTheme="minorHAnsi" w:cstheme="minorHAnsi"/>
          <w:spacing w:val="0"/>
        </w:rPr>
      </w:pPr>
    </w:p>
    <w:p w14:paraId="6493F558" w14:textId="77777777" w:rsidR="00656AC3" w:rsidRDefault="00656AC3" w:rsidP="004D1C88">
      <w:pPr>
        <w:pStyle w:val="Title"/>
        <w:ind w:right="0"/>
        <w:rPr>
          <w:rFonts w:asciiTheme="minorHAnsi" w:hAnsiTheme="minorHAnsi" w:cstheme="minorHAnsi"/>
          <w:spacing w:val="0"/>
          <w:sz w:val="96"/>
          <w:szCs w:val="96"/>
        </w:rPr>
      </w:pPr>
      <w:bookmarkStart w:id="0" w:name="_Toc118109707"/>
      <w:bookmarkStart w:id="1" w:name="_Toc118109734"/>
    </w:p>
    <w:p w14:paraId="6E146957" w14:textId="5CFCAD5F" w:rsidR="00222296" w:rsidRPr="00CA223C" w:rsidRDefault="00222296" w:rsidP="004D1C88">
      <w:pPr>
        <w:pStyle w:val="Title"/>
        <w:ind w:right="0"/>
        <w:rPr>
          <w:rFonts w:asciiTheme="minorHAnsi" w:hAnsiTheme="minorHAnsi" w:cstheme="minorHAnsi"/>
          <w:spacing w:val="0"/>
          <w:sz w:val="96"/>
          <w:szCs w:val="96"/>
        </w:rPr>
      </w:pPr>
      <w:r w:rsidRPr="00CA223C">
        <w:rPr>
          <w:rFonts w:asciiTheme="minorHAnsi" w:hAnsiTheme="minorHAnsi" w:cstheme="minorHAnsi"/>
          <w:spacing w:val="0"/>
          <w:sz w:val="96"/>
          <w:szCs w:val="96"/>
        </w:rPr>
        <w:t>Knowledge</w:t>
      </w:r>
      <w:r w:rsidRPr="00CA223C">
        <w:rPr>
          <w:rFonts w:asciiTheme="minorHAnsi" w:hAnsiTheme="minorHAnsi" w:cstheme="minorHAnsi"/>
          <w:spacing w:val="0"/>
          <w:sz w:val="96"/>
          <w:szCs w:val="96"/>
        </w:rPr>
        <w:br/>
        <w:t>Management</w:t>
      </w:r>
      <w:r w:rsidRPr="00CA223C">
        <w:rPr>
          <w:rFonts w:asciiTheme="minorHAnsi" w:hAnsiTheme="minorHAnsi" w:cstheme="minorHAnsi"/>
          <w:spacing w:val="0"/>
          <w:sz w:val="96"/>
          <w:szCs w:val="96"/>
        </w:rPr>
        <w:br/>
        <w:t>Strategy</w:t>
      </w:r>
      <w:bookmarkEnd w:id="0"/>
      <w:bookmarkEnd w:id="1"/>
    </w:p>
    <w:p w14:paraId="19EA3E97" w14:textId="6B21CFCF" w:rsidR="004D1C88" w:rsidRPr="00CA223C" w:rsidRDefault="004D1C88" w:rsidP="004D1C88">
      <w:pPr>
        <w:jc w:val="right"/>
      </w:pPr>
      <w:r w:rsidRPr="00CA223C">
        <w:t>Outline for approval</w:t>
      </w:r>
    </w:p>
    <w:p w14:paraId="2D6D0B28" w14:textId="77777777" w:rsidR="00222296" w:rsidRPr="00CA223C" w:rsidRDefault="00222296" w:rsidP="006117DB">
      <w:pPr>
        <w:jc w:val="both"/>
        <w:rPr>
          <w:rFonts w:cstheme="minorHAnsi"/>
          <w:i/>
          <w:iCs/>
        </w:rPr>
      </w:pPr>
      <w:r w:rsidRPr="00CA223C">
        <w:rPr>
          <w:rFonts w:cstheme="minorHAnsi"/>
        </w:rPr>
        <w:br w:type="column"/>
      </w:r>
      <w:r w:rsidRPr="00CA223C">
        <w:rPr>
          <w:rFonts w:cstheme="minorHAnsi"/>
          <w:i/>
          <w:iCs/>
        </w:rPr>
        <w:lastRenderedPageBreak/>
        <w:t>A knowledge management strategy is a plan of action that outlines how an organization will manage knowledge to improve efficiency and productivity. The main purpose of this document is to briefly describe the approach to design the UNCDF knowledge management strategy aligned with the vision and the strategic framework (</w:t>
      </w:r>
      <w:r w:rsidRPr="00CA223C">
        <w:rPr>
          <w:rFonts w:cstheme="minorHAnsi"/>
        </w:rPr>
        <w:t>UNCDF Strategic Framework, 2022</w:t>
      </w:r>
      <w:r w:rsidRPr="00CA223C">
        <w:rPr>
          <w:rFonts w:cstheme="minorHAnsi"/>
          <w:i/>
          <w:iCs/>
        </w:rPr>
        <w:t>).</w:t>
      </w:r>
    </w:p>
    <w:p w14:paraId="1982FEDB" w14:textId="77777777" w:rsidR="00D06AEA" w:rsidRPr="00CA223C" w:rsidRDefault="00222296" w:rsidP="00222296">
      <w:pPr>
        <w:rPr>
          <w:noProof/>
        </w:rPr>
      </w:pPr>
      <w:r w:rsidRPr="00CA223C">
        <w:rPr>
          <w:rFonts w:cstheme="minorHAnsi"/>
        </w:rPr>
        <w:t xml:space="preserve"> </w:t>
      </w:r>
      <w:r w:rsidRPr="00CA223C">
        <w:rPr>
          <w:rFonts w:cstheme="minorHAnsi"/>
        </w:rPr>
        <w:fldChar w:fldCharType="begin"/>
      </w:r>
      <w:r w:rsidRPr="00CA223C">
        <w:rPr>
          <w:rFonts w:cstheme="minorHAnsi"/>
        </w:rPr>
        <w:instrText xml:space="preserve"> TOC \u \t "Heading 1,1" </w:instrText>
      </w:r>
      <w:r w:rsidRPr="00CA223C">
        <w:rPr>
          <w:rFonts w:cstheme="minorHAnsi"/>
        </w:rPr>
        <w:fldChar w:fldCharType="separate"/>
      </w:r>
    </w:p>
    <w:p w14:paraId="5177E02A" w14:textId="1280CE4B" w:rsidR="0004378D" w:rsidRPr="00CA223C" w:rsidRDefault="0004378D" w:rsidP="0004378D">
      <w:pPr>
        <w:pStyle w:val="TOC1"/>
        <w:rPr>
          <w:rFonts w:eastAsiaTheme="minorEastAsia" w:cstheme="minorBidi"/>
          <w:noProof/>
          <w:sz w:val="22"/>
          <w:szCs w:val="22"/>
        </w:rPr>
      </w:pPr>
      <w:r w:rsidRPr="00CA223C">
        <w:rPr>
          <w:noProof/>
        </w:rPr>
        <w:t>I.</w:t>
      </w:r>
      <w:r w:rsidRPr="00CA223C">
        <w:rPr>
          <w:rFonts w:eastAsiaTheme="minorEastAsia" w:cstheme="minorBidi"/>
          <w:noProof/>
          <w:sz w:val="22"/>
          <w:szCs w:val="22"/>
        </w:rPr>
        <w:tab/>
      </w:r>
      <w:r w:rsidRPr="00CA223C">
        <w:rPr>
          <w:noProof/>
        </w:rPr>
        <w:t>Vision</w:t>
      </w:r>
      <w:r w:rsidRPr="00CA223C">
        <w:rPr>
          <w:noProof/>
        </w:rPr>
        <w:tab/>
      </w:r>
      <w:r w:rsidRPr="00CA223C">
        <w:rPr>
          <w:noProof/>
        </w:rPr>
        <w:fldChar w:fldCharType="begin"/>
      </w:r>
      <w:r w:rsidRPr="00CA223C">
        <w:rPr>
          <w:noProof/>
        </w:rPr>
        <w:instrText xml:space="preserve"> PAGEREF _Toc125966163 \h </w:instrText>
      </w:r>
      <w:r w:rsidRPr="00CA223C">
        <w:rPr>
          <w:noProof/>
        </w:rPr>
      </w:r>
      <w:r w:rsidRPr="00CA223C">
        <w:rPr>
          <w:noProof/>
        </w:rPr>
        <w:fldChar w:fldCharType="separate"/>
      </w:r>
      <w:r w:rsidRPr="00CA223C">
        <w:rPr>
          <w:noProof/>
        </w:rPr>
        <w:t>3</w:t>
      </w:r>
      <w:r w:rsidRPr="00CA223C">
        <w:rPr>
          <w:noProof/>
        </w:rPr>
        <w:fldChar w:fldCharType="end"/>
      </w:r>
    </w:p>
    <w:p w14:paraId="7EDF8578" w14:textId="69E9FE19" w:rsidR="0004378D" w:rsidRPr="00CA223C" w:rsidRDefault="0004378D" w:rsidP="0004378D">
      <w:pPr>
        <w:pStyle w:val="TOC1"/>
        <w:rPr>
          <w:rFonts w:eastAsiaTheme="minorEastAsia" w:cstheme="minorBidi"/>
          <w:noProof/>
          <w:sz w:val="22"/>
          <w:szCs w:val="22"/>
        </w:rPr>
      </w:pPr>
      <w:r w:rsidRPr="00CA223C">
        <w:rPr>
          <w:noProof/>
        </w:rPr>
        <w:t>II.</w:t>
      </w:r>
      <w:r w:rsidRPr="00CA223C">
        <w:rPr>
          <w:rFonts w:eastAsiaTheme="minorEastAsia" w:cstheme="minorBidi"/>
          <w:noProof/>
          <w:sz w:val="22"/>
          <w:szCs w:val="22"/>
        </w:rPr>
        <w:tab/>
      </w:r>
      <w:r w:rsidRPr="00CA223C">
        <w:rPr>
          <w:noProof/>
        </w:rPr>
        <w:t>Map Existing Knowledge and Gaps and Identify Knowledge Engagement Needs</w:t>
      </w:r>
      <w:r w:rsidRPr="00CA223C">
        <w:rPr>
          <w:noProof/>
        </w:rPr>
        <w:tab/>
      </w:r>
      <w:r w:rsidRPr="00CA223C">
        <w:rPr>
          <w:noProof/>
        </w:rPr>
        <w:fldChar w:fldCharType="begin"/>
      </w:r>
      <w:r w:rsidRPr="00CA223C">
        <w:rPr>
          <w:noProof/>
        </w:rPr>
        <w:instrText xml:space="preserve"> PAGEREF _Toc125966164 \h </w:instrText>
      </w:r>
      <w:r w:rsidRPr="00CA223C">
        <w:rPr>
          <w:noProof/>
        </w:rPr>
      </w:r>
      <w:r w:rsidRPr="00CA223C">
        <w:rPr>
          <w:noProof/>
        </w:rPr>
        <w:fldChar w:fldCharType="separate"/>
      </w:r>
      <w:r w:rsidRPr="00CA223C">
        <w:rPr>
          <w:noProof/>
        </w:rPr>
        <w:t>4</w:t>
      </w:r>
      <w:r w:rsidRPr="00CA223C">
        <w:rPr>
          <w:noProof/>
        </w:rPr>
        <w:fldChar w:fldCharType="end"/>
      </w:r>
    </w:p>
    <w:p w14:paraId="6010411B" w14:textId="32648B6C" w:rsidR="0004378D" w:rsidRPr="00CA223C" w:rsidRDefault="0004378D" w:rsidP="0004378D">
      <w:pPr>
        <w:pStyle w:val="TOC1"/>
        <w:rPr>
          <w:rFonts w:eastAsiaTheme="minorEastAsia" w:cstheme="minorBidi"/>
          <w:noProof/>
          <w:sz w:val="22"/>
          <w:szCs w:val="22"/>
        </w:rPr>
      </w:pPr>
      <w:r w:rsidRPr="00CA223C">
        <w:rPr>
          <w:noProof/>
        </w:rPr>
        <w:t>III.</w:t>
      </w:r>
      <w:r w:rsidRPr="00CA223C">
        <w:rPr>
          <w:rFonts w:eastAsiaTheme="minorEastAsia" w:cstheme="minorBidi"/>
          <w:noProof/>
          <w:sz w:val="22"/>
          <w:szCs w:val="22"/>
        </w:rPr>
        <w:tab/>
      </w:r>
      <w:r w:rsidRPr="00CA223C">
        <w:rPr>
          <w:noProof/>
        </w:rPr>
        <w:t>Define Goals and Objectives</w:t>
      </w:r>
      <w:r w:rsidRPr="00CA223C">
        <w:rPr>
          <w:noProof/>
        </w:rPr>
        <w:tab/>
      </w:r>
      <w:r w:rsidRPr="00CA223C">
        <w:rPr>
          <w:noProof/>
        </w:rPr>
        <w:fldChar w:fldCharType="begin"/>
      </w:r>
      <w:r w:rsidRPr="00CA223C">
        <w:rPr>
          <w:noProof/>
        </w:rPr>
        <w:instrText xml:space="preserve"> PAGEREF _Toc125966165 \h </w:instrText>
      </w:r>
      <w:r w:rsidRPr="00CA223C">
        <w:rPr>
          <w:noProof/>
        </w:rPr>
      </w:r>
      <w:r w:rsidRPr="00CA223C">
        <w:rPr>
          <w:noProof/>
        </w:rPr>
        <w:fldChar w:fldCharType="separate"/>
      </w:r>
      <w:r w:rsidRPr="00CA223C">
        <w:rPr>
          <w:noProof/>
        </w:rPr>
        <w:t>5</w:t>
      </w:r>
      <w:r w:rsidRPr="00CA223C">
        <w:rPr>
          <w:noProof/>
        </w:rPr>
        <w:fldChar w:fldCharType="end"/>
      </w:r>
    </w:p>
    <w:p w14:paraId="6A9E9407" w14:textId="78D8D5E7" w:rsidR="0004378D" w:rsidRPr="00CA223C" w:rsidRDefault="0004378D" w:rsidP="0004378D">
      <w:pPr>
        <w:pStyle w:val="TOC1"/>
        <w:rPr>
          <w:rFonts w:eastAsiaTheme="minorEastAsia" w:cstheme="minorBidi"/>
          <w:noProof/>
          <w:sz w:val="22"/>
          <w:szCs w:val="22"/>
        </w:rPr>
      </w:pPr>
      <w:r w:rsidRPr="00CA223C">
        <w:rPr>
          <w:noProof/>
        </w:rPr>
        <w:t>IV.</w:t>
      </w:r>
      <w:r w:rsidRPr="00CA223C">
        <w:rPr>
          <w:rFonts w:eastAsiaTheme="minorEastAsia" w:cstheme="minorBidi"/>
          <w:noProof/>
          <w:sz w:val="22"/>
          <w:szCs w:val="22"/>
        </w:rPr>
        <w:tab/>
      </w:r>
      <w:r w:rsidRPr="00CA223C">
        <w:rPr>
          <w:noProof/>
        </w:rPr>
        <w:t>Governance</w:t>
      </w:r>
      <w:r w:rsidRPr="00CA223C">
        <w:rPr>
          <w:noProof/>
        </w:rPr>
        <w:tab/>
      </w:r>
      <w:r w:rsidRPr="00CA223C">
        <w:rPr>
          <w:noProof/>
        </w:rPr>
        <w:fldChar w:fldCharType="begin"/>
      </w:r>
      <w:r w:rsidRPr="00CA223C">
        <w:rPr>
          <w:noProof/>
        </w:rPr>
        <w:instrText xml:space="preserve"> PAGEREF _Toc125966166 \h </w:instrText>
      </w:r>
      <w:r w:rsidRPr="00CA223C">
        <w:rPr>
          <w:noProof/>
        </w:rPr>
      </w:r>
      <w:r w:rsidRPr="00CA223C">
        <w:rPr>
          <w:noProof/>
        </w:rPr>
        <w:fldChar w:fldCharType="separate"/>
      </w:r>
      <w:r w:rsidRPr="00CA223C">
        <w:rPr>
          <w:noProof/>
        </w:rPr>
        <w:t>5</w:t>
      </w:r>
      <w:r w:rsidRPr="00CA223C">
        <w:rPr>
          <w:noProof/>
        </w:rPr>
        <w:fldChar w:fldCharType="end"/>
      </w:r>
    </w:p>
    <w:p w14:paraId="60A1CDF9" w14:textId="788211CB" w:rsidR="0004378D" w:rsidRPr="00CA223C" w:rsidRDefault="0004378D" w:rsidP="0004378D">
      <w:pPr>
        <w:pStyle w:val="TOC1"/>
        <w:rPr>
          <w:rFonts w:eastAsiaTheme="minorEastAsia" w:cstheme="minorBidi"/>
          <w:noProof/>
          <w:sz w:val="22"/>
          <w:szCs w:val="22"/>
        </w:rPr>
      </w:pPr>
      <w:r w:rsidRPr="00CA223C">
        <w:rPr>
          <w:noProof/>
        </w:rPr>
        <w:t>V.</w:t>
      </w:r>
      <w:r w:rsidRPr="00CA223C">
        <w:rPr>
          <w:rFonts w:eastAsiaTheme="minorEastAsia" w:cstheme="minorBidi"/>
          <w:noProof/>
          <w:sz w:val="22"/>
          <w:szCs w:val="22"/>
        </w:rPr>
        <w:tab/>
      </w:r>
      <w:r w:rsidRPr="00CA223C">
        <w:rPr>
          <w:noProof/>
        </w:rPr>
        <w:t>Set up and Measure a Knowledge Engagement Strategy for Success</w:t>
      </w:r>
      <w:r w:rsidRPr="00CA223C">
        <w:rPr>
          <w:noProof/>
        </w:rPr>
        <w:tab/>
      </w:r>
      <w:r w:rsidRPr="00CA223C">
        <w:rPr>
          <w:noProof/>
        </w:rPr>
        <w:fldChar w:fldCharType="begin"/>
      </w:r>
      <w:r w:rsidRPr="00CA223C">
        <w:rPr>
          <w:noProof/>
        </w:rPr>
        <w:instrText xml:space="preserve"> PAGEREF _Toc125966167 \h </w:instrText>
      </w:r>
      <w:r w:rsidRPr="00CA223C">
        <w:rPr>
          <w:noProof/>
        </w:rPr>
      </w:r>
      <w:r w:rsidRPr="00CA223C">
        <w:rPr>
          <w:noProof/>
        </w:rPr>
        <w:fldChar w:fldCharType="separate"/>
      </w:r>
      <w:r w:rsidRPr="00CA223C">
        <w:rPr>
          <w:noProof/>
        </w:rPr>
        <w:t>6</w:t>
      </w:r>
      <w:r w:rsidRPr="00CA223C">
        <w:rPr>
          <w:noProof/>
        </w:rPr>
        <w:fldChar w:fldCharType="end"/>
      </w:r>
    </w:p>
    <w:p w14:paraId="3A67A5D8" w14:textId="38C1762A" w:rsidR="0004378D" w:rsidRPr="00CA223C" w:rsidRDefault="0004378D" w:rsidP="0004378D">
      <w:pPr>
        <w:pStyle w:val="TOC1"/>
        <w:rPr>
          <w:rFonts w:eastAsiaTheme="minorEastAsia" w:cstheme="minorBidi"/>
          <w:noProof/>
          <w:sz w:val="22"/>
          <w:szCs w:val="22"/>
        </w:rPr>
      </w:pPr>
      <w:r w:rsidRPr="00CA223C">
        <w:rPr>
          <w:noProof/>
        </w:rPr>
        <w:t>VI.</w:t>
      </w:r>
      <w:r w:rsidRPr="00CA223C">
        <w:rPr>
          <w:rFonts w:eastAsiaTheme="minorEastAsia" w:cstheme="minorBidi"/>
          <w:noProof/>
          <w:sz w:val="22"/>
          <w:szCs w:val="22"/>
        </w:rPr>
        <w:tab/>
      </w:r>
      <w:r w:rsidRPr="00CA223C">
        <w:rPr>
          <w:noProof/>
        </w:rPr>
        <w:t>Action Plan</w:t>
      </w:r>
      <w:r w:rsidRPr="00CA223C">
        <w:rPr>
          <w:noProof/>
        </w:rPr>
        <w:tab/>
      </w:r>
      <w:r w:rsidRPr="00CA223C">
        <w:rPr>
          <w:noProof/>
        </w:rPr>
        <w:fldChar w:fldCharType="begin"/>
      </w:r>
      <w:r w:rsidRPr="00CA223C">
        <w:rPr>
          <w:noProof/>
        </w:rPr>
        <w:instrText xml:space="preserve"> PAGEREF _Toc125966168 \h </w:instrText>
      </w:r>
      <w:r w:rsidRPr="00CA223C">
        <w:rPr>
          <w:noProof/>
        </w:rPr>
      </w:r>
      <w:r w:rsidRPr="00CA223C">
        <w:rPr>
          <w:noProof/>
        </w:rPr>
        <w:fldChar w:fldCharType="separate"/>
      </w:r>
      <w:r w:rsidRPr="00CA223C">
        <w:rPr>
          <w:noProof/>
        </w:rPr>
        <w:t>7</w:t>
      </w:r>
      <w:r w:rsidRPr="00CA223C">
        <w:rPr>
          <w:noProof/>
        </w:rPr>
        <w:fldChar w:fldCharType="end"/>
      </w:r>
    </w:p>
    <w:p w14:paraId="355227E3" w14:textId="181E4D99" w:rsidR="0004378D" w:rsidRPr="00CA223C" w:rsidRDefault="0004378D" w:rsidP="0004378D">
      <w:pPr>
        <w:pStyle w:val="TOC1"/>
        <w:rPr>
          <w:rFonts w:eastAsiaTheme="minorEastAsia" w:cstheme="minorBidi"/>
          <w:noProof/>
          <w:sz w:val="22"/>
          <w:szCs w:val="22"/>
        </w:rPr>
      </w:pPr>
      <w:r w:rsidRPr="00CA223C">
        <w:rPr>
          <w:noProof/>
        </w:rPr>
        <w:t>VII.</w:t>
      </w:r>
      <w:r w:rsidRPr="00CA223C">
        <w:rPr>
          <w:rFonts w:eastAsiaTheme="minorEastAsia" w:cstheme="minorBidi"/>
          <w:noProof/>
          <w:sz w:val="22"/>
          <w:szCs w:val="22"/>
        </w:rPr>
        <w:tab/>
      </w:r>
      <w:r w:rsidRPr="00CA223C">
        <w:rPr>
          <w:noProof/>
        </w:rPr>
        <w:t>References</w:t>
      </w:r>
      <w:r w:rsidRPr="00CA223C">
        <w:rPr>
          <w:noProof/>
        </w:rPr>
        <w:tab/>
      </w:r>
      <w:r w:rsidRPr="00CA223C">
        <w:rPr>
          <w:noProof/>
        </w:rPr>
        <w:fldChar w:fldCharType="begin"/>
      </w:r>
      <w:r w:rsidRPr="00CA223C">
        <w:rPr>
          <w:noProof/>
        </w:rPr>
        <w:instrText xml:space="preserve"> PAGEREF _Toc125966169 \h </w:instrText>
      </w:r>
      <w:r w:rsidRPr="00CA223C">
        <w:rPr>
          <w:noProof/>
        </w:rPr>
      </w:r>
      <w:r w:rsidRPr="00CA223C">
        <w:rPr>
          <w:noProof/>
        </w:rPr>
        <w:fldChar w:fldCharType="separate"/>
      </w:r>
      <w:r w:rsidRPr="00CA223C">
        <w:rPr>
          <w:noProof/>
        </w:rPr>
        <w:t>15</w:t>
      </w:r>
      <w:r w:rsidRPr="00CA223C">
        <w:rPr>
          <w:noProof/>
        </w:rPr>
        <w:fldChar w:fldCharType="end"/>
      </w:r>
    </w:p>
    <w:p w14:paraId="76675E7C" w14:textId="448F7883" w:rsidR="00222296" w:rsidRPr="00CA223C" w:rsidRDefault="00222296" w:rsidP="00222296">
      <w:pPr>
        <w:ind w:left="0"/>
        <w:rPr>
          <w:rFonts w:cstheme="minorHAnsi"/>
        </w:rPr>
      </w:pPr>
      <w:r w:rsidRPr="00CA223C">
        <w:rPr>
          <w:rFonts w:cstheme="minorHAnsi"/>
        </w:rPr>
        <w:fldChar w:fldCharType="end"/>
      </w:r>
    </w:p>
    <w:p w14:paraId="6219D32B" w14:textId="592A561B" w:rsidR="00222296" w:rsidRPr="00CA223C" w:rsidRDefault="00D06AEA" w:rsidP="0004378D">
      <w:pPr>
        <w:pStyle w:val="Heading1"/>
      </w:pPr>
      <w:bookmarkStart w:id="2" w:name="_Toc118109708"/>
      <w:bookmarkStart w:id="3" w:name="_Toc118109735"/>
      <w:bookmarkStart w:id="4" w:name="_Toc118109888"/>
      <w:r w:rsidRPr="00CA223C">
        <w:br w:type="column"/>
      </w:r>
      <w:bookmarkStart w:id="5" w:name="_Toc125965802"/>
      <w:bookmarkStart w:id="6" w:name="_Toc125966163"/>
      <w:r w:rsidR="00222296" w:rsidRPr="00861355">
        <w:rPr>
          <w:sz w:val="32"/>
          <w:szCs w:val="32"/>
        </w:rPr>
        <w:lastRenderedPageBreak/>
        <w:t>Vision</w:t>
      </w:r>
      <w:bookmarkStart w:id="7" w:name="_Toc118109429"/>
      <w:bookmarkStart w:id="8" w:name="_Toc118109709"/>
      <w:bookmarkStart w:id="9" w:name="_Toc118109736"/>
      <w:bookmarkEnd w:id="2"/>
      <w:bookmarkEnd w:id="3"/>
      <w:bookmarkEnd w:id="4"/>
      <w:bookmarkEnd w:id="5"/>
      <w:bookmarkEnd w:id="6"/>
    </w:p>
    <w:p w14:paraId="21C822F2" w14:textId="5519EF23" w:rsidR="00222296" w:rsidRPr="00CA223C" w:rsidRDefault="00222296" w:rsidP="00222296">
      <w:pPr>
        <w:ind w:left="0"/>
        <w:rPr>
          <w:rFonts w:cstheme="minorHAnsi"/>
        </w:rPr>
      </w:pPr>
      <w:r w:rsidRPr="00CA223C">
        <w:rPr>
          <w:rFonts w:cstheme="minorHAnsi"/>
        </w:rPr>
        <w:t xml:space="preserve">The UN Capital Development Fund (UNCDF) will continue to strengthen its position as a </w:t>
      </w:r>
      <w:r w:rsidR="00A03E21" w:rsidRPr="00CA223C">
        <w:rPr>
          <w:rFonts w:cstheme="minorHAnsi"/>
        </w:rPr>
        <w:t>recognized</w:t>
      </w:r>
      <w:r w:rsidRPr="00CA223C">
        <w:rPr>
          <w:rFonts w:cstheme="minorHAnsi"/>
        </w:rPr>
        <w:t xml:space="preserve"> thought leader and advocate for innovative financing to reach the last mile.</w:t>
      </w:r>
      <w:bookmarkEnd w:id="7"/>
      <w:bookmarkEnd w:id="8"/>
      <w:bookmarkEnd w:id="9"/>
    </w:p>
    <w:p w14:paraId="15F16519" w14:textId="77777777" w:rsidR="00222296" w:rsidRPr="00CA223C" w:rsidRDefault="00222296" w:rsidP="00222296">
      <w:pPr>
        <w:ind w:left="0"/>
        <w:rPr>
          <w:rFonts w:cstheme="minorHAnsi"/>
        </w:rPr>
      </w:pPr>
      <w:bookmarkStart w:id="10" w:name="_Toc118109430"/>
      <w:bookmarkStart w:id="11" w:name="_Toc118109710"/>
      <w:bookmarkStart w:id="12" w:name="_Toc118109737"/>
      <w:r w:rsidRPr="00CA223C">
        <w:rPr>
          <w:rFonts w:cstheme="minorHAnsi"/>
        </w:rPr>
        <w:t>In order to accomplish this goal, UNCDF will foster innovation, incentivize corporate learning, integrate gender intentionality, and facilitate the replication of successful models.</w:t>
      </w:r>
      <w:bookmarkEnd w:id="10"/>
      <w:bookmarkEnd w:id="11"/>
      <w:bookmarkEnd w:id="12"/>
      <w:r w:rsidRPr="00CA223C">
        <w:rPr>
          <w:rFonts w:cstheme="minorHAnsi"/>
        </w:rPr>
        <w:t xml:space="preserve"> </w:t>
      </w:r>
    </w:p>
    <w:p w14:paraId="7E883830" w14:textId="36DEABAD" w:rsidR="00222296" w:rsidRPr="00CA223C" w:rsidRDefault="00222296" w:rsidP="00222296">
      <w:pPr>
        <w:ind w:left="0"/>
        <w:rPr>
          <w:rFonts w:cstheme="minorHAnsi"/>
        </w:rPr>
      </w:pPr>
      <w:bookmarkStart w:id="13" w:name="_Toc118109431"/>
      <w:bookmarkStart w:id="14" w:name="_Toc118109711"/>
      <w:bookmarkStart w:id="15" w:name="_Toc118109738"/>
      <w:r w:rsidRPr="00CA223C">
        <w:rPr>
          <w:rFonts w:cstheme="minorHAnsi"/>
        </w:rPr>
        <w:t>Knowledge Management (KM) can be defined as a set of practices, processes and tools that enable an organization to generate, systematize and share knowledge both internally and externally.</w:t>
      </w:r>
    </w:p>
    <w:p w14:paraId="11172F52" w14:textId="77777777" w:rsidR="00222296" w:rsidRPr="00CA223C" w:rsidRDefault="00222296" w:rsidP="00222296">
      <w:pPr>
        <w:ind w:left="0"/>
        <w:rPr>
          <w:rFonts w:cstheme="minorHAnsi"/>
        </w:rPr>
      </w:pPr>
      <w:r w:rsidRPr="00CA223C">
        <w:rPr>
          <w:rFonts w:cstheme="minorHAnsi"/>
        </w:rPr>
        <w:t>The main goal of the knowledge management strategy is to connect "knowledge nodes" or people with knowledge and people who want to learn, so that the organization as a whole can learn more.</w:t>
      </w:r>
      <w:bookmarkEnd w:id="13"/>
      <w:bookmarkEnd w:id="14"/>
      <w:bookmarkEnd w:id="15"/>
      <w:r w:rsidRPr="00CA223C">
        <w:rPr>
          <w:rFonts w:cstheme="minorHAnsi"/>
        </w:rPr>
        <w:t xml:space="preserve"> </w:t>
      </w:r>
    </w:p>
    <w:p w14:paraId="7012A335" w14:textId="5DA6AF57" w:rsidR="00222296" w:rsidRPr="00CA223C" w:rsidRDefault="00222296" w:rsidP="00222296">
      <w:pPr>
        <w:ind w:left="0"/>
        <w:rPr>
          <w:rFonts w:cstheme="minorHAnsi"/>
        </w:rPr>
      </w:pPr>
      <w:bookmarkStart w:id="16" w:name="_Toc118109432"/>
      <w:bookmarkStart w:id="17" w:name="_Toc118109712"/>
      <w:bookmarkStart w:id="18" w:name="_Toc118109739"/>
      <w:r w:rsidRPr="00CA223C">
        <w:rPr>
          <w:rFonts w:cstheme="minorHAnsi"/>
        </w:rPr>
        <w:t>Knowledge sharing must become a desire, not a requirement.</w:t>
      </w:r>
      <w:bookmarkEnd w:id="16"/>
      <w:bookmarkEnd w:id="17"/>
      <w:bookmarkEnd w:id="18"/>
      <w:r w:rsidRPr="00CA223C">
        <w:rPr>
          <w:rFonts w:cstheme="minorHAnsi"/>
        </w:rPr>
        <w:t xml:space="preserve"> </w:t>
      </w:r>
      <w:bookmarkStart w:id="19" w:name="_Toc118109433"/>
      <w:bookmarkStart w:id="20" w:name="_Toc118109713"/>
      <w:bookmarkStart w:id="21" w:name="_Toc118109740"/>
    </w:p>
    <w:p w14:paraId="744C57E1" w14:textId="7B93CC54" w:rsidR="00222296" w:rsidRPr="00CA223C" w:rsidRDefault="00222296" w:rsidP="00222296">
      <w:pPr>
        <w:ind w:left="0"/>
        <w:rPr>
          <w:rFonts w:cstheme="minorHAnsi"/>
        </w:rPr>
      </w:pPr>
      <w:r w:rsidRPr="00CA223C">
        <w:rPr>
          <w:rFonts w:cstheme="minorHAnsi"/>
        </w:rPr>
        <w:t>This is accomplished:</w:t>
      </w:r>
      <w:bookmarkEnd w:id="19"/>
      <w:bookmarkEnd w:id="20"/>
      <w:bookmarkEnd w:id="21"/>
      <w:r w:rsidRPr="00CA223C">
        <w:rPr>
          <w:rFonts w:cstheme="minorHAnsi"/>
        </w:rPr>
        <w:t xml:space="preserve"> </w:t>
      </w:r>
    </w:p>
    <w:p w14:paraId="13DEFBC2" w14:textId="77777777" w:rsidR="00222296" w:rsidRPr="00CA223C" w:rsidRDefault="00222296" w:rsidP="00D06AEA">
      <w:pPr>
        <w:pStyle w:val="ListParagraph"/>
        <w:numPr>
          <w:ilvl w:val="0"/>
          <w:numId w:val="28"/>
        </w:numPr>
        <w:rPr>
          <w:rFonts w:cstheme="minorHAnsi"/>
        </w:rPr>
      </w:pPr>
      <w:bookmarkStart w:id="22" w:name="_Toc118109434"/>
      <w:bookmarkStart w:id="23" w:name="_Toc118109714"/>
      <w:bookmarkStart w:id="24" w:name="_Toc118109741"/>
      <w:r w:rsidRPr="00CA223C">
        <w:rPr>
          <w:rFonts w:cstheme="minorHAnsi"/>
        </w:rPr>
        <w:t>By creating a transparent and creative work environment that encourages employees to feel safe, recognize the value of their knowledge and its value to the organization, and develop a knowledge-sharing mindset so they can continue to learn through knowledge-sharing.</w:t>
      </w:r>
      <w:bookmarkEnd w:id="22"/>
      <w:bookmarkEnd w:id="23"/>
      <w:bookmarkEnd w:id="24"/>
    </w:p>
    <w:p w14:paraId="6C6CFB8B" w14:textId="77777777" w:rsidR="00222296" w:rsidRPr="00CA223C" w:rsidRDefault="00222296" w:rsidP="00D06AEA">
      <w:pPr>
        <w:pStyle w:val="ListParagraph"/>
        <w:numPr>
          <w:ilvl w:val="0"/>
          <w:numId w:val="28"/>
        </w:numPr>
        <w:rPr>
          <w:rFonts w:cstheme="minorHAnsi"/>
        </w:rPr>
      </w:pPr>
      <w:bookmarkStart w:id="25" w:name="_Toc118109435"/>
      <w:bookmarkStart w:id="26" w:name="_Toc118109715"/>
      <w:bookmarkStart w:id="27" w:name="_Toc118109742"/>
      <w:r w:rsidRPr="00CA223C">
        <w:rPr>
          <w:rFonts w:cstheme="minorHAnsi"/>
        </w:rPr>
        <w:t>By establishing a culture of knowledge sharing and making sure that people know what they need to know when they need it.</w:t>
      </w:r>
      <w:bookmarkEnd w:id="25"/>
      <w:bookmarkEnd w:id="26"/>
      <w:bookmarkEnd w:id="27"/>
      <w:r w:rsidRPr="00CA223C">
        <w:rPr>
          <w:rFonts w:cstheme="minorHAnsi"/>
        </w:rPr>
        <w:t xml:space="preserve"> </w:t>
      </w:r>
    </w:p>
    <w:p w14:paraId="36C188EC" w14:textId="1B511D63" w:rsidR="0004378D" w:rsidRPr="00CA223C" w:rsidRDefault="00222296" w:rsidP="00222296">
      <w:pPr>
        <w:ind w:left="0"/>
        <w:rPr>
          <w:rFonts w:cstheme="minorHAnsi"/>
        </w:rPr>
      </w:pPr>
      <w:bookmarkStart w:id="28" w:name="_Toc118109436"/>
      <w:bookmarkStart w:id="29" w:name="_Toc118109716"/>
      <w:bookmarkStart w:id="30" w:name="_Toc118109743"/>
      <w:r w:rsidRPr="00CA223C">
        <w:rPr>
          <w:rFonts w:cstheme="minorHAnsi"/>
        </w:rPr>
        <w:t>Knowledge Management is not about the technology that enables knowledge sharing, it’s about institutionalizing knowledge transfer.</w:t>
      </w:r>
      <w:bookmarkEnd w:id="28"/>
      <w:bookmarkEnd w:id="29"/>
      <w:bookmarkEnd w:id="30"/>
    </w:p>
    <w:p w14:paraId="56796AFB" w14:textId="77777777" w:rsidR="00222296" w:rsidRPr="00CA223C" w:rsidRDefault="00222296" w:rsidP="00222296">
      <w:pPr>
        <w:ind w:left="0"/>
        <w:rPr>
          <w:rFonts w:cstheme="minorHAnsi"/>
        </w:rPr>
      </w:pPr>
      <w:r w:rsidRPr="00CA223C">
        <w:rPr>
          <w:rFonts w:cstheme="minorHAnsi"/>
        </w:rPr>
        <w:t>This is accomplished:</w:t>
      </w:r>
    </w:p>
    <w:p w14:paraId="1A2950E3" w14:textId="6BF84011" w:rsidR="00222296" w:rsidRPr="00CA223C" w:rsidRDefault="00222296" w:rsidP="00D06AEA">
      <w:pPr>
        <w:pStyle w:val="ListParagraph"/>
        <w:numPr>
          <w:ilvl w:val="0"/>
          <w:numId w:val="29"/>
        </w:numPr>
        <w:rPr>
          <w:rFonts w:cstheme="minorHAnsi"/>
        </w:rPr>
      </w:pPr>
      <w:r w:rsidRPr="00CA223C">
        <w:rPr>
          <w:rFonts w:cstheme="minorHAnsi"/>
        </w:rPr>
        <w:t>By sustaining information and knowledge creation across practices and geographical locations</w:t>
      </w:r>
      <w:r w:rsidR="00861355">
        <w:rPr>
          <w:rFonts w:cstheme="minorHAnsi"/>
        </w:rPr>
        <w:t>.</w:t>
      </w:r>
    </w:p>
    <w:p w14:paraId="48A84539" w14:textId="7EF72FF8" w:rsidR="00222296" w:rsidRPr="00CA223C" w:rsidRDefault="00222296" w:rsidP="00D06AEA">
      <w:pPr>
        <w:pStyle w:val="ListParagraph"/>
        <w:numPr>
          <w:ilvl w:val="0"/>
          <w:numId w:val="29"/>
        </w:numPr>
        <w:rPr>
          <w:rFonts w:cstheme="minorHAnsi"/>
        </w:rPr>
      </w:pPr>
      <w:r w:rsidRPr="00CA223C">
        <w:rPr>
          <w:rFonts w:cstheme="minorHAnsi"/>
        </w:rPr>
        <w:t>By helping UNCDF staff organize, share, and find existing information within the organization</w:t>
      </w:r>
      <w:r w:rsidR="00861355">
        <w:rPr>
          <w:rFonts w:cstheme="minorHAnsi"/>
        </w:rPr>
        <w:t>.</w:t>
      </w:r>
    </w:p>
    <w:p w14:paraId="1165618C" w14:textId="336D30D5" w:rsidR="00222296" w:rsidRDefault="00222296" w:rsidP="00660EE6">
      <w:pPr>
        <w:pStyle w:val="ListParagraph"/>
        <w:numPr>
          <w:ilvl w:val="0"/>
          <w:numId w:val="29"/>
        </w:numPr>
        <w:rPr>
          <w:rFonts w:cstheme="minorHAnsi"/>
        </w:rPr>
      </w:pPr>
      <w:r w:rsidRPr="00CA223C">
        <w:rPr>
          <w:rFonts w:cstheme="minorHAnsi"/>
        </w:rPr>
        <w:t>By increasing collaboration and knowledge sharing inside the Agency and with other UN agencies or external entities</w:t>
      </w:r>
      <w:r w:rsidR="00861355">
        <w:rPr>
          <w:rFonts w:cstheme="minorHAnsi"/>
        </w:rPr>
        <w:t>.</w:t>
      </w:r>
    </w:p>
    <w:p w14:paraId="08DF1794" w14:textId="77777777" w:rsidR="00861355" w:rsidRDefault="00861355" w:rsidP="00861355">
      <w:pPr>
        <w:rPr>
          <w:rFonts w:cstheme="minorHAnsi"/>
        </w:rPr>
      </w:pPr>
    </w:p>
    <w:p w14:paraId="12937050" w14:textId="77777777" w:rsidR="00861355" w:rsidRDefault="00861355" w:rsidP="00861355">
      <w:pPr>
        <w:rPr>
          <w:rFonts w:cstheme="minorHAnsi"/>
        </w:rPr>
      </w:pPr>
    </w:p>
    <w:p w14:paraId="1D45237E" w14:textId="77777777" w:rsidR="00861355" w:rsidRPr="00861355" w:rsidRDefault="00861355" w:rsidP="00861355">
      <w:pPr>
        <w:rPr>
          <w:rFonts w:cstheme="minorHAnsi"/>
        </w:rPr>
      </w:pPr>
    </w:p>
    <w:p w14:paraId="3F90ED2F" w14:textId="00BE29E0" w:rsidR="00222296" w:rsidRPr="00861355" w:rsidRDefault="00222296" w:rsidP="00222296">
      <w:pPr>
        <w:pStyle w:val="Heading1"/>
        <w:rPr>
          <w:rFonts w:cstheme="minorHAnsi"/>
          <w:sz w:val="32"/>
          <w:szCs w:val="32"/>
        </w:rPr>
      </w:pPr>
      <w:bookmarkStart w:id="31" w:name="_Toc118109717"/>
      <w:bookmarkStart w:id="32" w:name="_Toc118109744"/>
      <w:bookmarkStart w:id="33" w:name="_Toc118109889"/>
      <w:bookmarkStart w:id="34" w:name="_Toc125966164"/>
      <w:r w:rsidRPr="00861355">
        <w:rPr>
          <w:rFonts w:cstheme="minorHAnsi"/>
          <w:sz w:val="32"/>
          <w:szCs w:val="32"/>
        </w:rPr>
        <w:lastRenderedPageBreak/>
        <w:t>Map Existing Knowledge and Gaps and Identify Knowledge Engagement Needs</w:t>
      </w:r>
      <w:bookmarkEnd w:id="31"/>
      <w:bookmarkEnd w:id="32"/>
      <w:bookmarkEnd w:id="33"/>
      <w:bookmarkEnd w:id="34"/>
      <w:r w:rsidRPr="00861355">
        <w:rPr>
          <w:rFonts w:cstheme="minorHAnsi"/>
          <w:sz w:val="32"/>
          <w:szCs w:val="32"/>
        </w:rPr>
        <w:t> </w:t>
      </w:r>
    </w:p>
    <w:p w14:paraId="15839E2B" w14:textId="161DB810" w:rsidR="00222296" w:rsidRPr="00CA223C" w:rsidRDefault="00222296" w:rsidP="00222296">
      <w:pPr>
        <w:ind w:left="0"/>
        <w:rPr>
          <w:rFonts w:cstheme="minorHAnsi"/>
        </w:rPr>
      </w:pPr>
      <w:bookmarkStart w:id="35" w:name="_Toc118109438"/>
      <w:bookmarkStart w:id="36" w:name="_Toc118109718"/>
      <w:bookmarkStart w:id="37" w:name="_Toc118109745"/>
      <w:r w:rsidRPr="00CA223C">
        <w:rPr>
          <w:rFonts w:cstheme="minorHAnsi"/>
        </w:rPr>
        <w:t>Knowledge is a complex concept and different typologies have been developed, and the only consensus seems to be the notion that knowledge is more than just mere data and information. Data can be considered as the basis for creating information and knowledge (Greiner et al., 2007)</w:t>
      </w:r>
    </w:p>
    <w:p w14:paraId="7469D8E2" w14:textId="4725F061" w:rsidR="00222296" w:rsidRPr="00CA223C" w:rsidRDefault="00222296" w:rsidP="00222296">
      <w:pPr>
        <w:ind w:left="0"/>
        <w:rPr>
          <w:rFonts w:cstheme="minorHAnsi"/>
        </w:rPr>
      </w:pPr>
      <w:r w:rsidRPr="00CA223C">
        <w:rPr>
          <w:rFonts w:cstheme="minorHAnsi"/>
        </w:rPr>
        <w:t>In today's world, knowledge is all about adding value, and it will serve as the basis for the remote and hybrid work models that will define the workspace of the future.</w:t>
      </w:r>
      <w:bookmarkEnd w:id="35"/>
      <w:bookmarkEnd w:id="36"/>
      <w:bookmarkEnd w:id="37"/>
    </w:p>
    <w:p w14:paraId="1BB249B8" w14:textId="46A0328C" w:rsidR="00222296" w:rsidRPr="00CA223C" w:rsidRDefault="00222296" w:rsidP="00222296">
      <w:pPr>
        <w:ind w:left="0"/>
        <w:rPr>
          <w:rFonts w:cstheme="minorHAnsi"/>
        </w:rPr>
      </w:pPr>
      <w:bookmarkStart w:id="38" w:name="_Toc118109439"/>
      <w:bookmarkStart w:id="39" w:name="_Toc118109719"/>
      <w:bookmarkStart w:id="40" w:name="_Toc118109746"/>
      <w:r w:rsidRPr="00CA223C">
        <w:rPr>
          <w:rFonts w:cstheme="minorHAnsi"/>
        </w:rPr>
        <w:t>Sharing, transferring, and accumulating knowledge will be a daily occurrence for each employee. Prioritizing knowledge transfer will improve an organization's knowledge flow, and the increased value of information will justify investments in repository systems for knowledge management.</w:t>
      </w:r>
      <w:bookmarkEnd w:id="38"/>
      <w:bookmarkEnd w:id="39"/>
      <w:bookmarkEnd w:id="40"/>
    </w:p>
    <w:p w14:paraId="1D7137E9" w14:textId="3A646568" w:rsidR="00222296" w:rsidRPr="00CA223C" w:rsidRDefault="00222296" w:rsidP="00222296">
      <w:pPr>
        <w:ind w:left="0"/>
        <w:rPr>
          <w:rFonts w:cstheme="minorHAnsi"/>
        </w:rPr>
      </w:pPr>
      <w:bookmarkStart w:id="41" w:name="_Toc118109440"/>
      <w:bookmarkStart w:id="42" w:name="_Toc118109720"/>
      <w:bookmarkStart w:id="43" w:name="_Toc118109747"/>
      <w:r w:rsidRPr="00CA223C">
        <w:rPr>
          <w:rFonts w:cstheme="minorHAnsi"/>
        </w:rPr>
        <w:t>However, UNCDF must first determine what knowledge is already present within the organization, where gaps exist in that knowledge base, where that knowledge resides, and—whenever possible—what information is missing before putting into practice a knowledge management strategy.</w:t>
      </w:r>
      <w:bookmarkEnd w:id="41"/>
      <w:bookmarkEnd w:id="42"/>
      <w:bookmarkEnd w:id="43"/>
      <w:r w:rsidRPr="00CA223C">
        <w:rPr>
          <w:rFonts w:cstheme="minorHAnsi"/>
        </w:rPr>
        <w:t xml:space="preserve"> </w:t>
      </w:r>
    </w:p>
    <w:p w14:paraId="417E558C" w14:textId="2EEBF75C" w:rsidR="00222296" w:rsidRPr="00CA223C" w:rsidRDefault="00222296" w:rsidP="00532C43">
      <w:pPr>
        <w:pStyle w:val="ListParagraph"/>
        <w:numPr>
          <w:ilvl w:val="1"/>
          <w:numId w:val="30"/>
        </w:numPr>
        <w:rPr>
          <w:rFonts w:cstheme="minorHAnsi"/>
        </w:rPr>
      </w:pPr>
      <w:bookmarkStart w:id="44" w:name="_Toc118109441"/>
      <w:bookmarkStart w:id="45" w:name="_Toc118109721"/>
      <w:bookmarkStart w:id="46" w:name="_Toc118109748"/>
      <w:r w:rsidRPr="00CA223C">
        <w:rPr>
          <w:rFonts w:cstheme="minorHAnsi"/>
        </w:rPr>
        <w:t>KM Map and Flows</w:t>
      </w:r>
      <w:bookmarkEnd w:id="44"/>
      <w:bookmarkEnd w:id="45"/>
      <w:bookmarkEnd w:id="46"/>
    </w:p>
    <w:p w14:paraId="0F39E605" w14:textId="0B5904C1" w:rsidR="00222296" w:rsidRPr="00CA223C" w:rsidRDefault="00222296" w:rsidP="00532C43">
      <w:pPr>
        <w:pStyle w:val="ListParagraph"/>
        <w:numPr>
          <w:ilvl w:val="1"/>
          <w:numId w:val="30"/>
        </w:numPr>
        <w:rPr>
          <w:rFonts w:cstheme="minorHAnsi"/>
        </w:rPr>
      </w:pPr>
      <w:bookmarkStart w:id="47" w:name="_Toc118109442"/>
      <w:bookmarkStart w:id="48" w:name="_Toc118109722"/>
      <w:bookmarkStart w:id="49" w:name="_Toc118109749"/>
      <w:r w:rsidRPr="00CA223C">
        <w:rPr>
          <w:rFonts w:cstheme="minorHAnsi"/>
        </w:rPr>
        <w:t>Identify Knowledge Engagement Needs</w:t>
      </w:r>
      <w:bookmarkEnd w:id="47"/>
      <w:bookmarkEnd w:id="48"/>
      <w:bookmarkEnd w:id="49"/>
    </w:p>
    <w:p w14:paraId="0366A728" w14:textId="5EA192C4" w:rsidR="00222296" w:rsidRPr="00CA223C" w:rsidRDefault="00222296" w:rsidP="00532C43">
      <w:pPr>
        <w:pStyle w:val="ListParagraph"/>
        <w:numPr>
          <w:ilvl w:val="1"/>
          <w:numId w:val="30"/>
        </w:numPr>
        <w:rPr>
          <w:rFonts w:cstheme="minorHAnsi"/>
        </w:rPr>
      </w:pPr>
      <w:bookmarkStart w:id="50" w:name="_Toc118109443"/>
      <w:bookmarkStart w:id="51" w:name="_Toc118109723"/>
      <w:bookmarkStart w:id="52" w:name="_Toc118109750"/>
      <w:r w:rsidRPr="00CA223C">
        <w:rPr>
          <w:rFonts w:cstheme="minorHAnsi"/>
        </w:rPr>
        <w:t>Tools </w:t>
      </w:r>
      <w:bookmarkEnd w:id="50"/>
      <w:bookmarkEnd w:id="51"/>
      <w:bookmarkEnd w:id="52"/>
    </w:p>
    <w:p w14:paraId="2749EFE5" w14:textId="77777777" w:rsidR="00222296" w:rsidRPr="00CA223C" w:rsidRDefault="00222296" w:rsidP="00532C43">
      <w:pPr>
        <w:pStyle w:val="ListParagraph"/>
        <w:numPr>
          <w:ilvl w:val="1"/>
          <w:numId w:val="30"/>
        </w:numPr>
        <w:rPr>
          <w:rFonts w:cstheme="minorHAnsi"/>
        </w:rPr>
      </w:pPr>
      <w:bookmarkStart w:id="53" w:name="_Toc118109444"/>
      <w:bookmarkStart w:id="54" w:name="_Toc118109724"/>
      <w:bookmarkStart w:id="55" w:name="_Toc118109751"/>
      <w:r w:rsidRPr="00CA223C">
        <w:rPr>
          <w:rFonts w:cstheme="minorHAnsi"/>
        </w:rPr>
        <w:t>Knowledge Management Team</w:t>
      </w:r>
      <w:bookmarkEnd w:id="53"/>
      <w:bookmarkEnd w:id="54"/>
      <w:bookmarkEnd w:id="55"/>
    </w:p>
    <w:p w14:paraId="65BD76C5" w14:textId="77777777" w:rsidR="00222296" w:rsidRPr="00861355" w:rsidRDefault="00222296" w:rsidP="00222296">
      <w:pPr>
        <w:pStyle w:val="Heading1"/>
        <w:rPr>
          <w:rFonts w:cstheme="minorHAnsi"/>
          <w:sz w:val="32"/>
          <w:szCs w:val="32"/>
        </w:rPr>
      </w:pPr>
      <w:bookmarkStart w:id="56" w:name="_Toc125966165"/>
      <w:bookmarkStart w:id="57" w:name="_Toc118109725"/>
      <w:bookmarkStart w:id="58" w:name="_Toc118109752"/>
      <w:bookmarkStart w:id="59" w:name="_Toc118109890"/>
      <w:r w:rsidRPr="00861355">
        <w:rPr>
          <w:rFonts w:cstheme="minorHAnsi"/>
          <w:sz w:val="32"/>
          <w:szCs w:val="32"/>
        </w:rPr>
        <w:t>Define Goals and Objectives</w:t>
      </w:r>
      <w:bookmarkEnd w:id="56"/>
      <w:r w:rsidRPr="00861355">
        <w:rPr>
          <w:rFonts w:cstheme="minorHAnsi"/>
          <w:sz w:val="32"/>
          <w:szCs w:val="32"/>
        </w:rPr>
        <w:t xml:space="preserve"> </w:t>
      </w:r>
    </w:p>
    <w:p w14:paraId="5F9262F1" w14:textId="73B62465" w:rsidR="00222296" w:rsidRPr="00CA223C" w:rsidRDefault="00222296" w:rsidP="00222296">
      <w:pPr>
        <w:ind w:left="0"/>
        <w:rPr>
          <w:rFonts w:cstheme="minorHAnsi"/>
        </w:rPr>
      </w:pPr>
      <w:r w:rsidRPr="00CA223C">
        <w:rPr>
          <w:rFonts w:cstheme="minorHAnsi"/>
        </w:rPr>
        <w:t xml:space="preserve">It's important to set objectives that can be measured and are fully aligned with corporate goals, this will ensure that all teams are working towards a common goal. </w:t>
      </w:r>
      <w:r w:rsidRPr="00CA223C">
        <w:rPr>
          <w:rFonts w:cstheme="minorHAnsi"/>
        </w:rPr>
        <w:br/>
      </w:r>
      <w:r w:rsidRPr="00CA223C">
        <w:rPr>
          <w:rFonts w:cstheme="minorHAnsi"/>
        </w:rPr>
        <w:br/>
        <w:t>As reflected in the Strategic Framework: “UNCDF will continue to build its role as a recognized thought leader and advocate for innovative finance to reach the last mile. To drive innovation, incentivize corporate learning, integrate gender intentionality and facilitate replication of effective models, a digital knowledge management system will be reinforced to strengthen its internal information and data systems.”</w:t>
      </w:r>
      <w:bookmarkEnd w:id="57"/>
      <w:bookmarkEnd w:id="58"/>
      <w:bookmarkEnd w:id="59"/>
    </w:p>
    <w:p w14:paraId="05D112DE" w14:textId="77885433" w:rsidR="00222296" w:rsidRPr="00CA223C" w:rsidRDefault="00222296" w:rsidP="00222296">
      <w:pPr>
        <w:ind w:left="0"/>
        <w:rPr>
          <w:rFonts w:cstheme="minorHAnsi"/>
        </w:rPr>
      </w:pPr>
      <w:bookmarkStart w:id="60" w:name="_Toc118109726"/>
      <w:bookmarkStart w:id="61" w:name="_Toc118109753"/>
      <w:r w:rsidRPr="00CA223C">
        <w:rPr>
          <w:rFonts w:cstheme="minorHAnsi"/>
        </w:rPr>
        <w:t>Objective #1: Generate thought leadership knowledge and advocacy on innovative finance for the last mile.</w:t>
      </w:r>
      <w:r w:rsidRPr="00CA223C">
        <w:rPr>
          <w:rFonts w:cstheme="minorHAnsi"/>
        </w:rPr>
        <w:br/>
      </w:r>
      <w:r w:rsidRPr="00CA223C">
        <w:rPr>
          <w:rFonts w:cstheme="minorHAnsi"/>
        </w:rPr>
        <w:br/>
        <w:t>Priorities (TBD)</w:t>
      </w:r>
      <w:bookmarkEnd w:id="60"/>
      <w:bookmarkEnd w:id="61"/>
    </w:p>
    <w:p w14:paraId="0BA31DBC" w14:textId="1E5D03A0" w:rsidR="00222296" w:rsidRPr="00CA223C" w:rsidRDefault="00222296" w:rsidP="00222296">
      <w:pPr>
        <w:ind w:left="0"/>
        <w:rPr>
          <w:rFonts w:cstheme="minorHAnsi"/>
        </w:rPr>
      </w:pPr>
      <w:bookmarkStart w:id="62" w:name="_Toc118109727"/>
      <w:bookmarkStart w:id="63" w:name="_Toc118109754"/>
      <w:r w:rsidRPr="00CA223C">
        <w:rPr>
          <w:rFonts w:cstheme="minorHAnsi"/>
        </w:rPr>
        <w:lastRenderedPageBreak/>
        <w:t>Objective #2: Increase organizational effectiveness and efficiency by sharing knowledge across teams and projects.</w:t>
      </w:r>
      <w:r w:rsidRPr="00CA223C">
        <w:rPr>
          <w:rFonts w:cstheme="minorHAnsi"/>
        </w:rPr>
        <w:br/>
      </w:r>
      <w:r w:rsidRPr="00CA223C">
        <w:rPr>
          <w:rFonts w:cstheme="minorHAnsi"/>
        </w:rPr>
        <w:br/>
        <w:t>Priorities (TBD)</w:t>
      </w:r>
      <w:bookmarkEnd w:id="62"/>
      <w:bookmarkEnd w:id="63"/>
    </w:p>
    <w:p w14:paraId="215045FF" w14:textId="4413110D" w:rsidR="00222296" w:rsidRPr="00861355" w:rsidRDefault="00222296" w:rsidP="00222296">
      <w:pPr>
        <w:pStyle w:val="Heading1"/>
        <w:rPr>
          <w:rFonts w:cstheme="minorHAnsi"/>
          <w:sz w:val="32"/>
          <w:szCs w:val="32"/>
        </w:rPr>
      </w:pPr>
      <w:bookmarkStart w:id="64" w:name="_Toc118109728"/>
      <w:bookmarkStart w:id="65" w:name="_Toc118109755"/>
      <w:bookmarkStart w:id="66" w:name="_Toc118109891"/>
      <w:bookmarkStart w:id="67" w:name="_Toc125966166"/>
      <w:r w:rsidRPr="00861355">
        <w:rPr>
          <w:rFonts w:cstheme="minorHAnsi"/>
          <w:sz w:val="32"/>
          <w:szCs w:val="32"/>
        </w:rPr>
        <w:t>Governance</w:t>
      </w:r>
      <w:bookmarkStart w:id="68" w:name="_Toc87024549"/>
      <w:bookmarkEnd w:id="64"/>
      <w:bookmarkEnd w:id="65"/>
      <w:bookmarkEnd w:id="66"/>
      <w:bookmarkEnd w:id="67"/>
    </w:p>
    <w:p w14:paraId="56B7D510" w14:textId="2480A9B3" w:rsidR="00222296" w:rsidRPr="00861355" w:rsidRDefault="00222296" w:rsidP="00861355">
      <w:pPr>
        <w:pStyle w:val="ListParagraph"/>
        <w:numPr>
          <w:ilvl w:val="1"/>
          <w:numId w:val="30"/>
        </w:numPr>
        <w:rPr>
          <w:rFonts w:cstheme="minorHAnsi"/>
        </w:rPr>
      </w:pPr>
      <w:bookmarkStart w:id="69" w:name="_Toc118109729"/>
      <w:bookmarkStart w:id="70" w:name="_Toc118109756"/>
      <w:r w:rsidRPr="00861355">
        <w:rPr>
          <w:rFonts w:cstheme="minorHAnsi"/>
        </w:rPr>
        <w:t>Ownership and Intended Use</w:t>
      </w:r>
      <w:bookmarkEnd w:id="68"/>
      <w:r w:rsidRPr="00861355">
        <w:rPr>
          <w:rFonts w:cstheme="minorHAnsi"/>
        </w:rPr>
        <w:br/>
        <w:t>Identify who ultimately owns and is responsible for the creation, storing, sharing, and transferring of knowledge.</w:t>
      </w:r>
      <w:bookmarkEnd w:id="69"/>
      <w:bookmarkEnd w:id="70"/>
      <w:r w:rsidRPr="00861355">
        <w:rPr>
          <w:rFonts w:cstheme="minorHAnsi"/>
        </w:rPr>
        <w:t xml:space="preserve"> </w:t>
      </w:r>
      <w:bookmarkStart w:id="71" w:name="_Toc87024550"/>
      <w:bookmarkStart w:id="72" w:name="_Toc118109730"/>
      <w:bookmarkStart w:id="73" w:name="_Toc118109757"/>
    </w:p>
    <w:p w14:paraId="1B422182" w14:textId="02F045F1" w:rsidR="00222296" w:rsidRPr="00861355" w:rsidRDefault="00222296" w:rsidP="00861355">
      <w:pPr>
        <w:pStyle w:val="ListParagraph"/>
        <w:numPr>
          <w:ilvl w:val="1"/>
          <w:numId w:val="30"/>
        </w:numPr>
        <w:rPr>
          <w:rFonts w:cstheme="minorHAnsi"/>
        </w:rPr>
      </w:pPr>
      <w:r w:rsidRPr="00861355">
        <w:rPr>
          <w:rFonts w:cstheme="minorHAnsi"/>
        </w:rPr>
        <w:t>Roles and Permissions</w:t>
      </w:r>
      <w:bookmarkEnd w:id="71"/>
      <w:r w:rsidRPr="00861355">
        <w:rPr>
          <w:rFonts w:cstheme="minorHAnsi"/>
        </w:rPr>
        <w:br/>
        <w:t>Determine who is responsible for what and who has permission to do what across the organization in terms of what they can and cannot do.</w:t>
      </w:r>
      <w:bookmarkEnd w:id="72"/>
      <w:bookmarkEnd w:id="73"/>
    </w:p>
    <w:p w14:paraId="3AE2FB93" w14:textId="10DBAF8E" w:rsidR="00222296" w:rsidRPr="00861355" w:rsidRDefault="00222296" w:rsidP="00222296">
      <w:pPr>
        <w:pStyle w:val="Heading1"/>
        <w:rPr>
          <w:rFonts w:cstheme="minorHAnsi"/>
          <w:sz w:val="32"/>
          <w:szCs w:val="32"/>
        </w:rPr>
      </w:pPr>
      <w:bookmarkStart w:id="74" w:name="_Toc118109731"/>
      <w:bookmarkStart w:id="75" w:name="_Toc118109758"/>
      <w:bookmarkStart w:id="76" w:name="_Toc118109892"/>
      <w:bookmarkStart w:id="77" w:name="_Toc125966167"/>
      <w:r w:rsidRPr="00861355">
        <w:rPr>
          <w:rFonts w:cstheme="minorHAnsi"/>
          <w:sz w:val="32"/>
          <w:szCs w:val="32"/>
        </w:rPr>
        <w:t>Set up and Measure a Knowledge Engagement Strategy for Success</w:t>
      </w:r>
      <w:bookmarkEnd w:id="74"/>
      <w:bookmarkEnd w:id="75"/>
      <w:bookmarkEnd w:id="76"/>
      <w:bookmarkEnd w:id="77"/>
    </w:p>
    <w:p w14:paraId="0D3C6C97" w14:textId="11BCA6C6" w:rsidR="00020163" w:rsidRDefault="00222296" w:rsidP="00D06AEA">
      <w:pPr>
        <w:ind w:left="0"/>
        <w:rPr>
          <w:rFonts w:cstheme="minorHAnsi"/>
        </w:rPr>
      </w:pPr>
      <w:bookmarkStart w:id="78" w:name="_Toc118109732"/>
      <w:bookmarkStart w:id="79" w:name="_Toc118109759"/>
      <w:r w:rsidRPr="00CA223C">
        <w:rPr>
          <w:rFonts w:cstheme="minorHAnsi"/>
        </w:rPr>
        <w:t xml:space="preserve">It is essential to define the goals and KPIs for the purpose of evaluating the strategy. Baseline KPI measurements should be used to gain an understanding of the strategy's impact so that changes can be </w:t>
      </w:r>
      <w:r w:rsidR="00A03E21" w:rsidRPr="00CA223C">
        <w:rPr>
          <w:rFonts w:cstheme="minorHAnsi"/>
        </w:rPr>
        <w:t>monitored,</w:t>
      </w:r>
      <w:r w:rsidRPr="00CA223C">
        <w:rPr>
          <w:rFonts w:cstheme="minorHAnsi"/>
        </w:rPr>
        <w:t xml:space="preserve"> and the strategy's success can be demonstrated using metrics.</w:t>
      </w:r>
      <w:r w:rsidRPr="00CA223C">
        <w:rPr>
          <w:rFonts w:cstheme="minorHAnsi"/>
        </w:rPr>
        <w:br/>
      </w:r>
      <w:r w:rsidRPr="00CA223C">
        <w:rPr>
          <w:rFonts w:cstheme="minorHAnsi"/>
        </w:rPr>
        <w:br/>
        <w:t>Planning actions to help build a culture of active engagement with knowledge and setting up a culture of active knowledge engagement will help UNCDF to move from just being aware of the value of knowledge transfer to having a deeper understanding of it.</w:t>
      </w:r>
      <w:bookmarkEnd w:id="78"/>
      <w:bookmarkEnd w:id="79"/>
    </w:p>
    <w:p w14:paraId="3B7F4340" w14:textId="00F17930" w:rsidR="00020163" w:rsidRPr="00AF004D" w:rsidRDefault="00EB0540" w:rsidP="00AF004D">
      <w:pPr>
        <w:pStyle w:val="Heading1"/>
        <w:rPr>
          <w:rFonts w:cstheme="minorHAnsi"/>
          <w:sz w:val="32"/>
          <w:szCs w:val="32"/>
        </w:rPr>
      </w:pPr>
      <w:r>
        <w:rPr>
          <w:rFonts w:cstheme="minorHAnsi"/>
          <w:sz w:val="32"/>
          <w:szCs w:val="32"/>
        </w:rPr>
        <w:t>Integration of Language Learning Models</w:t>
      </w:r>
    </w:p>
    <w:p w14:paraId="599623A7" w14:textId="7DEF7195" w:rsidR="00936651" w:rsidRDefault="00AD5C54" w:rsidP="00D06AEA">
      <w:pPr>
        <w:ind w:left="0"/>
        <w:rPr>
          <w:rFonts w:cstheme="minorHAnsi"/>
        </w:rPr>
      </w:pPr>
      <w:r w:rsidRPr="00AD5C54">
        <w:rPr>
          <w:rFonts w:cstheme="minorHAnsi"/>
        </w:rPr>
        <w:t>The merging of Knowledge Management (KM) practices and Large Language Models (LLMs) represents a powerful opportunity to unlock the full potential of organizational knowledge.</w:t>
      </w:r>
    </w:p>
    <w:p w14:paraId="60A6B3A0" w14:textId="7CA98504" w:rsidR="00936651" w:rsidRDefault="00936651" w:rsidP="00D06AEA">
      <w:pPr>
        <w:ind w:left="0"/>
        <w:rPr>
          <w:rFonts w:cstheme="minorHAnsi"/>
        </w:rPr>
      </w:pPr>
      <w:r w:rsidRPr="00936651">
        <w:rPr>
          <w:rFonts w:cstheme="minorHAnsi"/>
        </w:rPr>
        <w:t xml:space="preserve">In today's data-centric landscape, knowledge is a strategic asset, making KM essential. The fusion of KM practices with LLMs like GPT-4 offers a potent synergy for unlocking organizational knowledge potential. KM facilitates innovation and efficient decision-making by organizing </w:t>
      </w:r>
      <w:r w:rsidR="00E50F33" w:rsidRPr="00936651">
        <w:rPr>
          <w:rFonts w:cstheme="minorHAnsi"/>
        </w:rPr>
        <w:t>data but</w:t>
      </w:r>
      <w:r w:rsidRPr="00936651">
        <w:rPr>
          <w:rFonts w:cstheme="minorHAnsi"/>
        </w:rPr>
        <w:t xml:space="preserve"> faces challenges like information overload. LLMs can efficiently process vast texts, generate content, and provide 24/7 access, yet issues like quality control, context understanding, and data privacy need addressing. Balancing automation with human oversight and ensuring data security are vital for leveraging KM and LLMs to enhance organizational efficiency and innovation.</w:t>
      </w:r>
    </w:p>
    <w:p w14:paraId="78F488FE" w14:textId="73358D25" w:rsidR="006323C4" w:rsidRPr="00CA223C" w:rsidRDefault="006323C4" w:rsidP="00D06AEA">
      <w:pPr>
        <w:ind w:left="0"/>
        <w:rPr>
          <w:rFonts w:cstheme="minorHAnsi"/>
        </w:rPr>
        <w:sectPr w:rsidR="006323C4" w:rsidRPr="00CA223C" w:rsidSect="00656AC3">
          <w:headerReference w:type="default" r:id="rId10"/>
          <w:footerReference w:type="default" r:id="rId11"/>
          <w:headerReference w:type="first" r:id="rId12"/>
          <w:footerReference w:type="first" r:id="rId13"/>
          <w:pgSz w:w="12240" w:h="15840"/>
          <w:pgMar w:top="1441" w:right="1440" w:bottom="1440" w:left="1440" w:header="392" w:footer="720" w:gutter="0"/>
          <w:cols w:space="720"/>
          <w:titlePg/>
          <w:docGrid w:linePitch="435"/>
        </w:sectPr>
      </w:pPr>
      <w:r w:rsidRPr="006323C4">
        <w:rPr>
          <w:rFonts w:cstheme="minorHAnsi"/>
        </w:rPr>
        <w:t>UNCDF can leverage Large Language Models (LLMs) for knowledge discovery, content creation, internal communications, and collaboration, while ensuring data security, ethical use, and continuous learning.</w:t>
      </w:r>
    </w:p>
    <w:p w14:paraId="41869698" w14:textId="05C5C5AA" w:rsidR="00222296" w:rsidRPr="00861355" w:rsidRDefault="00222296" w:rsidP="00222296">
      <w:pPr>
        <w:pStyle w:val="Heading1"/>
        <w:rPr>
          <w:rFonts w:cstheme="minorHAnsi"/>
          <w:sz w:val="32"/>
          <w:szCs w:val="32"/>
        </w:rPr>
      </w:pPr>
      <w:bookmarkStart w:id="80" w:name="_Toc118109733"/>
      <w:bookmarkStart w:id="81" w:name="_Toc118109760"/>
      <w:bookmarkStart w:id="82" w:name="_Toc118109893"/>
      <w:bookmarkStart w:id="83" w:name="_Toc125966168"/>
      <w:r w:rsidRPr="00861355">
        <w:rPr>
          <w:rFonts w:cstheme="minorHAnsi"/>
          <w:sz w:val="32"/>
          <w:szCs w:val="32"/>
        </w:rPr>
        <w:lastRenderedPageBreak/>
        <w:t>Action Plan</w:t>
      </w:r>
      <w:bookmarkEnd w:id="80"/>
      <w:bookmarkEnd w:id="81"/>
      <w:bookmarkEnd w:id="82"/>
      <w:bookmarkEnd w:id="83"/>
    </w:p>
    <w:p w14:paraId="67A0827E" w14:textId="77777777" w:rsidR="00D06AEA" w:rsidRPr="00CA223C" w:rsidRDefault="00D06AEA" w:rsidP="00D06AEA">
      <w:pPr>
        <w:rPr>
          <w:rFonts w:cstheme="minorHAnsi"/>
        </w:rPr>
      </w:pPr>
    </w:p>
    <w:tbl>
      <w:tblPr>
        <w:tblW w:w="14707"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87"/>
        <w:gridCol w:w="1980"/>
        <w:gridCol w:w="4860"/>
        <w:gridCol w:w="1800"/>
        <w:gridCol w:w="3780"/>
      </w:tblGrid>
      <w:tr w:rsidR="00D06AEA" w:rsidRPr="00CA223C" w14:paraId="1580140B" w14:textId="77777777" w:rsidTr="00C13E0F">
        <w:trPr>
          <w:trHeight w:val="354"/>
        </w:trPr>
        <w:tc>
          <w:tcPr>
            <w:tcW w:w="14707" w:type="dxa"/>
            <w:gridSpan w:val="5"/>
            <w:tcBorders>
              <w:top w:val="nil"/>
            </w:tcBorders>
            <w:shd w:val="clear" w:color="auto" w:fill="C5D9F0"/>
          </w:tcPr>
          <w:p w14:paraId="7C81AABD" w14:textId="741DEBB2" w:rsidR="00D06AEA" w:rsidRPr="00CA223C" w:rsidRDefault="00861355" w:rsidP="00C13E0F">
            <w:pPr>
              <w:pStyle w:val="TableParagraph"/>
              <w:spacing w:beforeLines="120" w:before="288" w:afterLines="120" w:after="288"/>
              <w:ind w:left="144" w:right="144"/>
              <w:jc w:val="center"/>
              <w:rPr>
                <w:rFonts w:asciiTheme="minorHAnsi" w:hAnsiTheme="minorHAnsi" w:cstheme="minorHAnsi"/>
                <w:b/>
              </w:rPr>
            </w:pPr>
            <w:r>
              <w:rPr>
                <w:rFonts w:asciiTheme="minorHAnsi" w:hAnsiTheme="minorHAnsi" w:cstheme="minorHAnsi"/>
                <w:b/>
              </w:rPr>
              <w:t>TBD</w:t>
            </w:r>
          </w:p>
        </w:tc>
      </w:tr>
      <w:tr w:rsidR="00D06AEA" w:rsidRPr="00CA223C" w14:paraId="6BA88A98" w14:textId="77777777" w:rsidTr="00C13E0F">
        <w:trPr>
          <w:trHeight w:val="680"/>
        </w:trPr>
        <w:tc>
          <w:tcPr>
            <w:tcW w:w="14707" w:type="dxa"/>
            <w:gridSpan w:val="5"/>
            <w:shd w:val="clear" w:color="auto" w:fill="1E487C"/>
          </w:tcPr>
          <w:p w14:paraId="6D8D9561" w14:textId="77777777" w:rsidR="00D06AEA" w:rsidRPr="00CA223C" w:rsidRDefault="00D06AEA" w:rsidP="00C13E0F">
            <w:pPr>
              <w:pStyle w:val="TableParagraph"/>
              <w:spacing w:beforeLines="120" w:before="288" w:afterLines="120" w:after="288"/>
              <w:ind w:left="144" w:right="144"/>
              <w:jc w:val="center"/>
              <w:rPr>
                <w:rFonts w:asciiTheme="minorHAnsi" w:hAnsiTheme="minorHAnsi" w:cstheme="minorHAnsi"/>
                <w:b/>
                <w:bCs/>
                <w:caps/>
                <w:color w:val="FFFFFF"/>
                <w:sz w:val="32"/>
                <w:szCs w:val="28"/>
              </w:rPr>
            </w:pPr>
            <w:r w:rsidRPr="00CA223C">
              <w:rPr>
                <w:rFonts w:asciiTheme="minorHAnsi" w:hAnsiTheme="minorHAnsi" w:cstheme="minorHAnsi"/>
                <w:b/>
                <w:bCs/>
                <w:caps/>
                <w:color w:val="FFFFFF"/>
                <w:sz w:val="32"/>
                <w:szCs w:val="28"/>
              </w:rPr>
              <w:t>Call to Action</w:t>
            </w:r>
          </w:p>
        </w:tc>
      </w:tr>
      <w:tr w:rsidR="00D06AEA" w:rsidRPr="00CA223C" w14:paraId="1476D8D2" w14:textId="77777777" w:rsidTr="00C13E0F">
        <w:trPr>
          <w:trHeight w:val="680"/>
        </w:trPr>
        <w:tc>
          <w:tcPr>
            <w:tcW w:w="2287" w:type="dxa"/>
            <w:shd w:val="clear" w:color="auto" w:fill="1E487C"/>
          </w:tcPr>
          <w:p w14:paraId="3BD9D9D6"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Activities</w:t>
            </w:r>
          </w:p>
        </w:tc>
        <w:tc>
          <w:tcPr>
            <w:tcW w:w="1980" w:type="dxa"/>
            <w:shd w:val="clear" w:color="auto" w:fill="1E487C"/>
          </w:tcPr>
          <w:p w14:paraId="2F86C0E2"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Tasks</w:t>
            </w:r>
          </w:p>
        </w:tc>
        <w:tc>
          <w:tcPr>
            <w:tcW w:w="4860" w:type="dxa"/>
            <w:shd w:val="clear" w:color="auto" w:fill="1E487C"/>
          </w:tcPr>
          <w:p w14:paraId="5FA26548"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Description</w:t>
            </w:r>
          </w:p>
        </w:tc>
        <w:tc>
          <w:tcPr>
            <w:tcW w:w="1800" w:type="dxa"/>
            <w:shd w:val="clear" w:color="auto" w:fill="1E487C"/>
          </w:tcPr>
          <w:p w14:paraId="74146A6C"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Responsible Units</w:t>
            </w:r>
          </w:p>
        </w:tc>
        <w:tc>
          <w:tcPr>
            <w:tcW w:w="3780" w:type="dxa"/>
            <w:shd w:val="clear" w:color="auto" w:fill="1E487C"/>
          </w:tcPr>
          <w:p w14:paraId="4E43A752"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Outputs</w:t>
            </w:r>
          </w:p>
        </w:tc>
      </w:tr>
      <w:tr w:rsidR="00D06AEA" w:rsidRPr="00CA223C" w14:paraId="250035DB" w14:textId="77777777" w:rsidTr="00C13E0F">
        <w:trPr>
          <w:trHeight w:val="550"/>
        </w:trPr>
        <w:tc>
          <w:tcPr>
            <w:tcW w:w="2287" w:type="dxa"/>
            <w:vMerge w:val="restart"/>
          </w:tcPr>
          <w:p w14:paraId="2E68B693"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Activity #1: Understand how knowledge contributes to organizational success.</w:t>
            </w:r>
          </w:p>
          <w:p w14:paraId="0230E76B"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292AA853"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#1: Organize webinars about KM per regions/units, with all staff</w:t>
            </w:r>
          </w:p>
        </w:tc>
        <w:tc>
          <w:tcPr>
            <w:tcW w:w="4860" w:type="dxa"/>
          </w:tcPr>
          <w:p w14:paraId="64883153" w14:textId="0E60D7C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Present and explain knowledge management and its importance for UNCDF</w:t>
            </w:r>
            <w:r w:rsidR="006323C4">
              <w:rPr>
                <w:rFonts w:asciiTheme="minorHAnsi" w:hAnsiTheme="minorHAnsi" w:cstheme="minorHAnsi"/>
              </w:rPr>
              <w:t>.</w:t>
            </w:r>
          </w:p>
          <w:p w14:paraId="57D91E55"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Develop ownership stake and get people inside the organization to show interest and help identify key knowledge concepts that are important to the organization's performance and success.</w:t>
            </w:r>
          </w:p>
          <w:p w14:paraId="3F6D9346"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 xml:space="preserve">Explore the knowledge needed to spearhead initiatives and drive strategic decision-making </w:t>
            </w:r>
            <w:proofErr w:type="gramStart"/>
            <w:r w:rsidRPr="00861355">
              <w:rPr>
                <w:rFonts w:asciiTheme="minorHAnsi" w:hAnsiTheme="minorHAnsi" w:cstheme="minorHAnsi"/>
              </w:rPr>
              <w:t>in order to</w:t>
            </w:r>
            <w:proofErr w:type="gramEnd"/>
            <w:r w:rsidRPr="00861355">
              <w:rPr>
                <w:rFonts w:asciiTheme="minorHAnsi" w:hAnsiTheme="minorHAnsi" w:cstheme="minorHAnsi"/>
              </w:rPr>
              <w:t>:</w:t>
            </w:r>
          </w:p>
          <w:p w14:paraId="69B7A996" w14:textId="77777777" w:rsidR="00D06AEA" w:rsidRPr="00861355" w:rsidRDefault="00D06AEA" w:rsidP="00D06AEA">
            <w:pPr>
              <w:pStyle w:val="TableParagraph"/>
              <w:numPr>
                <w:ilvl w:val="0"/>
                <w:numId w:val="25"/>
              </w:numPr>
              <w:spacing w:beforeLines="120" w:before="288" w:afterLines="120" w:after="288"/>
              <w:ind w:left="545" w:right="144"/>
              <w:rPr>
                <w:rFonts w:asciiTheme="minorHAnsi" w:hAnsiTheme="minorHAnsi" w:cstheme="minorHAnsi"/>
              </w:rPr>
            </w:pPr>
            <w:r w:rsidRPr="00861355">
              <w:rPr>
                <w:rFonts w:asciiTheme="minorHAnsi" w:hAnsiTheme="minorHAnsi" w:cstheme="minorHAnsi"/>
              </w:rPr>
              <w:t>Facilitate decision-making capabilities.</w:t>
            </w:r>
          </w:p>
          <w:p w14:paraId="45F1D26F" w14:textId="77777777" w:rsidR="00D06AEA" w:rsidRPr="00861355" w:rsidRDefault="00D06AEA" w:rsidP="00D06AEA">
            <w:pPr>
              <w:pStyle w:val="TableParagraph"/>
              <w:numPr>
                <w:ilvl w:val="0"/>
                <w:numId w:val="25"/>
              </w:numPr>
              <w:spacing w:beforeLines="120" w:before="288" w:afterLines="120" w:after="288"/>
              <w:ind w:left="545" w:right="144"/>
              <w:rPr>
                <w:rFonts w:asciiTheme="minorHAnsi" w:hAnsiTheme="minorHAnsi" w:cstheme="minorHAnsi"/>
              </w:rPr>
            </w:pPr>
            <w:r w:rsidRPr="00861355">
              <w:rPr>
                <w:rFonts w:asciiTheme="minorHAnsi" w:hAnsiTheme="minorHAnsi" w:cstheme="minorHAnsi"/>
              </w:rPr>
              <w:t>Build a learning organization.</w:t>
            </w:r>
          </w:p>
          <w:p w14:paraId="6922B839" w14:textId="77777777" w:rsidR="00D06AEA" w:rsidRPr="00861355" w:rsidRDefault="00D06AEA" w:rsidP="00D06AEA">
            <w:pPr>
              <w:pStyle w:val="TableParagraph"/>
              <w:numPr>
                <w:ilvl w:val="0"/>
                <w:numId w:val="25"/>
              </w:numPr>
              <w:spacing w:beforeLines="120" w:before="288" w:afterLines="120" w:after="288"/>
              <w:ind w:left="545" w:right="144"/>
              <w:rPr>
                <w:rFonts w:asciiTheme="minorHAnsi" w:hAnsiTheme="minorHAnsi" w:cstheme="minorHAnsi"/>
              </w:rPr>
            </w:pPr>
            <w:r w:rsidRPr="00861355">
              <w:rPr>
                <w:rFonts w:asciiTheme="minorHAnsi" w:hAnsiTheme="minorHAnsi" w:cstheme="minorHAnsi"/>
              </w:rPr>
              <w:lastRenderedPageBreak/>
              <w:t>Stimulate a cultural change and spearhead innovation.</w:t>
            </w:r>
          </w:p>
        </w:tc>
        <w:tc>
          <w:tcPr>
            <w:tcW w:w="1800" w:type="dxa"/>
          </w:tcPr>
          <w:p w14:paraId="740262FB"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Directorate</w:t>
            </w:r>
          </w:p>
          <w:p w14:paraId="1A9C3631"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75D7A4C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6CD96239"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6A9A0F54"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First measurement of the extent and nature of collaboration among users. </w:t>
            </w:r>
          </w:p>
          <w:p w14:paraId="334AF5A3"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Level of processes and systems adoption. </w:t>
            </w:r>
          </w:p>
          <w:p w14:paraId="5DBE4C2C"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 xml:space="preserve">Definition of what knowledge is for </w:t>
            </w:r>
            <w:proofErr w:type="gramStart"/>
            <w:r w:rsidRPr="00861355">
              <w:rPr>
                <w:rFonts w:asciiTheme="minorHAnsi" w:hAnsiTheme="minorHAnsi" w:cstheme="minorHAnsi"/>
              </w:rPr>
              <w:t>UNCDF</w:t>
            </w:r>
            <w:proofErr w:type="gramEnd"/>
          </w:p>
          <w:p w14:paraId="687D2BA5" w14:textId="77777777" w:rsidR="00D06AEA" w:rsidRPr="00861355" w:rsidRDefault="00D06AEA" w:rsidP="00C13E0F">
            <w:pPr>
              <w:pStyle w:val="TableParagraph"/>
              <w:spacing w:beforeLines="120" w:before="288" w:afterLines="120" w:after="288"/>
              <w:ind w:left="360" w:right="144"/>
              <w:rPr>
                <w:rFonts w:asciiTheme="minorHAnsi" w:hAnsiTheme="minorHAnsi" w:cstheme="minorHAnsi"/>
              </w:rPr>
            </w:pPr>
          </w:p>
        </w:tc>
      </w:tr>
      <w:tr w:rsidR="00D06AEA" w:rsidRPr="00CA223C" w14:paraId="6A01128C" w14:textId="77777777" w:rsidTr="00C13E0F">
        <w:trPr>
          <w:trHeight w:val="2690"/>
        </w:trPr>
        <w:tc>
          <w:tcPr>
            <w:tcW w:w="2287" w:type="dxa"/>
            <w:vMerge/>
          </w:tcPr>
          <w:p w14:paraId="141ECF07" w14:textId="77777777" w:rsidR="00D06AEA" w:rsidRPr="00861355" w:rsidRDefault="00D06AEA" w:rsidP="00C13E0F">
            <w:pPr>
              <w:spacing w:beforeLines="120" w:before="288" w:afterLines="120" w:after="288"/>
              <w:ind w:left="144" w:right="144"/>
              <w:rPr>
                <w:rFonts w:cstheme="minorHAnsi"/>
              </w:rPr>
            </w:pPr>
          </w:p>
        </w:tc>
        <w:tc>
          <w:tcPr>
            <w:tcW w:w="1980" w:type="dxa"/>
          </w:tcPr>
          <w:p w14:paraId="7CF9096B" w14:textId="77777777" w:rsidR="00D06AEA" w:rsidRPr="00861355" w:rsidRDefault="00D06AEA" w:rsidP="00D06AEA">
            <w:pPr>
              <w:pStyle w:val="TableParagraph"/>
              <w:numPr>
                <w:ilvl w:val="0"/>
                <w:numId w:val="15"/>
              </w:numPr>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#2: Create Survey to gather feedback</w:t>
            </w:r>
          </w:p>
        </w:tc>
        <w:tc>
          <w:tcPr>
            <w:tcW w:w="4860" w:type="dxa"/>
          </w:tcPr>
          <w:p w14:paraId="78EB51D1"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Collect the feedback and ideas that will lead to getting buy-in from the various units.</w:t>
            </w:r>
          </w:p>
        </w:tc>
        <w:tc>
          <w:tcPr>
            <w:tcW w:w="1800" w:type="dxa"/>
          </w:tcPr>
          <w:p w14:paraId="76AEBA2E"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Directorate</w:t>
            </w:r>
          </w:p>
          <w:p w14:paraId="28296F46"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589E8DF2"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55B85B9F"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1C9FD362"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Feedback collected from UNCDF personnel.</w:t>
            </w:r>
          </w:p>
          <w:p w14:paraId="3A7D0A4E"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List of actionable suggestions. </w:t>
            </w:r>
          </w:p>
        </w:tc>
      </w:tr>
      <w:tr w:rsidR="00D06AEA" w:rsidRPr="00CA223C" w14:paraId="4A486291" w14:textId="77777777" w:rsidTr="00C13E0F">
        <w:trPr>
          <w:trHeight w:val="766"/>
        </w:trPr>
        <w:tc>
          <w:tcPr>
            <w:tcW w:w="2287" w:type="dxa"/>
            <w:vMerge w:val="restart"/>
          </w:tcPr>
          <w:p w14:paraId="46317840"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Activity #2: Determine current state (through interviews and process reviews)</w:t>
            </w:r>
          </w:p>
        </w:tc>
        <w:tc>
          <w:tcPr>
            <w:tcW w:w="1980" w:type="dxa"/>
          </w:tcPr>
          <w:p w14:paraId="72DEFE99" w14:textId="77777777" w:rsidR="00D06AEA" w:rsidRPr="00861355" w:rsidRDefault="00D06AEA" w:rsidP="00D06AEA">
            <w:pPr>
              <w:pStyle w:val="TableParagraph"/>
              <w:numPr>
                <w:ilvl w:val="0"/>
                <w:numId w:val="16"/>
              </w:numPr>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#3: Identify key KM actors</w:t>
            </w:r>
          </w:p>
        </w:tc>
        <w:tc>
          <w:tcPr>
            <w:tcW w:w="4860" w:type="dxa"/>
          </w:tcPr>
          <w:p w14:paraId="6FDA1B21"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Identify users (e.g. demographics, business units, structure, roles).</w:t>
            </w:r>
          </w:p>
          <w:p w14:paraId="1D4FC264"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What information do they need daily?</w:t>
            </w:r>
          </w:p>
          <w:p w14:paraId="17E1447B"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How do they connect and communicate currently? How would they like to do that in the future?</w:t>
            </w:r>
          </w:p>
          <w:p w14:paraId="380CE778"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Are there established thought leaders? If not, what is preventing that?</w:t>
            </w:r>
          </w:p>
          <w:p w14:paraId="6218B6B1"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Do they like sharing expertise? If not, what is stopping them?</w:t>
            </w:r>
          </w:p>
          <w:p w14:paraId="692584CE"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Are there any informational and/or functional silos within the organization and what is the root cause for them to form?</w:t>
            </w:r>
          </w:p>
        </w:tc>
        <w:tc>
          <w:tcPr>
            <w:tcW w:w="1800" w:type="dxa"/>
          </w:tcPr>
          <w:p w14:paraId="5F64D13D"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39BBFB69"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7BA8B459"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121BA5EF"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List of KM practitioners // actors in the organization. </w:t>
            </w:r>
          </w:p>
          <w:p w14:paraId="49B96F01"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List of thought leadership actors in the organization. </w:t>
            </w:r>
          </w:p>
          <w:p w14:paraId="69E46781"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Measurement of the extent and nature of collaboration among users. </w:t>
            </w:r>
          </w:p>
          <w:p w14:paraId="7A63C083"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Level of processes and systems adoption. </w:t>
            </w:r>
          </w:p>
          <w:p w14:paraId="5FDD5D12"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Balance between content accessibility and confidentiality protection.</w:t>
            </w:r>
          </w:p>
        </w:tc>
      </w:tr>
      <w:tr w:rsidR="00D06AEA" w:rsidRPr="00CA223C" w14:paraId="23D0E5AB" w14:textId="77777777" w:rsidTr="00C13E0F">
        <w:trPr>
          <w:trHeight w:val="766"/>
        </w:trPr>
        <w:tc>
          <w:tcPr>
            <w:tcW w:w="2287" w:type="dxa"/>
            <w:vMerge/>
          </w:tcPr>
          <w:p w14:paraId="55FA2526"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786FFFCA" w14:textId="77777777" w:rsidR="00D06AEA" w:rsidRPr="00861355" w:rsidRDefault="00D06AEA" w:rsidP="00D06AEA">
            <w:pPr>
              <w:pStyle w:val="TableParagraph"/>
              <w:numPr>
                <w:ilvl w:val="0"/>
                <w:numId w:val="16"/>
              </w:numPr>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#4: Identify key KM processes</w:t>
            </w:r>
          </w:p>
        </w:tc>
        <w:tc>
          <w:tcPr>
            <w:tcW w:w="4860" w:type="dxa"/>
          </w:tcPr>
          <w:p w14:paraId="7BB4D22E"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What are the main business processes for the organization, as well as for each practice // unit?</w:t>
            </w:r>
          </w:p>
          <w:p w14:paraId="62F01AD5"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How are the processes instantiated, applied, and followed? What are the gaps, and where can they be improved?</w:t>
            </w:r>
          </w:p>
          <w:p w14:paraId="30423B6A"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Does staff perceive the existing processes as efficient or more cumbersome than necessary?</w:t>
            </w:r>
          </w:p>
          <w:p w14:paraId="77EE29C5"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How are the processes being followed in “real life?”</w:t>
            </w:r>
          </w:p>
          <w:p w14:paraId="06C569B9"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Are there established roles and well-defined staff to fill these roles in each process step?</w:t>
            </w:r>
          </w:p>
        </w:tc>
        <w:tc>
          <w:tcPr>
            <w:tcW w:w="1800" w:type="dxa"/>
          </w:tcPr>
          <w:p w14:paraId="5E759B1F"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60CCE7F3"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2FEB4080"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6F164590" w14:textId="77777777" w:rsidR="00D06AEA" w:rsidRPr="00861355" w:rsidRDefault="00D06AEA" w:rsidP="00D06AEA">
            <w:pPr>
              <w:pStyle w:val="TableParagraph"/>
              <w:numPr>
                <w:ilvl w:val="0"/>
                <w:numId w:val="21"/>
              </w:numPr>
              <w:spacing w:beforeLines="120" w:before="288" w:afterLines="120" w:after="288"/>
              <w:ind w:right="144"/>
              <w:rPr>
                <w:rFonts w:asciiTheme="minorHAnsi" w:hAnsiTheme="minorHAnsi" w:cstheme="minorHAnsi"/>
              </w:rPr>
            </w:pPr>
            <w:r w:rsidRPr="00861355">
              <w:rPr>
                <w:rFonts w:asciiTheme="minorHAnsi" w:hAnsiTheme="minorHAnsi" w:cstheme="minorHAnsi"/>
              </w:rPr>
              <w:t>List key processes that can benefit from optimization and automation. </w:t>
            </w:r>
          </w:p>
          <w:p w14:paraId="4477A810" w14:textId="77777777" w:rsidR="00D06AEA" w:rsidRPr="00861355" w:rsidRDefault="00D06AEA" w:rsidP="00D06AEA">
            <w:pPr>
              <w:pStyle w:val="TableParagraph"/>
              <w:numPr>
                <w:ilvl w:val="0"/>
                <w:numId w:val="21"/>
              </w:numPr>
              <w:spacing w:beforeLines="120" w:before="288" w:afterLines="120" w:after="288"/>
              <w:ind w:right="144"/>
              <w:rPr>
                <w:rFonts w:asciiTheme="minorHAnsi" w:hAnsiTheme="minorHAnsi" w:cstheme="minorHAnsi"/>
              </w:rPr>
            </w:pPr>
            <w:r w:rsidRPr="00861355">
              <w:rPr>
                <w:rFonts w:asciiTheme="minorHAnsi" w:hAnsiTheme="minorHAnsi" w:cstheme="minorHAnsi"/>
              </w:rPr>
              <w:t>List “Unofficial” processes (e.g. google drive).</w:t>
            </w:r>
          </w:p>
          <w:p w14:paraId="3D77464E" w14:textId="77777777" w:rsidR="00D06AEA" w:rsidRPr="00861355" w:rsidRDefault="00D06AEA" w:rsidP="00D06AEA">
            <w:pPr>
              <w:pStyle w:val="TableParagraph"/>
              <w:numPr>
                <w:ilvl w:val="0"/>
                <w:numId w:val="21"/>
              </w:numPr>
              <w:spacing w:beforeLines="120" w:before="288" w:afterLines="120" w:after="288"/>
              <w:ind w:right="144"/>
              <w:rPr>
                <w:rFonts w:asciiTheme="minorHAnsi" w:hAnsiTheme="minorHAnsi" w:cstheme="minorHAnsi"/>
              </w:rPr>
            </w:pPr>
            <w:r w:rsidRPr="00861355">
              <w:rPr>
                <w:rFonts w:asciiTheme="minorHAnsi" w:hAnsiTheme="minorHAnsi" w:cstheme="minorHAnsi"/>
              </w:rPr>
              <w:t>List processes that are not being followed and measure process adoption. </w:t>
            </w:r>
          </w:p>
        </w:tc>
      </w:tr>
      <w:tr w:rsidR="00D06AEA" w:rsidRPr="00CA223C" w14:paraId="75ECC81B" w14:textId="77777777" w:rsidTr="00C13E0F">
        <w:trPr>
          <w:trHeight w:val="766"/>
        </w:trPr>
        <w:tc>
          <w:tcPr>
            <w:tcW w:w="2287" w:type="dxa"/>
          </w:tcPr>
          <w:p w14:paraId="2007A7F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60C37636"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#5: Identify key knowledge nuggets</w:t>
            </w:r>
          </w:p>
        </w:tc>
        <w:tc>
          <w:tcPr>
            <w:tcW w:w="4860" w:type="dxa"/>
          </w:tcPr>
          <w:p w14:paraId="459ADA65"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How “fresh” is our content and what are the obstacles for keeping it current? How much does our staff trust the content they find on internal systems?</w:t>
            </w:r>
          </w:p>
          <w:p w14:paraId="60B93A4B"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Where is this content housed? How is it organized and accessed? Is there a defined access control in place? Are there security and confidentiality concerns that need to be addressed?</w:t>
            </w:r>
          </w:p>
          <w:p w14:paraId="3CFE34C6"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 xml:space="preserve">Do people collaborate in contributing new content? Are there approval </w:t>
            </w:r>
            <w:r w:rsidRPr="00861355">
              <w:rPr>
                <w:rFonts w:asciiTheme="minorHAnsi" w:hAnsiTheme="minorHAnsi" w:cstheme="minorHAnsi"/>
              </w:rPr>
              <w:lastRenderedPageBreak/>
              <w:t>workflows with established roles in place or are they not needed?</w:t>
            </w:r>
          </w:p>
          <w:p w14:paraId="7F3B6E7C"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What are the current procedures for knowledge retention when staff leaves?</w:t>
            </w:r>
          </w:p>
          <w:p w14:paraId="260A9418"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Do you need to collaborate or share some of our content with external audiences?</w:t>
            </w:r>
          </w:p>
          <w:p w14:paraId="7EE018BC"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How has the content been enhanced (with tags, formatting, etc.)?</w:t>
            </w:r>
          </w:p>
          <w:p w14:paraId="7621D117"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Again, what silos exists and why?</w:t>
            </w:r>
          </w:p>
        </w:tc>
        <w:tc>
          <w:tcPr>
            <w:tcW w:w="1800" w:type="dxa"/>
          </w:tcPr>
          <w:p w14:paraId="0A5F55AC"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PPC</w:t>
            </w:r>
          </w:p>
          <w:p w14:paraId="066653C5"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1EA86D75"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3E7BE085" w14:textId="77777777" w:rsidR="00D06AEA" w:rsidRPr="00861355" w:rsidRDefault="00D06AEA" w:rsidP="00D06AEA">
            <w:pPr>
              <w:pStyle w:val="TableParagraph"/>
              <w:numPr>
                <w:ilvl w:val="0"/>
                <w:numId w:val="22"/>
              </w:numPr>
              <w:spacing w:beforeLines="120" w:before="288" w:afterLines="120" w:after="288"/>
              <w:ind w:right="144"/>
              <w:rPr>
                <w:rFonts w:asciiTheme="minorHAnsi" w:hAnsiTheme="minorHAnsi" w:cstheme="minorHAnsi"/>
              </w:rPr>
            </w:pPr>
            <w:r w:rsidRPr="00861355">
              <w:rPr>
                <w:rFonts w:asciiTheme="minorHAnsi" w:hAnsiTheme="minorHAnsi" w:cstheme="minorHAnsi"/>
              </w:rPr>
              <w:t>List what information sources should be integrated. </w:t>
            </w:r>
          </w:p>
          <w:p w14:paraId="31611EF1" w14:textId="77777777" w:rsidR="00D06AEA" w:rsidRPr="00861355" w:rsidRDefault="00D06AEA" w:rsidP="00D06AEA">
            <w:pPr>
              <w:pStyle w:val="TableParagraph"/>
              <w:numPr>
                <w:ilvl w:val="0"/>
                <w:numId w:val="22"/>
              </w:numPr>
              <w:spacing w:beforeLines="120" w:before="288" w:afterLines="120" w:after="288"/>
              <w:ind w:right="144"/>
              <w:rPr>
                <w:rFonts w:asciiTheme="minorHAnsi" w:hAnsiTheme="minorHAnsi" w:cstheme="minorHAnsi"/>
              </w:rPr>
            </w:pPr>
            <w:r w:rsidRPr="00861355">
              <w:rPr>
                <w:rFonts w:asciiTheme="minorHAnsi" w:hAnsiTheme="minorHAnsi" w:cstheme="minorHAnsi"/>
              </w:rPr>
              <w:t>List content types and sources that should be protected and to what level.</w:t>
            </w:r>
          </w:p>
        </w:tc>
      </w:tr>
      <w:tr w:rsidR="00D06AEA" w:rsidRPr="00CA223C" w14:paraId="47CC0A7A" w14:textId="77777777" w:rsidTr="00C13E0F">
        <w:trPr>
          <w:trHeight w:val="766"/>
        </w:trPr>
        <w:tc>
          <w:tcPr>
            <w:tcW w:w="2287" w:type="dxa"/>
          </w:tcPr>
          <w:p w14:paraId="17C5BBBB"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17BFBB98"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#6: Review Organizational Culture</w:t>
            </w:r>
          </w:p>
        </w:tc>
        <w:tc>
          <w:tcPr>
            <w:tcW w:w="4860" w:type="dxa"/>
          </w:tcPr>
          <w:p w14:paraId="318C74B6"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Is knowledge sharing fostered by our company’s culture? Are there incentives for thought leadership contributions?</w:t>
            </w:r>
          </w:p>
          <w:p w14:paraId="74663052"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Do people like to share, or do they prefer to keep their intellectual property to themselves?</w:t>
            </w:r>
          </w:p>
          <w:p w14:paraId="0F58C190"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What about sharing across business units?</w:t>
            </w:r>
          </w:p>
        </w:tc>
        <w:tc>
          <w:tcPr>
            <w:tcW w:w="1800" w:type="dxa"/>
          </w:tcPr>
          <w:p w14:paraId="5B0669E2"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2018E243"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75ACF20A"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06CE5156" w14:textId="77777777" w:rsidR="00D06AEA" w:rsidRPr="00861355" w:rsidRDefault="00D06AEA" w:rsidP="00D06AEA">
            <w:pPr>
              <w:pStyle w:val="TableParagraph"/>
              <w:numPr>
                <w:ilvl w:val="0"/>
                <w:numId w:val="23"/>
              </w:numPr>
              <w:spacing w:beforeLines="120" w:before="288" w:afterLines="120" w:after="288"/>
              <w:ind w:right="144"/>
              <w:rPr>
                <w:rFonts w:asciiTheme="minorHAnsi" w:hAnsiTheme="minorHAnsi" w:cstheme="minorHAnsi"/>
              </w:rPr>
            </w:pPr>
            <w:r w:rsidRPr="00861355">
              <w:rPr>
                <w:rFonts w:asciiTheme="minorHAnsi" w:hAnsiTheme="minorHAnsi" w:cstheme="minorHAnsi"/>
              </w:rPr>
              <w:t>List of benefits to counter the “What’s in it for me?” factor that hinders sharing. </w:t>
            </w:r>
          </w:p>
          <w:p w14:paraId="341312B4" w14:textId="77777777" w:rsidR="00D06AEA" w:rsidRPr="00861355" w:rsidRDefault="00D06AEA" w:rsidP="00D06AEA">
            <w:pPr>
              <w:pStyle w:val="TableParagraph"/>
              <w:numPr>
                <w:ilvl w:val="0"/>
                <w:numId w:val="23"/>
              </w:numPr>
              <w:spacing w:beforeLines="120" w:before="288" w:afterLines="120" w:after="288"/>
              <w:ind w:right="144"/>
              <w:rPr>
                <w:rFonts w:asciiTheme="minorHAnsi" w:hAnsiTheme="minorHAnsi" w:cstheme="minorHAnsi"/>
              </w:rPr>
            </w:pPr>
            <w:r w:rsidRPr="00861355">
              <w:rPr>
                <w:rFonts w:asciiTheme="minorHAnsi" w:hAnsiTheme="minorHAnsi" w:cstheme="minorHAnsi"/>
              </w:rPr>
              <w:t>Specify solutions to address the “I don’t know where/how/what to share and who can see it” factor. </w:t>
            </w:r>
          </w:p>
          <w:p w14:paraId="5AC161A6" w14:textId="77777777" w:rsidR="00D06AEA" w:rsidRPr="00861355" w:rsidRDefault="00D06AEA" w:rsidP="00D06AEA">
            <w:pPr>
              <w:pStyle w:val="TableParagraph"/>
              <w:numPr>
                <w:ilvl w:val="0"/>
                <w:numId w:val="23"/>
              </w:numPr>
              <w:spacing w:beforeLines="120" w:before="288" w:afterLines="120" w:after="288"/>
              <w:ind w:right="144"/>
              <w:rPr>
                <w:rFonts w:asciiTheme="minorHAnsi" w:hAnsiTheme="minorHAnsi" w:cstheme="minorHAnsi"/>
              </w:rPr>
            </w:pPr>
            <w:r w:rsidRPr="00861355">
              <w:rPr>
                <w:rFonts w:asciiTheme="minorHAnsi" w:hAnsiTheme="minorHAnsi" w:cstheme="minorHAnsi"/>
              </w:rPr>
              <w:t>Define leadership support to address lack of corporate support.</w:t>
            </w:r>
          </w:p>
        </w:tc>
      </w:tr>
      <w:tr w:rsidR="00D06AEA" w:rsidRPr="00CA223C" w14:paraId="5E46C546" w14:textId="77777777" w:rsidTr="00C13E0F">
        <w:trPr>
          <w:trHeight w:val="766"/>
        </w:trPr>
        <w:tc>
          <w:tcPr>
            <w:tcW w:w="2287" w:type="dxa"/>
          </w:tcPr>
          <w:p w14:paraId="79BAB6BE"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0B01A1B8"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#7: Review Technology Stack</w:t>
            </w:r>
          </w:p>
        </w:tc>
        <w:tc>
          <w:tcPr>
            <w:tcW w:w="4860" w:type="dxa"/>
          </w:tcPr>
          <w:p w14:paraId="58A5CBB6"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 xml:space="preserve">Is there an existing IT architecture plan or a Digital Governance? What is the level of integration between systems, e.g., user account management, content </w:t>
            </w:r>
            <w:r w:rsidRPr="00861355">
              <w:rPr>
                <w:rFonts w:asciiTheme="minorHAnsi" w:hAnsiTheme="minorHAnsi" w:cstheme="minorHAnsi"/>
              </w:rPr>
              <w:lastRenderedPageBreak/>
              <w:t xml:space="preserve">and document management, intranet, search, taxonomy management, </w:t>
            </w:r>
            <w:proofErr w:type="gramStart"/>
            <w:r w:rsidRPr="00861355">
              <w:rPr>
                <w:rFonts w:asciiTheme="minorHAnsi" w:hAnsiTheme="minorHAnsi" w:cstheme="minorHAnsi"/>
              </w:rPr>
              <w:t>marketing</w:t>
            </w:r>
            <w:proofErr w:type="gramEnd"/>
            <w:r w:rsidRPr="00861355">
              <w:rPr>
                <w:rFonts w:asciiTheme="minorHAnsi" w:hAnsiTheme="minorHAnsi" w:cstheme="minorHAnsi"/>
              </w:rPr>
              <w:t xml:space="preserve"> and finance applications, etc.</w:t>
            </w:r>
          </w:p>
          <w:p w14:paraId="6B84E3F9"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What are the technology development and maintenance capabilities of the organization? Is there dedicated IT staff? What are their skills?</w:t>
            </w:r>
          </w:p>
          <w:p w14:paraId="642AC602"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Where in their lifecycle are current systems? Are any of them planned to be sunset? Are any new ones already in the procurement process?</w:t>
            </w:r>
          </w:p>
          <w:p w14:paraId="57FB32FC"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What are the cost factors? Do license restrictions cause inefficiencies?</w:t>
            </w:r>
          </w:p>
          <w:p w14:paraId="5ADFDBD7"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Is there an access control plan for the full technology ecosystem? If not, what issues does that cause?</w:t>
            </w:r>
          </w:p>
        </w:tc>
        <w:tc>
          <w:tcPr>
            <w:tcW w:w="1800" w:type="dxa"/>
          </w:tcPr>
          <w:p w14:paraId="5901AF54"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PPC</w:t>
            </w:r>
          </w:p>
          <w:p w14:paraId="30B01CC2"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6F4BFFE3"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Practices</w:t>
            </w:r>
          </w:p>
        </w:tc>
        <w:tc>
          <w:tcPr>
            <w:tcW w:w="3780" w:type="dxa"/>
          </w:tcPr>
          <w:p w14:paraId="51A49742" w14:textId="77777777" w:rsidR="00D06AEA" w:rsidRPr="00861355" w:rsidRDefault="00D06AEA" w:rsidP="00D06AEA">
            <w:pPr>
              <w:pStyle w:val="TableParagraph"/>
              <w:numPr>
                <w:ilvl w:val="0"/>
                <w:numId w:val="24"/>
              </w:numPr>
              <w:spacing w:beforeLines="120" w:before="288" w:afterLines="120" w:after="288"/>
              <w:ind w:right="144"/>
              <w:rPr>
                <w:rFonts w:asciiTheme="minorHAnsi" w:hAnsiTheme="minorHAnsi" w:cstheme="minorHAnsi"/>
              </w:rPr>
            </w:pPr>
            <w:r w:rsidRPr="00861355">
              <w:rPr>
                <w:rFonts w:asciiTheme="minorHAnsi" w:hAnsiTheme="minorHAnsi" w:cstheme="minorHAnsi"/>
              </w:rPr>
              <w:lastRenderedPageBreak/>
              <w:t>List IT capabilities in the organization. </w:t>
            </w:r>
          </w:p>
          <w:p w14:paraId="324B991E" w14:textId="77777777" w:rsidR="00D06AEA" w:rsidRPr="00861355" w:rsidRDefault="00D06AEA" w:rsidP="00D06AEA">
            <w:pPr>
              <w:pStyle w:val="TableParagraph"/>
              <w:numPr>
                <w:ilvl w:val="0"/>
                <w:numId w:val="24"/>
              </w:numPr>
              <w:spacing w:beforeLines="120" w:before="288" w:afterLines="120" w:after="288"/>
              <w:ind w:right="144"/>
              <w:rPr>
                <w:rFonts w:asciiTheme="minorHAnsi" w:hAnsiTheme="minorHAnsi" w:cstheme="minorHAnsi"/>
              </w:rPr>
            </w:pPr>
            <w:r w:rsidRPr="00861355">
              <w:rPr>
                <w:rFonts w:asciiTheme="minorHAnsi" w:hAnsiTheme="minorHAnsi" w:cstheme="minorHAnsi"/>
              </w:rPr>
              <w:lastRenderedPageBreak/>
              <w:t>Define preferred technology stack. </w:t>
            </w:r>
          </w:p>
          <w:p w14:paraId="193DDB15" w14:textId="77777777" w:rsidR="00D06AEA" w:rsidRPr="00861355" w:rsidRDefault="00D06AEA" w:rsidP="00D06AEA">
            <w:pPr>
              <w:pStyle w:val="TableParagraph"/>
              <w:numPr>
                <w:ilvl w:val="0"/>
                <w:numId w:val="24"/>
              </w:numPr>
              <w:spacing w:beforeLines="120" w:before="288" w:afterLines="120" w:after="288"/>
              <w:ind w:right="144"/>
              <w:rPr>
                <w:rFonts w:asciiTheme="minorHAnsi" w:hAnsiTheme="minorHAnsi" w:cstheme="minorHAnsi"/>
              </w:rPr>
            </w:pPr>
            <w:r w:rsidRPr="00861355">
              <w:rPr>
                <w:rFonts w:asciiTheme="minorHAnsi" w:hAnsiTheme="minorHAnsi" w:cstheme="minorHAnsi"/>
              </w:rPr>
              <w:t>Review existing technology ecosystem and integration capabilities. </w:t>
            </w:r>
          </w:p>
          <w:p w14:paraId="750A7D88" w14:textId="77777777" w:rsidR="00D06AEA" w:rsidRPr="00861355" w:rsidRDefault="00D06AEA" w:rsidP="00D06AEA">
            <w:pPr>
              <w:pStyle w:val="TableParagraph"/>
              <w:numPr>
                <w:ilvl w:val="0"/>
                <w:numId w:val="24"/>
              </w:numPr>
              <w:spacing w:beforeLines="120" w:before="288" w:afterLines="120" w:after="288"/>
              <w:ind w:right="144"/>
              <w:rPr>
                <w:rFonts w:asciiTheme="minorHAnsi" w:hAnsiTheme="minorHAnsi" w:cstheme="minorHAnsi"/>
              </w:rPr>
            </w:pPr>
            <w:r w:rsidRPr="00861355">
              <w:rPr>
                <w:rFonts w:asciiTheme="minorHAnsi" w:hAnsiTheme="minorHAnsi" w:cstheme="minorHAnsi"/>
              </w:rPr>
              <w:t>Technology biases. </w:t>
            </w:r>
          </w:p>
          <w:p w14:paraId="2E7EC07F" w14:textId="77777777" w:rsidR="00D06AEA" w:rsidRPr="00861355" w:rsidRDefault="00D06AEA" w:rsidP="00D06AEA">
            <w:pPr>
              <w:pStyle w:val="TableParagraph"/>
              <w:numPr>
                <w:ilvl w:val="0"/>
                <w:numId w:val="24"/>
              </w:numPr>
              <w:spacing w:beforeLines="120" w:before="288" w:afterLines="120" w:after="288"/>
              <w:ind w:right="144"/>
              <w:rPr>
                <w:rFonts w:asciiTheme="minorHAnsi" w:hAnsiTheme="minorHAnsi" w:cstheme="minorHAnsi"/>
              </w:rPr>
            </w:pPr>
            <w:r w:rsidRPr="00861355">
              <w:rPr>
                <w:rFonts w:asciiTheme="minorHAnsi" w:hAnsiTheme="minorHAnsi" w:cstheme="minorHAnsi"/>
              </w:rPr>
              <w:t>User management. </w:t>
            </w:r>
          </w:p>
          <w:p w14:paraId="4FAB85CD" w14:textId="77777777" w:rsidR="00D06AEA" w:rsidRPr="00861355" w:rsidRDefault="00D06AEA" w:rsidP="00D06AEA">
            <w:pPr>
              <w:pStyle w:val="TableParagraph"/>
              <w:numPr>
                <w:ilvl w:val="0"/>
                <w:numId w:val="24"/>
              </w:numPr>
              <w:spacing w:beforeLines="120" w:before="288" w:afterLines="120" w:after="288"/>
              <w:ind w:right="144"/>
              <w:rPr>
                <w:rFonts w:asciiTheme="minorHAnsi" w:hAnsiTheme="minorHAnsi" w:cstheme="minorHAnsi"/>
              </w:rPr>
            </w:pPr>
            <w:r w:rsidRPr="00861355">
              <w:rPr>
                <w:rFonts w:asciiTheme="minorHAnsi" w:hAnsiTheme="minorHAnsi" w:cstheme="minorHAnsi"/>
              </w:rPr>
              <w:t>Organization-wide search tool. </w:t>
            </w:r>
          </w:p>
          <w:p w14:paraId="0238F61F" w14:textId="77777777" w:rsidR="00D06AEA" w:rsidRPr="00861355" w:rsidRDefault="00D06AEA" w:rsidP="00D06AEA">
            <w:pPr>
              <w:pStyle w:val="TableParagraph"/>
              <w:numPr>
                <w:ilvl w:val="0"/>
                <w:numId w:val="24"/>
              </w:numPr>
              <w:spacing w:beforeLines="120" w:before="288" w:afterLines="120" w:after="288"/>
              <w:ind w:right="144"/>
              <w:rPr>
                <w:rFonts w:asciiTheme="minorHAnsi" w:hAnsiTheme="minorHAnsi" w:cstheme="minorHAnsi"/>
              </w:rPr>
            </w:pPr>
            <w:r w:rsidRPr="00861355">
              <w:rPr>
                <w:rFonts w:asciiTheme="minorHAnsi" w:hAnsiTheme="minorHAnsi" w:cstheme="minorHAnsi"/>
              </w:rPr>
              <w:t>Advanced technologies (semantic web and machine learning/AI). </w:t>
            </w:r>
          </w:p>
        </w:tc>
      </w:tr>
      <w:tr w:rsidR="00D06AEA" w:rsidRPr="00CA223C" w14:paraId="6669D2EE" w14:textId="77777777" w:rsidTr="00C13E0F">
        <w:trPr>
          <w:trHeight w:val="766"/>
        </w:trPr>
        <w:tc>
          <w:tcPr>
            <w:tcW w:w="2287" w:type="dxa"/>
          </w:tcPr>
          <w:p w14:paraId="5C0AE93E"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Activity #3: Design Knowledge Map Conceptual Framework</w:t>
            </w:r>
          </w:p>
        </w:tc>
        <w:tc>
          <w:tcPr>
            <w:tcW w:w="1980" w:type="dxa"/>
          </w:tcPr>
          <w:p w14:paraId="29A2E610"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 xml:space="preserve">Step #1: Identify key </w:t>
            </w:r>
            <w:proofErr w:type="gramStart"/>
            <w:r w:rsidRPr="00861355">
              <w:rPr>
                <w:rFonts w:asciiTheme="minorHAnsi" w:hAnsiTheme="minorHAnsi" w:cstheme="minorHAnsi"/>
              </w:rPr>
              <w:t>concepts</w:t>
            </w:r>
            <w:proofErr w:type="gramEnd"/>
          </w:p>
          <w:p w14:paraId="6960B4EC"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 xml:space="preserve">Step #2: Interviewing subject matter </w:t>
            </w:r>
            <w:proofErr w:type="gramStart"/>
            <w:r w:rsidRPr="00861355">
              <w:rPr>
                <w:rFonts w:asciiTheme="minorHAnsi" w:hAnsiTheme="minorHAnsi" w:cstheme="minorHAnsi"/>
              </w:rPr>
              <w:t>experts</w:t>
            </w:r>
            <w:proofErr w:type="gramEnd"/>
            <w:r w:rsidRPr="00861355">
              <w:rPr>
                <w:rFonts w:asciiTheme="minorHAnsi" w:hAnsiTheme="minorHAnsi" w:cstheme="minorHAnsi"/>
              </w:rPr>
              <w:t xml:space="preserve">  </w:t>
            </w:r>
          </w:p>
          <w:p w14:paraId="3E09BC05"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#3: Establish Related Ideas</w:t>
            </w:r>
          </w:p>
          <w:p w14:paraId="167ED014"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Step #4: Link the Ideas Together</w:t>
            </w:r>
          </w:p>
          <w:p w14:paraId="1A0154F4" w14:textId="77777777" w:rsidR="00D06AEA" w:rsidRPr="00861355" w:rsidRDefault="00D06AEA" w:rsidP="00D06AEA">
            <w:pPr>
              <w:pStyle w:val="TableParagraph"/>
              <w:numPr>
                <w:ilvl w:val="0"/>
                <w:numId w:val="16"/>
              </w:numPr>
              <w:spacing w:beforeLines="120" w:before="288" w:afterLines="120" w:after="288"/>
              <w:ind w:left="144" w:right="144"/>
              <w:rPr>
                <w:rFonts w:asciiTheme="minorHAnsi" w:hAnsiTheme="minorHAnsi" w:cstheme="minorHAnsi"/>
              </w:rPr>
            </w:pPr>
            <w:r w:rsidRPr="00861355">
              <w:rPr>
                <w:rFonts w:asciiTheme="minorHAnsi" w:hAnsiTheme="minorHAnsi" w:cstheme="minorHAnsi"/>
              </w:rPr>
              <w:t xml:space="preserve">Step #5: Describe the Relationships </w:t>
            </w:r>
          </w:p>
          <w:p w14:paraId="4024C545" w14:textId="77777777" w:rsidR="00D06AEA" w:rsidRPr="00861355" w:rsidRDefault="00D06AEA" w:rsidP="00D06AEA">
            <w:pPr>
              <w:pStyle w:val="TableParagraph"/>
              <w:numPr>
                <w:ilvl w:val="0"/>
                <w:numId w:val="16"/>
              </w:numPr>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#6: Design Map</w:t>
            </w:r>
          </w:p>
        </w:tc>
        <w:tc>
          <w:tcPr>
            <w:tcW w:w="4860" w:type="dxa"/>
          </w:tcPr>
          <w:p w14:paraId="5DB0BD7C" w14:textId="77777777" w:rsidR="00D06AEA" w:rsidRPr="00861355" w:rsidRDefault="00D06AEA" w:rsidP="00C13E0F">
            <w:pPr>
              <w:pStyle w:val="TableParagraph"/>
              <w:spacing w:beforeLines="100" w:before="240" w:afterLines="100" w:after="240"/>
              <w:ind w:left="144" w:right="144"/>
              <w:rPr>
                <w:rFonts w:asciiTheme="minorHAnsi" w:hAnsiTheme="minorHAnsi" w:cstheme="minorHAnsi"/>
              </w:rPr>
            </w:pPr>
            <w:r w:rsidRPr="00861355">
              <w:rPr>
                <w:rFonts w:asciiTheme="minorHAnsi" w:hAnsiTheme="minorHAnsi" w:cstheme="minorHAnsi"/>
              </w:rPr>
              <w:lastRenderedPageBreak/>
              <w:t>Identify the key concepts related to topics. These will be the building blocks of our knowledge map. To identify the key concepts: </w:t>
            </w:r>
          </w:p>
          <w:p w14:paraId="60621A95" w14:textId="77777777" w:rsidR="00D06AEA" w:rsidRPr="00861355" w:rsidRDefault="00D06AEA" w:rsidP="00D06AEA">
            <w:pPr>
              <w:pStyle w:val="TableParagraph"/>
              <w:numPr>
                <w:ilvl w:val="0"/>
                <w:numId w:val="26"/>
              </w:numPr>
              <w:spacing w:beforeLines="100" w:before="240" w:afterLines="100" w:after="240"/>
              <w:ind w:right="144"/>
              <w:rPr>
                <w:rFonts w:asciiTheme="minorHAnsi" w:hAnsiTheme="minorHAnsi" w:cstheme="minorHAnsi"/>
              </w:rPr>
            </w:pPr>
            <w:r w:rsidRPr="00861355">
              <w:rPr>
                <w:rFonts w:asciiTheme="minorHAnsi" w:hAnsiTheme="minorHAnsi" w:cstheme="minorHAnsi"/>
              </w:rPr>
              <w:t>What are the most crucial knowledge topics?</w:t>
            </w:r>
          </w:p>
          <w:p w14:paraId="2EA2AC7B" w14:textId="77777777" w:rsidR="00D06AEA" w:rsidRPr="00861355" w:rsidRDefault="00D06AEA" w:rsidP="00D06AEA">
            <w:pPr>
              <w:pStyle w:val="TableParagraph"/>
              <w:numPr>
                <w:ilvl w:val="0"/>
                <w:numId w:val="26"/>
              </w:numPr>
              <w:spacing w:beforeLines="100" w:before="240" w:afterLines="100" w:after="240"/>
              <w:ind w:right="144"/>
              <w:rPr>
                <w:rFonts w:asciiTheme="minorHAnsi" w:hAnsiTheme="minorHAnsi" w:cstheme="minorHAnsi"/>
              </w:rPr>
            </w:pPr>
            <w:r w:rsidRPr="00861355">
              <w:rPr>
                <w:rFonts w:asciiTheme="minorHAnsi" w:hAnsiTheme="minorHAnsi" w:cstheme="minorHAnsi"/>
              </w:rPr>
              <w:t>What are the main categories that need to be analyzed</w:t>
            </w:r>
            <w:r w:rsidRPr="00861355">
              <w:rPr>
                <w:rFonts w:asciiTheme="minorHAnsi" w:hAnsiTheme="minorHAnsi" w:cstheme="minorHAnsi"/>
                <w:lang w:val="zh-TW"/>
              </w:rPr>
              <w:t>?</w:t>
            </w:r>
          </w:p>
          <w:p w14:paraId="31BFC92B" w14:textId="77777777" w:rsidR="00D06AEA" w:rsidRPr="00861355" w:rsidRDefault="00D06AEA" w:rsidP="00D06AEA">
            <w:pPr>
              <w:pStyle w:val="TableParagraph"/>
              <w:numPr>
                <w:ilvl w:val="0"/>
                <w:numId w:val="26"/>
              </w:numPr>
              <w:spacing w:beforeLines="100" w:before="240" w:afterLines="100" w:after="240"/>
              <w:ind w:right="144"/>
              <w:rPr>
                <w:rFonts w:asciiTheme="minorHAnsi" w:hAnsiTheme="minorHAnsi" w:cstheme="minorHAnsi"/>
              </w:rPr>
            </w:pPr>
            <w:r w:rsidRPr="00861355">
              <w:rPr>
                <w:rFonts w:asciiTheme="minorHAnsi" w:hAnsiTheme="minorHAnsi" w:cstheme="minorHAnsi"/>
              </w:rPr>
              <w:lastRenderedPageBreak/>
              <w:t>What are the most pressing issues to pay attention to?</w:t>
            </w:r>
          </w:p>
          <w:p w14:paraId="25955256" w14:textId="77777777" w:rsidR="00D06AEA" w:rsidRPr="00861355" w:rsidRDefault="00D06AEA" w:rsidP="00C13E0F">
            <w:pPr>
              <w:pStyle w:val="TableParagraph"/>
              <w:spacing w:beforeLines="100" w:before="240" w:afterLines="100" w:after="240"/>
              <w:ind w:left="144" w:right="144"/>
              <w:rPr>
                <w:rFonts w:asciiTheme="minorHAnsi" w:hAnsiTheme="minorHAnsi" w:cstheme="minorHAnsi"/>
              </w:rPr>
            </w:pPr>
            <w:r w:rsidRPr="00861355">
              <w:rPr>
                <w:rFonts w:asciiTheme="minorHAnsi" w:hAnsiTheme="minorHAnsi" w:cstheme="minorHAnsi"/>
              </w:rPr>
              <w:t>Define critical concepts before the knowledge-gathering process to provide direction and structure. Gather all relevant information:</w:t>
            </w:r>
          </w:p>
          <w:p w14:paraId="6C846D4E" w14:textId="77777777" w:rsidR="00D06AEA" w:rsidRPr="00861355" w:rsidRDefault="00D06AEA" w:rsidP="00D06AEA">
            <w:pPr>
              <w:pStyle w:val="TableParagraph"/>
              <w:numPr>
                <w:ilvl w:val="0"/>
                <w:numId w:val="27"/>
              </w:numPr>
              <w:spacing w:beforeLines="100" w:before="240" w:afterLines="100" w:after="240"/>
              <w:ind w:right="144"/>
              <w:rPr>
                <w:rFonts w:asciiTheme="minorHAnsi" w:hAnsiTheme="minorHAnsi" w:cstheme="minorHAnsi"/>
              </w:rPr>
            </w:pPr>
            <w:r w:rsidRPr="00861355">
              <w:rPr>
                <w:rFonts w:asciiTheme="minorHAnsi" w:hAnsiTheme="minorHAnsi" w:cstheme="minorHAnsi"/>
              </w:rPr>
              <w:t>Researching. </w:t>
            </w:r>
          </w:p>
          <w:p w14:paraId="2F622ECA" w14:textId="77777777" w:rsidR="00D06AEA" w:rsidRPr="00861355" w:rsidRDefault="00D06AEA" w:rsidP="00D06AEA">
            <w:pPr>
              <w:pStyle w:val="TableParagraph"/>
              <w:numPr>
                <w:ilvl w:val="0"/>
                <w:numId w:val="27"/>
              </w:numPr>
              <w:spacing w:beforeLines="100" w:before="240" w:afterLines="100" w:after="240"/>
              <w:ind w:right="144"/>
              <w:rPr>
                <w:rFonts w:asciiTheme="minorHAnsi" w:hAnsiTheme="minorHAnsi" w:cstheme="minorHAnsi"/>
              </w:rPr>
            </w:pPr>
            <w:r w:rsidRPr="00861355">
              <w:rPr>
                <w:rFonts w:asciiTheme="minorHAnsi" w:hAnsiTheme="minorHAnsi" w:cstheme="minorHAnsi"/>
              </w:rPr>
              <w:t>Interviewing subject matter experts.</w:t>
            </w:r>
          </w:p>
          <w:p w14:paraId="64A9D31F" w14:textId="77777777" w:rsidR="00D06AEA" w:rsidRPr="00861355" w:rsidRDefault="00D06AEA" w:rsidP="00D06AEA">
            <w:pPr>
              <w:pStyle w:val="TableParagraph"/>
              <w:numPr>
                <w:ilvl w:val="0"/>
                <w:numId w:val="27"/>
              </w:numPr>
              <w:spacing w:beforeLines="100" w:before="240" w:afterLines="100" w:after="240"/>
              <w:ind w:right="144"/>
              <w:rPr>
                <w:rFonts w:asciiTheme="minorHAnsi" w:hAnsiTheme="minorHAnsi" w:cstheme="minorHAnsi"/>
              </w:rPr>
            </w:pPr>
            <w:r w:rsidRPr="00861355">
              <w:rPr>
                <w:rFonts w:asciiTheme="minorHAnsi" w:hAnsiTheme="minorHAnsi" w:cstheme="minorHAnsi"/>
              </w:rPr>
              <w:t>Collecting data.</w:t>
            </w:r>
          </w:p>
          <w:p w14:paraId="62154100" w14:textId="77777777" w:rsidR="00D06AEA" w:rsidRPr="00861355" w:rsidRDefault="00D06AEA" w:rsidP="00D06AEA">
            <w:pPr>
              <w:pStyle w:val="TableParagraph"/>
              <w:numPr>
                <w:ilvl w:val="0"/>
                <w:numId w:val="27"/>
              </w:numPr>
              <w:spacing w:beforeLines="100" w:before="240" w:afterLines="100" w:after="240"/>
              <w:ind w:right="144"/>
              <w:rPr>
                <w:rFonts w:asciiTheme="minorHAnsi" w:hAnsiTheme="minorHAnsi" w:cstheme="minorHAnsi"/>
              </w:rPr>
            </w:pPr>
            <w:r w:rsidRPr="00861355">
              <w:rPr>
                <w:rFonts w:asciiTheme="minorHAnsi" w:hAnsiTheme="minorHAnsi" w:cstheme="minorHAnsi"/>
              </w:rPr>
              <w:t>Inputting topics and nuggets into knowledge map.</w:t>
            </w:r>
          </w:p>
        </w:tc>
        <w:tc>
          <w:tcPr>
            <w:tcW w:w="1800" w:type="dxa"/>
          </w:tcPr>
          <w:p w14:paraId="646B76B0"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PPC</w:t>
            </w:r>
          </w:p>
          <w:p w14:paraId="09B5280A"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tc>
        <w:tc>
          <w:tcPr>
            <w:tcW w:w="3780" w:type="dxa"/>
          </w:tcPr>
          <w:p w14:paraId="05CDC2E8" w14:textId="77777777" w:rsidR="00D06AEA" w:rsidRPr="00861355" w:rsidRDefault="00D06AEA" w:rsidP="00D06AEA">
            <w:pPr>
              <w:pStyle w:val="TableParagraph"/>
              <w:numPr>
                <w:ilvl w:val="0"/>
                <w:numId w:val="26"/>
              </w:numPr>
              <w:spacing w:beforeLines="120" w:before="288" w:afterLines="120" w:after="288"/>
              <w:rPr>
                <w:rFonts w:asciiTheme="minorHAnsi" w:hAnsiTheme="minorHAnsi" w:cstheme="minorHAnsi"/>
              </w:rPr>
            </w:pPr>
            <w:r w:rsidRPr="00861355">
              <w:rPr>
                <w:rFonts w:asciiTheme="minorHAnsi" w:hAnsiTheme="minorHAnsi" w:cstheme="minorHAnsi"/>
              </w:rPr>
              <w:t>List of critical knowledge nuggets.</w:t>
            </w:r>
          </w:p>
          <w:p w14:paraId="41BAE565" w14:textId="77777777" w:rsidR="00D06AEA" w:rsidRPr="00861355" w:rsidRDefault="00D06AEA" w:rsidP="00D06AEA">
            <w:pPr>
              <w:pStyle w:val="TableParagraph"/>
              <w:numPr>
                <w:ilvl w:val="0"/>
                <w:numId w:val="26"/>
              </w:numPr>
              <w:spacing w:beforeLines="120" w:before="288" w:afterLines="120" w:after="288"/>
              <w:rPr>
                <w:rFonts w:asciiTheme="minorHAnsi" w:hAnsiTheme="minorHAnsi" w:cstheme="minorHAnsi"/>
              </w:rPr>
            </w:pPr>
            <w:r w:rsidRPr="00861355">
              <w:rPr>
                <w:rFonts w:asciiTheme="minorHAnsi" w:hAnsiTheme="minorHAnsi" w:cstheme="minorHAnsi"/>
              </w:rPr>
              <w:t>Taxonomy of topics or KM nuggets that need to be analyzed.</w:t>
            </w:r>
          </w:p>
          <w:p w14:paraId="39FF267D" w14:textId="77777777" w:rsidR="00D06AEA" w:rsidRPr="00861355" w:rsidRDefault="00D06AEA" w:rsidP="00D06AEA">
            <w:pPr>
              <w:pStyle w:val="TableParagraph"/>
              <w:numPr>
                <w:ilvl w:val="0"/>
                <w:numId w:val="26"/>
              </w:numPr>
              <w:spacing w:beforeLines="120" w:before="288" w:afterLines="120" w:after="288"/>
              <w:rPr>
                <w:rFonts w:asciiTheme="minorHAnsi" w:hAnsiTheme="minorHAnsi" w:cstheme="minorHAnsi"/>
              </w:rPr>
            </w:pPr>
            <w:r w:rsidRPr="00861355">
              <w:rPr>
                <w:rFonts w:asciiTheme="minorHAnsi" w:hAnsiTheme="minorHAnsi" w:cstheme="minorHAnsi"/>
              </w:rPr>
              <w:t>A Conceptual Framework Knowledge Map.</w:t>
            </w:r>
          </w:p>
          <w:p w14:paraId="0C74583D" w14:textId="77777777" w:rsidR="00D06AEA" w:rsidRPr="00861355" w:rsidRDefault="00D06AEA" w:rsidP="00C13E0F">
            <w:pPr>
              <w:pStyle w:val="TableParagraph"/>
              <w:spacing w:beforeLines="120" w:before="288" w:afterLines="120" w:after="288"/>
              <w:ind w:right="144"/>
              <w:rPr>
                <w:rFonts w:asciiTheme="minorHAnsi" w:hAnsiTheme="minorHAnsi" w:cstheme="minorHAnsi"/>
              </w:rPr>
            </w:pPr>
          </w:p>
        </w:tc>
      </w:tr>
      <w:tr w:rsidR="00D06AEA" w:rsidRPr="00CA223C" w14:paraId="58EC6AB4" w14:textId="77777777" w:rsidTr="00C13E0F">
        <w:trPr>
          <w:trHeight w:val="766"/>
        </w:trPr>
        <w:tc>
          <w:tcPr>
            <w:tcW w:w="2287" w:type="dxa"/>
          </w:tcPr>
          <w:p w14:paraId="04CDEC33" w14:textId="77777777" w:rsidR="00D06AEA" w:rsidRPr="00861355" w:rsidRDefault="00D06AEA" w:rsidP="00C13E0F">
            <w:pPr>
              <w:pStyle w:val="TableParagraph"/>
              <w:widowControl w:val="0"/>
              <w:autoSpaceDE w:val="0"/>
              <w:autoSpaceDN w:val="0"/>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Results</w:t>
            </w:r>
          </w:p>
        </w:tc>
        <w:tc>
          <w:tcPr>
            <w:tcW w:w="12420" w:type="dxa"/>
            <w:gridSpan w:val="4"/>
          </w:tcPr>
          <w:p w14:paraId="6AEB1E0B"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i/>
                <w:iCs/>
              </w:rPr>
            </w:pPr>
            <w:r w:rsidRPr="00861355">
              <w:rPr>
                <w:rFonts w:asciiTheme="minorHAnsi" w:hAnsiTheme="minorHAnsi" w:cstheme="minorHAnsi"/>
                <w:i/>
                <w:iCs/>
              </w:rPr>
              <w:t>Corporate Buy-in, Value Proposition, KM Direction, KM Map</w:t>
            </w:r>
          </w:p>
        </w:tc>
      </w:tr>
    </w:tbl>
    <w:p w14:paraId="00C66C03" w14:textId="77777777" w:rsidR="00D06AEA" w:rsidRPr="00CA223C" w:rsidRDefault="00D06AEA" w:rsidP="00D06AEA">
      <w:pPr>
        <w:pStyle w:val="Heading1"/>
        <w:numPr>
          <w:ilvl w:val="0"/>
          <w:numId w:val="0"/>
        </w:numPr>
        <w:spacing w:before="67"/>
        <w:rPr>
          <w:rFonts w:cstheme="minorHAnsi"/>
        </w:rPr>
      </w:pPr>
    </w:p>
    <w:p w14:paraId="572A62CA" w14:textId="77777777" w:rsidR="00D06AEA" w:rsidRPr="00CA223C" w:rsidRDefault="00D06AEA" w:rsidP="00D06AEA">
      <w:pPr>
        <w:pStyle w:val="Heading1"/>
        <w:numPr>
          <w:ilvl w:val="0"/>
          <w:numId w:val="0"/>
        </w:numPr>
        <w:spacing w:before="67"/>
        <w:rPr>
          <w:rFonts w:cstheme="minorHAnsi"/>
        </w:rPr>
      </w:pPr>
      <w:r w:rsidRPr="00CA223C">
        <w:rPr>
          <w:rFonts w:cstheme="minorHAnsi"/>
        </w:rPr>
        <w:br w:type="column"/>
      </w:r>
    </w:p>
    <w:tbl>
      <w:tblPr>
        <w:tblW w:w="14707"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87"/>
        <w:gridCol w:w="1980"/>
        <w:gridCol w:w="4860"/>
        <w:gridCol w:w="1800"/>
        <w:gridCol w:w="3780"/>
      </w:tblGrid>
      <w:tr w:rsidR="00D06AEA" w:rsidRPr="00CA223C" w14:paraId="3AE346DC" w14:textId="77777777" w:rsidTr="00C13E0F">
        <w:trPr>
          <w:trHeight w:val="354"/>
        </w:trPr>
        <w:tc>
          <w:tcPr>
            <w:tcW w:w="14707" w:type="dxa"/>
            <w:gridSpan w:val="5"/>
            <w:tcBorders>
              <w:top w:val="nil"/>
            </w:tcBorders>
            <w:shd w:val="clear" w:color="auto" w:fill="C5D9F0"/>
          </w:tcPr>
          <w:p w14:paraId="101CC5F7" w14:textId="0E4B882D" w:rsidR="00D06AEA" w:rsidRPr="00CA223C" w:rsidRDefault="00861355" w:rsidP="00C13E0F">
            <w:pPr>
              <w:pStyle w:val="TableParagraph"/>
              <w:spacing w:beforeLines="120" w:before="288" w:afterLines="120" w:after="288"/>
              <w:ind w:left="144" w:right="144"/>
              <w:jc w:val="center"/>
              <w:rPr>
                <w:rFonts w:asciiTheme="minorHAnsi" w:hAnsiTheme="minorHAnsi" w:cstheme="minorHAnsi"/>
                <w:b/>
              </w:rPr>
            </w:pPr>
            <w:r>
              <w:rPr>
                <w:rFonts w:asciiTheme="minorHAnsi" w:hAnsiTheme="minorHAnsi" w:cstheme="minorHAnsi"/>
                <w:b/>
              </w:rPr>
              <w:t>TBD</w:t>
            </w:r>
          </w:p>
        </w:tc>
      </w:tr>
      <w:tr w:rsidR="00D06AEA" w:rsidRPr="00CA223C" w14:paraId="062EED76" w14:textId="77777777" w:rsidTr="00C13E0F">
        <w:trPr>
          <w:trHeight w:val="680"/>
        </w:trPr>
        <w:tc>
          <w:tcPr>
            <w:tcW w:w="14707" w:type="dxa"/>
            <w:gridSpan w:val="5"/>
            <w:shd w:val="clear" w:color="auto" w:fill="1E487C"/>
          </w:tcPr>
          <w:p w14:paraId="3C222D41" w14:textId="77777777" w:rsidR="00D06AEA" w:rsidRPr="00CA223C" w:rsidRDefault="00D06AEA" w:rsidP="00C13E0F">
            <w:pPr>
              <w:pStyle w:val="TableParagraph"/>
              <w:spacing w:beforeLines="120" w:before="288" w:afterLines="120" w:after="288"/>
              <w:ind w:left="144" w:right="144"/>
              <w:jc w:val="center"/>
              <w:rPr>
                <w:rFonts w:asciiTheme="minorHAnsi" w:hAnsiTheme="minorHAnsi" w:cstheme="minorHAnsi"/>
                <w:b/>
                <w:bCs/>
                <w:caps/>
                <w:color w:val="FFFFFF"/>
                <w:sz w:val="32"/>
                <w:szCs w:val="28"/>
              </w:rPr>
            </w:pPr>
            <w:r w:rsidRPr="00CA223C">
              <w:rPr>
                <w:rFonts w:asciiTheme="minorHAnsi" w:hAnsiTheme="minorHAnsi" w:cstheme="minorHAnsi"/>
                <w:b/>
                <w:bCs/>
                <w:caps/>
                <w:color w:val="FFFFFF"/>
                <w:sz w:val="32"/>
                <w:szCs w:val="28"/>
              </w:rPr>
              <w:t>Develop KM Strategy</w:t>
            </w:r>
          </w:p>
        </w:tc>
      </w:tr>
      <w:tr w:rsidR="00D06AEA" w:rsidRPr="00CA223C" w14:paraId="0ACCBD66" w14:textId="77777777" w:rsidTr="00C13E0F">
        <w:trPr>
          <w:trHeight w:val="680"/>
        </w:trPr>
        <w:tc>
          <w:tcPr>
            <w:tcW w:w="2287" w:type="dxa"/>
            <w:shd w:val="clear" w:color="auto" w:fill="1E487C"/>
          </w:tcPr>
          <w:p w14:paraId="515868FC"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Activities</w:t>
            </w:r>
          </w:p>
        </w:tc>
        <w:tc>
          <w:tcPr>
            <w:tcW w:w="1980" w:type="dxa"/>
            <w:shd w:val="clear" w:color="auto" w:fill="1E487C"/>
          </w:tcPr>
          <w:p w14:paraId="47C07053"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Tasks</w:t>
            </w:r>
          </w:p>
        </w:tc>
        <w:tc>
          <w:tcPr>
            <w:tcW w:w="4860" w:type="dxa"/>
            <w:shd w:val="clear" w:color="auto" w:fill="1E487C"/>
          </w:tcPr>
          <w:p w14:paraId="3CA205C1"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Description</w:t>
            </w:r>
          </w:p>
        </w:tc>
        <w:tc>
          <w:tcPr>
            <w:tcW w:w="1800" w:type="dxa"/>
            <w:shd w:val="clear" w:color="auto" w:fill="1E487C"/>
          </w:tcPr>
          <w:p w14:paraId="2EC3A2A4"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Contributors</w:t>
            </w:r>
          </w:p>
        </w:tc>
        <w:tc>
          <w:tcPr>
            <w:tcW w:w="3780" w:type="dxa"/>
            <w:shd w:val="clear" w:color="auto" w:fill="1E487C"/>
          </w:tcPr>
          <w:p w14:paraId="22434C24" w14:textId="77777777" w:rsidR="00D06AEA" w:rsidRPr="00861355" w:rsidRDefault="00D06AEA" w:rsidP="00C13E0F">
            <w:pPr>
              <w:pStyle w:val="TableParagraph"/>
              <w:spacing w:beforeLines="120" w:before="288" w:afterLines="120" w:after="288"/>
              <w:ind w:left="144" w:right="144"/>
              <w:jc w:val="center"/>
              <w:rPr>
                <w:rFonts w:asciiTheme="minorHAnsi" w:hAnsiTheme="minorHAnsi" w:cstheme="minorHAnsi"/>
                <w:b/>
                <w:sz w:val="28"/>
                <w:szCs w:val="28"/>
              </w:rPr>
            </w:pPr>
            <w:r w:rsidRPr="00861355">
              <w:rPr>
                <w:rFonts w:asciiTheme="minorHAnsi" w:hAnsiTheme="minorHAnsi" w:cstheme="minorHAnsi"/>
                <w:b/>
                <w:color w:val="FFFFFF"/>
                <w:sz w:val="28"/>
                <w:szCs w:val="28"/>
              </w:rPr>
              <w:t>Outputs</w:t>
            </w:r>
          </w:p>
        </w:tc>
      </w:tr>
      <w:tr w:rsidR="00D06AEA" w:rsidRPr="00CA223C" w14:paraId="7BD90BC0" w14:textId="77777777" w:rsidTr="00C13E0F">
        <w:trPr>
          <w:trHeight w:val="4711"/>
        </w:trPr>
        <w:tc>
          <w:tcPr>
            <w:tcW w:w="2287" w:type="dxa"/>
          </w:tcPr>
          <w:p w14:paraId="6B8AADFF"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Activity #1: Define Critical Corporate Knowledge</w:t>
            </w:r>
          </w:p>
          <w:p w14:paraId="4241F57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p w14:paraId="7772AA5F"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04FEFE0B"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 xml:space="preserve">Step #1: </w:t>
            </w:r>
          </w:p>
        </w:tc>
        <w:tc>
          <w:tcPr>
            <w:tcW w:w="4860" w:type="dxa"/>
          </w:tcPr>
          <w:p w14:paraId="4564A57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Senior management and other "in-the-know" personnel must be consulted when setting KM priorities to understand the organization's short- and long-term goals.</w:t>
            </w:r>
          </w:p>
          <w:p w14:paraId="412CAC48"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Impending retirements, organizational churn, and other factors can create knowledge gaps and hazards.</w:t>
            </w:r>
          </w:p>
        </w:tc>
        <w:tc>
          <w:tcPr>
            <w:tcW w:w="1800" w:type="dxa"/>
          </w:tcPr>
          <w:p w14:paraId="69DA2F21"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Directorate</w:t>
            </w:r>
          </w:p>
          <w:p w14:paraId="724EF12F"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59877D00"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3DD35C9D"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7094D749"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Incorporate UNCDF’s definition of Knowledge.</w:t>
            </w:r>
          </w:p>
          <w:p w14:paraId="19140D13" w14:textId="61F6301E" w:rsidR="00D06AEA" w:rsidRPr="00861355" w:rsidRDefault="00C0378B"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Validate</w:t>
            </w:r>
            <w:r w:rsidR="00D06AEA" w:rsidRPr="00861355">
              <w:rPr>
                <w:rFonts w:asciiTheme="minorHAnsi" w:hAnsiTheme="minorHAnsi" w:cstheme="minorHAnsi"/>
              </w:rPr>
              <w:t xml:space="preserve"> who owns the required knowledge, and how can it be accessed.</w:t>
            </w:r>
          </w:p>
          <w:p w14:paraId="314647A1" w14:textId="162AA532" w:rsidR="00D06AEA" w:rsidRPr="00861355" w:rsidRDefault="00C0378B"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Validate</w:t>
            </w:r>
            <w:r w:rsidR="00D06AEA" w:rsidRPr="00861355">
              <w:rPr>
                <w:rFonts w:asciiTheme="minorHAnsi" w:hAnsiTheme="minorHAnsi" w:cstheme="minorHAnsi"/>
              </w:rPr>
              <w:t xml:space="preserve"> at what point the knowledge is needed throughout the different processes.</w:t>
            </w:r>
          </w:p>
          <w:p w14:paraId="7036A807" w14:textId="77777777" w:rsidR="00D06AEA" w:rsidRPr="00861355" w:rsidRDefault="00D06AEA" w:rsidP="00C13E0F">
            <w:pPr>
              <w:pStyle w:val="TableParagraph"/>
              <w:spacing w:beforeLines="120" w:before="288" w:afterLines="120" w:after="288"/>
              <w:ind w:right="144"/>
              <w:rPr>
                <w:rFonts w:asciiTheme="minorHAnsi" w:hAnsiTheme="minorHAnsi" w:cstheme="minorHAnsi"/>
              </w:rPr>
            </w:pPr>
          </w:p>
        </w:tc>
      </w:tr>
      <w:tr w:rsidR="00D06AEA" w:rsidRPr="00CA223C" w14:paraId="5CB72DAC" w14:textId="77777777" w:rsidTr="00C13E0F">
        <w:trPr>
          <w:trHeight w:val="5752"/>
        </w:trPr>
        <w:tc>
          <w:tcPr>
            <w:tcW w:w="2287" w:type="dxa"/>
          </w:tcPr>
          <w:p w14:paraId="50A4C4A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 xml:space="preserve">Activity #2: Create Governance Framework </w:t>
            </w:r>
          </w:p>
          <w:p w14:paraId="5C1916E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49908CC2" w14:textId="77777777" w:rsidR="00D06AEA" w:rsidRPr="00861355" w:rsidRDefault="00D06AEA" w:rsidP="00D06AEA">
            <w:pPr>
              <w:pStyle w:val="TableParagraph"/>
              <w:numPr>
                <w:ilvl w:val="0"/>
                <w:numId w:val="16"/>
              </w:numPr>
              <w:spacing w:beforeLines="120" w:before="288" w:afterLines="120" w:after="288"/>
              <w:ind w:left="144" w:right="144"/>
              <w:rPr>
                <w:rFonts w:asciiTheme="minorHAnsi" w:hAnsiTheme="minorHAnsi" w:cstheme="minorHAnsi"/>
              </w:rPr>
            </w:pPr>
            <w:r w:rsidRPr="00861355">
              <w:rPr>
                <w:rFonts w:asciiTheme="minorHAnsi" w:hAnsiTheme="minorHAnsi" w:cstheme="minorHAnsi"/>
              </w:rPr>
              <w:t>Step #1: Define Roles and Responsibilities</w:t>
            </w:r>
          </w:p>
        </w:tc>
        <w:tc>
          <w:tcPr>
            <w:tcW w:w="4860" w:type="dxa"/>
          </w:tcPr>
          <w:p w14:paraId="4974DD72"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Set of defined corporate expectations for how knowledge will be managed in the organization, including ownership of important knowledge domains and Knowledge Management standards or rules. Knowledge Management Plan sets project expectations.</w:t>
            </w:r>
          </w:p>
          <w:p w14:paraId="236038A1"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Performance management of KM—monitoring and measuring the application of KM through KM metrics linked to reward and recognition, to ensure that people are delivering on their accountabilities and applying the system as expected, to identify the need for new interventions to improve the KM system, and to ensure a continuous improvement in the organization's ability to manage strategic knowledge.</w:t>
            </w:r>
          </w:p>
          <w:p w14:paraId="3D6946A4" w14:textId="77777777" w:rsidR="00D06AEA" w:rsidRPr="00861355" w:rsidRDefault="00D06AEA" w:rsidP="00D06AEA">
            <w:pPr>
              <w:pStyle w:val="TableParagraph"/>
              <w:widowControl w:val="0"/>
              <w:numPr>
                <w:ilvl w:val="0"/>
                <w:numId w:val="17"/>
              </w:numPr>
              <w:autoSpaceDE w:val="0"/>
              <w:autoSpaceDN w:val="0"/>
              <w:spacing w:beforeLines="120" w:before="288" w:afterLines="120" w:after="288"/>
              <w:ind w:right="144"/>
              <w:rPr>
                <w:rFonts w:asciiTheme="minorHAnsi" w:hAnsiTheme="minorHAnsi" w:cstheme="minorHAnsi"/>
              </w:rPr>
            </w:pPr>
            <w:r w:rsidRPr="00861355">
              <w:rPr>
                <w:rFonts w:asciiTheme="minorHAnsi" w:hAnsiTheme="minorHAnsi" w:cstheme="minorHAnsi"/>
              </w:rPr>
              <w:t>A Knowledge Management support team, reference material, and training.</w:t>
            </w:r>
          </w:p>
        </w:tc>
        <w:tc>
          <w:tcPr>
            <w:tcW w:w="1800" w:type="dxa"/>
          </w:tcPr>
          <w:p w14:paraId="0AC7C65E"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2D11ADE3"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1A48979D"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6DED13B6"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Define roles and responsibilities of KM practitioners // actors in the organization. </w:t>
            </w:r>
          </w:p>
          <w:p w14:paraId="3B1A175E"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Define focal points for each of the KM domains in the organization. </w:t>
            </w:r>
          </w:p>
          <w:p w14:paraId="72FF3A80"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Define KM Metrics, and monitoring and measurement tools. </w:t>
            </w:r>
          </w:p>
          <w:p w14:paraId="44743A09"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Measure the level of adoption of different processes and systems across the organization. </w:t>
            </w:r>
          </w:p>
          <w:p w14:paraId="39E336B9" w14:textId="77777777" w:rsidR="00D06AEA" w:rsidRPr="00861355" w:rsidRDefault="00D06AEA" w:rsidP="00D06AEA">
            <w:pPr>
              <w:pStyle w:val="TableParagraph"/>
              <w:numPr>
                <w:ilvl w:val="0"/>
                <w:numId w:val="20"/>
              </w:numPr>
              <w:spacing w:beforeLines="120" w:before="288" w:afterLines="120" w:after="288"/>
              <w:ind w:right="144"/>
              <w:rPr>
                <w:rFonts w:asciiTheme="minorHAnsi" w:hAnsiTheme="minorHAnsi" w:cstheme="minorHAnsi"/>
              </w:rPr>
            </w:pPr>
            <w:r w:rsidRPr="00861355">
              <w:rPr>
                <w:rFonts w:asciiTheme="minorHAnsi" w:hAnsiTheme="minorHAnsi" w:cstheme="minorHAnsi"/>
              </w:rPr>
              <w:t>Establish a balance between content accessibility and confidentiality.</w:t>
            </w:r>
          </w:p>
        </w:tc>
      </w:tr>
      <w:tr w:rsidR="00D06AEA" w:rsidRPr="00CA223C" w14:paraId="04B49160" w14:textId="77777777" w:rsidTr="00C13E0F">
        <w:trPr>
          <w:trHeight w:val="766"/>
        </w:trPr>
        <w:tc>
          <w:tcPr>
            <w:tcW w:w="2287" w:type="dxa"/>
          </w:tcPr>
          <w:p w14:paraId="7A6010D9"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Activity #3: Align KM to Corporate Priorities and Functions</w:t>
            </w:r>
          </w:p>
          <w:p w14:paraId="52734E3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2C8C77B6"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Identify key KM processes to align them with corporate priorities</w:t>
            </w:r>
          </w:p>
        </w:tc>
        <w:tc>
          <w:tcPr>
            <w:tcW w:w="4860" w:type="dxa"/>
          </w:tcPr>
          <w:p w14:paraId="23D951E4"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Aligning an organization's expertise with corporate goals. In this view, knowledge management entails enhancing the development, dissemination, and commercialization of expertise and information through a corporate lens.</w:t>
            </w:r>
          </w:p>
        </w:tc>
        <w:tc>
          <w:tcPr>
            <w:tcW w:w="1800" w:type="dxa"/>
          </w:tcPr>
          <w:p w14:paraId="63276A53"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7A26CB7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3D5881DA"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077A5826" w14:textId="77777777" w:rsidR="00D06AEA" w:rsidRPr="00861355" w:rsidRDefault="00D06AEA" w:rsidP="00D06AEA">
            <w:pPr>
              <w:pStyle w:val="TableParagraph"/>
              <w:numPr>
                <w:ilvl w:val="0"/>
                <w:numId w:val="21"/>
              </w:numPr>
              <w:spacing w:beforeLines="120" w:before="288" w:afterLines="120" w:after="288"/>
              <w:ind w:right="144"/>
              <w:rPr>
                <w:rFonts w:asciiTheme="minorHAnsi" w:hAnsiTheme="minorHAnsi" w:cstheme="minorHAnsi"/>
              </w:rPr>
            </w:pPr>
            <w:r w:rsidRPr="00861355">
              <w:rPr>
                <w:rFonts w:asciiTheme="minorHAnsi" w:hAnsiTheme="minorHAnsi" w:cstheme="minorHAnsi"/>
              </w:rPr>
              <w:t>Define key processes that have wide adoption in the organization. </w:t>
            </w:r>
          </w:p>
          <w:p w14:paraId="7B945602" w14:textId="77777777" w:rsidR="00D06AEA" w:rsidRPr="00861355" w:rsidRDefault="00D06AEA" w:rsidP="00D06AEA">
            <w:pPr>
              <w:pStyle w:val="TableParagraph"/>
              <w:numPr>
                <w:ilvl w:val="0"/>
                <w:numId w:val="21"/>
              </w:numPr>
              <w:spacing w:beforeLines="120" w:before="288" w:afterLines="120" w:after="288"/>
              <w:ind w:right="144"/>
              <w:rPr>
                <w:rFonts w:asciiTheme="minorHAnsi" w:hAnsiTheme="minorHAnsi" w:cstheme="minorHAnsi"/>
              </w:rPr>
            </w:pPr>
            <w:r w:rsidRPr="00861355">
              <w:rPr>
                <w:rFonts w:asciiTheme="minorHAnsi" w:hAnsiTheme="minorHAnsi" w:cstheme="minorHAnsi"/>
              </w:rPr>
              <w:t>Identify key processes that can benefit from optimization and automation. </w:t>
            </w:r>
          </w:p>
        </w:tc>
      </w:tr>
      <w:tr w:rsidR="00D06AEA" w:rsidRPr="00CA223C" w14:paraId="5E0DB742" w14:textId="77777777" w:rsidTr="00C13E0F">
        <w:trPr>
          <w:trHeight w:val="766"/>
        </w:trPr>
        <w:tc>
          <w:tcPr>
            <w:tcW w:w="2287" w:type="dxa"/>
          </w:tcPr>
          <w:p w14:paraId="1E39D317"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lastRenderedPageBreak/>
              <w:t xml:space="preserve">Activity #4: </w:t>
            </w:r>
            <w:r w:rsidRPr="00861355">
              <w:rPr>
                <w:rFonts w:asciiTheme="minorHAnsi" w:hAnsiTheme="minorHAnsi" w:cstheme="minorHAnsi"/>
                <w:color w:val="0E101A"/>
              </w:rPr>
              <w:t>Scope and Prioritize Opportunities</w:t>
            </w:r>
          </w:p>
        </w:tc>
        <w:tc>
          <w:tcPr>
            <w:tcW w:w="1980" w:type="dxa"/>
          </w:tcPr>
          <w:p w14:paraId="2B63CA36"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Identify key knowledge nuggets</w:t>
            </w:r>
          </w:p>
        </w:tc>
        <w:tc>
          <w:tcPr>
            <w:tcW w:w="4860" w:type="dxa"/>
          </w:tcPr>
          <w:p w14:paraId="2E513D94" w14:textId="77777777" w:rsidR="00D06AEA" w:rsidRPr="00861355" w:rsidRDefault="00D06AEA" w:rsidP="00D06AEA">
            <w:pPr>
              <w:pStyle w:val="TableParagraph"/>
              <w:numPr>
                <w:ilvl w:val="0"/>
                <w:numId w:val="18"/>
              </w:numPr>
              <w:spacing w:beforeLines="120" w:before="288" w:afterLines="120" w:after="288"/>
              <w:ind w:right="144"/>
              <w:rPr>
                <w:rFonts w:asciiTheme="minorHAnsi" w:hAnsiTheme="minorHAnsi" w:cstheme="minorHAnsi"/>
              </w:rPr>
            </w:pPr>
            <w:r w:rsidRPr="00861355">
              <w:rPr>
                <w:rFonts w:asciiTheme="minorHAnsi" w:hAnsiTheme="minorHAnsi" w:cstheme="minorHAnsi"/>
              </w:rPr>
              <w:t>Decide How scope and opportunities will be decided. Reflecting on the most important factors for realizing the organization's potential, then devising a tool to measure how each aim will get the organization there.</w:t>
            </w:r>
          </w:p>
        </w:tc>
        <w:tc>
          <w:tcPr>
            <w:tcW w:w="1800" w:type="dxa"/>
          </w:tcPr>
          <w:p w14:paraId="7DB426EF"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0346ACAB"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495AC9C1"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3AFABC58" w14:textId="77777777" w:rsidR="00D06AEA" w:rsidRPr="00861355" w:rsidRDefault="00D06AEA" w:rsidP="00D06AEA">
            <w:pPr>
              <w:pStyle w:val="TableParagraph"/>
              <w:numPr>
                <w:ilvl w:val="0"/>
                <w:numId w:val="22"/>
              </w:numPr>
              <w:spacing w:beforeLines="120" w:before="288" w:afterLines="120" w:after="288"/>
              <w:ind w:right="144"/>
              <w:rPr>
                <w:rFonts w:asciiTheme="minorHAnsi" w:hAnsiTheme="minorHAnsi" w:cstheme="minorHAnsi"/>
              </w:rPr>
            </w:pPr>
            <w:r w:rsidRPr="00861355">
              <w:rPr>
                <w:rFonts w:asciiTheme="minorHAnsi" w:hAnsiTheme="minorHAnsi" w:cstheme="minorHAnsi"/>
              </w:rPr>
              <w:t>Identify tool to decide scope and opportunities.</w:t>
            </w:r>
          </w:p>
          <w:p w14:paraId="40185489" w14:textId="77777777" w:rsidR="00D06AEA" w:rsidRPr="00861355" w:rsidRDefault="00D06AEA" w:rsidP="00D06AEA">
            <w:pPr>
              <w:pStyle w:val="TableParagraph"/>
              <w:numPr>
                <w:ilvl w:val="0"/>
                <w:numId w:val="22"/>
              </w:numPr>
              <w:spacing w:beforeLines="120" w:before="288" w:afterLines="120" w:after="288"/>
              <w:ind w:right="144"/>
              <w:rPr>
                <w:rFonts w:asciiTheme="minorHAnsi" w:hAnsiTheme="minorHAnsi" w:cstheme="minorHAnsi"/>
                <w:b/>
                <w:bCs/>
              </w:rPr>
            </w:pPr>
            <w:r w:rsidRPr="00861355">
              <w:rPr>
                <w:rFonts w:asciiTheme="minorHAnsi" w:hAnsiTheme="minorHAnsi" w:cstheme="minorHAnsi"/>
              </w:rPr>
              <w:t>Create a Roadmap</w:t>
            </w:r>
          </w:p>
          <w:p w14:paraId="006FDA13" w14:textId="77777777" w:rsidR="00D06AEA" w:rsidRPr="00861355" w:rsidRDefault="00D06AEA" w:rsidP="00D06AEA">
            <w:pPr>
              <w:pStyle w:val="TableParagraph"/>
              <w:numPr>
                <w:ilvl w:val="0"/>
                <w:numId w:val="22"/>
              </w:numPr>
              <w:spacing w:beforeLines="120" w:before="288" w:afterLines="120" w:after="288"/>
              <w:ind w:right="144"/>
              <w:rPr>
                <w:rFonts w:asciiTheme="minorHAnsi" w:hAnsiTheme="minorHAnsi" w:cstheme="minorHAnsi"/>
              </w:rPr>
            </w:pPr>
            <w:r w:rsidRPr="00861355">
              <w:rPr>
                <w:rFonts w:asciiTheme="minorHAnsi" w:hAnsiTheme="minorHAnsi" w:cstheme="minorHAnsi"/>
              </w:rPr>
              <w:t xml:space="preserve">Set up a tracking tool </w:t>
            </w:r>
          </w:p>
        </w:tc>
      </w:tr>
      <w:tr w:rsidR="00D06AEA" w:rsidRPr="00CA223C" w14:paraId="5F908538" w14:textId="77777777" w:rsidTr="00C13E0F">
        <w:trPr>
          <w:trHeight w:val="766"/>
        </w:trPr>
        <w:tc>
          <w:tcPr>
            <w:tcW w:w="2287" w:type="dxa"/>
          </w:tcPr>
          <w:p w14:paraId="4F3C4D32"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Activity #5: Create Business Case and Budget</w:t>
            </w:r>
          </w:p>
          <w:p w14:paraId="576A63E2"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1980" w:type="dxa"/>
          </w:tcPr>
          <w:p w14:paraId="2786C472"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p>
        </w:tc>
        <w:tc>
          <w:tcPr>
            <w:tcW w:w="4860" w:type="dxa"/>
          </w:tcPr>
          <w:p w14:paraId="782B201A" w14:textId="77777777" w:rsidR="00D06AEA" w:rsidRPr="00861355" w:rsidRDefault="00D06AEA" w:rsidP="00C13E0F">
            <w:pPr>
              <w:pStyle w:val="TableParagraph"/>
              <w:spacing w:beforeLines="120" w:before="288" w:afterLines="120" w:after="288"/>
              <w:ind w:left="720" w:right="144"/>
              <w:rPr>
                <w:rFonts w:asciiTheme="minorHAnsi" w:hAnsiTheme="minorHAnsi" w:cstheme="minorHAnsi"/>
                <w:b/>
                <w:bCs/>
              </w:rPr>
            </w:pPr>
            <w:r w:rsidRPr="00861355">
              <w:rPr>
                <w:rFonts w:asciiTheme="minorHAnsi" w:hAnsiTheme="minorHAnsi" w:cstheme="minorHAnsi"/>
                <w:b/>
                <w:bCs/>
              </w:rPr>
              <w:t xml:space="preserve">Needs: </w:t>
            </w:r>
          </w:p>
          <w:p w14:paraId="297B8BB8"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Business case include a summary of the business goals and an overview of the KM Strategy’s proposed approach.</w:t>
            </w:r>
          </w:p>
          <w:p w14:paraId="03ABD881"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 xml:space="preserve">Establish the vision, </w:t>
            </w:r>
            <w:proofErr w:type="gramStart"/>
            <w:r w:rsidRPr="00861355">
              <w:rPr>
                <w:rFonts w:asciiTheme="minorHAnsi" w:hAnsiTheme="minorHAnsi" w:cstheme="minorHAnsi"/>
              </w:rPr>
              <w:t>goals</w:t>
            </w:r>
            <w:proofErr w:type="gramEnd"/>
            <w:r w:rsidRPr="00861355">
              <w:rPr>
                <w:rFonts w:asciiTheme="minorHAnsi" w:hAnsiTheme="minorHAnsi" w:cstheme="minorHAnsi"/>
              </w:rPr>
              <w:t xml:space="preserve"> and objectives, as well as the set of activities and outputs that must be attained.</w:t>
            </w:r>
          </w:p>
          <w:p w14:paraId="729D8B5A"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Set success criteria and stakeholder requirements.</w:t>
            </w:r>
          </w:p>
          <w:p w14:paraId="20F7E845"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Assign focal points and team leaders to develop KM Strategy.</w:t>
            </w:r>
          </w:p>
          <w:p w14:paraId="61965A2F"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Develop a budget to meet demands.</w:t>
            </w:r>
          </w:p>
        </w:tc>
        <w:tc>
          <w:tcPr>
            <w:tcW w:w="1800" w:type="dxa"/>
          </w:tcPr>
          <w:p w14:paraId="600EA2FA"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PPC</w:t>
            </w:r>
          </w:p>
          <w:p w14:paraId="2C8F2BDC"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PMSU</w:t>
            </w:r>
          </w:p>
          <w:p w14:paraId="0B926500"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rPr>
            </w:pPr>
            <w:r w:rsidRPr="00861355">
              <w:rPr>
                <w:rFonts w:asciiTheme="minorHAnsi" w:hAnsiTheme="minorHAnsi" w:cstheme="minorHAnsi"/>
              </w:rPr>
              <w:t>Practices</w:t>
            </w:r>
          </w:p>
        </w:tc>
        <w:tc>
          <w:tcPr>
            <w:tcW w:w="3780" w:type="dxa"/>
          </w:tcPr>
          <w:p w14:paraId="0A396ED2"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Prepare a business case to ensure strategy’s recognition as a key organizational framework.</w:t>
            </w:r>
          </w:p>
          <w:p w14:paraId="585D1C25"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 xml:space="preserve">Include a budget, </w:t>
            </w:r>
            <w:proofErr w:type="gramStart"/>
            <w:r w:rsidRPr="00861355">
              <w:rPr>
                <w:rFonts w:asciiTheme="minorHAnsi" w:hAnsiTheme="minorHAnsi" w:cstheme="minorHAnsi"/>
              </w:rPr>
              <w:t>timeline</w:t>
            </w:r>
            <w:proofErr w:type="gramEnd"/>
            <w:r w:rsidRPr="00861355">
              <w:rPr>
                <w:rFonts w:asciiTheme="minorHAnsi" w:hAnsiTheme="minorHAnsi" w:cstheme="minorHAnsi"/>
              </w:rPr>
              <w:t xml:space="preserve"> and success KPIs to ensure accountability and implementation.  </w:t>
            </w:r>
          </w:p>
          <w:p w14:paraId="070D9794" w14:textId="77777777" w:rsidR="00D06AEA" w:rsidRPr="00861355" w:rsidRDefault="00D06AEA" w:rsidP="00D06AEA">
            <w:pPr>
              <w:pStyle w:val="TableParagraph"/>
              <w:numPr>
                <w:ilvl w:val="0"/>
                <w:numId w:val="19"/>
              </w:numPr>
              <w:spacing w:beforeLines="120" w:before="288" w:afterLines="120" w:after="288"/>
              <w:ind w:right="144"/>
              <w:rPr>
                <w:rFonts w:asciiTheme="minorHAnsi" w:hAnsiTheme="minorHAnsi" w:cstheme="minorHAnsi"/>
              </w:rPr>
            </w:pPr>
            <w:r w:rsidRPr="00861355">
              <w:rPr>
                <w:rFonts w:asciiTheme="minorHAnsi" w:hAnsiTheme="minorHAnsi" w:cstheme="minorHAnsi"/>
              </w:rPr>
              <w:t>Develop KM Strategy as an organizational requirement to attain corporate objectives.</w:t>
            </w:r>
          </w:p>
          <w:p w14:paraId="2F7CBDF7" w14:textId="77777777" w:rsidR="00D06AEA" w:rsidRPr="00861355" w:rsidRDefault="00D06AEA" w:rsidP="00C13E0F">
            <w:pPr>
              <w:pStyle w:val="TableParagraph"/>
              <w:spacing w:beforeLines="120" w:before="288" w:afterLines="120" w:after="288"/>
              <w:ind w:right="144"/>
              <w:rPr>
                <w:rFonts w:asciiTheme="minorHAnsi" w:hAnsiTheme="minorHAnsi" w:cstheme="minorHAnsi"/>
              </w:rPr>
            </w:pPr>
          </w:p>
        </w:tc>
      </w:tr>
      <w:tr w:rsidR="00D06AEA" w:rsidRPr="00CA223C" w14:paraId="241A48CE" w14:textId="77777777" w:rsidTr="00C13E0F">
        <w:trPr>
          <w:trHeight w:val="766"/>
        </w:trPr>
        <w:tc>
          <w:tcPr>
            <w:tcW w:w="2287" w:type="dxa"/>
          </w:tcPr>
          <w:p w14:paraId="4653A30A" w14:textId="77777777" w:rsidR="00D06AEA" w:rsidRPr="00861355" w:rsidRDefault="00D06AEA" w:rsidP="00C13E0F">
            <w:pPr>
              <w:pStyle w:val="TableParagraph"/>
              <w:widowControl w:val="0"/>
              <w:autoSpaceDE w:val="0"/>
              <w:autoSpaceDN w:val="0"/>
              <w:spacing w:beforeLines="120" w:before="288" w:afterLines="120" w:after="288"/>
              <w:ind w:left="144" w:right="144"/>
              <w:rPr>
                <w:rFonts w:asciiTheme="minorHAnsi" w:hAnsiTheme="minorHAnsi" w:cstheme="minorHAnsi"/>
              </w:rPr>
            </w:pPr>
            <w:r w:rsidRPr="00861355">
              <w:rPr>
                <w:rFonts w:asciiTheme="minorHAnsi" w:hAnsiTheme="minorHAnsi" w:cstheme="minorHAnsi"/>
              </w:rPr>
              <w:t>Results</w:t>
            </w:r>
          </w:p>
        </w:tc>
        <w:tc>
          <w:tcPr>
            <w:tcW w:w="12420" w:type="dxa"/>
            <w:gridSpan w:val="4"/>
          </w:tcPr>
          <w:p w14:paraId="11A28D7A" w14:textId="77777777" w:rsidR="00D06AEA" w:rsidRPr="00861355" w:rsidRDefault="00D06AEA" w:rsidP="00C13E0F">
            <w:pPr>
              <w:pStyle w:val="TableParagraph"/>
              <w:spacing w:beforeLines="120" w:before="288" w:afterLines="120" w:after="288"/>
              <w:ind w:left="144" w:right="144"/>
              <w:rPr>
                <w:rFonts w:asciiTheme="minorHAnsi" w:hAnsiTheme="minorHAnsi" w:cstheme="minorHAnsi"/>
                <w:i/>
                <w:iCs/>
              </w:rPr>
            </w:pPr>
            <w:r w:rsidRPr="00861355">
              <w:rPr>
                <w:rFonts w:asciiTheme="minorHAnsi" w:hAnsiTheme="minorHAnsi" w:cstheme="minorHAnsi"/>
                <w:i/>
                <w:iCs/>
              </w:rPr>
              <w:t>KM Strategy and KM Roadmap</w:t>
            </w:r>
          </w:p>
        </w:tc>
      </w:tr>
    </w:tbl>
    <w:p w14:paraId="1F67C541" w14:textId="13BB111D" w:rsidR="00D06AEA" w:rsidRPr="00CA223C" w:rsidRDefault="00D06AEA" w:rsidP="00D06AEA">
      <w:pPr>
        <w:pStyle w:val="Heading1"/>
        <w:numPr>
          <w:ilvl w:val="0"/>
          <w:numId w:val="0"/>
        </w:numPr>
        <w:spacing w:before="67"/>
        <w:rPr>
          <w:rFonts w:cstheme="minorHAnsi"/>
          <w:b w:val="0"/>
          <w:sz w:val="28"/>
        </w:rPr>
        <w:sectPr w:rsidR="00D06AEA" w:rsidRPr="00CA223C">
          <w:headerReference w:type="default" r:id="rId14"/>
          <w:footerReference w:type="default" r:id="rId15"/>
          <w:pgSz w:w="15840" w:h="12240" w:orient="landscape"/>
          <w:pgMar w:top="1040" w:right="260" w:bottom="1240" w:left="220" w:header="0" w:footer="1046" w:gutter="0"/>
          <w:cols w:space="720"/>
        </w:sectPr>
      </w:pPr>
    </w:p>
    <w:p w14:paraId="4A153D8F" w14:textId="77777777" w:rsidR="00222296" w:rsidRPr="00CA223C" w:rsidRDefault="00222296" w:rsidP="00D06AEA">
      <w:pPr>
        <w:ind w:left="0"/>
        <w:rPr>
          <w:rFonts w:cstheme="minorHAnsi"/>
        </w:rPr>
      </w:pPr>
    </w:p>
    <w:p w14:paraId="69EA1B06" w14:textId="77777777" w:rsidR="00222296" w:rsidRPr="00CA223C" w:rsidRDefault="00222296" w:rsidP="00222296">
      <w:pPr>
        <w:rPr>
          <w:rFonts w:cstheme="minorHAnsi"/>
        </w:rPr>
      </w:pPr>
    </w:p>
    <w:p w14:paraId="0830C08E" w14:textId="5157C2C7" w:rsidR="00D06AEA" w:rsidRPr="00CA223C" w:rsidRDefault="00D06AEA" w:rsidP="00222296">
      <w:pPr>
        <w:pStyle w:val="Heading1"/>
        <w:rPr>
          <w:rFonts w:cstheme="minorHAnsi"/>
        </w:rPr>
        <w:sectPr w:rsidR="00D06AEA" w:rsidRPr="00CA223C" w:rsidSect="00D06AEA">
          <w:pgSz w:w="12240" w:h="15840"/>
          <w:pgMar w:top="1440" w:right="1440" w:bottom="1440" w:left="1440" w:header="720" w:footer="720" w:gutter="0"/>
          <w:cols w:space="720"/>
          <w:docGrid w:linePitch="360"/>
        </w:sectPr>
      </w:pPr>
    </w:p>
    <w:p w14:paraId="488CFA69" w14:textId="045340F8" w:rsidR="00222296" w:rsidRPr="00861355" w:rsidRDefault="00222296" w:rsidP="00222296">
      <w:pPr>
        <w:pStyle w:val="Heading1"/>
        <w:rPr>
          <w:rFonts w:cstheme="minorHAnsi"/>
          <w:sz w:val="32"/>
          <w:szCs w:val="32"/>
        </w:rPr>
      </w:pPr>
      <w:bookmarkStart w:id="84" w:name="_Toc125966169"/>
      <w:r w:rsidRPr="00861355">
        <w:rPr>
          <w:rFonts w:cstheme="minorHAnsi"/>
          <w:sz w:val="32"/>
          <w:szCs w:val="32"/>
        </w:rPr>
        <w:t>References</w:t>
      </w:r>
      <w:bookmarkEnd w:id="84"/>
    </w:p>
    <w:p w14:paraId="23076268" w14:textId="4FB026EB" w:rsidR="00222296" w:rsidRPr="00861355" w:rsidRDefault="00222296" w:rsidP="00222296">
      <w:pPr>
        <w:rPr>
          <w:rFonts w:cstheme="minorHAnsi"/>
          <w:color w:val="333333"/>
        </w:rPr>
      </w:pPr>
      <w:r w:rsidRPr="00861355">
        <w:rPr>
          <w:rFonts w:cstheme="minorHAnsi"/>
        </w:rPr>
        <w:t xml:space="preserve">Greiner et al., 2007, A strategy for knowledge management, VOL. 11 NO. 6 2007, pp. 3-15, </w:t>
      </w:r>
      <w:r w:rsidRPr="00861355">
        <w:rPr>
          <w:rFonts w:cstheme="minorHAnsi"/>
          <w:color w:val="333333"/>
        </w:rPr>
        <w:t>Journal of Knowledge Management</w:t>
      </w:r>
    </w:p>
    <w:p w14:paraId="522AE4C7" w14:textId="77777777" w:rsidR="00222296" w:rsidRPr="00861355" w:rsidRDefault="00222296" w:rsidP="00222296">
      <w:pPr>
        <w:rPr>
          <w:rFonts w:cstheme="minorHAnsi"/>
          <w:color w:val="333333"/>
        </w:rPr>
      </w:pPr>
      <w:r w:rsidRPr="00861355">
        <w:rPr>
          <w:rFonts w:cstheme="minorHAnsi"/>
        </w:rPr>
        <w:t xml:space="preserve">UNCDF Strategic Framework, 2022, UNCDF Strategic Framework 2022-2025, </w:t>
      </w:r>
      <w:hyperlink r:id="rId16" w:history="1">
        <w:r w:rsidRPr="00861355">
          <w:rPr>
            <w:rStyle w:val="Hyperlink"/>
            <w:rFonts w:cstheme="minorHAnsi"/>
          </w:rPr>
          <w:t>Link</w:t>
        </w:r>
      </w:hyperlink>
    </w:p>
    <w:p w14:paraId="52979350" w14:textId="77777777" w:rsidR="00222296" w:rsidRPr="00D06AEA" w:rsidRDefault="00222296" w:rsidP="00222296">
      <w:pPr>
        <w:rPr>
          <w:rFonts w:cstheme="minorHAnsi"/>
        </w:rPr>
      </w:pPr>
    </w:p>
    <w:p w14:paraId="1BFB48EB" w14:textId="77777777" w:rsidR="00222296" w:rsidRPr="00D06AEA" w:rsidRDefault="00222296" w:rsidP="00222296">
      <w:pPr>
        <w:ind w:left="0"/>
        <w:rPr>
          <w:rFonts w:cstheme="minorHAnsi"/>
        </w:rPr>
      </w:pPr>
    </w:p>
    <w:p w14:paraId="44DC7A8B" w14:textId="05A22132" w:rsidR="00CF4DC0" w:rsidRPr="00D06AEA" w:rsidRDefault="00CF4DC0" w:rsidP="00222296">
      <w:pPr>
        <w:rPr>
          <w:rFonts w:cstheme="minorHAnsi"/>
        </w:rPr>
      </w:pPr>
    </w:p>
    <w:sectPr w:rsidR="00CF4DC0" w:rsidRPr="00D06AEA" w:rsidSect="00D06A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ED29" w14:textId="77777777" w:rsidR="00616E8F" w:rsidRDefault="00656AC3">
      <w:pPr>
        <w:spacing w:before="0"/>
      </w:pPr>
      <w:r>
        <w:separator/>
      </w:r>
    </w:p>
  </w:endnote>
  <w:endnote w:type="continuationSeparator" w:id="0">
    <w:p w14:paraId="3E95A095" w14:textId="77777777" w:rsidR="00616E8F" w:rsidRDefault="00656AC3">
      <w:pPr>
        <w:spacing w:before="0"/>
      </w:pPr>
      <w:r>
        <w:continuationSeparator/>
      </w:r>
    </w:p>
  </w:endnote>
  <w:endnote w:type="continuationNotice" w:id="1">
    <w:p w14:paraId="3B440B53" w14:textId="77777777" w:rsidR="002158CB" w:rsidRDefault="002158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D2CB" w14:textId="4EF2DC46" w:rsidR="002158CB" w:rsidRDefault="00E8600F" w:rsidP="003D6E53">
    <w:pPr>
      <w:pStyle w:val="Footer"/>
      <w:ind w:left="0"/>
      <w:jc w:val="right"/>
    </w:pPr>
    <w:r>
      <w:rPr>
        <w:rFonts w:eastAsiaTheme="majorEastAsia"/>
        <w:color w:val="4472C4" w:themeColor="accent1"/>
        <w:sz w:val="20"/>
        <w:szCs w:val="20"/>
      </w:rPr>
      <w:t xml:space="preserv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eastAsiaTheme="majorEastAsia"/>
        <w:noProof/>
        <w:color w:val="4472C4" w:themeColor="accent1"/>
        <w:sz w:val="20"/>
        <w:szCs w:val="20"/>
      </w:rPr>
      <w:t>2</w:t>
    </w:r>
    <w:r>
      <w:rPr>
        <w:rFonts w:eastAsiaTheme="majorEastAsia"/>
        <w:noProof/>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86B6" w14:textId="25E1D07E" w:rsidR="00CA223C" w:rsidRPr="00CA223C" w:rsidRDefault="00CA223C" w:rsidP="00CA223C">
    <w:pPr>
      <w:jc w:val="right"/>
      <w:rPr>
        <w:i/>
        <w:iCs/>
      </w:rPr>
    </w:pPr>
    <w:r>
      <w:rPr>
        <w:i/>
        <w:iCs/>
      </w:rPr>
      <w:t xml:space="preserve">Prepared for approval in </w:t>
    </w:r>
    <w:r w:rsidR="00660EE6">
      <w:rPr>
        <w:i/>
        <w:iCs/>
      </w:rPr>
      <w:t xml:space="preserve">February </w:t>
    </w:r>
    <w:r w:rsidRPr="00CA223C">
      <w:rPr>
        <w:i/>
        <w:iCs/>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C34C" w14:textId="77777777" w:rsidR="00D06AEA" w:rsidRDefault="00D06AE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D829C1C" wp14:editId="56ABC220">
              <wp:simplePos x="0" y="0"/>
              <wp:positionH relativeFrom="page">
                <wp:posOffset>8965565</wp:posOffset>
              </wp:positionH>
              <wp:positionV relativeFrom="page">
                <wp:posOffset>6968490</wp:posOffset>
              </wp:positionV>
              <wp:extent cx="225425" cy="182245"/>
              <wp:effectExtent l="0" t="0" r="3175" b="8255"/>
              <wp:wrapNone/>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49BA" w14:textId="77777777" w:rsidR="00D06AEA" w:rsidRDefault="00D06AEA">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29C1C" id="_x0000_t202" coordsize="21600,21600" o:spt="202" path="m,l,21600r21600,l21600,xe">
              <v:stroke joinstyle="miter"/>
              <v:path gradientshapeok="t" o:connecttype="rect"/>
            </v:shapetype>
            <v:shape id="docshape18" o:spid="_x0000_s1026" type="#_x0000_t202" style="position:absolute;margin-left:705.95pt;margin-top:548.7pt;width:17.7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" filled="f" stroked="f">
              <v:path arrowok="t"/>
              <v:textbox inset="0,0,0,0">
                <w:txbxContent>
                  <w:p w14:paraId="08AB49BA" w14:textId="77777777" w:rsidR="00D06AEA" w:rsidRDefault="00D06AEA">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BE8C" w14:textId="77777777" w:rsidR="00616E8F" w:rsidRDefault="00656AC3">
      <w:pPr>
        <w:spacing w:before="0"/>
      </w:pPr>
      <w:r>
        <w:separator/>
      </w:r>
    </w:p>
  </w:footnote>
  <w:footnote w:type="continuationSeparator" w:id="0">
    <w:p w14:paraId="00CDBBE1" w14:textId="77777777" w:rsidR="00616E8F" w:rsidRDefault="00656AC3">
      <w:pPr>
        <w:spacing w:before="0"/>
      </w:pPr>
      <w:r>
        <w:continuationSeparator/>
      </w:r>
    </w:p>
  </w:footnote>
  <w:footnote w:type="continuationNotice" w:id="1">
    <w:p w14:paraId="0AF2241F" w14:textId="77777777" w:rsidR="002158CB" w:rsidRDefault="002158C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AC72" w14:textId="285F57C2" w:rsidR="00656AC3" w:rsidRDefault="00656AC3" w:rsidP="00656AC3">
    <w:pPr>
      <w:pStyle w:val="Header"/>
      <w:tabs>
        <w:tab w:val="clear" w:pos="9360"/>
        <w:tab w:val="right" w:pos="9000"/>
      </w:tabs>
      <w:ind w:right="-8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9FA3" w14:textId="6CB66A17" w:rsidR="00656AC3" w:rsidRDefault="00656AC3" w:rsidP="00656AC3">
    <w:pPr>
      <w:pStyle w:val="Header"/>
      <w:tabs>
        <w:tab w:val="clear" w:pos="9360"/>
        <w:tab w:val="right" w:pos="9000"/>
      </w:tabs>
      <w:ind w:right="-900"/>
      <w:jc w:val="right"/>
    </w:pPr>
    <w:r>
      <w:rPr>
        <w:noProof/>
      </w:rPr>
      <w:drawing>
        <wp:inline distT="0" distB="0" distL="0" distR="0" wp14:anchorId="2D10F289" wp14:editId="1224545D">
          <wp:extent cx="2072201" cy="1779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72201" cy="17793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1CD8" w14:textId="77777777" w:rsidR="00D06AEA" w:rsidRDefault="00D06AE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728"/>
    <w:multiLevelType w:val="hybridMultilevel"/>
    <w:tmpl w:val="52E8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3775E"/>
    <w:multiLevelType w:val="multilevel"/>
    <w:tmpl w:val="211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22B23"/>
    <w:multiLevelType w:val="hybridMultilevel"/>
    <w:tmpl w:val="22A2EC5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13A06AB"/>
    <w:multiLevelType w:val="hybridMultilevel"/>
    <w:tmpl w:val="F528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50122"/>
    <w:multiLevelType w:val="hybridMultilevel"/>
    <w:tmpl w:val="494EBCC2"/>
    <w:lvl w:ilvl="0" w:tplc="04090017">
      <w:start w:val="1"/>
      <w:numFmt w:val="lowerLetter"/>
      <w:lvlText w:val="%1)"/>
      <w:lvlJc w:val="left"/>
      <w:pPr>
        <w:ind w:left="0" w:hanging="360"/>
      </w:pPr>
      <w:rPr>
        <w:i w:val="0"/>
        <w:iCs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C941C64"/>
    <w:multiLevelType w:val="multilevel"/>
    <w:tmpl w:val="B91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362AE"/>
    <w:multiLevelType w:val="hybridMultilevel"/>
    <w:tmpl w:val="EC8A2440"/>
    <w:lvl w:ilvl="0" w:tplc="07582224">
      <w:start w:val="1"/>
      <w:numFmt w:val="lowerLetter"/>
      <w:lvlText w:val="%1."/>
      <w:lvlJc w:val="left"/>
      <w:pPr>
        <w:ind w:left="405" w:hanging="197"/>
      </w:pPr>
      <w:rPr>
        <w:rFonts w:ascii="Arial" w:eastAsia="Arial" w:hAnsi="Arial" w:cs="Arial" w:hint="default"/>
        <w:b w:val="0"/>
        <w:bCs w:val="0"/>
        <w:i/>
        <w:iCs/>
        <w:spacing w:val="-2"/>
        <w:w w:val="92"/>
        <w:sz w:val="20"/>
        <w:szCs w:val="20"/>
        <w:lang w:val="en-US" w:eastAsia="en-US" w:bidi="ar-SA"/>
      </w:rPr>
    </w:lvl>
    <w:lvl w:ilvl="1" w:tplc="07E2A624">
      <w:numFmt w:val="bullet"/>
      <w:lvlText w:val="•"/>
      <w:lvlJc w:val="left"/>
      <w:pPr>
        <w:ind w:left="1166" w:hanging="197"/>
      </w:pPr>
      <w:rPr>
        <w:rFonts w:hint="default"/>
        <w:lang w:val="en-US" w:eastAsia="en-US" w:bidi="ar-SA"/>
      </w:rPr>
    </w:lvl>
    <w:lvl w:ilvl="2" w:tplc="566AAABC">
      <w:numFmt w:val="bullet"/>
      <w:lvlText w:val="•"/>
      <w:lvlJc w:val="left"/>
      <w:pPr>
        <w:ind w:left="1932" w:hanging="197"/>
      </w:pPr>
      <w:rPr>
        <w:rFonts w:hint="default"/>
        <w:lang w:val="en-US" w:eastAsia="en-US" w:bidi="ar-SA"/>
      </w:rPr>
    </w:lvl>
    <w:lvl w:ilvl="3" w:tplc="9F70F7AC">
      <w:numFmt w:val="bullet"/>
      <w:lvlText w:val="•"/>
      <w:lvlJc w:val="left"/>
      <w:pPr>
        <w:ind w:left="2699" w:hanging="197"/>
      </w:pPr>
      <w:rPr>
        <w:rFonts w:hint="default"/>
        <w:lang w:val="en-US" w:eastAsia="en-US" w:bidi="ar-SA"/>
      </w:rPr>
    </w:lvl>
    <w:lvl w:ilvl="4" w:tplc="13AE54DC">
      <w:numFmt w:val="bullet"/>
      <w:lvlText w:val="•"/>
      <w:lvlJc w:val="left"/>
      <w:pPr>
        <w:ind w:left="3465" w:hanging="197"/>
      </w:pPr>
      <w:rPr>
        <w:rFonts w:hint="default"/>
        <w:lang w:val="en-US" w:eastAsia="en-US" w:bidi="ar-SA"/>
      </w:rPr>
    </w:lvl>
    <w:lvl w:ilvl="5" w:tplc="FF5C0F3A">
      <w:numFmt w:val="bullet"/>
      <w:lvlText w:val="•"/>
      <w:lvlJc w:val="left"/>
      <w:pPr>
        <w:ind w:left="4232" w:hanging="197"/>
      </w:pPr>
      <w:rPr>
        <w:rFonts w:hint="default"/>
        <w:lang w:val="en-US" w:eastAsia="en-US" w:bidi="ar-SA"/>
      </w:rPr>
    </w:lvl>
    <w:lvl w:ilvl="6" w:tplc="A05A223E">
      <w:numFmt w:val="bullet"/>
      <w:lvlText w:val="•"/>
      <w:lvlJc w:val="left"/>
      <w:pPr>
        <w:ind w:left="4998" w:hanging="197"/>
      </w:pPr>
      <w:rPr>
        <w:rFonts w:hint="default"/>
        <w:lang w:val="en-US" w:eastAsia="en-US" w:bidi="ar-SA"/>
      </w:rPr>
    </w:lvl>
    <w:lvl w:ilvl="7" w:tplc="EAB6DC8A">
      <w:numFmt w:val="bullet"/>
      <w:lvlText w:val="•"/>
      <w:lvlJc w:val="left"/>
      <w:pPr>
        <w:ind w:left="5764" w:hanging="197"/>
      </w:pPr>
      <w:rPr>
        <w:rFonts w:hint="default"/>
        <w:lang w:val="en-US" w:eastAsia="en-US" w:bidi="ar-SA"/>
      </w:rPr>
    </w:lvl>
    <w:lvl w:ilvl="8" w:tplc="3CEA4142">
      <w:numFmt w:val="bullet"/>
      <w:lvlText w:val="•"/>
      <w:lvlJc w:val="left"/>
      <w:pPr>
        <w:ind w:left="6531" w:hanging="197"/>
      </w:pPr>
      <w:rPr>
        <w:rFonts w:hint="default"/>
        <w:lang w:val="en-US" w:eastAsia="en-US" w:bidi="ar-SA"/>
      </w:rPr>
    </w:lvl>
  </w:abstractNum>
  <w:abstractNum w:abstractNumId="7" w15:restartNumberingAfterBreak="0">
    <w:nsid w:val="21A150C5"/>
    <w:multiLevelType w:val="hybridMultilevel"/>
    <w:tmpl w:val="F796C220"/>
    <w:lvl w:ilvl="0" w:tplc="03144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2457FE"/>
    <w:multiLevelType w:val="multilevel"/>
    <w:tmpl w:val="F2CC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30597"/>
    <w:multiLevelType w:val="hybridMultilevel"/>
    <w:tmpl w:val="3530E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75529"/>
    <w:multiLevelType w:val="hybridMultilevel"/>
    <w:tmpl w:val="B31E1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F0A08"/>
    <w:multiLevelType w:val="multilevel"/>
    <w:tmpl w:val="FB2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F74DE"/>
    <w:multiLevelType w:val="multilevel"/>
    <w:tmpl w:val="8C14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B029B"/>
    <w:multiLevelType w:val="multilevel"/>
    <w:tmpl w:val="68A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D0270"/>
    <w:multiLevelType w:val="hybridMultilevel"/>
    <w:tmpl w:val="7A662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AA0C0C"/>
    <w:multiLevelType w:val="multilevel"/>
    <w:tmpl w:val="ADF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B2322"/>
    <w:multiLevelType w:val="multilevel"/>
    <w:tmpl w:val="EC9A8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213CA"/>
    <w:multiLevelType w:val="hybridMultilevel"/>
    <w:tmpl w:val="8AB49ACC"/>
    <w:lvl w:ilvl="0" w:tplc="EB48D1EE">
      <w:start w:val="1"/>
      <w:numFmt w:val="upperRoman"/>
      <w:pStyle w:val="Heading1"/>
      <w:lvlText w:val="%1."/>
      <w:lvlJc w:val="right"/>
      <w:pPr>
        <w:ind w:left="720" w:hanging="360"/>
      </w:pPr>
      <w:rPr>
        <w:i w:val="0"/>
        <w:iCs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05150"/>
    <w:multiLevelType w:val="multilevel"/>
    <w:tmpl w:val="7B3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37EF0"/>
    <w:multiLevelType w:val="hybridMultilevel"/>
    <w:tmpl w:val="E6A839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6747EF"/>
    <w:multiLevelType w:val="multilevel"/>
    <w:tmpl w:val="DDCA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33359"/>
    <w:multiLevelType w:val="hybridMultilevel"/>
    <w:tmpl w:val="33EC2F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E6D50"/>
    <w:multiLevelType w:val="hybridMultilevel"/>
    <w:tmpl w:val="C3EA8D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8344CE"/>
    <w:multiLevelType w:val="hybridMultilevel"/>
    <w:tmpl w:val="99642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A72371"/>
    <w:multiLevelType w:val="hybridMultilevel"/>
    <w:tmpl w:val="A3800F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ACB07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EE3CED"/>
    <w:multiLevelType w:val="hybridMultilevel"/>
    <w:tmpl w:val="0EE6F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1874443">
    <w:abstractNumId w:val="17"/>
  </w:num>
  <w:num w:numId="2" w16cid:durableId="1544320480">
    <w:abstractNumId w:val="21"/>
  </w:num>
  <w:num w:numId="3" w16cid:durableId="1713727600">
    <w:abstractNumId w:val="0"/>
  </w:num>
  <w:num w:numId="4" w16cid:durableId="1505239036">
    <w:abstractNumId w:val="14"/>
  </w:num>
  <w:num w:numId="5" w16cid:durableId="1038702837">
    <w:abstractNumId w:val="7"/>
  </w:num>
  <w:num w:numId="6" w16cid:durableId="106851546">
    <w:abstractNumId w:val="23"/>
  </w:num>
  <w:num w:numId="7" w16cid:durableId="845901366">
    <w:abstractNumId w:val="4"/>
  </w:num>
  <w:num w:numId="8" w16cid:durableId="1686710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1352251">
    <w:abstractNumId w:val="23"/>
  </w:num>
  <w:num w:numId="10" w16cid:durableId="1743141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4607601">
    <w:abstractNumId w:val="22"/>
  </w:num>
  <w:num w:numId="12" w16cid:durableId="2062508754">
    <w:abstractNumId w:val="10"/>
  </w:num>
  <w:num w:numId="13" w16cid:durableId="1461848236">
    <w:abstractNumId w:val="9"/>
  </w:num>
  <w:num w:numId="14" w16cid:durableId="328214920">
    <w:abstractNumId w:val="6"/>
  </w:num>
  <w:num w:numId="15" w16cid:durableId="35862418">
    <w:abstractNumId w:val="8"/>
  </w:num>
  <w:num w:numId="16" w16cid:durableId="622811726">
    <w:abstractNumId w:val="16"/>
  </w:num>
  <w:num w:numId="17" w16cid:durableId="827867264">
    <w:abstractNumId w:val="11"/>
  </w:num>
  <w:num w:numId="18" w16cid:durableId="692998100">
    <w:abstractNumId w:val="1"/>
  </w:num>
  <w:num w:numId="19" w16cid:durableId="855533845">
    <w:abstractNumId w:val="18"/>
  </w:num>
  <w:num w:numId="20" w16cid:durableId="307629525">
    <w:abstractNumId w:val="13"/>
  </w:num>
  <w:num w:numId="21" w16cid:durableId="1408503854">
    <w:abstractNumId w:val="12"/>
  </w:num>
  <w:num w:numId="22" w16cid:durableId="1960449891">
    <w:abstractNumId w:val="5"/>
  </w:num>
  <w:num w:numId="23" w16cid:durableId="1601179024">
    <w:abstractNumId w:val="20"/>
  </w:num>
  <w:num w:numId="24" w16cid:durableId="1890798573">
    <w:abstractNumId w:val="15"/>
  </w:num>
  <w:num w:numId="25" w16cid:durableId="92434260">
    <w:abstractNumId w:val="24"/>
  </w:num>
  <w:num w:numId="26" w16cid:durableId="1120295526">
    <w:abstractNumId w:val="2"/>
  </w:num>
  <w:num w:numId="27" w16cid:durableId="1171486557">
    <w:abstractNumId w:val="3"/>
  </w:num>
  <w:num w:numId="28" w16cid:durableId="265313325">
    <w:abstractNumId w:val="19"/>
  </w:num>
  <w:num w:numId="29" w16cid:durableId="561982653">
    <w:abstractNumId w:val="26"/>
  </w:num>
  <w:num w:numId="30" w16cid:durableId="1071543646">
    <w:abstractNumId w:val="25"/>
  </w:num>
  <w:num w:numId="31" w16cid:durableId="676733341">
    <w:abstractNumId w:val="17"/>
    <w:lvlOverride w:ilvl="0">
      <w:startOverride w:val="1"/>
    </w:lvlOverride>
  </w:num>
  <w:num w:numId="32" w16cid:durableId="12861593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NTQzMDIztjAzNzdW0lEKTi0uzszPAykwrQUAOAYVUSwAAAA="/>
  </w:docVars>
  <w:rsids>
    <w:rsidRoot w:val="004E0871"/>
    <w:rsid w:val="00002B05"/>
    <w:rsid w:val="000055C4"/>
    <w:rsid w:val="00020163"/>
    <w:rsid w:val="000302DA"/>
    <w:rsid w:val="000326A7"/>
    <w:rsid w:val="0004378D"/>
    <w:rsid w:val="00055ED1"/>
    <w:rsid w:val="000631A3"/>
    <w:rsid w:val="00086BE6"/>
    <w:rsid w:val="0009468E"/>
    <w:rsid w:val="000B73ED"/>
    <w:rsid w:val="000D0729"/>
    <w:rsid w:val="000D123E"/>
    <w:rsid w:val="000D1D06"/>
    <w:rsid w:val="000D28EE"/>
    <w:rsid w:val="000D56CF"/>
    <w:rsid w:val="000D6F47"/>
    <w:rsid w:val="000F5BF5"/>
    <w:rsid w:val="001327B2"/>
    <w:rsid w:val="00163C75"/>
    <w:rsid w:val="001665E9"/>
    <w:rsid w:val="00175FFB"/>
    <w:rsid w:val="0018286D"/>
    <w:rsid w:val="001A07F7"/>
    <w:rsid w:val="001B0EAA"/>
    <w:rsid w:val="001D6B65"/>
    <w:rsid w:val="001E44F3"/>
    <w:rsid w:val="002158CB"/>
    <w:rsid w:val="00216F93"/>
    <w:rsid w:val="00222296"/>
    <w:rsid w:val="00223BAC"/>
    <w:rsid w:val="002364E0"/>
    <w:rsid w:val="00274859"/>
    <w:rsid w:val="0030044F"/>
    <w:rsid w:val="00306292"/>
    <w:rsid w:val="00311CB7"/>
    <w:rsid w:val="00325934"/>
    <w:rsid w:val="00331EE0"/>
    <w:rsid w:val="003548FE"/>
    <w:rsid w:val="003A3AE8"/>
    <w:rsid w:val="003C68F4"/>
    <w:rsid w:val="003C7B56"/>
    <w:rsid w:val="003D1B9C"/>
    <w:rsid w:val="003D6E53"/>
    <w:rsid w:val="003E42A9"/>
    <w:rsid w:val="00446916"/>
    <w:rsid w:val="00451DD2"/>
    <w:rsid w:val="004538B2"/>
    <w:rsid w:val="00473ED1"/>
    <w:rsid w:val="00475646"/>
    <w:rsid w:val="004903ED"/>
    <w:rsid w:val="004A0482"/>
    <w:rsid w:val="004C3234"/>
    <w:rsid w:val="004C5F25"/>
    <w:rsid w:val="004D1C88"/>
    <w:rsid w:val="004E0871"/>
    <w:rsid w:val="005227AB"/>
    <w:rsid w:val="00532C43"/>
    <w:rsid w:val="00537336"/>
    <w:rsid w:val="00557B02"/>
    <w:rsid w:val="005608D6"/>
    <w:rsid w:val="005720ED"/>
    <w:rsid w:val="00576980"/>
    <w:rsid w:val="00580F24"/>
    <w:rsid w:val="005A1116"/>
    <w:rsid w:val="005A5DFA"/>
    <w:rsid w:val="005C6F58"/>
    <w:rsid w:val="006117DB"/>
    <w:rsid w:val="00613614"/>
    <w:rsid w:val="00616E8F"/>
    <w:rsid w:val="00624228"/>
    <w:rsid w:val="006323C4"/>
    <w:rsid w:val="0063697A"/>
    <w:rsid w:val="00650091"/>
    <w:rsid w:val="00656AC3"/>
    <w:rsid w:val="00660EE6"/>
    <w:rsid w:val="00682B49"/>
    <w:rsid w:val="00683E42"/>
    <w:rsid w:val="00687854"/>
    <w:rsid w:val="006B7597"/>
    <w:rsid w:val="006C1648"/>
    <w:rsid w:val="007153BD"/>
    <w:rsid w:val="0071716B"/>
    <w:rsid w:val="00725637"/>
    <w:rsid w:val="00727A8F"/>
    <w:rsid w:val="00737CA6"/>
    <w:rsid w:val="00783D1B"/>
    <w:rsid w:val="007A3A9C"/>
    <w:rsid w:val="007F057E"/>
    <w:rsid w:val="00801400"/>
    <w:rsid w:val="00831F63"/>
    <w:rsid w:val="008414C4"/>
    <w:rsid w:val="00842F22"/>
    <w:rsid w:val="00854E03"/>
    <w:rsid w:val="00861355"/>
    <w:rsid w:val="00880921"/>
    <w:rsid w:val="00883040"/>
    <w:rsid w:val="00883BB5"/>
    <w:rsid w:val="008A5842"/>
    <w:rsid w:val="008C73EC"/>
    <w:rsid w:val="00906DB9"/>
    <w:rsid w:val="00921493"/>
    <w:rsid w:val="00925934"/>
    <w:rsid w:val="009267F2"/>
    <w:rsid w:val="00936651"/>
    <w:rsid w:val="00960B85"/>
    <w:rsid w:val="00994F49"/>
    <w:rsid w:val="009B4AA1"/>
    <w:rsid w:val="009B6A31"/>
    <w:rsid w:val="009E1650"/>
    <w:rsid w:val="009F0982"/>
    <w:rsid w:val="009F26D7"/>
    <w:rsid w:val="00A03E21"/>
    <w:rsid w:val="00A10443"/>
    <w:rsid w:val="00A5799B"/>
    <w:rsid w:val="00A64699"/>
    <w:rsid w:val="00A73D8C"/>
    <w:rsid w:val="00A905C1"/>
    <w:rsid w:val="00AA7E22"/>
    <w:rsid w:val="00AD1BDA"/>
    <w:rsid w:val="00AD5C54"/>
    <w:rsid w:val="00AF004D"/>
    <w:rsid w:val="00B03816"/>
    <w:rsid w:val="00B22CE0"/>
    <w:rsid w:val="00B3415B"/>
    <w:rsid w:val="00B36187"/>
    <w:rsid w:val="00BC4C8F"/>
    <w:rsid w:val="00BD2505"/>
    <w:rsid w:val="00BD371C"/>
    <w:rsid w:val="00BF29D5"/>
    <w:rsid w:val="00BF38EE"/>
    <w:rsid w:val="00C0378B"/>
    <w:rsid w:val="00C17521"/>
    <w:rsid w:val="00C56B79"/>
    <w:rsid w:val="00C70DE0"/>
    <w:rsid w:val="00C95F55"/>
    <w:rsid w:val="00CA223C"/>
    <w:rsid w:val="00CA5424"/>
    <w:rsid w:val="00CC2652"/>
    <w:rsid w:val="00CC699C"/>
    <w:rsid w:val="00CF4DC0"/>
    <w:rsid w:val="00D06AEA"/>
    <w:rsid w:val="00D453C9"/>
    <w:rsid w:val="00D60330"/>
    <w:rsid w:val="00DA1D61"/>
    <w:rsid w:val="00DC7245"/>
    <w:rsid w:val="00DE3075"/>
    <w:rsid w:val="00DF103A"/>
    <w:rsid w:val="00E50F33"/>
    <w:rsid w:val="00E54C9D"/>
    <w:rsid w:val="00E7296B"/>
    <w:rsid w:val="00E8600F"/>
    <w:rsid w:val="00E93D34"/>
    <w:rsid w:val="00EA02FF"/>
    <w:rsid w:val="00EA3996"/>
    <w:rsid w:val="00EA5406"/>
    <w:rsid w:val="00EB0540"/>
    <w:rsid w:val="00EB1E9E"/>
    <w:rsid w:val="00EB3573"/>
    <w:rsid w:val="00EB3872"/>
    <w:rsid w:val="00ED3201"/>
    <w:rsid w:val="00F12023"/>
    <w:rsid w:val="00F1587F"/>
    <w:rsid w:val="00F2159B"/>
    <w:rsid w:val="00F44C96"/>
    <w:rsid w:val="00F64A60"/>
    <w:rsid w:val="00F77B9F"/>
    <w:rsid w:val="00F9448E"/>
    <w:rsid w:val="00FB569F"/>
    <w:rsid w:val="00FF0AE4"/>
    <w:rsid w:val="00FF7FB9"/>
    <w:rsid w:val="4B61D9C5"/>
    <w:rsid w:val="5EDA3DF3"/>
    <w:rsid w:val="6AA1C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A9E7"/>
  <w15:chartTrackingRefBased/>
  <w15:docId w15:val="{3595A0B3-9663-4623-AD5B-AB96B114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C0"/>
    <w:pPr>
      <w:keepNext/>
      <w:keepLines/>
      <w:spacing w:before="240"/>
      <w:ind w:left="720"/>
      <w:outlineLvl w:val="0"/>
    </w:pPr>
  </w:style>
  <w:style w:type="paragraph" w:styleId="Heading1">
    <w:name w:val="heading 1"/>
    <w:basedOn w:val="Normal"/>
    <w:next w:val="Normal"/>
    <w:link w:val="Heading1Char"/>
    <w:uiPriority w:val="9"/>
    <w:qFormat/>
    <w:rsid w:val="00CF4DC0"/>
    <w:pPr>
      <w:numPr>
        <w:numId w:val="1"/>
      </w:numPr>
    </w:pPr>
    <w:rPr>
      <w:b/>
      <w:bCs/>
    </w:rPr>
  </w:style>
  <w:style w:type="paragraph" w:styleId="Heading2">
    <w:name w:val="heading 2"/>
    <w:basedOn w:val="Normal"/>
    <w:next w:val="Normal"/>
    <w:link w:val="Heading2Char"/>
    <w:uiPriority w:val="9"/>
    <w:semiHidden/>
    <w:unhideWhenUsed/>
    <w:qFormat/>
    <w:rsid w:val="004C3234"/>
    <w:pPr>
      <w:spacing w:before="40"/>
      <w:outlineLvl w:val="1"/>
    </w:pPr>
    <w:rPr>
      <w:rFonts w:eastAsiaTheme="majorEastAsia"/>
      <w:sz w:val="26"/>
      <w:szCs w:val="26"/>
    </w:rPr>
  </w:style>
  <w:style w:type="paragraph" w:styleId="Heading3">
    <w:name w:val="heading 3"/>
    <w:basedOn w:val="Normal"/>
    <w:next w:val="Normal"/>
    <w:link w:val="Heading3Char"/>
    <w:uiPriority w:val="9"/>
    <w:semiHidden/>
    <w:unhideWhenUsed/>
    <w:qFormat/>
    <w:rsid w:val="00EA02FF"/>
    <w:pPr>
      <w:spacing w:before="40"/>
      <w:outlineLvl w:val="2"/>
    </w:pPr>
    <w:rPr>
      <w:rFonts w:eastAsiaTheme="majorEastAsia"/>
      <w:color w:val="1F3763" w:themeColor="accent1" w:themeShade="7F"/>
    </w:rPr>
  </w:style>
  <w:style w:type="paragraph" w:styleId="Heading4">
    <w:name w:val="heading 4"/>
    <w:basedOn w:val="Normal"/>
    <w:next w:val="Normal"/>
    <w:link w:val="Heading4Char"/>
    <w:uiPriority w:val="9"/>
    <w:semiHidden/>
    <w:unhideWhenUsed/>
    <w:qFormat/>
    <w:rsid w:val="00CF4DC0"/>
    <w:pPr>
      <w:spacing w:before="40"/>
      <w:outlineLvl w:val="3"/>
    </w:pPr>
    <w:rPr>
      <w:rFonts w:eastAsiaTheme="majorEastAsia"/>
      <w:i/>
      <w:iCs/>
    </w:rPr>
  </w:style>
  <w:style w:type="paragraph" w:styleId="Heading5">
    <w:name w:val="heading 5"/>
    <w:basedOn w:val="Normal"/>
    <w:next w:val="Normal"/>
    <w:link w:val="Heading5Char"/>
    <w:uiPriority w:val="9"/>
    <w:semiHidden/>
    <w:unhideWhenUsed/>
    <w:qFormat/>
    <w:rsid w:val="00CF4DC0"/>
    <w:pPr>
      <w:spacing w:before="40"/>
      <w:outlineLvl w:val="4"/>
    </w:pPr>
    <w:rPr>
      <w:rFonts w:eastAsiaTheme="maj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C0"/>
    <w:rPr>
      <w:rFonts w:asciiTheme="majorHAnsi" w:eastAsia="Times New Roman" w:hAnsiTheme="majorHAnsi" w:cstheme="majorBidi"/>
      <w:b/>
      <w:bCs/>
      <w:color w:val="2F5496" w:themeColor="accent1" w:themeShade="BF"/>
      <w:sz w:val="32"/>
      <w:szCs w:val="32"/>
    </w:rPr>
  </w:style>
  <w:style w:type="paragraph" w:styleId="BalloonText">
    <w:name w:val="Balloon Text"/>
    <w:basedOn w:val="Normal"/>
    <w:link w:val="BalloonTextChar"/>
    <w:uiPriority w:val="99"/>
    <w:semiHidden/>
    <w:unhideWhenUsed/>
    <w:rsid w:val="00CC69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99C"/>
    <w:rPr>
      <w:rFonts w:ascii="Times New Roman" w:hAnsi="Times New Roman" w:cs="Times New Roman"/>
      <w:sz w:val="18"/>
      <w:szCs w:val="18"/>
    </w:rPr>
  </w:style>
  <w:style w:type="paragraph" w:styleId="Title">
    <w:name w:val="Title"/>
    <w:basedOn w:val="Normal"/>
    <w:next w:val="Normal"/>
    <w:link w:val="TitleChar"/>
    <w:uiPriority w:val="10"/>
    <w:qFormat/>
    <w:rsid w:val="00CC699C"/>
    <w:pPr>
      <w:widowControl w:val="0"/>
      <w:autoSpaceDE w:val="0"/>
      <w:autoSpaceDN w:val="0"/>
      <w:ind w:right="413"/>
      <w:contextualSpacing/>
      <w:jc w:val="right"/>
    </w:pPr>
    <w:rPr>
      <w:rFonts w:ascii="Univers" w:eastAsiaTheme="majorEastAsia" w:hAnsi="Univers"/>
      <w:b/>
      <w:bCs/>
      <w:color w:val="404040" w:themeColor="text1" w:themeTint="BF"/>
      <w:spacing w:val="-10"/>
      <w:kern w:val="28"/>
      <w:sz w:val="72"/>
      <w:szCs w:val="72"/>
    </w:rPr>
  </w:style>
  <w:style w:type="character" w:customStyle="1" w:styleId="TitleChar">
    <w:name w:val="Title Char"/>
    <w:basedOn w:val="DefaultParagraphFont"/>
    <w:link w:val="Title"/>
    <w:uiPriority w:val="10"/>
    <w:rsid w:val="00CC699C"/>
    <w:rPr>
      <w:rFonts w:ascii="Univers" w:eastAsiaTheme="majorEastAsia" w:hAnsi="Univers" w:cstheme="majorBidi"/>
      <w:b/>
      <w:bCs/>
      <w:color w:val="404040" w:themeColor="text1" w:themeTint="BF"/>
      <w:spacing w:val="-10"/>
      <w:kern w:val="28"/>
      <w:sz w:val="72"/>
      <w:szCs w:val="72"/>
    </w:rPr>
  </w:style>
  <w:style w:type="paragraph" w:styleId="NormalWeb">
    <w:name w:val="Normal (Web)"/>
    <w:basedOn w:val="Normal"/>
    <w:uiPriority w:val="99"/>
    <w:semiHidden/>
    <w:unhideWhenUsed/>
    <w:rsid w:val="004C5F25"/>
    <w:rPr>
      <w:rFonts w:ascii="Times New Roman" w:hAnsi="Times New Roman" w:cs="Times New Roman"/>
    </w:rPr>
  </w:style>
  <w:style w:type="paragraph" w:styleId="ListParagraph">
    <w:name w:val="List Paragraph"/>
    <w:basedOn w:val="Normal"/>
    <w:uiPriority w:val="34"/>
    <w:qFormat/>
    <w:rsid w:val="00DA1D61"/>
    <w:pPr>
      <w:contextualSpacing/>
    </w:pPr>
  </w:style>
  <w:style w:type="character" w:customStyle="1" w:styleId="Heading3Char">
    <w:name w:val="Heading 3 Char"/>
    <w:basedOn w:val="DefaultParagraphFont"/>
    <w:link w:val="Heading3"/>
    <w:uiPriority w:val="9"/>
    <w:semiHidden/>
    <w:rsid w:val="00EA02FF"/>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4C3234"/>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4378D"/>
    <w:pPr>
      <w:tabs>
        <w:tab w:val="left" w:pos="640"/>
        <w:tab w:val="right" w:leader="dot" w:pos="9350"/>
      </w:tabs>
      <w:spacing w:before="120" w:after="120"/>
      <w:ind w:left="0"/>
    </w:pPr>
    <w:rPr>
      <w:rFonts w:cstheme="minorHAnsi"/>
      <w:b/>
      <w:bCs/>
      <w:caps/>
      <w:sz w:val="20"/>
      <w:szCs w:val="20"/>
    </w:rPr>
  </w:style>
  <w:style w:type="paragraph" w:styleId="TOC2">
    <w:name w:val="toc 2"/>
    <w:basedOn w:val="Normal"/>
    <w:next w:val="Normal"/>
    <w:autoRedefine/>
    <w:uiPriority w:val="39"/>
    <w:unhideWhenUsed/>
    <w:rsid w:val="00CF4DC0"/>
    <w:pPr>
      <w:spacing w:before="0"/>
      <w:ind w:left="320"/>
    </w:pPr>
    <w:rPr>
      <w:rFonts w:cstheme="minorHAnsi"/>
      <w:smallCaps/>
      <w:sz w:val="20"/>
      <w:szCs w:val="20"/>
    </w:rPr>
  </w:style>
  <w:style w:type="paragraph" w:styleId="TOC3">
    <w:name w:val="toc 3"/>
    <w:basedOn w:val="Normal"/>
    <w:next w:val="Normal"/>
    <w:autoRedefine/>
    <w:uiPriority w:val="39"/>
    <w:unhideWhenUsed/>
    <w:rsid w:val="00CF4DC0"/>
    <w:pPr>
      <w:spacing w:before="0"/>
      <w:ind w:left="640"/>
    </w:pPr>
    <w:rPr>
      <w:rFonts w:cstheme="minorHAnsi"/>
      <w:i/>
      <w:iCs/>
      <w:sz w:val="20"/>
      <w:szCs w:val="20"/>
    </w:rPr>
  </w:style>
  <w:style w:type="paragraph" w:styleId="TOC4">
    <w:name w:val="toc 4"/>
    <w:basedOn w:val="Normal"/>
    <w:next w:val="Normal"/>
    <w:autoRedefine/>
    <w:uiPriority w:val="39"/>
    <w:unhideWhenUsed/>
    <w:rsid w:val="00CF4DC0"/>
    <w:pPr>
      <w:spacing w:before="0"/>
      <w:ind w:left="960"/>
    </w:pPr>
    <w:rPr>
      <w:rFonts w:cstheme="minorHAnsi"/>
      <w:sz w:val="18"/>
      <w:szCs w:val="18"/>
    </w:rPr>
  </w:style>
  <w:style w:type="paragraph" w:styleId="TOC5">
    <w:name w:val="toc 5"/>
    <w:basedOn w:val="Normal"/>
    <w:next w:val="Normal"/>
    <w:autoRedefine/>
    <w:uiPriority w:val="39"/>
    <w:unhideWhenUsed/>
    <w:rsid w:val="00CF4DC0"/>
    <w:pPr>
      <w:spacing w:before="0"/>
      <w:ind w:left="1280"/>
    </w:pPr>
    <w:rPr>
      <w:rFonts w:cstheme="minorHAnsi"/>
      <w:sz w:val="18"/>
      <w:szCs w:val="18"/>
    </w:rPr>
  </w:style>
  <w:style w:type="paragraph" w:styleId="TOC6">
    <w:name w:val="toc 6"/>
    <w:basedOn w:val="Normal"/>
    <w:next w:val="Normal"/>
    <w:autoRedefine/>
    <w:uiPriority w:val="39"/>
    <w:unhideWhenUsed/>
    <w:rsid w:val="00CF4DC0"/>
    <w:pPr>
      <w:spacing w:before="0"/>
      <w:ind w:left="1600"/>
    </w:pPr>
    <w:rPr>
      <w:rFonts w:cstheme="minorHAnsi"/>
      <w:sz w:val="18"/>
      <w:szCs w:val="18"/>
    </w:rPr>
  </w:style>
  <w:style w:type="paragraph" w:styleId="TOC7">
    <w:name w:val="toc 7"/>
    <w:basedOn w:val="Normal"/>
    <w:next w:val="Normal"/>
    <w:autoRedefine/>
    <w:uiPriority w:val="39"/>
    <w:unhideWhenUsed/>
    <w:rsid w:val="00CF4DC0"/>
    <w:pPr>
      <w:spacing w:before="0"/>
      <w:ind w:left="1920"/>
    </w:pPr>
    <w:rPr>
      <w:rFonts w:cstheme="minorHAnsi"/>
      <w:sz w:val="18"/>
      <w:szCs w:val="18"/>
    </w:rPr>
  </w:style>
  <w:style w:type="paragraph" w:styleId="TOC8">
    <w:name w:val="toc 8"/>
    <w:basedOn w:val="Normal"/>
    <w:next w:val="Normal"/>
    <w:autoRedefine/>
    <w:uiPriority w:val="39"/>
    <w:unhideWhenUsed/>
    <w:rsid w:val="00CF4DC0"/>
    <w:pPr>
      <w:spacing w:before="0"/>
      <w:ind w:left="2240"/>
    </w:pPr>
    <w:rPr>
      <w:rFonts w:cstheme="minorHAnsi"/>
      <w:sz w:val="18"/>
      <w:szCs w:val="18"/>
    </w:rPr>
  </w:style>
  <w:style w:type="paragraph" w:styleId="TOC9">
    <w:name w:val="toc 9"/>
    <w:basedOn w:val="Normal"/>
    <w:next w:val="Normal"/>
    <w:autoRedefine/>
    <w:uiPriority w:val="39"/>
    <w:unhideWhenUsed/>
    <w:rsid w:val="00CF4DC0"/>
    <w:pPr>
      <w:spacing w:before="0"/>
      <w:ind w:left="2560"/>
    </w:pPr>
    <w:rPr>
      <w:rFonts w:cstheme="minorHAnsi"/>
      <w:sz w:val="18"/>
      <w:szCs w:val="18"/>
    </w:rPr>
  </w:style>
  <w:style w:type="character" w:styleId="Hyperlink">
    <w:name w:val="Hyperlink"/>
    <w:basedOn w:val="DefaultParagraphFont"/>
    <w:uiPriority w:val="99"/>
    <w:unhideWhenUsed/>
    <w:rsid w:val="00CF4DC0"/>
    <w:rPr>
      <w:color w:val="0563C1" w:themeColor="hyperlink"/>
      <w:u w:val="single"/>
    </w:rPr>
  </w:style>
  <w:style w:type="character" w:customStyle="1" w:styleId="Heading4Char">
    <w:name w:val="Heading 4 Char"/>
    <w:basedOn w:val="DefaultParagraphFont"/>
    <w:link w:val="Heading4"/>
    <w:uiPriority w:val="9"/>
    <w:semiHidden/>
    <w:rsid w:val="00CF4DC0"/>
    <w:rPr>
      <w:rFonts w:asciiTheme="majorHAnsi" w:eastAsiaTheme="majorEastAsia" w:hAnsiTheme="majorHAnsi" w:cstheme="majorBidi"/>
      <w:i/>
      <w:iCs/>
      <w:color w:val="2F5496" w:themeColor="accent1" w:themeShade="BF"/>
      <w:sz w:val="32"/>
      <w:szCs w:val="32"/>
    </w:rPr>
  </w:style>
  <w:style w:type="character" w:customStyle="1" w:styleId="Heading5Char">
    <w:name w:val="Heading 5 Char"/>
    <w:basedOn w:val="DefaultParagraphFont"/>
    <w:link w:val="Heading5"/>
    <w:uiPriority w:val="9"/>
    <w:semiHidden/>
    <w:rsid w:val="00CF4DC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D123E"/>
    <w:rPr>
      <w:sz w:val="16"/>
      <w:szCs w:val="16"/>
    </w:rPr>
  </w:style>
  <w:style w:type="paragraph" w:styleId="CommentText">
    <w:name w:val="annotation text"/>
    <w:basedOn w:val="Normal"/>
    <w:link w:val="CommentTextChar"/>
    <w:uiPriority w:val="99"/>
    <w:semiHidden/>
    <w:unhideWhenUsed/>
    <w:rsid w:val="000D123E"/>
    <w:rPr>
      <w:sz w:val="20"/>
      <w:szCs w:val="20"/>
    </w:rPr>
  </w:style>
  <w:style w:type="character" w:customStyle="1" w:styleId="CommentTextChar">
    <w:name w:val="Comment Text Char"/>
    <w:basedOn w:val="DefaultParagraphFont"/>
    <w:link w:val="CommentText"/>
    <w:uiPriority w:val="99"/>
    <w:semiHidden/>
    <w:rsid w:val="000D123E"/>
    <w:rPr>
      <w:rFonts w:asciiTheme="majorHAnsi" w:eastAsia="Times New Roman" w:hAnsiTheme="majorHAnsi" w:cstheme="majorBidi"/>
      <w:color w:val="2F5496" w:themeColor="accent1" w:themeShade="BF"/>
      <w:sz w:val="20"/>
      <w:szCs w:val="20"/>
    </w:rPr>
  </w:style>
  <w:style w:type="paragraph" w:styleId="CommentSubject">
    <w:name w:val="annotation subject"/>
    <w:basedOn w:val="CommentText"/>
    <w:next w:val="CommentText"/>
    <w:link w:val="CommentSubjectChar"/>
    <w:uiPriority w:val="99"/>
    <w:semiHidden/>
    <w:unhideWhenUsed/>
    <w:rsid w:val="000D123E"/>
    <w:rPr>
      <w:b/>
      <w:bCs/>
    </w:rPr>
  </w:style>
  <w:style w:type="character" w:customStyle="1" w:styleId="CommentSubjectChar">
    <w:name w:val="Comment Subject Char"/>
    <w:basedOn w:val="CommentTextChar"/>
    <w:link w:val="CommentSubject"/>
    <w:uiPriority w:val="99"/>
    <w:semiHidden/>
    <w:rsid w:val="000D123E"/>
    <w:rPr>
      <w:rFonts w:asciiTheme="majorHAnsi" w:eastAsia="Times New Roman" w:hAnsiTheme="majorHAnsi" w:cstheme="majorBidi"/>
      <w:b/>
      <w:bCs/>
      <w:color w:val="2F5496" w:themeColor="accent1" w:themeShade="BF"/>
      <w:sz w:val="20"/>
      <w:szCs w:val="20"/>
    </w:rPr>
  </w:style>
  <w:style w:type="character" w:styleId="UnresolvedMention">
    <w:name w:val="Unresolved Mention"/>
    <w:basedOn w:val="DefaultParagraphFont"/>
    <w:uiPriority w:val="99"/>
    <w:unhideWhenUsed/>
    <w:rsid w:val="003C7B56"/>
    <w:rPr>
      <w:color w:val="605E5C"/>
      <w:shd w:val="clear" w:color="auto" w:fill="E1DFDD"/>
    </w:rPr>
  </w:style>
  <w:style w:type="character" w:styleId="Mention">
    <w:name w:val="Mention"/>
    <w:basedOn w:val="DefaultParagraphFont"/>
    <w:uiPriority w:val="99"/>
    <w:unhideWhenUsed/>
    <w:rsid w:val="003C7B56"/>
    <w:rPr>
      <w:color w:val="2B579A"/>
      <w:shd w:val="clear" w:color="auto" w:fill="E1DFDD"/>
    </w:rPr>
  </w:style>
  <w:style w:type="paragraph" w:styleId="BodyText">
    <w:name w:val="Body Text"/>
    <w:basedOn w:val="Normal"/>
    <w:link w:val="BodyTextChar"/>
    <w:uiPriority w:val="1"/>
    <w:qFormat/>
    <w:rsid w:val="00D06AEA"/>
    <w:pPr>
      <w:keepNext w:val="0"/>
      <w:keepLines w:val="0"/>
      <w:spacing w:before="0"/>
      <w:ind w:left="0"/>
      <w:outlineLvl w:val="9"/>
    </w:pPr>
    <w:rPr>
      <w:rFonts w:ascii="Arial" w:eastAsia="Arial" w:hAnsi="Arial" w:cs="Arial"/>
      <w:sz w:val="22"/>
      <w:szCs w:val="22"/>
    </w:rPr>
  </w:style>
  <w:style w:type="character" w:customStyle="1" w:styleId="BodyTextChar">
    <w:name w:val="Body Text Char"/>
    <w:basedOn w:val="DefaultParagraphFont"/>
    <w:link w:val="BodyText"/>
    <w:uiPriority w:val="1"/>
    <w:rsid w:val="00D06AEA"/>
    <w:rPr>
      <w:rFonts w:ascii="Arial" w:eastAsia="Arial" w:hAnsi="Arial" w:cs="Arial"/>
      <w:sz w:val="22"/>
      <w:szCs w:val="22"/>
    </w:rPr>
  </w:style>
  <w:style w:type="paragraph" w:customStyle="1" w:styleId="TableParagraph">
    <w:name w:val="Table Paragraph"/>
    <w:basedOn w:val="Normal"/>
    <w:uiPriority w:val="1"/>
    <w:qFormat/>
    <w:rsid w:val="00D06AEA"/>
    <w:pPr>
      <w:keepNext w:val="0"/>
      <w:keepLines w:val="0"/>
      <w:spacing w:before="0"/>
      <w:ind w:left="0"/>
      <w:outlineLvl w:val="9"/>
    </w:pPr>
    <w:rPr>
      <w:rFonts w:ascii="Arial" w:eastAsia="Arial" w:hAnsi="Arial" w:cs="Arial"/>
    </w:rPr>
  </w:style>
  <w:style w:type="paragraph" w:styleId="Header">
    <w:name w:val="header"/>
    <w:basedOn w:val="Normal"/>
    <w:link w:val="HeaderChar"/>
    <w:uiPriority w:val="99"/>
    <w:unhideWhenUsed/>
    <w:rsid w:val="002158CB"/>
    <w:pPr>
      <w:tabs>
        <w:tab w:val="center" w:pos="4680"/>
        <w:tab w:val="right" w:pos="9360"/>
      </w:tabs>
      <w:spacing w:before="0"/>
    </w:pPr>
  </w:style>
  <w:style w:type="character" w:customStyle="1" w:styleId="HeaderChar">
    <w:name w:val="Header Char"/>
    <w:basedOn w:val="DefaultParagraphFont"/>
    <w:link w:val="Header"/>
    <w:uiPriority w:val="99"/>
    <w:rsid w:val="002158CB"/>
    <w:rPr>
      <w:rFonts w:asciiTheme="majorHAnsi" w:eastAsia="Times New Roman" w:hAnsiTheme="majorHAnsi" w:cstheme="majorBidi"/>
      <w:color w:val="2F5496" w:themeColor="accent1" w:themeShade="BF"/>
      <w:sz w:val="32"/>
      <w:szCs w:val="32"/>
    </w:rPr>
  </w:style>
  <w:style w:type="paragraph" w:styleId="Footer">
    <w:name w:val="footer"/>
    <w:basedOn w:val="Normal"/>
    <w:link w:val="FooterChar"/>
    <w:uiPriority w:val="99"/>
    <w:unhideWhenUsed/>
    <w:rsid w:val="002158CB"/>
    <w:pPr>
      <w:tabs>
        <w:tab w:val="center" w:pos="4680"/>
        <w:tab w:val="right" w:pos="9360"/>
      </w:tabs>
      <w:spacing w:before="0"/>
    </w:pPr>
  </w:style>
  <w:style w:type="character" w:customStyle="1" w:styleId="FooterChar">
    <w:name w:val="Footer Char"/>
    <w:basedOn w:val="DefaultParagraphFont"/>
    <w:link w:val="Footer"/>
    <w:uiPriority w:val="99"/>
    <w:rsid w:val="002158CB"/>
    <w:rPr>
      <w:rFonts w:asciiTheme="majorHAnsi" w:eastAsia="Times New Roman"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728">
      <w:bodyDiv w:val="1"/>
      <w:marLeft w:val="0"/>
      <w:marRight w:val="0"/>
      <w:marTop w:val="0"/>
      <w:marBottom w:val="0"/>
      <w:divBdr>
        <w:top w:val="none" w:sz="0" w:space="0" w:color="auto"/>
        <w:left w:val="none" w:sz="0" w:space="0" w:color="auto"/>
        <w:bottom w:val="none" w:sz="0" w:space="0" w:color="auto"/>
        <w:right w:val="none" w:sz="0" w:space="0" w:color="auto"/>
      </w:divBdr>
    </w:div>
    <w:div w:id="110058998">
      <w:bodyDiv w:val="1"/>
      <w:marLeft w:val="0"/>
      <w:marRight w:val="0"/>
      <w:marTop w:val="0"/>
      <w:marBottom w:val="0"/>
      <w:divBdr>
        <w:top w:val="none" w:sz="0" w:space="0" w:color="auto"/>
        <w:left w:val="none" w:sz="0" w:space="0" w:color="auto"/>
        <w:bottom w:val="none" w:sz="0" w:space="0" w:color="auto"/>
        <w:right w:val="none" w:sz="0" w:space="0" w:color="auto"/>
      </w:divBdr>
      <w:divsChild>
        <w:div w:id="1392582058">
          <w:marLeft w:val="0"/>
          <w:marRight w:val="0"/>
          <w:marTop w:val="0"/>
          <w:marBottom w:val="0"/>
          <w:divBdr>
            <w:top w:val="none" w:sz="0" w:space="0" w:color="auto"/>
            <w:left w:val="none" w:sz="0" w:space="0" w:color="auto"/>
            <w:bottom w:val="none" w:sz="0" w:space="0" w:color="auto"/>
            <w:right w:val="none" w:sz="0" w:space="0" w:color="auto"/>
          </w:divBdr>
          <w:divsChild>
            <w:div w:id="2140492798">
              <w:marLeft w:val="0"/>
              <w:marRight w:val="0"/>
              <w:marTop w:val="0"/>
              <w:marBottom w:val="0"/>
              <w:divBdr>
                <w:top w:val="none" w:sz="0" w:space="0" w:color="auto"/>
                <w:left w:val="none" w:sz="0" w:space="0" w:color="auto"/>
                <w:bottom w:val="none" w:sz="0" w:space="0" w:color="auto"/>
                <w:right w:val="none" w:sz="0" w:space="0" w:color="auto"/>
              </w:divBdr>
              <w:divsChild>
                <w:div w:id="1876842115">
                  <w:marLeft w:val="0"/>
                  <w:marRight w:val="0"/>
                  <w:marTop w:val="0"/>
                  <w:marBottom w:val="0"/>
                  <w:divBdr>
                    <w:top w:val="none" w:sz="0" w:space="0" w:color="auto"/>
                    <w:left w:val="none" w:sz="0" w:space="0" w:color="auto"/>
                    <w:bottom w:val="none" w:sz="0" w:space="0" w:color="auto"/>
                    <w:right w:val="none" w:sz="0" w:space="0" w:color="auto"/>
                  </w:divBdr>
                  <w:divsChild>
                    <w:div w:id="9268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663">
      <w:bodyDiv w:val="1"/>
      <w:marLeft w:val="0"/>
      <w:marRight w:val="0"/>
      <w:marTop w:val="0"/>
      <w:marBottom w:val="0"/>
      <w:divBdr>
        <w:top w:val="none" w:sz="0" w:space="0" w:color="auto"/>
        <w:left w:val="none" w:sz="0" w:space="0" w:color="auto"/>
        <w:bottom w:val="none" w:sz="0" w:space="0" w:color="auto"/>
        <w:right w:val="none" w:sz="0" w:space="0" w:color="auto"/>
      </w:divBdr>
    </w:div>
    <w:div w:id="126626842">
      <w:bodyDiv w:val="1"/>
      <w:marLeft w:val="0"/>
      <w:marRight w:val="0"/>
      <w:marTop w:val="0"/>
      <w:marBottom w:val="0"/>
      <w:divBdr>
        <w:top w:val="none" w:sz="0" w:space="0" w:color="auto"/>
        <w:left w:val="none" w:sz="0" w:space="0" w:color="auto"/>
        <w:bottom w:val="none" w:sz="0" w:space="0" w:color="auto"/>
        <w:right w:val="none" w:sz="0" w:space="0" w:color="auto"/>
      </w:divBdr>
    </w:div>
    <w:div w:id="173345205">
      <w:bodyDiv w:val="1"/>
      <w:marLeft w:val="0"/>
      <w:marRight w:val="0"/>
      <w:marTop w:val="0"/>
      <w:marBottom w:val="0"/>
      <w:divBdr>
        <w:top w:val="none" w:sz="0" w:space="0" w:color="auto"/>
        <w:left w:val="none" w:sz="0" w:space="0" w:color="auto"/>
        <w:bottom w:val="none" w:sz="0" w:space="0" w:color="auto"/>
        <w:right w:val="none" w:sz="0" w:space="0" w:color="auto"/>
      </w:divBdr>
    </w:div>
    <w:div w:id="363096672">
      <w:bodyDiv w:val="1"/>
      <w:marLeft w:val="0"/>
      <w:marRight w:val="0"/>
      <w:marTop w:val="0"/>
      <w:marBottom w:val="0"/>
      <w:divBdr>
        <w:top w:val="none" w:sz="0" w:space="0" w:color="auto"/>
        <w:left w:val="none" w:sz="0" w:space="0" w:color="auto"/>
        <w:bottom w:val="none" w:sz="0" w:space="0" w:color="auto"/>
        <w:right w:val="none" w:sz="0" w:space="0" w:color="auto"/>
      </w:divBdr>
      <w:divsChild>
        <w:div w:id="1908949828">
          <w:marLeft w:val="0"/>
          <w:marRight w:val="0"/>
          <w:marTop w:val="0"/>
          <w:marBottom w:val="0"/>
          <w:divBdr>
            <w:top w:val="none" w:sz="0" w:space="0" w:color="auto"/>
            <w:left w:val="none" w:sz="0" w:space="0" w:color="auto"/>
            <w:bottom w:val="none" w:sz="0" w:space="0" w:color="auto"/>
            <w:right w:val="none" w:sz="0" w:space="0" w:color="auto"/>
          </w:divBdr>
          <w:divsChild>
            <w:div w:id="1351107338">
              <w:marLeft w:val="0"/>
              <w:marRight w:val="0"/>
              <w:marTop w:val="0"/>
              <w:marBottom w:val="0"/>
              <w:divBdr>
                <w:top w:val="none" w:sz="0" w:space="0" w:color="auto"/>
                <w:left w:val="none" w:sz="0" w:space="0" w:color="auto"/>
                <w:bottom w:val="none" w:sz="0" w:space="0" w:color="auto"/>
                <w:right w:val="none" w:sz="0" w:space="0" w:color="auto"/>
              </w:divBdr>
              <w:divsChild>
                <w:div w:id="2004311239">
                  <w:marLeft w:val="0"/>
                  <w:marRight w:val="0"/>
                  <w:marTop w:val="0"/>
                  <w:marBottom w:val="0"/>
                  <w:divBdr>
                    <w:top w:val="none" w:sz="0" w:space="0" w:color="auto"/>
                    <w:left w:val="none" w:sz="0" w:space="0" w:color="auto"/>
                    <w:bottom w:val="none" w:sz="0" w:space="0" w:color="auto"/>
                    <w:right w:val="none" w:sz="0" w:space="0" w:color="auto"/>
                  </w:divBdr>
                  <w:divsChild>
                    <w:div w:id="4370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1484">
      <w:bodyDiv w:val="1"/>
      <w:marLeft w:val="0"/>
      <w:marRight w:val="0"/>
      <w:marTop w:val="0"/>
      <w:marBottom w:val="0"/>
      <w:divBdr>
        <w:top w:val="none" w:sz="0" w:space="0" w:color="auto"/>
        <w:left w:val="none" w:sz="0" w:space="0" w:color="auto"/>
        <w:bottom w:val="none" w:sz="0" w:space="0" w:color="auto"/>
        <w:right w:val="none" w:sz="0" w:space="0" w:color="auto"/>
      </w:divBdr>
      <w:divsChild>
        <w:div w:id="1573739130">
          <w:marLeft w:val="0"/>
          <w:marRight w:val="0"/>
          <w:marTop w:val="0"/>
          <w:marBottom w:val="0"/>
          <w:divBdr>
            <w:top w:val="none" w:sz="0" w:space="0" w:color="auto"/>
            <w:left w:val="none" w:sz="0" w:space="0" w:color="auto"/>
            <w:bottom w:val="none" w:sz="0" w:space="0" w:color="auto"/>
            <w:right w:val="none" w:sz="0" w:space="0" w:color="auto"/>
          </w:divBdr>
          <w:divsChild>
            <w:div w:id="1141727822">
              <w:marLeft w:val="0"/>
              <w:marRight w:val="0"/>
              <w:marTop w:val="0"/>
              <w:marBottom w:val="0"/>
              <w:divBdr>
                <w:top w:val="none" w:sz="0" w:space="0" w:color="auto"/>
                <w:left w:val="none" w:sz="0" w:space="0" w:color="auto"/>
                <w:bottom w:val="none" w:sz="0" w:space="0" w:color="auto"/>
                <w:right w:val="none" w:sz="0" w:space="0" w:color="auto"/>
              </w:divBdr>
              <w:divsChild>
                <w:div w:id="1877112342">
                  <w:marLeft w:val="0"/>
                  <w:marRight w:val="0"/>
                  <w:marTop w:val="0"/>
                  <w:marBottom w:val="0"/>
                  <w:divBdr>
                    <w:top w:val="none" w:sz="0" w:space="0" w:color="auto"/>
                    <w:left w:val="none" w:sz="0" w:space="0" w:color="auto"/>
                    <w:bottom w:val="none" w:sz="0" w:space="0" w:color="auto"/>
                    <w:right w:val="none" w:sz="0" w:space="0" w:color="auto"/>
                  </w:divBdr>
                  <w:divsChild>
                    <w:div w:id="867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4071">
      <w:bodyDiv w:val="1"/>
      <w:marLeft w:val="0"/>
      <w:marRight w:val="0"/>
      <w:marTop w:val="0"/>
      <w:marBottom w:val="0"/>
      <w:divBdr>
        <w:top w:val="none" w:sz="0" w:space="0" w:color="auto"/>
        <w:left w:val="none" w:sz="0" w:space="0" w:color="auto"/>
        <w:bottom w:val="none" w:sz="0" w:space="0" w:color="auto"/>
        <w:right w:val="none" w:sz="0" w:space="0" w:color="auto"/>
      </w:divBdr>
      <w:divsChild>
        <w:div w:id="165246361">
          <w:marLeft w:val="0"/>
          <w:marRight w:val="0"/>
          <w:marTop w:val="0"/>
          <w:marBottom w:val="0"/>
          <w:divBdr>
            <w:top w:val="none" w:sz="0" w:space="0" w:color="auto"/>
            <w:left w:val="none" w:sz="0" w:space="0" w:color="auto"/>
            <w:bottom w:val="none" w:sz="0" w:space="0" w:color="auto"/>
            <w:right w:val="none" w:sz="0" w:space="0" w:color="auto"/>
          </w:divBdr>
          <w:divsChild>
            <w:div w:id="579797242">
              <w:marLeft w:val="0"/>
              <w:marRight w:val="0"/>
              <w:marTop w:val="0"/>
              <w:marBottom w:val="0"/>
              <w:divBdr>
                <w:top w:val="none" w:sz="0" w:space="0" w:color="auto"/>
                <w:left w:val="none" w:sz="0" w:space="0" w:color="auto"/>
                <w:bottom w:val="none" w:sz="0" w:space="0" w:color="auto"/>
                <w:right w:val="none" w:sz="0" w:space="0" w:color="auto"/>
              </w:divBdr>
              <w:divsChild>
                <w:div w:id="1579434590">
                  <w:marLeft w:val="0"/>
                  <w:marRight w:val="0"/>
                  <w:marTop w:val="0"/>
                  <w:marBottom w:val="0"/>
                  <w:divBdr>
                    <w:top w:val="none" w:sz="0" w:space="0" w:color="auto"/>
                    <w:left w:val="none" w:sz="0" w:space="0" w:color="auto"/>
                    <w:bottom w:val="none" w:sz="0" w:space="0" w:color="auto"/>
                    <w:right w:val="none" w:sz="0" w:space="0" w:color="auto"/>
                  </w:divBdr>
                  <w:divsChild>
                    <w:div w:id="13792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4193">
      <w:bodyDiv w:val="1"/>
      <w:marLeft w:val="0"/>
      <w:marRight w:val="0"/>
      <w:marTop w:val="0"/>
      <w:marBottom w:val="0"/>
      <w:divBdr>
        <w:top w:val="none" w:sz="0" w:space="0" w:color="auto"/>
        <w:left w:val="none" w:sz="0" w:space="0" w:color="auto"/>
        <w:bottom w:val="none" w:sz="0" w:space="0" w:color="auto"/>
        <w:right w:val="none" w:sz="0" w:space="0" w:color="auto"/>
      </w:divBdr>
    </w:div>
    <w:div w:id="613755688">
      <w:bodyDiv w:val="1"/>
      <w:marLeft w:val="0"/>
      <w:marRight w:val="0"/>
      <w:marTop w:val="0"/>
      <w:marBottom w:val="0"/>
      <w:divBdr>
        <w:top w:val="none" w:sz="0" w:space="0" w:color="auto"/>
        <w:left w:val="none" w:sz="0" w:space="0" w:color="auto"/>
        <w:bottom w:val="none" w:sz="0" w:space="0" w:color="auto"/>
        <w:right w:val="none" w:sz="0" w:space="0" w:color="auto"/>
      </w:divBdr>
    </w:div>
    <w:div w:id="633367847">
      <w:bodyDiv w:val="1"/>
      <w:marLeft w:val="0"/>
      <w:marRight w:val="0"/>
      <w:marTop w:val="0"/>
      <w:marBottom w:val="0"/>
      <w:divBdr>
        <w:top w:val="none" w:sz="0" w:space="0" w:color="auto"/>
        <w:left w:val="none" w:sz="0" w:space="0" w:color="auto"/>
        <w:bottom w:val="none" w:sz="0" w:space="0" w:color="auto"/>
        <w:right w:val="none" w:sz="0" w:space="0" w:color="auto"/>
      </w:divBdr>
    </w:div>
    <w:div w:id="651444644">
      <w:bodyDiv w:val="1"/>
      <w:marLeft w:val="0"/>
      <w:marRight w:val="0"/>
      <w:marTop w:val="0"/>
      <w:marBottom w:val="0"/>
      <w:divBdr>
        <w:top w:val="none" w:sz="0" w:space="0" w:color="auto"/>
        <w:left w:val="none" w:sz="0" w:space="0" w:color="auto"/>
        <w:bottom w:val="none" w:sz="0" w:space="0" w:color="auto"/>
        <w:right w:val="none" w:sz="0" w:space="0" w:color="auto"/>
      </w:divBdr>
      <w:divsChild>
        <w:div w:id="1023286151">
          <w:marLeft w:val="0"/>
          <w:marRight w:val="0"/>
          <w:marTop w:val="0"/>
          <w:marBottom w:val="0"/>
          <w:divBdr>
            <w:top w:val="none" w:sz="0" w:space="0" w:color="auto"/>
            <w:left w:val="none" w:sz="0" w:space="0" w:color="auto"/>
            <w:bottom w:val="none" w:sz="0" w:space="0" w:color="auto"/>
            <w:right w:val="none" w:sz="0" w:space="0" w:color="auto"/>
          </w:divBdr>
          <w:divsChild>
            <w:div w:id="200751186">
              <w:marLeft w:val="0"/>
              <w:marRight w:val="0"/>
              <w:marTop w:val="0"/>
              <w:marBottom w:val="0"/>
              <w:divBdr>
                <w:top w:val="none" w:sz="0" w:space="0" w:color="auto"/>
                <w:left w:val="none" w:sz="0" w:space="0" w:color="auto"/>
                <w:bottom w:val="none" w:sz="0" w:space="0" w:color="auto"/>
                <w:right w:val="none" w:sz="0" w:space="0" w:color="auto"/>
              </w:divBdr>
              <w:divsChild>
                <w:div w:id="5612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03217">
      <w:bodyDiv w:val="1"/>
      <w:marLeft w:val="0"/>
      <w:marRight w:val="0"/>
      <w:marTop w:val="0"/>
      <w:marBottom w:val="0"/>
      <w:divBdr>
        <w:top w:val="none" w:sz="0" w:space="0" w:color="auto"/>
        <w:left w:val="none" w:sz="0" w:space="0" w:color="auto"/>
        <w:bottom w:val="none" w:sz="0" w:space="0" w:color="auto"/>
        <w:right w:val="none" w:sz="0" w:space="0" w:color="auto"/>
      </w:divBdr>
      <w:divsChild>
        <w:div w:id="409892096">
          <w:marLeft w:val="0"/>
          <w:marRight w:val="0"/>
          <w:marTop w:val="0"/>
          <w:marBottom w:val="0"/>
          <w:divBdr>
            <w:top w:val="none" w:sz="0" w:space="0" w:color="auto"/>
            <w:left w:val="none" w:sz="0" w:space="0" w:color="auto"/>
            <w:bottom w:val="none" w:sz="0" w:space="0" w:color="auto"/>
            <w:right w:val="none" w:sz="0" w:space="0" w:color="auto"/>
          </w:divBdr>
          <w:divsChild>
            <w:div w:id="1693416687">
              <w:marLeft w:val="0"/>
              <w:marRight w:val="0"/>
              <w:marTop w:val="0"/>
              <w:marBottom w:val="0"/>
              <w:divBdr>
                <w:top w:val="none" w:sz="0" w:space="0" w:color="auto"/>
                <w:left w:val="none" w:sz="0" w:space="0" w:color="auto"/>
                <w:bottom w:val="none" w:sz="0" w:space="0" w:color="auto"/>
                <w:right w:val="none" w:sz="0" w:space="0" w:color="auto"/>
              </w:divBdr>
              <w:divsChild>
                <w:div w:id="84570399">
                  <w:marLeft w:val="0"/>
                  <w:marRight w:val="0"/>
                  <w:marTop w:val="0"/>
                  <w:marBottom w:val="0"/>
                  <w:divBdr>
                    <w:top w:val="none" w:sz="0" w:space="0" w:color="auto"/>
                    <w:left w:val="none" w:sz="0" w:space="0" w:color="auto"/>
                    <w:bottom w:val="none" w:sz="0" w:space="0" w:color="auto"/>
                    <w:right w:val="none" w:sz="0" w:space="0" w:color="auto"/>
                  </w:divBdr>
                  <w:divsChild>
                    <w:div w:id="2126537421">
                      <w:marLeft w:val="0"/>
                      <w:marRight w:val="0"/>
                      <w:marTop w:val="0"/>
                      <w:marBottom w:val="0"/>
                      <w:divBdr>
                        <w:top w:val="none" w:sz="0" w:space="0" w:color="auto"/>
                        <w:left w:val="none" w:sz="0" w:space="0" w:color="auto"/>
                        <w:bottom w:val="none" w:sz="0" w:space="0" w:color="auto"/>
                        <w:right w:val="none" w:sz="0" w:space="0" w:color="auto"/>
                      </w:divBdr>
                    </w:div>
                  </w:divsChild>
                </w:div>
                <w:div w:id="156651155">
                  <w:marLeft w:val="0"/>
                  <w:marRight w:val="0"/>
                  <w:marTop w:val="0"/>
                  <w:marBottom w:val="0"/>
                  <w:divBdr>
                    <w:top w:val="none" w:sz="0" w:space="0" w:color="auto"/>
                    <w:left w:val="none" w:sz="0" w:space="0" w:color="auto"/>
                    <w:bottom w:val="none" w:sz="0" w:space="0" w:color="auto"/>
                    <w:right w:val="none" w:sz="0" w:space="0" w:color="auto"/>
                  </w:divBdr>
                  <w:divsChild>
                    <w:div w:id="1549297037">
                      <w:marLeft w:val="0"/>
                      <w:marRight w:val="0"/>
                      <w:marTop w:val="0"/>
                      <w:marBottom w:val="0"/>
                      <w:divBdr>
                        <w:top w:val="none" w:sz="0" w:space="0" w:color="auto"/>
                        <w:left w:val="none" w:sz="0" w:space="0" w:color="auto"/>
                        <w:bottom w:val="none" w:sz="0" w:space="0" w:color="auto"/>
                        <w:right w:val="none" w:sz="0" w:space="0" w:color="auto"/>
                      </w:divBdr>
                    </w:div>
                  </w:divsChild>
                </w:div>
                <w:div w:id="175926949">
                  <w:marLeft w:val="0"/>
                  <w:marRight w:val="0"/>
                  <w:marTop w:val="0"/>
                  <w:marBottom w:val="0"/>
                  <w:divBdr>
                    <w:top w:val="none" w:sz="0" w:space="0" w:color="auto"/>
                    <w:left w:val="none" w:sz="0" w:space="0" w:color="auto"/>
                    <w:bottom w:val="none" w:sz="0" w:space="0" w:color="auto"/>
                    <w:right w:val="none" w:sz="0" w:space="0" w:color="auto"/>
                  </w:divBdr>
                  <w:divsChild>
                    <w:div w:id="977878143">
                      <w:marLeft w:val="0"/>
                      <w:marRight w:val="0"/>
                      <w:marTop w:val="0"/>
                      <w:marBottom w:val="0"/>
                      <w:divBdr>
                        <w:top w:val="none" w:sz="0" w:space="0" w:color="auto"/>
                        <w:left w:val="none" w:sz="0" w:space="0" w:color="auto"/>
                        <w:bottom w:val="none" w:sz="0" w:space="0" w:color="auto"/>
                        <w:right w:val="none" w:sz="0" w:space="0" w:color="auto"/>
                      </w:divBdr>
                    </w:div>
                    <w:div w:id="1835560891">
                      <w:marLeft w:val="0"/>
                      <w:marRight w:val="0"/>
                      <w:marTop w:val="0"/>
                      <w:marBottom w:val="0"/>
                      <w:divBdr>
                        <w:top w:val="none" w:sz="0" w:space="0" w:color="auto"/>
                        <w:left w:val="none" w:sz="0" w:space="0" w:color="auto"/>
                        <w:bottom w:val="none" w:sz="0" w:space="0" w:color="auto"/>
                        <w:right w:val="none" w:sz="0" w:space="0" w:color="auto"/>
                      </w:divBdr>
                    </w:div>
                  </w:divsChild>
                </w:div>
                <w:div w:id="289167525">
                  <w:marLeft w:val="0"/>
                  <w:marRight w:val="0"/>
                  <w:marTop w:val="0"/>
                  <w:marBottom w:val="0"/>
                  <w:divBdr>
                    <w:top w:val="none" w:sz="0" w:space="0" w:color="auto"/>
                    <w:left w:val="none" w:sz="0" w:space="0" w:color="auto"/>
                    <w:bottom w:val="none" w:sz="0" w:space="0" w:color="auto"/>
                    <w:right w:val="none" w:sz="0" w:space="0" w:color="auto"/>
                  </w:divBdr>
                  <w:divsChild>
                    <w:div w:id="1289160905">
                      <w:marLeft w:val="0"/>
                      <w:marRight w:val="0"/>
                      <w:marTop w:val="0"/>
                      <w:marBottom w:val="0"/>
                      <w:divBdr>
                        <w:top w:val="none" w:sz="0" w:space="0" w:color="auto"/>
                        <w:left w:val="none" w:sz="0" w:space="0" w:color="auto"/>
                        <w:bottom w:val="none" w:sz="0" w:space="0" w:color="auto"/>
                        <w:right w:val="none" w:sz="0" w:space="0" w:color="auto"/>
                      </w:divBdr>
                    </w:div>
                  </w:divsChild>
                </w:div>
                <w:div w:id="445929306">
                  <w:marLeft w:val="0"/>
                  <w:marRight w:val="0"/>
                  <w:marTop w:val="0"/>
                  <w:marBottom w:val="0"/>
                  <w:divBdr>
                    <w:top w:val="none" w:sz="0" w:space="0" w:color="auto"/>
                    <w:left w:val="none" w:sz="0" w:space="0" w:color="auto"/>
                    <w:bottom w:val="none" w:sz="0" w:space="0" w:color="auto"/>
                    <w:right w:val="none" w:sz="0" w:space="0" w:color="auto"/>
                  </w:divBdr>
                  <w:divsChild>
                    <w:div w:id="1802381572">
                      <w:marLeft w:val="0"/>
                      <w:marRight w:val="0"/>
                      <w:marTop w:val="0"/>
                      <w:marBottom w:val="0"/>
                      <w:divBdr>
                        <w:top w:val="none" w:sz="0" w:space="0" w:color="auto"/>
                        <w:left w:val="none" w:sz="0" w:space="0" w:color="auto"/>
                        <w:bottom w:val="none" w:sz="0" w:space="0" w:color="auto"/>
                        <w:right w:val="none" w:sz="0" w:space="0" w:color="auto"/>
                      </w:divBdr>
                    </w:div>
                  </w:divsChild>
                </w:div>
                <w:div w:id="664553953">
                  <w:marLeft w:val="0"/>
                  <w:marRight w:val="0"/>
                  <w:marTop w:val="0"/>
                  <w:marBottom w:val="0"/>
                  <w:divBdr>
                    <w:top w:val="none" w:sz="0" w:space="0" w:color="auto"/>
                    <w:left w:val="none" w:sz="0" w:space="0" w:color="auto"/>
                    <w:bottom w:val="none" w:sz="0" w:space="0" w:color="auto"/>
                    <w:right w:val="none" w:sz="0" w:space="0" w:color="auto"/>
                  </w:divBdr>
                  <w:divsChild>
                    <w:div w:id="1271938620">
                      <w:marLeft w:val="0"/>
                      <w:marRight w:val="0"/>
                      <w:marTop w:val="0"/>
                      <w:marBottom w:val="0"/>
                      <w:divBdr>
                        <w:top w:val="none" w:sz="0" w:space="0" w:color="auto"/>
                        <w:left w:val="none" w:sz="0" w:space="0" w:color="auto"/>
                        <w:bottom w:val="none" w:sz="0" w:space="0" w:color="auto"/>
                        <w:right w:val="none" w:sz="0" w:space="0" w:color="auto"/>
                      </w:divBdr>
                    </w:div>
                  </w:divsChild>
                </w:div>
                <w:div w:id="1357317089">
                  <w:marLeft w:val="0"/>
                  <w:marRight w:val="0"/>
                  <w:marTop w:val="0"/>
                  <w:marBottom w:val="0"/>
                  <w:divBdr>
                    <w:top w:val="none" w:sz="0" w:space="0" w:color="auto"/>
                    <w:left w:val="none" w:sz="0" w:space="0" w:color="auto"/>
                    <w:bottom w:val="none" w:sz="0" w:space="0" w:color="auto"/>
                    <w:right w:val="none" w:sz="0" w:space="0" w:color="auto"/>
                  </w:divBdr>
                  <w:divsChild>
                    <w:div w:id="356587650">
                      <w:marLeft w:val="0"/>
                      <w:marRight w:val="0"/>
                      <w:marTop w:val="0"/>
                      <w:marBottom w:val="0"/>
                      <w:divBdr>
                        <w:top w:val="none" w:sz="0" w:space="0" w:color="auto"/>
                        <w:left w:val="none" w:sz="0" w:space="0" w:color="auto"/>
                        <w:bottom w:val="none" w:sz="0" w:space="0" w:color="auto"/>
                        <w:right w:val="none" w:sz="0" w:space="0" w:color="auto"/>
                      </w:divBdr>
                    </w:div>
                    <w:div w:id="2136633242">
                      <w:marLeft w:val="0"/>
                      <w:marRight w:val="0"/>
                      <w:marTop w:val="0"/>
                      <w:marBottom w:val="0"/>
                      <w:divBdr>
                        <w:top w:val="none" w:sz="0" w:space="0" w:color="auto"/>
                        <w:left w:val="none" w:sz="0" w:space="0" w:color="auto"/>
                        <w:bottom w:val="none" w:sz="0" w:space="0" w:color="auto"/>
                        <w:right w:val="none" w:sz="0" w:space="0" w:color="auto"/>
                      </w:divBdr>
                    </w:div>
                  </w:divsChild>
                </w:div>
                <w:div w:id="1558399998">
                  <w:marLeft w:val="0"/>
                  <w:marRight w:val="0"/>
                  <w:marTop w:val="0"/>
                  <w:marBottom w:val="0"/>
                  <w:divBdr>
                    <w:top w:val="none" w:sz="0" w:space="0" w:color="auto"/>
                    <w:left w:val="none" w:sz="0" w:space="0" w:color="auto"/>
                    <w:bottom w:val="none" w:sz="0" w:space="0" w:color="auto"/>
                    <w:right w:val="none" w:sz="0" w:space="0" w:color="auto"/>
                  </w:divBdr>
                  <w:divsChild>
                    <w:div w:id="1489243603">
                      <w:marLeft w:val="0"/>
                      <w:marRight w:val="0"/>
                      <w:marTop w:val="0"/>
                      <w:marBottom w:val="0"/>
                      <w:divBdr>
                        <w:top w:val="none" w:sz="0" w:space="0" w:color="auto"/>
                        <w:left w:val="none" w:sz="0" w:space="0" w:color="auto"/>
                        <w:bottom w:val="none" w:sz="0" w:space="0" w:color="auto"/>
                        <w:right w:val="none" w:sz="0" w:space="0" w:color="auto"/>
                      </w:divBdr>
                    </w:div>
                    <w:div w:id="1584951143">
                      <w:marLeft w:val="0"/>
                      <w:marRight w:val="0"/>
                      <w:marTop w:val="0"/>
                      <w:marBottom w:val="0"/>
                      <w:divBdr>
                        <w:top w:val="none" w:sz="0" w:space="0" w:color="auto"/>
                        <w:left w:val="none" w:sz="0" w:space="0" w:color="auto"/>
                        <w:bottom w:val="none" w:sz="0" w:space="0" w:color="auto"/>
                        <w:right w:val="none" w:sz="0" w:space="0" w:color="auto"/>
                      </w:divBdr>
                    </w:div>
                  </w:divsChild>
                </w:div>
                <w:div w:id="1772815439">
                  <w:marLeft w:val="0"/>
                  <w:marRight w:val="0"/>
                  <w:marTop w:val="0"/>
                  <w:marBottom w:val="0"/>
                  <w:divBdr>
                    <w:top w:val="none" w:sz="0" w:space="0" w:color="auto"/>
                    <w:left w:val="none" w:sz="0" w:space="0" w:color="auto"/>
                    <w:bottom w:val="none" w:sz="0" w:space="0" w:color="auto"/>
                    <w:right w:val="none" w:sz="0" w:space="0" w:color="auto"/>
                  </w:divBdr>
                  <w:divsChild>
                    <w:div w:id="447746809">
                      <w:marLeft w:val="0"/>
                      <w:marRight w:val="0"/>
                      <w:marTop w:val="0"/>
                      <w:marBottom w:val="0"/>
                      <w:divBdr>
                        <w:top w:val="none" w:sz="0" w:space="0" w:color="auto"/>
                        <w:left w:val="none" w:sz="0" w:space="0" w:color="auto"/>
                        <w:bottom w:val="none" w:sz="0" w:space="0" w:color="auto"/>
                        <w:right w:val="none" w:sz="0" w:space="0" w:color="auto"/>
                      </w:divBdr>
                    </w:div>
                    <w:div w:id="1861042401">
                      <w:marLeft w:val="0"/>
                      <w:marRight w:val="0"/>
                      <w:marTop w:val="0"/>
                      <w:marBottom w:val="0"/>
                      <w:divBdr>
                        <w:top w:val="none" w:sz="0" w:space="0" w:color="auto"/>
                        <w:left w:val="none" w:sz="0" w:space="0" w:color="auto"/>
                        <w:bottom w:val="none" w:sz="0" w:space="0" w:color="auto"/>
                        <w:right w:val="none" w:sz="0" w:space="0" w:color="auto"/>
                      </w:divBdr>
                    </w:div>
                  </w:divsChild>
                </w:div>
                <w:div w:id="1881622016">
                  <w:marLeft w:val="0"/>
                  <w:marRight w:val="0"/>
                  <w:marTop w:val="0"/>
                  <w:marBottom w:val="0"/>
                  <w:divBdr>
                    <w:top w:val="none" w:sz="0" w:space="0" w:color="auto"/>
                    <w:left w:val="none" w:sz="0" w:space="0" w:color="auto"/>
                    <w:bottom w:val="none" w:sz="0" w:space="0" w:color="auto"/>
                    <w:right w:val="none" w:sz="0" w:space="0" w:color="auto"/>
                  </w:divBdr>
                  <w:divsChild>
                    <w:div w:id="1297563859">
                      <w:marLeft w:val="0"/>
                      <w:marRight w:val="0"/>
                      <w:marTop w:val="0"/>
                      <w:marBottom w:val="0"/>
                      <w:divBdr>
                        <w:top w:val="none" w:sz="0" w:space="0" w:color="auto"/>
                        <w:left w:val="none" w:sz="0" w:space="0" w:color="auto"/>
                        <w:bottom w:val="none" w:sz="0" w:space="0" w:color="auto"/>
                        <w:right w:val="none" w:sz="0" w:space="0" w:color="auto"/>
                      </w:divBdr>
                    </w:div>
                    <w:div w:id="16328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2863">
      <w:bodyDiv w:val="1"/>
      <w:marLeft w:val="0"/>
      <w:marRight w:val="0"/>
      <w:marTop w:val="0"/>
      <w:marBottom w:val="0"/>
      <w:divBdr>
        <w:top w:val="none" w:sz="0" w:space="0" w:color="auto"/>
        <w:left w:val="none" w:sz="0" w:space="0" w:color="auto"/>
        <w:bottom w:val="none" w:sz="0" w:space="0" w:color="auto"/>
        <w:right w:val="none" w:sz="0" w:space="0" w:color="auto"/>
      </w:divBdr>
      <w:divsChild>
        <w:div w:id="1623607329">
          <w:marLeft w:val="0"/>
          <w:marRight w:val="0"/>
          <w:marTop w:val="0"/>
          <w:marBottom w:val="0"/>
          <w:divBdr>
            <w:top w:val="none" w:sz="0" w:space="0" w:color="auto"/>
            <w:left w:val="none" w:sz="0" w:space="0" w:color="auto"/>
            <w:bottom w:val="none" w:sz="0" w:space="0" w:color="auto"/>
            <w:right w:val="none" w:sz="0" w:space="0" w:color="auto"/>
          </w:divBdr>
          <w:divsChild>
            <w:div w:id="1174105718">
              <w:marLeft w:val="0"/>
              <w:marRight w:val="0"/>
              <w:marTop w:val="0"/>
              <w:marBottom w:val="0"/>
              <w:divBdr>
                <w:top w:val="none" w:sz="0" w:space="0" w:color="auto"/>
                <w:left w:val="none" w:sz="0" w:space="0" w:color="auto"/>
                <w:bottom w:val="none" w:sz="0" w:space="0" w:color="auto"/>
                <w:right w:val="none" w:sz="0" w:space="0" w:color="auto"/>
              </w:divBdr>
              <w:divsChild>
                <w:div w:id="480314160">
                  <w:marLeft w:val="0"/>
                  <w:marRight w:val="0"/>
                  <w:marTop w:val="0"/>
                  <w:marBottom w:val="0"/>
                  <w:divBdr>
                    <w:top w:val="none" w:sz="0" w:space="0" w:color="auto"/>
                    <w:left w:val="none" w:sz="0" w:space="0" w:color="auto"/>
                    <w:bottom w:val="none" w:sz="0" w:space="0" w:color="auto"/>
                    <w:right w:val="none" w:sz="0" w:space="0" w:color="auto"/>
                  </w:divBdr>
                  <w:divsChild>
                    <w:div w:id="473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5058">
      <w:bodyDiv w:val="1"/>
      <w:marLeft w:val="0"/>
      <w:marRight w:val="0"/>
      <w:marTop w:val="0"/>
      <w:marBottom w:val="0"/>
      <w:divBdr>
        <w:top w:val="none" w:sz="0" w:space="0" w:color="auto"/>
        <w:left w:val="none" w:sz="0" w:space="0" w:color="auto"/>
        <w:bottom w:val="none" w:sz="0" w:space="0" w:color="auto"/>
        <w:right w:val="none" w:sz="0" w:space="0" w:color="auto"/>
      </w:divBdr>
      <w:divsChild>
        <w:div w:id="1014498629">
          <w:marLeft w:val="0"/>
          <w:marRight w:val="0"/>
          <w:marTop w:val="0"/>
          <w:marBottom w:val="0"/>
          <w:divBdr>
            <w:top w:val="none" w:sz="0" w:space="0" w:color="auto"/>
            <w:left w:val="none" w:sz="0" w:space="0" w:color="auto"/>
            <w:bottom w:val="none" w:sz="0" w:space="0" w:color="auto"/>
            <w:right w:val="none" w:sz="0" w:space="0" w:color="auto"/>
          </w:divBdr>
          <w:divsChild>
            <w:div w:id="1178498625">
              <w:marLeft w:val="0"/>
              <w:marRight w:val="0"/>
              <w:marTop w:val="0"/>
              <w:marBottom w:val="0"/>
              <w:divBdr>
                <w:top w:val="none" w:sz="0" w:space="0" w:color="auto"/>
                <w:left w:val="none" w:sz="0" w:space="0" w:color="auto"/>
                <w:bottom w:val="none" w:sz="0" w:space="0" w:color="auto"/>
                <w:right w:val="none" w:sz="0" w:space="0" w:color="auto"/>
              </w:divBdr>
              <w:divsChild>
                <w:div w:id="3634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286">
      <w:bodyDiv w:val="1"/>
      <w:marLeft w:val="0"/>
      <w:marRight w:val="0"/>
      <w:marTop w:val="0"/>
      <w:marBottom w:val="0"/>
      <w:divBdr>
        <w:top w:val="none" w:sz="0" w:space="0" w:color="auto"/>
        <w:left w:val="none" w:sz="0" w:space="0" w:color="auto"/>
        <w:bottom w:val="none" w:sz="0" w:space="0" w:color="auto"/>
        <w:right w:val="none" w:sz="0" w:space="0" w:color="auto"/>
      </w:divBdr>
    </w:div>
    <w:div w:id="902448024">
      <w:bodyDiv w:val="1"/>
      <w:marLeft w:val="0"/>
      <w:marRight w:val="0"/>
      <w:marTop w:val="0"/>
      <w:marBottom w:val="0"/>
      <w:divBdr>
        <w:top w:val="none" w:sz="0" w:space="0" w:color="auto"/>
        <w:left w:val="none" w:sz="0" w:space="0" w:color="auto"/>
        <w:bottom w:val="none" w:sz="0" w:space="0" w:color="auto"/>
        <w:right w:val="none" w:sz="0" w:space="0" w:color="auto"/>
      </w:divBdr>
    </w:div>
    <w:div w:id="911280107">
      <w:bodyDiv w:val="1"/>
      <w:marLeft w:val="0"/>
      <w:marRight w:val="0"/>
      <w:marTop w:val="0"/>
      <w:marBottom w:val="0"/>
      <w:divBdr>
        <w:top w:val="none" w:sz="0" w:space="0" w:color="auto"/>
        <w:left w:val="none" w:sz="0" w:space="0" w:color="auto"/>
        <w:bottom w:val="none" w:sz="0" w:space="0" w:color="auto"/>
        <w:right w:val="none" w:sz="0" w:space="0" w:color="auto"/>
      </w:divBdr>
      <w:divsChild>
        <w:div w:id="1504130080">
          <w:marLeft w:val="0"/>
          <w:marRight w:val="0"/>
          <w:marTop w:val="0"/>
          <w:marBottom w:val="0"/>
          <w:divBdr>
            <w:top w:val="none" w:sz="0" w:space="0" w:color="auto"/>
            <w:left w:val="none" w:sz="0" w:space="0" w:color="auto"/>
            <w:bottom w:val="none" w:sz="0" w:space="0" w:color="auto"/>
            <w:right w:val="none" w:sz="0" w:space="0" w:color="auto"/>
          </w:divBdr>
          <w:divsChild>
            <w:div w:id="174079473">
              <w:marLeft w:val="0"/>
              <w:marRight w:val="0"/>
              <w:marTop w:val="0"/>
              <w:marBottom w:val="0"/>
              <w:divBdr>
                <w:top w:val="none" w:sz="0" w:space="0" w:color="auto"/>
                <w:left w:val="none" w:sz="0" w:space="0" w:color="auto"/>
                <w:bottom w:val="none" w:sz="0" w:space="0" w:color="auto"/>
                <w:right w:val="none" w:sz="0" w:space="0" w:color="auto"/>
              </w:divBdr>
              <w:divsChild>
                <w:div w:id="1991442442">
                  <w:marLeft w:val="0"/>
                  <w:marRight w:val="0"/>
                  <w:marTop w:val="0"/>
                  <w:marBottom w:val="0"/>
                  <w:divBdr>
                    <w:top w:val="none" w:sz="0" w:space="0" w:color="auto"/>
                    <w:left w:val="none" w:sz="0" w:space="0" w:color="auto"/>
                    <w:bottom w:val="none" w:sz="0" w:space="0" w:color="auto"/>
                    <w:right w:val="none" w:sz="0" w:space="0" w:color="auto"/>
                  </w:divBdr>
                  <w:divsChild>
                    <w:div w:id="3432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3039">
      <w:bodyDiv w:val="1"/>
      <w:marLeft w:val="0"/>
      <w:marRight w:val="0"/>
      <w:marTop w:val="0"/>
      <w:marBottom w:val="0"/>
      <w:divBdr>
        <w:top w:val="none" w:sz="0" w:space="0" w:color="auto"/>
        <w:left w:val="none" w:sz="0" w:space="0" w:color="auto"/>
        <w:bottom w:val="none" w:sz="0" w:space="0" w:color="auto"/>
        <w:right w:val="none" w:sz="0" w:space="0" w:color="auto"/>
      </w:divBdr>
      <w:divsChild>
        <w:div w:id="1968579945">
          <w:marLeft w:val="0"/>
          <w:marRight w:val="0"/>
          <w:marTop w:val="0"/>
          <w:marBottom w:val="0"/>
          <w:divBdr>
            <w:top w:val="none" w:sz="0" w:space="0" w:color="auto"/>
            <w:left w:val="none" w:sz="0" w:space="0" w:color="auto"/>
            <w:bottom w:val="none" w:sz="0" w:space="0" w:color="auto"/>
            <w:right w:val="none" w:sz="0" w:space="0" w:color="auto"/>
          </w:divBdr>
          <w:divsChild>
            <w:div w:id="65802988">
              <w:marLeft w:val="0"/>
              <w:marRight w:val="0"/>
              <w:marTop w:val="0"/>
              <w:marBottom w:val="0"/>
              <w:divBdr>
                <w:top w:val="none" w:sz="0" w:space="0" w:color="auto"/>
                <w:left w:val="none" w:sz="0" w:space="0" w:color="auto"/>
                <w:bottom w:val="none" w:sz="0" w:space="0" w:color="auto"/>
                <w:right w:val="none" w:sz="0" w:space="0" w:color="auto"/>
              </w:divBdr>
              <w:divsChild>
                <w:div w:id="1982034221">
                  <w:marLeft w:val="0"/>
                  <w:marRight w:val="0"/>
                  <w:marTop w:val="0"/>
                  <w:marBottom w:val="0"/>
                  <w:divBdr>
                    <w:top w:val="none" w:sz="0" w:space="0" w:color="auto"/>
                    <w:left w:val="none" w:sz="0" w:space="0" w:color="auto"/>
                    <w:bottom w:val="none" w:sz="0" w:space="0" w:color="auto"/>
                    <w:right w:val="none" w:sz="0" w:space="0" w:color="auto"/>
                  </w:divBdr>
                  <w:divsChild>
                    <w:div w:id="9059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217">
      <w:bodyDiv w:val="1"/>
      <w:marLeft w:val="0"/>
      <w:marRight w:val="0"/>
      <w:marTop w:val="0"/>
      <w:marBottom w:val="0"/>
      <w:divBdr>
        <w:top w:val="none" w:sz="0" w:space="0" w:color="auto"/>
        <w:left w:val="none" w:sz="0" w:space="0" w:color="auto"/>
        <w:bottom w:val="none" w:sz="0" w:space="0" w:color="auto"/>
        <w:right w:val="none" w:sz="0" w:space="0" w:color="auto"/>
      </w:divBdr>
      <w:divsChild>
        <w:div w:id="245304179">
          <w:marLeft w:val="0"/>
          <w:marRight w:val="0"/>
          <w:marTop w:val="0"/>
          <w:marBottom w:val="0"/>
          <w:divBdr>
            <w:top w:val="none" w:sz="0" w:space="0" w:color="auto"/>
            <w:left w:val="none" w:sz="0" w:space="0" w:color="auto"/>
            <w:bottom w:val="none" w:sz="0" w:space="0" w:color="auto"/>
            <w:right w:val="none" w:sz="0" w:space="0" w:color="auto"/>
          </w:divBdr>
          <w:divsChild>
            <w:div w:id="1877307971">
              <w:marLeft w:val="0"/>
              <w:marRight w:val="0"/>
              <w:marTop w:val="0"/>
              <w:marBottom w:val="0"/>
              <w:divBdr>
                <w:top w:val="none" w:sz="0" w:space="0" w:color="auto"/>
                <w:left w:val="none" w:sz="0" w:space="0" w:color="auto"/>
                <w:bottom w:val="none" w:sz="0" w:space="0" w:color="auto"/>
                <w:right w:val="none" w:sz="0" w:space="0" w:color="auto"/>
              </w:divBdr>
              <w:divsChild>
                <w:div w:id="7608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1472">
      <w:bodyDiv w:val="1"/>
      <w:marLeft w:val="0"/>
      <w:marRight w:val="0"/>
      <w:marTop w:val="0"/>
      <w:marBottom w:val="0"/>
      <w:divBdr>
        <w:top w:val="none" w:sz="0" w:space="0" w:color="auto"/>
        <w:left w:val="none" w:sz="0" w:space="0" w:color="auto"/>
        <w:bottom w:val="none" w:sz="0" w:space="0" w:color="auto"/>
        <w:right w:val="none" w:sz="0" w:space="0" w:color="auto"/>
      </w:divBdr>
      <w:divsChild>
        <w:div w:id="388841265">
          <w:marLeft w:val="0"/>
          <w:marRight w:val="0"/>
          <w:marTop w:val="0"/>
          <w:marBottom w:val="0"/>
          <w:divBdr>
            <w:top w:val="none" w:sz="0" w:space="0" w:color="auto"/>
            <w:left w:val="none" w:sz="0" w:space="0" w:color="auto"/>
            <w:bottom w:val="none" w:sz="0" w:space="0" w:color="auto"/>
            <w:right w:val="none" w:sz="0" w:space="0" w:color="auto"/>
          </w:divBdr>
          <w:divsChild>
            <w:div w:id="265626343">
              <w:marLeft w:val="0"/>
              <w:marRight w:val="0"/>
              <w:marTop w:val="0"/>
              <w:marBottom w:val="0"/>
              <w:divBdr>
                <w:top w:val="none" w:sz="0" w:space="0" w:color="auto"/>
                <w:left w:val="none" w:sz="0" w:space="0" w:color="auto"/>
                <w:bottom w:val="none" w:sz="0" w:space="0" w:color="auto"/>
                <w:right w:val="none" w:sz="0" w:space="0" w:color="auto"/>
              </w:divBdr>
              <w:divsChild>
                <w:div w:id="1513642141">
                  <w:marLeft w:val="0"/>
                  <w:marRight w:val="0"/>
                  <w:marTop w:val="0"/>
                  <w:marBottom w:val="0"/>
                  <w:divBdr>
                    <w:top w:val="none" w:sz="0" w:space="0" w:color="auto"/>
                    <w:left w:val="none" w:sz="0" w:space="0" w:color="auto"/>
                    <w:bottom w:val="none" w:sz="0" w:space="0" w:color="auto"/>
                    <w:right w:val="none" w:sz="0" w:space="0" w:color="auto"/>
                  </w:divBdr>
                  <w:divsChild>
                    <w:div w:id="440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773465">
      <w:bodyDiv w:val="1"/>
      <w:marLeft w:val="0"/>
      <w:marRight w:val="0"/>
      <w:marTop w:val="0"/>
      <w:marBottom w:val="0"/>
      <w:divBdr>
        <w:top w:val="none" w:sz="0" w:space="0" w:color="auto"/>
        <w:left w:val="none" w:sz="0" w:space="0" w:color="auto"/>
        <w:bottom w:val="none" w:sz="0" w:space="0" w:color="auto"/>
        <w:right w:val="none" w:sz="0" w:space="0" w:color="auto"/>
      </w:divBdr>
    </w:div>
    <w:div w:id="1325813466">
      <w:bodyDiv w:val="1"/>
      <w:marLeft w:val="0"/>
      <w:marRight w:val="0"/>
      <w:marTop w:val="0"/>
      <w:marBottom w:val="0"/>
      <w:divBdr>
        <w:top w:val="none" w:sz="0" w:space="0" w:color="auto"/>
        <w:left w:val="none" w:sz="0" w:space="0" w:color="auto"/>
        <w:bottom w:val="none" w:sz="0" w:space="0" w:color="auto"/>
        <w:right w:val="none" w:sz="0" w:space="0" w:color="auto"/>
      </w:divBdr>
      <w:divsChild>
        <w:div w:id="1662124381">
          <w:marLeft w:val="0"/>
          <w:marRight w:val="0"/>
          <w:marTop w:val="0"/>
          <w:marBottom w:val="0"/>
          <w:divBdr>
            <w:top w:val="none" w:sz="0" w:space="0" w:color="auto"/>
            <w:left w:val="none" w:sz="0" w:space="0" w:color="auto"/>
            <w:bottom w:val="none" w:sz="0" w:space="0" w:color="auto"/>
            <w:right w:val="none" w:sz="0" w:space="0" w:color="auto"/>
          </w:divBdr>
          <w:divsChild>
            <w:div w:id="570392227">
              <w:marLeft w:val="0"/>
              <w:marRight w:val="0"/>
              <w:marTop w:val="0"/>
              <w:marBottom w:val="0"/>
              <w:divBdr>
                <w:top w:val="none" w:sz="0" w:space="0" w:color="auto"/>
                <w:left w:val="none" w:sz="0" w:space="0" w:color="auto"/>
                <w:bottom w:val="none" w:sz="0" w:space="0" w:color="auto"/>
                <w:right w:val="none" w:sz="0" w:space="0" w:color="auto"/>
              </w:divBdr>
              <w:divsChild>
                <w:div w:id="680425755">
                  <w:marLeft w:val="0"/>
                  <w:marRight w:val="0"/>
                  <w:marTop w:val="0"/>
                  <w:marBottom w:val="0"/>
                  <w:divBdr>
                    <w:top w:val="none" w:sz="0" w:space="0" w:color="auto"/>
                    <w:left w:val="none" w:sz="0" w:space="0" w:color="auto"/>
                    <w:bottom w:val="none" w:sz="0" w:space="0" w:color="auto"/>
                    <w:right w:val="none" w:sz="0" w:space="0" w:color="auto"/>
                  </w:divBdr>
                </w:div>
                <w:div w:id="10107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4607">
      <w:bodyDiv w:val="1"/>
      <w:marLeft w:val="0"/>
      <w:marRight w:val="0"/>
      <w:marTop w:val="0"/>
      <w:marBottom w:val="0"/>
      <w:divBdr>
        <w:top w:val="none" w:sz="0" w:space="0" w:color="auto"/>
        <w:left w:val="none" w:sz="0" w:space="0" w:color="auto"/>
        <w:bottom w:val="none" w:sz="0" w:space="0" w:color="auto"/>
        <w:right w:val="none" w:sz="0" w:space="0" w:color="auto"/>
      </w:divBdr>
    </w:div>
    <w:div w:id="1350063112">
      <w:bodyDiv w:val="1"/>
      <w:marLeft w:val="0"/>
      <w:marRight w:val="0"/>
      <w:marTop w:val="0"/>
      <w:marBottom w:val="0"/>
      <w:divBdr>
        <w:top w:val="none" w:sz="0" w:space="0" w:color="auto"/>
        <w:left w:val="none" w:sz="0" w:space="0" w:color="auto"/>
        <w:bottom w:val="none" w:sz="0" w:space="0" w:color="auto"/>
        <w:right w:val="none" w:sz="0" w:space="0" w:color="auto"/>
      </w:divBdr>
    </w:div>
    <w:div w:id="1401364560">
      <w:bodyDiv w:val="1"/>
      <w:marLeft w:val="0"/>
      <w:marRight w:val="0"/>
      <w:marTop w:val="0"/>
      <w:marBottom w:val="0"/>
      <w:divBdr>
        <w:top w:val="none" w:sz="0" w:space="0" w:color="auto"/>
        <w:left w:val="none" w:sz="0" w:space="0" w:color="auto"/>
        <w:bottom w:val="none" w:sz="0" w:space="0" w:color="auto"/>
        <w:right w:val="none" w:sz="0" w:space="0" w:color="auto"/>
      </w:divBdr>
      <w:divsChild>
        <w:div w:id="590627610">
          <w:marLeft w:val="0"/>
          <w:marRight w:val="0"/>
          <w:marTop w:val="0"/>
          <w:marBottom w:val="0"/>
          <w:divBdr>
            <w:top w:val="none" w:sz="0" w:space="0" w:color="auto"/>
            <w:left w:val="none" w:sz="0" w:space="0" w:color="auto"/>
            <w:bottom w:val="none" w:sz="0" w:space="0" w:color="auto"/>
            <w:right w:val="none" w:sz="0" w:space="0" w:color="auto"/>
          </w:divBdr>
          <w:divsChild>
            <w:div w:id="1707877076">
              <w:marLeft w:val="0"/>
              <w:marRight w:val="0"/>
              <w:marTop w:val="0"/>
              <w:marBottom w:val="0"/>
              <w:divBdr>
                <w:top w:val="none" w:sz="0" w:space="0" w:color="auto"/>
                <w:left w:val="none" w:sz="0" w:space="0" w:color="auto"/>
                <w:bottom w:val="none" w:sz="0" w:space="0" w:color="auto"/>
                <w:right w:val="none" w:sz="0" w:space="0" w:color="auto"/>
              </w:divBdr>
              <w:divsChild>
                <w:div w:id="439373889">
                  <w:marLeft w:val="0"/>
                  <w:marRight w:val="0"/>
                  <w:marTop w:val="0"/>
                  <w:marBottom w:val="0"/>
                  <w:divBdr>
                    <w:top w:val="none" w:sz="0" w:space="0" w:color="auto"/>
                    <w:left w:val="none" w:sz="0" w:space="0" w:color="auto"/>
                    <w:bottom w:val="none" w:sz="0" w:space="0" w:color="auto"/>
                    <w:right w:val="none" w:sz="0" w:space="0" w:color="auto"/>
                  </w:divBdr>
                  <w:divsChild>
                    <w:div w:id="11535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18092">
      <w:bodyDiv w:val="1"/>
      <w:marLeft w:val="0"/>
      <w:marRight w:val="0"/>
      <w:marTop w:val="0"/>
      <w:marBottom w:val="0"/>
      <w:divBdr>
        <w:top w:val="none" w:sz="0" w:space="0" w:color="auto"/>
        <w:left w:val="none" w:sz="0" w:space="0" w:color="auto"/>
        <w:bottom w:val="none" w:sz="0" w:space="0" w:color="auto"/>
        <w:right w:val="none" w:sz="0" w:space="0" w:color="auto"/>
      </w:divBdr>
      <w:divsChild>
        <w:div w:id="1785464714">
          <w:marLeft w:val="0"/>
          <w:marRight w:val="0"/>
          <w:marTop w:val="0"/>
          <w:marBottom w:val="0"/>
          <w:divBdr>
            <w:top w:val="none" w:sz="0" w:space="0" w:color="auto"/>
            <w:left w:val="none" w:sz="0" w:space="0" w:color="auto"/>
            <w:bottom w:val="none" w:sz="0" w:space="0" w:color="auto"/>
            <w:right w:val="none" w:sz="0" w:space="0" w:color="auto"/>
          </w:divBdr>
          <w:divsChild>
            <w:div w:id="1454710048">
              <w:marLeft w:val="0"/>
              <w:marRight w:val="0"/>
              <w:marTop w:val="0"/>
              <w:marBottom w:val="0"/>
              <w:divBdr>
                <w:top w:val="none" w:sz="0" w:space="0" w:color="auto"/>
                <w:left w:val="none" w:sz="0" w:space="0" w:color="auto"/>
                <w:bottom w:val="none" w:sz="0" w:space="0" w:color="auto"/>
                <w:right w:val="none" w:sz="0" w:space="0" w:color="auto"/>
              </w:divBdr>
              <w:divsChild>
                <w:div w:id="1463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4789">
      <w:bodyDiv w:val="1"/>
      <w:marLeft w:val="0"/>
      <w:marRight w:val="0"/>
      <w:marTop w:val="0"/>
      <w:marBottom w:val="0"/>
      <w:divBdr>
        <w:top w:val="none" w:sz="0" w:space="0" w:color="auto"/>
        <w:left w:val="none" w:sz="0" w:space="0" w:color="auto"/>
        <w:bottom w:val="none" w:sz="0" w:space="0" w:color="auto"/>
        <w:right w:val="none" w:sz="0" w:space="0" w:color="auto"/>
      </w:divBdr>
      <w:divsChild>
        <w:div w:id="21636418">
          <w:marLeft w:val="0"/>
          <w:marRight w:val="0"/>
          <w:marTop w:val="0"/>
          <w:marBottom w:val="0"/>
          <w:divBdr>
            <w:top w:val="none" w:sz="0" w:space="0" w:color="auto"/>
            <w:left w:val="none" w:sz="0" w:space="0" w:color="auto"/>
            <w:bottom w:val="none" w:sz="0" w:space="0" w:color="auto"/>
            <w:right w:val="none" w:sz="0" w:space="0" w:color="auto"/>
          </w:divBdr>
          <w:divsChild>
            <w:div w:id="169219574">
              <w:marLeft w:val="0"/>
              <w:marRight w:val="0"/>
              <w:marTop w:val="0"/>
              <w:marBottom w:val="0"/>
              <w:divBdr>
                <w:top w:val="none" w:sz="0" w:space="0" w:color="auto"/>
                <w:left w:val="none" w:sz="0" w:space="0" w:color="auto"/>
                <w:bottom w:val="none" w:sz="0" w:space="0" w:color="auto"/>
                <w:right w:val="none" w:sz="0" w:space="0" w:color="auto"/>
              </w:divBdr>
              <w:divsChild>
                <w:div w:id="16081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4019">
      <w:bodyDiv w:val="1"/>
      <w:marLeft w:val="0"/>
      <w:marRight w:val="0"/>
      <w:marTop w:val="0"/>
      <w:marBottom w:val="0"/>
      <w:divBdr>
        <w:top w:val="none" w:sz="0" w:space="0" w:color="auto"/>
        <w:left w:val="none" w:sz="0" w:space="0" w:color="auto"/>
        <w:bottom w:val="none" w:sz="0" w:space="0" w:color="auto"/>
        <w:right w:val="none" w:sz="0" w:space="0" w:color="auto"/>
      </w:divBdr>
      <w:divsChild>
        <w:div w:id="169761354">
          <w:marLeft w:val="0"/>
          <w:marRight w:val="0"/>
          <w:marTop w:val="0"/>
          <w:marBottom w:val="0"/>
          <w:divBdr>
            <w:top w:val="none" w:sz="0" w:space="0" w:color="auto"/>
            <w:left w:val="none" w:sz="0" w:space="0" w:color="auto"/>
            <w:bottom w:val="none" w:sz="0" w:space="0" w:color="auto"/>
            <w:right w:val="none" w:sz="0" w:space="0" w:color="auto"/>
          </w:divBdr>
          <w:divsChild>
            <w:div w:id="751970203">
              <w:marLeft w:val="0"/>
              <w:marRight w:val="0"/>
              <w:marTop w:val="0"/>
              <w:marBottom w:val="0"/>
              <w:divBdr>
                <w:top w:val="none" w:sz="0" w:space="0" w:color="auto"/>
                <w:left w:val="none" w:sz="0" w:space="0" w:color="auto"/>
                <w:bottom w:val="none" w:sz="0" w:space="0" w:color="auto"/>
                <w:right w:val="none" w:sz="0" w:space="0" w:color="auto"/>
              </w:divBdr>
              <w:divsChild>
                <w:div w:id="1317343661">
                  <w:marLeft w:val="0"/>
                  <w:marRight w:val="0"/>
                  <w:marTop w:val="0"/>
                  <w:marBottom w:val="0"/>
                  <w:divBdr>
                    <w:top w:val="none" w:sz="0" w:space="0" w:color="auto"/>
                    <w:left w:val="none" w:sz="0" w:space="0" w:color="auto"/>
                    <w:bottom w:val="none" w:sz="0" w:space="0" w:color="auto"/>
                    <w:right w:val="none" w:sz="0" w:space="0" w:color="auto"/>
                  </w:divBdr>
                  <w:divsChild>
                    <w:div w:id="3649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88487">
      <w:bodyDiv w:val="1"/>
      <w:marLeft w:val="0"/>
      <w:marRight w:val="0"/>
      <w:marTop w:val="0"/>
      <w:marBottom w:val="0"/>
      <w:divBdr>
        <w:top w:val="none" w:sz="0" w:space="0" w:color="auto"/>
        <w:left w:val="none" w:sz="0" w:space="0" w:color="auto"/>
        <w:bottom w:val="none" w:sz="0" w:space="0" w:color="auto"/>
        <w:right w:val="none" w:sz="0" w:space="0" w:color="auto"/>
      </w:divBdr>
      <w:divsChild>
        <w:div w:id="43525906">
          <w:marLeft w:val="0"/>
          <w:marRight w:val="0"/>
          <w:marTop w:val="0"/>
          <w:marBottom w:val="0"/>
          <w:divBdr>
            <w:top w:val="none" w:sz="0" w:space="0" w:color="auto"/>
            <w:left w:val="none" w:sz="0" w:space="0" w:color="auto"/>
            <w:bottom w:val="none" w:sz="0" w:space="0" w:color="auto"/>
            <w:right w:val="none" w:sz="0" w:space="0" w:color="auto"/>
          </w:divBdr>
          <w:divsChild>
            <w:div w:id="2022733782">
              <w:marLeft w:val="0"/>
              <w:marRight w:val="0"/>
              <w:marTop w:val="0"/>
              <w:marBottom w:val="0"/>
              <w:divBdr>
                <w:top w:val="none" w:sz="0" w:space="0" w:color="auto"/>
                <w:left w:val="none" w:sz="0" w:space="0" w:color="auto"/>
                <w:bottom w:val="none" w:sz="0" w:space="0" w:color="auto"/>
                <w:right w:val="none" w:sz="0" w:space="0" w:color="auto"/>
              </w:divBdr>
              <w:divsChild>
                <w:div w:id="1155611952">
                  <w:marLeft w:val="0"/>
                  <w:marRight w:val="0"/>
                  <w:marTop w:val="0"/>
                  <w:marBottom w:val="0"/>
                  <w:divBdr>
                    <w:top w:val="none" w:sz="0" w:space="0" w:color="auto"/>
                    <w:left w:val="none" w:sz="0" w:space="0" w:color="auto"/>
                    <w:bottom w:val="none" w:sz="0" w:space="0" w:color="auto"/>
                    <w:right w:val="none" w:sz="0" w:space="0" w:color="auto"/>
                  </w:divBdr>
                  <w:divsChild>
                    <w:div w:id="366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87361">
      <w:bodyDiv w:val="1"/>
      <w:marLeft w:val="0"/>
      <w:marRight w:val="0"/>
      <w:marTop w:val="0"/>
      <w:marBottom w:val="0"/>
      <w:divBdr>
        <w:top w:val="none" w:sz="0" w:space="0" w:color="auto"/>
        <w:left w:val="none" w:sz="0" w:space="0" w:color="auto"/>
        <w:bottom w:val="none" w:sz="0" w:space="0" w:color="auto"/>
        <w:right w:val="none" w:sz="0" w:space="0" w:color="auto"/>
      </w:divBdr>
    </w:div>
    <w:div w:id="1694653148">
      <w:bodyDiv w:val="1"/>
      <w:marLeft w:val="0"/>
      <w:marRight w:val="0"/>
      <w:marTop w:val="0"/>
      <w:marBottom w:val="0"/>
      <w:divBdr>
        <w:top w:val="none" w:sz="0" w:space="0" w:color="auto"/>
        <w:left w:val="none" w:sz="0" w:space="0" w:color="auto"/>
        <w:bottom w:val="none" w:sz="0" w:space="0" w:color="auto"/>
        <w:right w:val="none" w:sz="0" w:space="0" w:color="auto"/>
      </w:divBdr>
    </w:div>
    <w:div w:id="1706444804">
      <w:bodyDiv w:val="1"/>
      <w:marLeft w:val="0"/>
      <w:marRight w:val="0"/>
      <w:marTop w:val="0"/>
      <w:marBottom w:val="0"/>
      <w:divBdr>
        <w:top w:val="none" w:sz="0" w:space="0" w:color="auto"/>
        <w:left w:val="none" w:sz="0" w:space="0" w:color="auto"/>
        <w:bottom w:val="none" w:sz="0" w:space="0" w:color="auto"/>
        <w:right w:val="none" w:sz="0" w:space="0" w:color="auto"/>
      </w:divBdr>
      <w:divsChild>
        <w:div w:id="425153317">
          <w:marLeft w:val="0"/>
          <w:marRight w:val="0"/>
          <w:marTop w:val="0"/>
          <w:marBottom w:val="0"/>
          <w:divBdr>
            <w:top w:val="none" w:sz="0" w:space="0" w:color="auto"/>
            <w:left w:val="none" w:sz="0" w:space="0" w:color="auto"/>
            <w:bottom w:val="none" w:sz="0" w:space="0" w:color="auto"/>
            <w:right w:val="none" w:sz="0" w:space="0" w:color="auto"/>
          </w:divBdr>
          <w:divsChild>
            <w:div w:id="45112220">
              <w:marLeft w:val="0"/>
              <w:marRight w:val="0"/>
              <w:marTop w:val="0"/>
              <w:marBottom w:val="0"/>
              <w:divBdr>
                <w:top w:val="none" w:sz="0" w:space="0" w:color="auto"/>
                <w:left w:val="none" w:sz="0" w:space="0" w:color="auto"/>
                <w:bottom w:val="none" w:sz="0" w:space="0" w:color="auto"/>
                <w:right w:val="none" w:sz="0" w:space="0" w:color="auto"/>
              </w:divBdr>
              <w:divsChild>
                <w:div w:id="375475259">
                  <w:marLeft w:val="0"/>
                  <w:marRight w:val="0"/>
                  <w:marTop w:val="0"/>
                  <w:marBottom w:val="0"/>
                  <w:divBdr>
                    <w:top w:val="none" w:sz="0" w:space="0" w:color="auto"/>
                    <w:left w:val="none" w:sz="0" w:space="0" w:color="auto"/>
                    <w:bottom w:val="none" w:sz="0" w:space="0" w:color="auto"/>
                    <w:right w:val="none" w:sz="0" w:space="0" w:color="auto"/>
                  </w:divBdr>
                  <w:divsChild>
                    <w:div w:id="12887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3354">
      <w:bodyDiv w:val="1"/>
      <w:marLeft w:val="0"/>
      <w:marRight w:val="0"/>
      <w:marTop w:val="0"/>
      <w:marBottom w:val="0"/>
      <w:divBdr>
        <w:top w:val="none" w:sz="0" w:space="0" w:color="auto"/>
        <w:left w:val="none" w:sz="0" w:space="0" w:color="auto"/>
        <w:bottom w:val="none" w:sz="0" w:space="0" w:color="auto"/>
        <w:right w:val="none" w:sz="0" w:space="0" w:color="auto"/>
      </w:divBdr>
      <w:divsChild>
        <w:div w:id="1597864187">
          <w:marLeft w:val="0"/>
          <w:marRight w:val="0"/>
          <w:marTop w:val="0"/>
          <w:marBottom w:val="0"/>
          <w:divBdr>
            <w:top w:val="none" w:sz="0" w:space="0" w:color="auto"/>
            <w:left w:val="none" w:sz="0" w:space="0" w:color="auto"/>
            <w:bottom w:val="none" w:sz="0" w:space="0" w:color="auto"/>
            <w:right w:val="none" w:sz="0" w:space="0" w:color="auto"/>
          </w:divBdr>
          <w:divsChild>
            <w:div w:id="422839202">
              <w:marLeft w:val="0"/>
              <w:marRight w:val="0"/>
              <w:marTop w:val="0"/>
              <w:marBottom w:val="0"/>
              <w:divBdr>
                <w:top w:val="none" w:sz="0" w:space="0" w:color="auto"/>
                <w:left w:val="none" w:sz="0" w:space="0" w:color="auto"/>
                <w:bottom w:val="none" w:sz="0" w:space="0" w:color="auto"/>
                <w:right w:val="none" w:sz="0" w:space="0" w:color="auto"/>
              </w:divBdr>
              <w:divsChild>
                <w:div w:id="2043704355">
                  <w:marLeft w:val="0"/>
                  <w:marRight w:val="0"/>
                  <w:marTop w:val="0"/>
                  <w:marBottom w:val="0"/>
                  <w:divBdr>
                    <w:top w:val="none" w:sz="0" w:space="0" w:color="auto"/>
                    <w:left w:val="none" w:sz="0" w:space="0" w:color="auto"/>
                    <w:bottom w:val="none" w:sz="0" w:space="0" w:color="auto"/>
                    <w:right w:val="none" w:sz="0" w:space="0" w:color="auto"/>
                  </w:divBdr>
                  <w:divsChild>
                    <w:div w:id="3633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07095">
      <w:bodyDiv w:val="1"/>
      <w:marLeft w:val="0"/>
      <w:marRight w:val="0"/>
      <w:marTop w:val="0"/>
      <w:marBottom w:val="0"/>
      <w:divBdr>
        <w:top w:val="none" w:sz="0" w:space="0" w:color="auto"/>
        <w:left w:val="none" w:sz="0" w:space="0" w:color="auto"/>
        <w:bottom w:val="none" w:sz="0" w:space="0" w:color="auto"/>
        <w:right w:val="none" w:sz="0" w:space="0" w:color="auto"/>
      </w:divBdr>
      <w:divsChild>
        <w:div w:id="1220434860">
          <w:marLeft w:val="0"/>
          <w:marRight w:val="0"/>
          <w:marTop w:val="0"/>
          <w:marBottom w:val="0"/>
          <w:divBdr>
            <w:top w:val="none" w:sz="0" w:space="0" w:color="auto"/>
            <w:left w:val="none" w:sz="0" w:space="0" w:color="auto"/>
            <w:bottom w:val="none" w:sz="0" w:space="0" w:color="auto"/>
            <w:right w:val="none" w:sz="0" w:space="0" w:color="auto"/>
          </w:divBdr>
          <w:divsChild>
            <w:div w:id="1104765864">
              <w:marLeft w:val="0"/>
              <w:marRight w:val="0"/>
              <w:marTop w:val="0"/>
              <w:marBottom w:val="0"/>
              <w:divBdr>
                <w:top w:val="none" w:sz="0" w:space="0" w:color="auto"/>
                <w:left w:val="none" w:sz="0" w:space="0" w:color="auto"/>
                <w:bottom w:val="none" w:sz="0" w:space="0" w:color="auto"/>
                <w:right w:val="none" w:sz="0" w:space="0" w:color="auto"/>
              </w:divBdr>
              <w:divsChild>
                <w:div w:id="167719788">
                  <w:marLeft w:val="0"/>
                  <w:marRight w:val="0"/>
                  <w:marTop w:val="0"/>
                  <w:marBottom w:val="0"/>
                  <w:divBdr>
                    <w:top w:val="none" w:sz="0" w:space="0" w:color="auto"/>
                    <w:left w:val="none" w:sz="0" w:space="0" w:color="auto"/>
                    <w:bottom w:val="none" w:sz="0" w:space="0" w:color="auto"/>
                    <w:right w:val="none" w:sz="0" w:space="0" w:color="auto"/>
                  </w:divBdr>
                  <w:divsChild>
                    <w:div w:id="13155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38647">
      <w:bodyDiv w:val="1"/>
      <w:marLeft w:val="0"/>
      <w:marRight w:val="0"/>
      <w:marTop w:val="0"/>
      <w:marBottom w:val="0"/>
      <w:divBdr>
        <w:top w:val="none" w:sz="0" w:space="0" w:color="auto"/>
        <w:left w:val="none" w:sz="0" w:space="0" w:color="auto"/>
        <w:bottom w:val="none" w:sz="0" w:space="0" w:color="auto"/>
        <w:right w:val="none" w:sz="0" w:space="0" w:color="auto"/>
      </w:divBdr>
    </w:div>
    <w:div w:id="18882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cdf.org/article/7489/uncdf-strategic-framework-2022-2025-illustrated-vers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9462D71F21B4F84D0B02A9F5B67FD" ma:contentTypeVersion="18" ma:contentTypeDescription="Create a new document." ma:contentTypeScope="" ma:versionID="3a0e73d567763e66233a7939df3362e4">
  <xsd:schema xmlns:xsd="http://www.w3.org/2001/XMLSchema" xmlns:xs="http://www.w3.org/2001/XMLSchema" xmlns:p="http://schemas.microsoft.com/office/2006/metadata/properties" xmlns:ns2="f981b0ba-be50-4ef5-86f0-867fbc498883" xmlns:ns3="93b319b4-b36e-4f4d-b018-d7d286b8d164" targetNamespace="http://schemas.microsoft.com/office/2006/metadata/properties" ma:root="true" ma:fieldsID="5929b7cb7edf9eac5cd284ed90c4999b" ns2:_="" ns3:_="">
    <xsd:import namespace="f981b0ba-be50-4ef5-86f0-867fbc498883"/>
    <xsd:import namespace="93b319b4-b36e-4f4d-b018-d7d286b8d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1b0ba-be50-4ef5-86f0-867fbc49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319b4-b36e-4f4d-b018-d7d286b8d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ff0434-ae26-44df-88f5-3cc494f8f0ec}" ma:internalName="TaxCatchAll" ma:showField="CatchAllData" ma:web="93b319b4-b36e-4f4d-b018-d7d286b8d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b319b4-b36e-4f4d-b018-d7d286b8d164">
      <UserInfo>
        <DisplayName>David Mikhail</DisplayName>
        <AccountId>22</AccountId>
        <AccountType/>
      </UserInfo>
    </SharedWithUsers>
    <TaxCatchAll xmlns="93b319b4-b36e-4f4d-b018-d7d286b8d164" xsi:nil="true"/>
    <lcf76f155ced4ddcb4097134ff3c332f xmlns="f981b0ba-be50-4ef5-86f0-867fbc4988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7D4A9-4EB7-4C0A-A919-EBF3DEE8F105}"/>
</file>

<file path=customXml/itemProps2.xml><?xml version="1.0" encoding="utf-8"?>
<ds:datastoreItem xmlns:ds="http://schemas.openxmlformats.org/officeDocument/2006/customXml" ds:itemID="{1A1040CC-9791-43C9-B49F-6DB1A3D24939}">
  <ds:schemaRefs>
    <ds:schemaRef ds:uri="bf872f44-bb65-41fc-a14d-5a8a76856d94"/>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534d7837-9284-4868-8009-c5dde0428ac1"/>
  </ds:schemaRefs>
</ds:datastoreItem>
</file>

<file path=customXml/itemProps3.xml><?xml version="1.0" encoding="utf-8"?>
<ds:datastoreItem xmlns:ds="http://schemas.openxmlformats.org/officeDocument/2006/customXml" ds:itemID="{593FF14E-C20B-439B-A95D-70702A83D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Links>
    <vt:vector size="6" baseType="variant">
      <vt:variant>
        <vt:i4>3932221</vt:i4>
      </vt:variant>
      <vt:variant>
        <vt:i4>21</vt:i4>
      </vt:variant>
      <vt:variant>
        <vt:i4>0</vt:i4>
      </vt:variant>
      <vt:variant>
        <vt:i4>5</vt:i4>
      </vt:variant>
      <vt:variant>
        <vt:lpwstr>https://www.uncdf.org/article/7489/uncdf-strategic-framework-2022-2025-illustrated-version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Zarauz</dc:creator>
  <cp:keywords/>
  <dc:description/>
  <cp:lastModifiedBy>Fernando Zarauz</cp:lastModifiedBy>
  <cp:revision>2</cp:revision>
  <cp:lastPrinted>2023-01-27T16:48:00Z</cp:lastPrinted>
  <dcterms:created xsi:type="dcterms:W3CDTF">2024-03-19T20:11:00Z</dcterms:created>
  <dcterms:modified xsi:type="dcterms:W3CDTF">2024-03-19T20:11:00Z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0x0101000DF9462D71F21B4F84D0B02A9F5B67FD</vt:lpwstr>
  </property>
</Properties>
</file>