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6D" w:rsidRPr="008C49E7" w:rsidRDefault="006D6F6D" w:rsidP="008C49E7">
      <w:pPr>
        <w:pBdr>
          <w:top w:val="single" w:sz="24" w:space="0" w:color="DBE5F1"/>
          <w:left w:val="single" w:sz="24" w:space="0" w:color="DBE5F1"/>
          <w:bottom w:val="single" w:sz="24" w:space="0" w:color="DBE5F1"/>
          <w:right w:val="single" w:sz="24" w:space="0" w:color="DBE5F1"/>
        </w:pBdr>
        <w:shd w:val="clear" w:color="auto" w:fill="DBE5F1"/>
        <w:spacing w:before="200" w:after="120"/>
        <w:jc w:val="left"/>
        <w:outlineLvl w:val="1"/>
        <w:rPr>
          <w:rFonts w:asciiTheme="majorHAnsi" w:eastAsia="Times New Roman" w:hAnsiTheme="majorHAnsi" w:cs="Calibri"/>
          <w:b/>
          <w:caps/>
          <w:spacing w:val="15"/>
          <w:sz w:val="24"/>
          <w:szCs w:val="24"/>
          <w:lang w:val="en-US"/>
        </w:rPr>
      </w:pPr>
      <w:bookmarkStart w:id="0" w:name="_Toc321341546"/>
      <w:bookmarkStart w:id="1" w:name="_Toc323119582"/>
      <w:bookmarkStart w:id="2" w:name="_GoBack"/>
      <w:bookmarkEnd w:id="2"/>
      <w:r w:rsidRPr="008C49E7">
        <w:rPr>
          <w:rFonts w:asciiTheme="majorHAnsi" w:hAnsiTheme="majorHAnsi"/>
          <w:b/>
          <w:sz w:val="24"/>
          <w:szCs w:val="24"/>
          <w:lang w:val="en-US"/>
        </w:rPr>
        <w:t xml:space="preserve">MIDTERM REVIEW </w:t>
      </w:r>
      <w:r w:rsidRPr="008C49E7">
        <w:rPr>
          <w:rFonts w:asciiTheme="majorHAnsi" w:eastAsia="Times New Roman" w:hAnsiTheme="majorHAnsi" w:cs="Calibri"/>
          <w:b/>
          <w:spacing w:val="15"/>
          <w:sz w:val="24"/>
          <w:szCs w:val="24"/>
          <w:lang w:val="en-US"/>
        </w:rPr>
        <w:t>TERMS OF REFERENCE</w:t>
      </w:r>
      <w:bookmarkEnd w:id="0"/>
      <w:bookmarkEnd w:id="1"/>
    </w:p>
    <w:p w:rsidR="006D6F6D" w:rsidRDefault="006D6F6D" w:rsidP="00263FBA">
      <w:pPr>
        <w:spacing w:after="0" w:line="240" w:lineRule="auto"/>
        <w:ind w:left="-6" w:hanging="11"/>
        <w:jc w:val="center"/>
        <w:rPr>
          <w:rFonts w:asciiTheme="minorHAnsi" w:hAnsiTheme="minorHAnsi"/>
          <w:b/>
          <w:lang w:val="en-US"/>
        </w:rPr>
      </w:pPr>
    </w:p>
    <w:p w:rsidR="00942984" w:rsidRPr="002F4571" w:rsidRDefault="00B335D2" w:rsidP="00F714CE">
      <w:pPr>
        <w:pStyle w:val="Heading3"/>
        <w:spacing w:after="120" w:line="240" w:lineRule="auto"/>
        <w:ind w:firstLine="557"/>
        <w:rPr>
          <w:rFonts w:asciiTheme="minorHAnsi" w:hAnsiTheme="minorHAnsi"/>
          <w:sz w:val="22"/>
          <w:lang w:val="en-US"/>
        </w:rPr>
      </w:pPr>
      <w:r w:rsidRPr="006D6F6D">
        <w:rPr>
          <w:rFonts w:asciiTheme="minorHAnsi" w:hAnsiTheme="minorHAnsi"/>
          <w:sz w:val="22"/>
          <w:lang w:val="en-US"/>
        </w:rPr>
        <w:t xml:space="preserve">1. </w:t>
      </w:r>
      <w:r w:rsidRPr="002F4571">
        <w:rPr>
          <w:rFonts w:asciiTheme="minorHAnsi" w:hAnsiTheme="minorHAnsi"/>
          <w:sz w:val="22"/>
          <w:lang w:val="en-US"/>
        </w:rPr>
        <w:t xml:space="preserve">INTRODUCTION </w:t>
      </w:r>
    </w:p>
    <w:p w:rsidR="006D6F6D" w:rsidRDefault="006D6F6D" w:rsidP="00F714CE">
      <w:pPr>
        <w:spacing w:after="120" w:line="240" w:lineRule="auto"/>
        <w:ind w:right="68" w:firstLine="557"/>
        <w:rPr>
          <w:rFonts w:asciiTheme="minorHAnsi" w:hAnsiTheme="minorHAnsi"/>
          <w:lang w:val="en-US"/>
        </w:rPr>
      </w:pPr>
      <w:r w:rsidRPr="006D6F6D">
        <w:rPr>
          <w:rFonts w:asciiTheme="minorHAnsi" w:hAnsiTheme="minorHAnsi"/>
          <w:lang w:val="en-US"/>
        </w:rPr>
        <w:t>This is the Terms of Reference (ToR) for the UNDP-GEF Midterm Review (MTR) of the full- sized project titled “</w:t>
      </w:r>
      <w:r w:rsidRPr="006D6F6D">
        <w:rPr>
          <w:rFonts w:asciiTheme="minorHAnsi" w:hAnsiTheme="minorHAnsi"/>
          <w:b/>
          <w:lang w:val="en-US"/>
        </w:rPr>
        <w:t>Improving sustainability of the protected areas system in desert ecosystems through promotion of biodiversity-compatible live-support sources in and around protected areas</w:t>
      </w:r>
      <w:r w:rsidRPr="006D6F6D">
        <w:rPr>
          <w:rFonts w:asciiTheme="minorHAnsi" w:hAnsiTheme="minorHAnsi"/>
          <w:lang w:val="en-US"/>
        </w:rPr>
        <w:t>” (PIMS #00086425) implemented through the Forestry and Wildlife Committee of the Ministry of agriculture of Republic of Kazakhstan, which is to be undertaken in 2016.</w:t>
      </w:r>
    </w:p>
    <w:p w:rsidR="006D6F6D" w:rsidRPr="006D6F6D" w:rsidRDefault="006D6F6D" w:rsidP="00F714CE">
      <w:pPr>
        <w:spacing w:after="120" w:line="240" w:lineRule="auto"/>
        <w:ind w:right="68" w:firstLine="557"/>
        <w:rPr>
          <w:rFonts w:asciiTheme="minorHAnsi" w:hAnsiTheme="minorHAnsi"/>
          <w:lang w:val="en-US"/>
        </w:rPr>
      </w:pPr>
      <w:r w:rsidRPr="002F4571">
        <w:rPr>
          <w:rFonts w:asciiTheme="minorHAnsi" w:hAnsiTheme="minorHAnsi"/>
          <w:lang w:val="en-US"/>
        </w:rPr>
        <w:t>The project started on the Project Document signature date and is in its third year of implementation. In line with the UNDP-GEF Guidance on MTRs, this MTR process was initiated before the submission of the second Project Implementation Report (PIR). This ToR sets out the expectations for this MTR.  The MTR process must follow the guidance outlined in the document Guidance For Conducting Midterm Reviews of UNDP-Supported, GEF-Financed Projects</w:t>
      </w:r>
      <w:r w:rsidRPr="006D6F6D">
        <w:rPr>
          <w:rFonts w:asciiTheme="minorHAnsi" w:hAnsiTheme="minorHAnsi"/>
          <w:lang w:val="en-US"/>
        </w:rPr>
        <w:t xml:space="preserve">: </w:t>
      </w:r>
      <w:r w:rsidRPr="002F4571">
        <w:rPr>
          <w:rFonts w:asciiTheme="minorHAnsi" w:hAnsiTheme="minorHAnsi"/>
          <w:lang w:val="en-US"/>
        </w:rPr>
        <w:t>(</w:t>
      </w:r>
      <w:hyperlink r:id="rId8" w:history="1">
        <w:r w:rsidRPr="002F4571">
          <w:rPr>
            <w:rStyle w:val="Hyperlink"/>
            <w:rFonts w:asciiTheme="minorHAnsi" w:hAnsiTheme="minorHAnsi"/>
            <w:lang w:val="en-US"/>
          </w:rPr>
          <w:t>http://web.undp.org/evaluation/documents/guidance/GEF/mid-term/Guidance_Midterm%20Review%20_EN_2014.pdf</w:t>
        </w:r>
      </w:hyperlink>
      <w:r w:rsidRPr="006D6F6D">
        <w:rPr>
          <w:rFonts w:asciiTheme="minorHAnsi" w:hAnsiTheme="minorHAnsi"/>
          <w:lang w:val="en-US"/>
        </w:rPr>
        <w:t xml:space="preserve">) </w:t>
      </w:r>
    </w:p>
    <w:p w:rsidR="006D6F6D" w:rsidRDefault="006D6F6D" w:rsidP="00263FBA">
      <w:pPr>
        <w:pStyle w:val="Heading3"/>
        <w:spacing w:line="240" w:lineRule="auto"/>
        <w:ind w:left="17" w:firstLine="550"/>
        <w:rPr>
          <w:rFonts w:asciiTheme="minorHAnsi" w:hAnsiTheme="minorHAnsi"/>
          <w:sz w:val="22"/>
          <w:lang w:val="en-US"/>
        </w:rPr>
      </w:pPr>
    </w:p>
    <w:p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 xml:space="preserve">2. </w:t>
      </w:r>
      <w:r w:rsidR="00C845C5" w:rsidRPr="002F4571">
        <w:rPr>
          <w:rFonts w:asciiTheme="minorHAnsi" w:hAnsiTheme="minorHAnsi"/>
          <w:sz w:val="22"/>
          <w:lang w:val="en-US"/>
        </w:rPr>
        <w:t xml:space="preserve">PROJECT BACKGROUND INFORMATION </w:t>
      </w:r>
    </w:p>
    <w:p w:rsidR="007E47C5" w:rsidRPr="002F4571" w:rsidRDefault="00942984" w:rsidP="00F714CE">
      <w:pPr>
        <w:spacing w:after="120" w:line="240" w:lineRule="auto"/>
        <w:ind w:firstLine="567"/>
        <w:rPr>
          <w:rFonts w:asciiTheme="minorHAnsi" w:hAnsiTheme="minorHAnsi"/>
          <w:lang w:val="en-US"/>
        </w:rPr>
      </w:pPr>
      <w:r w:rsidRPr="002F4571">
        <w:rPr>
          <w:rFonts w:asciiTheme="minorHAnsi" w:hAnsiTheme="minorHAnsi"/>
          <w:lang w:val="en-US"/>
        </w:rPr>
        <w:t>The project was designed to</w:t>
      </w:r>
      <w:r w:rsidR="007E47C5" w:rsidRPr="002F4571">
        <w:rPr>
          <w:rFonts w:asciiTheme="minorHAnsi" w:hAnsiTheme="minorHAnsi" w:cs="Calibri"/>
          <w:lang w:val="en-US"/>
        </w:rPr>
        <w:t xml:space="preserve"> </w:t>
      </w:r>
      <w:r w:rsidR="007E47C5" w:rsidRPr="002F4571">
        <w:rPr>
          <w:rFonts w:asciiTheme="minorHAnsi" w:hAnsiTheme="minorHAnsi"/>
          <w:lang w:val="en-US"/>
        </w:rPr>
        <w:t>improve sustainability of the protected areas in globally important desert and semi-desert ecosystems by expanding their geographic coverage, promoting landscape approach and supporting biodiversity-compatible live-support sources inside PA and adjacent territories.</w:t>
      </w:r>
    </w:p>
    <w:p w:rsidR="007E47C5" w:rsidRPr="002F4571" w:rsidRDefault="007E47C5" w:rsidP="00F714CE">
      <w:pPr>
        <w:spacing w:after="120" w:line="240" w:lineRule="auto"/>
        <w:ind w:firstLine="567"/>
        <w:rPr>
          <w:rFonts w:asciiTheme="minorHAnsi" w:hAnsiTheme="minorHAnsi"/>
          <w:lang w:val="en-US"/>
        </w:rPr>
      </w:pPr>
      <w:r w:rsidRPr="002F4571">
        <w:rPr>
          <w:rFonts w:asciiTheme="minorHAnsi" w:hAnsiTheme="minorHAnsi"/>
          <w:lang w:val="en-US"/>
        </w:rPr>
        <w:t>The project works in three directions. The first result relates to expanding the PA system to improve coverage of desert ecosystems in the national PAs system of Kazakhstan, as well as to assist development of PAs management plans, improve management effectiveness in scientific, environmental, eco-educational and tourism activities, and participate in improving the material and technical base. Introduction of the Management the Effectiveness of the Tracking Tools (МЕТТ) system to evaluate the effectiveness of management and training of specialists in new master’s program is one of the key directions of this result.</w:t>
      </w:r>
    </w:p>
    <w:p w:rsidR="007E47C5" w:rsidRPr="002F4571" w:rsidRDefault="007E47C5" w:rsidP="00F714CE">
      <w:pPr>
        <w:spacing w:after="120" w:line="240" w:lineRule="auto"/>
        <w:ind w:firstLine="567"/>
        <w:rPr>
          <w:rFonts w:asciiTheme="minorHAnsi" w:hAnsiTheme="minorHAnsi"/>
          <w:lang w:val="en-US"/>
        </w:rPr>
      </w:pPr>
      <w:r w:rsidRPr="002F4571">
        <w:rPr>
          <w:rFonts w:asciiTheme="minorHAnsi" w:hAnsiTheme="minorHAnsi"/>
          <w:lang w:val="en-US"/>
        </w:rPr>
        <w:t>As part of the second result the landscape planning methods will be introduced by conducting functional zoning of the project areas. Under this result territorial landscape planning will be improved, sustainable practices in pastures, riparian forests and wetlands will be demonstrated. Creation of necessary conditions for migration of large mammals through the establishment of wildlife corridor on the Ile-Balkhash project area is envisaged in the Project document. Improvement of information systems and provision of access of target groups to different data and characteristics of the project areas is also a priority.</w:t>
      </w:r>
    </w:p>
    <w:p w:rsidR="007E47C5" w:rsidRPr="002F4571" w:rsidRDefault="007E47C5" w:rsidP="00F714CE">
      <w:pPr>
        <w:spacing w:after="120" w:line="240" w:lineRule="auto"/>
        <w:ind w:firstLine="567"/>
        <w:rPr>
          <w:rFonts w:asciiTheme="minorHAnsi" w:hAnsiTheme="minorHAnsi"/>
          <w:lang w:val="en-US"/>
        </w:rPr>
      </w:pPr>
      <w:r w:rsidRPr="002F4571">
        <w:rPr>
          <w:rFonts w:asciiTheme="minorHAnsi" w:hAnsiTheme="minorHAnsi"/>
          <w:lang w:val="en-US"/>
        </w:rPr>
        <w:t>The third result focuses on involvement of local community in the process of PAs co-management, support of local communities initiatives in the development of alternative income sources, which contributes to reducing pressures on natural ecosystems of project PAs and implementation of mechanisms for payments for ecosystem services</w:t>
      </w:r>
    </w:p>
    <w:p w:rsidR="007E47C5" w:rsidRPr="002F4571" w:rsidRDefault="007E47C5" w:rsidP="00F714CE">
      <w:pPr>
        <w:spacing w:after="120" w:line="240" w:lineRule="auto"/>
        <w:ind w:firstLine="567"/>
        <w:rPr>
          <w:rFonts w:asciiTheme="minorHAnsi" w:hAnsiTheme="minorHAnsi"/>
          <w:lang w:val="en-US"/>
        </w:rPr>
      </w:pPr>
      <w:r w:rsidRPr="002F4571">
        <w:rPr>
          <w:rFonts w:asciiTheme="minorHAnsi" w:hAnsiTheme="minorHAnsi"/>
          <w:lang w:val="en-US"/>
        </w:rPr>
        <w:t>Target areas are desert and semi-desert ecosystems of the Ile-Balkhash and Aral-Syrdarya basin and the Ustyurt plateau.</w:t>
      </w:r>
    </w:p>
    <w:p w:rsidR="00942984" w:rsidRPr="002F4571" w:rsidRDefault="007E47C5" w:rsidP="00F714CE">
      <w:pPr>
        <w:spacing w:after="120" w:line="240" w:lineRule="auto"/>
        <w:ind w:firstLine="567"/>
        <w:rPr>
          <w:rFonts w:asciiTheme="minorHAnsi" w:hAnsiTheme="minorHAnsi"/>
          <w:lang w:val="en-US"/>
        </w:rPr>
      </w:pPr>
      <w:r w:rsidRPr="002F4571">
        <w:rPr>
          <w:rFonts w:asciiTheme="minorHAnsi" w:hAnsiTheme="minorHAnsi"/>
          <w:lang w:val="en-US"/>
        </w:rPr>
        <w:t xml:space="preserve">The project document was signed in September 2013, and its implementation started in November 2013. Total project budget is $23.5 million, 4,364 million of which </w:t>
      </w:r>
      <w:r w:rsidR="00D90D31" w:rsidRPr="002F4571">
        <w:rPr>
          <w:rFonts w:asciiTheme="minorHAnsi" w:hAnsiTheme="minorHAnsi"/>
          <w:lang w:val="en-US"/>
        </w:rPr>
        <w:t xml:space="preserve">is a contribution from the GEF. </w:t>
      </w:r>
      <w:r w:rsidRPr="002F4571">
        <w:rPr>
          <w:rFonts w:asciiTheme="minorHAnsi" w:hAnsiTheme="minorHAnsi"/>
          <w:lang w:val="en-US"/>
        </w:rPr>
        <w:lastRenderedPageBreak/>
        <w:t>Implementing Agency from the part of the Government of the Republic of Kazakhstan is the Forestry and Wildlife Committee of the Ministry of agriculture of RK.</w:t>
      </w:r>
    </w:p>
    <w:p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i/>
          <w:lang w:val="en-US"/>
        </w:rPr>
        <w:t xml:space="preserve"> </w:t>
      </w:r>
    </w:p>
    <w:p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 xml:space="preserve">3. OBJECTIVES OF THE MTR </w:t>
      </w:r>
    </w:p>
    <w:p w:rsidR="00942984" w:rsidRPr="002F4571" w:rsidRDefault="00942984" w:rsidP="00F714CE">
      <w:pPr>
        <w:spacing w:after="120" w:line="240" w:lineRule="auto"/>
        <w:ind w:right="420" w:firstLine="557"/>
        <w:rPr>
          <w:rFonts w:asciiTheme="minorHAnsi" w:hAnsiTheme="minorHAnsi"/>
          <w:lang w:val="en-US"/>
        </w:rPr>
      </w:pPr>
      <w:r w:rsidRPr="002F4571">
        <w:rPr>
          <w:rFonts w:asciiTheme="minorHAnsi" w:hAnsiTheme="minorHAnsi"/>
          <w:lang w:val="en-US"/>
        </w:rPr>
        <w:t xml:space="preserve">The MTR will 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its risks to sustainability. </w:t>
      </w:r>
    </w:p>
    <w:p w:rsidR="00C845C5" w:rsidRPr="002F4571" w:rsidRDefault="00C845C5" w:rsidP="00263FBA">
      <w:pPr>
        <w:spacing w:after="0" w:line="240" w:lineRule="auto"/>
        <w:ind w:left="11" w:right="420" w:firstLine="556"/>
        <w:rPr>
          <w:rFonts w:asciiTheme="minorHAnsi" w:hAnsiTheme="minorHAnsi"/>
          <w:lang w:val="en-US"/>
        </w:rPr>
      </w:pPr>
    </w:p>
    <w:p w:rsidR="00942984" w:rsidRPr="002F4571" w:rsidRDefault="00942984" w:rsidP="00F714CE">
      <w:pPr>
        <w:pStyle w:val="Heading3"/>
        <w:spacing w:after="120" w:line="240" w:lineRule="auto"/>
        <w:ind w:left="19" w:firstLine="548"/>
        <w:rPr>
          <w:rFonts w:asciiTheme="minorHAnsi" w:hAnsiTheme="minorHAnsi"/>
          <w:b w:val="0"/>
          <w:sz w:val="22"/>
          <w:lang w:val="en-US"/>
        </w:rPr>
      </w:pPr>
      <w:r w:rsidRPr="002F4571">
        <w:rPr>
          <w:rFonts w:asciiTheme="minorHAnsi" w:hAnsiTheme="minorHAnsi"/>
          <w:sz w:val="22"/>
          <w:lang w:val="en-US"/>
        </w:rPr>
        <w:t>4. MTR APPROACH &amp; METHODOLOGY</w:t>
      </w:r>
    </w:p>
    <w:p w:rsidR="00942984" w:rsidRPr="002F4571" w:rsidRDefault="00942984" w:rsidP="00F714CE">
      <w:pPr>
        <w:spacing w:after="120" w:line="240" w:lineRule="auto"/>
        <w:ind w:right="68" w:firstLine="557"/>
        <w:rPr>
          <w:rFonts w:asciiTheme="minorHAnsi" w:hAnsiTheme="minorHAnsi"/>
          <w:lang w:val="en-US"/>
        </w:rPr>
      </w:pPr>
      <w:r w:rsidRPr="002F4571">
        <w:rPr>
          <w:rFonts w:asciiTheme="minorHAnsi" w:hAnsiTheme="minorHAnsi"/>
          <w:lang w:val="en-US"/>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rsidR="00942984" w:rsidRPr="002F4571" w:rsidRDefault="00942984" w:rsidP="00F714CE">
      <w:pPr>
        <w:spacing w:after="120" w:line="240" w:lineRule="auto"/>
        <w:ind w:right="68" w:firstLine="557"/>
        <w:rPr>
          <w:rFonts w:asciiTheme="minorHAnsi" w:hAnsiTheme="minorHAnsi"/>
          <w:lang w:val="en-US"/>
        </w:rPr>
      </w:pPr>
      <w:r w:rsidRPr="002F4571">
        <w:rPr>
          <w:rFonts w:asciiTheme="minorHAnsi" w:hAnsiTheme="minorHAnsi"/>
          <w:lang w:val="en-US"/>
        </w:rPr>
        <w:t>The MTR team is expected to follow a collaborative and participatory approach</w:t>
      </w:r>
      <w:r w:rsidRPr="002F4571">
        <w:rPr>
          <w:rFonts w:asciiTheme="minorHAnsi" w:hAnsiTheme="minorHAnsi"/>
          <w:vertAlign w:val="superscript"/>
        </w:rPr>
        <w:footnoteReference w:id="1"/>
      </w:r>
      <w:r w:rsidRPr="002F4571">
        <w:rPr>
          <w:rFonts w:asciiTheme="minorHAnsi" w:hAnsiTheme="minorHAnsi"/>
          <w:lang w:val="en-US"/>
        </w:rPr>
        <w:t xml:space="preserve"> ensuring close engagement with the Project Team, government counterparts (the GEF Operational Focal Point), the UNDP Country Office(s), UNDP-GEF Regional Technical Advisers, and other key stakeholders.  </w:t>
      </w:r>
    </w:p>
    <w:p w:rsidR="00942984" w:rsidRPr="002F4571" w:rsidRDefault="00942984" w:rsidP="00F714CE">
      <w:pPr>
        <w:spacing w:after="120" w:line="240" w:lineRule="auto"/>
        <w:ind w:firstLine="557"/>
        <w:rPr>
          <w:rFonts w:asciiTheme="minorHAnsi" w:hAnsiTheme="minorHAnsi"/>
          <w:lang w:val="en-US"/>
        </w:rPr>
      </w:pPr>
      <w:r w:rsidRPr="002F4571">
        <w:rPr>
          <w:rFonts w:asciiTheme="minorHAnsi" w:hAnsiTheme="minorHAnsi"/>
          <w:lang w:val="en-US"/>
        </w:rPr>
        <w:t>Engagement of stakeholders is vital to a successful MTR.</w:t>
      </w:r>
      <w:r w:rsidRPr="002F4571">
        <w:rPr>
          <w:rFonts w:asciiTheme="minorHAnsi" w:hAnsiTheme="minorHAnsi"/>
          <w:vertAlign w:val="superscript"/>
        </w:rPr>
        <w:footnoteReference w:id="2"/>
      </w:r>
      <w:r w:rsidRPr="002F4571">
        <w:rPr>
          <w:rFonts w:asciiTheme="minorHAnsi" w:hAnsiTheme="minorHAnsi"/>
          <w:lang w:val="en-US"/>
        </w:rPr>
        <w:t xml:space="preserve"> Stakeholder involvement should include interviews with stakeholders who have project responsibilities, including but not limited to</w:t>
      </w:r>
      <w:r w:rsidR="001A290E" w:rsidRPr="001A290E">
        <w:rPr>
          <w:rFonts w:asciiTheme="minorHAnsi" w:hAnsiTheme="minorHAnsi"/>
          <w:lang w:val="en-US"/>
        </w:rPr>
        <w:t xml:space="preserve"> </w:t>
      </w:r>
      <w:r w:rsidRPr="002F4571">
        <w:rPr>
          <w:rFonts w:asciiTheme="minorHAnsi" w:hAnsiTheme="minorHAnsi"/>
          <w:lang w:val="en-US"/>
        </w:rPr>
        <w:t xml:space="preserve"> </w:t>
      </w:r>
      <w:r w:rsidR="00820FFA" w:rsidRPr="001A290E">
        <w:rPr>
          <w:rFonts w:asciiTheme="minorHAnsi" w:hAnsiTheme="minorHAnsi"/>
          <w:i/>
          <w:lang w:val="en-US"/>
        </w:rPr>
        <w:t>UNDP Kazakhstan, project team</w:t>
      </w:r>
      <w:r w:rsidRPr="001A290E">
        <w:rPr>
          <w:rFonts w:asciiTheme="minorHAnsi" w:hAnsiTheme="minorHAnsi"/>
          <w:lang w:val="en-US"/>
        </w:rPr>
        <w:t>;</w:t>
      </w:r>
      <w:r w:rsidRPr="002F4571">
        <w:rPr>
          <w:rFonts w:asciiTheme="minorHAnsi" w:hAnsiTheme="minorHAnsi"/>
          <w:lang w:val="en-US"/>
        </w:rPr>
        <w:t xml:space="preserve"> executing agencies, senior officials and task team/ component leaders, key experts and consultants in the subject area, Project Board, project stakeholders,</w:t>
      </w:r>
      <w:r w:rsidR="005A1A20" w:rsidRPr="002F4571">
        <w:rPr>
          <w:rFonts w:asciiTheme="minorHAnsi" w:hAnsiTheme="minorHAnsi"/>
          <w:lang w:val="en-US"/>
        </w:rPr>
        <w:t xml:space="preserve"> </w:t>
      </w:r>
      <w:r w:rsidR="005A1A20" w:rsidRPr="00EE63B1">
        <w:rPr>
          <w:rFonts w:asciiTheme="minorHAnsi" w:hAnsiTheme="minorHAnsi"/>
          <w:lang w:val="en-US"/>
        </w:rPr>
        <w:t>Protected Areas employees</w:t>
      </w:r>
      <w:r w:rsidR="005A1A20" w:rsidRPr="002F4571">
        <w:rPr>
          <w:rFonts w:asciiTheme="minorHAnsi" w:hAnsiTheme="minorHAnsi"/>
          <w:lang w:val="en-US"/>
        </w:rPr>
        <w:t>,</w:t>
      </w:r>
      <w:r w:rsidRPr="002F4571">
        <w:rPr>
          <w:rFonts w:asciiTheme="minorHAnsi" w:hAnsiTheme="minorHAnsi"/>
          <w:lang w:val="en-US"/>
        </w:rPr>
        <w:t xml:space="preserve"> academia, local government and CSOs, etc. Additionally, the MTR team is expected to conduct field missions </w:t>
      </w:r>
      <w:r w:rsidRPr="001A290E">
        <w:rPr>
          <w:rFonts w:asciiTheme="minorHAnsi" w:hAnsiTheme="minorHAnsi"/>
          <w:lang w:val="en-US"/>
        </w:rPr>
        <w:t xml:space="preserve">to </w:t>
      </w:r>
      <w:r w:rsidR="00820FFA" w:rsidRPr="001A290E">
        <w:rPr>
          <w:rFonts w:asciiTheme="minorHAnsi" w:hAnsiTheme="minorHAnsi"/>
          <w:lang w:val="en-US"/>
        </w:rPr>
        <w:t>Kazakhstan</w:t>
      </w:r>
      <w:r w:rsidRPr="001A290E">
        <w:rPr>
          <w:rFonts w:asciiTheme="minorHAnsi" w:hAnsiTheme="minorHAnsi"/>
          <w:i/>
          <w:lang w:val="en-US"/>
        </w:rPr>
        <w:t>,</w:t>
      </w:r>
      <w:r w:rsidRPr="001A290E">
        <w:rPr>
          <w:rFonts w:asciiTheme="minorHAnsi" w:hAnsiTheme="minorHAnsi"/>
          <w:lang w:val="en-US"/>
        </w:rPr>
        <w:t xml:space="preserve"> </w:t>
      </w:r>
      <w:r w:rsidRPr="002F4571">
        <w:rPr>
          <w:rFonts w:asciiTheme="minorHAnsi" w:hAnsiTheme="minorHAnsi"/>
          <w:lang w:val="en-US"/>
        </w:rPr>
        <w:t xml:space="preserve">including the following project sites </w:t>
      </w:r>
      <w:r w:rsidR="00820FFA" w:rsidRPr="002F4571">
        <w:rPr>
          <w:rFonts w:asciiTheme="minorHAnsi" w:hAnsiTheme="minorHAnsi"/>
          <w:lang w:val="en-US"/>
        </w:rPr>
        <w:t>Astana city, Almaty region, Kyzylorda region, Mangistau region</w:t>
      </w:r>
      <w:r w:rsidRPr="002F4571">
        <w:rPr>
          <w:rFonts w:asciiTheme="minorHAnsi" w:hAnsiTheme="minorHAnsi"/>
          <w:lang w:val="en-US"/>
        </w:rPr>
        <w:t xml:space="preserve">. </w:t>
      </w:r>
    </w:p>
    <w:p w:rsidR="00942984" w:rsidRPr="002F4571" w:rsidRDefault="00942984" w:rsidP="00F714CE">
      <w:pPr>
        <w:spacing w:after="120" w:line="240" w:lineRule="auto"/>
        <w:ind w:right="68" w:firstLine="557"/>
        <w:rPr>
          <w:rFonts w:asciiTheme="minorHAnsi" w:hAnsiTheme="minorHAnsi"/>
          <w:lang w:val="en-US"/>
        </w:rPr>
      </w:pPr>
      <w:r w:rsidRPr="002F4571">
        <w:rPr>
          <w:rFonts w:asciiTheme="minorHAnsi" w:hAnsiTheme="minorHAnsi"/>
          <w:lang w:val="en-US"/>
        </w:rPr>
        <w:t xml:space="preserve">The final MTR report should describe the full MTR approach taken and the rationale for the approach making explicit the underlying assumptions, challenges, strengths and weaknesses about the methods and approach of the review. </w:t>
      </w:r>
    </w:p>
    <w:p w:rsidR="00942984" w:rsidRPr="002F4571" w:rsidRDefault="00942984" w:rsidP="00263FBA">
      <w:pPr>
        <w:spacing w:after="0" w:line="240" w:lineRule="auto"/>
        <w:ind w:left="0" w:firstLine="0"/>
        <w:jc w:val="left"/>
        <w:rPr>
          <w:rFonts w:asciiTheme="minorHAnsi" w:hAnsiTheme="minorHAnsi"/>
          <w:sz w:val="24"/>
          <w:szCs w:val="24"/>
          <w:lang w:val="en-US"/>
        </w:rPr>
      </w:pPr>
    </w:p>
    <w:p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 xml:space="preserve">5. DETAILED SCOPE OF THE MTR </w:t>
      </w:r>
    </w:p>
    <w:p w:rsidR="00942984" w:rsidRPr="002F4571" w:rsidRDefault="00942984" w:rsidP="00F714CE">
      <w:pPr>
        <w:spacing w:after="120" w:line="240" w:lineRule="auto"/>
        <w:ind w:firstLine="557"/>
        <w:rPr>
          <w:rFonts w:asciiTheme="minorHAnsi" w:hAnsiTheme="minorHAnsi"/>
          <w:lang w:val="en-US"/>
        </w:rPr>
      </w:pPr>
      <w:r w:rsidRPr="002F4571">
        <w:rPr>
          <w:rFonts w:asciiTheme="minorHAnsi" w:hAnsiTheme="minorHAnsi"/>
          <w:lang w:val="en-US"/>
        </w:rPr>
        <w:t xml:space="preserve">The MTR team will assess the following four categories of project progress. See the </w:t>
      </w:r>
      <w:r w:rsidRPr="002F4571">
        <w:rPr>
          <w:rFonts w:asciiTheme="minorHAnsi" w:hAnsiTheme="minorHAnsi"/>
          <w:i/>
          <w:lang w:val="en-US"/>
        </w:rPr>
        <w:t>Guidance For Conducting Midterm Reviews of UNDP-Supported, GEF-Financed Projects</w:t>
      </w:r>
      <w:r w:rsidRPr="002F4571">
        <w:rPr>
          <w:rFonts w:asciiTheme="minorHAnsi" w:hAnsiTheme="minorHAnsi"/>
          <w:lang w:val="en-US"/>
        </w:rPr>
        <w:t xml:space="preserve"> for extended descriptions.  </w:t>
      </w:r>
    </w:p>
    <w:p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1D4003" w:rsidP="00F714CE">
      <w:pPr>
        <w:spacing w:after="120" w:line="240" w:lineRule="auto"/>
        <w:rPr>
          <w:rFonts w:asciiTheme="minorHAnsi" w:hAnsiTheme="minorHAnsi"/>
          <w:b/>
          <w:lang w:val="en-US"/>
        </w:rPr>
      </w:pPr>
      <w:r w:rsidRPr="002F4571">
        <w:rPr>
          <w:rFonts w:asciiTheme="minorHAnsi" w:hAnsiTheme="minorHAnsi"/>
          <w:b/>
          <w:lang w:val="en-US"/>
        </w:rPr>
        <w:t xml:space="preserve">i. </w:t>
      </w:r>
      <w:r w:rsidR="00942984" w:rsidRPr="002F4571">
        <w:rPr>
          <w:rFonts w:asciiTheme="minorHAnsi" w:hAnsiTheme="minorHAnsi"/>
          <w:b/>
          <w:lang w:val="en-US"/>
        </w:rPr>
        <w:t xml:space="preserve">Project Strategy </w:t>
      </w:r>
    </w:p>
    <w:p w:rsidR="00942984" w:rsidRPr="002F4571" w:rsidRDefault="00942984" w:rsidP="00F714CE">
      <w:pPr>
        <w:spacing w:after="120" w:line="240" w:lineRule="auto"/>
        <w:ind w:left="-5" w:firstLine="5"/>
        <w:jc w:val="left"/>
        <w:rPr>
          <w:rFonts w:asciiTheme="minorHAnsi" w:hAnsiTheme="minorHAnsi"/>
          <w:lang w:val="en-US"/>
        </w:rPr>
      </w:pPr>
      <w:r w:rsidRPr="002F4571">
        <w:rPr>
          <w:rFonts w:asciiTheme="minorHAnsi" w:hAnsiTheme="minorHAnsi"/>
          <w:u w:val="single" w:color="000000"/>
          <w:lang w:val="en-US"/>
        </w:rPr>
        <w:t>Project design</w:t>
      </w:r>
      <w:r w:rsidRPr="002F4571">
        <w:rPr>
          <w:rFonts w:asciiTheme="minorHAnsi" w:hAnsiTheme="minorHAnsi"/>
          <w:lang w:val="en-US"/>
        </w:rPr>
        <w:t xml:space="preserve">:  </w:t>
      </w:r>
    </w:p>
    <w:p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lastRenderedPageBreak/>
        <w:t xml:space="preserve">Review the problem addressed by the project and the underlying assumptions.  Review the effect of any incorrect assumptions or changes to the context to achieving the project results as outlined in the Project Document. </w:t>
      </w:r>
    </w:p>
    <w:p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Review the relevance of the project strategy and assess whether it provides the most effective route towards expected/intended results.  Were lessons from other relevant projects properly incorporated into the project design? </w:t>
      </w:r>
    </w:p>
    <w:p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Review how the project addresses country priorities. Review country ownership. Was the project concept in line with the national sector development priorities and plans of the country (or of participating countries in the case of multi-country projects)? </w:t>
      </w:r>
    </w:p>
    <w:p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Review decision-making processes: were perspectives of those who would be affected by project decisions, those who could affect the outcomes, and those who could contribute information or other resources to the process, taken into account during project design processes? </w:t>
      </w:r>
      <w:r w:rsidRPr="002F4571">
        <w:rPr>
          <w:rFonts w:asciiTheme="minorHAnsi" w:hAnsiTheme="minorHAnsi"/>
          <w:b/>
          <w:lang w:val="en-US"/>
        </w:rPr>
        <w:t xml:space="preserve"> </w:t>
      </w:r>
    </w:p>
    <w:p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Review the extent to which relevant gender issues were raised in the project design. See Annex 9 of </w:t>
      </w:r>
      <w:r w:rsidRPr="002F4571">
        <w:rPr>
          <w:rFonts w:asciiTheme="minorHAnsi" w:hAnsiTheme="minorHAnsi"/>
          <w:i/>
          <w:lang w:val="en-US"/>
        </w:rPr>
        <w:t>Guidance For Conducting Midterm Reviews of UNDP-Supported, GEF-Financed Projects</w:t>
      </w:r>
      <w:r w:rsidRPr="002F4571">
        <w:rPr>
          <w:rFonts w:asciiTheme="minorHAnsi" w:hAnsiTheme="minorHAnsi"/>
          <w:lang w:val="en-US"/>
        </w:rPr>
        <w:t xml:space="preserve"> for further guidelines. </w:t>
      </w:r>
    </w:p>
    <w:p w:rsidR="00942984" w:rsidRPr="002F4571" w:rsidRDefault="00942984" w:rsidP="00F714CE">
      <w:pPr>
        <w:numPr>
          <w:ilvl w:val="0"/>
          <w:numId w:val="1"/>
        </w:numPr>
        <w:spacing w:after="120" w:line="240" w:lineRule="auto"/>
        <w:ind w:right="68" w:hanging="360"/>
        <w:rPr>
          <w:rFonts w:asciiTheme="minorHAnsi" w:hAnsiTheme="minorHAnsi"/>
          <w:lang w:val="en-US"/>
        </w:rPr>
      </w:pPr>
      <w:r w:rsidRPr="002F4571">
        <w:rPr>
          <w:rFonts w:asciiTheme="minorHAnsi" w:hAnsiTheme="minorHAnsi"/>
          <w:lang w:val="en-US"/>
        </w:rPr>
        <w:t xml:space="preserve">If there are major areas of concern, recommend areas for improvement.  </w:t>
      </w:r>
    </w:p>
    <w:p w:rsidR="00942984" w:rsidRPr="002F4571" w:rsidRDefault="00942984" w:rsidP="00263FBA">
      <w:pPr>
        <w:spacing w:after="0" w:line="240" w:lineRule="auto"/>
        <w:ind w:left="357"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F714CE">
      <w:pPr>
        <w:spacing w:after="120" w:line="240" w:lineRule="auto"/>
        <w:ind w:left="-5" w:firstLine="5"/>
        <w:jc w:val="left"/>
        <w:rPr>
          <w:rFonts w:asciiTheme="minorHAnsi" w:hAnsiTheme="minorHAnsi"/>
        </w:rPr>
      </w:pPr>
      <w:r w:rsidRPr="002F4571">
        <w:rPr>
          <w:rFonts w:asciiTheme="minorHAnsi" w:hAnsiTheme="minorHAnsi"/>
          <w:u w:val="single" w:color="000000"/>
        </w:rPr>
        <w:t>Results Framework/Logframe</w:t>
      </w:r>
      <w:r w:rsidRPr="002F4571">
        <w:rPr>
          <w:rFonts w:asciiTheme="minorHAnsi" w:hAnsiTheme="minorHAnsi"/>
        </w:rPr>
        <w:t xml:space="preserve">: </w:t>
      </w:r>
    </w:p>
    <w:p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Undertake a critical analysis of the project’s logframe indicators and targets, assess how “SMART” the midterm and end-of-project targets are (Specific, Measurable, Attainable, Relevant, Time-bound), and suggest specific amendments/revisions to the targets and indicators as necessary. </w:t>
      </w:r>
    </w:p>
    <w:p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Are the project’s objectives and outcomes or components clear, practical, and feasible within its time frame? </w:t>
      </w:r>
    </w:p>
    <w:p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942984" w:rsidRPr="002F4571" w:rsidRDefault="00942984" w:rsidP="00F714CE">
      <w:pPr>
        <w:numPr>
          <w:ilvl w:val="0"/>
          <w:numId w:val="1"/>
        </w:numPr>
        <w:spacing w:after="120" w:line="240" w:lineRule="auto"/>
        <w:ind w:hanging="360"/>
        <w:rPr>
          <w:rFonts w:asciiTheme="minorHAnsi" w:hAnsiTheme="minorHAnsi"/>
          <w:lang w:val="en-US"/>
        </w:rPr>
      </w:pPr>
      <w:r w:rsidRPr="002F4571">
        <w:rPr>
          <w:rFonts w:asciiTheme="minorHAnsi" w:hAnsiTheme="minorHAnsi"/>
          <w:lang w:val="en-US"/>
        </w:rPr>
        <w:t xml:space="preserve">Ensure broader development and gender aspects of the project are being monitored effectively.  Develop and recommend SMART ‘development’ indicators, including sex-disaggregated indicators and indicators that capture development benefits.  </w:t>
      </w:r>
    </w:p>
    <w:p w:rsidR="00942984" w:rsidRPr="002F4571" w:rsidRDefault="00942984" w:rsidP="00263FBA">
      <w:pPr>
        <w:spacing w:after="0" w:line="240" w:lineRule="auto"/>
        <w:ind w:left="357"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F714CE">
      <w:pPr>
        <w:spacing w:after="120" w:line="240" w:lineRule="auto"/>
        <w:rPr>
          <w:rFonts w:asciiTheme="minorHAnsi" w:hAnsiTheme="minorHAnsi"/>
          <w:lang w:val="en-US"/>
        </w:rPr>
      </w:pPr>
      <w:r w:rsidRPr="002F4571">
        <w:rPr>
          <w:rFonts w:asciiTheme="minorHAnsi" w:hAnsiTheme="minorHAnsi"/>
          <w:b/>
          <w:lang w:val="en-US"/>
        </w:rPr>
        <w:t xml:space="preserve">ii. Progress Towards Results </w:t>
      </w:r>
    </w:p>
    <w:p w:rsidR="00942984" w:rsidRPr="002F4571" w:rsidRDefault="00942984" w:rsidP="00F714CE">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r w:rsidRPr="002F4571">
        <w:rPr>
          <w:rFonts w:asciiTheme="minorHAnsi" w:hAnsiTheme="minorHAnsi"/>
          <w:u w:val="single" w:color="000000"/>
          <w:lang w:val="en-US"/>
        </w:rPr>
        <w:t>Progress Towards Outcomes Analysis</w:t>
      </w:r>
      <w:r w:rsidRPr="002F4571">
        <w:rPr>
          <w:rFonts w:asciiTheme="minorHAnsi" w:hAnsiTheme="minorHAnsi"/>
          <w:lang w:val="en-US"/>
        </w:rPr>
        <w:t xml:space="preserve">: </w:t>
      </w:r>
    </w:p>
    <w:p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t xml:space="preserve">Review the logframe indicators against progress made towards the end-of-project targets using the </w:t>
      </w:r>
    </w:p>
    <w:p w:rsidR="00942984" w:rsidRPr="002F4571" w:rsidRDefault="00942984" w:rsidP="00F714CE">
      <w:pPr>
        <w:spacing w:after="120" w:line="240" w:lineRule="auto"/>
        <w:ind w:left="370"/>
        <w:jc w:val="left"/>
        <w:rPr>
          <w:rFonts w:asciiTheme="minorHAnsi" w:hAnsiTheme="minorHAnsi"/>
          <w:lang w:val="en-US"/>
        </w:rPr>
      </w:pPr>
      <w:r w:rsidRPr="002F4571">
        <w:rPr>
          <w:rFonts w:asciiTheme="minorHAnsi" w:hAnsiTheme="minorHAnsi"/>
          <w:lang w:val="en-US"/>
        </w:rPr>
        <w:t xml:space="preserve">Progress Towards Results Matrix and following the </w:t>
      </w:r>
      <w:r w:rsidRPr="002F4571">
        <w:rPr>
          <w:rFonts w:asciiTheme="minorHAnsi" w:hAnsiTheme="minorHAnsi"/>
          <w:i/>
          <w:lang w:val="en-US"/>
        </w:rPr>
        <w:t>Guidance For Conducting Midterm Reviews of UNDPSupported, GEF-Financed Projects</w:t>
      </w:r>
      <w:r w:rsidRPr="002F4571">
        <w:rPr>
          <w:rFonts w:asciiTheme="minorHAnsi" w:hAnsiTheme="minorHAnsi"/>
          <w:lang w:val="en-US"/>
        </w:rPr>
        <w:t xml:space="preserve">; colour code progress in a “traffic light system” based on the level of progress achieved; assign a rating on progress for each outcome; make recommendations from the areas marked as “Not on target to be achieved” (red).  </w:t>
      </w:r>
    </w:p>
    <w:p w:rsidR="008C49E7" w:rsidRDefault="008C49E7" w:rsidP="00263FBA">
      <w:pPr>
        <w:spacing w:after="0" w:line="240" w:lineRule="auto"/>
        <w:ind w:left="357" w:firstLine="0"/>
        <w:jc w:val="left"/>
        <w:rPr>
          <w:rFonts w:asciiTheme="minorHAnsi" w:hAnsiTheme="minorHAnsi"/>
          <w:lang w:val="en-US"/>
        </w:rPr>
      </w:pPr>
    </w:p>
    <w:p w:rsidR="00263FBA" w:rsidRDefault="00263FBA" w:rsidP="00263FBA">
      <w:pPr>
        <w:spacing w:after="0" w:line="240" w:lineRule="auto"/>
        <w:ind w:left="357" w:firstLine="0"/>
        <w:jc w:val="left"/>
        <w:rPr>
          <w:rFonts w:asciiTheme="minorHAnsi" w:hAnsiTheme="minorHAnsi"/>
          <w:lang w:val="en-US"/>
        </w:rPr>
      </w:pPr>
    </w:p>
    <w:p w:rsidR="00263FBA" w:rsidRDefault="00263FBA" w:rsidP="00263FBA">
      <w:pPr>
        <w:spacing w:after="0" w:line="240" w:lineRule="auto"/>
        <w:ind w:left="357" w:firstLine="0"/>
        <w:jc w:val="left"/>
        <w:rPr>
          <w:rFonts w:asciiTheme="minorHAnsi" w:hAnsiTheme="minorHAnsi"/>
          <w:lang w:val="en-US"/>
        </w:rPr>
      </w:pPr>
    </w:p>
    <w:p w:rsidR="00263FBA" w:rsidRDefault="00263FBA" w:rsidP="00263FBA">
      <w:pPr>
        <w:spacing w:after="0" w:line="240" w:lineRule="auto"/>
        <w:ind w:left="357" w:firstLine="0"/>
        <w:jc w:val="left"/>
        <w:rPr>
          <w:rFonts w:asciiTheme="minorHAnsi" w:hAnsiTheme="minorHAnsi"/>
          <w:lang w:val="en-US"/>
        </w:rPr>
      </w:pPr>
    </w:p>
    <w:p w:rsidR="00263FBA" w:rsidRDefault="00263FBA" w:rsidP="00263FBA">
      <w:pPr>
        <w:spacing w:after="0" w:line="240" w:lineRule="auto"/>
        <w:ind w:left="357" w:firstLine="0"/>
        <w:jc w:val="left"/>
        <w:rPr>
          <w:rFonts w:asciiTheme="minorHAnsi" w:hAnsiTheme="minorHAnsi"/>
          <w:lang w:val="en-US"/>
        </w:rPr>
      </w:pPr>
    </w:p>
    <w:p w:rsidR="00A019CF" w:rsidRDefault="00942984" w:rsidP="008C49E7">
      <w:pPr>
        <w:spacing w:after="120" w:line="240" w:lineRule="auto"/>
        <w:ind w:left="360" w:firstLine="0"/>
        <w:jc w:val="left"/>
        <w:rPr>
          <w:rFonts w:asciiTheme="minorHAnsi" w:hAnsiTheme="minorHAnsi"/>
          <w:b/>
          <w:lang w:val="en-US"/>
        </w:rPr>
      </w:pPr>
      <w:r w:rsidRPr="002F4571">
        <w:rPr>
          <w:rFonts w:asciiTheme="minorHAnsi" w:hAnsiTheme="minorHAnsi"/>
          <w:b/>
          <w:lang w:val="en-US"/>
        </w:rPr>
        <w:lastRenderedPageBreak/>
        <w:t xml:space="preserve">Table. Progress Towards Results Matrix (Achievement of outcomes against End-of-project Targets) </w:t>
      </w:r>
    </w:p>
    <w:tbl>
      <w:tblPr>
        <w:tblStyle w:val="TableGrid"/>
        <w:tblW w:w="10589" w:type="dxa"/>
        <w:tblInd w:w="-359" w:type="dxa"/>
        <w:tblLayout w:type="fixed"/>
        <w:tblCellMar>
          <w:top w:w="41" w:type="dxa"/>
          <w:left w:w="107" w:type="dxa"/>
          <w:right w:w="68" w:type="dxa"/>
        </w:tblCellMar>
        <w:tblLook w:val="04A0" w:firstRow="1" w:lastRow="0" w:firstColumn="1" w:lastColumn="0" w:noHBand="0" w:noVBand="1"/>
      </w:tblPr>
      <w:tblGrid>
        <w:gridCol w:w="1488"/>
        <w:gridCol w:w="1235"/>
        <w:gridCol w:w="1002"/>
        <w:gridCol w:w="1115"/>
        <w:gridCol w:w="1024"/>
        <w:gridCol w:w="1080"/>
        <w:gridCol w:w="1405"/>
        <w:gridCol w:w="1106"/>
        <w:gridCol w:w="1134"/>
      </w:tblGrid>
      <w:tr w:rsidR="00942984" w:rsidRPr="002F4571" w:rsidTr="001A290E">
        <w:trPr>
          <w:trHeight w:val="673"/>
        </w:trPr>
        <w:tc>
          <w:tcPr>
            <w:tcW w:w="1488"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Project Strategy </w:t>
            </w:r>
          </w:p>
        </w:tc>
        <w:tc>
          <w:tcPr>
            <w:tcW w:w="1235"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Indicator</w:t>
            </w:r>
            <w:r w:rsidRPr="002F4571">
              <w:rPr>
                <w:rFonts w:asciiTheme="minorHAnsi" w:hAnsiTheme="minorHAnsi"/>
                <w:b/>
                <w:vertAlign w:val="superscript"/>
              </w:rPr>
              <w:footnoteReference w:id="3"/>
            </w:r>
            <w:r w:rsidRPr="002F4571">
              <w:rPr>
                <w:rFonts w:asciiTheme="minorHAnsi" w:hAnsiTheme="minorHAnsi"/>
                <w:b/>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Baseline </w:t>
            </w:r>
          </w:p>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Level</w:t>
            </w:r>
            <w:r w:rsidRPr="002F4571">
              <w:rPr>
                <w:rFonts w:asciiTheme="minorHAnsi" w:hAnsiTheme="minorHAnsi"/>
                <w:b/>
                <w:vertAlign w:val="superscript"/>
              </w:rPr>
              <w:footnoteReference w:id="4"/>
            </w:r>
            <w:r w:rsidRPr="002F4571">
              <w:rPr>
                <w:rFonts w:asciiTheme="minorHAnsi" w:hAnsiTheme="minorHAnsi"/>
                <w:b/>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1" w:firstLine="0"/>
              <w:jc w:val="left"/>
              <w:rPr>
                <w:rFonts w:asciiTheme="minorHAnsi" w:hAnsiTheme="minorHAnsi"/>
                <w:lang w:val="en-US"/>
              </w:rPr>
            </w:pPr>
            <w:r w:rsidRPr="002F4571">
              <w:rPr>
                <w:rFonts w:asciiTheme="minorHAnsi" w:hAnsiTheme="minorHAnsi"/>
                <w:b/>
                <w:lang w:val="en-US"/>
              </w:rPr>
              <w:t>Level in 1</w:t>
            </w:r>
            <w:r w:rsidRPr="002F4571">
              <w:rPr>
                <w:rFonts w:asciiTheme="minorHAnsi" w:hAnsiTheme="minorHAnsi"/>
                <w:b/>
                <w:vertAlign w:val="superscript"/>
                <w:lang w:val="en-US"/>
              </w:rPr>
              <w:t>st</w:t>
            </w:r>
            <w:r w:rsidRPr="002F4571">
              <w:rPr>
                <w:rFonts w:asciiTheme="minorHAnsi" w:hAnsiTheme="minorHAnsi"/>
                <w:b/>
                <w:lang w:val="en-US"/>
              </w:rPr>
              <w:t xml:space="preserve">  PIR (self- reported) </w:t>
            </w:r>
          </w:p>
        </w:tc>
        <w:tc>
          <w:tcPr>
            <w:tcW w:w="1024"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Midterm </w:t>
            </w:r>
          </w:p>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Target</w:t>
            </w:r>
            <w:r w:rsidRPr="002F4571">
              <w:rPr>
                <w:rFonts w:asciiTheme="minorHAnsi" w:hAnsiTheme="minorHAnsi"/>
                <w:b/>
                <w:vertAlign w:val="superscript"/>
              </w:rPr>
              <w:footnoteReference w:id="5"/>
            </w:r>
            <w:r w:rsidRPr="002F4571">
              <w:rPr>
                <w:rFonts w:asciiTheme="minorHAnsi" w:hAnsiTheme="minorHAnsi"/>
                <w:b/>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End-ofproject Target </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Midterm </w:t>
            </w:r>
          </w:p>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Level &amp; </w:t>
            </w:r>
          </w:p>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Assessment</w:t>
            </w:r>
            <w:r w:rsidRPr="002F4571">
              <w:rPr>
                <w:rFonts w:asciiTheme="minorHAnsi" w:hAnsiTheme="minorHAnsi"/>
                <w:b/>
                <w:vertAlign w:val="superscript"/>
              </w:rPr>
              <w:footnoteReference w:id="6"/>
            </w:r>
            <w:r w:rsidRPr="002F4571">
              <w:rPr>
                <w:rFonts w:asciiTheme="minorHAnsi" w:hAnsiTheme="minorHAnsi"/>
                <w:b/>
              </w:rPr>
              <w:t xml:space="preserve"> </w:t>
            </w:r>
          </w:p>
        </w:tc>
        <w:tc>
          <w:tcPr>
            <w:tcW w:w="1106"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Achievement </w:t>
            </w:r>
          </w:p>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Rating</w:t>
            </w:r>
            <w:r w:rsidRPr="002F4571">
              <w:rPr>
                <w:rFonts w:asciiTheme="minorHAnsi" w:hAnsiTheme="minorHAnsi"/>
                <w:b/>
                <w:vertAlign w:val="superscript"/>
              </w:rPr>
              <w:footnoteReference w:id="7"/>
            </w:r>
            <w:r w:rsidRPr="002F4571">
              <w:rPr>
                <w:rFonts w:asciiTheme="minorHAnsi" w:hAnsiTheme="minorHAnsi"/>
                <w: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Justification for Rating  </w:t>
            </w:r>
          </w:p>
        </w:tc>
      </w:tr>
      <w:tr w:rsidR="00942984" w:rsidRPr="002F4571" w:rsidTr="001A290E">
        <w:trPr>
          <w:trHeight w:val="481"/>
        </w:trPr>
        <w:tc>
          <w:tcPr>
            <w:tcW w:w="1488"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Objective: </w:t>
            </w:r>
            <w:r w:rsidRPr="002F4571">
              <w:rPr>
                <w:rFonts w:asciiTheme="minorHAnsi" w:hAnsiTheme="minorHAnsi"/>
              </w:rPr>
              <w:t xml:space="preserve"> </w:t>
            </w:r>
          </w:p>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23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(if applicable): </w:t>
            </w:r>
          </w:p>
        </w:tc>
        <w:tc>
          <w:tcPr>
            <w:tcW w:w="1002"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r w:rsidR="00942984" w:rsidRPr="002F4571" w:rsidTr="001A290E">
        <w:trPr>
          <w:trHeight w:val="235"/>
        </w:trPr>
        <w:tc>
          <w:tcPr>
            <w:tcW w:w="1488" w:type="dxa"/>
            <w:vMerge w:val="restart"/>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Outcome 1: </w:t>
            </w:r>
          </w:p>
        </w:tc>
        <w:tc>
          <w:tcPr>
            <w:tcW w:w="123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1: </w:t>
            </w:r>
          </w:p>
        </w:tc>
        <w:tc>
          <w:tcPr>
            <w:tcW w:w="1002"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val="restart"/>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r w:rsidR="00942984" w:rsidRPr="002F4571" w:rsidTr="001A290E">
        <w:trPr>
          <w:trHeight w:val="235"/>
        </w:trPr>
        <w:tc>
          <w:tcPr>
            <w:tcW w:w="1488" w:type="dxa"/>
            <w:vMerge/>
            <w:tcBorders>
              <w:top w:val="nil"/>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c>
          <w:tcPr>
            <w:tcW w:w="123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2: </w:t>
            </w:r>
          </w:p>
        </w:tc>
        <w:tc>
          <w:tcPr>
            <w:tcW w:w="1002"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tcBorders>
              <w:top w:val="nil"/>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c>
          <w:tcPr>
            <w:tcW w:w="1134" w:type="dxa"/>
            <w:vMerge/>
            <w:tcBorders>
              <w:top w:val="nil"/>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r>
      <w:tr w:rsidR="00942984" w:rsidRPr="002F4571" w:rsidTr="001A290E">
        <w:trPr>
          <w:trHeight w:val="245"/>
        </w:trPr>
        <w:tc>
          <w:tcPr>
            <w:tcW w:w="1488" w:type="dxa"/>
            <w:vMerge w:val="restart"/>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Outcome 2: </w:t>
            </w:r>
          </w:p>
        </w:tc>
        <w:tc>
          <w:tcPr>
            <w:tcW w:w="123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3: </w:t>
            </w:r>
          </w:p>
        </w:tc>
        <w:tc>
          <w:tcPr>
            <w:tcW w:w="1002"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val="restart"/>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r w:rsidR="00942984" w:rsidRPr="002F4571" w:rsidTr="001A290E">
        <w:trPr>
          <w:trHeight w:val="235"/>
        </w:trPr>
        <w:tc>
          <w:tcPr>
            <w:tcW w:w="1488" w:type="dxa"/>
            <w:vMerge/>
            <w:tcBorders>
              <w:top w:val="nil"/>
              <w:left w:val="single" w:sz="4" w:space="0" w:color="000000"/>
              <w:bottom w:val="nil"/>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c>
          <w:tcPr>
            <w:tcW w:w="123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Indicator 4: </w:t>
            </w:r>
          </w:p>
        </w:tc>
        <w:tc>
          <w:tcPr>
            <w:tcW w:w="1002"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tcBorders>
              <w:top w:val="nil"/>
              <w:left w:val="single" w:sz="4" w:space="0" w:color="000000"/>
              <w:bottom w:val="nil"/>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c>
          <w:tcPr>
            <w:tcW w:w="1134" w:type="dxa"/>
            <w:vMerge/>
            <w:tcBorders>
              <w:top w:val="nil"/>
              <w:left w:val="single" w:sz="4" w:space="0" w:color="000000"/>
              <w:bottom w:val="nil"/>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r>
      <w:tr w:rsidR="00942984" w:rsidRPr="002F4571" w:rsidTr="001A290E">
        <w:trPr>
          <w:trHeight w:val="235"/>
        </w:trPr>
        <w:tc>
          <w:tcPr>
            <w:tcW w:w="1488" w:type="dxa"/>
            <w:vMerge/>
            <w:tcBorders>
              <w:top w:val="nil"/>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c>
          <w:tcPr>
            <w:tcW w:w="123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Etc. </w:t>
            </w:r>
          </w:p>
        </w:tc>
        <w:tc>
          <w:tcPr>
            <w:tcW w:w="1002"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06" w:type="dxa"/>
            <w:vMerge/>
            <w:tcBorders>
              <w:top w:val="nil"/>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c>
          <w:tcPr>
            <w:tcW w:w="1134" w:type="dxa"/>
            <w:vMerge/>
            <w:tcBorders>
              <w:top w:val="nil"/>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p>
        </w:tc>
      </w:tr>
      <w:tr w:rsidR="00942984" w:rsidRPr="002F4571" w:rsidTr="001A290E">
        <w:trPr>
          <w:trHeight w:val="242"/>
        </w:trPr>
        <w:tc>
          <w:tcPr>
            <w:tcW w:w="1488"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Etc. </w:t>
            </w:r>
          </w:p>
        </w:tc>
        <w:tc>
          <w:tcPr>
            <w:tcW w:w="123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 </w:t>
            </w:r>
          </w:p>
        </w:tc>
        <w:tc>
          <w:tcPr>
            <w:tcW w:w="102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1" w:firstLine="0"/>
              <w:jc w:val="left"/>
              <w:rPr>
                <w:rFonts w:asciiTheme="minorHAnsi" w:hAnsiTheme="minorHAnsi"/>
              </w:rPr>
            </w:pPr>
            <w:r w:rsidRPr="002F4571">
              <w:rPr>
                <w:rFonts w:asciiTheme="minorHAnsi" w:hAnsiTheme="minorHAnsi"/>
                <w:b/>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 </w:t>
            </w:r>
          </w:p>
        </w:tc>
        <w:tc>
          <w:tcPr>
            <w:tcW w:w="1405"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b/>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 </w:t>
            </w:r>
          </w:p>
        </w:tc>
      </w:tr>
    </w:tbl>
    <w:p w:rsidR="00942984" w:rsidRPr="002F4571" w:rsidRDefault="00942984" w:rsidP="00F714CE">
      <w:pPr>
        <w:spacing w:after="120" w:line="240" w:lineRule="auto"/>
        <w:ind w:left="0" w:firstLine="0"/>
        <w:jc w:val="left"/>
        <w:rPr>
          <w:rFonts w:asciiTheme="minorHAnsi" w:hAnsiTheme="minorHAnsi"/>
        </w:rPr>
      </w:pPr>
    </w:p>
    <w:p w:rsidR="00942984" w:rsidRDefault="00942984" w:rsidP="00F714CE">
      <w:pPr>
        <w:spacing w:after="120" w:line="240" w:lineRule="auto"/>
        <w:ind w:left="370"/>
        <w:jc w:val="left"/>
        <w:rPr>
          <w:rFonts w:asciiTheme="minorHAnsi" w:hAnsiTheme="minorHAnsi"/>
          <w:b/>
        </w:rPr>
      </w:pPr>
      <w:r w:rsidRPr="002F4571">
        <w:rPr>
          <w:rFonts w:asciiTheme="minorHAnsi" w:hAnsiTheme="minorHAnsi"/>
          <w:b/>
          <w:u w:val="single" w:color="000000"/>
        </w:rPr>
        <w:t>Indicator Assessment Key</w:t>
      </w:r>
      <w:r w:rsidRPr="002F4571">
        <w:rPr>
          <w:rFonts w:asciiTheme="minorHAnsi" w:hAnsiTheme="minorHAnsi"/>
          <w:b/>
        </w:rPr>
        <w:t xml:space="preserve"> </w:t>
      </w:r>
    </w:p>
    <w:tbl>
      <w:tblPr>
        <w:tblStyle w:val="TableGrid"/>
        <w:tblW w:w="9107" w:type="dxa"/>
        <w:tblInd w:w="1" w:type="dxa"/>
        <w:tblCellMar>
          <w:top w:w="44" w:type="dxa"/>
          <w:left w:w="107" w:type="dxa"/>
          <w:right w:w="115" w:type="dxa"/>
        </w:tblCellMar>
        <w:tblLook w:val="04A0" w:firstRow="1" w:lastRow="0" w:firstColumn="1" w:lastColumn="0" w:noHBand="0" w:noVBand="1"/>
      </w:tblPr>
      <w:tblGrid>
        <w:gridCol w:w="2807"/>
        <w:gridCol w:w="3063"/>
        <w:gridCol w:w="3237"/>
      </w:tblGrid>
      <w:tr w:rsidR="00942984" w:rsidRPr="0067010D" w:rsidTr="00F11ABC">
        <w:trPr>
          <w:trHeight w:val="233"/>
        </w:trPr>
        <w:tc>
          <w:tcPr>
            <w:tcW w:w="2807" w:type="dxa"/>
            <w:tcBorders>
              <w:top w:val="single" w:sz="4" w:space="0" w:color="000000"/>
              <w:left w:val="single" w:sz="4" w:space="0" w:color="000000"/>
              <w:bottom w:val="single" w:sz="4" w:space="0" w:color="000000"/>
              <w:right w:val="single" w:sz="4" w:space="0" w:color="000000"/>
            </w:tcBorders>
            <w:shd w:val="clear" w:color="auto" w:fill="00B050"/>
          </w:tcPr>
          <w:p w:rsidR="00942984" w:rsidRPr="002F4571" w:rsidRDefault="00942984" w:rsidP="008C49E7">
            <w:pPr>
              <w:spacing w:after="0" w:line="240" w:lineRule="auto"/>
              <w:ind w:left="0" w:firstLine="0"/>
              <w:jc w:val="left"/>
              <w:rPr>
                <w:rFonts w:asciiTheme="minorHAnsi" w:hAnsiTheme="minorHAnsi"/>
              </w:rPr>
            </w:pPr>
            <w:r w:rsidRPr="002F4571">
              <w:rPr>
                <w:rFonts w:asciiTheme="minorHAnsi" w:hAnsiTheme="minorHAnsi"/>
              </w:rPr>
              <w:t xml:space="preserve">Green= Achieved </w:t>
            </w:r>
          </w:p>
        </w:tc>
        <w:tc>
          <w:tcPr>
            <w:tcW w:w="3063" w:type="dxa"/>
            <w:tcBorders>
              <w:top w:val="single" w:sz="4" w:space="0" w:color="000000"/>
              <w:left w:val="single" w:sz="4" w:space="0" w:color="000000"/>
              <w:bottom w:val="single" w:sz="4" w:space="0" w:color="000000"/>
              <w:right w:val="single" w:sz="4" w:space="0" w:color="000000"/>
            </w:tcBorders>
            <w:shd w:val="clear" w:color="auto" w:fill="FFFF00"/>
          </w:tcPr>
          <w:p w:rsidR="00942984" w:rsidRPr="002F4571" w:rsidRDefault="00942984" w:rsidP="008C49E7">
            <w:pPr>
              <w:spacing w:after="0" w:line="240" w:lineRule="auto"/>
              <w:ind w:left="1" w:firstLine="0"/>
              <w:jc w:val="left"/>
              <w:rPr>
                <w:rFonts w:asciiTheme="minorHAnsi" w:hAnsiTheme="minorHAnsi"/>
                <w:lang w:val="en-US"/>
              </w:rPr>
            </w:pPr>
            <w:r w:rsidRPr="002F4571">
              <w:rPr>
                <w:rFonts w:asciiTheme="minorHAnsi" w:hAnsiTheme="minorHAnsi"/>
                <w:lang w:val="en-US"/>
              </w:rPr>
              <w:t xml:space="preserve">Yellow= On target to be achieved </w:t>
            </w:r>
          </w:p>
        </w:tc>
        <w:tc>
          <w:tcPr>
            <w:tcW w:w="3237" w:type="dxa"/>
            <w:tcBorders>
              <w:top w:val="single" w:sz="4" w:space="0" w:color="000000"/>
              <w:left w:val="single" w:sz="4" w:space="0" w:color="000000"/>
              <w:bottom w:val="single" w:sz="4" w:space="0" w:color="000000"/>
              <w:right w:val="single" w:sz="4" w:space="0" w:color="000000"/>
            </w:tcBorders>
            <w:shd w:val="clear" w:color="auto" w:fill="FF0000"/>
          </w:tcPr>
          <w:p w:rsidR="00942984" w:rsidRPr="002F4571" w:rsidRDefault="00942984" w:rsidP="008C49E7">
            <w:pPr>
              <w:spacing w:after="0" w:line="240" w:lineRule="auto"/>
              <w:ind w:left="1" w:firstLine="0"/>
              <w:jc w:val="left"/>
              <w:rPr>
                <w:rFonts w:asciiTheme="minorHAnsi" w:hAnsiTheme="minorHAnsi"/>
                <w:lang w:val="en-US"/>
              </w:rPr>
            </w:pPr>
            <w:r w:rsidRPr="002F4571">
              <w:rPr>
                <w:rFonts w:asciiTheme="minorHAnsi" w:hAnsiTheme="minorHAnsi"/>
                <w:lang w:val="en-US"/>
              </w:rPr>
              <w:t xml:space="preserve">Red= Not on target to be achieved </w:t>
            </w:r>
          </w:p>
        </w:tc>
      </w:tr>
    </w:tbl>
    <w:p w:rsidR="00942984" w:rsidRPr="002F4571" w:rsidRDefault="00942984" w:rsidP="00F714CE">
      <w:pPr>
        <w:spacing w:after="120" w:line="240" w:lineRule="auto"/>
        <w:ind w:left="0" w:firstLine="0"/>
        <w:jc w:val="left"/>
        <w:rPr>
          <w:rFonts w:asciiTheme="minorHAnsi" w:hAnsiTheme="minorHAnsi"/>
          <w:lang w:val="en-US"/>
        </w:rPr>
      </w:pPr>
    </w:p>
    <w:p w:rsidR="00942984" w:rsidRPr="002F4571" w:rsidRDefault="00942984" w:rsidP="00F714CE">
      <w:pPr>
        <w:spacing w:after="120" w:line="240" w:lineRule="auto"/>
        <w:rPr>
          <w:rFonts w:asciiTheme="minorHAnsi" w:hAnsiTheme="minorHAnsi"/>
          <w:lang w:val="en-US"/>
        </w:rPr>
      </w:pPr>
      <w:r w:rsidRPr="002F4571">
        <w:rPr>
          <w:rFonts w:asciiTheme="minorHAnsi" w:hAnsiTheme="minorHAnsi"/>
          <w:lang w:val="en-US"/>
        </w:rPr>
        <w:t xml:space="preserve">In addition to the progress towards outcomes analysis: </w:t>
      </w:r>
    </w:p>
    <w:p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t xml:space="preserve">Compare and analyse the GEF Tracking Tool at the Baseline with the one completed right before the Midterm Review. </w:t>
      </w:r>
    </w:p>
    <w:p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t xml:space="preserve">Identify remaining barriers to achieving the project objective in the remainder of the project.  </w:t>
      </w:r>
    </w:p>
    <w:p w:rsidR="00942984" w:rsidRPr="002F4571" w:rsidRDefault="00942984" w:rsidP="00F714CE">
      <w:pPr>
        <w:numPr>
          <w:ilvl w:val="0"/>
          <w:numId w:val="2"/>
        </w:numPr>
        <w:spacing w:after="120" w:line="240" w:lineRule="auto"/>
        <w:ind w:hanging="360"/>
        <w:rPr>
          <w:rFonts w:asciiTheme="minorHAnsi" w:hAnsiTheme="minorHAnsi"/>
          <w:lang w:val="en-US"/>
        </w:rPr>
      </w:pPr>
      <w:r w:rsidRPr="002F4571">
        <w:rPr>
          <w:rFonts w:asciiTheme="minorHAnsi" w:hAnsiTheme="minorHAnsi"/>
          <w:lang w:val="en-US"/>
        </w:rPr>
        <w:t xml:space="preserve">By reviewing the aspects of the project that have already been successful, identify ways in which the project can further expand these benefits. </w:t>
      </w:r>
    </w:p>
    <w:p w:rsidR="00942984" w:rsidRPr="002F4571" w:rsidRDefault="00942984" w:rsidP="00263FBA">
      <w:pPr>
        <w:spacing w:after="0" w:line="240" w:lineRule="auto"/>
        <w:ind w:left="357"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F714CE">
      <w:pPr>
        <w:spacing w:after="120" w:line="240" w:lineRule="auto"/>
        <w:rPr>
          <w:rFonts w:asciiTheme="minorHAnsi" w:hAnsiTheme="minorHAnsi"/>
          <w:lang w:val="en-US"/>
        </w:rPr>
      </w:pPr>
      <w:r w:rsidRPr="002F4571">
        <w:rPr>
          <w:rFonts w:asciiTheme="minorHAnsi" w:hAnsiTheme="minorHAnsi"/>
          <w:b/>
          <w:lang w:val="en-US"/>
        </w:rPr>
        <w:t xml:space="preserve">iii. Project Implementation and Adaptive Management </w:t>
      </w:r>
    </w:p>
    <w:p w:rsidR="00942984" w:rsidRPr="002F4571" w:rsidRDefault="00942984" w:rsidP="00F714CE">
      <w:pPr>
        <w:spacing w:after="120" w:line="240" w:lineRule="auto"/>
        <w:ind w:left="-5"/>
        <w:jc w:val="left"/>
        <w:rPr>
          <w:rFonts w:asciiTheme="minorHAnsi" w:hAnsiTheme="minorHAnsi"/>
        </w:rPr>
      </w:pPr>
      <w:r w:rsidRPr="002F4571">
        <w:rPr>
          <w:rFonts w:asciiTheme="minorHAnsi" w:hAnsiTheme="minorHAnsi"/>
          <w:u w:val="single" w:color="000000"/>
        </w:rPr>
        <w:t>Management Arrangements:</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overall effectiveness of project management as outlined in the Project Document.  Have changes been made and are they effective?  Are responsibilities and reporting lines clear?  Is decisionmaking transparent and undertaken in a timely manner?  Recommend areas for improvement.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the quality of execution of the Executing Agency/Implementing Partner(s) and recommend areas for improvement.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the quality of support provided by the GEF Partner Agency (UNDP) and recommend areas for improvement. </w:t>
      </w:r>
    </w:p>
    <w:p w:rsidR="00942984" w:rsidRPr="002F4571" w:rsidRDefault="00942984" w:rsidP="008C49E7">
      <w:pPr>
        <w:spacing w:after="120" w:line="240" w:lineRule="auto"/>
        <w:ind w:left="0" w:firstLine="0"/>
        <w:jc w:val="left"/>
        <w:rPr>
          <w:rFonts w:asciiTheme="minorHAnsi" w:hAnsiTheme="minorHAnsi"/>
        </w:rPr>
      </w:pPr>
      <w:r w:rsidRPr="002F4571">
        <w:rPr>
          <w:rFonts w:asciiTheme="minorHAnsi" w:hAnsiTheme="minorHAnsi"/>
          <w:lang w:val="en-US"/>
        </w:rPr>
        <w:lastRenderedPageBreak/>
        <w:t xml:space="preserve"> </w:t>
      </w:r>
      <w:r w:rsidRPr="002F4571">
        <w:rPr>
          <w:rFonts w:asciiTheme="minorHAnsi" w:hAnsiTheme="minorHAnsi"/>
          <w:u w:val="single" w:color="000000"/>
        </w:rPr>
        <w:t>Work Planning:</w:t>
      </w:r>
      <w:r w:rsidRPr="002F4571">
        <w:rPr>
          <w:rFonts w:asciiTheme="minorHAnsi" w:hAnsiTheme="minorHAnsi"/>
        </w:rPr>
        <w:t xml:space="preserv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any delays in project start-up and implementation, identify the causes and examine if they have been resolved.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Are work-planning processes results-based?  If not, suggest ways to re-orientate work planning to focus on results?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Examine the use of the project’s results framework/ logframe as a management tool and review any changes made to it since project start.    </w:t>
      </w:r>
    </w:p>
    <w:p w:rsidR="00942984" w:rsidRPr="002F4571" w:rsidRDefault="00942984" w:rsidP="00F714CE">
      <w:pPr>
        <w:spacing w:after="120" w:line="240" w:lineRule="auto"/>
        <w:ind w:left="-5"/>
        <w:jc w:val="left"/>
        <w:rPr>
          <w:rFonts w:asciiTheme="minorHAnsi" w:hAnsiTheme="minorHAnsi"/>
        </w:rPr>
      </w:pPr>
      <w:r w:rsidRPr="002F4571">
        <w:rPr>
          <w:rFonts w:asciiTheme="minorHAnsi" w:hAnsiTheme="minorHAnsi"/>
          <w:u w:val="single" w:color="000000"/>
        </w:rPr>
        <w:t>Finance and co-finance</w:t>
      </w:r>
      <w:r w:rsidRPr="002F4571">
        <w:rPr>
          <w:rFonts w:asciiTheme="minorHAnsi" w:hAnsiTheme="minorHAnsi"/>
        </w:rPr>
        <w:t xml:space="preserv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Consider the financial management of the project, with specific reference to the cost-effectiveness of interventions.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the changes to fund allocations as a result of budget revisions and assess the appropriateness and relevance of such revisions.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Does the project have the appropriate financial controls, including reporting and planning, that allow management to make informed decisions regarding the budget and allow for timely flow of funds?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 </w:t>
      </w:r>
    </w:p>
    <w:p w:rsidR="00942984" w:rsidRPr="002F4571" w:rsidRDefault="00942984" w:rsidP="00F714CE">
      <w:pPr>
        <w:spacing w:after="120" w:line="240" w:lineRule="auto"/>
        <w:ind w:left="-5"/>
        <w:jc w:val="left"/>
        <w:rPr>
          <w:rFonts w:asciiTheme="minorHAnsi" w:hAnsiTheme="minorHAnsi"/>
          <w:lang w:val="en-US"/>
        </w:rPr>
      </w:pPr>
      <w:r w:rsidRPr="002F4571">
        <w:rPr>
          <w:rFonts w:asciiTheme="minorHAnsi" w:hAnsiTheme="minorHAnsi"/>
          <w:u w:val="single" w:color="000000"/>
          <w:lang w:val="en-US"/>
        </w:rPr>
        <w:t>Project-level Monitoring and Evaluation Systems</w:t>
      </w:r>
      <w:r w:rsidRPr="002F4571">
        <w:rPr>
          <w:rFonts w:asciiTheme="minorHAnsi" w:hAnsiTheme="minorHAnsi"/>
          <w:lang w:val="en-US"/>
        </w:rPr>
        <w:t xml:space="preserv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Examine the financial management of the project monitoring and evaluation budget.  Are sufficient resources being allocated to monitoring and evaluation? Are these resources being allocated effectively? </w:t>
      </w:r>
    </w:p>
    <w:p w:rsidR="00942984" w:rsidRPr="002F4571" w:rsidRDefault="00942984" w:rsidP="00F714CE">
      <w:pPr>
        <w:spacing w:after="120" w:line="240" w:lineRule="auto"/>
        <w:ind w:left="0" w:firstLine="0"/>
        <w:jc w:val="left"/>
        <w:rPr>
          <w:rFonts w:asciiTheme="minorHAnsi" w:hAnsiTheme="minorHAnsi"/>
        </w:rPr>
      </w:pPr>
      <w:r w:rsidRPr="002F4571">
        <w:rPr>
          <w:rFonts w:asciiTheme="minorHAnsi" w:hAnsiTheme="minorHAnsi"/>
          <w:u w:val="single" w:color="000000"/>
        </w:rPr>
        <w:t>Stakeholder Engagement:</w:t>
      </w:r>
      <w:r w:rsidRPr="002F4571">
        <w:rPr>
          <w:rFonts w:asciiTheme="minorHAnsi" w:hAnsiTheme="minorHAnsi"/>
        </w:rPr>
        <w:t xml:space="preserv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Project management: Has the project developed and leveraged the necessary and appropriate partnerships with direct and tangential stakeholders?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Participation and country-driven processes: Do local and national government stakeholders support the objectives of the project?  Do they continue to have an active role in project decision-making that supports efficient and effective project implementation?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Participation and public awareness: To what extent has stakeholder involvement and public awareness contributed to the progress towards achievement of project objectives?  </w:t>
      </w:r>
    </w:p>
    <w:p w:rsidR="00942984" w:rsidRPr="002F4571" w:rsidRDefault="00942984" w:rsidP="008C49E7">
      <w:pPr>
        <w:spacing w:after="120" w:line="240" w:lineRule="auto"/>
        <w:ind w:left="0" w:firstLine="0"/>
        <w:jc w:val="left"/>
        <w:rPr>
          <w:rFonts w:asciiTheme="minorHAnsi" w:hAnsiTheme="minorHAnsi"/>
        </w:rPr>
      </w:pPr>
      <w:r w:rsidRPr="002F4571">
        <w:rPr>
          <w:rFonts w:asciiTheme="minorHAnsi" w:hAnsiTheme="minorHAnsi"/>
          <w:lang w:val="en-US"/>
        </w:rPr>
        <w:t xml:space="preserve"> </w:t>
      </w:r>
      <w:r w:rsidRPr="002F4571">
        <w:rPr>
          <w:rFonts w:asciiTheme="minorHAnsi" w:hAnsiTheme="minorHAnsi"/>
          <w:u w:val="single" w:color="000000"/>
        </w:rPr>
        <w:t>Reporting:</w:t>
      </w:r>
      <w:r w:rsidRPr="002F4571">
        <w:rPr>
          <w:rFonts w:asciiTheme="minorHAnsi" w:hAnsiTheme="minorHAnsi"/>
        </w:rPr>
        <w:t xml:space="preserv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Assess how adaptive management changes have been reported by the project management and shared with the Project Board.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Assess how well the Project Team and partners undertake and fulfil GEF reporting requirements (i.e. how have they addressed poorly-rated PIRs, if applicable?)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lastRenderedPageBreak/>
        <w:t xml:space="preserve">Assess how lessons derived from the adaptive management process have been documented, shared with key partners and internalized by partners. </w:t>
      </w:r>
    </w:p>
    <w:p w:rsidR="00942984" w:rsidRPr="002F4571" w:rsidRDefault="00942984" w:rsidP="008C49E7">
      <w:pPr>
        <w:spacing w:after="120" w:line="240" w:lineRule="auto"/>
        <w:ind w:left="0" w:firstLine="0"/>
        <w:jc w:val="left"/>
        <w:rPr>
          <w:rFonts w:asciiTheme="minorHAnsi" w:hAnsiTheme="minorHAnsi"/>
        </w:rPr>
      </w:pPr>
      <w:r w:rsidRPr="002F4571">
        <w:rPr>
          <w:rFonts w:asciiTheme="minorHAnsi" w:hAnsiTheme="minorHAnsi"/>
          <w:lang w:val="en-US"/>
        </w:rPr>
        <w:t xml:space="preserve"> </w:t>
      </w:r>
      <w:r w:rsidRPr="002F4571">
        <w:rPr>
          <w:rFonts w:asciiTheme="minorHAnsi" w:hAnsiTheme="minorHAnsi"/>
          <w:u w:val="single" w:color="000000"/>
        </w:rPr>
        <w:t>Communications</w:t>
      </w:r>
      <w:r w:rsidRPr="002F4571">
        <w:rPr>
          <w:rFonts w:asciiTheme="minorHAnsi" w:hAnsiTheme="minorHAnsi"/>
        </w:rPr>
        <w:t xml:space="preserve">: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 </w:t>
      </w:r>
    </w:p>
    <w:p w:rsidR="00942984" w:rsidRPr="002F4571" w:rsidRDefault="00942984" w:rsidP="00F714CE">
      <w:pPr>
        <w:numPr>
          <w:ilvl w:val="0"/>
          <w:numId w:val="3"/>
        </w:numPr>
        <w:spacing w:after="120" w:line="240" w:lineRule="auto"/>
        <w:ind w:right="110" w:hanging="360"/>
        <w:rPr>
          <w:rFonts w:asciiTheme="minorHAnsi" w:hAnsiTheme="minorHAnsi"/>
          <w:lang w:val="en-US"/>
        </w:rPr>
      </w:pPr>
      <w:r w:rsidRPr="002F4571">
        <w:rPr>
          <w:rFonts w:asciiTheme="minorHAnsi" w:hAnsiTheme="minorHAnsi"/>
          <w:lang w:val="en-US"/>
        </w:rPr>
        <w:t xml:space="preserve">For reporting purposes, write one half-page paragraph that summarizes the project’s progress towards results in terms of contribution to sustainable development benefits, as well as global environmental benefits.  </w:t>
      </w:r>
    </w:p>
    <w:p w:rsidR="00942984" w:rsidRPr="002F4571" w:rsidRDefault="00942984" w:rsidP="00F714CE">
      <w:pPr>
        <w:spacing w:after="120" w:line="240" w:lineRule="auto"/>
        <w:ind w:left="360"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263FBA" w:rsidP="00F714CE">
      <w:pPr>
        <w:spacing w:after="120" w:line="240" w:lineRule="auto"/>
        <w:rPr>
          <w:rFonts w:asciiTheme="minorHAnsi" w:hAnsiTheme="minorHAnsi"/>
          <w:b/>
        </w:rPr>
      </w:pPr>
      <w:r w:rsidRPr="002F4571">
        <w:rPr>
          <w:rFonts w:asciiTheme="minorHAnsi" w:hAnsiTheme="minorHAnsi"/>
          <w:b/>
        </w:rPr>
        <w:t>i</w:t>
      </w:r>
      <w:r w:rsidR="00E07A5F" w:rsidRPr="002F4571">
        <w:rPr>
          <w:rFonts w:asciiTheme="minorHAnsi" w:hAnsiTheme="minorHAnsi"/>
          <w:b/>
        </w:rPr>
        <w:t>v</w:t>
      </w:r>
      <w:r w:rsidR="00740CA4" w:rsidRPr="002F4571">
        <w:rPr>
          <w:rFonts w:asciiTheme="minorHAnsi" w:hAnsiTheme="minorHAnsi"/>
          <w:b/>
        </w:rPr>
        <w:t xml:space="preserve">. </w:t>
      </w:r>
      <w:r w:rsidR="00942984" w:rsidRPr="002F4571">
        <w:rPr>
          <w:rFonts w:asciiTheme="minorHAnsi" w:hAnsiTheme="minorHAnsi"/>
          <w:b/>
        </w:rPr>
        <w:t xml:space="preserve">Sustainability </w:t>
      </w:r>
    </w:p>
    <w:p w:rsidR="00942984" w:rsidRPr="008C49E7"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Validate whether the risks identified in the Project Document, Annual Project Review/PIRs and the ATLAS Risk Management Module are the most important and whether the risk ratings applied are appropriate and up to date. </w:t>
      </w:r>
      <w:r w:rsidRPr="008C49E7">
        <w:rPr>
          <w:rFonts w:asciiTheme="minorHAnsi" w:hAnsiTheme="minorHAnsi"/>
          <w:lang w:val="en-US"/>
        </w:rPr>
        <w:t xml:space="preserve">If not, explain why.  </w:t>
      </w:r>
    </w:p>
    <w:p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In addition, assess the following risks to sustainability: </w:t>
      </w:r>
    </w:p>
    <w:p w:rsidR="00942984" w:rsidRPr="002F4571" w:rsidRDefault="00942984" w:rsidP="00F714CE">
      <w:pPr>
        <w:spacing w:after="120" w:line="240" w:lineRule="auto"/>
        <w:ind w:left="-5"/>
        <w:jc w:val="left"/>
        <w:rPr>
          <w:rFonts w:asciiTheme="minorHAnsi" w:hAnsiTheme="minorHAnsi"/>
        </w:rPr>
      </w:pPr>
      <w:r w:rsidRPr="002F4571">
        <w:rPr>
          <w:rFonts w:asciiTheme="minorHAnsi" w:hAnsiTheme="minorHAnsi"/>
          <w:u w:val="single" w:color="000000"/>
        </w:rPr>
        <w:t>Financial risks to sustainability:</w:t>
      </w:r>
      <w:r w:rsidRPr="002F4571">
        <w:rPr>
          <w:rFonts w:asciiTheme="minorHAnsi" w:hAnsiTheme="minorHAnsi"/>
        </w:rPr>
        <w:t xml:space="preserve">  </w:t>
      </w:r>
    </w:p>
    <w:p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 </w:t>
      </w:r>
    </w:p>
    <w:p w:rsidR="00942984" w:rsidRPr="002F4571" w:rsidRDefault="00942984" w:rsidP="00F714CE">
      <w:pPr>
        <w:spacing w:after="120" w:line="240" w:lineRule="auto"/>
        <w:ind w:left="-5"/>
        <w:jc w:val="left"/>
        <w:rPr>
          <w:rFonts w:asciiTheme="minorHAnsi" w:hAnsiTheme="minorHAnsi"/>
          <w:lang w:val="en-US"/>
        </w:rPr>
      </w:pPr>
      <w:r w:rsidRPr="002F4571">
        <w:rPr>
          <w:rFonts w:asciiTheme="minorHAnsi" w:hAnsiTheme="minorHAnsi"/>
          <w:u w:val="single" w:color="000000"/>
          <w:lang w:val="en-US"/>
        </w:rPr>
        <w:t>Socio-economic risks to sustainability:</w:t>
      </w:r>
      <w:r w:rsidR="00740CA4" w:rsidRPr="002F4571">
        <w:rPr>
          <w:rFonts w:asciiTheme="minorHAnsi" w:hAnsiTheme="minorHAnsi"/>
          <w:lang w:val="en-US"/>
        </w:rPr>
        <w:t xml:space="preserve"> </w:t>
      </w:r>
    </w:p>
    <w:p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Are lessons learned being documented by the Project Team on a continual basis and shared/ transferred to appropriate parties who could learn from the project and potentially replicate and/or scale it in the future? </w:t>
      </w:r>
    </w:p>
    <w:p w:rsidR="00942984" w:rsidRPr="002F4571" w:rsidRDefault="00942984" w:rsidP="00F714CE">
      <w:pPr>
        <w:spacing w:after="120" w:line="240" w:lineRule="auto"/>
        <w:ind w:left="-5"/>
        <w:jc w:val="left"/>
        <w:rPr>
          <w:rFonts w:asciiTheme="minorHAnsi" w:hAnsiTheme="minorHAnsi"/>
          <w:lang w:val="en-US"/>
        </w:rPr>
      </w:pPr>
      <w:r w:rsidRPr="002F4571">
        <w:rPr>
          <w:rFonts w:asciiTheme="minorHAnsi" w:hAnsiTheme="minorHAnsi"/>
          <w:u w:val="single" w:color="000000"/>
          <w:lang w:val="en-US"/>
        </w:rPr>
        <w:t>Institutional Framework and Governance risks to sustainability:</w:t>
      </w:r>
      <w:r w:rsidR="00740CA4" w:rsidRPr="002F4571">
        <w:rPr>
          <w:rFonts w:asciiTheme="minorHAnsi" w:hAnsiTheme="minorHAnsi"/>
          <w:lang w:val="en-US"/>
        </w:rPr>
        <w:t xml:space="preserve"> </w:t>
      </w:r>
    </w:p>
    <w:p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942984" w:rsidRPr="002F4571" w:rsidRDefault="00942984" w:rsidP="00271CDD">
      <w:pPr>
        <w:spacing w:after="120" w:line="240" w:lineRule="auto"/>
        <w:ind w:left="0" w:firstLine="0"/>
        <w:jc w:val="left"/>
        <w:rPr>
          <w:rFonts w:asciiTheme="minorHAnsi" w:hAnsiTheme="minorHAnsi"/>
        </w:rPr>
      </w:pPr>
      <w:r w:rsidRPr="002F4571">
        <w:rPr>
          <w:rFonts w:asciiTheme="minorHAnsi" w:hAnsiTheme="minorHAnsi"/>
          <w:u w:val="single" w:color="000000"/>
        </w:rPr>
        <w:t>Environmental risks to sustainability:</w:t>
      </w:r>
      <w:r w:rsidR="00740CA4" w:rsidRPr="002F4571">
        <w:rPr>
          <w:rFonts w:asciiTheme="minorHAnsi" w:hAnsiTheme="minorHAnsi"/>
        </w:rPr>
        <w:t xml:space="preserve"> </w:t>
      </w:r>
    </w:p>
    <w:p w:rsidR="00942984" w:rsidRPr="002F4571" w:rsidRDefault="00942984" w:rsidP="00F714CE">
      <w:pPr>
        <w:numPr>
          <w:ilvl w:val="0"/>
          <w:numId w:val="4"/>
        </w:numPr>
        <w:spacing w:after="120" w:line="240" w:lineRule="auto"/>
        <w:ind w:right="421" w:hanging="360"/>
        <w:rPr>
          <w:rFonts w:asciiTheme="minorHAnsi" w:hAnsiTheme="minorHAnsi"/>
          <w:lang w:val="en-US"/>
        </w:rPr>
      </w:pPr>
      <w:r w:rsidRPr="002F4571">
        <w:rPr>
          <w:rFonts w:asciiTheme="minorHAnsi" w:hAnsiTheme="minorHAnsi"/>
          <w:lang w:val="en-US"/>
        </w:rPr>
        <w:t xml:space="preserve">Are there any environmental risks that may jeopardize sustenance of project outcomes?  </w:t>
      </w:r>
    </w:p>
    <w:p w:rsidR="00942984" w:rsidRPr="002F4571" w:rsidRDefault="00942984" w:rsidP="00263FBA">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r w:rsidRPr="002F4571">
        <w:rPr>
          <w:rFonts w:asciiTheme="minorHAnsi" w:hAnsiTheme="minorHAnsi"/>
          <w:b/>
          <w:lang w:val="en-US"/>
        </w:rPr>
        <w:t xml:space="preserve">Conclusions &amp; Recommendations </w:t>
      </w:r>
    </w:p>
    <w:p w:rsidR="00942984" w:rsidRPr="002F4571" w:rsidRDefault="00942984" w:rsidP="00F714CE">
      <w:pPr>
        <w:spacing w:after="120" w:line="240" w:lineRule="auto"/>
        <w:rPr>
          <w:rFonts w:asciiTheme="minorHAnsi" w:hAnsiTheme="minorHAnsi"/>
          <w:lang w:val="en-US"/>
        </w:rPr>
      </w:pPr>
      <w:r w:rsidRPr="002F4571">
        <w:rPr>
          <w:rFonts w:asciiTheme="minorHAnsi" w:hAnsiTheme="minorHAnsi"/>
          <w:lang w:val="en-US"/>
        </w:rPr>
        <w:t>The MTR team will include a section of the report setting out the MTR’s evidence-based conclusions, in light of the findings.</w:t>
      </w:r>
      <w:r w:rsidRPr="002F4571">
        <w:rPr>
          <w:rFonts w:asciiTheme="minorHAnsi" w:hAnsiTheme="minorHAnsi"/>
          <w:vertAlign w:val="superscript"/>
        </w:rPr>
        <w:footnoteReference w:id="8"/>
      </w:r>
      <w:r w:rsidRPr="002F4571">
        <w:rPr>
          <w:rFonts w:asciiTheme="minorHAnsi" w:hAnsiTheme="minorHAnsi"/>
          <w:lang w:val="en-US"/>
        </w:rPr>
        <w:t xml:space="preserve"> </w:t>
      </w:r>
    </w:p>
    <w:p w:rsidR="00942984" w:rsidRPr="002F4571" w:rsidRDefault="00942984" w:rsidP="00F714CE">
      <w:pPr>
        <w:spacing w:after="120" w:line="240" w:lineRule="auto"/>
        <w:ind w:right="420"/>
        <w:rPr>
          <w:rFonts w:asciiTheme="minorHAnsi" w:hAnsiTheme="minorHAnsi"/>
          <w:lang w:val="en-US"/>
        </w:rPr>
      </w:pPr>
      <w:r w:rsidRPr="002F4571">
        <w:rPr>
          <w:rFonts w:asciiTheme="minorHAnsi" w:hAnsiTheme="minorHAnsi"/>
          <w:lang w:val="en-US"/>
        </w:rPr>
        <w:t xml:space="preserve">Recommendations should be succinct suggestions for critical intervention that are specific, measurable, achievable, and relevant. A recommendation table should be put in the report’s executive summary. See the </w:t>
      </w:r>
      <w:r w:rsidRPr="002F4571">
        <w:rPr>
          <w:rFonts w:asciiTheme="minorHAnsi" w:hAnsiTheme="minorHAnsi"/>
          <w:i/>
          <w:lang w:val="en-US"/>
        </w:rPr>
        <w:t>Guidance For Conducting Midterm Reviews of UNDP-Supported, GEF-Financed Projects</w:t>
      </w:r>
      <w:r w:rsidRPr="002F4571">
        <w:rPr>
          <w:rFonts w:asciiTheme="minorHAnsi" w:hAnsiTheme="minorHAnsi"/>
          <w:lang w:val="en-US"/>
        </w:rPr>
        <w:t xml:space="preserve"> for guidance on a recommendation table. </w:t>
      </w:r>
    </w:p>
    <w:p w:rsidR="00942984" w:rsidRPr="002F4571" w:rsidRDefault="00942984" w:rsidP="008C49E7">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The MTR team should make no more than 15 recommendations total.  </w:t>
      </w:r>
    </w:p>
    <w:p w:rsidR="008C49E7" w:rsidRDefault="00942984" w:rsidP="008C49E7">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8C49E7">
      <w:pPr>
        <w:spacing w:after="120" w:line="240" w:lineRule="auto"/>
        <w:ind w:left="0" w:firstLine="0"/>
        <w:jc w:val="left"/>
        <w:rPr>
          <w:rFonts w:asciiTheme="minorHAnsi" w:hAnsiTheme="minorHAnsi"/>
          <w:lang w:val="en-US"/>
        </w:rPr>
      </w:pPr>
      <w:r w:rsidRPr="002F4571">
        <w:rPr>
          <w:rFonts w:asciiTheme="minorHAnsi" w:hAnsiTheme="minorHAnsi"/>
          <w:b/>
          <w:lang w:val="en-US"/>
        </w:rPr>
        <w:t xml:space="preserve">Ratings </w:t>
      </w:r>
    </w:p>
    <w:p w:rsidR="00942984" w:rsidRPr="002F4571" w:rsidRDefault="00942984" w:rsidP="00271CDD">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The MTR team will include its ratings of the project’s results and brief descriptions of the associated achievements in a </w:t>
      </w:r>
      <w:r w:rsidRPr="002F4571">
        <w:rPr>
          <w:rFonts w:asciiTheme="minorHAnsi" w:hAnsiTheme="minorHAnsi"/>
          <w:i/>
          <w:lang w:val="en-US"/>
        </w:rPr>
        <w:t>MTR Ratings &amp; Achievement Summary Table</w:t>
      </w:r>
      <w:r w:rsidRPr="002F4571">
        <w:rPr>
          <w:rFonts w:asciiTheme="minorHAnsi" w:hAnsiTheme="minorHAnsi"/>
          <w:lang w:val="en-US"/>
        </w:rPr>
        <w:t xml:space="preserve"> in the Executive Summary of the MTR report. See Annex E for ratings scales. No rating on Project Strategy and no overall project rating is required.</w:t>
      </w:r>
      <w:r w:rsidRPr="002F4571">
        <w:rPr>
          <w:rFonts w:asciiTheme="minorHAnsi" w:hAnsiTheme="minorHAnsi"/>
          <w:b/>
          <w:lang w:val="en-US"/>
        </w:rPr>
        <w:t xml:space="preserve"> </w:t>
      </w:r>
    </w:p>
    <w:p w:rsidR="001A290E" w:rsidRDefault="00942984" w:rsidP="008C49E7">
      <w:pPr>
        <w:spacing w:after="120" w:line="240" w:lineRule="auto"/>
        <w:ind w:left="0" w:firstLine="0"/>
        <w:jc w:val="center"/>
        <w:rPr>
          <w:rFonts w:asciiTheme="minorHAnsi" w:hAnsiTheme="minorHAnsi"/>
          <w:lang w:val="en-US"/>
        </w:rPr>
      </w:pPr>
      <w:r w:rsidRPr="002F4571">
        <w:rPr>
          <w:rFonts w:asciiTheme="minorHAnsi" w:hAnsiTheme="minorHAnsi"/>
          <w:lang w:val="en-US"/>
        </w:rPr>
        <w:t>Table. MTR Ratings &amp; Achievement Summary Table for</w:t>
      </w:r>
    </w:p>
    <w:p w:rsidR="00942984" w:rsidRPr="002F4571" w:rsidRDefault="00942984" w:rsidP="00F714CE">
      <w:pPr>
        <w:pStyle w:val="Heading4"/>
        <w:spacing w:after="120" w:line="240" w:lineRule="auto"/>
        <w:ind w:right="420"/>
        <w:jc w:val="center"/>
        <w:rPr>
          <w:rFonts w:asciiTheme="minorHAnsi" w:hAnsiTheme="minorHAnsi"/>
          <w:sz w:val="22"/>
          <w:lang w:val="en-US"/>
        </w:rPr>
      </w:pPr>
      <w:r w:rsidRPr="002F4571">
        <w:rPr>
          <w:rFonts w:asciiTheme="minorHAnsi" w:hAnsiTheme="minorHAnsi"/>
          <w:sz w:val="22"/>
          <w:lang w:val="en-US"/>
        </w:rPr>
        <w:t>(</w:t>
      </w:r>
      <w:r w:rsidR="001A290E" w:rsidRPr="001A290E">
        <w:rPr>
          <w:rFonts w:asciiTheme="minorHAnsi" w:hAnsiTheme="minorHAnsi"/>
          <w:sz w:val="22"/>
          <w:lang w:val="en-US"/>
        </w:rPr>
        <w:t>Improving sustainability of the protected areas system in desert ecosystems through promotion of biodiversity-compatible live-support sources in and around protected areas</w:t>
      </w:r>
      <w:r w:rsidRPr="002F4571">
        <w:rPr>
          <w:rFonts w:asciiTheme="minorHAnsi" w:hAnsiTheme="minorHAnsi"/>
          <w:sz w:val="22"/>
          <w:lang w:val="en-US"/>
        </w:rPr>
        <w:t xml:space="preserve">) </w:t>
      </w:r>
    </w:p>
    <w:tbl>
      <w:tblPr>
        <w:tblStyle w:val="TableGrid"/>
        <w:tblW w:w="9465" w:type="dxa"/>
        <w:tblInd w:w="-109" w:type="dxa"/>
        <w:tblCellMar>
          <w:top w:w="40" w:type="dxa"/>
          <w:left w:w="108" w:type="dxa"/>
          <w:right w:w="115" w:type="dxa"/>
        </w:tblCellMar>
        <w:tblLook w:val="04A0" w:firstRow="1" w:lastRow="0" w:firstColumn="1" w:lastColumn="0" w:noHBand="0" w:noVBand="1"/>
      </w:tblPr>
      <w:tblGrid>
        <w:gridCol w:w="2377"/>
        <w:gridCol w:w="2552"/>
        <w:gridCol w:w="4536"/>
      </w:tblGrid>
      <w:tr w:rsidR="00942984" w:rsidRPr="002F4571" w:rsidTr="001A290E">
        <w:trPr>
          <w:trHeight w:val="212"/>
        </w:trPr>
        <w:tc>
          <w:tcPr>
            <w:tcW w:w="2377" w:type="dxa"/>
            <w:tcBorders>
              <w:top w:val="single" w:sz="4" w:space="0" w:color="000000"/>
              <w:left w:val="nil"/>
              <w:bottom w:val="single" w:sz="4" w:space="0" w:color="000000"/>
              <w:right w:val="nil"/>
            </w:tcBorders>
            <w:shd w:val="clear" w:color="auto" w:fill="000000"/>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color w:val="FFFFFF"/>
              </w:rPr>
              <w:t xml:space="preserve">Measure </w:t>
            </w:r>
          </w:p>
        </w:tc>
        <w:tc>
          <w:tcPr>
            <w:tcW w:w="2552" w:type="dxa"/>
            <w:tcBorders>
              <w:top w:val="single" w:sz="4" w:space="0" w:color="000000"/>
              <w:left w:val="nil"/>
              <w:bottom w:val="single" w:sz="4" w:space="0" w:color="000000"/>
              <w:right w:val="nil"/>
            </w:tcBorders>
            <w:shd w:val="clear" w:color="auto" w:fill="000000"/>
          </w:tcPr>
          <w:p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b/>
                <w:color w:val="FFFFFF"/>
              </w:rPr>
              <w:t xml:space="preserve">MTR Rating </w:t>
            </w:r>
          </w:p>
        </w:tc>
        <w:tc>
          <w:tcPr>
            <w:tcW w:w="4536" w:type="dxa"/>
            <w:tcBorders>
              <w:top w:val="single" w:sz="4" w:space="0" w:color="000000"/>
              <w:left w:val="nil"/>
              <w:bottom w:val="single" w:sz="4" w:space="0" w:color="000000"/>
              <w:right w:val="single" w:sz="4" w:space="0" w:color="000000"/>
            </w:tcBorders>
            <w:shd w:val="clear" w:color="auto" w:fill="000000"/>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b/>
                <w:color w:val="FFFFFF"/>
              </w:rPr>
              <w:t xml:space="preserve">Achievement Description </w:t>
            </w:r>
          </w:p>
        </w:tc>
      </w:tr>
      <w:tr w:rsidR="00942984" w:rsidRPr="002F4571" w:rsidTr="001A290E">
        <w:trPr>
          <w:trHeight w:val="212"/>
        </w:trPr>
        <w:tc>
          <w:tcPr>
            <w:tcW w:w="2377"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Project Strategy </w:t>
            </w: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N/A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r w:rsidR="00942984" w:rsidRPr="0067010D" w:rsidTr="001A290E">
        <w:trPr>
          <w:trHeight w:val="415"/>
        </w:trPr>
        <w:tc>
          <w:tcPr>
            <w:tcW w:w="2377" w:type="dxa"/>
            <w:vMerge w:val="restart"/>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Progress Towards Results </w:t>
            </w: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Objective Achievement </w:t>
            </w:r>
          </w:p>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Rating: (rate 6 pt. scale)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lang w:val="en-US"/>
              </w:rPr>
            </w:pPr>
            <w:r w:rsidRPr="002F4571">
              <w:rPr>
                <w:rFonts w:asciiTheme="minorHAnsi" w:hAnsiTheme="minorHAnsi"/>
                <w:lang w:val="en-US"/>
              </w:rPr>
              <w:t xml:space="preserve"> </w:t>
            </w:r>
          </w:p>
        </w:tc>
      </w:tr>
      <w:tr w:rsidR="00942984" w:rsidRPr="0067010D" w:rsidTr="001A290E">
        <w:trPr>
          <w:trHeight w:val="619"/>
        </w:trPr>
        <w:tc>
          <w:tcPr>
            <w:tcW w:w="2377" w:type="dxa"/>
            <w:vMerge/>
            <w:tcBorders>
              <w:top w:val="nil"/>
              <w:left w:val="single" w:sz="4" w:space="0" w:color="000000"/>
              <w:bottom w:val="nil"/>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Outcome 1 </w:t>
            </w:r>
          </w:p>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Achievement Rating: </w:t>
            </w:r>
          </w:p>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(rate 6 pt. scale)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lang w:val="en-US"/>
              </w:rPr>
            </w:pPr>
            <w:r w:rsidRPr="002F4571">
              <w:rPr>
                <w:rFonts w:asciiTheme="minorHAnsi" w:hAnsiTheme="minorHAnsi"/>
                <w:lang w:val="en-US"/>
              </w:rPr>
              <w:t xml:space="preserve"> </w:t>
            </w:r>
          </w:p>
        </w:tc>
      </w:tr>
      <w:tr w:rsidR="00942984" w:rsidRPr="0067010D" w:rsidTr="001A290E">
        <w:trPr>
          <w:trHeight w:val="617"/>
        </w:trPr>
        <w:tc>
          <w:tcPr>
            <w:tcW w:w="2377" w:type="dxa"/>
            <w:vMerge/>
            <w:tcBorders>
              <w:top w:val="nil"/>
              <w:left w:val="single" w:sz="4" w:space="0" w:color="000000"/>
              <w:bottom w:val="nil"/>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Outcome 2 </w:t>
            </w:r>
          </w:p>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Achievement Rating: </w:t>
            </w:r>
          </w:p>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(rate 6 pt. scale)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lang w:val="en-US"/>
              </w:rPr>
            </w:pPr>
            <w:r w:rsidRPr="002F4571">
              <w:rPr>
                <w:rFonts w:asciiTheme="minorHAnsi" w:hAnsiTheme="minorHAnsi"/>
                <w:lang w:val="en-US"/>
              </w:rPr>
              <w:t xml:space="preserve"> </w:t>
            </w:r>
          </w:p>
        </w:tc>
      </w:tr>
      <w:tr w:rsidR="00942984" w:rsidRPr="0067010D" w:rsidTr="001A290E">
        <w:trPr>
          <w:trHeight w:val="617"/>
        </w:trPr>
        <w:tc>
          <w:tcPr>
            <w:tcW w:w="2377" w:type="dxa"/>
            <w:vMerge/>
            <w:tcBorders>
              <w:top w:val="nil"/>
              <w:left w:val="single" w:sz="4" w:space="0" w:color="000000"/>
              <w:bottom w:val="nil"/>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Outcome 3 </w:t>
            </w:r>
          </w:p>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Achievement Rating: </w:t>
            </w:r>
          </w:p>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(rate 6 pt. scale)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lang w:val="en-US"/>
              </w:rPr>
            </w:pPr>
            <w:r w:rsidRPr="002F4571">
              <w:rPr>
                <w:rFonts w:asciiTheme="minorHAnsi" w:hAnsiTheme="minorHAnsi"/>
                <w:lang w:val="en-US"/>
              </w:rPr>
              <w:t xml:space="preserve"> </w:t>
            </w:r>
          </w:p>
        </w:tc>
      </w:tr>
      <w:tr w:rsidR="00942984" w:rsidRPr="002F4571" w:rsidTr="001A290E">
        <w:trPr>
          <w:trHeight w:val="214"/>
        </w:trPr>
        <w:tc>
          <w:tcPr>
            <w:tcW w:w="2377" w:type="dxa"/>
            <w:vMerge/>
            <w:tcBorders>
              <w:top w:val="nil"/>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Etc.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r w:rsidR="00942984" w:rsidRPr="002F4571" w:rsidTr="001A290E">
        <w:trPr>
          <w:trHeight w:val="819"/>
        </w:trPr>
        <w:tc>
          <w:tcPr>
            <w:tcW w:w="2377"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Project </w:t>
            </w:r>
          </w:p>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Implementation &amp; </w:t>
            </w:r>
          </w:p>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Adaptive </w:t>
            </w:r>
          </w:p>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Management </w:t>
            </w: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(rate 6 pt. scale)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r w:rsidR="00942984" w:rsidRPr="002F4571" w:rsidTr="001A290E">
        <w:trPr>
          <w:trHeight w:val="214"/>
        </w:trPr>
        <w:tc>
          <w:tcPr>
            <w:tcW w:w="2377"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b/>
              </w:rPr>
              <w:t xml:space="preserve">Sustainability </w:t>
            </w:r>
          </w:p>
        </w:tc>
        <w:tc>
          <w:tcPr>
            <w:tcW w:w="2552"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rPr>
            </w:pPr>
            <w:r w:rsidRPr="002F4571">
              <w:rPr>
                <w:rFonts w:asciiTheme="minorHAnsi" w:hAnsiTheme="minorHAnsi"/>
              </w:rPr>
              <w:t xml:space="preserve">(rate 4 pt. scale) </w:t>
            </w:r>
          </w:p>
        </w:tc>
        <w:tc>
          <w:tcPr>
            <w:tcW w:w="453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 </w:t>
            </w:r>
          </w:p>
        </w:tc>
      </w:tr>
    </w:tbl>
    <w:p w:rsidR="00942984" w:rsidRPr="002F4571" w:rsidRDefault="00942984" w:rsidP="00F714CE">
      <w:pPr>
        <w:spacing w:after="120" w:line="240" w:lineRule="auto"/>
        <w:ind w:left="0" w:firstLine="0"/>
        <w:jc w:val="left"/>
        <w:rPr>
          <w:rFonts w:asciiTheme="minorHAnsi" w:hAnsiTheme="minorHAnsi"/>
        </w:rPr>
      </w:pPr>
      <w:r w:rsidRPr="002F4571">
        <w:rPr>
          <w:rFonts w:asciiTheme="minorHAnsi" w:hAnsiTheme="minorHAnsi"/>
        </w:rPr>
        <w:t xml:space="preserve"> </w:t>
      </w:r>
    </w:p>
    <w:p w:rsidR="00942984" w:rsidRPr="002F4571" w:rsidRDefault="00942984" w:rsidP="00F714CE">
      <w:pPr>
        <w:pStyle w:val="Heading3"/>
        <w:spacing w:after="120" w:line="240" w:lineRule="auto"/>
        <w:ind w:firstLine="557"/>
        <w:rPr>
          <w:rFonts w:asciiTheme="minorHAnsi" w:hAnsiTheme="minorHAnsi"/>
          <w:sz w:val="22"/>
        </w:rPr>
      </w:pPr>
      <w:r w:rsidRPr="002F4571">
        <w:rPr>
          <w:rFonts w:asciiTheme="minorHAnsi" w:hAnsiTheme="minorHAnsi"/>
          <w:sz w:val="22"/>
        </w:rPr>
        <w:t>6.</w:t>
      </w:r>
      <w:r w:rsidRPr="002F4571">
        <w:rPr>
          <w:rFonts w:asciiTheme="minorHAnsi" w:eastAsia="Arial" w:hAnsiTheme="minorHAnsi" w:cs="Arial"/>
          <w:sz w:val="22"/>
        </w:rPr>
        <w:t xml:space="preserve"> </w:t>
      </w:r>
      <w:r w:rsidRPr="002F4571">
        <w:rPr>
          <w:rFonts w:asciiTheme="minorHAnsi" w:hAnsiTheme="minorHAnsi"/>
          <w:sz w:val="22"/>
        </w:rPr>
        <w:t xml:space="preserve">TIMEFRAME </w:t>
      </w:r>
    </w:p>
    <w:p w:rsidR="00942984" w:rsidRDefault="00942984" w:rsidP="00271CDD">
      <w:pPr>
        <w:spacing w:after="120" w:line="240" w:lineRule="auto"/>
        <w:ind w:left="0" w:firstLine="567"/>
        <w:jc w:val="left"/>
        <w:rPr>
          <w:rFonts w:asciiTheme="minorHAnsi" w:hAnsiTheme="minorHAnsi"/>
          <w:lang w:val="en-US"/>
        </w:rPr>
      </w:pPr>
      <w:r w:rsidRPr="002F4571">
        <w:rPr>
          <w:rFonts w:asciiTheme="minorHAnsi" w:hAnsiTheme="minorHAnsi"/>
          <w:lang w:val="en-US"/>
        </w:rPr>
        <w:t xml:space="preserve">The MTR consultancy will be for </w:t>
      </w:r>
      <w:r w:rsidR="00876299">
        <w:rPr>
          <w:rFonts w:asciiTheme="minorHAnsi" w:hAnsiTheme="minorHAnsi"/>
          <w:b/>
          <w:i/>
          <w:lang w:val="en-US"/>
        </w:rPr>
        <w:t>30</w:t>
      </w:r>
      <w:r w:rsidRPr="00C82608">
        <w:rPr>
          <w:rFonts w:asciiTheme="minorHAnsi" w:hAnsiTheme="minorHAnsi"/>
          <w:b/>
          <w:i/>
          <w:lang w:val="en-US"/>
        </w:rPr>
        <w:t xml:space="preserve"> days</w:t>
      </w:r>
      <w:r w:rsidRPr="0001629C">
        <w:rPr>
          <w:rFonts w:asciiTheme="minorHAnsi" w:hAnsiTheme="minorHAnsi"/>
          <w:lang w:val="en-US"/>
        </w:rPr>
        <w:t xml:space="preserve"> over a time period of approximately </w:t>
      </w:r>
      <w:r w:rsidR="003D581D" w:rsidRPr="00C82608">
        <w:rPr>
          <w:rFonts w:asciiTheme="minorHAnsi" w:hAnsiTheme="minorHAnsi"/>
          <w:b/>
          <w:i/>
          <w:lang w:val="en-US"/>
        </w:rPr>
        <w:t>1</w:t>
      </w:r>
      <w:r w:rsidR="00876299">
        <w:rPr>
          <w:rFonts w:asciiTheme="minorHAnsi" w:hAnsiTheme="minorHAnsi"/>
          <w:b/>
          <w:i/>
          <w:lang w:val="en-US"/>
        </w:rPr>
        <w:t>6</w:t>
      </w:r>
      <w:r w:rsidRPr="00C82608">
        <w:rPr>
          <w:rFonts w:asciiTheme="minorHAnsi" w:hAnsiTheme="minorHAnsi"/>
          <w:b/>
          <w:i/>
          <w:lang w:val="en-US"/>
        </w:rPr>
        <w:t xml:space="preserve"> weeks</w:t>
      </w:r>
      <w:r w:rsidRPr="002F4571">
        <w:rPr>
          <w:rFonts w:asciiTheme="minorHAnsi" w:hAnsiTheme="minorHAnsi"/>
          <w:lang w:val="en-US"/>
        </w:rPr>
        <w:t xml:space="preserve"> starting </w:t>
      </w:r>
      <w:r w:rsidR="008E22F8" w:rsidRPr="002F4571">
        <w:rPr>
          <w:rFonts w:asciiTheme="minorHAnsi" w:hAnsiTheme="minorHAnsi"/>
          <w:lang w:val="en-US"/>
        </w:rPr>
        <w:t xml:space="preserve">March </w:t>
      </w:r>
      <w:r w:rsidR="00876299">
        <w:rPr>
          <w:rFonts w:asciiTheme="minorHAnsi" w:hAnsiTheme="minorHAnsi"/>
          <w:lang w:val="en-US"/>
        </w:rPr>
        <w:t>14</w:t>
      </w:r>
      <w:r w:rsidR="008E22F8" w:rsidRPr="002F4571">
        <w:rPr>
          <w:rFonts w:asciiTheme="minorHAnsi" w:hAnsiTheme="minorHAnsi"/>
          <w:lang w:val="en-US"/>
        </w:rPr>
        <w:t>, 2016</w:t>
      </w:r>
      <w:r w:rsidRPr="002F4571">
        <w:rPr>
          <w:rFonts w:asciiTheme="minorHAnsi" w:hAnsiTheme="minorHAnsi"/>
          <w:i/>
          <w:lang w:val="en-US"/>
        </w:rPr>
        <w:t xml:space="preserve"> </w:t>
      </w:r>
      <w:r w:rsidRPr="002F4571">
        <w:rPr>
          <w:rFonts w:asciiTheme="minorHAnsi" w:hAnsiTheme="minorHAnsi"/>
          <w:lang w:val="en-US"/>
        </w:rPr>
        <w:t xml:space="preserve">and shall not exceed five months from when the consultant(s) are hired. The tentative MTR timeframe is as follows:  </w:t>
      </w:r>
    </w:p>
    <w:tbl>
      <w:tblPr>
        <w:tblStyle w:val="TableGrid"/>
        <w:tblW w:w="9458" w:type="dxa"/>
        <w:tblInd w:w="-107" w:type="dxa"/>
        <w:tblCellMar>
          <w:top w:w="45" w:type="dxa"/>
        </w:tblCellMar>
        <w:tblLook w:val="04A0" w:firstRow="1" w:lastRow="0" w:firstColumn="1" w:lastColumn="0" w:noHBand="0" w:noVBand="1"/>
      </w:tblPr>
      <w:tblGrid>
        <w:gridCol w:w="3788"/>
        <w:gridCol w:w="95"/>
        <w:gridCol w:w="5575"/>
      </w:tblGrid>
      <w:tr w:rsidR="00942984" w:rsidRPr="002F4571" w:rsidTr="00271CDD">
        <w:trPr>
          <w:trHeight w:val="256"/>
        </w:trPr>
        <w:tc>
          <w:tcPr>
            <w:tcW w:w="3788" w:type="dxa"/>
            <w:tcBorders>
              <w:top w:val="single" w:sz="4" w:space="0" w:color="000000"/>
              <w:left w:val="single" w:sz="4" w:space="0" w:color="000000"/>
              <w:bottom w:val="single" w:sz="4" w:space="0" w:color="000000"/>
              <w:right w:val="nil"/>
            </w:tcBorders>
            <w:shd w:val="clear" w:color="auto" w:fill="D9D9D9"/>
          </w:tcPr>
          <w:p w:rsidR="00942984" w:rsidRPr="002F4571" w:rsidRDefault="00942984" w:rsidP="00271CDD">
            <w:pPr>
              <w:spacing w:after="0" w:line="240" w:lineRule="auto"/>
              <w:ind w:left="107" w:firstLine="0"/>
              <w:jc w:val="left"/>
              <w:rPr>
                <w:rFonts w:asciiTheme="minorHAnsi" w:hAnsiTheme="minorHAnsi"/>
              </w:rPr>
            </w:pPr>
            <w:r w:rsidRPr="002F4571">
              <w:rPr>
                <w:rFonts w:asciiTheme="minorHAnsi" w:hAnsiTheme="minorHAnsi"/>
                <w:lang w:val="en-US"/>
              </w:rPr>
              <w:t xml:space="preserve"> </w:t>
            </w:r>
            <w:r w:rsidRPr="002F4571">
              <w:rPr>
                <w:rFonts w:asciiTheme="minorHAnsi" w:hAnsiTheme="minorHAnsi"/>
                <w:b/>
              </w:rPr>
              <w:t xml:space="preserve">TIMEFRAME </w:t>
            </w:r>
          </w:p>
        </w:tc>
        <w:tc>
          <w:tcPr>
            <w:tcW w:w="95" w:type="dxa"/>
            <w:tcBorders>
              <w:top w:val="single" w:sz="4" w:space="0" w:color="000000"/>
              <w:left w:val="nil"/>
              <w:bottom w:val="single" w:sz="4" w:space="0" w:color="000000"/>
              <w:right w:val="single" w:sz="4" w:space="0" w:color="000000"/>
            </w:tcBorders>
            <w:shd w:val="clear" w:color="auto" w:fill="D9D9D9"/>
          </w:tcPr>
          <w:p w:rsidR="00942984" w:rsidRPr="002F4571" w:rsidRDefault="00942984" w:rsidP="00271CDD">
            <w:pPr>
              <w:spacing w:after="0" w:line="240" w:lineRule="auto"/>
              <w:ind w:left="0" w:firstLine="0"/>
              <w:jc w:val="left"/>
              <w:rPr>
                <w:rFonts w:asciiTheme="minorHAnsi" w:hAnsiTheme="minorHAnsi"/>
              </w:rPr>
            </w:pPr>
          </w:p>
        </w:tc>
        <w:tc>
          <w:tcPr>
            <w:tcW w:w="5575" w:type="dxa"/>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271CDD">
            <w:pPr>
              <w:spacing w:after="0" w:line="240" w:lineRule="auto"/>
              <w:ind w:left="108" w:firstLine="0"/>
              <w:jc w:val="left"/>
              <w:rPr>
                <w:rFonts w:asciiTheme="minorHAnsi" w:hAnsiTheme="minorHAnsi"/>
              </w:rPr>
            </w:pPr>
            <w:r w:rsidRPr="002F4571">
              <w:rPr>
                <w:rFonts w:asciiTheme="minorHAnsi" w:hAnsiTheme="minorHAnsi"/>
                <w:b/>
              </w:rPr>
              <w:t xml:space="preserve">ACTIVITY </w:t>
            </w:r>
          </w:p>
        </w:tc>
      </w:tr>
      <w:tr w:rsidR="00122D46" w:rsidRPr="002F4571"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122D46" w:rsidRPr="00286B20" w:rsidRDefault="00122D46" w:rsidP="00271CDD">
            <w:pPr>
              <w:spacing w:after="0" w:line="240" w:lineRule="auto"/>
              <w:ind w:left="107" w:firstLine="0"/>
              <w:jc w:val="left"/>
              <w:rPr>
                <w:rFonts w:asciiTheme="minorHAnsi" w:hAnsiTheme="minorHAnsi"/>
                <w:b/>
                <w:lang w:val="en-US"/>
              </w:rPr>
            </w:pPr>
            <w:r w:rsidRPr="00122D46">
              <w:rPr>
                <w:rFonts w:asciiTheme="minorHAnsi" w:hAnsiTheme="minorHAnsi"/>
              </w:rPr>
              <w:t>2</w:t>
            </w:r>
            <w:r w:rsidR="00E07A5F">
              <w:rPr>
                <w:rFonts w:asciiTheme="minorHAnsi" w:hAnsiTheme="minorHAnsi"/>
                <w:lang w:val="en-US"/>
              </w:rPr>
              <w:t xml:space="preserve">2 </w:t>
            </w:r>
            <w:r w:rsidRPr="00122D46">
              <w:rPr>
                <w:rFonts w:asciiTheme="minorHAnsi" w:hAnsiTheme="minorHAnsi"/>
              </w:rPr>
              <w:t>February</w:t>
            </w:r>
            <w:r w:rsidR="00286B20">
              <w:rPr>
                <w:rFonts w:asciiTheme="minorHAnsi" w:hAnsiTheme="minorHAnsi"/>
                <w:lang w:val="en-US"/>
              </w:rPr>
              <w:t xml:space="preserve"> 2016</w:t>
            </w:r>
          </w:p>
        </w:tc>
        <w:tc>
          <w:tcPr>
            <w:tcW w:w="95" w:type="dxa"/>
            <w:tcBorders>
              <w:top w:val="single" w:sz="4" w:space="0" w:color="000000"/>
              <w:left w:val="nil"/>
              <w:bottom w:val="single" w:sz="4" w:space="0" w:color="000000"/>
              <w:right w:val="single" w:sz="4" w:space="0" w:color="000000"/>
            </w:tcBorders>
            <w:shd w:val="clear" w:color="auto" w:fill="auto"/>
          </w:tcPr>
          <w:p w:rsidR="00122D46" w:rsidRPr="002F4571" w:rsidRDefault="00122D46" w:rsidP="00271CDD">
            <w:pPr>
              <w:spacing w:after="0" w:line="240" w:lineRule="auto"/>
              <w:ind w:left="0" w:firstLine="0"/>
              <w:jc w:val="left"/>
              <w:rPr>
                <w:rFonts w:asciiTheme="minorHAnsi" w:hAnsiTheme="minorHAnsi"/>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122D46" w:rsidRPr="002F4571" w:rsidRDefault="00122D46" w:rsidP="00271CDD">
            <w:pPr>
              <w:spacing w:after="0" w:line="240" w:lineRule="auto"/>
              <w:ind w:left="108" w:firstLine="0"/>
              <w:jc w:val="left"/>
              <w:rPr>
                <w:rFonts w:asciiTheme="minorHAnsi" w:hAnsiTheme="minorHAnsi"/>
                <w:b/>
              </w:rPr>
            </w:pPr>
            <w:r w:rsidRPr="002F4571">
              <w:rPr>
                <w:rFonts w:asciiTheme="minorHAnsi" w:hAnsiTheme="minorHAnsi"/>
              </w:rPr>
              <w:t>Application closes</w:t>
            </w:r>
          </w:p>
        </w:tc>
      </w:tr>
      <w:tr w:rsidR="00122D46" w:rsidRPr="002F4571"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122D46" w:rsidRPr="00F43A0E" w:rsidRDefault="00FA7BEC" w:rsidP="00271CDD">
            <w:pPr>
              <w:spacing w:after="0" w:line="240" w:lineRule="auto"/>
              <w:ind w:left="107" w:firstLine="0"/>
              <w:jc w:val="left"/>
              <w:rPr>
                <w:rFonts w:asciiTheme="minorHAnsi" w:hAnsiTheme="minorHAnsi"/>
                <w:lang w:val="en-US"/>
              </w:rPr>
            </w:pPr>
            <w:r>
              <w:rPr>
                <w:rFonts w:asciiTheme="minorHAnsi" w:hAnsiTheme="minorHAnsi"/>
                <w:lang w:val="en-US"/>
              </w:rPr>
              <w:t xml:space="preserve">Not later </w:t>
            </w:r>
            <w:r w:rsidR="00E07A5F">
              <w:rPr>
                <w:rFonts w:asciiTheme="minorHAnsi" w:hAnsiTheme="minorHAnsi"/>
                <w:lang w:val="en-US"/>
              </w:rPr>
              <w:t>20</w:t>
            </w:r>
            <w:r>
              <w:rPr>
                <w:rFonts w:asciiTheme="minorHAnsi" w:hAnsiTheme="minorHAnsi"/>
                <w:lang w:val="en-US"/>
              </w:rPr>
              <w:t xml:space="preserve"> March </w:t>
            </w:r>
            <w:r w:rsidR="00876299" w:rsidRPr="00876299">
              <w:rPr>
                <w:rFonts w:asciiTheme="minorHAnsi" w:hAnsiTheme="minorHAnsi"/>
                <w:lang w:val="en-US"/>
              </w:rPr>
              <w:t>2016</w:t>
            </w:r>
          </w:p>
        </w:tc>
        <w:tc>
          <w:tcPr>
            <w:tcW w:w="95" w:type="dxa"/>
            <w:tcBorders>
              <w:top w:val="single" w:sz="4" w:space="0" w:color="000000"/>
              <w:left w:val="nil"/>
              <w:bottom w:val="single" w:sz="4" w:space="0" w:color="000000"/>
              <w:right w:val="single" w:sz="4" w:space="0" w:color="000000"/>
            </w:tcBorders>
            <w:shd w:val="clear" w:color="auto" w:fill="auto"/>
          </w:tcPr>
          <w:p w:rsidR="00122D46" w:rsidRPr="002F4571" w:rsidRDefault="00122D46" w:rsidP="00271CDD">
            <w:pPr>
              <w:spacing w:after="0" w:line="240" w:lineRule="auto"/>
              <w:ind w:left="0" w:firstLine="0"/>
              <w:jc w:val="left"/>
              <w:rPr>
                <w:rFonts w:asciiTheme="minorHAnsi" w:hAnsiTheme="minorHAnsi"/>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122D46" w:rsidRPr="002F4571" w:rsidRDefault="00122D46" w:rsidP="00271CDD">
            <w:pPr>
              <w:spacing w:after="0" w:line="240" w:lineRule="auto"/>
              <w:ind w:left="108" w:firstLine="0"/>
              <w:jc w:val="left"/>
              <w:rPr>
                <w:rFonts w:asciiTheme="minorHAnsi" w:hAnsiTheme="minorHAnsi"/>
              </w:rPr>
            </w:pPr>
            <w:r w:rsidRPr="002F4571">
              <w:rPr>
                <w:rFonts w:asciiTheme="minorHAnsi" w:hAnsiTheme="minorHAnsi"/>
              </w:rPr>
              <w:t xml:space="preserve">Select MTR Team </w:t>
            </w:r>
          </w:p>
        </w:tc>
      </w:tr>
      <w:tr w:rsidR="00F43A0E" w:rsidRPr="0067010D"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F43A0E" w:rsidRPr="00C007D6" w:rsidRDefault="00684034" w:rsidP="00010E50">
            <w:pPr>
              <w:spacing w:after="0" w:line="240" w:lineRule="auto"/>
              <w:ind w:left="107" w:firstLine="0"/>
              <w:jc w:val="left"/>
              <w:rPr>
                <w:rFonts w:asciiTheme="minorHAnsi" w:hAnsiTheme="minorHAnsi"/>
                <w:highlight w:val="yellow"/>
                <w:lang w:val="en-US"/>
              </w:rPr>
            </w:pPr>
            <w:r>
              <w:rPr>
                <w:rFonts w:asciiTheme="minorHAnsi" w:hAnsiTheme="minorHAnsi"/>
                <w:lang w:val="en-US"/>
              </w:rPr>
              <w:t xml:space="preserve">Not later </w:t>
            </w:r>
            <w:r w:rsidR="00E07A5F">
              <w:rPr>
                <w:rFonts w:asciiTheme="minorHAnsi" w:hAnsiTheme="minorHAnsi"/>
                <w:lang w:val="en-US"/>
              </w:rPr>
              <w:t>1</w:t>
            </w:r>
            <w:r w:rsidR="000C15F2" w:rsidRPr="00C007D6">
              <w:rPr>
                <w:rFonts w:asciiTheme="minorHAnsi" w:hAnsiTheme="minorHAnsi"/>
                <w:lang w:val="en-US"/>
              </w:rPr>
              <w:t xml:space="preserve"> </w:t>
            </w:r>
            <w:r w:rsidR="006E4172" w:rsidRPr="00394106">
              <w:rPr>
                <w:rFonts w:asciiTheme="minorHAnsi" w:hAnsiTheme="minorHAnsi"/>
                <w:lang w:val="en-US"/>
              </w:rPr>
              <w:t>April</w:t>
            </w:r>
            <w:r w:rsidR="00286B20" w:rsidRPr="00394106">
              <w:rPr>
                <w:rFonts w:asciiTheme="minorHAnsi" w:hAnsiTheme="minorHAnsi"/>
                <w:lang w:val="en-US"/>
              </w:rPr>
              <w:t xml:space="preserve"> 2016</w:t>
            </w:r>
          </w:p>
        </w:tc>
        <w:tc>
          <w:tcPr>
            <w:tcW w:w="95" w:type="dxa"/>
            <w:tcBorders>
              <w:top w:val="single" w:sz="4" w:space="0" w:color="000000"/>
              <w:left w:val="nil"/>
              <w:bottom w:val="single" w:sz="4" w:space="0" w:color="000000"/>
              <w:right w:val="single" w:sz="4" w:space="0" w:color="000000"/>
            </w:tcBorders>
            <w:shd w:val="clear" w:color="auto" w:fill="auto"/>
          </w:tcPr>
          <w:p w:rsidR="00F43A0E" w:rsidRPr="00876299" w:rsidRDefault="00F43A0E"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F43A0E" w:rsidRPr="006E4172" w:rsidRDefault="00F43A0E" w:rsidP="00271CDD">
            <w:pPr>
              <w:spacing w:after="0" w:line="240" w:lineRule="auto"/>
              <w:ind w:left="108" w:firstLine="0"/>
              <w:jc w:val="left"/>
              <w:rPr>
                <w:rFonts w:asciiTheme="minorHAnsi" w:hAnsiTheme="minorHAnsi"/>
                <w:lang w:val="en-US"/>
              </w:rPr>
            </w:pPr>
            <w:r w:rsidRPr="002F4571">
              <w:rPr>
                <w:rFonts w:asciiTheme="minorHAnsi" w:hAnsiTheme="minorHAnsi"/>
                <w:lang w:val="en-US"/>
              </w:rPr>
              <w:t>Prep the MTR Team (handover of Project Documents)</w:t>
            </w:r>
          </w:p>
        </w:tc>
      </w:tr>
      <w:tr w:rsidR="006E4172" w:rsidRPr="0067010D"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6E4172" w:rsidRPr="00C007D6" w:rsidRDefault="00684034" w:rsidP="007164F3">
            <w:pPr>
              <w:spacing w:after="0" w:line="240" w:lineRule="auto"/>
              <w:ind w:left="107" w:firstLine="0"/>
              <w:jc w:val="left"/>
              <w:rPr>
                <w:rFonts w:asciiTheme="minorHAnsi" w:hAnsiTheme="minorHAnsi"/>
                <w:highlight w:val="yellow"/>
                <w:lang w:val="en-US"/>
              </w:rPr>
            </w:pPr>
            <w:r>
              <w:rPr>
                <w:rFonts w:asciiTheme="minorHAnsi" w:hAnsiTheme="minorHAnsi"/>
                <w:lang w:val="en-US"/>
              </w:rPr>
              <w:t xml:space="preserve">Not later </w:t>
            </w:r>
            <w:r w:rsidR="00E07A5F">
              <w:rPr>
                <w:rFonts w:asciiTheme="minorHAnsi" w:hAnsiTheme="minorHAnsi"/>
                <w:lang w:val="en-US"/>
              </w:rPr>
              <w:t>5</w:t>
            </w:r>
            <w:r>
              <w:rPr>
                <w:rFonts w:asciiTheme="minorHAnsi" w:hAnsiTheme="minorHAnsi"/>
                <w:lang w:val="en-US"/>
              </w:rPr>
              <w:t xml:space="preserve"> </w:t>
            </w:r>
            <w:r w:rsidR="00394106" w:rsidRPr="00394106">
              <w:rPr>
                <w:rFonts w:asciiTheme="minorHAnsi" w:hAnsiTheme="minorHAnsi"/>
                <w:lang w:val="en-US"/>
              </w:rPr>
              <w:t>April</w:t>
            </w:r>
            <w:r w:rsidR="00A96762">
              <w:rPr>
                <w:rFonts w:asciiTheme="minorHAnsi" w:hAnsiTheme="minorHAnsi"/>
                <w:lang w:val="kk-KZ"/>
              </w:rPr>
              <w:t xml:space="preserve"> </w:t>
            </w:r>
            <w:r w:rsidR="00A96762">
              <w:rPr>
                <w:rFonts w:asciiTheme="minorHAnsi" w:hAnsiTheme="minorHAnsi"/>
                <w:lang w:val="en-US"/>
              </w:rPr>
              <w:t>2016</w:t>
            </w:r>
            <w:r w:rsidR="007164F3">
              <w:rPr>
                <w:rFonts w:asciiTheme="minorHAnsi" w:hAnsiTheme="minorHAnsi"/>
                <w:lang w:val="en-US"/>
              </w:rPr>
              <w:t>, 2 days (1-2)</w:t>
            </w:r>
          </w:p>
        </w:tc>
        <w:tc>
          <w:tcPr>
            <w:tcW w:w="95" w:type="dxa"/>
            <w:tcBorders>
              <w:top w:val="single" w:sz="4" w:space="0" w:color="000000"/>
              <w:left w:val="nil"/>
              <w:bottom w:val="single" w:sz="4" w:space="0" w:color="000000"/>
              <w:right w:val="single" w:sz="4" w:space="0" w:color="000000"/>
            </w:tcBorders>
            <w:shd w:val="clear" w:color="auto" w:fill="auto"/>
          </w:tcPr>
          <w:p w:rsidR="006E4172" w:rsidRPr="006E4172" w:rsidRDefault="006E4172"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6E4172" w:rsidRPr="002F4571" w:rsidRDefault="006E4172" w:rsidP="00271CDD">
            <w:pPr>
              <w:spacing w:after="0" w:line="240" w:lineRule="auto"/>
              <w:ind w:left="108" w:firstLine="0"/>
              <w:jc w:val="left"/>
              <w:rPr>
                <w:rFonts w:asciiTheme="minorHAnsi" w:hAnsiTheme="minorHAnsi"/>
                <w:lang w:val="en-US"/>
              </w:rPr>
            </w:pPr>
            <w:r w:rsidRPr="002F4571">
              <w:rPr>
                <w:rFonts w:asciiTheme="minorHAnsi" w:hAnsiTheme="minorHAnsi"/>
                <w:lang w:val="en-US"/>
              </w:rPr>
              <w:t>Document review and preparing MTR Inception Report</w:t>
            </w:r>
          </w:p>
        </w:tc>
      </w:tr>
      <w:tr w:rsidR="006E4172" w:rsidRPr="0067010D"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6E4172" w:rsidRPr="00FA7BEC" w:rsidRDefault="00684034" w:rsidP="00271CDD">
            <w:pPr>
              <w:spacing w:after="0" w:line="240" w:lineRule="auto"/>
              <w:ind w:left="107" w:firstLine="0"/>
              <w:jc w:val="left"/>
              <w:rPr>
                <w:rFonts w:asciiTheme="minorHAnsi" w:hAnsiTheme="minorHAnsi"/>
                <w:lang w:val="en-US"/>
              </w:rPr>
            </w:pPr>
            <w:r>
              <w:rPr>
                <w:rFonts w:asciiTheme="minorHAnsi" w:hAnsiTheme="minorHAnsi"/>
                <w:lang w:val="en-US"/>
              </w:rPr>
              <w:t xml:space="preserve">Not later </w:t>
            </w:r>
            <w:r w:rsidR="004A6D2E">
              <w:rPr>
                <w:rFonts w:asciiTheme="minorHAnsi" w:hAnsiTheme="minorHAnsi"/>
                <w:lang w:val="en-US"/>
              </w:rPr>
              <w:t>7</w:t>
            </w:r>
            <w:r>
              <w:rPr>
                <w:rFonts w:asciiTheme="minorHAnsi" w:hAnsiTheme="minorHAnsi"/>
                <w:lang w:val="en-US"/>
              </w:rPr>
              <w:t xml:space="preserve"> </w:t>
            </w:r>
            <w:r w:rsidR="006E4172" w:rsidRPr="00FA7BEC">
              <w:rPr>
                <w:rFonts w:asciiTheme="minorHAnsi" w:hAnsiTheme="minorHAnsi"/>
                <w:lang w:val="en-US"/>
              </w:rPr>
              <w:t>April</w:t>
            </w:r>
            <w:r w:rsidR="00A96762">
              <w:rPr>
                <w:rFonts w:asciiTheme="minorHAnsi" w:hAnsiTheme="minorHAnsi"/>
                <w:lang w:val="kk-KZ"/>
              </w:rPr>
              <w:t xml:space="preserve"> </w:t>
            </w:r>
            <w:r w:rsidR="00A96762">
              <w:rPr>
                <w:rFonts w:asciiTheme="minorHAnsi" w:hAnsiTheme="minorHAnsi"/>
                <w:lang w:val="en-US"/>
              </w:rPr>
              <w:t>2016</w:t>
            </w:r>
            <w:r w:rsidR="006E4172" w:rsidRPr="00FA7BEC">
              <w:rPr>
                <w:rFonts w:asciiTheme="minorHAnsi" w:hAnsiTheme="minorHAnsi"/>
              </w:rPr>
              <w:t xml:space="preserve">, </w:t>
            </w:r>
            <w:r w:rsidR="006E4172" w:rsidRPr="00FA7BEC">
              <w:rPr>
                <w:rFonts w:asciiTheme="minorHAnsi" w:hAnsiTheme="minorHAnsi"/>
                <w:lang w:val="en-US"/>
              </w:rPr>
              <w:t>1</w:t>
            </w:r>
            <w:r w:rsidR="006E4172" w:rsidRPr="00FA7BEC">
              <w:rPr>
                <w:rFonts w:asciiTheme="minorHAnsi" w:hAnsiTheme="minorHAnsi"/>
              </w:rPr>
              <w:t xml:space="preserve"> </w:t>
            </w:r>
            <w:r w:rsidR="006E4172" w:rsidRPr="00FA7BEC">
              <w:rPr>
                <w:rFonts w:asciiTheme="minorHAnsi" w:hAnsiTheme="minorHAnsi"/>
                <w:lang w:val="en-US"/>
              </w:rPr>
              <w:t>day (</w:t>
            </w:r>
            <w:r w:rsidR="007164F3">
              <w:rPr>
                <w:rFonts w:asciiTheme="minorHAnsi" w:hAnsiTheme="minorHAnsi"/>
              </w:rPr>
              <w:t>3</w:t>
            </w:r>
            <w:r w:rsidR="006E4172" w:rsidRPr="00FA7BEC">
              <w:rPr>
                <w:rFonts w:asciiTheme="minorHAnsi" w:hAnsiTheme="minorHAnsi"/>
                <w:lang w:val="en-US"/>
              </w:rPr>
              <w:t>)</w:t>
            </w:r>
          </w:p>
        </w:tc>
        <w:tc>
          <w:tcPr>
            <w:tcW w:w="95" w:type="dxa"/>
            <w:tcBorders>
              <w:top w:val="single" w:sz="4" w:space="0" w:color="000000"/>
              <w:left w:val="nil"/>
              <w:bottom w:val="single" w:sz="4" w:space="0" w:color="000000"/>
              <w:right w:val="single" w:sz="4" w:space="0" w:color="000000"/>
            </w:tcBorders>
            <w:shd w:val="clear" w:color="auto" w:fill="auto"/>
          </w:tcPr>
          <w:p w:rsidR="006E4172" w:rsidRPr="00FA7BEC" w:rsidRDefault="006E4172"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6E4172" w:rsidRPr="00FA7BEC" w:rsidRDefault="006E4172" w:rsidP="00271CDD">
            <w:pPr>
              <w:spacing w:after="0" w:line="240" w:lineRule="auto"/>
              <w:ind w:left="108" w:firstLine="0"/>
              <w:jc w:val="left"/>
              <w:rPr>
                <w:rFonts w:asciiTheme="minorHAnsi" w:hAnsiTheme="minorHAnsi"/>
                <w:lang w:val="en-US"/>
              </w:rPr>
            </w:pPr>
            <w:r w:rsidRPr="00FA7BEC">
              <w:rPr>
                <w:rFonts w:asciiTheme="minorHAnsi" w:hAnsiTheme="minorHAnsi"/>
                <w:lang w:val="en-US"/>
              </w:rPr>
              <w:t>Finalization and</w:t>
            </w:r>
            <w:r w:rsidRPr="00FA7BEC">
              <w:rPr>
                <w:rFonts w:asciiTheme="minorHAnsi" w:hAnsiTheme="minorHAnsi"/>
                <w:i/>
                <w:lang w:val="en-US"/>
              </w:rPr>
              <w:t xml:space="preserve"> </w:t>
            </w:r>
            <w:r w:rsidRPr="00FA7BEC">
              <w:rPr>
                <w:rFonts w:asciiTheme="minorHAnsi" w:hAnsiTheme="minorHAnsi"/>
                <w:lang w:val="en-US"/>
              </w:rPr>
              <w:t>Validation of MTR Inception Report- latest start of MTR mission</w:t>
            </w:r>
          </w:p>
        </w:tc>
      </w:tr>
      <w:tr w:rsidR="006E4172" w:rsidRPr="0067010D"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6E4172" w:rsidRPr="00FA7BEC" w:rsidRDefault="00684034" w:rsidP="007164F3">
            <w:pPr>
              <w:spacing w:after="0" w:line="240" w:lineRule="auto"/>
              <w:ind w:left="107" w:firstLine="0"/>
              <w:jc w:val="left"/>
              <w:rPr>
                <w:rFonts w:asciiTheme="minorHAnsi" w:hAnsiTheme="minorHAnsi"/>
                <w:lang w:val="en-US"/>
              </w:rPr>
            </w:pPr>
            <w:r>
              <w:rPr>
                <w:rFonts w:asciiTheme="minorHAnsi" w:hAnsiTheme="minorHAnsi"/>
                <w:lang w:val="en-US"/>
              </w:rPr>
              <w:t xml:space="preserve">Not later </w:t>
            </w:r>
            <w:r w:rsidR="004A6D2E">
              <w:rPr>
                <w:rFonts w:asciiTheme="minorHAnsi" w:hAnsiTheme="minorHAnsi"/>
                <w:lang w:val="en-US"/>
              </w:rPr>
              <w:t>25</w:t>
            </w:r>
            <w:r>
              <w:rPr>
                <w:rFonts w:asciiTheme="minorHAnsi" w:hAnsiTheme="minorHAnsi"/>
                <w:lang w:val="en-US"/>
              </w:rPr>
              <w:t xml:space="preserve"> </w:t>
            </w:r>
            <w:r w:rsidR="006E4172" w:rsidRPr="00FA7BEC">
              <w:rPr>
                <w:rFonts w:asciiTheme="minorHAnsi" w:hAnsiTheme="minorHAnsi"/>
                <w:lang w:val="en-US"/>
              </w:rPr>
              <w:t>April</w:t>
            </w:r>
            <w:r w:rsidR="00A96762">
              <w:rPr>
                <w:rFonts w:asciiTheme="minorHAnsi" w:hAnsiTheme="minorHAnsi"/>
                <w:lang w:val="kk-KZ"/>
              </w:rPr>
              <w:t xml:space="preserve"> </w:t>
            </w:r>
            <w:r w:rsidR="00A96762">
              <w:rPr>
                <w:rFonts w:asciiTheme="minorHAnsi" w:hAnsiTheme="minorHAnsi"/>
                <w:lang w:val="en-US"/>
              </w:rPr>
              <w:t>2016</w:t>
            </w:r>
            <w:r w:rsidR="006E4172" w:rsidRPr="00FA7BEC">
              <w:rPr>
                <w:rFonts w:asciiTheme="minorHAnsi" w:hAnsiTheme="minorHAnsi"/>
              </w:rPr>
              <w:t xml:space="preserve">, </w:t>
            </w:r>
            <w:r w:rsidR="00876299" w:rsidRPr="00FA7BEC">
              <w:rPr>
                <w:rFonts w:asciiTheme="minorHAnsi" w:hAnsiTheme="minorHAnsi"/>
                <w:lang w:val="en-US"/>
              </w:rPr>
              <w:t>10</w:t>
            </w:r>
            <w:r w:rsidR="006E4172" w:rsidRPr="00FA7BEC">
              <w:rPr>
                <w:rFonts w:asciiTheme="minorHAnsi" w:hAnsiTheme="minorHAnsi"/>
              </w:rPr>
              <w:t xml:space="preserve"> </w:t>
            </w:r>
            <w:r w:rsidR="006E4172" w:rsidRPr="00FA7BEC">
              <w:rPr>
                <w:rFonts w:asciiTheme="minorHAnsi" w:hAnsiTheme="minorHAnsi"/>
                <w:lang w:val="en-US"/>
              </w:rPr>
              <w:t>days (</w:t>
            </w:r>
            <w:r w:rsidR="007164F3">
              <w:rPr>
                <w:rFonts w:asciiTheme="minorHAnsi" w:hAnsiTheme="minorHAnsi"/>
                <w:lang w:val="en-US"/>
              </w:rPr>
              <w:t>4-13</w:t>
            </w:r>
            <w:r w:rsidR="006E4172" w:rsidRPr="00FA7BEC">
              <w:rPr>
                <w:rFonts w:asciiTheme="minorHAnsi" w:hAnsiTheme="minorHAnsi"/>
                <w:lang w:val="en-US"/>
              </w:rPr>
              <w:t>)</w:t>
            </w:r>
          </w:p>
        </w:tc>
        <w:tc>
          <w:tcPr>
            <w:tcW w:w="95" w:type="dxa"/>
            <w:tcBorders>
              <w:top w:val="single" w:sz="4" w:space="0" w:color="000000"/>
              <w:left w:val="nil"/>
              <w:bottom w:val="single" w:sz="4" w:space="0" w:color="000000"/>
              <w:right w:val="single" w:sz="4" w:space="0" w:color="000000"/>
            </w:tcBorders>
            <w:shd w:val="clear" w:color="auto" w:fill="auto"/>
          </w:tcPr>
          <w:p w:rsidR="006E4172" w:rsidRPr="00FA7BEC" w:rsidRDefault="006E4172"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6E4172" w:rsidRPr="00E06ED2" w:rsidRDefault="006E4172" w:rsidP="00E06ED2">
            <w:pPr>
              <w:pStyle w:val="ListParagraph"/>
              <w:numPr>
                <w:ilvl w:val="0"/>
                <w:numId w:val="22"/>
              </w:numPr>
              <w:spacing w:after="0" w:line="240" w:lineRule="auto"/>
              <w:jc w:val="left"/>
              <w:rPr>
                <w:rFonts w:asciiTheme="minorHAnsi" w:hAnsiTheme="minorHAnsi"/>
                <w:lang w:val="en-US"/>
              </w:rPr>
            </w:pPr>
            <w:r w:rsidRPr="00E06ED2">
              <w:rPr>
                <w:rFonts w:asciiTheme="minorHAnsi" w:hAnsiTheme="minorHAnsi"/>
                <w:lang w:val="en-US"/>
              </w:rPr>
              <w:t>MTR mission: stakeholder meetings, interviews, field visits (pls see Mission agenda below)</w:t>
            </w:r>
            <w:r w:rsidR="00E06ED2" w:rsidRPr="00E06ED2">
              <w:rPr>
                <w:rFonts w:asciiTheme="minorHAnsi" w:hAnsiTheme="minorHAnsi"/>
                <w:lang w:val="en-US"/>
              </w:rPr>
              <w:t>;</w:t>
            </w:r>
          </w:p>
          <w:p w:rsidR="00E06ED2" w:rsidRPr="00E06ED2" w:rsidRDefault="00FD4745" w:rsidP="00E06ED2">
            <w:pPr>
              <w:pStyle w:val="ListParagraph"/>
              <w:numPr>
                <w:ilvl w:val="0"/>
                <w:numId w:val="22"/>
              </w:numPr>
              <w:spacing w:after="0" w:line="240" w:lineRule="auto"/>
              <w:jc w:val="left"/>
              <w:rPr>
                <w:rFonts w:asciiTheme="minorHAnsi" w:hAnsiTheme="minorHAnsi"/>
                <w:lang w:val="en-US"/>
              </w:rPr>
            </w:pPr>
            <w:r w:rsidRPr="00FA7BEC">
              <w:rPr>
                <w:rFonts w:asciiTheme="minorHAnsi" w:hAnsiTheme="minorHAnsi"/>
                <w:lang w:val="en-US"/>
              </w:rPr>
              <w:t>m</w:t>
            </w:r>
            <w:r w:rsidR="00E06ED2" w:rsidRPr="00FA7BEC">
              <w:rPr>
                <w:rFonts w:asciiTheme="minorHAnsi" w:hAnsiTheme="minorHAnsi"/>
                <w:lang w:val="en-US"/>
              </w:rPr>
              <w:t>ission wrap-up meeting &amp; presentation of initial findings- earliest end of MTR</w:t>
            </w:r>
          </w:p>
        </w:tc>
      </w:tr>
      <w:tr w:rsidR="006E4172" w:rsidRPr="00010E50"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6E4172" w:rsidRPr="00FA7BEC" w:rsidRDefault="00010E50" w:rsidP="00010E50">
            <w:pPr>
              <w:spacing w:after="0" w:line="240" w:lineRule="auto"/>
              <w:ind w:left="107" w:firstLine="0"/>
              <w:jc w:val="left"/>
              <w:rPr>
                <w:rFonts w:asciiTheme="minorHAnsi" w:hAnsiTheme="minorHAnsi"/>
                <w:lang w:val="en-US"/>
              </w:rPr>
            </w:pPr>
            <w:r w:rsidRPr="00FA7BEC">
              <w:rPr>
                <w:rFonts w:asciiTheme="minorHAnsi" w:hAnsiTheme="minorHAnsi"/>
                <w:lang w:val="en-US"/>
              </w:rPr>
              <w:t>Not later 10 May</w:t>
            </w:r>
            <w:r w:rsidR="00A96762">
              <w:rPr>
                <w:rFonts w:asciiTheme="minorHAnsi" w:hAnsiTheme="minorHAnsi"/>
                <w:lang w:val="kk-KZ"/>
              </w:rPr>
              <w:t xml:space="preserve"> </w:t>
            </w:r>
            <w:r w:rsidR="00A96762">
              <w:rPr>
                <w:rFonts w:asciiTheme="minorHAnsi" w:hAnsiTheme="minorHAnsi"/>
                <w:lang w:val="en-US"/>
              </w:rPr>
              <w:t>2016</w:t>
            </w:r>
            <w:r>
              <w:rPr>
                <w:rFonts w:asciiTheme="minorHAnsi" w:hAnsiTheme="minorHAnsi"/>
              </w:rPr>
              <w:t>,</w:t>
            </w:r>
            <w:r w:rsidRPr="00FA7BEC">
              <w:rPr>
                <w:rFonts w:asciiTheme="minorHAnsi" w:hAnsiTheme="minorHAnsi"/>
                <w:lang w:val="en-US"/>
              </w:rPr>
              <w:t xml:space="preserve"> </w:t>
            </w:r>
            <w:r w:rsidR="00194F2E" w:rsidRPr="00FA7BEC">
              <w:rPr>
                <w:rFonts w:asciiTheme="minorHAnsi" w:hAnsiTheme="minorHAnsi"/>
                <w:lang w:val="en-US"/>
              </w:rPr>
              <w:t>7</w:t>
            </w:r>
            <w:r w:rsidR="006E4172" w:rsidRPr="00FA7BEC">
              <w:rPr>
                <w:rFonts w:asciiTheme="minorHAnsi" w:hAnsiTheme="minorHAnsi"/>
                <w:lang w:val="en-US"/>
              </w:rPr>
              <w:t xml:space="preserve"> days (</w:t>
            </w:r>
            <w:r w:rsidR="007164F3">
              <w:rPr>
                <w:rFonts w:asciiTheme="minorHAnsi" w:hAnsiTheme="minorHAnsi"/>
                <w:lang w:val="en-US"/>
              </w:rPr>
              <w:t>14-20</w:t>
            </w:r>
            <w:r w:rsidR="006E4172" w:rsidRPr="00FA7BEC">
              <w:rPr>
                <w:rFonts w:asciiTheme="minorHAnsi" w:hAnsiTheme="minorHAnsi"/>
                <w:lang w:val="en-US"/>
              </w:rPr>
              <w:t>)</w:t>
            </w:r>
          </w:p>
        </w:tc>
        <w:tc>
          <w:tcPr>
            <w:tcW w:w="95" w:type="dxa"/>
            <w:tcBorders>
              <w:top w:val="single" w:sz="4" w:space="0" w:color="000000"/>
              <w:left w:val="nil"/>
              <w:bottom w:val="single" w:sz="4" w:space="0" w:color="000000"/>
              <w:right w:val="single" w:sz="4" w:space="0" w:color="000000"/>
            </w:tcBorders>
            <w:shd w:val="clear" w:color="auto" w:fill="auto"/>
          </w:tcPr>
          <w:p w:rsidR="006E4172" w:rsidRPr="00FA7BEC" w:rsidRDefault="006E4172"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6E4172" w:rsidRPr="00FA7BEC" w:rsidRDefault="006E4172" w:rsidP="00271CDD">
            <w:pPr>
              <w:spacing w:after="0" w:line="240" w:lineRule="auto"/>
              <w:ind w:left="108" w:firstLine="0"/>
              <w:jc w:val="left"/>
              <w:rPr>
                <w:rFonts w:asciiTheme="minorHAnsi" w:hAnsiTheme="minorHAnsi"/>
                <w:lang w:val="en-US"/>
              </w:rPr>
            </w:pPr>
            <w:r w:rsidRPr="00010E50">
              <w:rPr>
                <w:rFonts w:asciiTheme="minorHAnsi" w:hAnsiTheme="minorHAnsi"/>
                <w:lang w:val="en-US"/>
              </w:rPr>
              <w:t xml:space="preserve">Preparing draft report  </w:t>
            </w:r>
          </w:p>
        </w:tc>
      </w:tr>
      <w:tr w:rsidR="006E4172" w:rsidRPr="0067010D"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6E4172" w:rsidRPr="00282C1B" w:rsidRDefault="00A96762" w:rsidP="00010E50">
            <w:pPr>
              <w:spacing w:after="0" w:line="240" w:lineRule="auto"/>
              <w:ind w:left="107" w:firstLine="0"/>
              <w:jc w:val="left"/>
              <w:rPr>
                <w:rFonts w:asciiTheme="minorHAnsi" w:hAnsiTheme="minorHAnsi"/>
                <w:lang w:val="en-US"/>
              </w:rPr>
            </w:pPr>
            <w:r w:rsidRPr="00FA7BEC">
              <w:rPr>
                <w:rFonts w:asciiTheme="minorHAnsi" w:hAnsiTheme="minorHAnsi"/>
                <w:lang w:val="en-US"/>
              </w:rPr>
              <w:t>N</w:t>
            </w:r>
            <w:r w:rsidR="00010E50" w:rsidRPr="00FA7BEC">
              <w:rPr>
                <w:rFonts w:asciiTheme="minorHAnsi" w:hAnsiTheme="minorHAnsi"/>
                <w:lang w:val="en-US"/>
              </w:rPr>
              <w:t>ot later 20 May</w:t>
            </w:r>
            <w:r>
              <w:rPr>
                <w:rFonts w:asciiTheme="minorHAnsi" w:hAnsiTheme="minorHAnsi"/>
                <w:lang w:val="kk-KZ"/>
              </w:rPr>
              <w:t xml:space="preserve"> </w:t>
            </w:r>
            <w:r>
              <w:rPr>
                <w:rFonts w:asciiTheme="minorHAnsi" w:hAnsiTheme="minorHAnsi"/>
                <w:lang w:val="en-US"/>
              </w:rPr>
              <w:t>2016</w:t>
            </w:r>
            <w:r w:rsidR="00010E50">
              <w:rPr>
                <w:rFonts w:asciiTheme="minorHAnsi" w:hAnsiTheme="minorHAnsi"/>
                <w:lang w:val="kk-KZ"/>
              </w:rPr>
              <w:t>,</w:t>
            </w:r>
            <w:r w:rsidR="00010E50" w:rsidRPr="00282C1B">
              <w:rPr>
                <w:rFonts w:asciiTheme="minorHAnsi" w:hAnsiTheme="minorHAnsi"/>
                <w:lang w:val="en-US"/>
              </w:rPr>
              <w:t xml:space="preserve"> </w:t>
            </w:r>
            <w:r w:rsidR="00194F2E" w:rsidRPr="00282C1B">
              <w:rPr>
                <w:rFonts w:asciiTheme="minorHAnsi" w:hAnsiTheme="minorHAnsi"/>
                <w:lang w:val="en-US"/>
              </w:rPr>
              <w:t>7</w:t>
            </w:r>
            <w:r w:rsidR="006E4172" w:rsidRPr="00FA7BEC">
              <w:rPr>
                <w:rFonts w:asciiTheme="minorHAnsi" w:hAnsiTheme="minorHAnsi"/>
                <w:lang w:val="en-US"/>
              </w:rPr>
              <w:t xml:space="preserve"> days</w:t>
            </w:r>
            <w:r w:rsidR="007164F3">
              <w:rPr>
                <w:rFonts w:asciiTheme="minorHAnsi" w:hAnsiTheme="minorHAnsi"/>
                <w:lang w:val="en-US"/>
              </w:rPr>
              <w:t xml:space="preserve"> (21-27)</w:t>
            </w:r>
            <w:r w:rsidR="006E4172" w:rsidRPr="00FA7BEC">
              <w:rPr>
                <w:rFonts w:asciiTheme="minorHAnsi" w:hAnsiTheme="minorHAnsi"/>
                <w:lang w:val="en-US"/>
              </w:rPr>
              <w:t xml:space="preserve"> </w:t>
            </w:r>
          </w:p>
        </w:tc>
        <w:tc>
          <w:tcPr>
            <w:tcW w:w="95" w:type="dxa"/>
            <w:tcBorders>
              <w:top w:val="single" w:sz="4" w:space="0" w:color="000000"/>
              <w:left w:val="nil"/>
              <w:bottom w:val="single" w:sz="4" w:space="0" w:color="000000"/>
              <w:right w:val="single" w:sz="4" w:space="0" w:color="000000"/>
            </w:tcBorders>
            <w:shd w:val="clear" w:color="auto" w:fill="auto"/>
          </w:tcPr>
          <w:p w:rsidR="006E4172" w:rsidRPr="00FA7BEC" w:rsidRDefault="006E4172"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6E4172" w:rsidRPr="00FA7BEC" w:rsidRDefault="006E4172" w:rsidP="00271CDD">
            <w:pPr>
              <w:spacing w:after="0" w:line="240" w:lineRule="auto"/>
              <w:ind w:left="108" w:firstLine="0"/>
              <w:jc w:val="left"/>
              <w:rPr>
                <w:rFonts w:asciiTheme="minorHAnsi" w:hAnsiTheme="minorHAnsi"/>
                <w:lang w:val="en-US"/>
              </w:rPr>
            </w:pPr>
            <w:r w:rsidRPr="00FA7BEC">
              <w:rPr>
                <w:rFonts w:asciiTheme="minorHAnsi" w:hAnsiTheme="minorHAnsi"/>
                <w:lang w:val="en-US"/>
              </w:rPr>
              <w:t>Incorporating audit trail from feedback on draft report/Finalization of MTR report</w:t>
            </w:r>
          </w:p>
        </w:tc>
      </w:tr>
      <w:tr w:rsidR="006E4172" w:rsidRPr="0067010D"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6E4172" w:rsidRPr="00FA7BEC" w:rsidRDefault="00010E50" w:rsidP="007164F3">
            <w:pPr>
              <w:spacing w:after="0" w:line="240" w:lineRule="auto"/>
              <w:ind w:left="107" w:firstLine="0"/>
              <w:jc w:val="left"/>
              <w:rPr>
                <w:rFonts w:asciiTheme="minorHAnsi" w:hAnsiTheme="minorHAnsi"/>
                <w:lang w:val="en-US"/>
              </w:rPr>
            </w:pPr>
            <w:r w:rsidRPr="00FA7BEC">
              <w:rPr>
                <w:rFonts w:asciiTheme="minorHAnsi" w:hAnsiTheme="minorHAnsi"/>
                <w:lang w:val="en-US"/>
              </w:rPr>
              <w:t>N</w:t>
            </w:r>
            <w:r w:rsidR="00FA7BEC" w:rsidRPr="00FA7BEC">
              <w:rPr>
                <w:rFonts w:asciiTheme="minorHAnsi" w:hAnsiTheme="minorHAnsi"/>
                <w:lang w:val="en-US"/>
              </w:rPr>
              <w:t>o</w:t>
            </w:r>
            <w:r w:rsidR="00FA7BEC">
              <w:rPr>
                <w:rFonts w:asciiTheme="minorHAnsi" w:hAnsiTheme="minorHAnsi"/>
                <w:lang w:val="en-US"/>
              </w:rPr>
              <w:t>t later 3</w:t>
            </w:r>
            <w:r w:rsidR="00FA7BEC" w:rsidRPr="00FA7BEC">
              <w:rPr>
                <w:rFonts w:asciiTheme="minorHAnsi" w:hAnsiTheme="minorHAnsi"/>
                <w:lang w:val="en-US"/>
              </w:rPr>
              <w:t>0 May</w:t>
            </w:r>
            <w:r w:rsidR="00684034">
              <w:rPr>
                <w:rFonts w:asciiTheme="minorHAnsi" w:hAnsiTheme="minorHAnsi"/>
                <w:lang w:val="en-US"/>
              </w:rPr>
              <w:t xml:space="preserve"> 2016</w:t>
            </w:r>
          </w:p>
        </w:tc>
        <w:tc>
          <w:tcPr>
            <w:tcW w:w="95" w:type="dxa"/>
            <w:tcBorders>
              <w:top w:val="single" w:sz="4" w:space="0" w:color="000000"/>
              <w:left w:val="nil"/>
              <w:bottom w:val="single" w:sz="4" w:space="0" w:color="000000"/>
              <w:right w:val="single" w:sz="4" w:space="0" w:color="000000"/>
            </w:tcBorders>
            <w:shd w:val="clear" w:color="auto" w:fill="auto"/>
          </w:tcPr>
          <w:p w:rsidR="006E4172" w:rsidRPr="00FA7BEC" w:rsidRDefault="006E4172"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6E4172" w:rsidRPr="00FA7BEC" w:rsidRDefault="006E4172" w:rsidP="00271CDD">
            <w:pPr>
              <w:spacing w:after="0" w:line="240" w:lineRule="auto"/>
              <w:ind w:left="108" w:firstLine="0"/>
              <w:jc w:val="left"/>
              <w:rPr>
                <w:rFonts w:asciiTheme="minorHAnsi" w:hAnsiTheme="minorHAnsi"/>
                <w:lang w:val="en-US"/>
              </w:rPr>
            </w:pPr>
            <w:r w:rsidRPr="00FA7BEC">
              <w:rPr>
                <w:rFonts w:asciiTheme="minorHAnsi" w:hAnsiTheme="minorHAnsi"/>
                <w:lang w:val="en-US"/>
              </w:rPr>
              <w:t>Preparation &amp; Issue of Management Response</w:t>
            </w:r>
          </w:p>
        </w:tc>
      </w:tr>
      <w:tr w:rsidR="006E4172" w:rsidRPr="0067010D" w:rsidTr="00271CDD">
        <w:trPr>
          <w:trHeight w:val="256"/>
        </w:trPr>
        <w:tc>
          <w:tcPr>
            <w:tcW w:w="3788" w:type="dxa"/>
            <w:tcBorders>
              <w:top w:val="single" w:sz="4" w:space="0" w:color="000000"/>
              <w:left w:val="single" w:sz="4" w:space="0" w:color="000000"/>
              <w:bottom w:val="single" w:sz="4" w:space="0" w:color="000000"/>
              <w:right w:val="nil"/>
            </w:tcBorders>
            <w:shd w:val="clear" w:color="auto" w:fill="auto"/>
          </w:tcPr>
          <w:p w:rsidR="006E4172" w:rsidRPr="00FA7BEC" w:rsidRDefault="00010E50" w:rsidP="00010E50">
            <w:pPr>
              <w:spacing w:after="0" w:line="240" w:lineRule="auto"/>
              <w:ind w:left="107" w:firstLine="0"/>
              <w:jc w:val="left"/>
              <w:rPr>
                <w:rFonts w:asciiTheme="minorHAnsi" w:hAnsiTheme="minorHAnsi"/>
                <w:lang w:val="en-US"/>
              </w:rPr>
            </w:pPr>
            <w:r w:rsidRPr="00FA7BEC">
              <w:rPr>
                <w:rFonts w:asciiTheme="minorHAnsi" w:hAnsiTheme="minorHAnsi"/>
                <w:lang w:val="en-US"/>
              </w:rPr>
              <w:t>Not later 15 June 2016</w:t>
            </w:r>
            <w:r>
              <w:rPr>
                <w:rFonts w:asciiTheme="minorHAnsi" w:hAnsiTheme="minorHAnsi"/>
                <w:lang w:val="kk-KZ"/>
              </w:rPr>
              <w:t>,</w:t>
            </w:r>
            <w:r w:rsidRPr="00FA7BEC">
              <w:rPr>
                <w:rFonts w:asciiTheme="minorHAnsi" w:hAnsiTheme="minorHAnsi"/>
                <w:lang w:val="en-US"/>
              </w:rPr>
              <w:t xml:space="preserve"> </w:t>
            </w:r>
            <w:r w:rsidR="007164F3" w:rsidRPr="00FA7BEC">
              <w:rPr>
                <w:rFonts w:asciiTheme="minorHAnsi" w:hAnsiTheme="minorHAnsi"/>
                <w:lang w:val="en-US"/>
              </w:rPr>
              <w:t>3 days</w:t>
            </w:r>
            <w:r w:rsidR="007164F3">
              <w:rPr>
                <w:rFonts w:asciiTheme="minorHAnsi" w:hAnsiTheme="minorHAnsi"/>
                <w:lang w:val="en-US"/>
              </w:rPr>
              <w:t xml:space="preserve"> (28-30) </w:t>
            </w:r>
          </w:p>
        </w:tc>
        <w:tc>
          <w:tcPr>
            <w:tcW w:w="95" w:type="dxa"/>
            <w:tcBorders>
              <w:top w:val="single" w:sz="4" w:space="0" w:color="000000"/>
              <w:left w:val="nil"/>
              <w:bottom w:val="single" w:sz="4" w:space="0" w:color="000000"/>
              <w:right w:val="single" w:sz="4" w:space="0" w:color="000000"/>
            </w:tcBorders>
            <w:shd w:val="clear" w:color="auto" w:fill="auto"/>
          </w:tcPr>
          <w:p w:rsidR="006E4172" w:rsidRPr="00FA7BEC" w:rsidRDefault="006E4172" w:rsidP="00271CDD">
            <w:pPr>
              <w:spacing w:after="0" w:line="240" w:lineRule="auto"/>
              <w:ind w:left="0" w:firstLine="0"/>
              <w:jc w:val="left"/>
              <w:rPr>
                <w:rFonts w:asciiTheme="minorHAnsi" w:hAnsiTheme="minorHAnsi"/>
                <w:lang w:val="en-US"/>
              </w:rPr>
            </w:pP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rsidR="006E4172" w:rsidRPr="002F4571" w:rsidRDefault="006E4172" w:rsidP="00271CDD">
            <w:pPr>
              <w:spacing w:after="0" w:line="240" w:lineRule="auto"/>
              <w:ind w:left="108" w:firstLine="0"/>
              <w:jc w:val="left"/>
              <w:rPr>
                <w:rFonts w:asciiTheme="minorHAnsi" w:hAnsiTheme="minorHAnsi"/>
                <w:lang w:val="en-US"/>
              </w:rPr>
            </w:pPr>
            <w:r w:rsidRPr="00FA7BEC">
              <w:rPr>
                <w:rFonts w:asciiTheme="minorHAnsi" w:hAnsiTheme="minorHAnsi"/>
                <w:lang w:val="en-US"/>
              </w:rPr>
              <w:t>Expected date of full MTR completion</w:t>
            </w:r>
            <w:r w:rsidRPr="002F4571">
              <w:rPr>
                <w:rFonts w:asciiTheme="minorHAnsi" w:hAnsiTheme="minorHAnsi"/>
                <w:lang w:val="en-US"/>
              </w:rPr>
              <w:t xml:space="preserve">  </w:t>
            </w:r>
          </w:p>
        </w:tc>
      </w:tr>
    </w:tbl>
    <w:p w:rsidR="00271CDD" w:rsidRDefault="00942984" w:rsidP="00271CDD">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271CDD">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Options for site visits should be provided in the Inception Report.  </w:t>
      </w: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271CDD" w:rsidRDefault="00271CDD" w:rsidP="00F714CE">
      <w:pPr>
        <w:spacing w:after="120"/>
        <w:jc w:val="center"/>
        <w:rPr>
          <w:rFonts w:asciiTheme="minorHAnsi" w:hAnsiTheme="minorHAnsi"/>
          <w:b/>
          <w:color w:val="auto"/>
          <w:lang w:val="en-US"/>
        </w:rPr>
      </w:pPr>
    </w:p>
    <w:p w:rsidR="00837E45" w:rsidRPr="00837E45" w:rsidRDefault="00837E45" w:rsidP="00F714CE">
      <w:pPr>
        <w:spacing w:after="120"/>
        <w:jc w:val="center"/>
        <w:rPr>
          <w:rFonts w:asciiTheme="minorHAnsi" w:hAnsiTheme="minorHAnsi"/>
          <w:b/>
          <w:color w:val="auto"/>
          <w:lang w:val="en-US"/>
        </w:rPr>
      </w:pPr>
      <w:r w:rsidRPr="00837E45">
        <w:rPr>
          <w:rFonts w:asciiTheme="minorHAnsi" w:hAnsiTheme="minorHAnsi"/>
          <w:b/>
          <w:color w:val="auto"/>
          <w:lang w:val="en-US"/>
        </w:rPr>
        <w:t>MTR mission agenda</w:t>
      </w:r>
    </w:p>
    <w:p w:rsidR="006470B1" w:rsidRPr="00837E45" w:rsidRDefault="006470B1" w:rsidP="00F714CE">
      <w:pPr>
        <w:spacing w:after="120"/>
        <w:rPr>
          <w:color w:val="auto"/>
          <w:lang w:val="en-US"/>
        </w:rPr>
      </w:pPr>
    </w:p>
    <w:tbl>
      <w:tblPr>
        <w:tblpPr w:leftFromText="180" w:rightFromText="180" w:vertAnchor="text" w:horzAnchor="margin"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85"/>
        <w:gridCol w:w="5386"/>
      </w:tblGrid>
      <w:tr w:rsidR="00876299" w:rsidRPr="00837E45" w:rsidTr="004A6D2E">
        <w:tc>
          <w:tcPr>
            <w:tcW w:w="2263" w:type="dxa"/>
            <w:tcBorders>
              <w:top w:val="single" w:sz="4" w:space="0" w:color="auto"/>
              <w:left w:val="single" w:sz="4" w:space="0" w:color="auto"/>
              <w:bottom w:val="single" w:sz="4" w:space="0" w:color="auto"/>
              <w:right w:val="single" w:sz="4" w:space="0" w:color="auto"/>
            </w:tcBorders>
            <w:shd w:val="clear" w:color="auto" w:fill="C0C0C0"/>
          </w:tcPr>
          <w:p w:rsidR="00837E45" w:rsidRPr="00837E45" w:rsidRDefault="00837E45" w:rsidP="00271CDD">
            <w:pPr>
              <w:spacing w:after="0" w:line="240" w:lineRule="auto"/>
              <w:ind w:left="11" w:hanging="11"/>
              <w:jc w:val="center"/>
              <w:rPr>
                <w:rFonts w:asciiTheme="minorHAnsi" w:hAnsiTheme="minorHAnsi"/>
                <w:lang w:val="en-US"/>
              </w:rPr>
            </w:pPr>
          </w:p>
          <w:p w:rsidR="00876299" w:rsidRPr="00837E45" w:rsidRDefault="00876299" w:rsidP="00271CDD">
            <w:pPr>
              <w:spacing w:after="0" w:line="240" w:lineRule="auto"/>
              <w:ind w:left="11" w:hanging="11"/>
              <w:jc w:val="center"/>
              <w:rPr>
                <w:rFonts w:asciiTheme="minorHAnsi" w:hAnsiTheme="minorHAnsi"/>
                <w:lang w:val="en-US"/>
              </w:rPr>
            </w:pPr>
            <w:r w:rsidRPr="00837E45">
              <w:rPr>
                <w:rFonts w:asciiTheme="minorHAnsi" w:hAnsiTheme="minorHAnsi"/>
                <w:lang w:val="en-US"/>
              </w:rPr>
              <w:t>Day</w:t>
            </w: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876299" w:rsidRPr="00837E45" w:rsidRDefault="00876299" w:rsidP="00271CDD">
            <w:pPr>
              <w:spacing w:after="0" w:line="240" w:lineRule="auto"/>
              <w:ind w:left="11" w:hanging="11"/>
              <w:jc w:val="center"/>
              <w:rPr>
                <w:rFonts w:asciiTheme="minorHAnsi" w:hAnsiTheme="minorHAnsi"/>
                <w:lang w:val="en-US"/>
              </w:rPr>
            </w:pPr>
            <w:r w:rsidRPr="00837E45">
              <w:rPr>
                <w:rFonts w:asciiTheme="minorHAnsi" w:hAnsiTheme="minorHAnsi"/>
                <w:lang w:val="en-US"/>
              </w:rPr>
              <w:t>Time</w:t>
            </w:r>
          </w:p>
        </w:tc>
        <w:tc>
          <w:tcPr>
            <w:tcW w:w="5386" w:type="dxa"/>
            <w:tcBorders>
              <w:top w:val="single" w:sz="4" w:space="0" w:color="auto"/>
              <w:left w:val="single" w:sz="4" w:space="0" w:color="auto"/>
              <w:bottom w:val="single" w:sz="4" w:space="0" w:color="auto"/>
              <w:right w:val="single" w:sz="4" w:space="0" w:color="auto"/>
            </w:tcBorders>
            <w:shd w:val="clear" w:color="auto" w:fill="C0C0C0"/>
          </w:tcPr>
          <w:p w:rsidR="00876299" w:rsidRPr="00837E45" w:rsidRDefault="00876299" w:rsidP="00271CDD">
            <w:pPr>
              <w:spacing w:after="0" w:line="240" w:lineRule="auto"/>
              <w:ind w:left="11" w:hanging="11"/>
              <w:jc w:val="center"/>
              <w:rPr>
                <w:rFonts w:asciiTheme="minorHAnsi" w:hAnsiTheme="minorHAnsi"/>
                <w:lang w:val="en-US"/>
              </w:rPr>
            </w:pPr>
            <w:r w:rsidRPr="00837E45">
              <w:rPr>
                <w:rFonts w:asciiTheme="minorHAnsi" w:hAnsiTheme="minorHAnsi"/>
                <w:lang w:val="en-US"/>
              </w:rPr>
              <w:t>Activity</w:t>
            </w:r>
          </w:p>
        </w:tc>
      </w:tr>
      <w:tr w:rsidR="00876299" w:rsidRPr="00C007D6" w:rsidTr="004A6D2E">
        <w:trPr>
          <w:trHeight w:val="299"/>
        </w:trPr>
        <w:tc>
          <w:tcPr>
            <w:tcW w:w="2263"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First day</w:t>
            </w:r>
            <w:r w:rsidRPr="00C007D6">
              <w:rPr>
                <w:rFonts w:asciiTheme="minorHAnsi" w:hAnsiTheme="minorHAnsi"/>
                <w:bCs/>
              </w:rPr>
              <w:t xml:space="preserve">, </w:t>
            </w:r>
            <w:r w:rsidRPr="00C007D6">
              <w:rPr>
                <w:rFonts w:asciiTheme="minorHAnsi" w:hAnsiTheme="minorHAnsi"/>
                <w:bCs/>
                <w:lang w:val="en-US"/>
              </w:rPr>
              <w:t>Astana</w:t>
            </w: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lang w:val="en-US"/>
              </w:rPr>
              <w:t>TBC</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Arrival to Astana</w:t>
            </w:r>
          </w:p>
        </w:tc>
      </w:tr>
      <w:tr w:rsidR="00876299" w:rsidRPr="00C007D6" w:rsidTr="004A6D2E">
        <w:tc>
          <w:tcPr>
            <w:tcW w:w="2263" w:type="dxa"/>
            <w:vMerge w:val="restart"/>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Second day</w:t>
            </w:r>
            <w:r w:rsidRPr="00C007D6">
              <w:rPr>
                <w:rFonts w:asciiTheme="minorHAnsi" w:hAnsiTheme="minorHAnsi"/>
                <w:bCs/>
              </w:rPr>
              <w:t xml:space="preserve">, </w:t>
            </w:r>
            <w:r w:rsidRPr="00C007D6">
              <w:rPr>
                <w:rFonts w:asciiTheme="minorHAnsi" w:hAnsiTheme="minorHAnsi"/>
                <w:bCs/>
                <w:lang w:val="en-US"/>
              </w:rPr>
              <w:t>Astana</w:t>
            </w: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09.00 -13.00</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Presentation of project team</w:t>
            </w:r>
          </w:p>
        </w:tc>
      </w:tr>
      <w:tr w:rsidR="00876299" w:rsidRPr="00C007D6" w:rsidTr="004A6D2E">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13.00 -14.00</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Lunch</w:t>
            </w:r>
          </w:p>
        </w:tc>
      </w:tr>
      <w:tr w:rsidR="00876299" w:rsidRPr="0067010D" w:rsidTr="004A6D2E">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14.00 – 15.30 </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kk-KZ"/>
              </w:rPr>
            </w:pPr>
            <w:r w:rsidRPr="00C007D6">
              <w:rPr>
                <w:rFonts w:asciiTheme="minorHAnsi" w:hAnsiTheme="minorHAnsi"/>
                <w:lang w:val="en-US"/>
              </w:rPr>
              <w:t xml:space="preserve">Meeting in UNDP Energy and Environment Unit and Deputy Resident Representative Mrs. Altangerel </w:t>
            </w:r>
          </w:p>
        </w:tc>
      </w:tr>
      <w:tr w:rsidR="00876299" w:rsidRPr="0067010D" w:rsidTr="004A6D2E">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Del="00E21DC6" w:rsidRDefault="00876299" w:rsidP="00271CDD">
            <w:pPr>
              <w:spacing w:after="0" w:line="240" w:lineRule="auto"/>
              <w:ind w:left="11" w:hanging="11"/>
              <w:rPr>
                <w:rFonts w:asciiTheme="minorHAnsi" w:hAnsiTheme="minorHAnsi"/>
                <w:bCs/>
              </w:rPr>
            </w:pPr>
            <w:r w:rsidRPr="00C007D6">
              <w:rPr>
                <w:rFonts w:asciiTheme="minorHAnsi" w:hAnsiTheme="minorHAnsi"/>
                <w:bCs/>
              </w:rPr>
              <w:t>16.00 – 17.00</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kk-KZ"/>
              </w:rPr>
            </w:pPr>
            <w:r w:rsidRPr="00C007D6">
              <w:rPr>
                <w:rFonts w:asciiTheme="minorHAnsi" w:hAnsiTheme="minorHAnsi"/>
                <w:lang w:val="en-US"/>
              </w:rPr>
              <w:t>Meeting in the Government Authority for Forestry and Protected Areas and in the Wildlife Authority of the Wildlife and Forestry Committee of MA of the RK and  Mr. Ustemirov, acting Chairman of Committee and national  project director.</w:t>
            </w:r>
          </w:p>
        </w:tc>
      </w:tr>
      <w:tr w:rsidR="00876299" w:rsidRPr="0067010D" w:rsidTr="004A6D2E">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Del="00E21DC6" w:rsidRDefault="00876299" w:rsidP="00271CDD">
            <w:pPr>
              <w:spacing w:after="0" w:line="240" w:lineRule="auto"/>
              <w:ind w:left="11" w:hanging="11"/>
              <w:rPr>
                <w:rFonts w:asciiTheme="minorHAnsi" w:hAnsiTheme="minorHAnsi"/>
                <w:bCs/>
              </w:rPr>
            </w:pPr>
            <w:r w:rsidRPr="00C007D6">
              <w:rPr>
                <w:rFonts w:asciiTheme="minorHAnsi" w:hAnsiTheme="minorHAnsi"/>
                <w:bCs/>
              </w:rPr>
              <w:t>17:30 – 18:00</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 xml:space="preserve">Meeting with  Ms. Voronova, Director of NGO “Association on conservation of biodiversity in Kazakhstan” </w:t>
            </w:r>
          </w:p>
        </w:tc>
      </w:tr>
      <w:tr w:rsidR="00876299" w:rsidRPr="00C007D6" w:rsidTr="004A6D2E">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20:35 – 22:15 </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rPr>
            </w:pPr>
            <w:r w:rsidRPr="00C007D6">
              <w:rPr>
                <w:rFonts w:asciiTheme="minorHAnsi" w:hAnsiTheme="minorHAnsi"/>
                <w:lang w:val="en-US"/>
              </w:rPr>
              <w:t>Flight to Almaty</w:t>
            </w:r>
            <w:r w:rsidRPr="00C007D6">
              <w:rPr>
                <w:rFonts w:asciiTheme="minorHAnsi" w:hAnsiTheme="minorHAnsi"/>
              </w:rPr>
              <w:t xml:space="preserve"> </w:t>
            </w:r>
          </w:p>
        </w:tc>
      </w:tr>
      <w:tr w:rsidR="00876299" w:rsidRPr="0067010D" w:rsidTr="004A6D2E">
        <w:trPr>
          <w:trHeight w:val="234"/>
        </w:trPr>
        <w:tc>
          <w:tcPr>
            <w:tcW w:w="2263" w:type="dxa"/>
            <w:vMerge w:val="restart"/>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Third day</w:t>
            </w:r>
            <w:r w:rsidRPr="00C007D6">
              <w:rPr>
                <w:rFonts w:asciiTheme="minorHAnsi" w:hAnsiTheme="minorHAnsi"/>
                <w:bCs/>
              </w:rPr>
              <w:t xml:space="preserve">, </w:t>
            </w:r>
            <w:r w:rsidRPr="00C007D6">
              <w:rPr>
                <w:rFonts w:asciiTheme="minorHAnsi" w:hAnsiTheme="minorHAnsi"/>
                <w:bCs/>
                <w:lang w:val="kk-KZ"/>
              </w:rPr>
              <w:t xml:space="preserve"> </w:t>
            </w:r>
            <w:r w:rsidRPr="00C007D6">
              <w:rPr>
                <w:rFonts w:asciiTheme="minorHAnsi" w:hAnsiTheme="minorHAnsi"/>
                <w:bCs/>
                <w:lang w:val="en-US"/>
              </w:rPr>
              <w:t>Almaty oblast</w:t>
            </w:r>
          </w:p>
          <w:p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7:30 – 10:30</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 xml:space="preserve">Departure to Bakanas village in Almaty oblast </w:t>
            </w:r>
          </w:p>
        </w:tc>
      </w:tr>
      <w:tr w:rsidR="00876299" w:rsidRPr="0067010D" w:rsidTr="004A6D2E">
        <w:trPr>
          <w:trHeight w:val="543"/>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11:00 – 12:00</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Meeting in Akimat (local government office) of Balkash rayon</w:t>
            </w:r>
          </w:p>
        </w:tc>
      </w:tr>
      <w:tr w:rsidR="00876299" w:rsidRPr="00C007D6" w:rsidTr="004A6D2E">
        <w:trPr>
          <w:trHeight w:val="362"/>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12:00 – 18:00</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Visit to project area</w:t>
            </w:r>
            <w:r w:rsidRPr="00C007D6">
              <w:rPr>
                <w:rFonts w:asciiTheme="minorHAnsi" w:hAnsiTheme="minorHAnsi"/>
                <w:bCs/>
                <w:lang w:val="kk-KZ"/>
              </w:rPr>
              <w:t xml:space="preserve">  </w:t>
            </w:r>
          </w:p>
        </w:tc>
      </w:tr>
      <w:tr w:rsidR="00876299" w:rsidRPr="0067010D" w:rsidTr="004A6D2E">
        <w:trPr>
          <w:trHeight w:val="370"/>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18:00 – 23:00</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 xml:space="preserve">Arrival to </w:t>
            </w:r>
            <w:r w:rsidRPr="00C007D6">
              <w:rPr>
                <w:rFonts w:asciiTheme="minorHAnsi" w:hAnsiTheme="minorHAnsi"/>
                <w:bCs/>
                <w:lang w:val="kk-KZ"/>
              </w:rPr>
              <w:t>«</w:t>
            </w:r>
            <w:r w:rsidRPr="00C007D6">
              <w:rPr>
                <w:rFonts w:asciiTheme="minorHAnsi" w:hAnsiTheme="minorHAnsi"/>
                <w:bCs/>
                <w:lang w:val="en-US"/>
              </w:rPr>
              <w:t>Altyn-Emel</w:t>
            </w:r>
            <w:r w:rsidRPr="00C007D6">
              <w:rPr>
                <w:rFonts w:asciiTheme="minorHAnsi" w:hAnsiTheme="minorHAnsi"/>
                <w:bCs/>
                <w:lang w:val="kk-KZ"/>
              </w:rPr>
              <w:t>»</w:t>
            </w:r>
            <w:r w:rsidRPr="00C007D6">
              <w:rPr>
                <w:rFonts w:asciiTheme="minorHAnsi" w:hAnsiTheme="minorHAnsi"/>
                <w:bCs/>
                <w:lang w:val="en-US"/>
              </w:rPr>
              <w:t xml:space="preserve"> National Park</w:t>
            </w:r>
            <w:r w:rsidRPr="00C007D6">
              <w:rPr>
                <w:rFonts w:asciiTheme="minorHAnsi" w:hAnsiTheme="minorHAnsi"/>
                <w:bCs/>
                <w:lang w:val="kk-KZ"/>
              </w:rPr>
              <w:t xml:space="preserve"> </w:t>
            </w:r>
          </w:p>
        </w:tc>
      </w:tr>
      <w:tr w:rsidR="00876299" w:rsidRPr="0067010D" w:rsidTr="004A6D2E">
        <w:tc>
          <w:tcPr>
            <w:tcW w:w="2263" w:type="dxa"/>
            <w:vMerge w:val="restart"/>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Fourth day</w:t>
            </w:r>
          </w:p>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Almaty oblast</w:t>
            </w:r>
            <w:r w:rsidRPr="00C007D6">
              <w:rPr>
                <w:rFonts w:asciiTheme="minorHAnsi" w:hAnsiTheme="minorHAnsi"/>
                <w:bCs/>
                <w:lang w:val="kk-KZ"/>
              </w:rPr>
              <w:t xml:space="preserve"> </w:t>
            </w: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Whole day</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 xml:space="preserve">Meeting with the management of national park and visit of areas </w:t>
            </w:r>
          </w:p>
        </w:tc>
      </w:tr>
      <w:tr w:rsidR="00876299" w:rsidRPr="00C007D6" w:rsidTr="004A6D2E">
        <w:tc>
          <w:tcPr>
            <w:tcW w:w="2263" w:type="dxa"/>
            <w:vMerge/>
            <w:tcBorders>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19:00 – 23:00 </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rPr>
            </w:pPr>
            <w:r w:rsidRPr="00C007D6">
              <w:rPr>
                <w:rFonts w:asciiTheme="minorHAnsi" w:hAnsiTheme="minorHAnsi"/>
                <w:lang w:val="en-US"/>
              </w:rPr>
              <w:t>Departure to Almaty</w:t>
            </w:r>
            <w:r w:rsidRPr="00C007D6">
              <w:rPr>
                <w:rFonts w:asciiTheme="minorHAnsi" w:hAnsiTheme="minorHAnsi"/>
              </w:rPr>
              <w:t xml:space="preserve"> </w:t>
            </w:r>
          </w:p>
        </w:tc>
      </w:tr>
      <w:tr w:rsidR="00876299" w:rsidRPr="0067010D" w:rsidTr="004A6D2E">
        <w:tc>
          <w:tcPr>
            <w:tcW w:w="2263" w:type="dxa"/>
            <w:vMerge w:val="restart"/>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Fifth day</w:t>
            </w:r>
            <w:r w:rsidRPr="00C007D6">
              <w:rPr>
                <w:rFonts w:asciiTheme="minorHAnsi" w:hAnsiTheme="minorHAnsi"/>
                <w:bCs/>
                <w:lang w:val="kk-KZ"/>
              </w:rPr>
              <w:t xml:space="preserve">,  </w:t>
            </w:r>
          </w:p>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Kyzylorda oblast</w:t>
            </w: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08:15 – 10:00 </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 xml:space="preserve">Flight from Almaty to Kyzylorda </w:t>
            </w:r>
          </w:p>
        </w:tc>
      </w:tr>
      <w:tr w:rsidR="00876299" w:rsidRPr="0067010D" w:rsidTr="004A6D2E">
        <w:trPr>
          <w:trHeight w:val="656"/>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kk-KZ"/>
              </w:rPr>
              <w:t>11:30 – 12:00</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kk-KZ"/>
              </w:rPr>
            </w:pPr>
            <w:r w:rsidRPr="00C007D6">
              <w:rPr>
                <w:rFonts w:asciiTheme="minorHAnsi" w:hAnsiTheme="minorHAnsi"/>
                <w:lang w:val="kk-KZ"/>
              </w:rPr>
              <w:t xml:space="preserve">Meeting in </w:t>
            </w:r>
            <w:r w:rsidRPr="00C007D6">
              <w:rPr>
                <w:rFonts w:asciiTheme="minorHAnsi" w:hAnsiTheme="minorHAnsi"/>
                <w:lang w:val="en-US"/>
              </w:rPr>
              <w:t>the regional government authority for</w:t>
            </w:r>
            <w:r w:rsidRPr="00C007D6">
              <w:rPr>
                <w:rFonts w:asciiTheme="minorHAnsi" w:hAnsiTheme="minorHAnsi"/>
                <w:lang w:val="kk-KZ"/>
              </w:rPr>
              <w:t xml:space="preserve"> environment</w:t>
            </w:r>
            <w:r w:rsidRPr="00C007D6">
              <w:rPr>
                <w:rFonts w:asciiTheme="minorHAnsi" w:hAnsiTheme="minorHAnsi"/>
                <w:lang w:val="en-US"/>
              </w:rPr>
              <w:t xml:space="preserve"> </w:t>
            </w:r>
            <w:r w:rsidRPr="00C007D6">
              <w:rPr>
                <w:rFonts w:asciiTheme="minorHAnsi" w:hAnsiTheme="minorHAnsi"/>
                <w:lang w:val="kk-KZ"/>
              </w:rPr>
              <w:t>and natural resources management of Kyz</w:t>
            </w:r>
            <w:r w:rsidRPr="00C007D6">
              <w:rPr>
                <w:rFonts w:asciiTheme="minorHAnsi" w:hAnsiTheme="minorHAnsi"/>
                <w:lang w:val="en-US"/>
              </w:rPr>
              <w:t>y</w:t>
            </w:r>
            <w:r w:rsidRPr="00C007D6">
              <w:rPr>
                <w:rFonts w:asciiTheme="minorHAnsi" w:hAnsiTheme="minorHAnsi"/>
                <w:lang w:val="kk-KZ"/>
              </w:rPr>
              <w:t xml:space="preserve">lorda oblast </w:t>
            </w:r>
          </w:p>
        </w:tc>
      </w:tr>
      <w:tr w:rsidR="00876299" w:rsidRPr="0067010D" w:rsidTr="004A6D2E">
        <w:trPr>
          <w:trHeight w:val="164"/>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12:00 – 13:00</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 xml:space="preserve">Visit to pilot husbandry «Madi Kadzhi» </w:t>
            </w:r>
          </w:p>
        </w:tc>
      </w:tr>
      <w:tr w:rsidR="00876299" w:rsidRPr="00C007D6" w:rsidTr="004A6D2E">
        <w:trPr>
          <w:trHeight w:val="326"/>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16:00 – 21:00 </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rPr>
            </w:pPr>
            <w:r w:rsidRPr="00C007D6">
              <w:rPr>
                <w:rFonts w:asciiTheme="minorHAnsi" w:hAnsiTheme="minorHAnsi"/>
                <w:lang w:val="en-US"/>
              </w:rPr>
              <w:t>Departure to Aralsk city</w:t>
            </w:r>
            <w:r w:rsidRPr="00C007D6">
              <w:rPr>
                <w:rFonts w:asciiTheme="minorHAnsi" w:hAnsiTheme="minorHAnsi"/>
              </w:rPr>
              <w:t xml:space="preserve"> </w:t>
            </w:r>
          </w:p>
        </w:tc>
      </w:tr>
      <w:tr w:rsidR="00876299" w:rsidRPr="0067010D" w:rsidTr="004A6D2E">
        <w:trPr>
          <w:trHeight w:val="616"/>
        </w:trPr>
        <w:tc>
          <w:tcPr>
            <w:tcW w:w="2263"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Sixth day</w:t>
            </w:r>
            <w:r w:rsidRPr="00C007D6">
              <w:rPr>
                <w:rFonts w:asciiTheme="minorHAnsi" w:hAnsiTheme="minorHAnsi"/>
                <w:bCs/>
                <w:lang w:val="kk-KZ"/>
              </w:rPr>
              <w:t xml:space="preserve">, </w:t>
            </w:r>
          </w:p>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Kyzylorda</w:t>
            </w: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09:00 – 20:00 </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 xml:space="preserve">Meeting with management of Barsakelmes reserve. Visit to forest nursery, grant and micro-credit projects </w:t>
            </w:r>
          </w:p>
        </w:tc>
      </w:tr>
      <w:tr w:rsidR="00876299" w:rsidRPr="00C007D6" w:rsidTr="004A6D2E">
        <w:trPr>
          <w:trHeight w:val="202"/>
        </w:trPr>
        <w:tc>
          <w:tcPr>
            <w:tcW w:w="2263" w:type="dxa"/>
            <w:vMerge w:val="restart"/>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Seventh day</w:t>
            </w:r>
          </w:p>
          <w:p w:rsidR="00876299" w:rsidRPr="00C007D6" w:rsidRDefault="00876299" w:rsidP="00271CDD">
            <w:pPr>
              <w:spacing w:after="0" w:line="240" w:lineRule="auto"/>
              <w:ind w:left="11" w:hanging="11"/>
              <w:rPr>
                <w:rFonts w:asciiTheme="minorHAnsi" w:hAnsiTheme="minorHAnsi"/>
                <w:bCs/>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08:00 – 14:00</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Departure to Kyzylorda</w:t>
            </w:r>
            <w:r w:rsidRPr="00C007D6">
              <w:rPr>
                <w:rFonts w:asciiTheme="minorHAnsi" w:hAnsiTheme="minorHAnsi"/>
                <w:bCs/>
                <w:lang w:val="kk-KZ"/>
              </w:rPr>
              <w:t xml:space="preserve"> </w:t>
            </w:r>
          </w:p>
        </w:tc>
      </w:tr>
      <w:tr w:rsidR="00876299" w:rsidRPr="00C007D6" w:rsidTr="004A6D2E">
        <w:trPr>
          <w:trHeight w:val="294"/>
        </w:trPr>
        <w:tc>
          <w:tcPr>
            <w:tcW w:w="2263" w:type="dxa"/>
            <w:vMerge/>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16:05 – 17:35 </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Flight to Astana</w:t>
            </w:r>
          </w:p>
        </w:tc>
      </w:tr>
      <w:tr w:rsidR="00876299" w:rsidRPr="0067010D" w:rsidTr="004A6D2E">
        <w:trPr>
          <w:trHeight w:val="244"/>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p>
        </w:tc>
        <w:tc>
          <w:tcPr>
            <w:tcW w:w="1985"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19:20 – 21:15</w:t>
            </w:r>
          </w:p>
        </w:tc>
        <w:tc>
          <w:tcPr>
            <w:tcW w:w="5386" w:type="dxa"/>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kk-KZ"/>
              </w:rPr>
            </w:pPr>
            <w:r w:rsidRPr="00C007D6">
              <w:rPr>
                <w:rFonts w:asciiTheme="minorHAnsi" w:hAnsiTheme="minorHAnsi"/>
                <w:bCs/>
                <w:lang w:val="en-US"/>
              </w:rPr>
              <w:t>Flight from Astana to Aktau city</w:t>
            </w:r>
            <w:r w:rsidRPr="00C007D6">
              <w:rPr>
                <w:rFonts w:asciiTheme="minorHAnsi" w:hAnsiTheme="minorHAnsi"/>
                <w:bCs/>
                <w:lang w:val="kk-KZ"/>
              </w:rPr>
              <w:t xml:space="preserve"> </w:t>
            </w:r>
          </w:p>
        </w:tc>
      </w:tr>
      <w:tr w:rsidR="00876299" w:rsidRPr="0067010D" w:rsidTr="004A6D2E">
        <w:trPr>
          <w:trHeight w:val="847"/>
        </w:trPr>
        <w:tc>
          <w:tcPr>
            <w:tcW w:w="2263" w:type="dxa"/>
            <w:vMerge w:val="restart"/>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Eighth day</w:t>
            </w:r>
          </w:p>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Mangystau oblast</w:t>
            </w: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 xml:space="preserve">09:00 – 10:30 </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 xml:space="preserve">Meeting in the regional government authorities for environmental management and agriculture of Mangystau oblast </w:t>
            </w:r>
          </w:p>
        </w:tc>
      </w:tr>
      <w:tr w:rsidR="00876299" w:rsidRPr="0067010D" w:rsidTr="004A6D2E">
        <w:tc>
          <w:tcPr>
            <w:tcW w:w="2263" w:type="dxa"/>
            <w:vMerge/>
            <w:tcBorders>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10:30 – 21:00</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Visit to Ustyurt reserve and pilot husbandry «Bakdaulet»</w:t>
            </w:r>
          </w:p>
        </w:tc>
      </w:tr>
      <w:tr w:rsidR="00876299" w:rsidRPr="00C007D6" w:rsidTr="004A6D2E">
        <w:trPr>
          <w:trHeight w:val="321"/>
        </w:trPr>
        <w:tc>
          <w:tcPr>
            <w:tcW w:w="2263" w:type="dxa"/>
            <w:vMerge w:val="restart"/>
            <w:tcBorders>
              <w:top w:val="single" w:sz="4" w:space="0" w:color="auto"/>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Ninth day</w:t>
            </w: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09:15 – 12:50</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Flight to Astana city</w:t>
            </w:r>
          </w:p>
        </w:tc>
      </w:tr>
      <w:tr w:rsidR="00876299" w:rsidRPr="00C007D6" w:rsidTr="004A6D2E">
        <w:trPr>
          <w:trHeight w:val="321"/>
        </w:trPr>
        <w:tc>
          <w:tcPr>
            <w:tcW w:w="2263" w:type="dxa"/>
            <w:vMerge/>
            <w:tcBorders>
              <w:left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rPr>
            </w:pPr>
            <w:r w:rsidRPr="00C007D6">
              <w:rPr>
                <w:rFonts w:asciiTheme="minorHAnsi" w:hAnsiTheme="minorHAnsi"/>
                <w:bCs/>
              </w:rPr>
              <w:t>15:00 – 18:00</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Meeting in project office</w:t>
            </w:r>
          </w:p>
        </w:tc>
      </w:tr>
      <w:tr w:rsidR="00876299" w:rsidRPr="0067010D" w:rsidTr="004A6D2E">
        <w:trPr>
          <w:trHeight w:val="321"/>
        </w:trPr>
        <w:tc>
          <w:tcPr>
            <w:tcW w:w="2263" w:type="dxa"/>
            <w:tcBorders>
              <w:left w:val="single" w:sz="4" w:space="0" w:color="auto"/>
              <w:bottom w:val="single" w:sz="4" w:space="0" w:color="auto"/>
              <w:right w:val="single" w:sz="4" w:space="0" w:color="auto"/>
            </w:tcBorders>
          </w:tcPr>
          <w:p w:rsidR="00876299" w:rsidRPr="00C007D6" w:rsidRDefault="00A0266E" w:rsidP="00271CDD">
            <w:pPr>
              <w:spacing w:after="0" w:line="240" w:lineRule="auto"/>
              <w:ind w:left="11" w:hanging="11"/>
              <w:rPr>
                <w:rFonts w:asciiTheme="minorHAnsi" w:hAnsiTheme="minorHAnsi"/>
                <w:bCs/>
                <w:lang w:val="en-US"/>
              </w:rPr>
            </w:pPr>
            <w:r w:rsidRPr="00A0266E">
              <w:rPr>
                <w:rFonts w:asciiTheme="minorHAnsi" w:hAnsiTheme="minorHAnsi"/>
                <w:bCs/>
                <w:lang w:val="en-US"/>
              </w:rPr>
              <w:t xml:space="preserve">Tenth </w:t>
            </w:r>
            <w:r w:rsidR="00C007D6">
              <w:rPr>
                <w:rFonts w:asciiTheme="minorHAnsi" w:hAnsiTheme="minorHAnsi"/>
                <w:bCs/>
                <w:lang w:val="en-US"/>
              </w:rPr>
              <w:t>day</w:t>
            </w:r>
          </w:p>
        </w:tc>
        <w:tc>
          <w:tcPr>
            <w:tcW w:w="1985"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bCs/>
                <w:lang w:val="en-US"/>
              </w:rPr>
            </w:pPr>
            <w:r w:rsidRPr="00C007D6">
              <w:rPr>
                <w:rFonts w:asciiTheme="minorHAnsi" w:hAnsiTheme="minorHAnsi"/>
                <w:bCs/>
                <w:lang w:val="en-US"/>
              </w:rPr>
              <w:t>TBC</w:t>
            </w:r>
          </w:p>
        </w:tc>
        <w:tc>
          <w:tcPr>
            <w:tcW w:w="5386" w:type="dxa"/>
            <w:tcBorders>
              <w:top w:val="single" w:sz="4" w:space="0" w:color="auto"/>
              <w:left w:val="single" w:sz="4" w:space="0" w:color="auto"/>
              <w:bottom w:val="single" w:sz="4" w:space="0" w:color="auto"/>
              <w:right w:val="single" w:sz="4" w:space="0" w:color="auto"/>
            </w:tcBorders>
          </w:tcPr>
          <w:p w:rsidR="00876299" w:rsidRPr="00C007D6" w:rsidRDefault="00876299" w:rsidP="00271CDD">
            <w:pPr>
              <w:spacing w:after="0" w:line="240" w:lineRule="auto"/>
              <w:ind w:left="11" w:hanging="11"/>
              <w:rPr>
                <w:rFonts w:asciiTheme="minorHAnsi" w:hAnsiTheme="minorHAnsi"/>
                <w:lang w:val="en-US"/>
              </w:rPr>
            </w:pPr>
            <w:r w:rsidRPr="00C007D6">
              <w:rPr>
                <w:rFonts w:asciiTheme="minorHAnsi" w:hAnsiTheme="minorHAnsi"/>
                <w:lang w:val="en-US"/>
              </w:rPr>
              <w:t>Departure to expert’s home city</w:t>
            </w:r>
          </w:p>
        </w:tc>
      </w:tr>
    </w:tbl>
    <w:p w:rsidR="00876299" w:rsidRDefault="00876299" w:rsidP="00F714CE">
      <w:pPr>
        <w:spacing w:after="120"/>
        <w:rPr>
          <w:lang w:val="en-US"/>
        </w:rPr>
      </w:pPr>
    </w:p>
    <w:p w:rsidR="00942984" w:rsidRPr="002F4571" w:rsidRDefault="00942984" w:rsidP="00F714CE">
      <w:pPr>
        <w:pStyle w:val="Heading3"/>
        <w:spacing w:after="120" w:line="240" w:lineRule="auto"/>
        <w:ind w:left="0" w:firstLine="567"/>
        <w:rPr>
          <w:rFonts w:asciiTheme="minorHAnsi" w:hAnsiTheme="minorHAnsi"/>
          <w:sz w:val="22"/>
        </w:rPr>
      </w:pPr>
      <w:r w:rsidRPr="002F4571">
        <w:rPr>
          <w:rFonts w:asciiTheme="minorHAnsi" w:hAnsiTheme="minorHAnsi"/>
          <w:sz w:val="22"/>
        </w:rPr>
        <w:t>7.</w:t>
      </w:r>
      <w:r w:rsidRPr="002F4571">
        <w:rPr>
          <w:rFonts w:asciiTheme="minorHAnsi" w:eastAsia="Arial" w:hAnsiTheme="minorHAnsi" w:cs="Arial"/>
          <w:sz w:val="22"/>
        </w:rPr>
        <w:t xml:space="preserve"> </w:t>
      </w:r>
      <w:r w:rsidRPr="002F4571">
        <w:rPr>
          <w:rFonts w:asciiTheme="minorHAnsi" w:hAnsiTheme="minorHAnsi"/>
          <w:sz w:val="22"/>
        </w:rPr>
        <w:t xml:space="preserve">MIDTERM REVIEW DELIVERABLES </w:t>
      </w:r>
    </w:p>
    <w:tbl>
      <w:tblPr>
        <w:tblStyle w:val="TableGrid"/>
        <w:tblW w:w="9723" w:type="dxa"/>
        <w:tblInd w:w="-89" w:type="dxa"/>
        <w:tblCellMar>
          <w:top w:w="45" w:type="dxa"/>
        </w:tblCellMar>
        <w:tblLook w:val="04A0" w:firstRow="1" w:lastRow="0" w:firstColumn="1" w:lastColumn="0" w:noHBand="0" w:noVBand="1"/>
      </w:tblPr>
      <w:tblGrid>
        <w:gridCol w:w="651"/>
        <w:gridCol w:w="1787"/>
        <w:gridCol w:w="2093"/>
        <w:gridCol w:w="2531"/>
        <w:gridCol w:w="2661"/>
      </w:tblGrid>
      <w:tr w:rsidR="00282C1B" w:rsidRPr="002F4571" w:rsidTr="00DA36DD">
        <w:trPr>
          <w:trHeight w:val="281"/>
        </w:trPr>
        <w:tc>
          <w:tcPr>
            <w:tcW w:w="651" w:type="dxa"/>
            <w:tcBorders>
              <w:top w:val="single" w:sz="4" w:space="0" w:color="000000"/>
              <w:left w:val="single" w:sz="4" w:space="0" w:color="000000"/>
              <w:bottom w:val="single" w:sz="4" w:space="0" w:color="000000"/>
              <w:right w:val="single" w:sz="4" w:space="0" w:color="000000"/>
            </w:tcBorders>
            <w:shd w:val="clear" w:color="auto" w:fill="BFBFBF"/>
          </w:tcPr>
          <w:p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w:t>
            </w:r>
          </w:p>
        </w:tc>
        <w:tc>
          <w:tcPr>
            <w:tcW w:w="1787" w:type="dxa"/>
            <w:tcBorders>
              <w:top w:val="single" w:sz="4" w:space="0" w:color="000000"/>
              <w:left w:val="single" w:sz="4" w:space="0" w:color="000000"/>
              <w:bottom w:val="single" w:sz="4" w:space="0" w:color="000000"/>
              <w:right w:val="single" w:sz="4" w:space="0" w:color="000000"/>
            </w:tcBorders>
            <w:shd w:val="clear" w:color="auto" w:fill="BFBFBF"/>
          </w:tcPr>
          <w:p w:rsidR="00282C1B" w:rsidRPr="002F4571" w:rsidRDefault="00282C1B" w:rsidP="00DA36DD">
            <w:pPr>
              <w:spacing w:after="120" w:line="240" w:lineRule="auto"/>
              <w:ind w:left="108" w:firstLine="0"/>
              <w:jc w:val="center"/>
              <w:rPr>
                <w:rFonts w:asciiTheme="minorHAnsi" w:hAnsiTheme="minorHAnsi"/>
              </w:rPr>
            </w:pPr>
            <w:r w:rsidRPr="002F4571">
              <w:rPr>
                <w:rFonts w:asciiTheme="minorHAnsi" w:hAnsiTheme="minorHAnsi"/>
                <w:b/>
              </w:rPr>
              <w:t>Deliverable</w:t>
            </w:r>
          </w:p>
        </w:tc>
        <w:tc>
          <w:tcPr>
            <w:tcW w:w="2093" w:type="dxa"/>
            <w:tcBorders>
              <w:top w:val="single" w:sz="4" w:space="0" w:color="000000"/>
              <w:left w:val="single" w:sz="4" w:space="0" w:color="000000"/>
              <w:bottom w:val="single" w:sz="4" w:space="0" w:color="000000"/>
              <w:right w:val="single" w:sz="4" w:space="0" w:color="000000"/>
            </w:tcBorders>
            <w:shd w:val="clear" w:color="auto" w:fill="BFBFBF"/>
          </w:tcPr>
          <w:p w:rsidR="00282C1B" w:rsidRPr="002F4571" w:rsidRDefault="00282C1B" w:rsidP="00DA36DD">
            <w:pPr>
              <w:spacing w:after="120" w:line="240" w:lineRule="auto"/>
              <w:ind w:left="108" w:firstLine="0"/>
              <w:jc w:val="center"/>
              <w:rPr>
                <w:rFonts w:asciiTheme="minorHAnsi" w:hAnsiTheme="minorHAnsi"/>
              </w:rPr>
            </w:pPr>
            <w:r w:rsidRPr="002F4571">
              <w:rPr>
                <w:rFonts w:asciiTheme="minorHAnsi" w:hAnsiTheme="minorHAnsi"/>
                <w:b/>
              </w:rPr>
              <w:t>Description</w:t>
            </w:r>
          </w:p>
        </w:tc>
        <w:tc>
          <w:tcPr>
            <w:tcW w:w="2531" w:type="dxa"/>
            <w:tcBorders>
              <w:top w:val="single" w:sz="4" w:space="0" w:color="000000"/>
              <w:left w:val="single" w:sz="4" w:space="0" w:color="000000"/>
              <w:bottom w:val="single" w:sz="4" w:space="0" w:color="000000"/>
              <w:right w:val="single" w:sz="4" w:space="0" w:color="000000"/>
            </w:tcBorders>
            <w:shd w:val="clear" w:color="auto" w:fill="BFBFBF"/>
          </w:tcPr>
          <w:p w:rsidR="00282C1B" w:rsidRPr="002F4571" w:rsidRDefault="00282C1B" w:rsidP="00DA36DD">
            <w:pPr>
              <w:spacing w:after="120" w:line="240" w:lineRule="auto"/>
              <w:ind w:left="0" w:firstLine="0"/>
              <w:jc w:val="center"/>
              <w:rPr>
                <w:rFonts w:asciiTheme="minorHAnsi" w:hAnsiTheme="minorHAnsi"/>
              </w:rPr>
            </w:pPr>
            <w:r w:rsidRPr="002F4571">
              <w:rPr>
                <w:rFonts w:asciiTheme="minorHAnsi" w:hAnsiTheme="minorHAnsi"/>
                <w:b/>
              </w:rPr>
              <w:t>Timing</w:t>
            </w:r>
          </w:p>
        </w:tc>
        <w:tc>
          <w:tcPr>
            <w:tcW w:w="2661" w:type="dxa"/>
            <w:tcBorders>
              <w:top w:val="single" w:sz="4" w:space="0" w:color="000000"/>
              <w:left w:val="single" w:sz="4" w:space="0" w:color="000000"/>
              <w:bottom w:val="single" w:sz="4" w:space="0" w:color="000000"/>
              <w:right w:val="single" w:sz="4" w:space="0" w:color="000000"/>
            </w:tcBorders>
            <w:shd w:val="clear" w:color="auto" w:fill="BFBFBF"/>
          </w:tcPr>
          <w:p w:rsidR="00282C1B" w:rsidRPr="002F4571" w:rsidRDefault="00282C1B" w:rsidP="00DA36DD">
            <w:pPr>
              <w:spacing w:after="120" w:line="240" w:lineRule="auto"/>
              <w:ind w:left="108" w:firstLine="0"/>
              <w:jc w:val="center"/>
              <w:rPr>
                <w:rFonts w:asciiTheme="minorHAnsi" w:hAnsiTheme="minorHAnsi"/>
              </w:rPr>
            </w:pPr>
            <w:r w:rsidRPr="002F4571">
              <w:rPr>
                <w:rFonts w:asciiTheme="minorHAnsi" w:hAnsiTheme="minorHAnsi"/>
                <w:b/>
              </w:rPr>
              <w:t>Responsibilities</w:t>
            </w:r>
          </w:p>
        </w:tc>
      </w:tr>
      <w:tr w:rsidR="00282C1B" w:rsidRPr="0067010D"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F714CE">
            <w:pPr>
              <w:spacing w:after="120" w:line="240" w:lineRule="auto"/>
              <w:ind w:left="108" w:firstLine="0"/>
              <w:jc w:val="left"/>
              <w:rPr>
                <w:rFonts w:asciiTheme="minorHAnsi" w:hAnsiTheme="minorHAnsi"/>
              </w:rPr>
            </w:pPr>
            <w:r w:rsidRPr="002F4571">
              <w:rPr>
                <w:rFonts w:asciiTheme="minorHAnsi" w:hAnsiTheme="minorHAnsi"/>
                <w:b/>
              </w:rPr>
              <w:t>MTR Inception Report</w:t>
            </w:r>
            <w:r w:rsidRPr="002F4571">
              <w:rPr>
                <w:rFonts w:asciiTheme="minorHAnsi" w:hAnsiTheme="minorHAnsi"/>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82C1B" w:rsidRPr="00282C1B" w:rsidRDefault="00282C1B" w:rsidP="00F714CE">
            <w:pPr>
              <w:spacing w:after="120" w:line="240" w:lineRule="auto"/>
              <w:ind w:left="108" w:firstLine="0"/>
              <w:jc w:val="left"/>
              <w:rPr>
                <w:rFonts w:asciiTheme="minorHAnsi" w:hAnsiTheme="minorHAnsi"/>
                <w:b/>
                <w:lang w:val="en-US"/>
              </w:rPr>
            </w:pPr>
            <w:r w:rsidRPr="002F4571">
              <w:rPr>
                <w:rFonts w:asciiTheme="minorHAnsi" w:hAnsiTheme="minorHAnsi"/>
                <w:lang w:val="en-US"/>
              </w:rPr>
              <w:t>MTR team clarifies objectives and methods of Midterm Review</w:t>
            </w:r>
          </w:p>
        </w:tc>
        <w:tc>
          <w:tcPr>
            <w:tcW w:w="2531" w:type="dxa"/>
            <w:tcBorders>
              <w:top w:val="single" w:sz="4" w:space="0" w:color="000000"/>
              <w:left w:val="single" w:sz="4" w:space="0" w:color="000000"/>
              <w:bottom w:val="single" w:sz="4" w:space="0" w:color="auto"/>
              <w:right w:val="single" w:sz="4" w:space="0" w:color="000000"/>
            </w:tcBorders>
            <w:shd w:val="clear" w:color="auto" w:fill="auto"/>
          </w:tcPr>
          <w:p w:rsidR="00282C1B" w:rsidRPr="00282C1B" w:rsidRDefault="00282C1B" w:rsidP="004D723C">
            <w:pPr>
              <w:spacing w:after="120" w:line="240" w:lineRule="auto"/>
              <w:ind w:left="121" w:firstLine="0"/>
              <w:jc w:val="left"/>
              <w:rPr>
                <w:rFonts w:asciiTheme="minorHAnsi" w:hAnsiTheme="minorHAnsi"/>
                <w:lang w:val="en-US"/>
              </w:rPr>
            </w:pPr>
            <w:r w:rsidRPr="00282C1B">
              <w:rPr>
                <w:rFonts w:asciiTheme="minorHAnsi" w:hAnsiTheme="minorHAnsi"/>
                <w:lang w:val="en-US"/>
              </w:rPr>
              <w:t xml:space="preserve">Not later </w:t>
            </w:r>
            <w:r w:rsidR="004D723C">
              <w:rPr>
                <w:rFonts w:asciiTheme="minorHAnsi" w:hAnsiTheme="minorHAnsi"/>
              </w:rPr>
              <w:t>7</w:t>
            </w:r>
            <w:r w:rsidRPr="00282C1B">
              <w:rPr>
                <w:rFonts w:asciiTheme="minorHAnsi" w:hAnsiTheme="minorHAnsi"/>
                <w:lang w:val="en-US"/>
              </w:rPr>
              <w:t xml:space="preserve"> April, </w:t>
            </w:r>
            <w:r w:rsidR="004D723C">
              <w:rPr>
                <w:rFonts w:asciiTheme="minorHAnsi" w:hAnsiTheme="minorHAnsi"/>
              </w:rPr>
              <w:t>3</w:t>
            </w:r>
            <w:r w:rsidRPr="00282C1B">
              <w:rPr>
                <w:rFonts w:asciiTheme="minorHAnsi" w:hAnsiTheme="minorHAnsi"/>
                <w:lang w:val="en-US"/>
              </w:rPr>
              <w:t xml:space="preserve"> days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282C1B" w:rsidRPr="00282C1B" w:rsidRDefault="00282C1B" w:rsidP="00F714CE">
            <w:pPr>
              <w:spacing w:after="120" w:line="240" w:lineRule="auto"/>
              <w:ind w:left="108" w:firstLine="0"/>
              <w:jc w:val="left"/>
              <w:rPr>
                <w:rFonts w:asciiTheme="minorHAnsi" w:hAnsiTheme="minorHAnsi"/>
                <w:b/>
                <w:lang w:val="en-US"/>
              </w:rPr>
            </w:pPr>
            <w:r w:rsidRPr="002F4571">
              <w:rPr>
                <w:rFonts w:asciiTheme="minorHAnsi" w:hAnsiTheme="minorHAnsi"/>
                <w:lang w:val="en-US"/>
              </w:rPr>
              <w:t>MTR team submits to the Commissioning Unit and project management</w:t>
            </w:r>
          </w:p>
        </w:tc>
      </w:tr>
      <w:tr w:rsidR="00282C1B" w:rsidRPr="0067010D"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F714CE">
            <w:pPr>
              <w:spacing w:after="120" w:line="240" w:lineRule="auto"/>
              <w:ind w:left="108" w:firstLine="0"/>
              <w:jc w:val="left"/>
              <w:rPr>
                <w:rFonts w:asciiTheme="minorHAnsi" w:hAnsiTheme="minorHAnsi"/>
              </w:rPr>
            </w:pPr>
            <w:r w:rsidRPr="002F4571">
              <w:rPr>
                <w:rFonts w:asciiTheme="minorHAnsi" w:hAnsiTheme="minorHAnsi"/>
                <w:b/>
              </w:rPr>
              <w:t>Presentation</w:t>
            </w:r>
            <w:r w:rsidRPr="002F4571">
              <w:rPr>
                <w:rFonts w:asciiTheme="minorHAnsi" w:hAnsiTheme="minorHAnsi"/>
              </w:rPr>
              <w:t xml:space="preserve"> </w:t>
            </w:r>
          </w:p>
        </w:tc>
        <w:tc>
          <w:tcPr>
            <w:tcW w:w="2093" w:type="dxa"/>
            <w:tcBorders>
              <w:top w:val="single" w:sz="4" w:space="0" w:color="000000"/>
              <w:left w:val="single" w:sz="4" w:space="0" w:color="000000"/>
              <w:bottom w:val="single" w:sz="4" w:space="0" w:color="000000"/>
              <w:right w:val="single" w:sz="4" w:space="0" w:color="auto"/>
            </w:tcBorders>
            <w:shd w:val="clear" w:color="auto" w:fill="auto"/>
          </w:tcPr>
          <w:p w:rsidR="00282C1B" w:rsidRPr="002F4571" w:rsidRDefault="00282C1B" w:rsidP="00F714CE">
            <w:pPr>
              <w:spacing w:after="120" w:line="240" w:lineRule="auto"/>
              <w:ind w:left="108" w:firstLine="0"/>
              <w:jc w:val="left"/>
              <w:rPr>
                <w:rFonts w:asciiTheme="minorHAnsi" w:hAnsiTheme="minorHAnsi"/>
                <w:lang w:val="en-US"/>
              </w:rPr>
            </w:pPr>
            <w:r w:rsidRPr="002F4571">
              <w:rPr>
                <w:rFonts w:asciiTheme="minorHAnsi" w:hAnsiTheme="minorHAnsi"/>
              </w:rPr>
              <w:t>Initial Findings</w:t>
            </w:r>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282C1B" w:rsidRPr="00923B3D" w:rsidRDefault="00923B3D" w:rsidP="00923B3D">
            <w:pPr>
              <w:spacing w:after="120" w:line="240" w:lineRule="auto"/>
              <w:ind w:left="89"/>
              <w:jc w:val="left"/>
              <w:rPr>
                <w:rFonts w:asciiTheme="minorHAnsi" w:hAnsiTheme="minorHAnsi"/>
                <w:lang w:val="en-US"/>
              </w:rPr>
            </w:pPr>
            <w:r>
              <w:rPr>
                <w:rFonts w:asciiTheme="minorHAnsi" w:hAnsiTheme="minorHAnsi"/>
                <w:lang w:val="en-US"/>
              </w:rPr>
              <w:t xml:space="preserve">Not later 25 </w:t>
            </w:r>
            <w:r w:rsidRPr="00FA7BEC">
              <w:rPr>
                <w:rFonts w:asciiTheme="minorHAnsi" w:hAnsiTheme="minorHAnsi"/>
                <w:lang w:val="en-US"/>
              </w:rPr>
              <w:t>April</w:t>
            </w:r>
            <w:r>
              <w:rPr>
                <w:rFonts w:asciiTheme="minorHAnsi" w:hAnsiTheme="minorHAnsi"/>
                <w:lang w:val="en-US"/>
              </w:rPr>
              <w:t>, 1 day</w:t>
            </w:r>
          </w:p>
        </w:tc>
        <w:tc>
          <w:tcPr>
            <w:tcW w:w="2661" w:type="dxa"/>
            <w:tcBorders>
              <w:top w:val="single" w:sz="4" w:space="0" w:color="000000"/>
              <w:left w:val="single" w:sz="4" w:space="0" w:color="auto"/>
              <w:bottom w:val="single" w:sz="4" w:space="0" w:color="000000"/>
              <w:right w:val="single" w:sz="4" w:space="0" w:color="000000"/>
            </w:tcBorders>
            <w:shd w:val="clear" w:color="auto" w:fill="auto"/>
          </w:tcPr>
          <w:p w:rsidR="00282C1B" w:rsidRPr="002F4571" w:rsidRDefault="00282C1B" w:rsidP="00F714CE">
            <w:pPr>
              <w:spacing w:after="120" w:line="240" w:lineRule="auto"/>
              <w:ind w:left="108" w:firstLine="0"/>
              <w:jc w:val="left"/>
              <w:rPr>
                <w:rFonts w:asciiTheme="minorHAnsi" w:hAnsiTheme="minorHAnsi"/>
                <w:lang w:val="en-US"/>
              </w:rPr>
            </w:pPr>
            <w:r w:rsidRPr="002B58F3">
              <w:rPr>
                <w:rFonts w:asciiTheme="minorHAnsi" w:hAnsiTheme="minorHAnsi"/>
                <w:lang w:val="en-US"/>
              </w:rPr>
              <w:t xml:space="preserve">MTR Team presents to </w:t>
            </w:r>
            <w:r w:rsidRPr="002F4571">
              <w:rPr>
                <w:rFonts w:asciiTheme="minorHAnsi" w:hAnsiTheme="minorHAnsi"/>
                <w:lang w:val="en-US"/>
              </w:rPr>
              <w:t>project management and the Commissioning Unit</w:t>
            </w:r>
          </w:p>
        </w:tc>
      </w:tr>
      <w:tr w:rsidR="00282C1B" w:rsidRPr="0067010D"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282C1B" w:rsidRPr="00923B3D" w:rsidRDefault="00282C1B" w:rsidP="00DA36DD">
            <w:pPr>
              <w:spacing w:after="120" w:line="240" w:lineRule="auto"/>
              <w:ind w:left="106" w:firstLine="0"/>
              <w:jc w:val="center"/>
              <w:rPr>
                <w:rFonts w:asciiTheme="minorHAnsi" w:hAnsiTheme="minorHAnsi"/>
                <w:lang w:val="en-US"/>
              </w:rPr>
            </w:pPr>
            <w:r w:rsidRPr="00923B3D">
              <w:rPr>
                <w:rFonts w:asciiTheme="minorHAnsi" w:hAnsiTheme="minorHAnsi"/>
                <w:b/>
                <w:lang w:val="en-US"/>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282C1B" w:rsidRPr="00923B3D" w:rsidRDefault="00282C1B" w:rsidP="00F714CE">
            <w:pPr>
              <w:spacing w:after="120" w:line="240" w:lineRule="auto"/>
              <w:ind w:left="108" w:right="92" w:firstLine="0"/>
              <w:jc w:val="left"/>
              <w:rPr>
                <w:rFonts w:asciiTheme="minorHAnsi" w:hAnsiTheme="minorHAnsi"/>
                <w:lang w:val="en-US"/>
              </w:rPr>
            </w:pPr>
            <w:r w:rsidRPr="00923B3D">
              <w:rPr>
                <w:rFonts w:asciiTheme="minorHAnsi" w:hAnsiTheme="minorHAnsi"/>
                <w:b/>
                <w:lang w:val="en-US"/>
              </w:rPr>
              <w:t>Draft Final Report</w:t>
            </w:r>
            <w:r w:rsidRPr="00923B3D">
              <w:rPr>
                <w:rFonts w:asciiTheme="minorHAnsi" w:hAnsiTheme="minorHAnsi"/>
                <w:lang w:val="en-US"/>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82C1B" w:rsidRPr="00282C1B" w:rsidRDefault="00282C1B" w:rsidP="00F714CE">
            <w:pPr>
              <w:spacing w:after="120" w:line="240" w:lineRule="auto"/>
              <w:ind w:left="108" w:firstLine="0"/>
              <w:jc w:val="left"/>
              <w:rPr>
                <w:rFonts w:asciiTheme="minorHAnsi" w:hAnsiTheme="minorHAnsi"/>
                <w:lang w:val="en-US"/>
              </w:rPr>
            </w:pPr>
            <w:r w:rsidRPr="002F4571">
              <w:rPr>
                <w:rFonts w:asciiTheme="minorHAnsi" w:hAnsiTheme="minorHAnsi"/>
                <w:lang w:val="en-US"/>
              </w:rPr>
              <w:t>Full report (using guidelines on content outlined in Annex B) with annexes</w:t>
            </w:r>
          </w:p>
        </w:tc>
        <w:tc>
          <w:tcPr>
            <w:tcW w:w="2531" w:type="dxa"/>
            <w:tcBorders>
              <w:top w:val="single" w:sz="4" w:space="0" w:color="auto"/>
              <w:left w:val="single" w:sz="4" w:space="0" w:color="000000"/>
              <w:bottom w:val="single" w:sz="4" w:space="0" w:color="000000"/>
              <w:right w:val="single" w:sz="4" w:space="0" w:color="000000"/>
            </w:tcBorders>
            <w:shd w:val="clear" w:color="auto" w:fill="auto"/>
          </w:tcPr>
          <w:p w:rsidR="00282C1B" w:rsidRPr="00282C1B" w:rsidRDefault="004D723C" w:rsidP="004D723C">
            <w:pPr>
              <w:spacing w:after="120" w:line="240" w:lineRule="auto"/>
              <w:ind w:left="121" w:firstLine="0"/>
              <w:jc w:val="left"/>
              <w:rPr>
                <w:rFonts w:asciiTheme="minorHAnsi" w:hAnsiTheme="minorHAnsi"/>
                <w:lang w:val="en-US"/>
              </w:rPr>
            </w:pPr>
            <w:r w:rsidRPr="00282C1B">
              <w:rPr>
                <w:rFonts w:asciiTheme="minorHAnsi" w:hAnsiTheme="minorHAnsi"/>
                <w:lang w:val="en-US"/>
              </w:rPr>
              <w:t xml:space="preserve">Not later </w:t>
            </w:r>
            <w:r>
              <w:rPr>
                <w:rFonts w:asciiTheme="minorHAnsi" w:hAnsiTheme="minorHAnsi"/>
                <w:lang w:val="en-US"/>
              </w:rPr>
              <w:t>1</w:t>
            </w:r>
            <w:r w:rsidRPr="00282C1B">
              <w:rPr>
                <w:rFonts w:asciiTheme="minorHAnsi" w:hAnsiTheme="minorHAnsi"/>
                <w:lang w:val="en-US"/>
              </w:rPr>
              <w:t>0 May</w:t>
            </w:r>
            <w:r>
              <w:rPr>
                <w:rFonts w:asciiTheme="minorHAnsi" w:hAnsiTheme="minorHAnsi"/>
                <w:lang w:val="en-US"/>
              </w:rPr>
              <w:t xml:space="preserve">, </w:t>
            </w:r>
            <w:r w:rsidRPr="00282C1B">
              <w:rPr>
                <w:rFonts w:asciiTheme="minorHAnsi" w:hAnsiTheme="minorHAnsi"/>
                <w:lang w:val="en-US"/>
              </w:rPr>
              <w:t>w</w:t>
            </w:r>
            <w:r w:rsidR="00282C1B" w:rsidRPr="00282C1B">
              <w:rPr>
                <w:rFonts w:asciiTheme="minorHAnsi" w:hAnsiTheme="minorHAnsi"/>
                <w:lang w:val="en-US"/>
              </w:rPr>
              <w:t xml:space="preserve">ithin </w:t>
            </w:r>
            <w:r w:rsidR="0001477B">
              <w:rPr>
                <w:rFonts w:asciiTheme="minorHAnsi" w:hAnsiTheme="minorHAnsi"/>
                <w:lang w:val="en-US"/>
              </w:rPr>
              <w:t>2</w:t>
            </w:r>
            <w:r w:rsidR="00282C1B" w:rsidRPr="00282C1B">
              <w:rPr>
                <w:rFonts w:asciiTheme="minorHAnsi" w:hAnsiTheme="minorHAnsi"/>
                <w:lang w:val="en-US"/>
              </w:rPr>
              <w:t xml:space="preserve"> weeks, </w:t>
            </w:r>
            <w:r w:rsidR="0001477B">
              <w:rPr>
                <w:rFonts w:asciiTheme="minorHAnsi" w:hAnsiTheme="minorHAnsi"/>
                <w:lang w:val="en-US"/>
              </w:rPr>
              <w:t>7</w:t>
            </w:r>
            <w:r w:rsidR="00923B3D">
              <w:rPr>
                <w:rFonts w:asciiTheme="minorHAnsi" w:hAnsiTheme="minorHAnsi"/>
                <w:lang w:val="en-US"/>
              </w:rPr>
              <w:t xml:space="preserve"> days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282C1B" w:rsidRPr="002B58F3" w:rsidRDefault="00282C1B" w:rsidP="00923B3D">
            <w:pPr>
              <w:spacing w:after="120" w:line="240" w:lineRule="auto"/>
              <w:ind w:left="108" w:firstLine="0"/>
              <w:jc w:val="left"/>
              <w:rPr>
                <w:rFonts w:asciiTheme="minorHAnsi" w:hAnsiTheme="minorHAnsi"/>
                <w:lang w:val="en-US"/>
              </w:rPr>
            </w:pPr>
            <w:r w:rsidRPr="002F4571">
              <w:rPr>
                <w:rFonts w:asciiTheme="minorHAnsi" w:hAnsiTheme="minorHAnsi"/>
                <w:lang w:val="en-US"/>
              </w:rPr>
              <w:t xml:space="preserve">Sent to the Commissioning Unit, reviewed by RTA, Project Coordinating </w:t>
            </w:r>
            <w:r w:rsidRPr="00923B3D">
              <w:rPr>
                <w:rFonts w:asciiTheme="minorHAnsi" w:hAnsiTheme="minorHAnsi"/>
                <w:lang w:val="en-US"/>
              </w:rPr>
              <w:t>Unit, GEF OFP</w:t>
            </w:r>
          </w:p>
        </w:tc>
      </w:tr>
      <w:tr w:rsidR="00282C1B" w:rsidRPr="0067010D" w:rsidTr="00DA36DD">
        <w:trPr>
          <w:trHeight w:val="256"/>
        </w:trPr>
        <w:tc>
          <w:tcPr>
            <w:tcW w:w="651"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DA36DD">
            <w:pPr>
              <w:spacing w:after="120" w:line="240" w:lineRule="auto"/>
              <w:ind w:left="106" w:firstLine="0"/>
              <w:jc w:val="center"/>
              <w:rPr>
                <w:rFonts w:asciiTheme="minorHAnsi" w:hAnsiTheme="minorHAnsi"/>
              </w:rPr>
            </w:pPr>
            <w:r w:rsidRPr="002F4571">
              <w:rPr>
                <w:rFonts w:asciiTheme="minorHAnsi" w:hAnsiTheme="minorHAnsi"/>
                <w:b/>
              </w:rPr>
              <w:t>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F714CE">
            <w:pPr>
              <w:spacing w:after="120" w:line="240" w:lineRule="auto"/>
              <w:ind w:left="108" w:firstLine="0"/>
              <w:jc w:val="left"/>
              <w:rPr>
                <w:rFonts w:asciiTheme="minorHAnsi" w:hAnsiTheme="minorHAnsi"/>
              </w:rPr>
            </w:pPr>
            <w:r w:rsidRPr="002F4571">
              <w:rPr>
                <w:rFonts w:asciiTheme="minorHAnsi" w:hAnsiTheme="minorHAnsi"/>
                <w:b/>
              </w:rPr>
              <w:t>Final Report*</w:t>
            </w:r>
            <w:r w:rsidRPr="002F4571">
              <w:rPr>
                <w:rFonts w:asciiTheme="minorHAnsi" w:hAnsiTheme="minorHAnsi"/>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F714CE">
            <w:pPr>
              <w:spacing w:after="120" w:line="240" w:lineRule="auto"/>
              <w:ind w:left="108" w:firstLine="0"/>
              <w:jc w:val="left"/>
              <w:rPr>
                <w:rFonts w:asciiTheme="minorHAnsi" w:hAnsiTheme="minorHAnsi"/>
                <w:lang w:val="en-US"/>
              </w:rPr>
            </w:pPr>
            <w:r w:rsidRPr="002F4571">
              <w:rPr>
                <w:rFonts w:asciiTheme="minorHAnsi" w:hAnsiTheme="minorHAnsi"/>
                <w:lang w:val="en-US"/>
              </w:rPr>
              <w:t>Revised report with audit trail detailing how all received comments have (and have not) been addressed in the final MTR report</w:t>
            </w:r>
          </w:p>
        </w:tc>
        <w:tc>
          <w:tcPr>
            <w:tcW w:w="2531" w:type="dxa"/>
            <w:tcBorders>
              <w:top w:val="single" w:sz="4" w:space="0" w:color="000000"/>
              <w:left w:val="single" w:sz="4" w:space="0" w:color="000000"/>
              <w:bottom w:val="single" w:sz="4" w:space="0" w:color="000000"/>
              <w:right w:val="single" w:sz="4" w:space="0" w:color="000000"/>
            </w:tcBorders>
            <w:shd w:val="clear" w:color="auto" w:fill="auto"/>
          </w:tcPr>
          <w:p w:rsidR="00282C1B" w:rsidRPr="00282C1B" w:rsidRDefault="004D723C" w:rsidP="00FD4745">
            <w:pPr>
              <w:spacing w:after="120" w:line="240" w:lineRule="auto"/>
              <w:ind w:left="121" w:firstLine="0"/>
              <w:jc w:val="left"/>
              <w:rPr>
                <w:rFonts w:asciiTheme="minorHAnsi" w:hAnsiTheme="minorHAnsi"/>
                <w:lang w:val="en-US"/>
              </w:rPr>
            </w:pPr>
            <w:r>
              <w:rPr>
                <w:rFonts w:asciiTheme="minorHAnsi" w:hAnsiTheme="minorHAnsi"/>
                <w:lang w:val="en-US"/>
              </w:rPr>
              <w:t>N</w:t>
            </w:r>
            <w:r w:rsidRPr="00282C1B">
              <w:rPr>
                <w:rFonts w:asciiTheme="minorHAnsi" w:hAnsiTheme="minorHAnsi"/>
                <w:lang w:val="en-US"/>
              </w:rPr>
              <w:t>ot later 15 June 2016</w:t>
            </w:r>
            <w:r>
              <w:rPr>
                <w:rFonts w:asciiTheme="minorHAnsi" w:hAnsiTheme="minorHAnsi"/>
                <w:lang w:val="en-US"/>
              </w:rPr>
              <w:t xml:space="preserve">, </w:t>
            </w:r>
            <w:r w:rsidRPr="00282C1B">
              <w:rPr>
                <w:rFonts w:asciiTheme="minorHAnsi" w:hAnsiTheme="minorHAnsi"/>
                <w:lang w:val="en-US"/>
              </w:rPr>
              <w:t>w</w:t>
            </w:r>
            <w:r w:rsidR="00282C1B" w:rsidRPr="00282C1B">
              <w:rPr>
                <w:rFonts w:asciiTheme="minorHAnsi" w:hAnsiTheme="minorHAnsi"/>
                <w:lang w:val="en-US"/>
              </w:rPr>
              <w:t xml:space="preserve">ithin </w:t>
            </w:r>
            <w:r w:rsidR="00FD4745">
              <w:rPr>
                <w:rFonts w:asciiTheme="minorHAnsi" w:hAnsiTheme="minorHAnsi"/>
                <w:lang w:val="en-US"/>
              </w:rPr>
              <w:t>4</w:t>
            </w:r>
            <w:r w:rsidR="00282C1B" w:rsidRPr="00282C1B">
              <w:rPr>
                <w:rFonts w:asciiTheme="minorHAnsi" w:hAnsiTheme="minorHAnsi"/>
                <w:lang w:val="en-US"/>
              </w:rPr>
              <w:t xml:space="preserve"> week</w:t>
            </w:r>
            <w:r w:rsidR="00923B3D">
              <w:rPr>
                <w:rFonts w:asciiTheme="minorHAnsi" w:hAnsiTheme="minorHAnsi"/>
                <w:lang w:val="en-US"/>
              </w:rPr>
              <w:t>s</w:t>
            </w:r>
            <w:r w:rsidR="00282C1B" w:rsidRPr="00282C1B">
              <w:rPr>
                <w:rFonts w:asciiTheme="minorHAnsi" w:hAnsiTheme="minorHAnsi"/>
                <w:lang w:val="en-US"/>
              </w:rPr>
              <w:t xml:space="preserve">, </w:t>
            </w:r>
            <w:r w:rsidR="00FD4745">
              <w:rPr>
                <w:rFonts w:asciiTheme="minorHAnsi" w:hAnsiTheme="minorHAnsi"/>
                <w:lang w:val="en-US"/>
              </w:rPr>
              <w:t>10</w:t>
            </w:r>
            <w:r w:rsidR="00923B3D">
              <w:rPr>
                <w:rFonts w:asciiTheme="minorHAnsi" w:hAnsiTheme="minorHAnsi"/>
                <w:lang w:val="en-US"/>
              </w:rPr>
              <w:t xml:space="preserve"> days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282C1B" w:rsidRPr="002F4571" w:rsidRDefault="00282C1B" w:rsidP="00923B3D">
            <w:pPr>
              <w:spacing w:after="120" w:line="240" w:lineRule="auto"/>
              <w:ind w:left="108" w:firstLine="0"/>
              <w:jc w:val="left"/>
              <w:rPr>
                <w:rFonts w:asciiTheme="minorHAnsi" w:hAnsiTheme="minorHAnsi"/>
                <w:lang w:val="en-US"/>
              </w:rPr>
            </w:pPr>
            <w:r w:rsidRPr="002F4571">
              <w:rPr>
                <w:rFonts w:asciiTheme="minorHAnsi" w:hAnsiTheme="minorHAnsi"/>
                <w:lang w:val="en-US"/>
              </w:rPr>
              <w:t>Sent to the Commissioning Unit</w:t>
            </w:r>
          </w:p>
        </w:tc>
      </w:tr>
    </w:tbl>
    <w:p w:rsidR="00942984" w:rsidRPr="00200EC2" w:rsidRDefault="00942984" w:rsidP="00F714CE">
      <w:pPr>
        <w:spacing w:after="120" w:line="240" w:lineRule="auto"/>
        <w:ind w:left="-5" w:right="9"/>
        <w:jc w:val="left"/>
        <w:rPr>
          <w:rFonts w:asciiTheme="minorHAnsi" w:hAnsiTheme="minorHAnsi"/>
          <w:sz w:val="18"/>
          <w:szCs w:val="18"/>
          <w:lang w:val="en-US"/>
        </w:rPr>
      </w:pPr>
      <w:r w:rsidRPr="00200EC2">
        <w:rPr>
          <w:rFonts w:asciiTheme="minorHAnsi" w:hAnsiTheme="minorHAnsi"/>
          <w:sz w:val="18"/>
          <w:szCs w:val="18"/>
          <w:lang w:val="en-US"/>
        </w:rPr>
        <w:t>*The final MTR report must be in English. If applicable, the Commissioning Unit may choose to arrange for a translation of the report into a language more widely shared by national stakeholders.</w:t>
      </w:r>
      <w:r w:rsidRPr="00200EC2">
        <w:rPr>
          <w:rFonts w:asciiTheme="minorHAnsi" w:hAnsiTheme="minorHAnsi"/>
          <w:b/>
          <w:sz w:val="18"/>
          <w:szCs w:val="18"/>
          <w:lang w:val="en-US"/>
        </w:rPr>
        <w:t xml:space="preserve"> </w:t>
      </w:r>
    </w:p>
    <w:p w:rsidR="00740CA4" w:rsidRDefault="00740CA4" w:rsidP="00F714CE">
      <w:pPr>
        <w:pStyle w:val="Heading3"/>
        <w:spacing w:after="120" w:line="240" w:lineRule="auto"/>
        <w:ind w:left="19"/>
        <w:rPr>
          <w:rFonts w:asciiTheme="minorHAnsi" w:hAnsiTheme="minorHAnsi"/>
          <w:sz w:val="22"/>
          <w:lang w:val="en-US"/>
        </w:rPr>
      </w:pPr>
    </w:p>
    <w:p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8.</w:t>
      </w:r>
      <w:r w:rsidRPr="002F4571">
        <w:rPr>
          <w:rFonts w:asciiTheme="minorHAnsi" w:eastAsia="Arial" w:hAnsiTheme="minorHAnsi" w:cs="Arial"/>
          <w:sz w:val="22"/>
          <w:lang w:val="en-US"/>
        </w:rPr>
        <w:t xml:space="preserve"> </w:t>
      </w:r>
      <w:r w:rsidRPr="002F4571">
        <w:rPr>
          <w:rFonts w:asciiTheme="minorHAnsi" w:hAnsiTheme="minorHAnsi"/>
          <w:sz w:val="22"/>
          <w:lang w:val="en-US"/>
        </w:rPr>
        <w:t xml:space="preserve">MTR ARRANGEMENTS </w:t>
      </w:r>
    </w:p>
    <w:p w:rsidR="00942984" w:rsidRPr="002F4571" w:rsidRDefault="00942984" w:rsidP="00263FBA">
      <w:pPr>
        <w:spacing w:after="120" w:line="240" w:lineRule="auto"/>
        <w:ind w:left="0" w:firstLine="567"/>
        <w:rPr>
          <w:rFonts w:asciiTheme="minorHAnsi" w:hAnsiTheme="minorHAnsi"/>
          <w:lang w:val="en-US"/>
        </w:rPr>
      </w:pPr>
      <w:r w:rsidRPr="002F4571">
        <w:rPr>
          <w:rFonts w:asciiTheme="minorHAnsi" w:hAnsiTheme="minorHAnsi"/>
          <w:lang w:val="en-US"/>
        </w:rPr>
        <w:t>MTR is</w:t>
      </w:r>
      <w:r w:rsidR="00D90D31" w:rsidRPr="002F4571">
        <w:rPr>
          <w:rFonts w:asciiTheme="minorHAnsi" w:hAnsiTheme="minorHAnsi"/>
          <w:lang w:val="en-US"/>
        </w:rPr>
        <w:t xml:space="preserve"> </w:t>
      </w:r>
      <w:r w:rsidR="00D90D31" w:rsidRPr="00282C1B">
        <w:rPr>
          <w:rFonts w:asciiTheme="minorHAnsi" w:hAnsiTheme="minorHAnsi"/>
          <w:lang w:val="en-US"/>
        </w:rPr>
        <w:t>UNDP Kazakhstan</w:t>
      </w:r>
      <w:r w:rsidRPr="00282C1B">
        <w:rPr>
          <w:rFonts w:asciiTheme="minorHAnsi" w:hAnsiTheme="minorHAnsi"/>
          <w:lang w:val="en-US"/>
        </w:rPr>
        <w:t xml:space="preserve"> </w:t>
      </w:r>
      <w:r w:rsidRPr="00282C1B">
        <w:rPr>
          <w:rFonts w:asciiTheme="minorHAnsi" w:hAnsiTheme="minorHAnsi"/>
          <w:i/>
          <w:lang w:val="en-US"/>
        </w:rPr>
        <w:t xml:space="preserve">(In the case of single-country projects, the Commissioning Unit is the UNDP </w:t>
      </w:r>
      <w:r w:rsidR="00C82608" w:rsidRPr="00282C1B">
        <w:rPr>
          <w:rFonts w:asciiTheme="minorHAnsi" w:hAnsiTheme="minorHAnsi"/>
          <w:lang w:val="en-US"/>
        </w:rPr>
        <w:t xml:space="preserve">The principal responsibility for managing this MTR resides with the Commissioning Unit. </w:t>
      </w:r>
      <w:r w:rsidR="00282C1B">
        <w:rPr>
          <w:rFonts w:asciiTheme="minorHAnsi" w:hAnsiTheme="minorHAnsi"/>
          <w:lang w:val="en-US"/>
        </w:rPr>
        <w:br/>
      </w:r>
      <w:r w:rsidR="00C82608" w:rsidRPr="00282C1B">
        <w:rPr>
          <w:rFonts w:asciiTheme="minorHAnsi" w:hAnsiTheme="minorHAnsi"/>
          <w:lang w:val="en-US"/>
        </w:rPr>
        <w:t xml:space="preserve">The Commissioning Unit for this project’s </w:t>
      </w:r>
      <w:r w:rsidRPr="00282C1B">
        <w:rPr>
          <w:rFonts w:asciiTheme="minorHAnsi" w:hAnsiTheme="minorHAnsi"/>
          <w:i/>
          <w:lang w:val="en-US"/>
        </w:rPr>
        <w:t>Country Office. In the case of regional projects and jointly-implemented projects, typically the principal responsibility for managing this MTR resides with the country or agency or regional coordination body – please confirm with the UNDPGEF team in the region – that is receiving the larger proportion of GEF financing. For global projects,</w:t>
      </w:r>
      <w:r w:rsidRPr="00282C1B">
        <w:rPr>
          <w:rFonts w:asciiTheme="minorHAnsi" w:hAnsiTheme="minorHAnsi"/>
          <w:b/>
          <w:lang w:val="en-US"/>
        </w:rPr>
        <w:t xml:space="preserve"> </w:t>
      </w:r>
      <w:r w:rsidRPr="00282C1B">
        <w:rPr>
          <w:rFonts w:asciiTheme="minorHAnsi" w:hAnsiTheme="minorHAnsi"/>
          <w:i/>
          <w:lang w:val="en-US"/>
        </w:rPr>
        <w:t>the Commissioning Unit can be the UNDP-GEF Directorate or the lead UNDP Country Office</w:t>
      </w:r>
      <w:r w:rsidRPr="002F4571">
        <w:rPr>
          <w:rFonts w:asciiTheme="minorHAnsi" w:hAnsiTheme="minorHAnsi"/>
          <w:i/>
          <w:lang w:val="en-US"/>
        </w:rPr>
        <w:t xml:space="preserve">). </w:t>
      </w:r>
    </w:p>
    <w:p w:rsidR="00942984" w:rsidRPr="002F4571" w:rsidRDefault="00942984" w:rsidP="00263FBA">
      <w:pPr>
        <w:spacing w:after="120" w:line="240" w:lineRule="auto"/>
        <w:ind w:left="0" w:firstLine="567"/>
        <w:rPr>
          <w:rFonts w:asciiTheme="minorHAnsi" w:hAnsiTheme="minorHAnsi"/>
          <w:lang w:val="en-US"/>
        </w:rPr>
      </w:pPr>
      <w:r w:rsidRPr="002F4571">
        <w:rPr>
          <w:rFonts w:asciiTheme="minorHAnsi" w:hAnsiTheme="minorHAnsi"/>
          <w:lang w:val="en-US"/>
        </w:rPr>
        <w:t xml:space="preserve">The commissioning unit will contract the consultants and ensure the timely provision of per diems and travel arrangements </w:t>
      </w:r>
      <w:r w:rsidRPr="00282C1B">
        <w:rPr>
          <w:rFonts w:asciiTheme="minorHAnsi" w:hAnsiTheme="minorHAnsi"/>
          <w:lang w:val="en-US"/>
        </w:rPr>
        <w:t>within the country</w:t>
      </w:r>
      <w:r w:rsidRPr="002F4571">
        <w:rPr>
          <w:rFonts w:asciiTheme="minorHAnsi" w:hAnsiTheme="minorHAnsi"/>
          <w:lang w:val="en-US"/>
        </w:rPr>
        <w:t xml:space="preserve"> for the MTR team. The Project Team will be responsible for liaising with the MTR team to provide all relevant documents, set up stakeholder interviews, and arrange field visits.  </w:t>
      </w:r>
    </w:p>
    <w:p w:rsidR="00942984" w:rsidRPr="002F4571" w:rsidRDefault="00942984" w:rsidP="00263FBA">
      <w:pPr>
        <w:spacing w:after="0" w:line="240" w:lineRule="auto"/>
        <w:ind w:left="357" w:firstLine="0"/>
        <w:jc w:val="left"/>
        <w:rPr>
          <w:rFonts w:asciiTheme="minorHAnsi" w:hAnsiTheme="minorHAnsi"/>
          <w:lang w:val="en-US"/>
        </w:rPr>
      </w:pPr>
    </w:p>
    <w:p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9.</w:t>
      </w:r>
      <w:r w:rsidRPr="002F4571">
        <w:rPr>
          <w:rFonts w:asciiTheme="minorHAnsi" w:eastAsia="Arial" w:hAnsiTheme="minorHAnsi" w:cs="Arial"/>
          <w:sz w:val="22"/>
          <w:lang w:val="en-US"/>
        </w:rPr>
        <w:t xml:space="preserve"> </w:t>
      </w:r>
      <w:r w:rsidRPr="002F4571">
        <w:rPr>
          <w:rFonts w:asciiTheme="minorHAnsi" w:hAnsiTheme="minorHAnsi"/>
          <w:sz w:val="22"/>
          <w:lang w:val="en-US"/>
        </w:rPr>
        <w:t xml:space="preserve">TEAM COMPOSITION </w:t>
      </w:r>
    </w:p>
    <w:p w:rsidR="00942984" w:rsidRPr="002F4571" w:rsidRDefault="001A290E" w:rsidP="00387135">
      <w:pPr>
        <w:spacing w:after="120" w:line="240" w:lineRule="auto"/>
        <w:ind w:left="0" w:firstLine="567"/>
        <w:rPr>
          <w:rFonts w:asciiTheme="minorHAnsi" w:hAnsiTheme="minorHAnsi"/>
          <w:lang w:val="en-US"/>
        </w:rPr>
      </w:pPr>
      <w:r w:rsidRPr="002F4571">
        <w:rPr>
          <w:rFonts w:asciiTheme="minorHAnsi" w:hAnsiTheme="minorHAnsi"/>
          <w:lang w:val="en-US"/>
        </w:rPr>
        <w:t>A team of two independent consultants will conduct the MTR - one team leader (with experience and exposure to projects and evaluations in other regions globally) and one team expert, usually from the country of the project.  The consultants cannot have participated in the project preparation, formulation, and/or implementation (including the writing of the Project Document) and should not have a conflict of interest with project’s related activities</w:t>
      </w:r>
      <w:r w:rsidRPr="001A290E">
        <w:rPr>
          <w:rFonts w:asciiTheme="minorHAnsi" w:hAnsiTheme="minorHAnsi"/>
          <w:lang w:val="en-US"/>
        </w:rPr>
        <w:t>.</w:t>
      </w:r>
      <w:r w:rsidR="00942984" w:rsidRPr="002F4571">
        <w:rPr>
          <w:rFonts w:asciiTheme="minorHAnsi" w:hAnsiTheme="minorHAnsi"/>
          <w:lang w:val="en-US"/>
        </w:rPr>
        <w:t xml:space="preserve">   </w:t>
      </w:r>
    </w:p>
    <w:p w:rsidR="00942984" w:rsidRPr="001A290E" w:rsidRDefault="001A290E" w:rsidP="00813D13">
      <w:pPr>
        <w:spacing w:after="120" w:line="240" w:lineRule="auto"/>
        <w:ind w:left="0" w:firstLine="567"/>
        <w:jc w:val="left"/>
        <w:rPr>
          <w:rFonts w:asciiTheme="minorHAnsi" w:hAnsiTheme="minorHAnsi"/>
          <w:lang w:val="en-US"/>
        </w:rPr>
      </w:pPr>
      <w:r w:rsidRPr="002F4571">
        <w:rPr>
          <w:rFonts w:asciiTheme="minorHAnsi" w:hAnsiTheme="minorHAnsi"/>
          <w:lang w:val="en-US"/>
        </w:rPr>
        <w:t>The selection of consultants will be aimed at maximizing the overall “team” qu</w:t>
      </w:r>
      <w:r w:rsidR="00C10A33">
        <w:rPr>
          <w:rFonts w:asciiTheme="minorHAnsi" w:hAnsiTheme="minorHAnsi"/>
          <w:lang w:val="en-US"/>
        </w:rPr>
        <w:t>alities in the following areas:</w:t>
      </w:r>
      <w:r w:rsidRPr="001A290E">
        <w:rPr>
          <w:rFonts w:asciiTheme="minorHAnsi" w:hAnsiTheme="minorHAnsi"/>
          <w:i/>
          <w:lang w:val="en-US"/>
        </w:rPr>
        <w:t xml:space="preserve"> </w:t>
      </w:r>
    </w:p>
    <w:p w:rsidR="00942984" w:rsidRPr="002F4571" w:rsidRDefault="00942984" w:rsidP="00F714CE">
      <w:pPr>
        <w:numPr>
          <w:ilvl w:val="0"/>
          <w:numId w:val="5"/>
        </w:numPr>
        <w:spacing w:after="120" w:line="240" w:lineRule="auto"/>
        <w:ind w:hanging="360"/>
        <w:rPr>
          <w:rFonts w:asciiTheme="minorHAnsi" w:hAnsiTheme="minorHAnsi"/>
          <w:lang w:val="en-US"/>
        </w:rPr>
      </w:pPr>
      <w:r w:rsidRPr="002F4571">
        <w:rPr>
          <w:rFonts w:asciiTheme="minorHAnsi" w:hAnsiTheme="minorHAnsi"/>
          <w:lang w:val="en-US"/>
        </w:rPr>
        <w:t xml:space="preserve">Recent experience with result-based management evaluation methodologies; </w:t>
      </w:r>
    </w:p>
    <w:p w:rsidR="00942984" w:rsidRPr="002F4571" w:rsidRDefault="00942984" w:rsidP="00F714CE">
      <w:pPr>
        <w:numPr>
          <w:ilvl w:val="0"/>
          <w:numId w:val="5"/>
        </w:numPr>
        <w:spacing w:after="120" w:line="240" w:lineRule="auto"/>
        <w:ind w:hanging="360"/>
        <w:rPr>
          <w:rFonts w:asciiTheme="minorHAnsi" w:hAnsiTheme="minorHAnsi"/>
          <w:lang w:val="en-US"/>
        </w:rPr>
      </w:pPr>
      <w:r w:rsidRPr="002F4571">
        <w:rPr>
          <w:rFonts w:asciiTheme="minorHAnsi" w:hAnsiTheme="minorHAnsi"/>
          <w:lang w:val="en-US"/>
        </w:rPr>
        <w:t xml:space="preserve">Experience applying SMART indicators and reconstructing or validating baseline scenarios; </w:t>
      </w:r>
    </w:p>
    <w:p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Competence in adaptive management, as applied </w:t>
      </w:r>
      <w:r w:rsidR="00387135" w:rsidRPr="00387135">
        <w:rPr>
          <w:rFonts w:asciiTheme="minorHAnsi" w:hAnsiTheme="minorHAnsi"/>
          <w:lang w:val="en-US"/>
        </w:rPr>
        <w:t>to biodiversity conservation and land desertification protection</w:t>
      </w:r>
      <w:r w:rsidRPr="00387135">
        <w:rPr>
          <w:rFonts w:asciiTheme="minorHAnsi" w:hAnsiTheme="minorHAnsi"/>
          <w:lang w:val="en-US"/>
        </w:rPr>
        <w:t xml:space="preserve">; </w:t>
      </w:r>
    </w:p>
    <w:p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Experience working with the GEF or GEF-evaluations; </w:t>
      </w:r>
    </w:p>
    <w:p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Experience working in </w:t>
      </w:r>
      <w:r w:rsidR="00923B3D" w:rsidRPr="00387135">
        <w:rPr>
          <w:rFonts w:asciiTheme="minorHAnsi" w:hAnsiTheme="minorHAnsi"/>
          <w:lang w:val="en-US"/>
        </w:rPr>
        <w:t>the CIS region is desirable</w:t>
      </w:r>
      <w:r w:rsidRPr="00387135">
        <w:rPr>
          <w:rFonts w:asciiTheme="minorHAnsi" w:hAnsiTheme="minorHAnsi"/>
          <w:lang w:val="en-US"/>
        </w:rPr>
        <w:t xml:space="preserve">; </w:t>
      </w:r>
    </w:p>
    <w:p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Work experience in relevant technical areas for at least 10 years; </w:t>
      </w:r>
    </w:p>
    <w:p w:rsidR="00942984" w:rsidRPr="00387135" w:rsidRDefault="00942984" w:rsidP="00F714CE">
      <w:pPr>
        <w:numPr>
          <w:ilvl w:val="0"/>
          <w:numId w:val="5"/>
        </w:numPr>
        <w:spacing w:after="120" w:line="240" w:lineRule="auto"/>
        <w:ind w:hanging="360"/>
        <w:rPr>
          <w:rFonts w:asciiTheme="minorHAnsi" w:hAnsiTheme="minorHAnsi"/>
          <w:lang w:val="en-US"/>
        </w:rPr>
      </w:pPr>
      <w:r w:rsidRPr="00387135">
        <w:rPr>
          <w:rFonts w:asciiTheme="minorHAnsi" w:hAnsiTheme="minorHAnsi"/>
          <w:lang w:val="en-US"/>
        </w:rPr>
        <w:t xml:space="preserve">Demonstrated understanding of issues related to gender and </w:t>
      </w:r>
      <w:r w:rsidR="00387135" w:rsidRPr="00387135">
        <w:rPr>
          <w:rFonts w:asciiTheme="minorHAnsi" w:hAnsiTheme="minorHAnsi"/>
          <w:lang w:val="en-US"/>
        </w:rPr>
        <w:t>to biodiversity conservation and land desertification protection;</w:t>
      </w:r>
      <w:r w:rsidRPr="00387135">
        <w:rPr>
          <w:rFonts w:asciiTheme="minorHAnsi" w:hAnsiTheme="minorHAnsi"/>
          <w:lang w:val="en-US"/>
        </w:rPr>
        <w:t xml:space="preserve"> experience in gender sensitive evaluation and analysis. </w:t>
      </w:r>
    </w:p>
    <w:p w:rsidR="00942984" w:rsidRPr="002F4571" w:rsidRDefault="00942984" w:rsidP="00F714CE">
      <w:pPr>
        <w:numPr>
          <w:ilvl w:val="0"/>
          <w:numId w:val="5"/>
        </w:numPr>
        <w:spacing w:after="120" w:line="240" w:lineRule="auto"/>
        <w:ind w:hanging="360"/>
        <w:rPr>
          <w:rFonts w:asciiTheme="minorHAnsi" w:hAnsiTheme="minorHAnsi"/>
        </w:rPr>
      </w:pPr>
      <w:r w:rsidRPr="002F4571">
        <w:rPr>
          <w:rFonts w:asciiTheme="minorHAnsi" w:hAnsiTheme="minorHAnsi"/>
        </w:rPr>
        <w:t xml:space="preserve">Excellent communication skills; </w:t>
      </w:r>
    </w:p>
    <w:p w:rsidR="00942984" w:rsidRPr="002F4571" w:rsidRDefault="00942984" w:rsidP="00F714CE">
      <w:pPr>
        <w:numPr>
          <w:ilvl w:val="0"/>
          <w:numId w:val="5"/>
        </w:numPr>
        <w:spacing w:after="120" w:line="240" w:lineRule="auto"/>
        <w:ind w:hanging="360"/>
        <w:rPr>
          <w:rFonts w:asciiTheme="minorHAnsi" w:hAnsiTheme="minorHAnsi"/>
        </w:rPr>
      </w:pPr>
      <w:r w:rsidRPr="002F4571">
        <w:rPr>
          <w:rFonts w:asciiTheme="minorHAnsi" w:hAnsiTheme="minorHAnsi"/>
        </w:rPr>
        <w:t xml:space="preserve">Demonstrable analytical skills; </w:t>
      </w:r>
    </w:p>
    <w:p w:rsidR="00942984" w:rsidRPr="002F4571" w:rsidRDefault="00942984" w:rsidP="00F714CE">
      <w:pPr>
        <w:numPr>
          <w:ilvl w:val="0"/>
          <w:numId w:val="5"/>
        </w:numPr>
        <w:spacing w:after="120" w:line="240" w:lineRule="auto"/>
        <w:ind w:hanging="360"/>
        <w:rPr>
          <w:rFonts w:asciiTheme="minorHAnsi" w:hAnsiTheme="minorHAnsi"/>
          <w:lang w:val="en-US"/>
        </w:rPr>
      </w:pPr>
      <w:r w:rsidRPr="002F4571">
        <w:rPr>
          <w:rFonts w:asciiTheme="minorHAnsi" w:hAnsiTheme="minorHAnsi"/>
          <w:lang w:val="en-US"/>
        </w:rPr>
        <w:t xml:space="preserve">Project evaluation/review experiences within United Nations system will be considered an asset; </w:t>
      </w:r>
    </w:p>
    <w:p w:rsidR="00942984" w:rsidRPr="002F4571" w:rsidRDefault="00923B3D" w:rsidP="00F714CE">
      <w:pPr>
        <w:numPr>
          <w:ilvl w:val="0"/>
          <w:numId w:val="5"/>
        </w:numPr>
        <w:spacing w:after="120" w:line="240" w:lineRule="auto"/>
        <w:ind w:hanging="360"/>
        <w:rPr>
          <w:rFonts w:asciiTheme="minorHAnsi" w:hAnsiTheme="minorHAnsi"/>
          <w:lang w:val="en-US"/>
        </w:rPr>
      </w:pPr>
      <w:r>
        <w:rPr>
          <w:rFonts w:asciiTheme="minorHAnsi" w:hAnsiTheme="minorHAnsi"/>
          <w:lang w:val="en-US"/>
        </w:rPr>
        <w:t>A Master’s degree in natural resources management</w:t>
      </w:r>
      <w:r w:rsidR="00942984" w:rsidRPr="001A290E">
        <w:rPr>
          <w:rFonts w:asciiTheme="minorHAnsi" w:hAnsiTheme="minorHAnsi"/>
          <w:lang w:val="en-US"/>
        </w:rPr>
        <w:t>,</w:t>
      </w:r>
      <w:r>
        <w:rPr>
          <w:rFonts w:asciiTheme="minorHAnsi" w:hAnsiTheme="minorHAnsi"/>
          <w:lang w:val="en-US"/>
        </w:rPr>
        <w:t xml:space="preserve"> economics, environmental studies</w:t>
      </w:r>
      <w:r w:rsidR="00942984" w:rsidRPr="001A290E">
        <w:rPr>
          <w:rFonts w:asciiTheme="minorHAnsi" w:hAnsiTheme="minorHAnsi"/>
          <w:lang w:val="en-US"/>
        </w:rPr>
        <w:t xml:space="preserve"> or</w:t>
      </w:r>
      <w:r w:rsidR="00942984" w:rsidRPr="002F4571">
        <w:rPr>
          <w:rFonts w:asciiTheme="minorHAnsi" w:hAnsiTheme="minorHAnsi"/>
          <w:lang w:val="en-US"/>
        </w:rPr>
        <w:t xml:space="preserve"> other closely related field. </w:t>
      </w:r>
    </w:p>
    <w:p w:rsidR="00942984" w:rsidRPr="002F4571" w:rsidRDefault="00942984" w:rsidP="00263FBA">
      <w:pPr>
        <w:spacing w:after="0" w:line="240" w:lineRule="auto"/>
        <w:ind w:left="357" w:firstLine="0"/>
        <w:jc w:val="left"/>
        <w:rPr>
          <w:rFonts w:asciiTheme="minorHAnsi" w:hAnsiTheme="minorHAnsi"/>
          <w:lang w:val="en-US"/>
        </w:rPr>
      </w:pPr>
    </w:p>
    <w:p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10.</w:t>
      </w:r>
      <w:r w:rsidRPr="002F4571">
        <w:rPr>
          <w:rFonts w:asciiTheme="minorHAnsi" w:eastAsia="Arial" w:hAnsiTheme="minorHAnsi" w:cs="Arial"/>
          <w:sz w:val="22"/>
          <w:lang w:val="en-US"/>
        </w:rPr>
        <w:t xml:space="preserve"> </w:t>
      </w:r>
      <w:r w:rsidRPr="002F4571">
        <w:rPr>
          <w:rFonts w:asciiTheme="minorHAnsi" w:hAnsiTheme="minorHAnsi"/>
          <w:sz w:val="22"/>
          <w:lang w:val="en-US"/>
        </w:rPr>
        <w:t xml:space="preserve">PAYMENT MODALITIES AND SPECIFICATIONS </w:t>
      </w:r>
    </w:p>
    <w:p w:rsidR="00942984" w:rsidRPr="00194F2E" w:rsidRDefault="00942984" w:rsidP="00813D13">
      <w:pPr>
        <w:spacing w:after="120" w:line="240" w:lineRule="auto"/>
        <w:ind w:left="0" w:firstLine="0"/>
        <w:jc w:val="left"/>
        <w:rPr>
          <w:rFonts w:asciiTheme="minorHAnsi" w:hAnsiTheme="minorHAnsi"/>
          <w:lang w:val="en-US"/>
        </w:rPr>
      </w:pPr>
      <w:r w:rsidRPr="002F4571">
        <w:rPr>
          <w:rFonts w:asciiTheme="minorHAnsi" w:hAnsiTheme="minorHAnsi"/>
          <w:lang w:val="en-US"/>
        </w:rPr>
        <w:t xml:space="preserve"> </w:t>
      </w:r>
      <w:r w:rsidRPr="00194F2E">
        <w:rPr>
          <w:rFonts w:asciiTheme="minorHAnsi" w:hAnsiTheme="minorHAnsi"/>
          <w:lang w:val="en-US"/>
        </w:rPr>
        <w:t>10</w:t>
      </w:r>
      <w:r w:rsidR="00194F2E" w:rsidRPr="00194F2E">
        <w:rPr>
          <w:rFonts w:asciiTheme="minorHAnsi" w:hAnsiTheme="minorHAnsi"/>
          <w:lang w:val="en-US"/>
        </w:rPr>
        <w:t xml:space="preserve"> </w:t>
      </w:r>
      <w:r w:rsidRPr="00194F2E">
        <w:rPr>
          <w:rFonts w:asciiTheme="minorHAnsi" w:hAnsiTheme="minorHAnsi"/>
          <w:lang w:val="en-US"/>
        </w:rPr>
        <w:t xml:space="preserve">% of payment upon approval of the final MTR Inception Report  </w:t>
      </w:r>
    </w:p>
    <w:p w:rsidR="00942984" w:rsidRPr="00194F2E" w:rsidRDefault="00942984" w:rsidP="00813D13">
      <w:pPr>
        <w:spacing w:after="120" w:line="240" w:lineRule="auto"/>
        <w:ind w:firstLine="0"/>
        <w:rPr>
          <w:rFonts w:asciiTheme="minorHAnsi" w:hAnsiTheme="minorHAnsi"/>
          <w:lang w:val="en-US"/>
        </w:rPr>
      </w:pPr>
      <w:r w:rsidRPr="00194F2E">
        <w:rPr>
          <w:rFonts w:asciiTheme="minorHAnsi" w:hAnsiTheme="minorHAnsi"/>
          <w:lang w:val="en-US"/>
        </w:rPr>
        <w:t>30</w:t>
      </w:r>
      <w:r w:rsidR="00194F2E" w:rsidRPr="00194F2E">
        <w:rPr>
          <w:rFonts w:asciiTheme="minorHAnsi" w:hAnsiTheme="minorHAnsi"/>
          <w:lang w:val="en-US"/>
        </w:rPr>
        <w:t xml:space="preserve"> </w:t>
      </w:r>
      <w:r w:rsidRPr="00194F2E">
        <w:rPr>
          <w:rFonts w:asciiTheme="minorHAnsi" w:hAnsiTheme="minorHAnsi"/>
          <w:lang w:val="en-US"/>
        </w:rPr>
        <w:t xml:space="preserve">% upon submission of the draft MTR report </w:t>
      </w:r>
    </w:p>
    <w:p w:rsidR="00942984" w:rsidRPr="002F4571" w:rsidRDefault="00942984" w:rsidP="00813D13">
      <w:pPr>
        <w:spacing w:after="120" w:line="240" w:lineRule="auto"/>
        <w:ind w:firstLine="0"/>
        <w:rPr>
          <w:rFonts w:asciiTheme="minorHAnsi" w:hAnsiTheme="minorHAnsi"/>
          <w:lang w:val="en-US"/>
        </w:rPr>
      </w:pPr>
      <w:r w:rsidRPr="00194F2E">
        <w:rPr>
          <w:rFonts w:asciiTheme="minorHAnsi" w:hAnsiTheme="minorHAnsi"/>
          <w:lang w:val="en-US"/>
        </w:rPr>
        <w:t>60</w:t>
      </w:r>
      <w:r w:rsidR="00194F2E" w:rsidRPr="00194F2E">
        <w:rPr>
          <w:rFonts w:asciiTheme="minorHAnsi" w:hAnsiTheme="minorHAnsi"/>
          <w:lang w:val="en-US"/>
        </w:rPr>
        <w:t xml:space="preserve"> </w:t>
      </w:r>
      <w:r w:rsidRPr="00194F2E">
        <w:rPr>
          <w:rFonts w:asciiTheme="minorHAnsi" w:hAnsiTheme="minorHAnsi"/>
          <w:lang w:val="en-US"/>
        </w:rPr>
        <w:t>% upon finalization of the MTR report</w:t>
      </w:r>
      <w:r w:rsidRPr="002F4571">
        <w:rPr>
          <w:rFonts w:asciiTheme="minorHAnsi" w:hAnsiTheme="minorHAnsi"/>
          <w:lang w:val="en-US"/>
        </w:rPr>
        <w:t xml:space="preserve"> </w:t>
      </w:r>
    </w:p>
    <w:p w:rsidR="00942984" w:rsidRPr="002F4571" w:rsidRDefault="00942984" w:rsidP="00263FBA">
      <w:pPr>
        <w:spacing w:after="0" w:line="240" w:lineRule="auto"/>
        <w:ind w:left="0" w:firstLine="0"/>
        <w:jc w:val="left"/>
        <w:rPr>
          <w:rFonts w:asciiTheme="minorHAnsi" w:hAnsiTheme="minorHAnsi"/>
          <w:lang w:val="en-US"/>
        </w:rPr>
      </w:pPr>
    </w:p>
    <w:p w:rsidR="00942984" w:rsidRPr="002F4571" w:rsidRDefault="00942984" w:rsidP="00F714CE">
      <w:pPr>
        <w:pStyle w:val="Heading3"/>
        <w:spacing w:after="120" w:line="240" w:lineRule="auto"/>
        <w:ind w:left="19" w:firstLine="548"/>
        <w:rPr>
          <w:rFonts w:asciiTheme="minorHAnsi" w:hAnsiTheme="minorHAnsi"/>
          <w:sz w:val="22"/>
          <w:lang w:val="en-US"/>
        </w:rPr>
      </w:pPr>
      <w:r w:rsidRPr="002F4571">
        <w:rPr>
          <w:rFonts w:asciiTheme="minorHAnsi" w:hAnsiTheme="minorHAnsi"/>
          <w:sz w:val="22"/>
          <w:lang w:val="en-US"/>
        </w:rPr>
        <w:t>11.</w:t>
      </w:r>
      <w:r w:rsidRPr="002F4571">
        <w:rPr>
          <w:rFonts w:asciiTheme="minorHAnsi" w:eastAsia="Arial" w:hAnsiTheme="minorHAnsi" w:cs="Arial"/>
          <w:sz w:val="22"/>
          <w:lang w:val="en-US"/>
        </w:rPr>
        <w:t xml:space="preserve"> </w:t>
      </w:r>
      <w:r w:rsidRPr="002F4571">
        <w:rPr>
          <w:rFonts w:asciiTheme="minorHAnsi" w:hAnsiTheme="minorHAnsi"/>
          <w:sz w:val="22"/>
          <w:lang w:val="en-US"/>
        </w:rPr>
        <w:t>APPLICATION PROCESS</w:t>
      </w:r>
      <w:r w:rsidRPr="002F4571">
        <w:rPr>
          <w:rFonts w:asciiTheme="minorHAnsi" w:hAnsiTheme="minorHAnsi"/>
          <w:sz w:val="22"/>
          <w:vertAlign w:val="superscript"/>
          <w:lang w:val="en-US"/>
        </w:rPr>
        <w:t>48</w:t>
      </w:r>
      <w:r w:rsidRPr="002F4571">
        <w:rPr>
          <w:rFonts w:asciiTheme="minorHAnsi" w:hAnsiTheme="minorHAnsi"/>
          <w:sz w:val="22"/>
          <w:lang w:val="en-US"/>
        </w:rPr>
        <w:t xml:space="preserve"> </w:t>
      </w:r>
    </w:p>
    <w:p w:rsidR="00942984" w:rsidRPr="002F4571" w:rsidRDefault="00942984" w:rsidP="00271CDD">
      <w:pPr>
        <w:spacing w:after="120" w:line="240" w:lineRule="auto"/>
        <w:rPr>
          <w:rFonts w:asciiTheme="minorHAnsi" w:hAnsiTheme="minorHAnsi"/>
          <w:lang w:val="en-US"/>
        </w:rPr>
      </w:pPr>
      <w:r w:rsidRPr="002F4571">
        <w:rPr>
          <w:rFonts w:asciiTheme="minorHAnsi" w:hAnsiTheme="minorHAnsi"/>
          <w:b/>
          <w:lang w:val="en-US"/>
        </w:rPr>
        <w:t xml:space="preserve">Recommended Presentation of Proposal:   </w:t>
      </w:r>
    </w:p>
    <w:p w:rsidR="00942984" w:rsidRPr="002F4571" w:rsidRDefault="00942984" w:rsidP="00271CDD">
      <w:pPr>
        <w:spacing w:after="120" w:line="240" w:lineRule="auto"/>
        <w:ind w:left="360" w:firstLine="0"/>
        <w:jc w:val="left"/>
        <w:rPr>
          <w:rFonts w:asciiTheme="minorHAnsi" w:hAnsiTheme="minorHAnsi"/>
          <w:lang w:val="en-US"/>
        </w:rPr>
      </w:pPr>
      <w:r w:rsidRPr="002F4571">
        <w:rPr>
          <w:rFonts w:asciiTheme="minorHAnsi" w:hAnsiTheme="minorHAnsi"/>
          <w:lang w:val="en-US"/>
        </w:rPr>
        <w:t xml:space="preserve"> </w:t>
      </w:r>
      <w:r w:rsidRPr="002F4571">
        <w:rPr>
          <w:rFonts w:asciiTheme="minorHAnsi" w:hAnsiTheme="minorHAnsi"/>
          <w:b/>
          <w:lang w:val="en-US"/>
        </w:rPr>
        <w:t xml:space="preserve">Letter of Confirmation of Interest and Availability </w:t>
      </w:r>
      <w:r w:rsidRPr="002F4571">
        <w:rPr>
          <w:rFonts w:asciiTheme="minorHAnsi" w:hAnsiTheme="minorHAnsi"/>
          <w:lang w:val="en-US"/>
        </w:rPr>
        <w:t xml:space="preserve">using the </w:t>
      </w:r>
      <w:hyperlink r:id="rId9">
        <w:r w:rsidRPr="002F4571">
          <w:rPr>
            <w:rFonts w:asciiTheme="minorHAnsi" w:hAnsiTheme="minorHAnsi"/>
            <w:color w:val="0000FF"/>
            <w:u w:val="single" w:color="0000FF"/>
            <w:lang w:val="en-US"/>
          </w:rPr>
          <w:t>template</w:t>
        </w:r>
      </w:hyperlink>
      <w:hyperlink r:id="rId10">
        <w:r w:rsidRPr="002F4571">
          <w:rPr>
            <w:rFonts w:asciiTheme="minorHAnsi" w:hAnsiTheme="minorHAnsi"/>
            <w:vertAlign w:val="superscript"/>
            <w:lang w:val="en-US"/>
          </w:rPr>
          <w:t>4</w:t>
        </w:r>
      </w:hyperlink>
      <w:r w:rsidRPr="002F4571">
        <w:rPr>
          <w:rFonts w:asciiTheme="minorHAnsi" w:hAnsiTheme="minorHAnsi"/>
          <w:vertAlign w:val="superscript"/>
          <w:lang w:val="en-US"/>
        </w:rPr>
        <w:t>9</w:t>
      </w:r>
      <w:r w:rsidRPr="002F4571">
        <w:rPr>
          <w:rFonts w:asciiTheme="minorHAnsi" w:hAnsiTheme="minorHAnsi"/>
          <w:lang w:val="en-US"/>
        </w:rPr>
        <w:t xml:space="preserve"> provided by UNDP; </w:t>
      </w:r>
    </w:p>
    <w:p w:rsidR="00942984" w:rsidRPr="002F4571" w:rsidRDefault="00942984" w:rsidP="00F714CE">
      <w:pPr>
        <w:numPr>
          <w:ilvl w:val="0"/>
          <w:numId w:val="6"/>
        </w:numPr>
        <w:spacing w:after="120" w:line="240" w:lineRule="auto"/>
        <w:ind w:right="418" w:hanging="360"/>
        <w:rPr>
          <w:rFonts w:asciiTheme="minorHAnsi" w:hAnsiTheme="minorHAnsi"/>
          <w:lang w:val="en-US"/>
        </w:rPr>
      </w:pPr>
      <w:r w:rsidRPr="002F4571">
        <w:rPr>
          <w:rFonts w:asciiTheme="minorHAnsi" w:hAnsiTheme="minorHAnsi"/>
          <w:b/>
          <w:lang w:val="en-US"/>
        </w:rPr>
        <w:t xml:space="preserve">CV </w:t>
      </w:r>
      <w:r w:rsidRPr="002F4571">
        <w:rPr>
          <w:rFonts w:asciiTheme="minorHAnsi" w:hAnsiTheme="minorHAnsi"/>
          <w:lang w:val="en-US"/>
        </w:rPr>
        <w:t>or a</w:t>
      </w:r>
      <w:r w:rsidRPr="002F4571">
        <w:rPr>
          <w:rFonts w:asciiTheme="minorHAnsi" w:hAnsiTheme="minorHAnsi"/>
          <w:b/>
          <w:lang w:val="en-US"/>
        </w:rPr>
        <w:t xml:space="preserve"> Personal History Form</w:t>
      </w:r>
      <w:r w:rsidRPr="002F4571">
        <w:rPr>
          <w:rFonts w:asciiTheme="minorHAnsi" w:hAnsiTheme="minorHAnsi"/>
          <w:lang w:val="en-US"/>
        </w:rPr>
        <w:t xml:space="preserve"> </w:t>
      </w:r>
      <w:hyperlink r:id="rId11">
        <w:r w:rsidRPr="002F4571">
          <w:rPr>
            <w:rFonts w:asciiTheme="minorHAnsi" w:hAnsiTheme="minorHAnsi"/>
            <w:lang w:val="en-US"/>
          </w:rPr>
          <w:t>(</w:t>
        </w:r>
      </w:hyperlink>
      <w:hyperlink r:id="rId12">
        <w:r w:rsidRPr="002F4571">
          <w:rPr>
            <w:rFonts w:asciiTheme="minorHAnsi" w:hAnsiTheme="minorHAnsi"/>
            <w:color w:val="0000FF"/>
            <w:u w:val="single" w:color="0000FF"/>
            <w:lang w:val="en-US"/>
          </w:rPr>
          <w:t>P11 form</w:t>
        </w:r>
      </w:hyperlink>
      <w:hyperlink r:id="rId13">
        <w:r w:rsidRPr="002F4571">
          <w:rPr>
            <w:rFonts w:asciiTheme="minorHAnsi" w:hAnsiTheme="minorHAnsi"/>
            <w:vertAlign w:val="superscript"/>
            <w:lang w:val="en-US"/>
          </w:rPr>
          <w:t>5</w:t>
        </w:r>
      </w:hyperlink>
      <w:r w:rsidRPr="002F4571">
        <w:rPr>
          <w:rFonts w:asciiTheme="minorHAnsi" w:hAnsiTheme="minorHAnsi"/>
          <w:vertAlign w:val="superscript"/>
          <w:lang w:val="en-US"/>
        </w:rPr>
        <w:t>0</w:t>
      </w:r>
      <w:r w:rsidRPr="002F4571">
        <w:rPr>
          <w:rFonts w:asciiTheme="minorHAnsi" w:hAnsiTheme="minorHAnsi"/>
          <w:lang w:val="en-US"/>
        </w:rPr>
        <w:t xml:space="preserve">); </w:t>
      </w:r>
    </w:p>
    <w:p w:rsidR="00942984" w:rsidRPr="002F4571" w:rsidRDefault="00942984" w:rsidP="00F714CE">
      <w:pPr>
        <w:numPr>
          <w:ilvl w:val="0"/>
          <w:numId w:val="6"/>
        </w:numPr>
        <w:spacing w:after="120" w:line="240" w:lineRule="auto"/>
        <w:ind w:right="418" w:hanging="360"/>
        <w:rPr>
          <w:rFonts w:asciiTheme="minorHAnsi" w:hAnsiTheme="minorHAnsi"/>
          <w:lang w:val="en-US"/>
        </w:rPr>
      </w:pPr>
      <w:r w:rsidRPr="002F4571">
        <w:rPr>
          <w:rFonts w:asciiTheme="minorHAnsi" w:hAnsiTheme="minorHAnsi"/>
          <w:b/>
          <w:lang w:val="en-US"/>
        </w:rPr>
        <w:t>Financial Proposal</w:t>
      </w:r>
      <w:r w:rsidRPr="002F4571">
        <w:rPr>
          <w:rFonts w:asciiTheme="minorHAnsi" w:hAnsiTheme="minorHAnsi"/>
          <w:lang w:val="en-US"/>
        </w:rPr>
        <w:t xml:space="preserve">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942984" w:rsidRPr="002F4571" w:rsidRDefault="00942984" w:rsidP="00263FBA">
      <w:pPr>
        <w:spacing w:after="120" w:line="240" w:lineRule="auto"/>
        <w:ind w:right="421" w:firstLine="557"/>
        <w:rPr>
          <w:rFonts w:asciiTheme="minorHAnsi" w:hAnsiTheme="minorHAnsi"/>
          <w:lang w:val="en-US"/>
        </w:rPr>
      </w:pPr>
      <w:r w:rsidRPr="002F4571">
        <w:rPr>
          <w:rFonts w:asciiTheme="minorHAnsi" w:hAnsiTheme="minorHAnsi"/>
          <w:lang w:val="en-US"/>
        </w:rPr>
        <w:t xml:space="preserve">All application materials should be submitted by email at the following address ONLY: </w:t>
      </w:r>
      <w:hyperlink r:id="rId14" w:history="1">
        <w:r w:rsidR="008E22F8" w:rsidRPr="002F4571">
          <w:rPr>
            <w:rStyle w:val="Hyperlink"/>
            <w:rFonts w:asciiTheme="minorHAnsi" w:hAnsiTheme="minorHAnsi"/>
            <w:lang w:val="en-US"/>
          </w:rPr>
          <w:t>victoria.baigazina@undp.org</w:t>
        </w:r>
      </w:hyperlink>
      <w:r w:rsidRPr="002F4571">
        <w:rPr>
          <w:rFonts w:asciiTheme="minorHAnsi" w:hAnsiTheme="minorHAnsi"/>
          <w:lang w:val="en-US"/>
        </w:rPr>
        <w:t xml:space="preserve"> by </w:t>
      </w:r>
      <w:r w:rsidRPr="002F4571">
        <w:rPr>
          <w:rFonts w:asciiTheme="minorHAnsi" w:hAnsiTheme="minorHAnsi"/>
          <w:b/>
          <w:lang w:val="en-US"/>
        </w:rPr>
        <w:t>(</w:t>
      </w:r>
      <w:r w:rsidR="00B774E2" w:rsidRPr="00B774E2">
        <w:rPr>
          <w:rFonts w:asciiTheme="minorHAnsi" w:hAnsiTheme="minorHAnsi"/>
          <w:b/>
          <w:lang w:val="en-US"/>
        </w:rPr>
        <w:t>2</w:t>
      </w:r>
      <w:r w:rsidR="00DA36DD">
        <w:rPr>
          <w:rFonts w:asciiTheme="minorHAnsi" w:hAnsiTheme="minorHAnsi"/>
          <w:b/>
          <w:lang w:val="en-US"/>
        </w:rPr>
        <w:t>2</w:t>
      </w:r>
      <w:r w:rsidR="00B774E2" w:rsidRPr="00B774E2">
        <w:rPr>
          <w:rFonts w:asciiTheme="minorHAnsi" w:hAnsiTheme="minorHAnsi"/>
          <w:b/>
          <w:lang w:val="en-US"/>
        </w:rPr>
        <w:t xml:space="preserve"> February 2016</w:t>
      </w:r>
      <w:r w:rsidRPr="002F4571">
        <w:rPr>
          <w:rFonts w:asciiTheme="minorHAnsi" w:hAnsiTheme="minorHAnsi"/>
          <w:b/>
          <w:lang w:val="en-US"/>
        </w:rPr>
        <w:t>)</w:t>
      </w:r>
      <w:r w:rsidR="00394106" w:rsidRPr="00394106">
        <w:rPr>
          <w:rFonts w:asciiTheme="minorHAnsi" w:hAnsiTheme="minorHAnsi"/>
          <w:b/>
          <w:lang w:val="en-US"/>
        </w:rPr>
        <w:t xml:space="preserve">, </w:t>
      </w:r>
      <w:r w:rsidR="00394106" w:rsidRPr="00394106">
        <w:rPr>
          <w:rFonts w:asciiTheme="minorHAnsi" w:hAnsiTheme="minorHAnsi"/>
          <w:lang w:val="en-US"/>
        </w:rPr>
        <w:t xml:space="preserve">with the copy to </w:t>
      </w:r>
      <w:hyperlink r:id="rId15" w:history="1">
        <w:r w:rsidR="00394106" w:rsidRPr="00A340DF">
          <w:rPr>
            <w:rStyle w:val="Hyperlink"/>
            <w:rFonts w:asciiTheme="minorHAnsi" w:hAnsiTheme="minorHAnsi"/>
            <w:lang w:val="en-US"/>
          </w:rPr>
          <w:t>talgat.kerteshev@undp.org</w:t>
        </w:r>
      </w:hyperlink>
      <w:r w:rsidR="00394106" w:rsidRPr="00394106">
        <w:rPr>
          <w:rFonts w:asciiTheme="minorHAnsi" w:hAnsiTheme="minorHAnsi"/>
          <w:lang w:val="en-US"/>
        </w:rPr>
        <w:t>.</w:t>
      </w:r>
      <w:r w:rsidRPr="002F4571">
        <w:rPr>
          <w:rFonts w:asciiTheme="minorHAnsi" w:hAnsiTheme="minorHAnsi"/>
          <w:b/>
          <w:lang w:val="en-US"/>
        </w:rPr>
        <w:t xml:space="preserve"> </w:t>
      </w:r>
      <w:r w:rsidRPr="002F4571">
        <w:rPr>
          <w:rFonts w:asciiTheme="minorHAnsi" w:hAnsiTheme="minorHAnsi"/>
          <w:lang w:val="en-US"/>
        </w:rPr>
        <w:t xml:space="preserve">Incomplete applications will be excluded from further consideration. </w:t>
      </w:r>
    </w:p>
    <w:p w:rsidR="00942984" w:rsidRDefault="00942984" w:rsidP="00263FBA">
      <w:pPr>
        <w:spacing w:after="120" w:line="240" w:lineRule="auto"/>
        <w:ind w:left="0" w:firstLine="567"/>
        <w:rPr>
          <w:rFonts w:asciiTheme="minorHAnsi" w:hAnsiTheme="minorHAnsi"/>
          <w:lang w:val="en-US"/>
        </w:rPr>
      </w:pPr>
      <w:r w:rsidRPr="002F4571">
        <w:rPr>
          <w:rFonts w:asciiTheme="minorHAnsi" w:hAnsiTheme="minorHAnsi"/>
          <w:b/>
          <w:lang w:val="en-US"/>
        </w:rPr>
        <w:t xml:space="preserve">Criteria for Evaluation of Proposal:  </w:t>
      </w:r>
      <w:r w:rsidRPr="002F4571">
        <w:rPr>
          <w:rFonts w:asciiTheme="minorHAnsi" w:hAnsiTheme="minorHAnsi"/>
          <w:lang w:val="en-US"/>
        </w:rPr>
        <w:t>Only those applications which are responsive and compliant will be evaluated.  Offers will be evaluated according to the Combined Scoring method – where the educational background and experience on similar assignments will be weighted at 70%</w:t>
      </w:r>
      <w:r w:rsidRPr="002F4571">
        <w:rPr>
          <w:rFonts w:asciiTheme="minorHAnsi" w:hAnsiTheme="minorHAnsi"/>
          <w:b/>
          <w:lang w:val="en-US"/>
        </w:rPr>
        <w:t xml:space="preserve"> </w:t>
      </w:r>
      <w:r w:rsidRPr="002F4571">
        <w:rPr>
          <w:rFonts w:asciiTheme="minorHAnsi" w:hAnsiTheme="minorHAnsi"/>
          <w:lang w:val="en-US"/>
        </w:rPr>
        <w:t xml:space="preserve">and the price proposal will weigh as 30% of the total scoring.  The applicant receiving the Highest Combined Score that has also accepted UNDP’s General Terms and Conditions will be awarded the contract.  </w:t>
      </w:r>
    </w:p>
    <w:p w:rsidR="00837E45" w:rsidRPr="00837E45" w:rsidRDefault="00837E45" w:rsidP="00F714CE">
      <w:pPr>
        <w:spacing w:after="120" w:line="240" w:lineRule="auto"/>
        <w:ind w:left="0" w:firstLine="0"/>
        <w:jc w:val="left"/>
        <w:rPr>
          <w:rFonts w:asciiTheme="minorHAnsi" w:hAnsiTheme="minorHAnsi"/>
          <w:lang w:val="en-US"/>
        </w:rPr>
      </w:pPr>
    </w:p>
    <w:tbl>
      <w:tblPr>
        <w:tblW w:w="9634" w:type="dxa"/>
        <w:tblInd w:w="-10" w:type="dxa"/>
        <w:tblLayout w:type="fixed"/>
        <w:tblLook w:val="04A0" w:firstRow="1" w:lastRow="0" w:firstColumn="1" w:lastColumn="0" w:noHBand="0" w:noVBand="1"/>
      </w:tblPr>
      <w:tblGrid>
        <w:gridCol w:w="108"/>
        <w:gridCol w:w="1286"/>
        <w:gridCol w:w="1667"/>
        <w:gridCol w:w="1070"/>
        <w:gridCol w:w="117"/>
        <w:gridCol w:w="1104"/>
        <w:gridCol w:w="894"/>
        <w:gridCol w:w="952"/>
        <w:gridCol w:w="1324"/>
        <w:gridCol w:w="1094"/>
        <w:gridCol w:w="18"/>
      </w:tblGrid>
      <w:tr w:rsidR="00837E45" w:rsidRPr="0067010D" w:rsidTr="00813D13">
        <w:trPr>
          <w:gridAfter w:val="1"/>
          <w:wAfter w:w="18" w:type="dxa"/>
          <w:trHeight w:val="255"/>
        </w:trPr>
        <w:tc>
          <w:tcPr>
            <w:tcW w:w="9616" w:type="dxa"/>
            <w:gridSpan w:val="10"/>
            <w:tcBorders>
              <w:top w:val="single" w:sz="8" w:space="0" w:color="000000"/>
              <w:left w:val="single" w:sz="8" w:space="0" w:color="000000"/>
              <w:bottom w:val="single" w:sz="4" w:space="0" w:color="000000"/>
              <w:right w:val="single" w:sz="4" w:space="0" w:color="000000"/>
            </w:tcBorders>
            <w:shd w:val="clear" w:color="auto" w:fill="C0C0C0"/>
            <w:hideMark/>
          </w:tcPr>
          <w:p w:rsidR="00837E45" w:rsidRPr="00837E45" w:rsidRDefault="00837E45" w:rsidP="00813D13">
            <w:pPr>
              <w:snapToGrid w:val="0"/>
              <w:spacing w:after="0" w:line="257" w:lineRule="auto"/>
              <w:ind w:left="11" w:firstLine="348"/>
              <w:jc w:val="center"/>
              <w:rPr>
                <w:rFonts w:asciiTheme="minorHAnsi" w:hAnsiTheme="minorHAnsi"/>
                <w:lang w:val="en-US"/>
              </w:rPr>
            </w:pPr>
            <w:r w:rsidRPr="00837E45">
              <w:rPr>
                <w:rFonts w:asciiTheme="minorHAnsi" w:hAnsiTheme="minorHAnsi"/>
                <w:b/>
                <w:bCs/>
                <w:lang w:val="en-US"/>
              </w:rPr>
              <w:t xml:space="preserve">COA </w:t>
            </w:r>
            <w:r w:rsidRPr="00837E45">
              <w:rPr>
                <w:rFonts w:asciiTheme="minorHAnsi" w:hAnsiTheme="minorHAnsi"/>
                <w:lang w:val="en-US"/>
              </w:rPr>
              <w:t>(SHALL BE INDICATED IN NUMBERS)</w:t>
            </w:r>
          </w:p>
        </w:tc>
      </w:tr>
      <w:tr w:rsidR="00837E45" w:rsidRPr="00837E45" w:rsidTr="00813D13">
        <w:trPr>
          <w:gridAfter w:val="1"/>
          <w:wAfter w:w="18" w:type="dxa"/>
          <w:trHeight w:val="480"/>
        </w:trPr>
        <w:tc>
          <w:tcPr>
            <w:tcW w:w="1394" w:type="dxa"/>
            <w:gridSpan w:val="2"/>
            <w:tcBorders>
              <w:top w:val="nil"/>
              <w:left w:val="single" w:sz="8" w:space="0" w:color="000000"/>
              <w:bottom w:val="single" w:sz="4" w:space="0" w:color="000000"/>
              <w:right w:val="nil"/>
            </w:tcBorders>
            <w:vAlign w:val="center"/>
            <w:hideMark/>
          </w:tcPr>
          <w:p w:rsidR="00837E45" w:rsidRPr="00837E45" w:rsidRDefault="00837E45" w:rsidP="00813D13">
            <w:pPr>
              <w:snapToGrid w:val="0"/>
              <w:spacing w:after="0" w:line="257" w:lineRule="auto"/>
              <w:ind w:left="11"/>
              <w:rPr>
                <w:rFonts w:asciiTheme="minorHAnsi" w:hAnsiTheme="minorHAnsi"/>
                <w:bCs/>
                <w:lang w:val="en-US"/>
              </w:rPr>
            </w:pPr>
            <w:r w:rsidRPr="00837E45">
              <w:rPr>
                <w:rFonts w:asciiTheme="minorHAnsi" w:hAnsiTheme="minorHAnsi"/>
                <w:bCs/>
                <w:lang w:val="en-US"/>
              </w:rPr>
              <w:t xml:space="preserve">Project  </w:t>
            </w:r>
            <w:r w:rsidRPr="00837E45">
              <w:rPr>
                <w:rFonts w:asciiTheme="minorHAnsi" w:hAnsiTheme="minorHAnsi"/>
                <w:bCs/>
              </w:rPr>
              <w:t>ID</w:t>
            </w:r>
          </w:p>
        </w:tc>
        <w:tc>
          <w:tcPr>
            <w:tcW w:w="1667" w:type="dxa"/>
            <w:tcBorders>
              <w:top w:val="nil"/>
              <w:left w:val="single" w:sz="4" w:space="0" w:color="000000"/>
              <w:bottom w:val="single" w:sz="4" w:space="0" w:color="000000"/>
              <w:right w:val="nil"/>
            </w:tcBorders>
            <w:vAlign w:val="center"/>
            <w:hideMark/>
          </w:tcPr>
          <w:p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Activity</w:t>
            </w:r>
          </w:p>
        </w:tc>
        <w:tc>
          <w:tcPr>
            <w:tcW w:w="1070" w:type="dxa"/>
            <w:tcBorders>
              <w:top w:val="nil"/>
              <w:left w:val="single" w:sz="4" w:space="0" w:color="000000"/>
              <w:bottom w:val="single" w:sz="4" w:space="0" w:color="000000"/>
              <w:right w:val="nil"/>
            </w:tcBorders>
            <w:vAlign w:val="center"/>
            <w:hideMark/>
          </w:tcPr>
          <w:p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Invoice</w:t>
            </w:r>
          </w:p>
        </w:tc>
        <w:tc>
          <w:tcPr>
            <w:tcW w:w="1221" w:type="dxa"/>
            <w:gridSpan w:val="2"/>
            <w:tcBorders>
              <w:top w:val="nil"/>
              <w:left w:val="single" w:sz="4" w:space="0" w:color="000000"/>
              <w:bottom w:val="single" w:sz="4" w:space="0" w:color="000000"/>
              <w:right w:val="nil"/>
            </w:tcBorders>
            <w:vAlign w:val="center"/>
            <w:hideMark/>
          </w:tcPr>
          <w:p w:rsidR="00837E45" w:rsidRPr="00837E45" w:rsidRDefault="00837E45" w:rsidP="00813D13">
            <w:pPr>
              <w:snapToGrid w:val="0"/>
              <w:spacing w:after="0" w:line="257" w:lineRule="auto"/>
              <w:ind w:left="11"/>
              <w:jc w:val="center"/>
              <w:rPr>
                <w:rFonts w:asciiTheme="minorHAnsi" w:hAnsiTheme="minorHAnsi"/>
                <w:bCs/>
              </w:rPr>
            </w:pPr>
            <w:r w:rsidRPr="00837E45">
              <w:rPr>
                <w:rFonts w:asciiTheme="minorHAnsi" w:hAnsiTheme="minorHAnsi"/>
                <w:bCs/>
                <w:lang w:val="en-US"/>
              </w:rPr>
              <w:t>Amount</w:t>
            </w:r>
            <w:r w:rsidRPr="00837E45">
              <w:rPr>
                <w:rFonts w:asciiTheme="minorHAnsi" w:hAnsiTheme="minorHAnsi"/>
                <w:bCs/>
              </w:rPr>
              <w:t> </w:t>
            </w:r>
          </w:p>
        </w:tc>
        <w:tc>
          <w:tcPr>
            <w:tcW w:w="894" w:type="dxa"/>
            <w:tcBorders>
              <w:top w:val="nil"/>
              <w:left w:val="single" w:sz="4" w:space="0" w:color="000000"/>
              <w:bottom w:val="single" w:sz="4" w:space="0" w:color="000000"/>
              <w:right w:val="nil"/>
            </w:tcBorders>
            <w:vAlign w:val="center"/>
            <w:hideMark/>
          </w:tcPr>
          <w:p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Fund</w:t>
            </w:r>
          </w:p>
        </w:tc>
        <w:tc>
          <w:tcPr>
            <w:tcW w:w="952" w:type="dxa"/>
            <w:tcBorders>
              <w:top w:val="nil"/>
              <w:left w:val="single" w:sz="4" w:space="0" w:color="000000"/>
              <w:bottom w:val="single" w:sz="4" w:space="0" w:color="000000"/>
              <w:right w:val="nil"/>
            </w:tcBorders>
            <w:vAlign w:val="center"/>
            <w:hideMark/>
          </w:tcPr>
          <w:p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rPr>
              <w:t xml:space="preserve">ID </w:t>
            </w:r>
            <w:r w:rsidRPr="00837E45">
              <w:rPr>
                <w:rFonts w:asciiTheme="minorHAnsi" w:hAnsiTheme="minorHAnsi"/>
                <w:bCs/>
                <w:lang w:val="en-US"/>
              </w:rPr>
              <w:t>Dep</w:t>
            </w:r>
          </w:p>
        </w:tc>
        <w:tc>
          <w:tcPr>
            <w:tcW w:w="1324" w:type="dxa"/>
            <w:tcBorders>
              <w:top w:val="nil"/>
              <w:left w:val="single" w:sz="4" w:space="0" w:color="000000"/>
              <w:bottom w:val="single" w:sz="4" w:space="0" w:color="000000"/>
              <w:right w:val="nil"/>
            </w:tcBorders>
            <w:vAlign w:val="center"/>
            <w:hideMark/>
          </w:tcPr>
          <w:p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Real</w:t>
            </w:r>
            <w:r w:rsidRPr="00837E45">
              <w:rPr>
                <w:rFonts w:asciiTheme="minorHAnsi" w:hAnsiTheme="minorHAnsi"/>
                <w:bCs/>
              </w:rPr>
              <w:t xml:space="preserve">. </w:t>
            </w:r>
            <w:r w:rsidRPr="00837E45">
              <w:rPr>
                <w:rFonts w:asciiTheme="minorHAnsi" w:hAnsiTheme="minorHAnsi"/>
                <w:bCs/>
                <w:lang w:val="en-US"/>
              </w:rPr>
              <w:t>Agency</w:t>
            </w:r>
          </w:p>
        </w:tc>
        <w:tc>
          <w:tcPr>
            <w:tcW w:w="1094" w:type="dxa"/>
            <w:tcBorders>
              <w:top w:val="nil"/>
              <w:left w:val="single" w:sz="4" w:space="0" w:color="000000"/>
              <w:bottom w:val="single" w:sz="4" w:space="0" w:color="000000"/>
              <w:right w:val="single" w:sz="4" w:space="0" w:color="000000"/>
            </w:tcBorders>
            <w:vAlign w:val="center"/>
            <w:hideMark/>
          </w:tcPr>
          <w:p w:rsidR="00837E45" w:rsidRPr="00837E45" w:rsidRDefault="00837E45" w:rsidP="00813D13">
            <w:pPr>
              <w:snapToGrid w:val="0"/>
              <w:spacing w:after="0" w:line="257" w:lineRule="auto"/>
              <w:ind w:left="11"/>
              <w:jc w:val="center"/>
              <w:rPr>
                <w:rFonts w:asciiTheme="minorHAnsi" w:hAnsiTheme="minorHAnsi"/>
                <w:bCs/>
                <w:lang w:val="en-US"/>
              </w:rPr>
            </w:pPr>
            <w:r w:rsidRPr="00837E45">
              <w:rPr>
                <w:rFonts w:asciiTheme="minorHAnsi" w:hAnsiTheme="minorHAnsi"/>
                <w:bCs/>
                <w:lang w:val="en-US"/>
              </w:rPr>
              <w:t>Donor</w:t>
            </w:r>
          </w:p>
        </w:tc>
      </w:tr>
      <w:tr w:rsidR="00837E45" w:rsidRPr="00837E45" w:rsidTr="00813D13">
        <w:trPr>
          <w:gridAfter w:val="1"/>
          <w:wAfter w:w="18" w:type="dxa"/>
          <w:trHeight w:val="255"/>
        </w:trPr>
        <w:tc>
          <w:tcPr>
            <w:tcW w:w="1394" w:type="dxa"/>
            <w:gridSpan w:val="2"/>
            <w:tcBorders>
              <w:top w:val="nil"/>
              <w:left w:val="single" w:sz="8" w:space="0" w:color="000000"/>
              <w:bottom w:val="single" w:sz="4" w:space="0" w:color="000000"/>
              <w:right w:val="nil"/>
            </w:tcBorders>
          </w:tcPr>
          <w:p w:rsidR="00837E45" w:rsidRPr="00837E45" w:rsidRDefault="00837E45" w:rsidP="00813D13">
            <w:pPr>
              <w:snapToGrid w:val="0"/>
              <w:spacing w:after="0" w:line="257" w:lineRule="auto"/>
              <w:ind w:left="11"/>
              <w:jc w:val="center"/>
              <w:rPr>
                <w:rFonts w:asciiTheme="minorHAnsi" w:hAnsiTheme="minorHAnsi"/>
                <w:bCs/>
              </w:rPr>
            </w:pPr>
            <w:r w:rsidRPr="00837E45">
              <w:rPr>
                <w:rFonts w:asciiTheme="minorHAnsi" w:hAnsiTheme="minorHAnsi"/>
                <w:bCs/>
              </w:rPr>
              <w:t>86245</w:t>
            </w:r>
          </w:p>
        </w:tc>
        <w:tc>
          <w:tcPr>
            <w:tcW w:w="1667" w:type="dxa"/>
            <w:tcBorders>
              <w:top w:val="nil"/>
              <w:left w:val="single" w:sz="4" w:space="0" w:color="000000"/>
              <w:bottom w:val="single" w:sz="4" w:space="0" w:color="000000"/>
              <w:right w:val="nil"/>
            </w:tcBorders>
          </w:tcPr>
          <w:p w:rsidR="00837E45" w:rsidRPr="00837E45" w:rsidRDefault="00837E45" w:rsidP="00813D13">
            <w:pPr>
              <w:snapToGrid w:val="0"/>
              <w:spacing w:after="0" w:line="257" w:lineRule="auto"/>
              <w:ind w:left="11"/>
              <w:jc w:val="center"/>
              <w:rPr>
                <w:rFonts w:asciiTheme="minorHAnsi" w:hAnsiTheme="minorHAnsi"/>
                <w:bCs/>
                <w:lang w:val="en-US"/>
              </w:rPr>
            </w:pPr>
            <w:r>
              <w:rPr>
                <w:rFonts w:asciiTheme="minorHAnsi" w:hAnsiTheme="minorHAnsi"/>
                <w:bCs/>
                <w:lang w:val="en-US"/>
              </w:rPr>
              <w:t>Activity 4</w:t>
            </w:r>
          </w:p>
        </w:tc>
        <w:tc>
          <w:tcPr>
            <w:tcW w:w="1070" w:type="dxa"/>
            <w:tcBorders>
              <w:top w:val="nil"/>
              <w:left w:val="single" w:sz="4" w:space="0" w:color="000000"/>
              <w:bottom w:val="single" w:sz="4" w:space="0" w:color="000000"/>
              <w:right w:val="nil"/>
            </w:tcBorders>
          </w:tcPr>
          <w:p w:rsidR="00837E45" w:rsidRPr="00837E45" w:rsidRDefault="00837E45" w:rsidP="00813D13">
            <w:pPr>
              <w:snapToGrid w:val="0"/>
              <w:spacing w:after="0" w:line="257" w:lineRule="auto"/>
              <w:ind w:left="11"/>
              <w:jc w:val="center"/>
              <w:rPr>
                <w:rFonts w:asciiTheme="minorHAnsi" w:hAnsiTheme="minorHAnsi"/>
                <w:bCs/>
              </w:rPr>
            </w:pPr>
          </w:p>
        </w:tc>
        <w:tc>
          <w:tcPr>
            <w:tcW w:w="1221" w:type="dxa"/>
            <w:gridSpan w:val="2"/>
            <w:tcBorders>
              <w:top w:val="nil"/>
              <w:left w:val="single" w:sz="4" w:space="0" w:color="000000"/>
              <w:bottom w:val="single" w:sz="4" w:space="0" w:color="000000"/>
              <w:right w:val="nil"/>
            </w:tcBorders>
          </w:tcPr>
          <w:p w:rsidR="00837E45" w:rsidRPr="00837E45" w:rsidRDefault="00837E45" w:rsidP="00813D13">
            <w:pPr>
              <w:snapToGrid w:val="0"/>
              <w:spacing w:after="0" w:line="257" w:lineRule="auto"/>
              <w:ind w:left="11"/>
              <w:jc w:val="center"/>
              <w:rPr>
                <w:rFonts w:asciiTheme="minorHAnsi" w:hAnsiTheme="minorHAnsi"/>
                <w:bCs/>
              </w:rPr>
            </w:pPr>
          </w:p>
        </w:tc>
        <w:tc>
          <w:tcPr>
            <w:tcW w:w="894" w:type="dxa"/>
            <w:tcBorders>
              <w:top w:val="nil"/>
              <w:left w:val="single" w:sz="4" w:space="0" w:color="000000"/>
              <w:bottom w:val="single" w:sz="4" w:space="0" w:color="000000"/>
              <w:right w:val="nil"/>
            </w:tcBorders>
          </w:tcPr>
          <w:p w:rsidR="00837E45" w:rsidRPr="00837E45" w:rsidRDefault="00837E45" w:rsidP="00813D13">
            <w:pPr>
              <w:snapToGrid w:val="0"/>
              <w:spacing w:after="0" w:line="257" w:lineRule="auto"/>
              <w:ind w:left="11"/>
              <w:jc w:val="center"/>
              <w:rPr>
                <w:rFonts w:asciiTheme="minorHAnsi" w:hAnsiTheme="minorHAnsi"/>
                <w:bCs/>
              </w:rPr>
            </w:pPr>
            <w:r w:rsidRPr="00837E45">
              <w:rPr>
                <w:rFonts w:asciiTheme="minorHAnsi" w:hAnsiTheme="minorHAnsi"/>
                <w:bCs/>
              </w:rPr>
              <w:t>62000</w:t>
            </w:r>
          </w:p>
        </w:tc>
        <w:tc>
          <w:tcPr>
            <w:tcW w:w="952" w:type="dxa"/>
            <w:tcBorders>
              <w:top w:val="nil"/>
              <w:left w:val="single" w:sz="4" w:space="0" w:color="000000"/>
              <w:bottom w:val="single" w:sz="4" w:space="0" w:color="000000"/>
              <w:right w:val="nil"/>
            </w:tcBorders>
          </w:tcPr>
          <w:p w:rsidR="00837E45" w:rsidRPr="00837E45" w:rsidRDefault="00837E45" w:rsidP="00813D13">
            <w:pPr>
              <w:snapToGrid w:val="0"/>
              <w:spacing w:after="0" w:line="257" w:lineRule="auto"/>
              <w:ind w:left="11"/>
              <w:jc w:val="center"/>
              <w:rPr>
                <w:rFonts w:asciiTheme="minorHAnsi" w:hAnsiTheme="minorHAnsi"/>
                <w:bCs/>
              </w:rPr>
            </w:pPr>
            <w:r w:rsidRPr="00837E45">
              <w:rPr>
                <w:rFonts w:asciiTheme="minorHAnsi" w:hAnsiTheme="minorHAnsi"/>
                <w:bCs/>
              </w:rPr>
              <w:t>55205</w:t>
            </w:r>
          </w:p>
        </w:tc>
        <w:tc>
          <w:tcPr>
            <w:tcW w:w="1324" w:type="dxa"/>
            <w:tcBorders>
              <w:top w:val="nil"/>
              <w:left w:val="single" w:sz="4" w:space="0" w:color="000000"/>
              <w:bottom w:val="single" w:sz="4" w:space="0" w:color="000000"/>
              <w:right w:val="nil"/>
            </w:tcBorders>
          </w:tcPr>
          <w:p w:rsidR="00837E45" w:rsidRPr="00837E45" w:rsidRDefault="00837E45" w:rsidP="00813D13">
            <w:pPr>
              <w:snapToGrid w:val="0"/>
              <w:spacing w:after="0" w:line="257" w:lineRule="auto"/>
              <w:ind w:left="11"/>
              <w:jc w:val="center"/>
              <w:rPr>
                <w:rFonts w:asciiTheme="minorHAnsi" w:hAnsiTheme="minorHAnsi"/>
                <w:bCs/>
              </w:rPr>
            </w:pPr>
            <w:r w:rsidRPr="00837E45">
              <w:rPr>
                <w:rFonts w:asciiTheme="minorHAnsi" w:hAnsiTheme="minorHAnsi"/>
                <w:bCs/>
              </w:rPr>
              <w:t>000936</w:t>
            </w:r>
          </w:p>
        </w:tc>
        <w:tc>
          <w:tcPr>
            <w:tcW w:w="1094" w:type="dxa"/>
            <w:tcBorders>
              <w:top w:val="nil"/>
              <w:left w:val="single" w:sz="4" w:space="0" w:color="000000"/>
              <w:bottom w:val="single" w:sz="4" w:space="0" w:color="000000"/>
              <w:right w:val="single" w:sz="4" w:space="0" w:color="000000"/>
            </w:tcBorders>
          </w:tcPr>
          <w:p w:rsidR="00837E45" w:rsidRPr="00837E45" w:rsidRDefault="00837E45" w:rsidP="00813D13">
            <w:pPr>
              <w:snapToGrid w:val="0"/>
              <w:spacing w:after="0" w:line="257" w:lineRule="auto"/>
              <w:ind w:left="11"/>
              <w:jc w:val="center"/>
              <w:rPr>
                <w:rFonts w:asciiTheme="minorHAnsi" w:hAnsiTheme="minorHAnsi"/>
                <w:bCs/>
              </w:rPr>
            </w:pPr>
            <w:r w:rsidRPr="00837E45">
              <w:rPr>
                <w:rFonts w:asciiTheme="minorHAnsi" w:hAnsiTheme="minorHAnsi"/>
                <w:bCs/>
              </w:rPr>
              <w:t>10003</w:t>
            </w:r>
          </w:p>
        </w:tc>
      </w:tr>
      <w:tr w:rsidR="00837E45" w:rsidRPr="00837E45" w:rsidTr="00813D13">
        <w:trPr>
          <w:gridAfter w:val="1"/>
          <w:wAfter w:w="18" w:type="dxa"/>
          <w:trHeight w:val="270"/>
        </w:trPr>
        <w:tc>
          <w:tcPr>
            <w:tcW w:w="9616" w:type="dxa"/>
            <w:gridSpan w:val="10"/>
            <w:tcBorders>
              <w:top w:val="nil"/>
              <w:left w:val="single" w:sz="8" w:space="0" w:color="000000"/>
              <w:bottom w:val="single" w:sz="8" w:space="0" w:color="000000"/>
              <w:right w:val="single" w:sz="4" w:space="0" w:color="000000"/>
            </w:tcBorders>
            <w:hideMark/>
          </w:tcPr>
          <w:p w:rsidR="00837E45" w:rsidRPr="00837E45" w:rsidRDefault="00837E45" w:rsidP="00813D13">
            <w:pPr>
              <w:snapToGrid w:val="0"/>
              <w:spacing w:after="0" w:line="257" w:lineRule="auto"/>
              <w:ind w:left="11"/>
              <w:rPr>
                <w:rFonts w:asciiTheme="minorHAnsi" w:hAnsiTheme="minorHAnsi"/>
                <w:b/>
                <w:bCs/>
              </w:rPr>
            </w:pPr>
            <w:r w:rsidRPr="00837E45">
              <w:rPr>
                <w:rFonts w:asciiTheme="minorHAnsi" w:hAnsiTheme="minorHAnsi"/>
                <w:b/>
                <w:bCs/>
                <w:lang w:val="en-US"/>
              </w:rPr>
              <w:t>Total</w:t>
            </w:r>
            <w:r w:rsidRPr="00837E45">
              <w:rPr>
                <w:rFonts w:asciiTheme="minorHAnsi" w:hAnsiTheme="minorHAnsi"/>
                <w:b/>
                <w:bCs/>
              </w:rPr>
              <w:t xml:space="preserve">: </w:t>
            </w:r>
          </w:p>
        </w:tc>
      </w:tr>
      <w:tr w:rsidR="00837E45" w:rsidRPr="00837E45" w:rsidTr="00813D13">
        <w:trPr>
          <w:gridBefore w:val="1"/>
          <w:wBefore w:w="108" w:type="dxa"/>
        </w:trPr>
        <w:tc>
          <w:tcPr>
            <w:tcW w:w="4140" w:type="dxa"/>
            <w:gridSpan w:val="4"/>
          </w:tcPr>
          <w:p w:rsidR="00837E45" w:rsidRPr="00837E45" w:rsidRDefault="00837E45" w:rsidP="00271CDD">
            <w:pPr>
              <w:pStyle w:val="NormalWeb"/>
              <w:spacing w:before="0" w:beforeAutospacing="0" w:after="0" w:afterAutospacing="0"/>
              <w:jc w:val="both"/>
              <w:rPr>
                <w:rFonts w:asciiTheme="minorHAnsi" w:hAnsiTheme="minorHAnsi"/>
                <w:b/>
                <w:color w:val="000000"/>
                <w:sz w:val="22"/>
                <w:szCs w:val="22"/>
                <w:lang w:val="en-US" w:eastAsia="en-US"/>
              </w:rPr>
            </w:pPr>
          </w:p>
          <w:p w:rsidR="00837E45" w:rsidRPr="00837E45" w:rsidRDefault="00837E45"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b/>
                <w:color w:val="000000"/>
                <w:sz w:val="22"/>
                <w:szCs w:val="22"/>
                <w:lang w:val="en-US" w:eastAsia="en-US"/>
              </w:rPr>
              <w:t>Talgat Kerteshev</w:t>
            </w:r>
          </w:p>
          <w:p w:rsidR="00837E45" w:rsidRPr="00837E45" w:rsidRDefault="00837E45" w:rsidP="00271CDD">
            <w:pPr>
              <w:pStyle w:val="NormalWeb"/>
              <w:spacing w:before="0" w:beforeAutospacing="0" w:after="0" w:afterAutospacing="0"/>
              <w:rPr>
                <w:rFonts w:asciiTheme="minorHAnsi" w:hAnsiTheme="minorHAnsi"/>
                <w:color w:val="000000"/>
                <w:sz w:val="22"/>
                <w:szCs w:val="22"/>
                <w:lang w:val="en-US" w:eastAsia="en-US"/>
              </w:rPr>
            </w:pPr>
            <w:r w:rsidRPr="00837E45">
              <w:rPr>
                <w:rFonts w:asciiTheme="minorHAnsi" w:hAnsiTheme="minorHAnsi"/>
                <w:color w:val="000000"/>
                <w:sz w:val="22"/>
                <w:szCs w:val="22"/>
                <w:lang w:val="en-US" w:eastAsia="en-US"/>
              </w:rPr>
              <w:t>UNDP Biodiversity Projects Manager</w:t>
            </w:r>
          </w:p>
        </w:tc>
        <w:tc>
          <w:tcPr>
            <w:tcW w:w="5386" w:type="dxa"/>
            <w:gridSpan w:val="6"/>
          </w:tcPr>
          <w:p w:rsidR="00837E45" w:rsidRPr="00837E45" w:rsidRDefault="00837E45" w:rsidP="00F714CE">
            <w:pPr>
              <w:pStyle w:val="NormalWeb"/>
              <w:spacing w:before="0" w:beforeAutospacing="0" w:after="120" w:afterAutospacing="0"/>
              <w:jc w:val="both"/>
              <w:rPr>
                <w:rFonts w:asciiTheme="minorHAnsi" w:hAnsiTheme="minorHAnsi"/>
                <w:color w:val="000000"/>
                <w:sz w:val="22"/>
                <w:szCs w:val="22"/>
                <w:lang w:val="en-US" w:eastAsia="en-US"/>
              </w:rPr>
            </w:pPr>
          </w:p>
          <w:p w:rsidR="00837E45" w:rsidRPr="00837E45" w:rsidRDefault="00271CDD" w:rsidP="00F714CE">
            <w:pPr>
              <w:pStyle w:val="NormalWeb"/>
              <w:spacing w:before="0" w:beforeAutospacing="0" w:after="120" w:afterAutospacing="0"/>
              <w:jc w:val="both"/>
              <w:rPr>
                <w:rFonts w:asciiTheme="minorHAnsi" w:hAnsiTheme="minorHAnsi"/>
                <w:color w:val="000000"/>
                <w:sz w:val="22"/>
                <w:szCs w:val="22"/>
                <w:lang w:eastAsia="en-US"/>
              </w:rPr>
            </w:pPr>
            <w:r>
              <w:rPr>
                <w:rFonts w:asciiTheme="minorHAnsi" w:hAnsiTheme="minorHAnsi"/>
                <w:color w:val="000000"/>
                <w:sz w:val="22"/>
                <w:szCs w:val="22"/>
                <w:lang w:val="en-US" w:eastAsia="en-US"/>
              </w:rPr>
              <w:t xml:space="preserve"> </w:t>
            </w:r>
            <w:r w:rsidR="00837E45" w:rsidRPr="00837E45">
              <w:rPr>
                <w:rFonts w:asciiTheme="minorHAnsi" w:hAnsiTheme="minorHAnsi"/>
                <w:color w:val="000000"/>
                <w:sz w:val="22"/>
                <w:szCs w:val="22"/>
                <w:lang w:val="en-US" w:eastAsia="en-US"/>
              </w:rPr>
              <w:t xml:space="preserve"> </w:t>
            </w:r>
            <w:r w:rsidR="00837E45" w:rsidRPr="00837E45">
              <w:rPr>
                <w:rFonts w:asciiTheme="minorHAnsi" w:hAnsiTheme="minorHAnsi"/>
                <w:color w:val="000000"/>
                <w:sz w:val="22"/>
                <w:szCs w:val="22"/>
                <w:lang w:eastAsia="en-US"/>
              </w:rPr>
              <w:t>_________________</w:t>
            </w:r>
            <w:r>
              <w:rPr>
                <w:rFonts w:asciiTheme="minorHAnsi" w:hAnsiTheme="minorHAnsi"/>
                <w:color w:val="000000"/>
                <w:sz w:val="22"/>
                <w:szCs w:val="22"/>
                <w:lang w:eastAsia="en-US"/>
              </w:rPr>
              <w:t>______________________________</w:t>
            </w:r>
          </w:p>
          <w:p w:rsidR="00837E45" w:rsidRPr="00837E45" w:rsidRDefault="00837E45" w:rsidP="00F714CE">
            <w:pPr>
              <w:pStyle w:val="NormalWeb"/>
              <w:spacing w:before="0" w:beforeAutospacing="0" w:after="120" w:afterAutospacing="0"/>
              <w:jc w:val="both"/>
              <w:rPr>
                <w:rFonts w:asciiTheme="minorHAnsi" w:hAnsiTheme="minorHAnsi"/>
                <w:color w:val="000000"/>
                <w:sz w:val="22"/>
                <w:szCs w:val="22"/>
                <w:lang w:eastAsia="en-US"/>
              </w:rPr>
            </w:pP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signature</w:t>
            </w: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date</w:t>
            </w:r>
            <w:r w:rsidRPr="00837E45">
              <w:rPr>
                <w:rFonts w:asciiTheme="minorHAnsi" w:hAnsiTheme="minorHAnsi"/>
                <w:color w:val="000000"/>
                <w:sz w:val="22"/>
                <w:szCs w:val="22"/>
                <w:lang w:eastAsia="en-US"/>
              </w:rPr>
              <w:t xml:space="preserve"> </w:t>
            </w:r>
          </w:p>
        </w:tc>
      </w:tr>
      <w:tr w:rsidR="00271CDD" w:rsidRPr="00837E45" w:rsidTr="00813D13">
        <w:trPr>
          <w:gridBefore w:val="1"/>
          <w:wBefore w:w="108" w:type="dxa"/>
        </w:trPr>
        <w:tc>
          <w:tcPr>
            <w:tcW w:w="4140" w:type="dxa"/>
            <w:gridSpan w:val="4"/>
          </w:tcPr>
          <w:p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b/>
                <w:color w:val="000000"/>
                <w:sz w:val="22"/>
                <w:szCs w:val="22"/>
                <w:lang w:val="en-US" w:eastAsia="en-US"/>
              </w:rPr>
              <w:t xml:space="preserve">Victoria Baigazina </w:t>
            </w:r>
          </w:p>
          <w:p w:rsidR="00271CDD" w:rsidRPr="00837E45" w:rsidRDefault="00271CDD" w:rsidP="00271CDD">
            <w:pPr>
              <w:pStyle w:val="NormalWeb"/>
              <w:spacing w:before="0" w:beforeAutospacing="0" w:after="0" w:afterAutospacing="0"/>
              <w:jc w:val="both"/>
              <w:rPr>
                <w:rFonts w:asciiTheme="minorHAnsi" w:hAnsiTheme="minorHAnsi"/>
                <w:color w:val="000000"/>
                <w:sz w:val="22"/>
                <w:szCs w:val="22"/>
                <w:lang w:val="en-US" w:eastAsia="en-US"/>
              </w:rPr>
            </w:pPr>
            <w:r w:rsidRPr="00837E45">
              <w:rPr>
                <w:rFonts w:asciiTheme="minorHAnsi" w:hAnsiTheme="minorHAnsi"/>
                <w:color w:val="000000"/>
                <w:sz w:val="22"/>
                <w:szCs w:val="22"/>
                <w:lang w:val="en-US" w:eastAsia="en-US"/>
              </w:rPr>
              <w:t xml:space="preserve">Programme Associate </w:t>
            </w:r>
          </w:p>
          <w:p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color w:val="000000"/>
                <w:sz w:val="22"/>
                <w:szCs w:val="22"/>
                <w:lang w:val="en-US" w:eastAsia="en-US"/>
              </w:rPr>
              <w:t>of Environment and Energy Unit</w:t>
            </w:r>
          </w:p>
        </w:tc>
        <w:tc>
          <w:tcPr>
            <w:tcW w:w="5386" w:type="dxa"/>
            <w:gridSpan w:val="6"/>
          </w:tcPr>
          <w:p w:rsidR="00271CDD" w:rsidRDefault="00271CDD" w:rsidP="00F714CE">
            <w:pPr>
              <w:pStyle w:val="NormalWeb"/>
              <w:spacing w:before="0" w:beforeAutospacing="0" w:after="120" w:afterAutospacing="0"/>
              <w:jc w:val="both"/>
              <w:rPr>
                <w:rFonts w:asciiTheme="minorHAnsi" w:hAnsiTheme="minorHAnsi"/>
                <w:color w:val="000000"/>
                <w:sz w:val="22"/>
                <w:szCs w:val="22"/>
                <w:lang w:val="en-US" w:eastAsia="en-US"/>
              </w:rPr>
            </w:pPr>
          </w:p>
          <w:p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eastAsia="en-US"/>
              </w:rPr>
            </w:pPr>
            <w:r w:rsidRPr="00837E45">
              <w:rPr>
                <w:rFonts w:asciiTheme="minorHAnsi" w:hAnsiTheme="minorHAnsi"/>
                <w:color w:val="000000"/>
                <w:sz w:val="22"/>
                <w:szCs w:val="22"/>
                <w:lang w:eastAsia="en-US"/>
              </w:rPr>
              <w:t>_________________</w:t>
            </w:r>
            <w:r>
              <w:rPr>
                <w:rFonts w:asciiTheme="minorHAnsi" w:hAnsiTheme="minorHAnsi"/>
                <w:color w:val="000000"/>
                <w:sz w:val="22"/>
                <w:szCs w:val="22"/>
                <w:lang w:eastAsia="en-US"/>
              </w:rPr>
              <w:t>______________________________</w:t>
            </w:r>
          </w:p>
          <w:p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val="en-US" w:eastAsia="en-US"/>
              </w:rPr>
            </w:pP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signature</w:t>
            </w: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date</w:t>
            </w:r>
          </w:p>
        </w:tc>
      </w:tr>
      <w:tr w:rsidR="00271CDD" w:rsidRPr="00837E45" w:rsidTr="00813D13">
        <w:trPr>
          <w:gridBefore w:val="1"/>
          <w:wBefore w:w="108" w:type="dxa"/>
        </w:trPr>
        <w:tc>
          <w:tcPr>
            <w:tcW w:w="4140" w:type="dxa"/>
            <w:gridSpan w:val="4"/>
          </w:tcPr>
          <w:p w:rsidR="00271CDD"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p>
          <w:p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b/>
                <w:color w:val="000000"/>
                <w:sz w:val="22"/>
                <w:szCs w:val="22"/>
                <w:lang w:val="en-US" w:eastAsia="en-US"/>
              </w:rPr>
              <w:t xml:space="preserve">Munkhtuya Altangerel </w:t>
            </w:r>
          </w:p>
          <w:p w:rsidR="00271CDD" w:rsidRPr="00837E45" w:rsidRDefault="00271CDD" w:rsidP="00271CDD">
            <w:pPr>
              <w:pStyle w:val="NormalWeb"/>
              <w:spacing w:before="0" w:beforeAutospacing="0" w:after="0" w:afterAutospacing="0"/>
              <w:rPr>
                <w:rFonts w:asciiTheme="minorHAnsi" w:hAnsiTheme="minorHAnsi"/>
                <w:color w:val="000000"/>
                <w:sz w:val="22"/>
                <w:szCs w:val="22"/>
                <w:lang w:val="en-US" w:eastAsia="en-US"/>
              </w:rPr>
            </w:pPr>
            <w:r w:rsidRPr="00837E45">
              <w:rPr>
                <w:rFonts w:asciiTheme="minorHAnsi" w:hAnsiTheme="minorHAnsi"/>
                <w:color w:val="000000"/>
                <w:sz w:val="22"/>
                <w:szCs w:val="22"/>
                <w:lang w:val="en-US" w:eastAsia="en-US"/>
              </w:rPr>
              <w:t xml:space="preserve">Deputy Resident Representative          </w:t>
            </w:r>
            <w:r>
              <w:rPr>
                <w:rFonts w:asciiTheme="minorHAnsi" w:hAnsiTheme="minorHAnsi"/>
                <w:color w:val="000000"/>
                <w:sz w:val="22"/>
                <w:szCs w:val="22"/>
                <w:lang w:val="en-US" w:eastAsia="en-US"/>
              </w:rPr>
              <w:t xml:space="preserve">   </w:t>
            </w:r>
          </w:p>
          <w:p w:rsidR="00271CDD" w:rsidRPr="00837E45" w:rsidRDefault="00271CDD" w:rsidP="00271CDD">
            <w:pPr>
              <w:pStyle w:val="NormalWeb"/>
              <w:spacing w:before="0" w:beforeAutospacing="0" w:after="0" w:afterAutospacing="0"/>
              <w:jc w:val="both"/>
              <w:rPr>
                <w:rFonts w:asciiTheme="minorHAnsi" w:hAnsiTheme="minorHAnsi"/>
                <w:b/>
                <w:color w:val="000000"/>
                <w:sz w:val="22"/>
                <w:szCs w:val="22"/>
                <w:lang w:val="en-US" w:eastAsia="en-US"/>
              </w:rPr>
            </w:pPr>
            <w:r w:rsidRPr="00837E45">
              <w:rPr>
                <w:rFonts w:asciiTheme="minorHAnsi" w:hAnsiTheme="minorHAnsi"/>
                <w:color w:val="000000"/>
                <w:sz w:val="22"/>
                <w:szCs w:val="22"/>
                <w:lang w:val="en-US" w:eastAsia="en-US"/>
              </w:rPr>
              <w:t xml:space="preserve">of UNDP Kazakhstan </w:t>
            </w:r>
            <w:r w:rsidRPr="00837E45">
              <w:rPr>
                <w:rFonts w:asciiTheme="minorHAnsi" w:hAnsiTheme="minorHAnsi"/>
                <w:sz w:val="22"/>
                <w:szCs w:val="22"/>
                <w:lang w:val="en-US"/>
              </w:rPr>
              <w:t xml:space="preserve">                                                        </w:t>
            </w:r>
          </w:p>
        </w:tc>
        <w:tc>
          <w:tcPr>
            <w:tcW w:w="5386" w:type="dxa"/>
            <w:gridSpan w:val="6"/>
          </w:tcPr>
          <w:p w:rsidR="00271CDD" w:rsidRDefault="00271CDD" w:rsidP="00F714CE">
            <w:pPr>
              <w:pStyle w:val="NormalWeb"/>
              <w:spacing w:before="0" w:beforeAutospacing="0" w:after="120" w:afterAutospacing="0"/>
              <w:jc w:val="both"/>
              <w:rPr>
                <w:rFonts w:asciiTheme="minorHAnsi" w:hAnsiTheme="minorHAnsi"/>
                <w:color w:val="000000"/>
                <w:sz w:val="22"/>
                <w:szCs w:val="22"/>
                <w:lang w:val="en-US" w:eastAsia="en-US"/>
              </w:rPr>
            </w:pPr>
          </w:p>
          <w:p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eastAsia="en-US"/>
              </w:rPr>
            </w:pPr>
            <w:r w:rsidRPr="00837E45">
              <w:rPr>
                <w:rFonts w:asciiTheme="minorHAnsi" w:hAnsiTheme="minorHAnsi"/>
                <w:color w:val="000000"/>
                <w:sz w:val="22"/>
                <w:szCs w:val="22"/>
                <w:lang w:eastAsia="en-US"/>
              </w:rPr>
              <w:t>_________________</w:t>
            </w:r>
            <w:r>
              <w:rPr>
                <w:rFonts w:asciiTheme="minorHAnsi" w:hAnsiTheme="minorHAnsi"/>
                <w:color w:val="000000"/>
                <w:sz w:val="22"/>
                <w:szCs w:val="22"/>
                <w:lang w:eastAsia="en-US"/>
              </w:rPr>
              <w:t>______________________________</w:t>
            </w:r>
          </w:p>
          <w:p w:rsidR="00271CDD" w:rsidRPr="00837E45" w:rsidRDefault="00271CDD" w:rsidP="00271CDD">
            <w:pPr>
              <w:pStyle w:val="NormalWeb"/>
              <w:spacing w:before="0" w:beforeAutospacing="0" w:after="120" w:afterAutospacing="0"/>
              <w:jc w:val="both"/>
              <w:rPr>
                <w:rFonts w:asciiTheme="minorHAnsi" w:hAnsiTheme="minorHAnsi"/>
                <w:color w:val="000000"/>
                <w:sz w:val="22"/>
                <w:szCs w:val="22"/>
                <w:lang w:val="en-US" w:eastAsia="en-US"/>
              </w:rPr>
            </w:pP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signature</w:t>
            </w:r>
            <w:r w:rsidRPr="00837E45">
              <w:rPr>
                <w:rFonts w:asciiTheme="minorHAnsi" w:hAnsiTheme="minorHAnsi"/>
                <w:color w:val="000000"/>
                <w:sz w:val="22"/>
                <w:szCs w:val="22"/>
                <w:lang w:eastAsia="en-US"/>
              </w:rPr>
              <w:t xml:space="preserve">                                </w:t>
            </w:r>
            <w:r w:rsidRPr="00837E45">
              <w:rPr>
                <w:rFonts w:asciiTheme="minorHAnsi" w:hAnsiTheme="minorHAnsi"/>
                <w:color w:val="000000"/>
                <w:sz w:val="22"/>
                <w:szCs w:val="22"/>
                <w:lang w:val="en-US" w:eastAsia="en-US"/>
              </w:rPr>
              <w:t>date</w:t>
            </w:r>
          </w:p>
        </w:tc>
      </w:tr>
    </w:tbl>
    <w:p w:rsidR="00942984" w:rsidRDefault="00942984" w:rsidP="00263FBA">
      <w:pPr>
        <w:spacing w:after="0" w:line="240" w:lineRule="auto"/>
        <w:ind w:left="0" w:firstLine="0"/>
        <w:jc w:val="left"/>
        <w:rPr>
          <w:rFonts w:asciiTheme="minorHAnsi" w:hAnsiTheme="minorHAnsi"/>
          <w:lang w:val="en-US"/>
        </w:rPr>
      </w:pPr>
    </w:p>
    <w:p w:rsidR="00837E45" w:rsidRDefault="00837E45" w:rsidP="00263FBA">
      <w:pPr>
        <w:spacing w:after="0" w:line="240" w:lineRule="auto"/>
        <w:ind w:left="0" w:firstLine="0"/>
        <w:jc w:val="left"/>
        <w:rPr>
          <w:rFonts w:asciiTheme="minorHAnsi" w:hAnsiTheme="minorHAnsi"/>
          <w:lang w:val="en-US"/>
        </w:rPr>
      </w:pPr>
    </w:p>
    <w:p w:rsidR="00837E45" w:rsidRDefault="00837E45"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DA36DD" w:rsidRDefault="00DA36DD" w:rsidP="00263FBA">
      <w:pPr>
        <w:spacing w:after="0" w:line="240" w:lineRule="auto"/>
        <w:ind w:left="0" w:firstLine="0"/>
        <w:jc w:val="left"/>
        <w:rPr>
          <w:rFonts w:asciiTheme="minorHAnsi" w:hAnsiTheme="minorHAnsi"/>
          <w:lang w:val="en-US"/>
        </w:rPr>
      </w:pPr>
    </w:p>
    <w:p w:rsidR="00F844E9" w:rsidRDefault="00F844E9" w:rsidP="00263FBA">
      <w:pPr>
        <w:spacing w:after="0" w:line="240" w:lineRule="auto"/>
        <w:ind w:left="0" w:firstLine="0"/>
        <w:jc w:val="left"/>
        <w:rPr>
          <w:rFonts w:asciiTheme="minorHAnsi" w:hAnsiTheme="minorHAnsi"/>
          <w:lang w:val="en-US"/>
        </w:rPr>
      </w:pPr>
    </w:p>
    <w:p w:rsidR="00F844E9" w:rsidRDefault="00F844E9" w:rsidP="00263FBA">
      <w:pPr>
        <w:spacing w:after="0" w:line="240" w:lineRule="auto"/>
        <w:ind w:left="0" w:firstLine="0"/>
        <w:jc w:val="left"/>
        <w:rPr>
          <w:rFonts w:asciiTheme="minorHAnsi" w:hAnsiTheme="minorHAnsi"/>
          <w:lang w:val="en-US"/>
        </w:rPr>
      </w:pPr>
    </w:p>
    <w:p w:rsidR="00F844E9" w:rsidRDefault="00F844E9" w:rsidP="00263FBA">
      <w:pPr>
        <w:spacing w:after="0" w:line="240" w:lineRule="auto"/>
        <w:ind w:left="0" w:firstLine="0"/>
        <w:jc w:val="left"/>
        <w:rPr>
          <w:rFonts w:asciiTheme="minorHAnsi" w:hAnsiTheme="minorHAnsi"/>
          <w:lang w:val="en-US"/>
        </w:rPr>
      </w:pPr>
    </w:p>
    <w:p w:rsidR="00F844E9" w:rsidRDefault="00F844E9" w:rsidP="00263FBA">
      <w:pPr>
        <w:spacing w:after="0" w:line="240" w:lineRule="auto"/>
        <w:ind w:left="0" w:firstLine="0"/>
        <w:jc w:val="left"/>
        <w:rPr>
          <w:rFonts w:asciiTheme="minorHAnsi" w:hAnsiTheme="minorHAnsi"/>
          <w:lang w:val="en-US"/>
        </w:rPr>
      </w:pPr>
    </w:p>
    <w:p w:rsidR="00F844E9" w:rsidRDefault="00F844E9" w:rsidP="00263FBA">
      <w:pPr>
        <w:spacing w:after="0" w:line="240" w:lineRule="auto"/>
        <w:ind w:left="0" w:firstLine="0"/>
        <w:jc w:val="left"/>
        <w:rPr>
          <w:rFonts w:asciiTheme="minorHAnsi" w:hAnsiTheme="minorHAnsi"/>
          <w:lang w:val="en-US"/>
        </w:rPr>
      </w:pPr>
    </w:p>
    <w:p w:rsidR="00942984" w:rsidRPr="002F4571" w:rsidRDefault="00837E45" w:rsidP="00271CDD">
      <w:pPr>
        <w:spacing w:after="0" w:line="240" w:lineRule="auto"/>
        <w:ind w:left="0" w:firstLine="0"/>
        <w:jc w:val="left"/>
        <w:rPr>
          <w:rFonts w:asciiTheme="minorHAnsi" w:hAnsiTheme="minorHAnsi"/>
          <w:lang w:val="en-US"/>
        </w:rPr>
      </w:pPr>
      <w:r>
        <w:rPr>
          <w:rFonts w:asciiTheme="minorHAnsi" w:hAnsiTheme="minorHAnsi"/>
          <w:lang w:val="en-US"/>
        </w:rPr>
        <w:t>___________________________</w:t>
      </w:r>
      <w:r w:rsidR="00942984" w:rsidRPr="002F4571">
        <w:rPr>
          <w:rFonts w:asciiTheme="minorHAnsi" w:eastAsia="Calibri" w:hAnsiTheme="minorHAnsi" w:cs="Calibri"/>
          <w:lang w:val="en-US"/>
        </w:rPr>
        <w:t xml:space="preserve"> </w:t>
      </w:r>
    </w:p>
    <w:p w:rsidR="00942984" w:rsidRPr="002F4571" w:rsidRDefault="00942984" w:rsidP="00271CDD">
      <w:pPr>
        <w:spacing w:after="0" w:line="240" w:lineRule="auto"/>
        <w:ind w:left="-5" w:right="113"/>
        <w:rPr>
          <w:rFonts w:asciiTheme="minorHAnsi" w:hAnsiTheme="minorHAnsi"/>
          <w:sz w:val="18"/>
          <w:szCs w:val="18"/>
          <w:lang w:val="en-US"/>
        </w:rPr>
      </w:pPr>
      <w:r w:rsidRPr="002F4571">
        <w:rPr>
          <w:rFonts w:asciiTheme="minorHAnsi" w:hAnsiTheme="minorHAnsi"/>
          <w:sz w:val="18"/>
          <w:szCs w:val="18"/>
          <w:vertAlign w:val="superscript"/>
          <w:lang w:val="en-US"/>
        </w:rPr>
        <w:t>48</w:t>
      </w:r>
      <w:r w:rsidRPr="002F4571">
        <w:rPr>
          <w:rFonts w:asciiTheme="minorHAnsi" w:hAnsiTheme="minorHAnsi"/>
          <w:sz w:val="18"/>
          <w:szCs w:val="18"/>
          <w:lang w:val="en-US"/>
        </w:rPr>
        <w:t xml:space="preserve"> Engagement of the consultants should be done in line with guidelines for hiring consultants in the POPP: </w:t>
      </w:r>
    </w:p>
    <w:p w:rsidR="00942984" w:rsidRPr="002F4571" w:rsidRDefault="00FE22FD" w:rsidP="00F714CE">
      <w:pPr>
        <w:spacing w:after="120" w:line="240" w:lineRule="auto"/>
        <w:ind w:left="-5"/>
        <w:jc w:val="left"/>
        <w:rPr>
          <w:rFonts w:asciiTheme="minorHAnsi" w:hAnsiTheme="minorHAnsi"/>
          <w:sz w:val="18"/>
          <w:szCs w:val="18"/>
          <w:lang w:val="en-US"/>
        </w:rPr>
      </w:pPr>
      <w:hyperlink r:id="rId16">
        <w:r w:rsidR="00942984" w:rsidRPr="002F4571">
          <w:rPr>
            <w:rFonts w:asciiTheme="minorHAnsi" w:hAnsiTheme="minorHAnsi"/>
            <w:color w:val="0000FF"/>
            <w:sz w:val="18"/>
            <w:szCs w:val="18"/>
            <w:u w:val="single" w:color="0000FF"/>
            <w:lang w:val="en-US"/>
          </w:rPr>
          <w:t>https://info.undp.org/global/popp/Pages/default.aspx</w:t>
        </w:r>
      </w:hyperlink>
      <w:hyperlink r:id="rId17">
        <w:r w:rsidR="00942984" w:rsidRPr="002F4571">
          <w:rPr>
            <w:rFonts w:asciiTheme="minorHAnsi" w:hAnsiTheme="minorHAnsi"/>
            <w:sz w:val="18"/>
            <w:szCs w:val="18"/>
            <w:lang w:val="en-US"/>
          </w:rPr>
          <w:t xml:space="preserve"> </w:t>
        </w:r>
      </w:hyperlink>
      <w:r w:rsidR="00942984" w:rsidRPr="002F4571">
        <w:rPr>
          <w:rFonts w:asciiTheme="minorHAnsi" w:hAnsiTheme="minorHAnsi"/>
          <w:sz w:val="18"/>
          <w:szCs w:val="18"/>
          <w:lang w:val="en-US"/>
        </w:rPr>
        <w:t xml:space="preserve"> </w:t>
      </w:r>
    </w:p>
    <w:p w:rsidR="00942984" w:rsidRPr="002F4571" w:rsidRDefault="00942984" w:rsidP="00F714CE">
      <w:pPr>
        <w:spacing w:after="120" w:line="240" w:lineRule="auto"/>
        <w:ind w:left="-5"/>
        <w:jc w:val="left"/>
        <w:rPr>
          <w:rFonts w:asciiTheme="minorHAnsi" w:hAnsiTheme="minorHAnsi"/>
          <w:sz w:val="18"/>
          <w:szCs w:val="18"/>
          <w:vertAlign w:val="superscript"/>
          <w:lang w:val="en-US"/>
        </w:rPr>
      </w:pPr>
      <w:r w:rsidRPr="002F4571">
        <w:rPr>
          <w:rFonts w:asciiTheme="minorHAnsi" w:hAnsiTheme="minorHAnsi"/>
          <w:sz w:val="18"/>
          <w:szCs w:val="18"/>
          <w:vertAlign w:val="superscript"/>
          <w:lang w:val="en-US"/>
        </w:rPr>
        <w:t xml:space="preserve">49 </w:t>
      </w:r>
      <w:hyperlink r:id="rId18">
        <w:r w:rsidRPr="002F4571">
          <w:rPr>
            <w:rFonts w:asciiTheme="minorHAnsi" w:hAnsiTheme="minorHAnsi"/>
            <w:color w:val="0000FF"/>
            <w:sz w:val="18"/>
            <w:szCs w:val="18"/>
            <w:u w:val="single" w:color="0000FF"/>
            <w:lang w:val="en-US"/>
          </w:rPr>
          <w:t xml:space="preserve">https://intranet.undp.org/unit/bom/pso/Support%20documents%20on%20IC%20Guidelines/Template%20for%20Confirma </w:t>
        </w:r>
      </w:hyperlink>
      <w:hyperlink r:id="rId19">
        <w:r w:rsidRPr="002F4571">
          <w:rPr>
            <w:rFonts w:asciiTheme="minorHAnsi" w:hAnsiTheme="minorHAnsi"/>
            <w:color w:val="0000FF"/>
            <w:sz w:val="18"/>
            <w:szCs w:val="18"/>
            <w:u w:val="single" w:color="0000FF"/>
            <w:lang w:val="en-US"/>
          </w:rPr>
          <w:t>tion%20of%20Interest%20and%20Submission%20of%20Financial%20Proposal.docx</w:t>
        </w:r>
      </w:hyperlink>
      <w:hyperlink r:id="rId20">
        <w:r w:rsidRPr="002F4571">
          <w:rPr>
            <w:rFonts w:asciiTheme="minorHAnsi" w:hAnsiTheme="minorHAnsi"/>
            <w:sz w:val="18"/>
            <w:szCs w:val="18"/>
            <w:lang w:val="en-US"/>
          </w:rPr>
          <w:t xml:space="preserve"> </w:t>
        </w:r>
      </w:hyperlink>
      <w:r w:rsidRPr="002F4571">
        <w:rPr>
          <w:rFonts w:asciiTheme="minorHAnsi" w:hAnsiTheme="minorHAnsi"/>
          <w:sz w:val="18"/>
          <w:szCs w:val="18"/>
          <w:lang w:val="en-US"/>
        </w:rPr>
        <w:t xml:space="preserve"> </w:t>
      </w:r>
    </w:p>
    <w:p w:rsidR="00942984" w:rsidRPr="002F4571" w:rsidRDefault="00942984" w:rsidP="00F714CE">
      <w:pPr>
        <w:spacing w:after="120" w:line="240" w:lineRule="auto"/>
        <w:ind w:left="-5"/>
        <w:jc w:val="left"/>
        <w:rPr>
          <w:rFonts w:asciiTheme="minorHAnsi" w:hAnsiTheme="minorHAnsi"/>
          <w:sz w:val="18"/>
          <w:szCs w:val="18"/>
          <w:lang w:val="en-US"/>
        </w:rPr>
      </w:pPr>
      <w:r w:rsidRPr="002F4571">
        <w:rPr>
          <w:rFonts w:asciiTheme="minorHAnsi" w:eastAsia="Times New Roman" w:hAnsiTheme="minorHAnsi" w:cs="Times New Roman"/>
          <w:sz w:val="18"/>
          <w:szCs w:val="18"/>
          <w:vertAlign w:val="superscript"/>
          <w:lang w:val="en-US"/>
        </w:rPr>
        <w:t>50</w:t>
      </w:r>
      <w:hyperlink r:id="rId21">
        <w:r w:rsidRPr="002F4571">
          <w:rPr>
            <w:rFonts w:asciiTheme="minorHAnsi" w:eastAsia="Times New Roman" w:hAnsiTheme="minorHAnsi" w:cs="Times New Roman"/>
            <w:sz w:val="18"/>
            <w:szCs w:val="18"/>
            <w:lang w:val="en-US"/>
          </w:rPr>
          <w:t xml:space="preserve"> </w:t>
        </w:r>
      </w:hyperlink>
      <w:hyperlink r:id="rId22">
        <w:r w:rsidRPr="002F4571">
          <w:rPr>
            <w:rFonts w:asciiTheme="minorHAnsi" w:hAnsiTheme="minorHAnsi"/>
            <w:color w:val="0000FF"/>
            <w:sz w:val="18"/>
            <w:szCs w:val="18"/>
            <w:u w:val="single" w:color="0000FF"/>
            <w:lang w:val="en-US"/>
          </w:rPr>
          <w:t>http://www.undp.org/content/dam/undp/library/corporate/Careers/P11_Personal_history_form.doc</w:t>
        </w:r>
      </w:hyperlink>
      <w:hyperlink r:id="rId23">
        <w:r w:rsidRPr="002F4571">
          <w:rPr>
            <w:rFonts w:asciiTheme="minorHAnsi" w:hAnsiTheme="minorHAnsi"/>
            <w:sz w:val="18"/>
            <w:szCs w:val="18"/>
            <w:lang w:val="en-US"/>
          </w:rPr>
          <w:t xml:space="preserve"> </w:t>
        </w:r>
      </w:hyperlink>
      <w:r w:rsidRPr="002F4571">
        <w:rPr>
          <w:rFonts w:asciiTheme="minorHAnsi" w:hAnsiTheme="minorHAnsi"/>
          <w:sz w:val="18"/>
          <w:szCs w:val="18"/>
          <w:lang w:val="en-US"/>
        </w:rPr>
        <w:t xml:space="preserve"> </w:t>
      </w:r>
    </w:p>
    <w:p w:rsidR="00356517" w:rsidRDefault="00356517" w:rsidP="00271CDD">
      <w:pPr>
        <w:spacing w:after="120" w:line="240" w:lineRule="auto"/>
        <w:ind w:left="0" w:firstLine="0"/>
        <w:jc w:val="left"/>
        <w:rPr>
          <w:rFonts w:asciiTheme="minorHAnsi" w:hAnsiTheme="minorHAnsi"/>
          <w:b/>
          <w:color w:val="auto"/>
          <w:sz w:val="24"/>
          <w:szCs w:val="24"/>
          <w:lang w:val="en-US"/>
        </w:rPr>
      </w:pPr>
    </w:p>
    <w:p w:rsidR="00942984" w:rsidRPr="00271CDD" w:rsidRDefault="00942984" w:rsidP="00271CDD">
      <w:pPr>
        <w:spacing w:after="120" w:line="240" w:lineRule="auto"/>
        <w:ind w:left="0" w:firstLine="0"/>
        <w:jc w:val="left"/>
        <w:rPr>
          <w:rFonts w:asciiTheme="minorHAnsi" w:hAnsiTheme="minorHAnsi"/>
          <w:b/>
          <w:color w:val="auto"/>
          <w:sz w:val="24"/>
          <w:szCs w:val="24"/>
          <w:lang w:val="en-US"/>
        </w:rPr>
      </w:pPr>
      <w:r w:rsidRPr="00271CDD">
        <w:rPr>
          <w:rFonts w:asciiTheme="minorHAnsi" w:hAnsiTheme="minorHAnsi"/>
          <w:b/>
          <w:color w:val="auto"/>
          <w:sz w:val="24"/>
          <w:szCs w:val="24"/>
          <w:lang w:val="en-US"/>
        </w:rPr>
        <w:t xml:space="preserve">ToR ANNEX A: List of Documents to be reviewed by the MTR Team  </w:t>
      </w:r>
    </w:p>
    <w:p w:rsidR="00942984" w:rsidRPr="002F4571" w:rsidRDefault="00942984" w:rsidP="00F714CE">
      <w:pPr>
        <w:spacing w:after="120" w:line="240" w:lineRule="auto"/>
        <w:ind w:left="0" w:firstLine="0"/>
        <w:jc w:val="left"/>
        <w:rPr>
          <w:rFonts w:asciiTheme="minorHAnsi" w:hAnsiTheme="minorHAnsi"/>
          <w:lang w:val="en-US"/>
        </w:rPr>
      </w:pPr>
    </w:p>
    <w:p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PIF </w:t>
      </w:r>
    </w:p>
    <w:p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UNDP Initiation Plan </w:t>
      </w:r>
    </w:p>
    <w:p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UNDP Project Document  </w:t>
      </w: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UNDP Environmental and Social Screening results </w:t>
      </w:r>
    </w:p>
    <w:p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Project Inception Report  </w:t>
      </w: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All Project Implementation Reports (PIR’s) </w:t>
      </w: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Quarterly progress reports and work plans of the various implementation task teams </w:t>
      </w:r>
    </w:p>
    <w:p w:rsidR="00942984" w:rsidRPr="00E07A5F" w:rsidRDefault="00942984" w:rsidP="00271CDD">
      <w:pPr>
        <w:numPr>
          <w:ilvl w:val="0"/>
          <w:numId w:val="7"/>
        </w:numPr>
        <w:spacing w:after="0" w:line="240" w:lineRule="auto"/>
        <w:ind w:right="9" w:hanging="360"/>
        <w:jc w:val="left"/>
        <w:rPr>
          <w:rFonts w:asciiTheme="minorHAnsi" w:hAnsiTheme="minorHAnsi"/>
        </w:rPr>
      </w:pPr>
      <w:r w:rsidRPr="00E07A5F">
        <w:rPr>
          <w:rFonts w:asciiTheme="minorHAnsi" w:hAnsiTheme="minorHAnsi"/>
        </w:rPr>
        <w:t xml:space="preserve">Audit reports </w:t>
      </w:r>
    </w:p>
    <w:p w:rsidR="00942984" w:rsidRPr="00E07A5F" w:rsidRDefault="00942984" w:rsidP="00271CDD">
      <w:pPr>
        <w:numPr>
          <w:ilvl w:val="0"/>
          <w:numId w:val="7"/>
        </w:numPr>
        <w:spacing w:after="0" w:line="240" w:lineRule="auto"/>
        <w:ind w:left="370" w:right="9" w:hanging="360"/>
        <w:jc w:val="left"/>
        <w:rPr>
          <w:rFonts w:asciiTheme="minorHAnsi" w:hAnsiTheme="minorHAnsi"/>
          <w:i/>
          <w:lang w:val="en-US"/>
        </w:rPr>
      </w:pPr>
      <w:r w:rsidRPr="00E07A5F">
        <w:rPr>
          <w:rFonts w:asciiTheme="minorHAnsi" w:hAnsiTheme="minorHAnsi"/>
          <w:lang w:val="en-US"/>
        </w:rPr>
        <w:t>Finalized GEF focal area Tracking Tools at CEO endorsement and midterm (</w:t>
      </w:r>
      <w:r w:rsidR="00E07A5F" w:rsidRPr="00E07A5F">
        <w:rPr>
          <w:rFonts w:asciiTheme="minorHAnsi" w:hAnsiTheme="minorHAnsi"/>
          <w:i/>
          <w:lang w:val="en-US"/>
        </w:rPr>
        <w:t>METT pilot protected a</w:t>
      </w:r>
      <w:r w:rsidRPr="00282C1B">
        <w:rPr>
          <w:rFonts w:asciiTheme="minorHAnsi" w:hAnsiTheme="minorHAnsi"/>
          <w:i/>
          <w:lang w:val="en-US"/>
        </w:rPr>
        <w:t>rea</w:t>
      </w:r>
      <w:r w:rsidR="00E07A5F" w:rsidRPr="00282C1B">
        <w:rPr>
          <w:rFonts w:asciiTheme="minorHAnsi" w:hAnsiTheme="minorHAnsi"/>
          <w:i/>
          <w:lang w:val="en-US"/>
        </w:rPr>
        <w:t>s</w:t>
      </w:r>
      <w:r w:rsidRPr="00E07A5F">
        <w:rPr>
          <w:rFonts w:asciiTheme="minorHAnsi" w:hAnsiTheme="minorHAnsi"/>
          <w:i/>
          <w:lang w:val="en-US"/>
        </w:rPr>
        <w:t xml:space="preserve">)  </w:t>
      </w: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All monitoring reports prepared by the project </w:t>
      </w: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Financial and Administration guidelines used by Project Team </w:t>
      </w:r>
    </w:p>
    <w:p w:rsidR="00942984" w:rsidRPr="00E07A5F" w:rsidRDefault="00942984" w:rsidP="00271CDD">
      <w:pPr>
        <w:spacing w:after="0" w:line="240" w:lineRule="auto"/>
        <w:ind w:left="0" w:firstLine="0"/>
        <w:jc w:val="left"/>
        <w:rPr>
          <w:rFonts w:asciiTheme="minorHAnsi" w:hAnsiTheme="minorHAnsi"/>
          <w:lang w:val="en-US"/>
        </w:rPr>
      </w:pPr>
      <w:r w:rsidRPr="00E07A5F">
        <w:rPr>
          <w:rFonts w:asciiTheme="minorHAnsi" w:hAnsiTheme="minorHAnsi"/>
          <w:lang w:val="en-US"/>
        </w:rPr>
        <w:t xml:space="preserve"> </w:t>
      </w:r>
    </w:p>
    <w:p w:rsidR="00942984" w:rsidRDefault="00942984" w:rsidP="00271CDD">
      <w:pPr>
        <w:spacing w:after="0" w:line="240" w:lineRule="auto"/>
        <w:ind w:left="-5" w:right="9"/>
        <w:jc w:val="left"/>
        <w:rPr>
          <w:rFonts w:asciiTheme="minorHAnsi" w:hAnsiTheme="minorHAnsi"/>
          <w:lang w:val="en-US"/>
        </w:rPr>
      </w:pPr>
      <w:r w:rsidRPr="00E07A5F">
        <w:rPr>
          <w:rFonts w:asciiTheme="minorHAnsi" w:hAnsiTheme="minorHAnsi"/>
          <w:lang w:val="en-US"/>
        </w:rPr>
        <w:t xml:space="preserve">The following documents will also be available: </w:t>
      </w:r>
    </w:p>
    <w:p w:rsidR="00271CDD" w:rsidRPr="00E07A5F" w:rsidRDefault="00271CDD" w:rsidP="00271CDD">
      <w:pPr>
        <w:spacing w:after="0" w:line="240" w:lineRule="auto"/>
        <w:ind w:left="-5" w:right="9"/>
        <w:jc w:val="left"/>
        <w:rPr>
          <w:rFonts w:asciiTheme="minorHAnsi" w:hAnsiTheme="minorHAnsi"/>
          <w:lang w:val="en-US"/>
        </w:rPr>
      </w:pP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Project operational guidelines, manuals and systems </w:t>
      </w: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UNDP country/countries programme document(s) </w:t>
      </w:r>
    </w:p>
    <w:p w:rsidR="00D90D31" w:rsidRPr="00E07A5F" w:rsidRDefault="00D90D31"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Minutes of the </w:t>
      </w:r>
      <w:r w:rsidR="00942984" w:rsidRPr="00E07A5F">
        <w:rPr>
          <w:rFonts w:asciiTheme="minorHAnsi" w:hAnsiTheme="minorHAnsi"/>
          <w:lang w:val="en-US"/>
        </w:rPr>
        <w:t>Project</w:t>
      </w:r>
      <w:r w:rsidR="00942984" w:rsidRPr="00E07A5F">
        <w:rPr>
          <w:rFonts w:asciiTheme="minorHAnsi" w:hAnsiTheme="minorHAnsi"/>
          <w:i/>
          <w:lang w:val="en-US"/>
        </w:rPr>
        <w:t xml:space="preserve"> </w:t>
      </w:r>
      <w:r w:rsidR="00942984" w:rsidRPr="00E07A5F">
        <w:rPr>
          <w:rFonts w:asciiTheme="minorHAnsi" w:hAnsiTheme="minorHAnsi"/>
          <w:lang w:val="en-US"/>
        </w:rPr>
        <w:t xml:space="preserve"> Board Meetings and other meetings (i.e. Project Appraisal Committee meetings) </w:t>
      </w:r>
    </w:p>
    <w:p w:rsidR="00942984" w:rsidRPr="00E07A5F" w:rsidRDefault="00942984" w:rsidP="00271CDD">
      <w:pPr>
        <w:numPr>
          <w:ilvl w:val="0"/>
          <w:numId w:val="7"/>
        </w:numPr>
        <w:spacing w:after="0" w:line="240" w:lineRule="auto"/>
        <w:ind w:right="9" w:hanging="360"/>
        <w:jc w:val="left"/>
        <w:rPr>
          <w:rFonts w:asciiTheme="minorHAnsi" w:hAnsiTheme="minorHAnsi"/>
          <w:lang w:val="en-US"/>
        </w:rPr>
      </w:pPr>
      <w:r w:rsidRPr="00E07A5F">
        <w:rPr>
          <w:rFonts w:asciiTheme="minorHAnsi" w:hAnsiTheme="minorHAnsi"/>
          <w:lang w:val="en-US"/>
        </w:rPr>
        <w:t xml:space="preserve">Project site location maps </w:t>
      </w:r>
    </w:p>
    <w:p w:rsidR="008E22F8" w:rsidRPr="00E07A5F" w:rsidRDefault="00942984" w:rsidP="00271CDD">
      <w:pPr>
        <w:spacing w:after="0" w:line="240" w:lineRule="auto"/>
        <w:ind w:left="0" w:firstLine="0"/>
        <w:jc w:val="left"/>
        <w:rPr>
          <w:rFonts w:asciiTheme="minorHAnsi" w:hAnsiTheme="minorHAnsi"/>
          <w:b/>
          <w:lang w:val="en-US"/>
        </w:rPr>
      </w:pPr>
      <w:r w:rsidRPr="00E07A5F">
        <w:rPr>
          <w:rFonts w:asciiTheme="minorHAnsi" w:hAnsiTheme="minorHAnsi"/>
          <w:b/>
          <w:lang w:val="en-US"/>
        </w:rPr>
        <w:t xml:space="preserve"> </w:t>
      </w:r>
    </w:p>
    <w:p w:rsidR="008E22F8" w:rsidRPr="002F4571" w:rsidRDefault="008E22F8" w:rsidP="00F714CE">
      <w:pPr>
        <w:spacing w:after="120" w:line="240" w:lineRule="auto"/>
        <w:ind w:left="0" w:firstLine="0"/>
        <w:jc w:val="left"/>
        <w:rPr>
          <w:rFonts w:asciiTheme="minorHAnsi" w:hAnsiTheme="minorHAnsi"/>
          <w:b/>
          <w:lang w:val="en-US"/>
        </w:rPr>
      </w:pPr>
      <w:r w:rsidRPr="002F4571">
        <w:rPr>
          <w:rFonts w:asciiTheme="minorHAnsi" w:hAnsiTheme="minorHAnsi"/>
          <w:b/>
          <w:lang w:val="en-US"/>
        </w:rPr>
        <w:br w:type="page"/>
      </w:r>
    </w:p>
    <w:p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t>ToR ANNEX B: Guidelines on Contents for the Midterm Review Report</w:t>
      </w:r>
      <w:r w:rsidRPr="001A290E">
        <w:rPr>
          <w:rFonts w:asciiTheme="minorHAnsi" w:hAnsiTheme="minorHAnsi"/>
          <w:color w:val="auto"/>
          <w:sz w:val="24"/>
          <w:szCs w:val="24"/>
          <w:vertAlign w:val="superscript"/>
        </w:rPr>
        <w:footnoteReference w:id="9"/>
      </w:r>
      <w:r w:rsidRPr="001A290E">
        <w:rPr>
          <w:rFonts w:asciiTheme="minorHAnsi" w:hAnsiTheme="minorHAnsi"/>
          <w:color w:val="auto"/>
          <w:sz w:val="24"/>
          <w:szCs w:val="24"/>
          <w:lang w:val="en-US"/>
        </w:rPr>
        <w:t xml:space="preserve">  </w:t>
      </w:r>
    </w:p>
    <w:p w:rsidR="001A290E" w:rsidRDefault="001A290E" w:rsidP="00F714CE">
      <w:pPr>
        <w:tabs>
          <w:tab w:val="center" w:pos="2596"/>
        </w:tabs>
        <w:spacing w:after="120" w:line="240" w:lineRule="auto"/>
        <w:ind w:left="0" w:firstLine="0"/>
        <w:jc w:val="left"/>
        <w:rPr>
          <w:rFonts w:asciiTheme="minorHAnsi" w:hAnsiTheme="minorHAnsi"/>
          <w:b/>
          <w:lang w:val="en-US"/>
        </w:rPr>
      </w:pPr>
    </w:p>
    <w:p w:rsidR="00942984" w:rsidRPr="002F4571" w:rsidRDefault="00942984" w:rsidP="00271CDD">
      <w:pPr>
        <w:tabs>
          <w:tab w:val="center" w:pos="2596"/>
        </w:tabs>
        <w:spacing w:after="0" w:line="240" w:lineRule="auto"/>
        <w:ind w:left="0" w:firstLine="0"/>
        <w:jc w:val="left"/>
        <w:rPr>
          <w:rFonts w:asciiTheme="minorHAnsi" w:hAnsiTheme="minorHAnsi"/>
          <w:lang w:val="en-US"/>
        </w:rPr>
      </w:pPr>
      <w:r w:rsidRPr="002F4571">
        <w:rPr>
          <w:rFonts w:asciiTheme="minorHAnsi" w:hAnsiTheme="minorHAnsi"/>
          <w:b/>
          <w:lang w:val="en-US"/>
        </w:rPr>
        <w:t xml:space="preserve">i. </w:t>
      </w:r>
      <w:r w:rsidRPr="002F4571">
        <w:rPr>
          <w:rFonts w:asciiTheme="minorHAnsi" w:hAnsiTheme="minorHAnsi"/>
          <w:b/>
          <w:lang w:val="en-US"/>
        </w:rPr>
        <w:tab/>
      </w:r>
      <w:r w:rsidRPr="002F4571">
        <w:rPr>
          <w:rFonts w:asciiTheme="minorHAnsi" w:hAnsiTheme="minorHAnsi"/>
          <w:lang w:val="en-US"/>
        </w:rPr>
        <w:t xml:space="preserve">Basic Report Information </w:t>
      </w:r>
      <w:r w:rsidRPr="002F4571">
        <w:rPr>
          <w:rFonts w:asciiTheme="minorHAnsi" w:hAnsiTheme="minorHAnsi"/>
          <w:i/>
          <w:lang w:val="en-US"/>
        </w:rPr>
        <w:t>(for opening page or title page)</w:t>
      </w:r>
      <w:r w:rsidRPr="002F4571">
        <w:rPr>
          <w:rFonts w:asciiTheme="minorHAnsi" w:hAnsiTheme="minorHAnsi"/>
          <w:lang w:val="en-US"/>
        </w:rPr>
        <w:t xml:space="preserve"> </w:t>
      </w:r>
    </w:p>
    <w:p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Title of  UNDP supported GEF financed project  </w:t>
      </w:r>
    </w:p>
    <w:p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UNDP PIMS# and GEF project ID#   </w:t>
      </w:r>
    </w:p>
    <w:p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MTR time frame and date of MTR report </w:t>
      </w:r>
    </w:p>
    <w:p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Region and countries included in the project </w:t>
      </w:r>
    </w:p>
    <w:p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GEF Operational Focal Area/Strategic Program </w:t>
      </w:r>
    </w:p>
    <w:p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Executing Agency/Implementing Partner and other project partners </w:t>
      </w:r>
    </w:p>
    <w:p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MTR team members  </w:t>
      </w:r>
    </w:p>
    <w:p w:rsidR="00D90D31"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Acknowledgements </w:t>
      </w:r>
    </w:p>
    <w:p w:rsidR="00D90D31" w:rsidRPr="002F4571" w:rsidRDefault="00942984" w:rsidP="00271CDD">
      <w:pPr>
        <w:spacing w:after="0" w:line="240" w:lineRule="auto"/>
        <w:ind w:right="9"/>
        <w:jc w:val="left"/>
        <w:rPr>
          <w:rFonts w:asciiTheme="minorHAnsi" w:hAnsiTheme="minorHAnsi"/>
          <w:lang w:val="en-US"/>
        </w:rPr>
      </w:pPr>
      <w:r w:rsidRPr="002F4571">
        <w:rPr>
          <w:rFonts w:asciiTheme="minorHAnsi" w:hAnsiTheme="minorHAnsi"/>
          <w:b/>
          <w:lang w:val="en-US"/>
        </w:rPr>
        <w:t xml:space="preserve">ii.  </w:t>
      </w:r>
      <w:r w:rsidRPr="002F4571">
        <w:rPr>
          <w:rFonts w:asciiTheme="minorHAnsi" w:hAnsiTheme="minorHAnsi"/>
          <w:b/>
          <w:lang w:val="en-US"/>
        </w:rPr>
        <w:tab/>
      </w:r>
      <w:r w:rsidRPr="002F4571">
        <w:rPr>
          <w:rFonts w:asciiTheme="minorHAnsi" w:hAnsiTheme="minorHAnsi"/>
          <w:lang w:val="en-US"/>
        </w:rPr>
        <w:t xml:space="preserve">Table of Contents </w:t>
      </w:r>
    </w:p>
    <w:p w:rsidR="00D90D31" w:rsidRPr="002F4571" w:rsidRDefault="00942984" w:rsidP="00271CDD">
      <w:pPr>
        <w:spacing w:after="0" w:line="240" w:lineRule="auto"/>
        <w:ind w:right="9"/>
        <w:jc w:val="left"/>
        <w:rPr>
          <w:rFonts w:asciiTheme="minorHAnsi" w:hAnsiTheme="minorHAnsi"/>
          <w:lang w:val="en-US"/>
        </w:rPr>
      </w:pPr>
      <w:r w:rsidRPr="002F4571">
        <w:rPr>
          <w:rFonts w:asciiTheme="minorHAnsi" w:hAnsiTheme="minorHAnsi"/>
          <w:b/>
          <w:lang w:val="en-US"/>
        </w:rPr>
        <w:t xml:space="preserve">iii. </w:t>
      </w:r>
      <w:r w:rsidRPr="002F4571">
        <w:rPr>
          <w:rFonts w:asciiTheme="minorHAnsi" w:hAnsiTheme="minorHAnsi"/>
          <w:b/>
          <w:lang w:val="en-US"/>
        </w:rPr>
        <w:tab/>
      </w:r>
      <w:r w:rsidRPr="002F4571">
        <w:rPr>
          <w:rFonts w:asciiTheme="minorHAnsi" w:hAnsiTheme="minorHAnsi"/>
          <w:lang w:val="en-US"/>
        </w:rPr>
        <w:t xml:space="preserve">Acronyms and Abbreviations </w:t>
      </w:r>
    </w:p>
    <w:p w:rsidR="00942984" w:rsidRPr="002F4571" w:rsidRDefault="00942984" w:rsidP="00271CDD">
      <w:pPr>
        <w:spacing w:after="0" w:line="240" w:lineRule="auto"/>
        <w:ind w:right="9"/>
        <w:jc w:val="left"/>
        <w:rPr>
          <w:rFonts w:asciiTheme="minorHAnsi" w:hAnsiTheme="minorHAnsi"/>
          <w:lang w:val="en-US"/>
        </w:rPr>
      </w:pPr>
      <w:r w:rsidRPr="002F4571">
        <w:rPr>
          <w:rFonts w:asciiTheme="minorHAnsi" w:hAnsiTheme="minorHAnsi"/>
          <w:b/>
          <w:lang w:val="en-US"/>
        </w:rPr>
        <w:t xml:space="preserve">1. </w:t>
      </w:r>
      <w:r w:rsidRPr="002F4571">
        <w:rPr>
          <w:rFonts w:asciiTheme="minorHAnsi" w:hAnsiTheme="minorHAnsi"/>
          <w:b/>
          <w:lang w:val="en-US"/>
        </w:rPr>
        <w:tab/>
      </w:r>
      <w:r w:rsidRPr="002F4571">
        <w:rPr>
          <w:rFonts w:asciiTheme="minorHAnsi" w:hAnsiTheme="minorHAnsi"/>
          <w:lang w:val="en-US"/>
        </w:rPr>
        <w:t xml:space="preserve">Executive Summary </w:t>
      </w:r>
      <w:r w:rsidRPr="002F4571">
        <w:rPr>
          <w:rFonts w:asciiTheme="minorHAnsi" w:hAnsiTheme="minorHAnsi"/>
          <w:i/>
          <w:lang w:val="en-US"/>
        </w:rPr>
        <w:t>(3-5 pages)</w:t>
      </w:r>
      <w:r w:rsidRPr="002F4571">
        <w:rPr>
          <w:rFonts w:asciiTheme="minorHAnsi" w:hAnsiTheme="minorHAnsi"/>
          <w:lang w:val="en-US"/>
        </w:rPr>
        <w:t xml:space="preserve">  </w:t>
      </w:r>
    </w:p>
    <w:p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Project Information Table </w:t>
      </w:r>
    </w:p>
    <w:p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Project Description (brief) </w:t>
      </w:r>
    </w:p>
    <w:p w:rsidR="00942984" w:rsidRPr="002F4571" w:rsidRDefault="00942984" w:rsidP="00271CDD">
      <w:pPr>
        <w:numPr>
          <w:ilvl w:val="0"/>
          <w:numId w:val="8"/>
        </w:numPr>
        <w:spacing w:after="0" w:line="240" w:lineRule="auto"/>
        <w:ind w:right="9" w:firstLine="840"/>
        <w:jc w:val="left"/>
        <w:rPr>
          <w:rFonts w:asciiTheme="minorHAnsi" w:hAnsiTheme="minorHAnsi"/>
          <w:lang w:val="en-US"/>
        </w:rPr>
      </w:pPr>
      <w:r w:rsidRPr="002F4571">
        <w:rPr>
          <w:rFonts w:asciiTheme="minorHAnsi" w:hAnsiTheme="minorHAnsi"/>
          <w:lang w:val="en-US"/>
        </w:rPr>
        <w:t xml:space="preserve">Project Progress Summary (between 200-500 words) </w:t>
      </w:r>
    </w:p>
    <w:p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MTR Ratings &amp; Achievement Summary Table </w:t>
      </w:r>
    </w:p>
    <w:p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Concise summary of conclusions  </w:t>
      </w:r>
    </w:p>
    <w:p w:rsidR="00942984" w:rsidRPr="002F4571" w:rsidRDefault="00942984" w:rsidP="00271CDD">
      <w:pPr>
        <w:numPr>
          <w:ilvl w:val="0"/>
          <w:numId w:val="8"/>
        </w:numPr>
        <w:spacing w:after="0" w:line="240" w:lineRule="auto"/>
        <w:ind w:right="9" w:firstLine="840"/>
        <w:jc w:val="left"/>
        <w:rPr>
          <w:rFonts w:asciiTheme="minorHAnsi" w:hAnsiTheme="minorHAnsi"/>
        </w:rPr>
      </w:pPr>
      <w:r w:rsidRPr="002F4571">
        <w:rPr>
          <w:rFonts w:asciiTheme="minorHAnsi" w:hAnsiTheme="minorHAnsi"/>
        </w:rPr>
        <w:t xml:space="preserve">Recommendation Summary Table </w:t>
      </w:r>
    </w:p>
    <w:p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Introduction </w:t>
      </w:r>
      <w:r w:rsidRPr="002F4571">
        <w:rPr>
          <w:rFonts w:asciiTheme="minorHAnsi" w:hAnsiTheme="minorHAnsi"/>
          <w:i/>
        </w:rPr>
        <w:t>(2-3 pages)</w:t>
      </w:r>
      <w:r w:rsidRPr="002F4571">
        <w:rPr>
          <w:rFonts w:asciiTheme="minorHAnsi" w:hAnsiTheme="minorHAnsi"/>
        </w:rPr>
        <w:t xml:space="preserve"> </w:t>
      </w:r>
    </w:p>
    <w:p w:rsidR="00942984" w:rsidRPr="002F4571" w:rsidRDefault="00942984" w:rsidP="00271CDD">
      <w:pPr>
        <w:numPr>
          <w:ilvl w:val="2"/>
          <w:numId w:val="14"/>
        </w:numPr>
        <w:spacing w:after="0" w:line="240" w:lineRule="auto"/>
        <w:ind w:right="9" w:hanging="360"/>
        <w:jc w:val="left"/>
        <w:rPr>
          <w:rFonts w:asciiTheme="minorHAnsi" w:hAnsiTheme="minorHAnsi"/>
          <w:lang w:val="en-US"/>
        </w:rPr>
      </w:pPr>
      <w:r w:rsidRPr="002F4571">
        <w:rPr>
          <w:rFonts w:asciiTheme="minorHAnsi" w:hAnsiTheme="minorHAnsi"/>
          <w:lang w:val="en-US"/>
        </w:rPr>
        <w:t>Purpose of the MTR and objectives</w:t>
      </w:r>
      <w:r w:rsidRPr="002F4571">
        <w:rPr>
          <w:rFonts w:asciiTheme="minorHAnsi" w:hAnsiTheme="minorHAnsi"/>
          <w:b/>
          <w:lang w:val="en-US"/>
        </w:rPr>
        <w:t xml:space="preserve"> </w:t>
      </w:r>
    </w:p>
    <w:p w:rsidR="00942984" w:rsidRPr="002F4571" w:rsidRDefault="00942984" w:rsidP="00271CDD">
      <w:pPr>
        <w:numPr>
          <w:ilvl w:val="2"/>
          <w:numId w:val="14"/>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Scope &amp; Methodology: principles of design and execution of the MTR, MTR approach and data collection methods, limitations to the MTR </w:t>
      </w:r>
      <w:r w:rsidRPr="002F4571">
        <w:rPr>
          <w:rFonts w:asciiTheme="minorHAnsi" w:hAnsiTheme="minorHAnsi"/>
          <w:b/>
          <w:lang w:val="en-US"/>
        </w:rPr>
        <w:t xml:space="preserve"> </w:t>
      </w:r>
    </w:p>
    <w:p w:rsidR="00942984" w:rsidRPr="002F4571" w:rsidRDefault="00942984" w:rsidP="00271CDD">
      <w:pPr>
        <w:numPr>
          <w:ilvl w:val="2"/>
          <w:numId w:val="14"/>
        </w:numPr>
        <w:spacing w:after="0" w:line="240" w:lineRule="auto"/>
        <w:ind w:right="9" w:hanging="360"/>
        <w:jc w:val="left"/>
        <w:rPr>
          <w:rFonts w:asciiTheme="minorHAnsi" w:hAnsiTheme="minorHAnsi"/>
        </w:rPr>
      </w:pPr>
      <w:r w:rsidRPr="002F4571">
        <w:rPr>
          <w:rFonts w:asciiTheme="minorHAnsi" w:hAnsiTheme="minorHAnsi"/>
        </w:rPr>
        <w:t>Structure of the MTR report</w:t>
      </w:r>
      <w:r w:rsidRPr="002F4571">
        <w:rPr>
          <w:rFonts w:asciiTheme="minorHAnsi" w:hAnsiTheme="minorHAnsi"/>
          <w:b/>
        </w:rPr>
        <w:t xml:space="preserve"> </w:t>
      </w:r>
    </w:p>
    <w:p w:rsidR="00942984" w:rsidRPr="002F4571" w:rsidRDefault="00942984" w:rsidP="00271CDD">
      <w:pPr>
        <w:numPr>
          <w:ilvl w:val="0"/>
          <w:numId w:val="9"/>
        </w:numPr>
        <w:spacing w:after="0" w:line="240" w:lineRule="auto"/>
        <w:ind w:right="9" w:hanging="480"/>
        <w:jc w:val="left"/>
        <w:rPr>
          <w:rFonts w:asciiTheme="minorHAnsi" w:hAnsiTheme="minorHAnsi"/>
          <w:lang w:val="en-US"/>
        </w:rPr>
      </w:pPr>
      <w:r w:rsidRPr="002F4571">
        <w:rPr>
          <w:rFonts w:asciiTheme="minorHAnsi" w:hAnsiTheme="minorHAnsi"/>
          <w:lang w:val="en-US"/>
        </w:rPr>
        <w:t xml:space="preserve">Project Description and Background Context </w:t>
      </w:r>
      <w:r w:rsidRPr="002F4571">
        <w:rPr>
          <w:rFonts w:asciiTheme="minorHAnsi" w:hAnsiTheme="minorHAnsi"/>
          <w:i/>
          <w:lang w:val="en-US"/>
        </w:rPr>
        <w:t>(3-5 pages)</w:t>
      </w:r>
      <w:r w:rsidRPr="002F4571">
        <w:rPr>
          <w:rFonts w:asciiTheme="minorHAnsi" w:hAnsiTheme="minorHAnsi"/>
          <w:lang w:val="en-US"/>
        </w:rPr>
        <w:t xml:space="preserve"> </w:t>
      </w:r>
    </w:p>
    <w:p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Development context: environmental, socio-economic, institutional, and policy factors relevant to the project objective and scope </w:t>
      </w:r>
    </w:p>
    <w:p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Problems that the project sought to address: threats and barriers targeted </w:t>
      </w:r>
    </w:p>
    <w:p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Project Description and Strategy: objective, outcomes and expected results, description of field sites (if any) </w:t>
      </w:r>
      <w:r w:rsidRPr="002F4571">
        <w:rPr>
          <w:rFonts w:asciiTheme="minorHAnsi" w:hAnsiTheme="minorHAnsi"/>
          <w:b/>
          <w:lang w:val="en-US"/>
        </w:rPr>
        <w:t xml:space="preserve"> </w:t>
      </w:r>
    </w:p>
    <w:p w:rsidR="00942984" w:rsidRPr="002F4571" w:rsidRDefault="00942984" w:rsidP="00271CDD">
      <w:pPr>
        <w:numPr>
          <w:ilvl w:val="2"/>
          <w:numId w:val="10"/>
        </w:numPr>
        <w:spacing w:after="0" w:line="240" w:lineRule="auto"/>
        <w:ind w:right="9" w:hanging="360"/>
        <w:jc w:val="left"/>
        <w:rPr>
          <w:rFonts w:asciiTheme="minorHAnsi" w:hAnsiTheme="minorHAnsi"/>
          <w:lang w:val="en-US"/>
        </w:rPr>
      </w:pPr>
      <w:r w:rsidRPr="002F4571">
        <w:rPr>
          <w:rFonts w:asciiTheme="minorHAnsi" w:hAnsiTheme="minorHAnsi"/>
          <w:lang w:val="en-US"/>
        </w:rPr>
        <w:t>Project Implementation Arrangements: short description of the Project Board, key implementing partner arrangements, etc.</w:t>
      </w:r>
      <w:r w:rsidRPr="002F4571">
        <w:rPr>
          <w:rFonts w:asciiTheme="minorHAnsi" w:hAnsiTheme="minorHAnsi"/>
          <w:b/>
          <w:lang w:val="en-US"/>
        </w:rPr>
        <w:t xml:space="preserve"> </w:t>
      </w:r>
    </w:p>
    <w:p w:rsidR="00942984" w:rsidRPr="002F4571" w:rsidRDefault="00942984" w:rsidP="00271CDD">
      <w:pPr>
        <w:numPr>
          <w:ilvl w:val="2"/>
          <w:numId w:val="10"/>
        </w:numPr>
        <w:spacing w:after="0" w:line="240" w:lineRule="auto"/>
        <w:ind w:right="9" w:hanging="360"/>
        <w:jc w:val="left"/>
        <w:rPr>
          <w:rFonts w:asciiTheme="minorHAnsi" w:hAnsiTheme="minorHAnsi"/>
        </w:rPr>
      </w:pPr>
      <w:r w:rsidRPr="002F4571">
        <w:rPr>
          <w:rFonts w:asciiTheme="minorHAnsi" w:hAnsiTheme="minorHAnsi"/>
        </w:rPr>
        <w:t>Project timing and milestones</w:t>
      </w:r>
      <w:r w:rsidRPr="002F4571">
        <w:rPr>
          <w:rFonts w:asciiTheme="minorHAnsi" w:hAnsiTheme="minorHAnsi"/>
          <w:b/>
        </w:rPr>
        <w:t xml:space="preserve"> </w:t>
      </w:r>
    </w:p>
    <w:p w:rsidR="00942984" w:rsidRPr="002F4571" w:rsidRDefault="00942984" w:rsidP="00271CDD">
      <w:pPr>
        <w:numPr>
          <w:ilvl w:val="2"/>
          <w:numId w:val="10"/>
        </w:numPr>
        <w:spacing w:after="0" w:line="240" w:lineRule="auto"/>
        <w:ind w:right="9" w:hanging="360"/>
        <w:jc w:val="left"/>
        <w:rPr>
          <w:rFonts w:asciiTheme="minorHAnsi" w:hAnsiTheme="minorHAnsi"/>
        </w:rPr>
      </w:pPr>
      <w:r w:rsidRPr="002F4571">
        <w:rPr>
          <w:rFonts w:asciiTheme="minorHAnsi" w:hAnsiTheme="minorHAnsi"/>
        </w:rPr>
        <w:t xml:space="preserve">Main stakeholders: summary list </w:t>
      </w:r>
    </w:p>
    <w:p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Findings </w:t>
      </w:r>
      <w:r w:rsidRPr="002F4571">
        <w:rPr>
          <w:rFonts w:asciiTheme="minorHAnsi" w:hAnsiTheme="minorHAnsi"/>
          <w:i/>
        </w:rPr>
        <w:t>(12-14 pages)</w:t>
      </w:r>
      <w:r w:rsidRPr="002F4571">
        <w:rPr>
          <w:rFonts w:asciiTheme="minorHAnsi" w:hAnsiTheme="minorHAnsi"/>
        </w:rPr>
        <w:t xml:space="preserve"> </w:t>
      </w:r>
    </w:p>
    <w:p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Project Strategy </w:t>
      </w:r>
    </w:p>
    <w:p w:rsidR="00942984" w:rsidRPr="002F4571" w:rsidRDefault="00942984" w:rsidP="00271CDD">
      <w:pPr>
        <w:numPr>
          <w:ilvl w:val="3"/>
          <w:numId w:val="17"/>
        </w:numPr>
        <w:spacing w:after="0" w:line="240" w:lineRule="auto"/>
        <w:ind w:right="9" w:hanging="360"/>
        <w:jc w:val="left"/>
        <w:rPr>
          <w:rFonts w:asciiTheme="minorHAnsi" w:hAnsiTheme="minorHAnsi"/>
        </w:rPr>
      </w:pPr>
      <w:r w:rsidRPr="002F4571">
        <w:rPr>
          <w:rFonts w:asciiTheme="minorHAnsi" w:hAnsiTheme="minorHAnsi"/>
        </w:rPr>
        <w:t xml:space="preserve">Project Design </w:t>
      </w:r>
    </w:p>
    <w:p w:rsidR="00942984" w:rsidRPr="002F4571" w:rsidRDefault="00942984" w:rsidP="00271CDD">
      <w:pPr>
        <w:numPr>
          <w:ilvl w:val="3"/>
          <w:numId w:val="17"/>
        </w:numPr>
        <w:spacing w:after="0" w:line="240" w:lineRule="auto"/>
        <w:ind w:right="9" w:hanging="360"/>
        <w:jc w:val="left"/>
        <w:rPr>
          <w:rFonts w:asciiTheme="minorHAnsi" w:hAnsiTheme="minorHAnsi"/>
        </w:rPr>
      </w:pPr>
      <w:r w:rsidRPr="002F4571">
        <w:rPr>
          <w:rFonts w:asciiTheme="minorHAnsi" w:hAnsiTheme="minorHAnsi"/>
        </w:rPr>
        <w:t xml:space="preserve">Results Framework/Logframe </w:t>
      </w:r>
    </w:p>
    <w:p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Progress Towards Results  </w:t>
      </w:r>
    </w:p>
    <w:p w:rsidR="00942984" w:rsidRPr="002F4571" w:rsidRDefault="00942984" w:rsidP="00271CDD">
      <w:pPr>
        <w:numPr>
          <w:ilvl w:val="3"/>
          <w:numId w:val="13"/>
        </w:numPr>
        <w:spacing w:after="0" w:line="240" w:lineRule="auto"/>
        <w:ind w:right="9" w:hanging="360"/>
        <w:jc w:val="left"/>
        <w:rPr>
          <w:rFonts w:asciiTheme="minorHAnsi" w:hAnsiTheme="minorHAnsi"/>
        </w:rPr>
      </w:pPr>
      <w:r w:rsidRPr="002F4571">
        <w:rPr>
          <w:rFonts w:asciiTheme="minorHAnsi" w:hAnsiTheme="minorHAnsi"/>
        </w:rPr>
        <w:t xml:space="preserve">Progress towards outcomes analysis </w:t>
      </w:r>
    </w:p>
    <w:p w:rsidR="00942984" w:rsidRPr="002F4571" w:rsidRDefault="00942984" w:rsidP="00271CDD">
      <w:pPr>
        <w:numPr>
          <w:ilvl w:val="3"/>
          <w:numId w:val="13"/>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Remaining barriers to achieving the project objective </w:t>
      </w:r>
    </w:p>
    <w:p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Project Implementation and Adaptive Management </w:t>
      </w:r>
    </w:p>
    <w:p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Management Arrangements  </w:t>
      </w:r>
    </w:p>
    <w:p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Work planning </w:t>
      </w:r>
    </w:p>
    <w:p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Finance and co-finance </w:t>
      </w:r>
    </w:p>
    <w:p w:rsidR="00942984" w:rsidRPr="002F4571" w:rsidRDefault="00942984" w:rsidP="00271CDD">
      <w:pPr>
        <w:numPr>
          <w:ilvl w:val="3"/>
          <w:numId w:val="12"/>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Project-level monitoring and evaluation systems </w:t>
      </w:r>
    </w:p>
    <w:p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Stakeholder engagement </w:t>
      </w:r>
    </w:p>
    <w:p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Reporting </w:t>
      </w:r>
    </w:p>
    <w:p w:rsidR="00942984" w:rsidRPr="002F4571" w:rsidRDefault="00942984" w:rsidP="00271CDD">
      <w:pPr>
        <w:numPr>
          <w:ilvl w:val="3"/>
          <w:numId w:val="12"/>
        </w:numPr>
        <w:spacing w:after="0" w:line="240" w:lineRule="auto"/>
        <w:ind w:right="9" w:hanging="360"/>
        <w:jc w:val="left"/>
        <w:rPr>
          <w:rFonts w:asciiTheme="minorHAnsi" w:hAnsiTheme="minorHAnsi"/>
        </w:rPr>
      </w:pPr>
      <w:r w:rsidRPr="002F4571">
        <w:rPr>
          <w:rFonts w:asciiTheme="minorHAnsi" w:hAnsiTheme="minorHAnsi"/>
        </w:rPr>
        <w:t xml:space="preserve">Communications </w:t>
      </w:r>
    </w:p>
    <w:p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Sustainability </w:t>
      </w:r>
    </w:p>
    <w:p w:rsidR="00942984" w:rsidRPr="002F4571" w:rsidRDefault="00942984" w:rsidP="00271CDD">
      <w:pPr>
        <w:numPr>
          <w:ilvl w:val="3"/>
          <w:numId w:val="15"/>
        </w:numPr>
        <w:spacing w:after="0" w:line="240" w:lineRule="auto"/>
        <w:ind w:right="9" w:hanging="360"/>
        <w:jc w:val="left"/>
        <w:rPr>
          <w:rFonts w:asciiTheme="minorHAnsi" w:hAnsiTheme="minorHAnsi"/>
        </w:rPr>
      </w:pPr>
      <w:r w:rsidRPr="002F4571">
        <w:rPr>
          <w:rFonts w:asciiTheme="minorHAnsi" w:hAnsiTheme="minorHAnsi"/>
        </w:rPr>
        <w:t xml:space="preserve">Financial risks to sustainability </w:t>
      </w:r>
    </w:p>
    <w:p w:rsidR="00942984" w:rsidRPr="002F4571" w:rsidRDefault="00942984" w:rsidP="00271CDD">
      <w:pPr>
        <w:numPr>
          <w:ilvl w:val="3"/>
          <w:numId w:val="15"/>
        </w:numPr>
        <w:spacing w:after="0" w:line="240" w:lineRule="auto"/>
        <w:ind w:right="9" w:hanging="360"/>
        <w:jc w:val="left"/>
        <w:rPr>
          <w:rFonts w:asciiTheme="minorHAnsi" w:hAnsiTheme="minorHAnsi"/>
        </w:rPr>
      </w:pPr>
      <w:r w:rsidRPr="002F4571">
        <w:rPr>
          <w:rFonts w:asciiTheme="minorHAnsi" w:hAnsiTheme="minorHAnsi"/>
        </w:rPr>
        <w:t xml:space="preserve">Socio-economic to sustainability </w:t>
      </w:r>
    </w:p>
    <w:p w:rsidR="00942984" w:rsidRPr="002F4571" w:rsidRDefault="00942984" w:rsidP="00271CDD">
      <w:pPr>
        <w:numPr>
          <w:ilvl w:val="3"/>
          <w:numId w:val="15"/>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Institutional framework and governance risks to sustainability </w:t>
      </w:r>
    </w:p>
    <w:p w:rsidR="00942984" w:rsidRPr="002F4571" w:rsidRDefault="00942984" w:rsidP="00271CDD">
      <w:pPr>
        <w:numPr>
          <w:ilvl w:val="3"/>
          <w:numId w:val="15"/>
        </w:numPr>
        <w:spacing w:after="0" w:line="240" w:lineRule="auto"/>
        <w:ind w:right="9" w:hanging="360"/>
        <w:jc w:val="left"/>
        <w:rPr>
          <w:rFonts w:asciiTheme="minorHAnsi" w:hAnsiTheme="minorHAnsi"/>
        </w:rPr>
      </w:pPr>
      <w:r w:rsidRPr="002F4571">
        <w:rPr>
          <w:rFonts w:asciiTheme="minorHAnsi" w:hAnsiTheme="minorHAnsi"/>
        </w:rPr>
        <w:t xml:space="preserve">Environmental risks to sustainability </w:t>
      </w:r>
    </w:p>
    <w:p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Conclusions and Recommendations </w:t>
      </w:r>
      <w:r w:rsidRPr="002F4571">
        <w:rPr>
          <w:rFonts w:asciiTheme="minorHAnsi" w:hAnsiTheme="minorHAnsi"/>
          <w:i/>
        </w:rPr>
        <w:t>(4-6 pages)</w:t>
      </w:r>
      <w:r w:rsidRPr="002F4571">
        <w:rPr>
          <w:rFonts w:asciiTheme="minorHAnsi" w:hAnsiTheme="minorHAnsi"/>
        </w:rPr>
        <w:t xml:space="preserve"> </w:t>
      </w:r>
    </w:p>
    <w:p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Conclusions  </w:t>
      </w:r>
    </w:p>
    <w:p w:rsidR="00942984" w:rsidRPr="00F714CE" w:rsidRDefault="00942984" w:rsidP="00271CDD">
      <w:pPr>
        <w:pStyle w:val="ListParagraph"/>
        <w:numPr>
          <w:ilvl w:val="0"/>
          <w:numId w:val="20"/>
        </w:numPr>
        <w:spacing w:after="0" w:line="240" w:lineRule="auto"/>
        <w:ind w:left="1843" w:right="9"/>
        <w:jc w:val="left"/>
        <w:rPr>
          <w:rFonts w:asciiTheme="minorHAnsi" w:hAnsiTheme="minorHAnsi"/>
          <w:lang w:val="en-US"/>
        </w:rPr>
      </w:pPr>
      <w:r w:rsidRPr="00F714CE">
        <w:rPr>
          <w:rFonts w:asciiTheme="minorHAnsi" w:hAnsiTheme="minorHAnsi"/>
          <w:lang w:val="en-US"/>
        </w:rPr>
        <w:t>Comprehensive and balanced statements (that are evidence-based and connected to the MTR’s findings) which highlight the strengths, weaknesses and results of the project</w:t>
      </w:r>
      <w:r w:rsidRPr="00F714CE">
        <w:rPr>
          <w:rFonts w:asciiTheme="minorHAnsi" w:hAnsiTheme="minorHAnsi"/>
          <w:b/>
          <w:lang w:val="en-US"/>
        </w:rPr>
        <w:t xml:space="preserve"> </w:t>
      </w:r>
    </w:p>
    <w:p w:rsidR="00942984" w:rsidRPr="002F4571" w:rsidRDefault="00942984" w:rsidP="00271CDD">
      <w:pPr>
        <w:numPr>
          <w:ilvl w:val="1"/>
          <w:numId w:val="9"/>
        </w:numPr>
        <w:spacing w:after="0" w:line="240" w:lineRule="auto"/>
        <w:ind w:right="9" w:hanging="511"/>
        <w:jc w:val="left"/>
        <w:rPr>
          <w:rFonts w:asciiTheme="minorHAnsi" w:hAnsiTheme="minorHAnsi"/>
        </w:rPr>
      </w:pPr>
      <w:r w:rsidRPr="002F4571">
        <w:rPr>
          <w:rFonts w:asciiTheme="minorHAnsi" w:hAnsiTheme="minorHAnsi"/>
        </w:rPr>
        <w:t xml:space="preserve">Recommendations  </w:t>
      </w:r>
    </w:p>
    <w:p w:rsidR="00942984" w:rsidRPr="002F4571" w:rsidRDefault="00942984" w:rsidP="00271CDD">
      <w:pPr>
        <w:numPr>
          <w:ilvl w:val="3"/>
          <w:numId w:val="16"/>
        </w:numPr>
        <w:spacing w:after="0" w:line="240" w:lineRule="auto"/>
        <w:ind w:right="9" w:hanging="360"/>
        <w:jc w:val="left"/>
        <w:rPr>
          <w:rFonts w:asciiTheme="minorHAnsi" w:hAnsiTheme="minorHAnsi"/>
          <w:lang w:val="en-US"/>
        </w:rPr>
      </w:pPr>
      <w:r w:rsidRPr="002F4571">
        <w:rPr>
          <w:rFonts w:asciiTheme="minorHAnsi" w:hAnsiTheme="minorHAnsi"/>
          <w:lang w:val="en-US"/>
        </w:rPr>
        <w:t>Corrective actions for the design, implementation, monitoring and evaluation of the project</w:t>
      </w:r>
      <w:r w:rsidRPr="002F4571">
        <w:rPr>
          <w:rFonts w:asciiTheme="minorHAnsi" w:hAnsiTheme="minorHAnsi"/>
          <w:b/>
          <w:lang w:val="en-US"/>
        </w:rPr>
        <w:t xml:space="preserve"> </w:t>
      </w:r>
    </w:p>
    <w:p w:rsidR="00942984" w:rsidRPr="002F4571" w:rsidRDefault="00942984" w:rsidP="00271CDD">
      <w:pPr>
        <w:numPr>
          <w:ilvl w:val="3"/>
          <w:numId w:val="16"/>
        </w:numPr>
        <w:spacing w:after="0" w:line="240" w:lineRule="auto"/>
        <w:ind w:right="9" w:hanging="360"/>
        <w:jc w:val="left"/>
        <w:rPr>
          <w:rFonts w:asciiTheme="minorHAnsi" w:hAnsiTheme="minorHAnsi"/>
          <w:lang w:val="en-US"/>
        </w:rPr>
      </w:pPr>
      <w:r w:rsidRPr="002F4571">
        <w:rPr>
          <w:rFonts w:asciiTheme="minorHAnsi" w:hAnsiTheme="minorHAnsi"/>
          <w:lang w:val="en-US"/>
        </w:rPr>
        <w:t>Actions to follow up or reinforce initial benefits from the project</w:t>
      </w:r>
      <w:r w:rsidRPr="002F4571">
        <w:rPr>
          <w:rFonts w:asciiTheme="minorHAnsi" w:hAnsiTheme="minorHAnsi"/>
          <w:b/>
          <w:lang w:val="en-US"/>
        </w:rPr>
        <w:t xml:space="preserve"> </w:t>
      </w:r>
    </w:p>
    <w:p w:rsidR="00942984" w:rsidRPr="002F4571" w:rsidRDefault="00942984" w:rsidP="00271CDD">
      <w:pPr>
        <w:numPr>
          <w:ilvl w:val="3"/>
          <w:numId w:val="16"/>
        </w:numPr>
        <w:spacing w:after="0" w:line="240" w:lineRule="auto"/>
        <w:ind w:right="9" w:hanging="360"/>
        <w:jc w:val="left"/>
        <w:rPr>
          <w:rFonts w:asciiTheme="minorHAnsi" w:hAnsiTheme="minorHAnsi"/>
          <w:lang w:val="en-US"/>
        </w:rPr>
      </w:pPr>
      <w:r w:rsidRPr="002F4571">
        <w:rPr>
          <w:rFonts w:asciiTheme="minorHAnsi" w:hAnsiTheme="minorHAnsi"/>
          <w:lang w:val="en-US"/>
        </w:rPr>
        <w:t>Proposals for future directions underlining main objectives</w:t>
      </w:r>
      <w:r w:rsidRPr="002F4571">
        <w:rPr>
          <w:rFonts w:asciiTheme="minorHAnsi" w:hAnsiTheme="minorHAnsi"/>
          <w:b/>
          <w:lang w:val="en-US"/>
        </w:rPr>
        <w:t xml:space="preserve"> </w:t>
      </w:r>
    </w:p>
    <w:p w:rsidR="00942984" w:rsidRPr="002F4571" w:rsidRDefault="00942984" w:rsidP="00271CDD">
      <w:pPr>
        <w:numPr>
          <w:ilvl w:val="0"/>
          <w:numId w:val="9"/>
        </w:numPr>
        <w:spacing w:after="0" w:line="240" w:lineRule="auto"/>
        <w:ind w:right="9" w:hanging="480"/>
        <w:jc w:val="left"/>
        <w:rPr>
          <w:rFonts w:asciiTheme="minorHAnsi" w:hAnsiTheme="minorHAnsi"/>
        </w:rPr>
      </w:pPr>
      <w:r w:rsidRPr="002F4571">
        <w:rPr>
          <w:rFonts w:asciiTheme="minorHAnsi" w:hAnsiTheme="minorHAnsi"/>
        </w:rPr>
        <w:t xml:space="preserve">Annexes </w:t>
      </w:r>
    </w:p>
    <w:p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MTR ToR (excluding ToR annexes)</w:t>
      </w:r>
      <w:r w:rsidRPr="002F4571">
        <w:rPr>
          <w:rFonts w:asciiTheme="minorHAnsi" w:hAnsiTheme="minorHAnsi"/>
          <w:b/>
          <w:lang w:val="en-US"/>
        </w:rPr>
        <w:t xml:space="preserve"> </w:t>
      </w:r>
    </w:p>
    <w:p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MTR evaluative matrix (evaluation criteria with key questions, indicators, sources of data, and methodology)  </w:t>
      </w:r>
    </w:p>
    <w:p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Example Questionnaire or Interview Guide used for data collection </w:t>
      </w:r>
      <w:r w:rsidRPr="002F4571">
        <w:rPr>
          <w:rFonts w:asciiTheme="minorHAnsi" w:hAnsiTheme="minorHAnsi"/>
          <w:b/>
          <w:lang w:val="en-US"/>
        </w:rPr>
        <w:t xml:space="preserve"> </w:t>
      </w:r>
    </w:p>
    <w:p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 xml:space="preserve">Ratings Scales </w:t>
      </w:r>
    </w:p>
    <w:p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MTR mission itinerary</w:t>
      </w:r>
      <w:r w:rsidRPr="002F4571">
        <w:rPr>
          <w:rFonts w:asciiTheme="minorHAnsi" w:hAnsiTheme="minorHAnsi"/>
          <w:b/>
        </w:rPr>
        <w:t xml:space="preserve"> </w:t>
      </w:r>
    </w:p>
    <w:p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List of persons interviewed</w:t>
      </w:r>
      <w:r w:rsidRPr="002F4571">
        <w:rPr>
          <w:rFonts w:asciiTheme="minorHAnsi" w:hAnsiTheme="minorHAnsi"/>
          <w:b/>
        </w:rPr>
        <w:t xml:space="preserve"> </w:t>
      </w:r>
    </w:p>
    <w:p w:rsidR="00942984" w:rsidRPr="002F4571" w:rsidRDefault="00942984" w:rsidP="00271CDD">
      <w:pPr>
        <w:numPr>
          <w:ilvl w:val="2"/>
          <w:numId w:val="11"/>
        </w:numPr>
        <w:spacing w:after="0" w:line="240" w:lineRule="auto"/>
        <w:ind w:right="9" w:hanging="360"/>
        <w:jc w:val="left"/>
        <w:rPr>
          <w:rFonts w:asciiTheme="minorHAnsi" w:hAnsiTheme="minorHAnsi"/>
        </w:rPr>
      </w:pPr>
      <w:r w:rsidRPr="002F4571">
        <w:rPr>
          <w:rFonts w:asciiTheme="minorHAnsi" w:hAnsiTheme="minorHAnsi"/>
        </w:rPr>
        <w:t>List of documents reviewed</w:t>
      </w:r>
      <w:r w:rsidRPr="002F4571">
        <w:rPr>
          <w:rFonts w:asciiTheme="minorHAnsi" w:hAnsiTheme="minorHAnsi"/>
          <w:b/>
        </w:rPr>
        <w:t xml:space="preserve"> </w:t>
      </w:r>
    </w:p>
    <w:p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Co-financing table (if not previously included in the body of the report)</w:t>
      </w:r>
      <w:r w:rsidRPr="002F4571">
        <w:rPr>
          <w:rFonts w:asciiTheme="minorHAnsi" w:hAnsiTheme="minorHAnsi"/>
          <w:b/>
          <w:lang w:val="en-US"/>
        </w:rPr>
        <w:t xml:space="preserve"> </w:t>
      </w:r>
    </w:p>
    <w:p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 xml:space="preserve">Signed UNEG Code of Conduct form </w:t>
      </w:r>
    </w:p>
    <w:p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lang w:val="en-US"/>
        </w:rPr>
        <w:t>Signed MTR final report clearance form</w:t>
      </w:r>
      <w:r w:rsidRPr="002F4571">
        <w:rPr>
          <w:rFonts w:asciiTheme="minorHAnsi" w:hAnsiTheme="minorHAnsi"/>
          <w:b/>
          <w:lang w:val="en-US"/>
        </w:rPr>
        <w:t xml:space="preserve"> </w:t>
      </w:r>
    </w:p>
    <w:p w:rsidR="00942984" w:rsidRPr="002F4571"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i/>
          <w:lang w:val="en-US"/>
        </w:rPr>
        <w:t>Annexed in a separate file:</w:t>
      </w:r>
      <w:r w:rsidRPr="002F4571">
        <w:rPr>
          <w:rFonts w:asciiTheme="minorHAnsi" w:hAnsiTheme="minorHAnsi"/>
          <w:lang w:val="en-US"/>
        </w:rPr>
        <w:t xml:space="preserve"> Audit trail from received comments on draft MTR report</w:t>
      </w:r>
      <w:r w:rsidRPr="002F4571">
        <w:rPr>
          <w:rFonts w:asciiTheme="minorHAnsi" w:hAnsiTheme="minorHAnsi"/>
          <w:b/>
          <w:lang w:val="en-US"/>
        </w:rPr>
        <w:t xml:space="preserve"> </w:t>
      </w:r>
    </w:p>
    <w:p w:rsidR="00942984" w:rsidRPr="00263FBA" w:rsidRDefault="00942984" w:rsidP="00271CDD">
      <w:pPr>
        <w:numPr>
          <w:ilvl w:val="2"/>
          <w:numId w:val="11"/>
        </w:numPr>
        <w:spacing w:after="0" w:line="240" w:lineRule="auto"/>
        <w:ind w:right="9" w:hanging="360"/>
        <w:jc w:val="left"/>
        <w:rPr>
          <w:rFonts w:asciiTheme="minorHAnsi" w:hAnsiTheme="minorHAnsi"/>
          <w:lang w:val="en-US"/>
        </w:rPr>
      </w:pPr>
      <w:r w:rsidRPr="002F4571">
        <w:rPr>
          <w:rFonts w:asciiTheme="minorHAnsi" w:hAnsiTheme="minorHAnsi"/>
          <w:i/>
          <w:lang w:val="en-US"/>
        </w:rPr>
        <w:t>Annexed in a separate file:</w:t>
      </w:r>
      <w:r w:rsidRPr="002F4571">
        <w:rPr>
          <w:rFonts w:asciiTheme="minorHAnsi" w:hAnsiTheme="minorHAnsi"/>
          <w:lang w:val="en-US"/>
        </w:rPr>
        <w:t xml:space="preserve"> Relevant midterm tracking tools (</w:t>
      </w:r>
      <w:r w:rsidRPr="00263FBA">
        <w:rPr>
          <w:rFonts w:asciiTheme="minorHAnsi" w:hAnsiTheme="minorHAnsi"/>
          <w:i/>
          <w:lang w:val="en-US"/>
        </w:rPr>
        <w:t>METT, FSC, Capacity</w:t>
      </w:r>
      <w:r w:rsidRPr="00263FBA">
        <w:rPr>
          <w:rFonts w:asciiTheme="minorHAnsi" w:hAnsiTheme="minorHAnsi"/>
          <w:i/>
          <w:shd w:val="clear" w:color="auto" w:fill="D3D3D3"/>
          <w:lang w:val="en-US"/>
        </w:rPr>
        <w:t xml:space="preserve"> </w:t>
      </w:r>
      <w:r w:rsidRPr="00263FBA">
        <w:rPr>
          <w:rFonts w:asciiTheme="minorHAnsi" w:hAnsiTheme="minorHAnsi"/>
          <w:i/>
          <w:lang w:val="en-US"/>
        </w:rPr>
        <w:t>scorecard, etc.)</w:t>
      </w:r>
      <w:r w:rsidR="00263FBA" w:rsidRPr="00263FBA">
        <w:rPr>
          <w:rFonts w:asciiTheme="minorHAnsi" w:hAnsiTheme="minorHAnsi"/>
          <w:i/>
          <w:lang w:val="en-US"/>
        </w:rPr>
        <w:t>.</w:t>
      </w:r>
      <w:r w:rsidRPr="00263FBA">
        <w:rPr>
          <w:rFonts w:asciiTheme="minorHAnsi" w:hAnsiTheme="minorHAnsi"/>
          <w:b/>
          <w:lang w:val="en-US"/>
        </w:rPr>
        <w:t xml:space="preserve"> </w:t>
      </w:r>
    </w:p>
    <w:p w:rsidR="001A290E" w:rsidRDefault="00942984" w:rsidP="00F714CE">
      <w:pPr>
        <w:spacing w:after="120" w:line="240" w:lineRule="auto"/>
        <w:ind w:left="0" w:firstLine="0"/>
        <w:jc w:val="left"/>
        <w:rPr>
          <w:rFonts w:asciiTheme="minorHAnsi" w:hAnsiTheme="minorHAnsi"/>
          <w:b/>
          <w:lang w:val="en-US"/>
        </w:rPr>
      </w:pPr>
      <w:r w:rsidRPr="002F4571">
        <w:rPr>
          <w:rFonts w:asciiTheme="minorHAnsi" w:hAnsiTheme="minorHAnsi"/>
          <w:b/>
          <w:lang w:val="en-US"/>
        </w:rPr>
        <w:t xml:space="preserve"> </w:t>
      </w:r>
      <w:r w:rsidR="001A290E">
        <w:rPr>
          <w:rFonts w:asciiTheme="minorHAnsi" w:hAnsiTheme="minorHAnsi"/>
          <w:b/>
          <w:lang w:val="en-US"/>
        </w:rPr>
        <w:br w:type="page"/>
      </w:r>
    </w:p>
    <w:p w:rsidR="00942984" w:rsidRPr="002F4571" w:rsidRDefault="00942984" w:rsidP="00A723C5">
      <w:pPr>
        <w:spacing w:after="0" w:line="240" w:lineRule="auto"/>
        <w:ind w:left="0" w:firstLine="0"/>
        <w:jc w:val="left"/>
        <w:rPr>
          <w:rFonts w:asciiTheme="minorHAnsi" w:hAnsiTheme="minorHAnsi"/>
          <w:lang w:val="en-US"/>
        </w:rPr>
      </w:pPr>
    </w:p>
    <w:p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t xml:space="preserve">ToR ANNEX C: Midterm Review Evaluative Matrix Template </w:t>
      </w:r>
    </w:p>
    <w:p w:rsidR="001A290E" w:rsidRPr="001A290E" w:rsidRDefault="001A290E" w:rsidP="00F714CE">
      <w:pPr>
        <w:spacing w:after="120"/>
        <w:rPr>
          <w:lang w:val="en-US"/>
        </w:rPr>
      </w:pPr>
    </w:p>
    <w:p w:rsidR="00942984" w:rsidRPr="002F4571" w:rsidRDefault="00942984" w:rsidP="00F714CE">
      <w:pPr>
        <w:spacing w:after="120" w:line="240" w:lineRule="auto"/>
        <w:ind w:left="-118" w:firstLine="0"/>
        <w:jc w:val="left"/>
        <w:rPr>
          <w:rFonts w:asciiTheme="minorHAnsi" w:hAnsiTheme="minorHAnsi"/>
        </w:rPr>
      </w:pPr>
      <w:r w:rsidRPr="002F4571">
        <w:rPr>
          <w:rFonts w:asciiTheme="minorHAnsi" w:hAnsiTheme="minorHAnsi"/>
          <w:noProof/>
          <w:lang w:val="en-US" w:eastAsia="en-US"/>
        </w:rPr>
        <w:drawing>
          <wp:inline distT="0" distB="0" distL="0" distR="0" wp14:anchorId="4AECF9C8" wp14:editId="00375031">
            <wp:extent cx="5849113" cy="4334257"/>
            <wp:effectExtent l="0" t="0" r="0" b="0"/>
            <wp:docPr id="179333" name="Picture 179333"/>
            <wp:cNvGraphicFramePr/>
            <a:graphic xmlns:a="http://schemas.openxmlformats.org/drawingml/2006/main">
              <a:graphicData uri="http://schemas.openxmlformats.org/drawingml/2006/picture">
                <pic:pic xmlns:pic="http://schemas.openxmlformats.org/drawingml/2006/picture">
                  <pic:nvPicPr>
                    <pic:cNvPr id="179333" name="Picture 179333"/>
                    <pic:cNvPicPr/>
                  </pic:nvPicPr>
                  <pic:blipFill>
                    <a:blip r:embed="rId24"/>
                    <a:stretch>
                      <a:fillRect/>
                    </a:stretch>
                  </pic:blipFill>
                  <pic:spPr>
                    <a:xfrm>
                      <a:off x="0" y="0"/>
                      <a:ext cx="5849113" cy="4334257"/>
                    </a:xfrm>
                    <a:prstGeom prst="rect">
                      <a:avLst/>
                    </a:prstGeom>
                  </pic:spPr>
                </pic:pic>
              </a:graphicData>
            </a:graphic>
          </wp:inline>
        </w:drawing>
      </w:r>
    </w:p>
    <w:p w:rsidR="00942984" w:rsidRPr="002F4571" w:rsidRDefault="00942984" w:rsidP="00F714CE">
      <w:pPr>
        <w:spacing w:after="120" w:line="240" w:lineRule="auto"/>
        <w:ind w:left="0" w:firstLine="0"/>
        <w:jc w:val="left"/>
        <w:rPr>
          <w:rFonts w:asciiTheme="minorHAnsi" w:hAnsiTheme="minorHAnsi"/>
          <w:lang w:val="en-US"/>
        </w:rPr>
      </w:pPr>
      <w:r w:rsidRPr="002F4571">
        <w:rPr>
          <w:rFonts w:asciiTheme="minorHAnsi" w:eastAsia="Arial" w:hAnsiTheme="minorHAnsi" w:cs="Arial"/>
          <w:b/>
          <w:lang w:val="en-US"/>
        </w:rPr>
        <w:t xml:space="preserve"> </w:t>
      </w:r>
    </w:p>
    <w:p w:rsidR="00942984" w:rsidRPr="002F4571" w:rsidRDefault="00942984" w:rsidP="00F714CE">
      <w:pPr>
        <w:spacing w:after="120" w:line="240" w:lineRule="auto"/>
        <w:rPr>
          <w:rFonts w:asciiTheme="minorHAnsi" w:hAnsiTheme="minorHAnsi"/>
          <w:lang w:val="en-US"/>
        </w:rPr>
        <w:sectPr w:rsidR="00942984" w:rsidRPr="002F4571">
          <w:footerReference w:type="even" r:id="rId25"/>
          <w:footerReference w:type="default" r:id="rId26"/>
          <w:footerReference w:type="first" r:id="rId27"/>
          <w:pgSz w:w="12240" w:h="15840"/>
          <w:pgMar w:top="1232" w:right="1196" w:bottom="1504" w:left="1620" w:header="720" w:footer="716" w:gutter="0"/>
          <w:cols w:space="720"/>
        </w:sectPr>
      </w:pPr>
    </w:p>
    <w:p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t>ToR ANNEX D: UNEG Code of Conduct for Evaluators/Midterm Review Consultants</w:t>
      </w:r>
      <w:r w:rsidRPr="001A290E">
        <w:rPr>
          <w:rFonts w:asciiTheme="minorHAnsi" w:hAnsiTheme="minorHAnsi"/>
          <w:color w:val="auto"/>
          <w:sz w:val="24"/>
          <w:szCs w:val="24"/>
          <w:vertAlign w:val="superscript"/>
        </w:rPr>
        <w:footnoteReference w:id="10"/>
      </w:r>
      <w:r w:rsidRPr="001A290E">
        <w:rPr>
          <w:rFonts w:asciiTheme="minorHAnsi" w:hAnsiTheme="minorHAnsi"/>
          <w:color w:val="auto"/>
          <w:sz w:val="24"/>
          <w:szCs w:val="24"/>
          <w:lang w:val="en-US"/>
        </w:rPr>
        <w:t xml:space="preserve"> </w:t>
      </w:r>
    </w:p>
    <w:p w:rsidR="001A290E" w:rsidRPr="001A290E" w:rsidRDefault="001A290E" w:rsidP="00F714CE">
      <w:pPr>
        <w:spacing w:after="120"/>
        <w:rPr>
          <w:lang w:val="en-US"/>
        </w:rPr>
      </w:pPr>
    </w:p>
    <w:p w:rsidR="00942984"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rPr>
      </w:pPr>
      <w:r w:rsidRPr="002F4571">
        <w:rPr>
          <w:rFonts w:asciiTheme="minorHAnsi" w:hAnsiTheme="minorHAnsi"/>
          <w:b/>
        </w:rPr>
        <w:t>Evaluators/Consultants:</w:t>
      </w:r>
      <w:r w:rsidRPr="002F4571">
        <w:rPr>
          <w:rFonts w:asciiTheme="minorHAnsi" w:hAnsiTheme="minorHAnsi"/>
        </w:rPr>
        <w:t xml:space="preserve"> </w:t>
      </w:r>
    </w:p>
    <w:p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Must present information that is complete and fair in its assessment of strengths and weaknesses so that decisions or actions taken are well founded.  </w:t>
      </w:r>
    </w:p>
    <w:p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Must disclose the full set of evaluation findings along with information on their limitations and have this accessible to all affected by the evaluation with expressed legal rights to receive results.  </w:t>
      </w:r>
    </w:p>
    <w:p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Are responsible for their performance and their product(s). They are responsible for the clear, accurate and fair written and/or oral presentation of study limitations, findings and recommendations.  </w:t>
      </w:r>
    </w:p>
    <w:p w:rsidR="00942984" w:rsidRPr="002F4571" w:rsidRDefault="00942984" w:rsidP="00271CDD">
      <w:pPr>
        <w:numPr>
          <w:ilvl w:val="0"/>
          <w:numId w:val="18"/>
        </w:numPr>
        <w:pBdr>
          <w:top w:val="single" w:sz="4" w:space="0" w:color="000000"/>
          <w:left w:val="single" w:sz="4" w:space="13" w:color="000000"/>
          <w:bottom w:val="single" w:sz="4" w:space="0" w:color="000000"/>
          <w:right w:val="single" w:sz="4" w:space="0" w:color="000000"/>
        </w:pBdr>
        <w:spacing w:after="0" w:line="240" w:lineRule="auto"/>
        <w:ind w:right="323" w:hanging="175"/>
        <w:rPr>
          <w:rFonts w:asciiTheme="minorHAnsi" w:hAnsiTheme="minorHAnsi"/>
          <w:lang w:val="en-US"/>
        </w:rPr>
      </w:pPr>
      <w:r w:rsidRPr="002F4571">
        <w:rPr>
          <w:rFonts w:asciiTheme="minorHAnsi" w:hAnsiTheme="minorHAnsi"/>
          <w:lang w:val="en-US"/>
        </w:rPr>
        <w:t xml:space="preserve">Should reflect sound accounting procedures and be prudent in using the resources of the evaluation.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b/>
          <w:color w:val="FF0000"/>
          <w:lang w:val="en-US"/>
        </w:rPr>
        <w:t xml:space="preserve">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center"/>
        <w:rPr>
          <w:rFonts w:asciiTheme="minorHAnsi" w:hAnsiTheme="minorHAnsi"/>
          <w:lang w:val="en-US"/>
        </w:rPr>
      </w:pPr>
      <w:r w:rsidRPr="002F4571">
        <w:rPr>
          <w:rFonts w:asciiTheme="minorHAnsi" w:hAnsiTheme="minorHAnsi"/>
          <w:b/>
          <w:lang w:val="en-US"/>
        </w:rPr>
        <w:t xml:space="preserve">MTR Consultant Agreement Form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rPr>
          <w:rFonts w:asciiTheme="minorHAnsi" w:hAnsiTheme="minorHAnsi"/>
          <w:lang w:val="en-US"/>
        </w:rPr>
      </w:pP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rPr>
          <w:rFonts w:asciiTheme="minorHAnsi" w:hAnsiTheme="minorHAnsi"/>
          <w:lang w:val="en-US"/>
        </w:rPr>
      </w:pPr>
      <w:r w:rsidRPr="002F4571">
        <w:rPr>
          <w:rFonts w:asciiTheme="minorHAnsi" w:hAnsiTheme="minorHAnsi"/>
          <w:lang w:val="en-US"/>
        </w:rPr>
        <w:t xml:space="preserve">Agreement to abide by the Code of Conduct for Evaluation in the UN System: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lang w:val="en-US"/>
        </w:rPr>
      </w:pPr>
      <w:r w:rsidRPr="002F4571">
        <w:rPr>
          <w:rFonts w:asciiTheme="minorHAnsi" w:hAnsiTheme="minorHAnsi"/>
          <w:lang w:val="en-US"/>
        </w:rPr>
        <w:t xml:space="preserve">Name of Consultant: __________________________________________________________________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lang w:val="en-US"/>
        </w:rPr>
      </w:pPr>
      <w:r w:rsidRPr="002F4571">
        <w:rPr>
          <w:rFonts w:asciiTheme="minorHAnsi" w:hAnsiTheme="minorHAnsi"/>
          <w:lang w:val="en-US"/>
        </w:rPr>
        <w:t xml:space="preserve">Name of Consultancy Organization (where relevant): __________________________________________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jc w:val="left"/>
        <w:rPr>
          <w:rFonts w:asciiTheme="minorHAnsi" w:hAnsiTheme="minorHAnsi"/>
          <w:lang w:val="en-US"/>
        </w:rPr>
      </w:pPr>
      <w:r w:rsidRPr="002F4571">
        <w:rPr>
          <w:rFonts w:asciiTheme="minorHAnsi" w:hAnsiTheme="minorHAnsi"/>
          <w:b/>
          <w:lang w:val="en-US"/>
        </w:rPr>
        <w:t xml:space="preserve">I confirm that I have received and understood and will abide by the United Nations Code of Conduct for Evaluation.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b/>
          <w:lang w:val="en-US"/>
        </w:rPr>
        <w:t xml:space="preserve">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Signed at </w:t>
      </w:r>
      <w:r w:rsidRPr="002F4571">
        <w:rPr>
          <w:rFonts w:asciiTheme="minorHAnsi" w:hAnsiTheme="minorHAnsi"/>
          <w:i/>
          <w:lang w:val="en-US"/>
        </w:rPr>
        <w:t xml:space="preserve">_____________________________________  (Place)     </w:t>
      </w:r>
      <w:r w:rsidRPr="002F4571">
        <w:rPr>
          <w:rFonts w:asciiTheme="minorHAnsi" w:hAnsiTheme="minorHAnsi"/>
          <w:lang w:val="en-US"/>
        </w:rPr>
        <w:t xml:space="preserve">on </w:t>
      </w:r>
      <w:r w:rsidRPr="002F4571">
        <w:rPr>
          <w:rFonts w:asciiTheme="minorHAnsi" w:hAnsiTheme="minorHAnsi"/>
          <w:i/>
          <w:lang w:val="en-US"/>
        </w:rPr>
        <w:t xml:space="preserve">____________________________    (Date)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39" w:right="323"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271CDD">
      <w:pPr>
        <w:pBdr>
          <w:top w:val="single" w:sz="4" w:space="0" w:color="000000"/>
          <w:left w:val="single" w:sz="4" w:space="13" w:color="000000"/>
          <w:bottom w:val="single" w:sz="4" w:space="0" w:color="000000"/>
          <w:right w:val="single" w:sz="4" w:space="0" w:color="000000"/>
        </w:pBdr>
        <w:spacing w:after="0" w:line="240" w:lineRule="auto"/>
        <w:ind w:left="149" w:right="323"/>
        <w:rPr>
          <w:rFonts w:asciiTheme="minorHAnsi" w:hAnsiTheme="minorHAnsi"/>
          <w:lang w:val="en-US"/>
        </w:rPr>
      </w:pPr>
      <w:r w:rsidRPr="002F4571">
        <w:rPr>
          <w:rFonts w:asciiTheme="minorHAnsi" w:hAnsiTheme="minorHAnsi"/>
          <w:lang w:val="en-US"/>
        </w:rPr>
        <w:t xml:space="preserve">Signature: ___________________________________ </w:t>
      </w:r>
    </w:p>
    <w:p w:rsidR="00942984" w:rsidRPr="001A290E" w:rsidRDefault="00942984" w:rsidP="00F714CE">
      <w:pPr>
        <w:pStyle w:val="Heading5"/>
        <w:spacing w:after="120" w:line="240" w:lineRule="auto"/>
        <w:ind w:left="-5"/>
        <w:rPr>
          <w:rFonts w:asciiTheme="minorHAnsi" w:hAnsiTheme="minorHAnsi"/>
          <w:color w:val="auto"/>
          <w:sz w:val="24"/>
          <w:szCs w:val="24"/>
          <w:lang w:val="en-US"/>
        </w:rPr>
      </w:pPr>
      <w:r w:rsidRPr="001A290E">
        <w:rPr>
          <w:rFonts w:asciiTheme="minorHAnsi" w:hAnsiTheme="minorHAnsi"/>
          <w:color w:val="auto"/>
          <w:sz w:val="24"/>
          <w:szCs w:val="24"/>
          <w:lang w:val="en-US"/>
        </w:rPr>
        <w:t xml:space="preserve">ToR ANNEX E: MTR Ratings </w:t>
      </w:r>
    </w:p>
    <w:tbl>
      <w:tblPr>
        <w:tblStyle w:val="TableGrid"/>
        <w:tblW w:w="9458" w:type="dxa"/>
        <w:tblInd w:w="-107" w:type="dxa"/>
        <w:tblCellMar>
          <w:top w:w="41" w:type="dxa"/>
          <w:left w:w="106" w:type="dxa"/>
          <w:right w:w="58" w:type="dxa"/>
        </w:tblCellMar>
        <w:tblLook w:val="04A0" w:firstRow="1" w:lastRow="0" w:firstColumn="1" w:lastColumn="0" w:noHBand="0" w:noVBand="1"/>
      </w:tblPr>
      <w:tblGrid>
        <w:gridCol w:w="528"/>
        <w:gridCol w:w="2126"/>
        <w:gridCol w:w="6804"/>
      </w:tblGrid>
      <w:tr w:rsidR="00942984" w:rsidRPr="0067010D" w:rsidTr="00001DBA">
        <w:trPr>
          <w:trHeight w:val="230"/>
        </w:trPr>
        <w:tc>
          <w:tcPr>
            <w:tcW w:w="9458" w:type="dxa"/>
            <w:gridSpan w:val="3"/>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271CDD">
            <w:pPr>
              <w:spacing w:after="0" w:line="240" w:lineRule="auto"/>
              <w:ind w:left="1" w:firstLine="0"/>
              <w:jc w:val="left"/>
              <w:rPr>
                <w:rFonts w:asciiTheme="minorHAnsi" w:hAnsiTheme="minorHAnsi"/>
                <w:lang w:val="en-US"/>
              </w:rPr>
            </w:pPr>
            <w:r w:rsidRPr="002F4571">
              <w:rPr>
                <w:rFonts w:asciiTheme="minorHAnsi" w:hAnsiTheme="minorHAnsi"/>
                <w:b/>
                <w:lang w:val="en-US"/>
              </w:rPr>
              <w:t xml:space="preserve"> Ratings for Progress Towards Results: </w:t>
            </w:r>
            <w:r w:rsidRPr="002F4571">
              <w:rPr>
                <w:rFonts w:asciiTheme="minorHAnsi" w:hAnsiTheme="minorHAnsi"/>
                <w:lang w:val="en-US"/>
              </w:rPr>
              <w:t>(one rating for each outcome and for the objective)</w:t>
            </w:r>
            <w:r w:rsidRPr="002F4571">
              <w:rPr>
                <w:rFonts w:asciiTheme="minorHAnsi" w:hAnsiTheme="minorHAnsi"/>
                <w:b/>
                <w:lang w:val="en-US"/>
              </w:rPr>
              <w:t xml:space="preserve"> </w:t>
            </w:r>
          </w:p>
        </w:tc>
      </w:tr>
      <w:tr w:rsidR="00942984" w:rsidRPr="0067010D" w:rsidTr="00001DBA">
        <w:trPr>
          <w:trHeight w:val="462"/>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Satisfactory (HS)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The objective/outcome is expected to achieve or exceed all its end-of-project targets, without major shortcomings. The progress towards the objective/outcome can be presented as “good practice”. </w:t>
            </w:r>
          </w:p>
        </w:tc>
      </w:tr>
      <w:tr w:rsidR="00942984" w:rsidRPr="0067010D" w:rsidTr="00001DBA">
        <w:trPr>
          <w:trHeight w:val="415"/>
        </w:trPr>
        <w:tc>
          <w:tcPr>
            <w:tcW w:w="528"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(S)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to achieve most of its end-of-project targets, with only minor shortcomings. </w:t>
            </w:r>
          </w:p>
        </w:tc>
      </w:tr>
      <w:tr w:rsidR="00942984" w:rsidRPr="0067010D"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4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(MS)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to achieve most of its end-of-project targets but with significant shortcomings. </w:t>
            </w:r>
          </w:p>
        </w:tc>
      </w:tr>
      <w:tr w:rsidR="00942984" w:rsidRPr="0067010D" w:rsidTr="00001DBA">
        <w:trPr>
          <w:trHeight w:val="458"/>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(HU)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to achieve its end-of-project targets with major shortcomings. </w:t>
            </w:r>
          </w:p>
        </w:tc>
      </w:tr>
      <w:tr w:rsidR="00942984" w:rsidRPr="0067010D" w:rsidTr="00001DBA">
        <w:trPr>
          <w:trHeight w:val="235"/>
        </w:trPr>
        <w:tc>
          <w:tcPr>
            <w:tcW w:w="528"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The objective/outcome is expected not to achieve most of its end-of-project targets. </w:t>
            </w:r>
          </w:p>
        </w:tc>
      </w:tr>
      <w:tr w:rsidR="00942984" w:rsidRPr="0067010D"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w:t>
            </w:r>
          </w:p>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(HU)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The objective/outcome has failed to achieve its midterm targets, and is not expected to achieve any of its end-of-project targets. </w:t>
            </w:r>
          </w:p>
        </w:tc>
      </w:tr>
    </w:tbl>
    <w:p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b/>
          <w:lang w:val="en-US"/>
        </w:rPr>
        <w:t xml:space="preserve"> </w:t>
      </w:r>
    </w:p>
    <w:tbl>
      <w:tblPr>
        <w:tblStyle w:val="TableGrid"/>
        <w:tblW w:w="9458" w:type="dxa"/>
        <w:tblInd w:w="-107" w:type="dxa"/>
        <w:tblCellMar>
          <w:top w:w="41" w:type="dxa"/>
          <w:left w:w="106" w:type="dxa"/>
          <w:right w:w="58" w:type="dxa"/>
        </w:tblCellMar>
        <w:tblLook w:val="04A0" w:firstRow="1" w:lastRow="0" w:firstColumn="1" w:lastColumn="0" w:noHBand="0" w:noVBand="1"/>
      </w:tblPr>
      <w:tblGrid>
        <w:gridCol w:w="528"/>
        <w:gridCol w:w="2126"/>
        <w:gridCol w:w="6804"/>
      </w:tblGrid>
      <w:tr w:rsidR="00942984" w:rsidRPr="0067010D" w:rsidTr="00001DBA">
        <w:trPr>
          <w:trHeight w:val="233"/>
        </w:trPr>
        <w:tc>
          <w:tcPr>
            <w:tcW w:w="9458" w:type="dxa"/>
            <w:gridSpan w:val="3"/>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271CDD">
            <w:pPr>
              <w:spacing w:after="0" w:line="240" w:lineRule="auto"/>
              <w:ind w:left="1" w:firstLine="0"/>
              <w:jc w:val="left"/>
              <w:rPr>
                <w:rFonts w:asciiTheme="minorHAnsi" w:hAnsiTheme="minorHAnsi"/>
                <w:lang w:val="en-US"/>
              </w:rPr>
            </w:pPr>
            <w:r w:rsidRPr="002F4571">
              <w:rPr>
                <w:rFonts w:asciiTheme="minorHAnsi" w:hAnsiTheme="minorHAnsi"/>
                <w:b/>
                <w:lang w:val="en-US"/>
              </w:rPr>
              <w:t xml:space="preserve">Ratings for Project Implementation &amp; Adaptive Management: </w:t>
            </w:r>
            <w:r w:rsidRPr="002F4571">
              <w:rPr>
                <w:rFonts w:asciiTheme="minorHAnsi" w:hAnsiTheme="minorHAnsi"/>
                <w:lang w:val="en-US"/>
              </w:rPr>
              <w:t>(one overall rating)</w:t>
            </w:r>
            <w:r w:rsidRPr="002F4571">
              <w:rPr>
                <w:rFonts w:asciiTheme="minorHAnsi" w:hAnsiTheme="minorHAnsi"/>
                <w:b/>
                <w:lang w:val="en-US"/>
              </w:rPr>
              <w:t xml:space="preserve"> </w:t>
            </w:r>
          </w:p>
        </w:tc>
      </w:tr>
      <w:tr w:rsidR="00942984" w:rsidRPr="002F4571" w:rsidTr="00001DBA">
        <w:trPr>
          <w:trHeight w:val="820"/>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6 </w:t>
            </w:r>
          </w:p>
        </w:tc>
        <w:tc>
          <w:tcPr>
            <w:tcW w:w="2126"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Satisfactory (HS)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right="52" w:firstLine="0"/>
              <w:rPr>
                <w:rFonts w:asciiTheme="minorHAnsi" w:hAnsiTheme="minorHAnsi"/>
              </w:rPr>
            </w:pPr>
            <w:r w:rsidRPr="002F4571">
              <w:rPr>
                <w:rFonts w:asciiTheme="minorHAnsi" w:hAnsiTheme="minorHAnsi"/>
                <w:lang w:val="en-US"/>
              </w:rPr>
              <w:t xml:space="preserve">Implementation of all seven components – management arrangements, work planning, finance and cofinance, project-level monitoring and evaluation systems, stakeholder engagement, reporting, and communications – is leading to efficient and effective project implementation and adaptive management. </w:t>
            </w:r>
            <w:r w:rsidRPr="002F4571">
              <w:rPr>
                <w:rFonts w:asciiTheme="minorHAnsi" w:hAnsiTheme="minorHAnsi"/>
              </w:rPr>
              <w:t xml:space="preserve">The project can be presented as “good practice”. </w:t>
            </w:r>
          </w:p>
        </w:tc>
      </w:tr>
      <w:tr w:rsidR="00942984" w:rsidRPr="0067010D" w:rsidTr="00001DBA">
        <w:trPr>
          <w:trHeight w:val="415"/>
        </w:trPr>
        <w:tc>
          <w:tcPr>
            <w:tcW w:w="528"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(S)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most of the seven components is leading to efficient and effective project implementation and adaptive management except for only few that are subject to remedial action. </w:t>
            </w:r>
          </w:p>
        </w:tc>
      </w:tr>
      <w:tr w:rsidR="00942984" w:rsidRPr="0067010D"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4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Satisfactory (MS)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some of the seven components is leading to efficient and effective project implementation and adaptive management, with some components requiring remedial action. </w:t>
            </w:r>
          </w:p>
        </w:tc>
      </w:tr>
      <w:tr w:rsidR="00942984" w:rsidRPr="0067010D"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w:t>
            </w:r>
          </w:p>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(MU)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some of the seven components is not leading to efficient and effective project implementation and adaptive, with most components requiring remedial action. </w:t>
            </w:r>
          </w:p>
        </w:tc>
      </w:tr>
      <w:tr w:rsidR="00942984" w:rsidRPr="0067010D" w:rsidTr="00001DBA">
        <w:trPr>
          <w:trHeight w:val="415"/>
        </w:trPr>
        <w:tc>
          <w:tcPr>
            <w:tcW w:w="528"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most of the seven components is not leading to efficient and effective project implementation and adaptive management. </w:t>
            </w:r>
          </w:p>
        </w:tc>
      </w:tr>
      <w:tr w:rsidR="00942984" w:rsidRPr="0067010D" w:rsidTr="00001DBA">
        <w:trPr>
          <w:trHeight w:val="458"/>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Highly </w:t>
            </w:r>
          </w:p>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Unsatisfactory (HU)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Implementation of none of the seven components is leading to efficient and effective project implementation and adaptive management. </w:t>
            </w:r>
          </w:p>
        </w:tc>
      </w:tr>
    </w:tbl>
    <w:p w:rsidR="00942984" w:rsidRPr="002F4571" w:rsidRDefault="00942984" w:rsidP="00263FBA">
      <w:pPr>
        <w:spacing w:after="0" w:line="240" w:lineRule="auto"/>
        <w:ind w:left="0" w:firstLine="0"/>
        <w:jc w:val="left"/>
        <w:rPr>
          <w:rFonts w:asciiTheme="minorHAnsi" w:hAnsiTheme="minorHAnsi"/>
          <w:lang w:val="en-US"/>
        </w:rPr>
      </w:pPr>
      <w:r w:rsidRPr="002F4571">
        <w:rPr>
          <w:rFonts w:asciiTheme="minorHAnsi" w:hAnsiTheme="minorHAnsi"/>
          <w:b/>
          <w:lang w:val="en-US"/>
        </w:rPr>
        <w:t xml:space="preserve"> </w:t>
      </w:r>
    </w:p>
    <w:tbl>
      <w:tblPr>
        <w:tblStyle w:val="TableGrid"/>
        <w:tblW w:w="9458" w:type="dxa"/>
        <w:tblInd w:w="-107" w:type="dxa"/>
        <w:tblCellMar>
          <w:top w:w="41" w:type="dxa"/>
          <w:left w:w="106" w:type="dxa"/>
          <w:right w:w="58" w:type="dxa"/>
        </w:tblCellMar>
        <w:tblLook w:val="04A0" w:firstRow="1" w:lastRow="0" w:firstColumn="1" w:lastColumn="0" w:noHBand="0" w:noVBand="1"/>
      </w:tblPr>
      <w:tblGrid>
        <w:gridCol w:w="528"/>
        <w:gridCol w:w="2126"/>
        <w:gridCol w:w="6804"/>
      </w:tblGrid>
      <w:tr w:rsidR="00942984" w:rsidRPr="0067010D" w:rsidTr="00001DBA">
        <w:trPr>
          <w:trHeight w:val="233"/>
        </w:trPr>
        <w:tc>
          <w:tcPr>
            <w:tcW w:w="9458" w:type="dxa"/>
            <w:gridSpan w:val="3"/>
            <w:tcBorders>
              <w:top w:val="single" w:sz="4" w:space="0" w:color="000000"/>
              <w:left w:val="single" w:sz="4" w:space="0" w:color="000000"/>
              <w:bottom w:val="single" w:sz="4" w:space="0" w:color="000000"/>
              <w:right w:val="single" w:sz="4" w:space="0" w:color="000000"/>
            </w:tcBorders>
            <w:shd w:val="clear" w:color="auto" w:fill="D9D9D9"/>
          </w:tcPr>
          <w:p w:rsidR="00942984" w:rsidRPr="002F4571" w:rsidRDefault="00942984" w:rsidP="00271CDD">
            <w:pPr>
              <w:spacing w:after="0" w:line="240" w:lineRule="auto"/>
              <w:ind w:left="1" w:firstLine="0"/>
              <w:jc w:val="left"/>
              <w:rPr>
                <w:rFonts w:asciiTheme="minorHAnsi" w:hAnsiTheme="minorHAnsi"/>
                <w:lang w:val="en-US"/>
              </w:rPr>
            </w:pPr>
            <w:r w:rsidRPr="002F4571">
              <w:rPr>
                <w:rFonts w:asciiTheme="minorHAnsi" w:hAnsiTheme="minorHAnsi"/>
                <w:b/>
                <w:lang w:val="en-US"/>
              </w:rPr>
              <w:t xml:space="preserve">Ratings for Sustainability: </w:t>
            </w:r>
            <w:r w:rsidRPr="002F4571">
              <w:rPr>
                <w:rFonts w:asciiTheme="minorHAnsi" w:hAnsiTheme="minorHAnsi"/>
                <w:lang w:val="en-US"/>
              </w:rPr>
              <w:t>(one overall rating)</w:t>
            </w:r>
            <w:r w:rsidRPr="002F4571">
              <w:rPr>
                <w:rFonts w:asciiTheme="minorHAnsi" w:hAnsiTheme="minorHAnsi"/>
                <w:b/>
                <w:lang w:val="en-US"/>
              </w:rPr>
              <w:t xml:space="preserve"> </w:t>
            </w:r>
          </w:p>
        </w:tc>
      </w:tr>
      <w:tr w:rsidR="00942984" w:rsidRPr="0067010D" w:rsidTr="00001DBA">
        <w:trPr>
          <w:trHeight w:val="417"/>
        </w:trPr>
        <w:tc>
          <w:tcPr>
            <w:tcW w:w="528"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4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Likely (L)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Negligible risks to sustainability, with key outcomes on track to be achieved by the project’s closure and expected to continue into the foreseeable future </w:t>
            </w:r>
          </w:p>
        </w:tc>
      </w:tr>
      <w:tr w:rsidR="00942984" w:rsidRPr="0067010D" w:rsidTr="00001DBA">
        <w:trPr>
          <w:trHeight w:val="461"/>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Likely (ML)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Moderate risks, but expectations that at least some outcomes will be sustained due to the progress towards results on outcomes at the Midterm Review </w:t>
            </w:r>
          </w:p>
        </w:tc>
      </w:tr>
      <w:tr w:rsidR="00942984" w:rsidRPr="0067010D" w:rsidTr="00001DBA">
        <w:trPr>
          <w:trHeight w:val="458"/>
        </w:trPr>
        <w:tc>
          <w:tcPr>
            <w:tcW w:w="528" w:type="dxa"/>
            <w:tcBorders>
              <w:top w:val="single" w:sz="4" w:space="0" w:color="000000"/>
              <w:left w:val="single" w:sz="4" w:space="0" w:color="000000"/>
              <w:bottom w:val="single" w:sz="4" w:space="0" w:color="000000"/>
              <w:right w:val="single" w:sz="4" w:space="0" w:color="000000"/>
            </w:tcBorders>
            <w:vAlign w:val="center"/>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Moderately Unlikely (MU)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rPr>
                <w:rFonts w:asciiTheme="minorHAnsi" w:hAnsiTheme="minorHAnsi"/>
                <w:lang w:val="en-US"/>
              </w:rPr>
            </w:pPr>
            <w:r w:rsidRPr="002F4571">
              <w:rPr>
                <w:rFonts w:asciiTheme="minorHAnsi" w:hAnsiTheme="minorHAnsi"/>
                <w:lang w:val="en-US"/>
              </w:rPr>
              <w:t xml:space="preserve">Significant risk that key outcomes will not carry on after project closure, although some outputs and activities should carry on </w:t>
            </w:r>
          </w:p>
        </w:tc>
      </w:tr>
      <w:tr w:rsidR="00942984" w:rsidRPr="0067010D" w:rsidTr="00001DBA">
        <w:trPr>
          <w:trHeight w:val="235"/>
        </w:trPr>
        <w:tc>
          <w:tcPr>
            <w:tcW w:w="528"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1" w:firstLine="0"/>
              <w:jc w:val="left"/>
              <w:rPr>
                <w:rFonts w:asciiTheme="minorHAnsi" w:hAnsiTheme="minorHAnsi"/>
              </w:rPr>
            </w:pPr>
            <w:r w:rsidRPr="002F4571">
              <w:rPr>
                <w:rFonts w:asciiTheme="minorHAnsi" w:hAnsiTheme="minorHAnsi"/>
              </w:rPr>
              <w:t xml:space="preserve">1 </w:t>
            </w:r>
          </w:p>
        </w:tc>
        <w:tc>
          <w:tcPr>
            <w:tcW w:w="2126"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2" w:firstLine="0"/>
              <w:jc w:val="left"/>
              <w:rPr>
                <w:rFonts w:asciiTheme="minorHAnsi" w:hAnsiTheme="minorHAnsi"/>
              </w:rPr>
            </w:pPr>
            <w:r w:rsidRPr="002F4571">
              <w:rPr>
                <w:rFonts w:asciiTheme="minorHAnsi" w:hAnsiTheme="minorHAnsi"/>
              </w:rPr>
              <w:t xml:space="preserve">Unlikely (U) </w:t>
            </w:r>
          </w:p>
        </w:tc>
        <w:tc>
          <w:tcPr>
            <w:tcW w:w="6804" w:type="dxa"/>
            <w:tcBorders>
              <w:top w:val="single" w:sz="4" w:space="0" w:color="000000"/>
              <w:left w:val="single" w:sz="4" w:space="0" w:color="000000"/>
              <w:bottom w:val="single" w:sz="4" w:space="0" w:color="000000"/>
              <w:right w:val="single" w:sz="4" w:space="0" w:color="000000"/>
            </w:tcBorders>
          </w:tcPr>
          <w:p w:rsidR="00942984" w:rsidRPr="002F4571" w:rsidRDefault="00942984" w:rsidP="00271CDD">
            <w:pPr>
              <w:spacing w:after="0" w:line="240" w:lineRule="auto"/>
              <w:ind w:left="0" w:firstLine="0"/>
              <w:jc w:val="left"/>
              <w:rPr>
                <w:rFonts w:asciiTheme="minorHAnsi" w:hAnsiTheme="minorHAnsi"/>
                <w:lang w:val="en-US"/>
              </w:rPr>
            </w:pPr>
            <w:r w:rsidRPr="002F4571">
              <w:rPr>
                <w:rFonts w:asciiTheme="minorHAnsi" w:hAnsiTheme="minorHAnsi"/>
                <w:lang w:val="en-US"/>
              </w:rPr>
              <w:t xml:space="preserve">Severe risks that project outcomes as well as key outputs will not be sustained </w:t>
            </w:r>
          </w:p>
        </w:tc>
      </w:tr>
    </w:tbl>
    <w:p w:rsidR="00001DBA" w:rsidRDefault="00001DBA" w:rsidP="00813D13">
      <w:pPr>
        <w:spacing w:after="120" w:line="240" w:lineRule="auto"/>
        <w:ind w:left="0" w:firstLine="0"/>
        <w:jc w:val="left"/>
        <w:rPr>
          <w:rFonts w:asciiTheme="minorHAnsi" w:eastAsia="Arial" w:hAnsiTheme="minorHAnsi" w:cs="Arial"/>
          <w:b/>
          <w:lang w:val="en-US"/>
        </w:rPr>
      </w:pPr>
      <w:r>
        <w:rPr>
          <w:rFonts w:asciiTheme="minorHAnsi" w:eastAsia="Arial" w:hAnsiTheme="minorHAnsi" w:cs="Arial"/>
          <w:b/>
          <w:lang w:val="en-US"/>
        </w:rPr>
        <w:br w:type="page"/>
      </w:r>
    </w:p>
    <w:p w:rsidR="00942984" w:rsidRPr="00813D13" w:rsidRDefault="00942984" w:rsidP="00813D13">
      <w:pPr>
        <w:spacing w:after="120" w:line="240" w:lineRule="auto"/>
        <w:ind w:left="0" w:firstLine="0"/>
        <w:jc w:val="left"/>
        <w:rPr>
          <w:rFonts w:asciiTheme="minorHAnsi" w:hAnsiTheme="minorHAnsi"/>
          <w:b/>
          <w:color w:val="auto"/>
          <w:sz w:val="24"/>
          <w:szCs w:val="24"/>
          <w:lang w:val="en-US"/>
        </w:rPr>
      </w:pPr>
      <w:r w:rsidRPr="00813D13">
        <w:rPr>
          <w:rFonts w:asciiTheme="minorHAnsi" w:hAnsiTheme="minorHAnsi"/>
          <w:b/>
          <w:color w:val="auto"/>
          <w:sz w:val="24"/>
          <w:szCs w:val="24"/>
          <w:lang w:val="en-US"/>
        </w:rPr>
        <w:t xml:space="preserve">ToR ANNEX F: MTR Report Clearance Form </w:t>
      </w:r>
    </w:p>
    <w:p w:rsidR="00942984" w:rsidRDefault="00942984" w:rsidP="00F714CE">
      <w:pPr>
        <w:spacing w:after="120" w:line="240" w:lineRule="auto"/>
        <w:ind w:left="-5"/>
        <w:jc w:val="left"/>
        <w:rPr>
          <w:rFonts w:asciiTheme="minorHAnsi" w:hAnsiTheme="minorHAnsi"/>
          <w:i/>
          <w:lang w:val="en-US"/>
        </w:rPr>
      </w:pPr>
      <w:r w:rsidRPr="00200EC2">
        <w:rPr>
          <w:rFonts w:asciiTheme="minorHAnsi" w:hAnsiTheme="minorHAnsi"/>
          <w:i/>
          <w:lang w:val="en-US"/>
        </w:rPr>
        <w:t>(to be completed by the Commissioning Unit and UNDP-GEF RTA and included in the final document)</w:t>
      </w:r>
      <w:r w:rsidRPr="002F4571">
        <w:rPr>
          <w:rFonts w:asciiTheme="minorHAnsi" w:hAnsiTheme="minorHAnsi"/>
          <w:i/>
          <w:lang w:val="en-US"/>
        </w:rPr>
        <w:t xml:space="preserve"> </w:t>
      </w:r>
    </w:p>
    <w:p w:rsidR="00200EC2" w:rsidRPr="002F4571" w:rsidRDefault="00200EC2" w:rsidP="00F714CE">
      <w:pPr>
        <w:spacing w:after="120" w:line="240" w:lineRule="auto"/>
        <w:ind w:left="-5"/>
        <w:jc w:val="left"/>
        <w:rPr>
          <w:rFonts w:asciiTheme="minorHAnsi" w:hAnsiTheme="minorHAnsi"/>
          <w:lang w:val="en-US"/>
        </w:rPr>
      </w:pP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jc w:val="left"/>
        <w:rPr>
          <w:rFonts w:asciiTheme="minorHAnsi" w:hAnsiTheme="minorHAnsi"/>
          <w:lang w:val="en-US"/>
        </w:rPr>
      </w:pPr>
      <w:r w:rsidRPr="002F4571">
        <w:rPr>
          <w:rFonts w:asciiTheme="minorHAnsi" w:hAnsiTheme="minorHAnsi"/>
          <w:b/>
          <w:lang w:val="en-US"/>
        </w:rPr>
        <w:t xml:space="preserve">Midterm Review Report Reviewed and Cleared By: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b/>
          <w:lang w:val="en-US"/>
        </w:rPr>
        <w:t xml:space="preserve">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jc w:val="left"/>
        <w:rPr>
          <w:rFonts w:asciiTheme="minorHAnsi" w:hAnsiTheme="minorHAnsi"/>
          <w:lang w:val="en-US"/>
        </w:rPr>
      </w:pPr>
      <w:r w:rsidRPr="002F4571">
        <w:rPr>
          <w:rFonts w:asciiTheme="minorHAnsi" w:hAnsiTheme="minorHAnsi"/>
          <w:b/>
          <w:lang w:val="en-US"/>
        </w:rPr>
        <w:t xml:space="preserve">Commissioning Unit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b/>
          <w:lang w:val="en-US"/>
        </w:rPr>
        <w:t xml:space="preserve">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sidRPr="002F4571">
        <w:rPr>
          <w:rFonts w:asciiTheme="minorHAnsi" w:hAnsiTheme="minorHAnsi"/>
          <w:lang w:val="en-US"/>
        </w:rPr>
        <w:t xml:space="preserve">Name: _____________________________________________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F844E9"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Pr>
          <w:rFonts w:asciiTheme="minorHAnsi" w:hAnsiTheme="minorHAnsi"/>
          <w:lang w:val="en-US"/>
        </w:rPr>
        <w:t>Signature:</w:t>
      </w:r>
      <w:r w:rsidR="00942984" w:rsidRPr="002F4571">
        <w:rPr>
          <w:rFonts w:asciiTheme="minorHAnsi" w:hAnsiTheme="minorHAnsi"/>
          <w:lang w:val="en-US"/>
        </w:rPr>
        <w:t>_________________________________________ Date:</w:t>
      </w:r>
      <w:r>
        <w:rPr>
          <w:rFonts w:asciiTheme="minorHAnsi" w:hAnsiTheme="minorHAnsi"/>
          <w:lang w:val="en-US"/>
        </w:rPr>
        <w:t xml:space="preserve"> ____________________________</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lang w:val="en-US"/>
        </w:rPr>
        <w:t xml:space="preserve">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jc w:val="left"/>
        <w:rPr>
          <w:rFonts w:asciiTheme="minorHAnsi" w:hAnsiTheme="minorHAnsi"/>
          <w:lang w:val="en-US"/>
        </w:rPr>
      </w:pPr>
      <w:r w:rsidRPr="002F4571">
        <w:rPr>
          <w:rFonts w:asciiTheme="minorHAnsi" w:hAnsiTheme="minorHAnsi"/>
          <w:b/>
          <w:lang w:val="en-US"/>
        </w:rPr>
        <w:t xml:space="preserve">UNDP-GEF Regional Technical Advisor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b/>
          <w:lang w:val="en-US"/>
        </w:rPr>
        <w:t xml:space="preserve">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sidRPr="002F4571">
        <w:rPr>
          <w:rFonts w:asciiTheme="minorHAnsi" w:hAnsiTheme="minorHAnsi"/>
          <w:lang w:val="en-US"/>
        </w:rPr>
        <w:t xml:space="preserve">Name: _____________________________________________ </w:t>
      </w:r>
    </w:p>
    <w:p w:rsidR="00942984" w:rsidRPr="002F4571" w:rsidRDefault="00942984" w:rsidP="00271CDD">
      <w:pPr>
        <w:pBdr>
          <w:top w:val="single" w:sz="4" w:space="0" w:color="000000"/>
          <w:left w:val="single" w:sz="4" w:space="9" w:color="000000"/>
          <w:bottom w:val="single" w:sz="4" w:space="0" w:color="000000"/>
          <w:right w:val="single" w:sz="4" w:space="0" w:color="000000"/>
        </w:pBdr>
        <w:spacing w:after="0" w:line="240" w:lineRule="auto"/>
        <w:ind w:left="139" w:firstLine="0"/>
        <w:jc w:val="left"/>
        <w:rPr>
          <w:rFonts w:asciiTheme="minorHAnsi" w:hAnsiTheme="minorHAnsi"/>
          <w:lang w:val="en-US"/>
        </w:rPr>
      </w:pPr>
      <w:r w:rsidRPr="002F4571">
        <w:rPr>
          <w:rFonts w:asciiTheme="minorHAnsi" w:hAnsiTheme="minorHAnsi"/>
          <w:lang w:val="en-US"/>
        </w:rPr>
        <w:t xml:space="preserve"> </w:t>
      </w:r>
    </w:p>
    <w:p w:rsidR="00942984" w:rsidRDefault="00F844E9"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r>
        <w:rPr>
          <w:rFonts w:asciiTheme="minorHAnsi" w:hAnsiTheme="minorHAnsi"/>
          <w:lang w:val="en-US"/>
        </w:rPr>
        <w:t>Signature:</w:t>
      </w:r>
      <w:r w:rsidR="00942984" w:rsidRPr="002F4571">
        <w:rPr>
          <w:rFonts w:asciiTheme="minorHAnsi" w:hAnsiTheme="minorHAnsi"/>
          <w:lang w:val="en-US"/>
        </w:rPr>
        <w:t>__________________________________________</w:t>
      </w:r>
      <w:r>
        <w:rPr>
          <w:rFonts w:asciiTheme="minorHAnsi" w:hAnsiTheme="minorHAnsi"/>
          <w:lang w:val="en-US"/>
        </w:rPr>
        <w:t xml:space="preserve"> </w:t>
      </w:r>
      <w:r w:rsidR="00942984" w:rsidRPr="002F4571">
        <w:rPr>
          <w:rFonts w:asciiTheme="minorHAnsi" w:hAnsiTheme="minorHAnsi"/>
          <w:lang w:val="en-US"/>
        </w:rPr>
        <w:t>Date: ___________</w:t>
      </w:r>
      <w:r>
        <w:rPr>
          <w:rFonts w:asciiTheme="minorHAnsi" w:hAnsiTheme="minorHAnsi"/>
          <w:lang w:val="en-US"/>
        </w:rPr>
        <w:t>_________________</w:t>
      </w:r>
    </w:p>
    <w:p w:rsidR="00200EC2" w:rsidRPr="002F4571" w:rsidRDefault="00200EC2" w:rsidP="00271CDD">
      <w:pPr>
        <w:pBdr>
          <w:top w:val="single" w:sz="4" w:space="0" w:color="000000"/>
          <w:left w:val="single" w:sz="4" w:space="9" w:color="000000"/>
          <w:bottom w:val="single" w:sz="4" w:space="0" w:color="000000"/>
          <w:right w:val="single" w:sz="4" w:space="0" w:color="000000"/>
        </w:pBdr>
        <w:spacing w:after="0" w:line="240" w:lineRule="auto"/>
        <w:ind w:left="149"/>
        <w:rPr>
          <w:rFonts w:asciiTheme="minorHAnsi" w:hAnsiTheme="minorHAnsi"/>
          <w:lang w:val="en-US"/>
        </w:rPr>
      </w:pPr>
    </w:p>
    <w:p w:rsidR="00AF3BBB" w:rsidRPr="002F4571" w:rsidRDefault="00AF3BBB" w:rsidP="00271CDD">
      <w:pPr>
        <w:spacing w:after="0" w:line="240" w:lineRule="auto"/>
        <w:rPr>
          <w:rFonts w:asciiTheme="minorHAnsi" w:hAnsiTheme="minorHAnsi"/>
        </w:rPr>
      </w:pPr>
    </w:p>
    <w:sectPr w:rsidR="00AF3BBB" w:rsidRPr="002F4571" w:rsidSect="0026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FD" w:rsidRDefault="00FE22FD" w:rsidP="00942984">
      <w:pPr>
        <w:spacing w:after="0" w:line="240" w:lineRule="auto"/>
      </w:pPr>
      <w:r>
        <w:separator/>
      </w:r>
    </w:p>
  </w:endnote>
  <w:endnote w:type="continuationSeparator" w:id="0">
    <w:p w:rsidR="00FE22FD" w:rsidRDefault="00FE22FD" w:rsidP="0094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17" w:rsidRPr="00942984" w:rsidRDefault="00356517">
    <w:pPr>
      <w:spacing w:after="0" w:line="259" w:lineRule="auto"/>
      <w:ind w:left="0" w:firstLine="0"/>
      <w:jc w:val="left"/>
      <w:rPr>
        <w:lang w:val="en-US"/>
      </w:rPr>
    </w:pPr>
    <w:r w:rsidRPr="00942984">
      <w:rPr>
        <w:rFonts w:ascii="Calibri" w:eastAsia="Calibri" w:hAnsi="Calibri" w:cs="Calibri"/>
        <w:lang w:val="en-US"/>
      </w:rPr>
      <w:t xml:space="preserve"> </w:t>
    </w:r>
  </w:p>
  <w:p w:rsidR="00356517" w:rsidRPr="00942984" w:rsidRDefault="00356517">
    <w:pPr>
      <w:spacing w:after="0" w:line="259" w:lineRule="auto"/>
      <w:ind w:left="0" w:firstLine="0"/>
      <w:rPr>
        <w:lang w:val="en-US"/>
      </w:rPr>
    </w:pPr>
    <w:r>
      <w:fldChar w:fldCharType="begin"/>
    </w:r>
    <w:r w:rsidRPr="00942984">
      <w:rPr>
        <w:lang w:val="en-US"/>
      </w:rPr>
      <w:instrText xml:space="preserve"> PAGE   \* MERGEFORMAT </w:instrText>
    </w:r>
    <w:r>
      <w:fldChar w:fldCharType="separate"/>
    </w:r>
    <w:r w:rsidRPr="00942984">
      <w:rPr>
        <w:noProof/>
        <w:lang w:val="en-US"/>
      </w:rPr>
      <w:t>46</w:t>
    </w:r>
    <w:r>
      <w:fldChar w:fldCharType="end"/>
    </w:r>
    <w:r w:rsidRPr="00942984">
      <w:rPr>
        <w:lang w:val="en-US"/>
      </w:rPr>
      <w:t xml:space="preserve"> </w:t>
    </w:r>
    <w:r w:rsidRPr="00942984">
      <w:rPr>
        <w:rFonts w:ascii="Calibri" w:eastAsia="Calibri" w:hAnsi="Calibri" w:cs="Calibri"/>
        <w:lang w:val="en-US"/>
      </w:rPr>
      <w:t xml:space="preserve">                                                                                                    </w:t>
    </w:r>
    <w:r w:rsidRPr="00942984">
      <w:rPr>
        <w:lang w:val="en-US"/>
      </w:rPr>
      <w:t>ANNEX 3  MTR ToR Standard Template 1</w:t>
    </w:r>
    <w:r w:rsidRPr="00942984">
      <w:rPr>
        <w:rFonts w:ascii="Calibri" w:eastAsia="Calibri" w:hAnsi="Calibri" w:cs="Calibri"/>
        <w:lang w:val="en-US"/>
      </w:rPr>
      <w:t xml:space="preserve"> </w:t>
    </w:r>
  </w:p>
  <w:p w:rsidR="00356517" w:rsidRPr="00942984" w:rsidRDefault="00356517">
    <w:pPr>
      <w:spacing w:after="0" w:line="259" w:lineRule="auto"/>
      <w:ind w:left="0" w:firstLine="0"/>
      <w:jc w:val="left"/>
      <w:rPr>
        <w:lang w:val="en-US"/>
      </w:rPr>
    </w:pPr>
    <w:r w:rsidRPr="00942984">
      <w:rPr>
        <w:rFonts w:ascii="Calibri" w:eastAsia="Calibri" w:hAnsi="Calibri" w:cs="Calibri"/>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17" w:rsidRPr="0067766F" w:rsidRDefault="00356517" w:rsidP="00263FBA">
    <w:pPr>
      <w:spacing w:after="0" w:line="259" w:lineRule="auto"/>
      <w:ind w:left="0" w:firstLine="0"/>
      <w:jc w:val="left"/>
      <w:rPr>
        <w:rFonts w:asciiTheme="minorHAnsi" w:hAnsiTheme="minorHAnsi"/>
        <w:sz w:val="20"/>
        <w:szCs w:val="20"/>
        <w:lang w:val="en-US"/>
      </w:rPr>
    </w:pPr>
    <w:r w:rsidRPr="0067766F">
      <w:rPr>
        <w:rFonts w:asciiTheme="minorHAnsi" w:hAnsiTheme="minorHAnsi"/>
        <w:sz w:val="20"/>
        <w:szCs w:val="20"/>
      </w:rPr>
      <w:fldChar w:fldCharType="begin"/>
    </w:r>
    <w:r w:rsidRPr="0067766F">
      <w:rPr>
        <w:rFonts w:asciiTheme="minorHAnsi" w:hAnsiTheme="minorHAnsi"/>
        <w:sz w:val="20"/>
        <w:szCs w:val="20"/>
        <w:lang w:val="en-US"/>
      </w:rPr>
      <w:instrText xml:space="preserve"> PAGE   \* MERGEFORMAT </w:instrText>
    </w:r>
    <w:r w:rsidRPr="0067766F">
      <w:rPr>
        <w:rFonts w:asciiTheme="minorHAnsi" w:hAnsiTheme="minorHAnsi"/>
        <w:sz w:val="20"/>
        <w:szCs w:val="20"/>
      </w:rPr>
      <w:fldChar w:fldCharType="separate"/>
    </w:r>
    <w:r w:rsidR="00E35A85">
      <w:rPr>
        <w:rFonts w:asciiTheme="minorHAnsi" w:hAnsiTheme="minorHAnsi"/>
        <w:noProof/>
        <w:sz w:val="20"/>
        <w:szCs w:val="20"/>
        <w:lang w:val="en-US"/>
      </w:rPr>
      <w:t>1</w:t>
    </w:r>
    <w:r w:rsidRPr="0067766F">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17" w:rsidRPr="00942984" w:rsidRDefault="00356517">
    <w:pPr>
      <w:spacing w:after="0" w:line="259" w:lineRule="auto"/>
      <w:ind w:left="0" w:firstLine="0"/>
      <w:jc w:val="left"/>
      <w:rPr>
        <w:lang w:val="en-US"/>
      </w:rPr>
    </w:pPr>
    <w:r w:rsidRPr="00942984">
      <w:rPr>
        <w:rFonts w:ascii="Calibri" w:eastAsia="Calibri" w:hAnsi="Calibri" w:cs="Calibri"/>
        <w:lang w:val="en-US"/>
      </w:rPr>
      <w:t xml:space="preserve"> </w:t>
    </w:r>
  </w:p>
  <w:p w:rsidR="00356517" w:rsidRPr="00942984" w:rsidRDefault="00356517">
    <w:pPr>
      <w:spacing w:after="0" w:line="259" w:lineRule="auto"/>
      <w:ind w:left="0" w:firstLine="0"/>
      <w:rPr>
        <w:lang w:val="en-US"/>
      </w:rPr>
    </w:pPr>
    <w:r>
      <w:fldChar w:fldCharType="begin"/>
    </w:r>
    <w:r w:rsidRPr="00942984">
      <w:rPr>
        <w:lang w:val="en-US"/>
      </w:rPr>
      <w:instrText xml:space="preserve"> PAGE   \* MERGEFORMAT </w:instrText>
    </w:r>
    <w:r>
      <w:fldChar w:fldCharType="separate"/>
    </w:r>
    <w:r w:rsidRPr="00942984">
      <w:rPr>
        <w:lang w:val="en-US"/>
      </w:rPr>
      <w:t>28</w:t>
    </w:r>
    <w:r>
      <w:fldChar w:fldCharType="end"/>
    </w:r>
    <w:r w:rsidRPr="00942984">
      <w:rPr>
        <w:lang w:val="en-US"/>
      </w:rPr>
      <w:t xml:space="preserve"> </w:t>
    </w:r>
    <w:r w:rsidRPr="00942984">
      <w:rPr>
        <w:rFonts w:ascii="Calibri" w:eastAsia="Calibri" w:hAnsi="Calibri" w:cs="Calibri"/>
        <w:lang w:val="en-US"/>
      </w:rPr>
      <w:t xml:space="preserve">                                                                                                    </w:t>
    </w:r>
    <w:r w:rsidRPr="00942984">
      <w:rPr>
        <w:lang w:val="en-US"/>
      </w:rPr>
      <w:t>ANNEX 3  MTR ToR Standard Template 1</w:t>
    </w:r>
    <w:r w:rsidRPr="00942984">
      <w:rPr>
        <w:rFonts w:ascii="Calibri" w:eastAsia="Calibri" w:hAnsi="Calibri" w:cs="Calibri"/>
        <w:lang w:val="en-US"/>
      </w:rPr>
      <w:t xml:space="preserve"> </w:t>
    </w:r>
  </w:p>
  <w:p w:rsidR="00356517" w:rsidRPr="00942984" w:rsidRDefault="00356517">
    <w:pPr>
      <w:spacing w:after="0" w:line="259" w:lineRule="auto"/>
      <w:ind w:left="0" w:firstLine="0"/>
      <w:jc w:val="left"/>
      <w:rPr>
        <w:lang w:val="en-US"/>
      </w:rPr>
    </w:pPr>
    <w:r w:rsidRPr="00942984">
      <w:rPr>
        <w:rFonts w:ascii="Calibri" w:eastAsia="Calibri" w:hAnsi="Calibri" w:cs="Calibri"/>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FD" w:rsidRDefault="00FE22FD" w:rsidP="00942984">
      <w:pPr>
        <w:spacing w:after="0" w:line="240" w:lineRule="auto"/>
      </w:pPr>
      <w:r>
        <w:separator/>
      </w:r>
    </w:p>
  </w:footnote>
  <w:footnote w:type="continuationSeparator" w:id="0">
    <w:p w:rsidR="00FE22FD" w:rsidRDefault="00FE22FD" w:rsidP="00942984">
      <w:pPr>
        <w:spacing w:after="0" w:line="240" w:lineRule="auto"/>
      </w:pPr>
      <w:r>
        <w:continuationSeparator/>
      </w:r>
    </w:p>
  </w:footnote>
  <w:footnote w:id="1">
    <w:p w:rsidR="00356517" w:rsidRPr="001A290E" w:rsidRDefault="00356517" w:rsidP="00942984">
      <w:pPr>
        <w:pStyle w:val="footnotedescription"/>
        <w:spacing w:line="244" w:lineRule="auto"/>
        <w:jc w:val="both"/>
        <w:rPr>
          <w:rFonts w:asciiTheme="minorHAnsi" w:hAnsiTheme="minorHAnsi" w:cs="Times New Roman"/>
          <w:lang w:val="en-US"/>
        </w:rPr>
      </w:pPr>
      <w:r w:rsidRPr="001A290E">
        <w:rPr>
          <w:rStyle w:val="footnotemark"/>
          <w:rFonts w:asciiTheme="minorHAnsi" w:hAnsiTheme="minorHAnsi" w:cs="Times New Roman"/>
        </w:rPr>
        <w:footnoteRef/>
      </w:r>
      <w:r w:rsidRPr="001A290E">
        <w:rPr>
          <w:rFonts w:asciiTheme="minorHAnsi" w:hAnsiTheme="minorHAnsi" w:cs="Times New Roman"/>
          <w:lang w:val="en-US"/>
        </w:rPr>
        <w:t xml:space="preserve"> For ideas on innovative and participatory Monitoring and Evaluation strategies and techniques, see </w:t>
      </w:r>
      <w:hyperlink r:id="rId1">
        <w:r w:rsidRPr="001A290E">
          <w:rPr>
            <w:rFonts w:asciiTheme="minorHAnsi" w:hAnsiTheme="minorHAnsi" w:cs="Times New Roman"/>
            <w:color w:val="0000FF"/>
            <w:u w:val="single" w:color="0000FF"/>
            <w:lang w:val="en-US"/>
          </w:rPr>
          <w:t>UNDP Discussion Paper:</w:t>
        </w:r>
      </w:hyperlink>
      <w:hyperlink r:id="rId2">
        <w:r w:rsidRPr="001A290E">
          <w:rPr>
            <w:rFonts w:asciiTheme="minorHAnsi" w:hAnsiTheme="minorHAnsi" w:cs="Times New Roman"/>
            <w:color w:val="0000FF"/>
            <w:lang w:val="en-US"/>
          </w:rPr>
          <w:t xml:space="preserve"> </w:t>
        </w:r>
      </w:hyperlink>
      <w:hyperlink r:id="rId3">
        <w:r w:rsidRPr="001A290E">
          <w:rPr>
            <w:rFonts w:asciiTheme="minorHAnsi" w:hAnsiTheme="minorHAnsi" w:cs="Times New Roman"/>
            <w:color w:val="0000FF"/>
            <w:u w:val="single" w:color="0000FF"/>
            <w:lang w:val="en-US"/>
          </w:rPr>
          <w:t>Innovations in Monitoring &amp; Evaluating Results</w:t>
        </w:r>
      </w:hyperlink>
      <w:hyperlink r:id="rId4">
        <w:r w:rsidRPr="001A290E">
          <w:rPr>
            <w:rFonts w:asciiTheme="minorHAnsi" w:hAnsiTheme="minorHAnsi" w:cs="Times New Roman"/>
            <w:lang w:val="en-US"/>
          </w:rPr>
          <w:t xml:space="preserve">, </w:t>
        </w:r>
      </w:hyperlink>
      <w:r w:rsidRPr="001A290E">
        <w:rPr>
          <w:rFonts w:asciiTheme="minorHAnsi" w:hAnsiTheme="minorHAnsi" w:cs="Times New Roman"/>
          <w:lang w:val="en-US"/>
        </w:rPr>
        <w:t xml:space="preserve">05 Nov 2013. </w:t>
      </w:r>
    </w:p>
  </w:footnote>
  <w:footnote w:id="2">
    <w:p w:rsidR="00356517" w:rsidRPr="00942984" w:rsidRDefault="00356517" w:rsidP="00942984">
      <w:pPr>
        <w:pStyle w:val="footnotedescription"/>
        <w:spacing w:line="249" w:lineRule="auto"/>
        <w:ind w:right="172"/>
        <w:jc w:val="both"/>
        <w:rPr>
          <w:lang w:val="en-US"/>
        </w:rPr>
      </w:pPr>
      <w:r w:rsidRPr="001A290E">
        <w:rPr>
          <w:rStyle w:val="footnotemark"/>
          <w:rFonts w:asciiTheme="minorHAnsi" w:hAnsiTheme="minorHAnsi" w:cs="Times New Roman"/>
        </w:rPr>
        <w:footnoteRef/>
      </w:r>
      <w:r w:rsidRPr="001A290E">
        <w:rPr>
          <w:rFonts w:asciiTheme="minorHAnsi" w:hAnsiTheme="minorHAnsi" w:cs="Times New Roman"/>
          <w:lang w:val="en-US"/>
        </w:rPr>
        <w:t xml:space="preserve"> For more stakeholder engagement in the M&amp;E process, see the </w:t>
      </w:r>
      <w:hyperlink r:id="rId5">
        <w:r w:rsidRPr="001A290E">
          <w:rPr>
            <w:rFonts w:asciiTheme="minorHAnsi" w:hAnsiTheme="minorHAnsi" w:cs="Times New Roman"/>
            <w:color w:val="0000FF"/>
            <w:u w:val="single" w:color="0000FF"/>
            <w:lang w:val="en-US"/>
          </w:rPr>
          <w:t>UNDP Handbook on Planning, Monitoring and Evaluating</w:t>
        </w:r>
      </w:hyperlink>
      <w:hyperlink r:id="rId6">
        <w:r w:rsidRPr="001A290E">
          <w:rPr>
            <w:rFonts w:asciiTheme="minorHAnsi" w:hAnsiTheme="minorHAnsi" w:cs="Times New Roman"/>
            <w:color w:val="0000FF"/>
            <w:lang w:val="en-US"/>
          </w:rPr>
          <w:t xml:space="preserve"> </w:t>
        </w:r>
      </w:hyperlink>
      <w:hyperlink r:id="rId7">
        <w:r w:rsidRPr="001A290E">
          <w:rPr>
            <w:rFonts w:asciiTheme="minorHAnsi" w:hAnsiTheme="minorHAnsi" w:cs="Times New Roman"/>
            <w:color w:val="0000FF"/>
            <w:u w:val="single" w:color="0000FF"/>
            <w:lang w:val="en-US"/>
          </w:rPr>
          <w:t>for Development Results</w:t>
        </w:r>
      </w:hyperlink>
      <w:hyperlink r:id="rId8">
        <w:r w:rsidRPr="001A290E">
          <w:rPr>
            <w:rFonts w:asciiTheme="minorHAnsi" w:hAnsiTheme="minorHAnsi" w:cs="Times New Roman"/>
            <w:lang w:val="en-US"/>
          </w:rPr>
          <w:t xml:space="preserve">, </w:t>
        </w:r>
      </w:hyperlink>
      <w:r w:rsidRPr="001A290E">
        <w:rPr>
          <w:rFonts w:asciiTheme="minorHAnsi" w:hAnsiTheme="minorHAnsi" w:cs="Times New Roman"/>
          <w:lang w:val="en-US"/>
        </w:rPr>
        <w:t>Chapter 3, pg. 93.</w:t>
      </w:r>
      <w:r w:rsidRPr="00942984">
        <w:rPr>
          <w:lang w:val="en-US"/>
        </w:rPr>
        <w:t xml:space="preserve"> </w:t>
      </w:r>
    </w:p>
  </w:footnote>
  <w:footnote w:id="3">
    <w:p w:rsidR="00356517" w:rsidRPr="001A290E" w:rsidRDefault="00356517" w:rsidP="001A290E">
      <w:pPr>
        <w:pStyle w:val="footnotedescription"/>
        <w:spacing w:line="240" w:lineRule="auto"/>
        <w:rPr>
          <w:rFonts w:asciiTheme="minorHAnsi" w:hAnsiTheme="minorHAnsi"/>
          <w:lang w:val="en-US"/>
        </w:rPr>
      </w:pPr>
      <w:r w:rsidRPr="00740CA4">
        <w:rPr>
          <w:rStyle w:val="footnotemark"/>
          <w:rFonts w:ascii="Myriad Pro" w:hAnsi="Myriad Pro"/>
        </w:rPr>
        <w:footnoteRef/>
      </w:r>
      <w:r w:rsidRPr="00740CA4">
        <w:rPr>
          <w:rFonts w:ascii="Myriad Pro" w:hAnsi="Myriad Pro"/>
          <w:lang w:val="en-US"/>
        </w:rPr>
        <w:t xml:space="preserve"> </w:t>
      </w:r>
      <w:r w:rsidRPr="001A290E">
        <w:rPr>
          <w:rFonts w:asciiTheme="minorHAnsi" w:hAnsiTheme="minorHAnsi"/>
          <w:lang w:val="en-US"/>
        </w:rPr>
        <w:t xml:space="preserve">Populate with data from the Logframe and scorecards </w:t>
      </w:r>
    </w:p>
  </w:footnote>
  <w:footnote w:id="4">
    <w:p w:rsidR="00356517" w:rsidRPr="001A290E" w:rsidRDefault="00356517"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Populate with data from the Project Document </w:t>
      </w:r>
    </w:p>
  </w:footnote>
  <w:footnote w:id="5">
    <w:p w:rsidR="00356517" w:rsidRPr="001A290E" w:rsidRDefault="00356517"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If available</w:t>
      </w:r>
      <w:r w:rsidRPr="001A290E">
        <w:rPr>
          <w:rFonts w:asciiTheme="minorHAnsi" w:eastAsia="Times New Roman" w:hAnsiTheme="minorHAnsi" w:cs="Times New Roman"/>
          <w:sz w:val="20"/>
          <w:lang w:val="en-US"/>
        </w:rPr>
        <w:t xml:space="preserve"> </w:t>
      </w:r>
    </w:p>
  </w:footnote>
  <w:footnote w:id="6">
    <w:p w:rsidR="00356517" w:rsidRPr="001A290E" w:rsidRDefault="00356517"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Colour code this column only </w:t>
      </w:r>
    </w:p>
  </w:footnote>
  <w:footnote w:id="7">
    <w:p w:rsidR="00356517" w:rsidRPr="001A290E" w:rsidRDefault="00356517" w:rsidP="001A290E">
      <w:pPr>
        <w:pStyle w:val="footnotedescription"/>
        <w:spacing w:line="240" w:lineRule="auto"/>
        <w:rPr>
          <w:rFonts w:asciiTheme="minorHAnsi" w:hAnsiTheme="minorHAnsi"/>
          <w:lang w:val="en-US"/>
        </w:rPr>
      </w:pPr>
      <w:r w:rsidRPr="001A290E">
        <w:rPr>
          <w:rStyle w:val="footnotemark"/>
          <w:rFonts w:asciiTheme="minorHAnsi" w:hAnsiTheme="minorHAnsi"/>
        </w:rPr>
        <w:footnoteRef/>
      </w:r>
      <w:r w:rsidRPr="001A290E">
        <w:rPr>
          <w:rFonts w:asciiTheme="minorHAnsi" w:hAnsiTheme="minorHAnsi"/>
          <w:lang w:val="en-US"/>
        </w:rPr>
        <w:t xml:space="preserve"> Use the 6 point Progress Towards Results Rating Scale: HS, S, MS, MU, U, HU</w:t>
      </w:r>
      <w:r w:rsidRPr="001A290E">
        <w:rPr>
          <w:rFonts w:asciiTheme="minorHAnsi" w:eastAsia="Times New Roman" w:hAnsiTheme="minorHAnsi" w:cs="Times New Roman"/>
          <w:sz w:val="20"/>
          <w:lang w:val="en-US"/>
        </w:rPr>
        <w:t xml:space="preserve"> </w:t>
      </w:r>
    </w:p>
  </w:footnote>
  <w:footnote w:id="8">
    <w:p w:rsidR="00356517" w:rsidRPr="001A290E" w:rsidRDefault="00356517" w:rsidP="00942984">
      <w:pPr>
        <w:pStyle w:val="footnotedescription"/>
        <w:rPr>
          <w:rFonts w:asciiTheme="majorHAnsi" w:hAnsiTheme="majorHAnsi"/>
          <w:sz w:val="16"/>
          <w:szCs w:val="16"/>
          <w:lang w:val="en-US"/>
        </w:rPr>
      </w:pPr>
      <w:r w:rsidRPr="001A290E">
        <w:rPr>
          <w:rStyle w:val="footnotemark"/>
          <w:rFonts w:asciiTheme="majorHAnsi" w:hAnsiTheme="majorHAnsi"/>
          <w:sz w:val="16"/>
          <w:szCs w:val="16"/>
        </w:rPr>
        <w:footnoteRef/>
      </w:r>
      <w:r w:rsidRPr="001A290E">
        <w:rPr>
          <w:rFonts w:asciiTheme="majorHAnsi" w:hAnsiTheme="majorHAnsi"/>
          <w:sz w:val="16"/>
          <w:szCs w:val="16"/>
          <w:lang w:val="en-US"/>
        </w:rPr>
        <w:t xml:space="preserve"> Alternatively, MTR conclusions may be integrated into the body of the report. </w:t>
      </w:r>
    </w:p>
  </w:footnote>
  <w:footnote w:id="9">
    <w:p w:rsidR="00356517" w:rsidRPr="00200EC2" w:rsidRDefault="00356517" w:rsidP="00942984">
      <w:pPr>
        <w:pStyle w:val="footnotedescription"/>
        <w:rPr>
          <w:rFonts w:asciiTheme="minorHAnsi" w:hAnsiTheme="minorHAnsi"/>
          <w:sz w:val="20"/>
          <w:szCs w:val="20"/>
          <w:lang w:val="en-US"/>
        </w:rPr>
      </w:pPr>
      <w:r w:rsidRPr="00200EC2">
        <w:rPr>
          <w:rStyle w:val="footnotemark"/>
          <w:rFonts w:asciiTheme="minorHAnsi" w:hAnsiTheme="minorHAnsi"/>
          <w:sz w:val="20"/>
          <w:szCs w:val="20"/>
        </w:rPr>
        <w:footnoteRef/>
      </w:r>
      <w:r w:rsidRPr="00200EC2">
        <w:rPr>
          <w:rFonts w:asciiTheme="minorHAnsi" w:hAnsiTheme="minorHAnsi"/>
          <w:sz w:val="20"/>
          <w:szCs w:val="20"/>
          <w:lang w:val="en-US"/>
        </w:rPr>
        <w:t xml:space="preserve"> The Report length should not exceed </w:t>
      </w:r>
      <w:r w:rsidRPr="00282C1B">
        <w:rPr>
          <w:rFonts w:asciiTheme="minorHAnsi" w:hAnsiTheme="minorHAnsi"/>
          <w:i/>
          <w:sz w:val="20"/>
          <w:szCs w:val="20"/>
          <w:lang w:val="en-US"/>
        </w:rPr>
        <w:t>40</w:t>
      </w:r>
      <w:r w:rsidRPr="00282C1B">
        <w:rPr>
          <w:rFonts w:asciiTheme="minorHAnsi" w:hAnsiTheme="minorHAnsi"/>
          <w:sz w:val="20"/>
          <w:szCs w:val="20"/>
          <w:lang w:val="en-US"/>
        </w:rPr>
        <w:t xml:space="preserve"> </w:t>
      </w:r>
      <w:r w:rsidRPr="00200EC2">
        <w:rPr>
          <w:rFonts w:asciiTheme="minorHAnsi" w:hAnsiTheme="minorHAnsi"/>
          <w:sz w:val="20"/>
          <w:szCs w:val="20"/>
          <w:lang w:val="en-US"/>
        </w:rPr>
        <w:t xml:space="preserve">pages in total (not including annexes).  </w:t>
      </w:r>
    </w:p>
  </w:footnote>
  <w:footnote w:id="10">
    <w:p w:rsidR="00356517" w:rsidRPr="00200EC2" w:rsidRDefault="00356517" w:rsidP="00942984">
      <w:pPr>
        <w:pStyle w:val="footnotedescription"/>
        <w:spacing w:after="839"/>
        <w:rPr>
          <w:rFonts w:asciiTheme="minorHAnsi" w:hAnsiTheme="minorHAnsi"/>
          <w:lang w:val="en-US"/>
        </w:rPr>
      </w:pPr>
      <w:r w:rsidRPr="00200EC2">
        <w:rPr>
          <w:rStyle w:val="footnotemark"/>
          <w:rFonts w:asciiTheme="minorHAnsi" w:hAnsiTheme="minorHAnsi"/>
        </w:rPr>
        <w:footnoteRef/>
      </w:r>
      <w:r w:rsidRPr="00200EC2">
        <w:rPr>
          <w:rFonts w:asciiTheme="minorHAnsi" w:hAnsiTheme="minorHAnsi"/>
          <w:lang w:val="en-US"/>
        </w:rPr>
        <w:t xml:space="preserve"> </w:t>
      </w:r>
      <w:hyperlink r:id="rId9">
        <w:r w:rsidRPr="00200EC2">
          <w:rPr>
            <w:rFonts w:asciiTheme="minorHAnsi" w:hAnsiTheme="minorHAnsi"/>
            <w:color w:val="0000FF"/>
            <w:u w:val="single" w:color="0000FF"/>
            <w:lang w:val="en-US"/>
          </w:rPr>
          <w:t>www.undp.org/unegcodeofconduct</w:t>
        </w:r>
      </w:hyperlink>
      <w:hyperlink r:id="rId10">
        <w:r w:rsidRPr="00200EC2">
          <w:rPr>
            <w:rFonts w:asciiTheme="minorHAnsi" w:hAnsiTheme="minorHAnsi"/>
            <w:lang w:val="en-US"/>
          </w:rPr>
          <w:t xml:space="preserve"> </w:t>
        </w:r>
      </w:hyperlink>
      <w:r w:rsidRPr="00200EC2">
        <w:rPr>
          <w:rFonts w:asciiTheme="minorHAnsi" w:eastAsia="Times New Roman" w:hAnsiTheme="minorHAnsi" w:cs="Times New Roman"/>
          <w:sz w:val="20"/>
          <w:lang w:val="en-US"/>
        </w:rPr>
        <w:t xml:space="preserve"> </w:t>
      </w:r>
    </w:p>
    <w:p w:rsidR="00356517" w:rsidRPr="00942984" w:rsidRDefault="00356517" w:rsidP="00942984">
      <w:pPr>
        <w:pStyle w:val="footnotedescription"/>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D0E"/>
    <w:multiLevelType w:val="hybridMultilevel"/>
    <w:tmpl w:val="999469DE"/>
    <w:lvl w:ilvl="0" w:tplc="CC4C3750">
      <w:start w:val="1"/>
      <w:numFmt w:val="decimal"/>
      <w:lvlText w:val="%1."/>
      <w:lvlJc w:val="left"/>
      <w:pPr>
        <w:ind w:left="3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80688D32">
      <w:start w:val="1"/>
      <w:numFmt w:val="lowerLetter"/>
      <w:lvlText w:val="%2"/>
      <w:lvlJc w:val="left"/>
      <w:pPr>
        <w:ind w:left="12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5422ED86">
      <w:start w:val="1"/>
      <w:numFmt w:val="lowerRoman"/>
      <w:lvlText w:val="%3"/>
      <w:lvlJc w:val="left"/>
      <w:pPr>
        <w:ind w:left="19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C9507BAC">
      <w:start w:val="1"/>
      <w:numFmt w:val="decimal"/>
      <w:lvlText w:val="%4"/>
      <w:lvlJc w:val="left"/>
      <w:pPr>
        <w:ind w:left="26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100874AC">
      <w:start w:val="1"/>
      <w:numFmt w:val="lowerLetter"/>
      <w:lvlText w:val="%5"/>
      <w:lvlJc w:val="left"/>
      <w:pPr>
        <w:ind w:left="33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48C64610">
      <w:start w:val="1"/>
      <w:numFmt w:val="lowerRoman"/>
      <w:lvlText w:val="%6"/>
      <w:lvlJc w:val="left"/>
      <w:pPr>
        <w:ind w:left="41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4C76BFB4">
      <w:start w:val="1"/>
      <w:numFmt w:val="decimal"/>
      <w:lvlText w:val="%7"/>
      <w:lvlJc w:val="left"/>
      <w:pPr>
        <w:ind w:left="48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E2ECFF3C">
      <w:start w:val="1"/>
      <w:numFmt w:val="lowerLetter"/>
      <w:lvlText w:val="%8"/>
      <w:lvlJc w:val="left"/>
      <w:pPr>
        <w:ind w:left="55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39783374">
      <w:start w:val="1"/>
      <w:numFmt w:val="lowerRoman"/>
      <w:lvlText w:val="%9"/>
      <w:lvlJc w:val="left"/>
      <w:pPr>
        <w:ind w:left="62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527ADC"/>
    <w:multiLevelType w:val="hybridMultilevel"/>
    <w:tmpl w:val="2110AD48"/>
    <w:lvl w:ilvl="0" w:tplc="0F7442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498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E9E6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EAB3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EFF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6B25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20F2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018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D68F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4B608D"/>
    <w:multiLevelType w:val="hybridMultilevel"/>
    <w:tmpl w:val="8F1A41FA"/>
    <w:lvl w:ilvl="0" w:tplc="85AA3D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45A3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90EE5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6E0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2007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5442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44BB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90779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EAC5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5B7A45"/>
    <w:multiLevelType w:val="hybridMultilevel"/>
    <w:tmpl w:val="D3CAA678"/>
    <w:lvl w:ilvl="0" w:tplc="EC7A968A">
      <w:start w:val="1"/>
      <w:numFmt w:val="bullet"/>
      <w:lvlText w:val="•"/>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CE264238">
      <w:start w:val="1"/>
      <w:numFmt w:val="bullet"/>
      <w:lvlText w:val="o"/>
      <w:lvlJc w:val="left"/>
      <w:pPr>
        <w:ind w:left="844"/>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CB26E450">
      <w:start w:val="1"/>
      <w:numFmt w:val="bullet"/>
      <w:lvlText w:val="▪"/>
      <w:lvlJc w:val="left"/>
      <w:pPr>
        <w:ind w:left="132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9230ADEE">
      <w:start w:val="1"/>
      <w:numFmt w:val="bullet"/>
      <w:lvlRestart w:val="0"/>
      <w:lvlText w:val="•"/>
      <w:lvlJc w:val="left"/>
      <w:pPr>
        <w:ind w:left="2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FAB656">
      <w:start w:val="1"/>
      <w:numFmt w:val="bullet"/>
      <w:lvlText w:val="o"/>
      <w:lvlJc w:val="left"/>
      <w:pPr>
        <w:ind w:left="253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73CE367E">
      <w:start w:val="1"/>
      <w:numFmt w:val="bullet"/>
      <w:lvlText w:val="▪"/>
      <w:lvlJc w:val="left"/>
      <w:pPr>
        <w:ind w:left="325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E3BEA818">
      <w:start w:val="1"/>
      <w:numFmt w:val="bullet"/>
      <w:lvlText w:val="•"/>
      <w:lvlJc w:val="left"/>
      <w:pPr>
        <w:ind w:left="397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5324116E">
      <w:start w:val="1"/>
      <w:numFmt w:val="bullet"/>
      <w:lvlText w:val="o"/>
      <w:lvlJc w:val="left"/>
      <w:pPr>
        <w:ind w:left="469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30E2C94C">
      <w:start w:val="1"/>
      <w:numFmt w:val="bullet"/>
      <w:lvlText w:val="▪"/>
      <w:lvlJc w:val="left"/>
      <w:pPr>
        <w:ind w:left="541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0B530B"/>
    <w:multiLevelType w:val="hybridMultilevel"/>
    <w:tmpl w:val="42148254"/>
    <w:lvl w:ilvl="0" w:tplc="5AFE4E5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B69A46">
      <w:start w:val="1"/>
      <w:numFmt w:val="bullet"/>
      <w:lvlText w:val="o"/>
      <w:lvlJc w:val="left"/>
      <w:pPr>
        <w:ind w:left="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8748E">
      <w:start w:val="1"/>
      <w:numFmt w:val="bullet"/>
      <w:lvlRestart w:val="0"/>
      <w:lvlText w:val="•"/>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0EAF0">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AAEAA">
      <w:start w:val="1"/>
      <w:numFmt w:val="bullet"/>
      <w:lvlText w:val="o"/>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38A424">
      <w:start w:val="1"/>
      <w:numFmt w:val="bullet"/>
      <w:lvlText w:val="▪"/>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609B2A">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AFEEA">
      <w:start w:val="1"/>
      <w:numFmt w:val="bullet"/>
      <w:lvlText w:val="o"/>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6387A">
      <w:start w:val="1"/>
      <w:numFmt w:val="bullet"/>
      <w:lvlText w:val="▪"/>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814F9A"/>
    <w:multiLevelType w:val="hybridMultilevel"/>
    <w:tmpl w:val="3384D2AC"/>
    <w:lvl w:ilvl="0" w:tplc="A90E14C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C369C">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381944">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488866">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705278">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0AE3F8">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22611A">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CE936">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4ED5A6">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8836607"/>
    <w:multiLevelType w:val="hybridMultilevel"/>
    <w:tmpl w:val="6A74651C"/>
    <w:lvl w:ilvl="0" w:tplc="56323EE0">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7" w15:restartNumberingAfterBreak="0">
    <w:nsid w:val="2A8A2A22"/>
    <w:multiLevelType w:val="hybridMultilevel"/>
    <w:tmpl w:val="57F84DA4"/>
    <w:lvl w:ilvl="0" w:tplc="0DEEE59E">
      <w:start w:val="1"/>
      <w:numFmt w:val="decimal"/>
      <w:lvlText w:val="%1."/>
      <w:lvlJc w:val="left"/>
      <w:pPr>
        <w:ind w:left="360"/>
      </w:pPr>
      <w:rPr>
        <w:rFonts w:asciiTheme="minorHAnsi" w:eastAsia="Garamond" w:hAnsiTheme="minorHAnsi" w:cs="Garamond" w:hint="default"/>
        <w:b w:val="0"/>
        <w:i w:val="0"/>
        <w:strike w:val="0"/>
        <w:dstrike w:val="0"/>
        <w:color w:val="000000"/>
        <w:sz w:val="20"/>
        <w:szCs w:val="20"/>
        <w:u w:val="none" w:color="000000"/>
        <w:bdr w:val="none" w:sz="0" w:space="0" w:color="auto"/>
        <w:shd w:val="clear" w:color="auto" w:fill="auto"/>
        <w:vertAlign w:val="baseline"/>
      </w:rPr>
    </w:lvl>
    <w:lvl w:ilvl="1" w:tplc="D532715A">
      <w:start w:val="1"/>
      <w:numFmt w:val="lowerLetter"/>
      <w:lvlText w:val="%2"/>
      <w:lvlJc w:val="left"/>
      <w:pPr>
        <w:ind w:left="10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0A34B6B8">
      <w:start w:val="1"/>
      <w:numFmt w:val="lowerRoman"/>
      <w:lvlText w:val="%3"/>
      <w:lvlJc w:val="left"/>
      <w:pPr>
        <w:ind w:left="18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5D0E73B0">
      <w:start w:val="1"/>
      <w:numFmt w:val="decimal"/>
      <w:lvlText w:val="%4"/>
      <w:lvlJc w:val="left"/>
      <w:pPr>
        <w:ind w:left="25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801E88BC">
      <w:start w:val="1"/>
      <w:numFmt w:val="lowerLetter"/>
      <w:lvlText w:val="%5"/>
      <w:lvlJc w:val="left"/>
      <w:pPr>
        <w:ind w:left="32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2B12DBAA">
      <w:start w:val="1"/>
      <w:numFmt w:val="lowerRoman"/>
      <w:lvlText w:val="%6"/>
      <w:lvlJc w:val="left"/>
      <w:pPr>
        <w:ind w:left="39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9F422900">
      <w:start w:val="1"/>
      <w:numFmt w:val="decimal"/>
      <w:lvlText w:val="%7"/>
      <w:lvlJc w:val="left"/>
      <w:pPr>
        <w:ind w:left="46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490E02BA">
      <w:start w:val="1"/>
      <w:numFmt w:val="lowerLetter"/>
      <w:lvlText w:val="%8"/>
      <w:lvlJc w:val="left"/>
      <w:pPr>
        <w:ind w:left="54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DA22FCFC">
      <w:start w:val="1"/>
      <w:numFmt w:val="lowerRoman"/>
      <w:lvlText w:val="%9"/>
      <w:lvlJc w:val="left"/>
      <w:pPr>
        <w:ind w:left="61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050617"/>
    <w:multiLevelType w:val="hybridMultilevel"/>
    <w:tmpl w:val="B86CACEA"/>
    <w:lvl w:ilvl="0" w:tplc="1EB8D6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9A28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B693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324A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8B0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E8ED3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F8EA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880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BCD2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123882"/>
    <w:multiLevelType w:val="hybridMultilevel"/>
    <w:tmpl w:val="484605A8"/>
    <w:lvl w:ilvl="0" w:tplc="6EF407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9822D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D2576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DA8D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3A19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A070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4607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8D27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AAFD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153EB9"/>
    <w:multiLevelType w:val="hybridMultilevel"/>
    <w:tmpl w:val="BA0CD3FE"/>
    <w:lvl w:ilvl="0" w:tplc="F81E30CE">
      <w:start w:val="3"/>
      <w:numFmt w:val="bullet"/>
      <w:lvlText w:val="-"/>
      <w:lvlJc w:val="left"/>
      <w:pPr>
        <w:ind w:left="468" w:hanging="360"/>
      </w:pPr>
      <w:rPr>
        <w:rFonts w:ascii="Calibri" w:eastAsia="Garamond" w:hAnsi="Calibri" w:cs="Garamond"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11" w15:restartNumberingAfterBreak="0">
    <w:nsid w:val="410B0FF7"/>
    <w:multiLevelType w:val="multilevel"/>
    <w:tmpl w:val="74BCC334"/>
    <w:lvl w:ilvl="0">
      <w:start w:val="2"/>
      <w:numFmt w:val="decimal"/>
      <w:lvlText w:val="%1."/>
      <w:lvlJc w:val="left"/>
      <w:pPr>
        <w:ind w:left="588"/>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31"/>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9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2"/>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1434D8"/>
    <w:multiLevelType w:val="hybridMultilevel"/>
    <w:tmpl w:val="1056F890"/>
    <w:lvl w:ilvl="0" w:tplc="37144ACA">
      <w:start w:val="1"/>
      <w:numFmt w:val="lowerLetter"/>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CBE0F04">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D8EBA04">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CC4736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C60E868">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F3821E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998BE36">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61AC4F0">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C4C1F0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D82B14"/>
    <w:multiLevelType w:val="hybridMultilevel"/>
    <w:tmpl w:val="D59434C0"/>
    <w:lvl w:ilvl="0" w:tplc="057805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160ED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6C40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D6E4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6DC6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C9C9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4A22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0C5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813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C95A72"/>
    <w:multiLevelType w:val="hybridMultilevel"/>
    <w:tmpl w:val="FDCE74E4"/>
    <w:lvl w:ilvl="0" w:tplc="B058D3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60930">
      <w:start w:val="1"/>
      <w:numFmt w:val="bullet"/>
      <w:lvlText w:val="o"/>
      <w:lvlJc w:val="left"/>
      <w:pPr>
        <w:ind w:left="8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4EF6BC">
      <w:start w:val="1"/>
      <w:numFmt w:val="bullet"/>
      <w:lvlRestart w:val="0"/>
      <w:lvlText w:val="•"/>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6A6C80">
      <w:start w:val="1"/>
      <w:numFmt w:val="bullet"/>
      <w:lvlText w:val="•"/>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12A13C">
      <w:start w:val="1"/>
      <w:numFmt w:val="bullet"/>
      <w:lvlText w:val="o"/>
      <w:lvlJc w:val="left"/>
      <w:pPr>
        <w:ind w:left="2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C0902E">
      <w:start w:val="1"/>
      <w:numFmt w:val="bullet"/>
      <w:lvlText w:val="▪"/>
      <w:lvlJc w:val="left"/>
      <w:pPr>
        <w:ind w:left="3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A0831A">
      <w:start w:val="1"/>
      <w:numFmt w:val="bullet"/>
      <w:lvlText w:val="•"/>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4AE3C">
      <w:start w:val="1"/>
      <w:numFmt w:val="bullet"/>
      <w:lvlText w:val="o"/>
      <w:lvlJc w:val="left"/>
      <w:pPr>
        <w:ind w:left="4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A22F42">
      <w:start w:val="1"/>
      <w:numFmt w:val="bullet"/>
      <w:lvlText w:val="▪"/>
      <w:lvlJc w:val="left"/>
      <w:pPr>
        <w:ind w:left="5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8A627EE"/>
    <w:multiLevelType w:val="hybridMultilevel"/>
    <w:tmpl w:val="47283B98"/>
    <w:lvl w:ilvl="0" w:tplc="7CC61DA2">
      <w:start w:val="8"/>
      <w:numFmt w:val="bullet"/>
      <w:lvlText w:val="-"/>
      <w:lvlJc w:val="left"/>
      <w:pPr>
        <w:ind w:left="481" w:hanging="360"/>
      </w:pPr>
      <w:rPr>
        <w:rFonts w:ascii="Calibri" w:eastAsia="Garamond" w:hAnsi="Calibri" w:cs="Garamond"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6" w15:restartNumberingAfterBreak="0">
    <w:nsid w:val="64BC4B1A"/>
    <w:multiLevelType w:val="hybridMultilevel"/>
    <w:tmpl w:val="7AAEC95C"/>
    <w:lvl w:ilvl="0" w:tplc="82E89488">
      <w:start w:val="1"/>
      <w:numFmt w:val="bullet"/>
      <w:lvlText w:val="•"/>
      <w:lvlJc w:val="left"/>
      <w:pPr>
        <w:ind w:left="2839"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lang w:val="ru-RU"/>
      </w:rPr>
    </w:lvl>
    <w:lvl w:ilvl="1" w:tplc="04190003" w:tentative="1">
      <w:start w:val="1"/>
      <w:numFmt w:val="bullet"/>
      <w:lvlText w:val="o"/>
      <w:lvlJc w:val="left"/>
      <w:pPr>
        <w:ind w:left="3559" w:hanging="360"/>
      </w:pPr>
      <w:rPr>
        <w:rFonts w:ascii="Courier New" w:hAnsi="Courier New" w:cs="Courier New" w:hint="default"/>
      </w:rPr>
    </w:lvl>
    <w:lvl w:ilvl="2" w:tplc="04190005" w:tentative="1">
      <w:start w:val="1"/>
      <w:numFmt w:val="bullet"/>
      <w:lvlText w:val=""/>
      <w:lvlJc w:val="left"/>
      <w:pPr>
        <w:ind w:left="4279" w:hanging="360"/>
      </w:pPr>
      <w:rPr>
        <w:rFonts w:ascii="Wingdings" w:hAnsi="Wingdings" w:hint="default"/>
      </w:rPr>
    </w:lvl>
    <w:lvl w:ilvl="3" w:tplc="04190001" w:tentative="1">
      <w:start w:val="1"/>
      <w:numFmt w:val="bullet"/>
      <w:lvlText w:val=""/>
      <w:lvlJc w:val="left"/>
      <w:pPr>
        <w:ind w:left="4999" w:hanging="360"/>
      </w:pPr>
      <w:rPr>
        <w:rFonts w:ascii="Symbol" w:hAnsi="Symbol" w:hint="default"/>
      </w:rPr>
    </w:lvl>
    <w:lvl w:ilvl="4" w:tplc="04190003" w:tentative="1">
      <w:start w:val="1"/>
      <w:numFmt w:val="bullet"/>
      <w:lvlText w:val="o"/>
      <w:lvlJc w:val="left"/>
      <w:pPr>
        <w:ind w:left="5719" w:hanging="360"/>
      </w:pPr>
      <w:rPr>
        <w:rFonts w:ascii="Courier New" w:hAnsi="Courier New" w:cs="Courier New" w:hint="default"/>
      </w:rPr>
    </w:lvl>
    <w:lvl w:ilvl="5" w:tplc="04190005" w:tentative="1">
      <w:start w:val="1"/>
      <w:numFmt w:val="bullet"/>
      <w:lvlText w:val=""/>
      <w:lvlJc w:val="left"/>
      <w:pPr>
        <w:ind w:left="6439" w:hanging="360"/>
      </w:pPr>
      <w:rPr>
        <w:rFonts w:ascii="Wingdings" w:hAnsi="Wingdings" w:hint="default"/>
      </w:rPr>
    </w:lvl>
    <w:lvl w:ilvl="6" w:tplc="04190001" w:tentative="1">
      <w:start w:val="1"/>
      <w:numFmt w:val="bullet"/>
      <w:lvlText w:val=""/>
      <w:lvlJc w:val="left"/>
      <w:pPr>
        <w:ind w:left="7159" w:hanging="360"/>
      </w:pPr>
      <w:rPr>
        <w:rFonts w:ascii="Symbol" w:hAnsi="Symbol" w:hint="default"/>
      </w:rPr>
    </w:lvl>
    <w:lvl w:ilvl="7" w:tplc="04190003" w:tentative="1">
      <w:start w:val="1"/>
      <w:numFmt w:val="bullet"/>
      <w:lvlText w:val="o"/>
      <w:lvlJc w:val="left"/>
      <w:pPr>
        <w:ind w:left="7879" w:hanging="360"/>
      </w:pPr>
      <w:rPr>
        <w:rFonts w:ascii="Courier New" w:hAnsi="Courier New" w:cs="Courier New" w:hint="default"/>
      </w:rPr>
    </w:lvl>
    <w:lvl w:ilvl="8" w:tplc="04190005" w:tentative="1">
      <w:start w:val="1"/>
      <w:numFmt w:val="bullet"/>
      <w:lvlText w:val=""/>
      <w:lvlJc w:val="left"/>
      <w:pPr>
        <w:ind w:left="8599" w:hanging="360"/>
      </w:pPr>
      <w:rPr>
        <w:rFonts w:ascii="Wingdings" w:hAnsi="Wingdings" w:hint="default"/>
      </w:rPr>
    </w:lvl>
  </w:abstractNum>
  <w:abstractNum w:abstractNumId="17" w15:restartNumberingAfterBreak="0">
    <w:nsid w:val="73FB2A66"/>
    <w:multiLevelType w:val="hybridMultilevel"/>
    <w:tmpl w:val="8FDC880E"/>
    <w:lvl w:ilvl="0" w:tplc="FC5A9F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52D408">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60A972">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F00184">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80D84">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C2ECD6">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1CB2E6">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8C2AA">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C662A2">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5C97E32"/>
    <w:multiLevelType w:val="hybridMultilevel"/>
    <w:tmpl w:val="1EF4CE5C"/>
    <w:lvl w:ilvl="0" w:tplc="30689112">
      <w:start w:val="1"/>
      <w:numFmt w:val="bullet"/>
      <w:lvlText w:val="•"/>
      <w:lvlJc w:val="left"/>
      <w:pPr>
        <w:ind w:left="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BEE794">
      <w:start w:val="1"/>
      <w:numFmt w:val="bullet"/>
      <w:lvlText w:val="o"/>
      <w:lvlJc w:val="left"/>
      <w:pPr>
        <w:ind w:left="2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8AB1D8">
      <w:start w:val="1"/>
      <w:numFmt w:val="bullet"/>
      <w:lvlText w:val="▪"/>
      <w:lvlJc w:val="left"/>
      <w:pPr>
        <w:ind w:left="2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4670E2">
      <w:start w:val="1"/>
      <w:numFmt w:val="bullet"/>
      <w:lvlText w:val="•"/>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7E">
      <w:start w:val="1"/>
      <w:numFmt w:val="bullet"/>
      <w:lvlText w:val="o"/>
      <w:lvlJc w:val="left"/>
      <w:pPr>
        <w:ind w:left="4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204D2E">
      <w:start w:val="1"/>
      <w:numFmt w:val="bullet"/>
      <w:lvlText w:val="▪"/>
      <w:lvlJc w:val="left"/>
      <w:pPr>
        <w:ind w:left="4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4FD68">
      <w:start w:val="1"/>
      <w:numFmt w:val="bullet"/>
      <w:lvlText w:val="•"/>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8A672">
      <w:start w:val="1"/>
      <w:numFmt w:val="bullet"/>
      <w:lvlText w:val="o"/>
      <w:lvlJc w:val="left"/>
      <w:pPr>
        <w:ind w:left="6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58C984">
      <w:start w:val="1"/>
      <w:numFmt w:val="bullet"/>
      <w:lvlText w:val="▪"/>
      <w:lvlJc w:val="left"/>
      <w:pPr>
        <w:ind w:left="7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E80991"/>
    <w:multiLevelType w:val="hybridMultilevel"/>
    <w:tmpl w:val="8292A916"/>
    <w:lvl w:ilvl="0" w:tplc="4D7CE3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E28C34">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FCF44E">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5C7DBC">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046D0">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C805C8">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D8A708">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7E37EC">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F0C910">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8732985"/>
    <w:multiLevelType w:val="hybridMultilevel"/>
    <w:tmpl w:val="1E7E3B92"/>
    <w:lvl w:ilvl="0" w:tplc="C16499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D4DB44">
      <w:start w:val="1"/>
      <w:numFmt w:val="bullet"/>
      <w:lvlText w:val="o"/>
      <w:lvlJc w:val="left"/>
      <w:pPr>
        <w:ind w:left="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52A916">
      <w:start w:val="1"/>
      <w:numFmt w:val="bullet"/>
      <w:lvlText w:val="▪"/>
      <w:lvlJc w:val="left"/>
      <w:pPr>
        <w:ind w:left="1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066A8A">
      <w:start w:val="1"/>
      <w:numFmt w:val="bullet"/>
      <w:lvlRestart w:val="0"/>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47B6E">
      <w:start w:val="1"/>
      <w:numFmt w:val="bullet"/>
      <w:lvlText w:val="o"/>
      <w:lvlJc w:val="left"/>
      <w:pPr>
        <w:ind w:left="2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6C1988">
      <w:start w:val="1"/>
      <w:numFmt w:val="bullet"/>
      <w:lvlText w:val="▪"/>
      <w:lvlJc w:val="left"/>
      <w:pPr>
        <w:ind w:left="3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DA64EA">
      <w:start w:val="1"/>
      <w:numFmt w:val="bullet"/>
      <w:lvlText w:val="•"/>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03F9A">
      <w:start w:val="1"/>
      <w:numFmt w:val="bullet"/>
      <w:lvlText w:val="o"/>
      <w:lvlJc w:val="left"/>
      <w:pPr>
        <w:ind w:left="46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487568">
      <w:start w:val="1"/>
      <w:numFmt w:val="bullet"/>
      <w:lvlText w:val="▪"/>
      <w:lvlJc w:val="left"/>
      <w:pPr>
        <w:ind w:left="54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C29057F"/>
    <w:multiLevelType w:val="hybridMultilevel"/>
    <w:tmpl w:val="2FB6B900"/>
    <w:lvl w:ilvl="0" w:tplc="C03A03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CA57E">
      <w:start w:val="1"/>
      <w:numFmt w:val="bullet"/>
      <w:lvlText w:val="o"/>
      <w:lvlJc w:val="left"/>
      <w:pPr>
        <w:ind w:left="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3E0F3C">
      <w:start w:val="1"/>
      <w:numFmt w:val="bullet"/>
      <w:lvlRestart w:val="0"/>
      <w:lvlText w:val="•"/>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421EC2">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41124">
      <w:start w:val="1"/>
      <w:numFmt w:val="bullet"/>
      <w:lvlText w:val="o"/>
      <w:lvlJc w:val="left"/>
      <w:pPr>
        <w:ind w:left="2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B83C36">
      <w:start w:val="1"/>
      <w:numFmt w:val="bullet"/>
      <w:lvlText w:val="▪"/>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8D32A">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C74CE">
      <w:start w:val="1"/>
      <w:numFmt w:val="bullet"/>
      <w:lvlText w:val="o"/>
      <w:lvlJc w:val="left"/>
      <w:pPr>
        <w:ind w:left="4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2AD28C">
      <w:start w:val="1"/>
      <w:numFmt w:val="bullet"/>
      <w:lvlText w:val="▪"/>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9"/>
  </w:num>
  <w:num w:numId="3">
    <w:abstractNumId w:val="13"/>
  </w:num>
  <w:num w:numId="4">
    <w:abstractNumId w:val="8"/>
  </w:num>
  <w:num w:numId="5">
    <w:abstractNumId w:val="2"/>
  </w:num>
  <w:num w:numId="6">
    <w:abstractNumId w:val="12"/>
  </w:num>
  <w:num w:numId="7">
    <w:abstractNumId w:val="7"/>
  </w:num>
  <w:num w:numId="8">
    <w:abstractNumId w:val="18"/>
  </w:num>
  <w:num w:numId="9">
    <w:abstractNumId w:val="11"/>
  </w:num>
  <w:num w:numId="10">
    <w:abstractNumId w:val="4"/>
  </w:num>
  <w:num w:numId="11">
    <w:abstractNumId w:val="21"/>
  </w:num>
  <w:num w:numId="12">
    <w:abstractNumId w:val="19"/>
  </w:num>
  <w:num w:numId="13">
    <w:abstractNumId w:val="20"/>
  </w:num>
  <w:num w:numId="14">
    <w:abstractNumId w:val="14"/>
  </w:num>
  <w:num w:numId="15">
    <w:abstractNumId w:val="5"/>
  </w:num>
  <w:num w:numId="16">
    <w:abstractNumId w:val="17"/>
  </w:num>
  <w:num w:numId="17">
    <w:abstractNumId w:val="3"/>
  </w:num>
  <w:num w:numId="18">
    <w:abstractNumId w:val="0"/>
  </w:num>
  <w:num w:numId="19">
    <w:abstractNumId w:val="6"/>
  </w:num>
  <w:num w:numId="20">
    <w:abstractNumId w:val="16"/>
  </w:num>
  <w:num w:numId="21">
    <w:abstractNumId w:val="15"/>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84"/>
    <w:rsid w:val="00001DBA"/>
    <w:rsid w:val="00010E50"/>
    <w:rsid w:val="0001477B"/>
    <w:rsid w:val="0001629C"/>
    <w:rsid w:val="000C15F2"/>
    <w:rsid w:val="00122D46"/>
    <w:rsid w:val="00194F2E"/>
    <w:rsid w:val="001A290E"/>
    <w:rsid w:val="001D4003"/>
    <w:rsid w:val="00200EC2"/>
    <w:rsid w:val="002202EF"/>
    <w:rsid w:val="00263FBA"/>
    <w:rsid w:val="00271CDD"/>
    <w:rsid w:val="00282C1B"/>
    <w:rsid w:val="00286B20"/>
    <w:rsid w:val="002B58F3"/>
    <w:rsid w:val="002C114C"/>
    <w:rsid w:val="002F4571"/>
    <w:rsid w:val="00312836"/>
    <w:rsid w:val="00356517"/>
    <w:rsid w:val="00365EFA"/>
    <w:rsid w:val="00383A5E"/>
    <w:rsid w:val="00387135"/>
    <w:rsid w:val="00394106"/>
    <w:rsid w:val="003D581D"/>
    <w:rsid w:val="0041547D"/>
    <w:rsid w:val="004A1C9F"/>
    <w:rsid w:val="004A6D2E"/>
    <w:rsid w:val="004D723C"/>
    <w:rsid w:val="005611FA"/>
    <w:rsid w:val="005A1A20"/>
    <w:rsid w:val="005A7137"/>
    <w:rsid w:val="005F10D5"/>
    <w:rsid w:val="006470B1"/>
    <w:rsid w:val="0067010D"/>
    <w:rsid w:val="0067766F"/>
    <w:rsid w:val="00681553"/>
    <w:rsid w:val="00684034"/>
    <w:rsid w:val="006D6F6D"/>
    <w:rsid w:val="006E4172"/>
    <w:rsid w:val="007164F3"/>
    <w:rsid w:val="00740CA4"/>
    <w:rsid w:val="00773E44"/>
    <w:rsid w:val="007D6AF1"/>
    <w:rsid w:val="007E47C5"/>
    <w:rsid w:val="00813D13"/>
    <w:rsid w:val="00820FFA"/>
    <w:rsid w:val="00837E45"/>
    <w:rsid w:val="00876299"/>
    <w:rsid w:val="008C49E7"/>
    <w:rsid w:val="008E22F8"/>
    <w:rsid w:val="008F03DC"/>
    <w:rsid w:val="00923B3D"/>
    <w:rsid w:val="00942984"/>
    <w:rsid w:val="009A7296"/>
    <w:rsid w:val="00A019CF"/>
    <w:rsid w:val="00A0266E"/>
    <w:rsid w:val="00A5754A"/>
    <w:rsid w:val="00A723C5"/>
    <w:rsid w:val="00A96762"/>
    <w:rsid w:val="00AE4105"/>
    <w:rsid w:val="00AF3BBB"/>
    <w:rsid w:val="00B335D2"/>
    <w:rsid w:val="00B774E2"/>
    <w:rsid w:val="00BA5E55"/>
    <w:rsid w:val="00BB108A"/>
    <w:rsid w:val="00C007D6"/>
    <w:rsid w:val="00C10A33"/>
    <w:rsid w:val="00C82608"/>
    <w:rsid w:val="00C845C5"/>
    <w:rsid w:val="00D21A30"/>
    <w:rsid w:val="00D37168"/>
    <w:rsid w:val="00D90D31"/>
    <w:rsid w:val="00DA36DD"/>
    <w:rsid w:val="00E06ED2"/>
    <w:rsid w:val="00E07A5F"/>
    <w:rsid w:val="00E35A85"/>
    <w:rsid w:val="00EE63B1"/>
    <w:rsid w:val="00F11ABC"/>
    <w:rsid w:val="00F2455E"/>
    <w:rsid w:val="00F43A0E"/>
    <w:rsid w:val="00F67BD5"/>
    <w:rsid w:val="00F714CE"/>
    <w:rsid w:val="00F844E9"/>
    <w:rsid w:val="00FA7BEC"/>
    <w:rsid w:val="00FD4745"/>
    <w:rsid w:val="00FE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5162-B780-457E-AAF7-DE7D6E7E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984"/>
    <w:pPr>
      <w:spacing w:after="5" w:line="248" w:lineRule="auto"/>
      <w:ind w:left="10" w:hanging="10"/>
      <w:jc w:val="both"/>
    </w:pPr>
    <w:rPr>
      <w:rFonts w:ascii="Garamond" w:eastAsia="Garamond" w:hAnsi="Garamond" w:cs="Garamond"/>
      <w:color w:val="000000"/>
      <w:lang w:eastAsia="ru-RU"/>
    </w:rPr>
  </w:style>
  <w:style w:type="paragraph" w:styleId="Heading1">
    <w:name w:val="heading 1"/>
    <w:next w:val="Normal"/>
    <w:link w:val="Heading1Char"/>
    <w:uiPriority w:val="9"/>
    <w:unhideWhenUsed/>
    <w:qFormat/>
    <w:rsid w:val="00942984"/>
    <w:pPr>
      <w:keepNext/>
      <w:keepLines/>
      <w:spacing w:after="27" w:line="248" w:lineRule="auto"/>
      <w:ind w:left="10" w:hanging="10"/>
      <w:outlineLvl w:val="0"/>
    </w:pPr>
    <w:rPr>
      <w:rFonts w:ascii="Garamond" w:eastAsia="Garamond" w:hAnsi="Garamond" w:cs="Garamond"/>
      <w:b/>
      <w:color w:val="000000"/>
      <w:sz w:val="60"/>
      <w:lang w:eastAsia="ru-RU"/>
    </w:rPr>
  </w:style>
  <w:style w:type="paragraph" w:styleId="Heading2">
    <w:name w:val="heading 2"/>
    <w:next w:val="Normal"/>
    <w:link w:val="Heading2Char"/>
    <w:uiPriority w:val="9"/>
    <w:unhideWhenUsed/>
    <w:qFormat/>
    <w:rsid w:val="00942984"/>
    <w:pPr>
      <w:keepNext/>
      <w:keepLines/>
      <w:spacing w:after="14" w:line="249" w:lineRule="auto"/>
      <w:ind w:left="639" w:hanging="10"/>
      <w:outlineLvl w:val="1"/>
    </w:pPr>
    <w:rPr>
      <w:rFonts w:ascii="Garamond" w:eastAsia="Garamond" w:hAnsi="Garamond" w:cs="Garamond"/>
      <w:b/>
      <w:color w:val="000000"/>
      <w:sz w:val="32"/>
      <w:lang w:eastAsia="ru-RU"/>
    </w:rPr>
  </w:style>
  <w:style w:type="paragraph" w:styleId="Heading3">
    <w:name w:val="heading 3"/>
    <w:next w:val="Normal"/>
    <w:link w:val="Heading3Char"/>
    <w:uiPriority w:val="9"/>
    <w:unhideWhenUsed/>
    <w:qFormat/>
    <w:rsid w:val="00942984"/>
    <w:pPr>
      <w:keepNext/>
      <w:keepLines/>
      <w:spacing w:after="0"/>
      <w:ind w:left="10" w:hanging="10"/>
      <w:outlineLvl w:val="2"/>
    </w:pPr>
    <w:rPr>
      <w:rFonts w:ascii="Garamond" w:eastAsia="Garamond" w:hAnsi="Garamond" w:cs="Garamond"/>
      <w:b/>
      <w:color w:val="000000"/>
      <w:sz w:val="28"/>
      <w:lang w:eastAsia="ru-RU"/>
    </w:rPr>
  </w:style>
  <w:style w:type="paragraph" w:styleId="Heading4">
    <w:name w:val="heading 4"/>
    <w:next w:val="Normal"/>
    <w:link w:val="Heading4Char"/>
    <w:uiPriority w:val="9"/>
    <w:unhideWhenUsed/>
    <w:qFormat/>
    <w:rsid w:val="00942984"/>
    <w:pPr>
      <w:keepNext/>
      <w:keepLines/>
      <w:spacing w:after="0"/>
      <w:ind w:left="10" w:hanging="10"/>
      <w:outlineLvl w:val="3"/>
    </w:pPr>
    <w:rPr>
      <w:rFonts w:ascii="Garamond" w:eastAsia="Garamond" w:hAnsi="Garamond" w:cs="Garamond"/>
      <w:b/>
      <w:color w:val="000000"/>
      <w:sz w:val="28"/>
      <w:lang w:eastAsia="ru-RU"/>
    </w:rPr>
  </w:style>
  <w:style w:type="paragraph" w:styleId="Heading5">
    <w:name w:val="heading 5"/>
    <w:next w:val="Normal"/>
    <w:link w:val="Heading5Char"/>
    <w:uiPriority w:val="9"/>
    <w:unhideWhenUsed/>
    <w:qFormat/>
    <w:rsid w:val="00942984"/>
    <w:pPr>
      <w:keepNext/>
      <w:keepLines/>
      <w:spacing w:after="0" w:line="265" w:lineRule="auto"/>
      <w:ind w:left="10" w:hanging="10"/>
      <w:outlineLvl w:val="4"/>
    </w:pPr>
    <w:rPr>
      <w:rFonts w:ascii="Garamond" w:eastAsia="Garamond" w:hAnsi="Garamond" w:cs="Garamond"/>
      <w:b/>
      <w:color w:val="80808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84"/>
    <w:rPr>
      <w:rFonts w:ascii="Garamond" w:eastAsia="Garamond" w:hAnsi="Garamond" w:cs="Garamond"/>
      <w:b/>
      <w:color w:val="000000"/>
      <w:sz w:val="60"/>
      <w:lang w:eastAsia="ru-RU"/>
    </w:rPr>
  </w:style>
  <w:style w:type="character" w:customStyle="1" w:styleId="Heading2Char">
    <w:name w:val="Heading 2 Char"/>
    <w:basedOn w:val="DefaultParagraphFont"/>
    <w:link w:val="Heading2"/>
    <w:uiPriority w:val="9"/>
    <w:rsid w:val="00942984"/>
    <w:rPr>
      <w:rFonts w:ascii="Garamond" w:eastAsia="Garamond" w:hAnsi="Garamond" w:cs="Garamond"/>
      <w:b/>
      <w:color w:val="000000"/>
      <w:sz w:val="32"/>
      <w:lang w:eastAsia="ru-RU"/>
    </w:rPr>
  </w:style>
  <w:style w:type="character" w:customStyle="1" w:styleId="Heading3Char">
    <w:name w:val="Heading 3 Char"/>
    <w:basedOn w:val="DefaultParagraphFont"/>
    <w:link w:val="Heading3"/>
    <w:uiPriority w:val="9"/>
    <w:rsid w:val="00942984"/>
    <w:rPr>
      <w:rFonts w:ascii="Garamond" w:eastAsia="Garamond" w:hAnsi="Garamond" w:cs="Garamond"/>
      <w:b/>
      <w:color w:val="000000"/>
      <w:sz w:val="28"/>
      <w:lang w:eastAsia="ru-RU"/>
    </w:rPr>
  </w:style>
  <w:style w:type="character" w:customStyle="1" w:styleId="Heading4Char">
    <w:name w:val="Heading 4 Char"/>
    <w:basedOn w:val="DefaultParagraphFont"/>
    <w:link w:val="Heading4"/>
    <w:uiPriority w:val="9"/>
    <w:rsid w:val="00942984"/>
    <w:rPr>
      <w:rFonts w:ascii="Garamond" w:eastAsia="Garamond" w:hAnsi="Garamond" w:cs="Garamond"/>
      <w:b/>
      <w:color w:val="000000"/>
      <w:sz w:val="28"/>
      <w:lang w:eastAsia="ru-RU"/>
    </w:rPr>
  </w:style>
  <w:style w:type="character" w:customStyle="1" w:styleId="Heading5Char">
    <w:name w:val="Heading 5 Char"/>
    <w:basedOn w:val="DefaultParagraphFont"/>
    <w:link w:val="Heading5"/>
    <w:uiPriority w:val="9"/>
    <w:rsid w:val="00942984"/>
    <w:rPr>
      <w:rFonts w:ascii="Garamond" w:eastAsia="Garamond" w:hAnsi="Garamond" w:cs="Garamond"/>
      <w:b/>
      <w:color w:val="808080"/>
      <w:lang w:eastAsia="ru-RU"/>
    </w:rPr>
  </w:style>
  <w:style w:type="paragraph" w:customStyle="1" w:styleId="footnotedescription">
    <w:name w:val="footnote description"/>
    <w:next w:val="Normal"/>
    <w:link w:val="footnotedescriptionChar"/>
    <w:hidden/>
    <w:rsid w:val="00942984"/>
    <w:pPr>
      <w:spacing w:after="0"/>
    </w:pPr>
    <w:rPr>
      <w:rFonts w:ascii="Garamond" w:eastAsia="Garamond" w:hAnsi="Garamond" w:cs="Garamond"/>
      <w:color w:val="000000"/>
      <w:sz w:val="18"/>
      <w:lang w:eastAsia="ru-RU"/>
    </w:rPr>
  </w:style>
  <w:style w:type="character" w:customStyle="1" w:styleId="footnotedescriptionChar">
    <w:name w:val="footnote description Char"/>
    <w:link w:val="footnotedescription"/>
    <w:rsid w:val="00942984"/>
    <w:rPr>
      <w:rFonts w:ascii="Garamond" w:eastAsia="Garamond" w:hAnsi="Garamond" w:cs="Garamond"/>
      <w:color w:val="000000"/>
      <w:sz w:val="18"/>
      <w:lang w:eastAsia="ru-RU"/>
    </w:rPr>
  </w:style>
  <w:style w:type="character" w:customStyle="1" w:styleId="footnotemark">
    <w:name w:val="footnote mark"/>
    <w:hidden/>
    <w:rsid w:val="00942984"/>
    <w:rPr>
      <w:rFonts w:ascii="Garamond" w:eastAsia="Garamond" w:hAnsi="Garamond" w:cs="Garamond"/>
      <w:color w:val="000000"/>
      <w:sz w:val="18"/>
      <w:vertAlign w:val="superscript"/>
    </w:rPr>
  </w:style>
  <w:style w:type="table" w:customStyle="1" w:styleId="TableGrid">
    <w:name w:val="TableGrid"/>
    <w:rsid w:val="00942984"/>
    <w:pPr>
      <w:spacing w:after="0" w:line="240" w:lineRule="auto"/>
    </w:pPr>
    <w:rPr>
      <w:rFonts w:eastAsiaTheme="minorEastAsia"/>
      <w:lang w:eastAsia="ru-RU"/>
    </w:rPr>
    <w:tblPr>
      <w:tblCellMar>
        <w:top w:w="0" w:type="dxa"/>
        <w:left w:w="0" w:type="dxa"/>
        <w:bottom w:w="0" w:type="dxa"/>
        <w:right w:w="0" w:type="dxa"/>
      </w:tblCellMar>
    </w:tblPr>
  </w:style>
  <w:style w:type="character" w:styleId="Hyperlink">
    <w:name w:val="Hyperlink"/>
    <w:basedOn w:val="DefaultParagraphFont"/>
    <w:uiPriority w:val="99"/>
    <w:unhideWhenUsed/>
    <w:rsid w:val="007E47C5"/>
    <w:rPr>
      <w:color w:val="0563C1" w:themeColor="hyperlink"/>
      <w:u w:val="single"/>
    </w:rPr>
  </w:style>
  <w:style w:type="paragraph" w:styleId="Header">
    <w:name w:val="header"/>
    <w:basedOn w:val="Normal"/>
    <w:link w:val="HeaderChar"/>
    <w:uiPriority w:val="99"/>
    <w:unhideWhenUsed/>
    <w:rsid w:val="008E22F8"/>
    <w:pPr>
      <w:tabs>
        <w:tab w:val="center" w:pos="4677"/>
        <w:tab w:val="right" w:pos="9355"/>
      </w:tabs>
      <w:spacing w:after="0" w:line="240" w:lineRule="auto"/>
    </w:pPr>
  </w:style>
  <w:style w:type="character" w:customStyle="1" w:styleId="HeaderChar">
    <w:name w:val="Header Char"/>
    <w:basedOn w:val="DefaultParagraphFont"/>
    <w:link w:val="Header"/>
    <w:uiPriority w:val="99"/>
    <w:rsid w:val="008E22F8"/>
    <w:rPr>
      <w:rFonts w:ascii="Garamond" w:eastAsia="Garamond" w:hAnsi="Garamond" w:cs="Garamond"/>
      <w:color w:val="000000"/>
      <w:lang w:eastAsia="ru-RU"/>
    </w:rPr>
  </w:style>
  <w:style w:type="paragraph" w:styleId="ListParagraph">
    <w:name w:val="List Paragraph"/>
    <w:basedOn w:val="Normal"/>
    <w:uiPriority w:val="34"/>
    <w:qFormat/>
    <w:rsid w:val="00C845C5"/>
    <w:pPr>
      <w:ind w:left="720"/>
      <w:contextualSpacing/>
    </w:pPr>
  </w:style>
  <w:style w:type="paragraph" w:styleId="NormalWeb">
    <w:name w:val="Normal (Web)"/>
    <w:aliases w:val=" webb"/>
    <w:basedOn w:val="Normal"/>
    <w:unhideWhenUsed/>
    <w:rsid w:val="00837E4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716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F3"/>
    <w:rPr>
      <w:rFonts w:ascii="Segoe UI" w:eastAsia="Garamond"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mid-term/Guidance_Midterm%20Review%20_EN_2014.pdf" TargetMode="Externa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hyperlink" Target="https://intranet.undp.org/unit/bom/pso/Support%20documents%20on%20IC%20Guidelines/Template%20for%20Confirmation%20of%20Interest%20and%20Submission%20of%20Financial%20Proposal.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dp.org/content/dam/undp/library/corporate/Careers/P11_Personal_history_form.doc" TargetMode="External"/><Relationship Id="rId7" Type="http://schemas.openxmlformats.org/officeDocument/2006/relationships/endnotes" Target="endnotes.xml"/><Relationship Id="rId12" Type="http://schemas.openxmlformats.org/officeDocument/2006/relationships/hyperlink" Target="http://www.undp.org/content/dam/undp/library/corporate/Careers/P11_Personal_history_form.doc" TargetMode="External"/><Relationship Id="rId17" Type="http://schemas.openxmlformats.org/officeDocument/2006/relationships/hyperlink" Target="https://info.undp.org/global/popp/Pages/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fo.undp.org/global/popp/Pages/default.aspx" TargetMode="External"/><Relationship Id="rId20" Type="http://schemas.openxmlformats.org/officeDocument/2006/relationships/hyperlink" Target="https://intranet.undp.org/unit/bom/pso/Support%20documents%20on%20IC%20Guidelines/Template%20for%20Confirmation%20of%20Interest%20and%20Submission%20of%20Financial%20Proposal.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dam/undp/library/corporate/Careers/P11_Personal_history_form.doc"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talgat.kerteshev@undp.org" TargetMode="External"/><Relationship Id="rId23" Type="http://schemas.openxmlformats.org/officeDocument/2006/relationships/hyperlink" Target="http://www.undp.org/content/dam/undp/library/corporate/Careers/P11_Personal_history_form.doc" TargetMode="External"/><Relationship Id="rId28" Type="http://schemas.openxmlformats.org/officeDocument/2006/relationships/fontTable" Target="fontTable.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settings" Target="settings.xml"/><Relationship Id="rId9" Type="http://schemas.openxmlformats.org/officeDocument/2006/relationships/hyperlink" Target="https://intranet.undp.org/unit/bom/pso/Support%20documents%20on%20IC%20Guidelines/Template%20for%20Confirmation%20of%20Interest%20and%20Submission%20of%20Financial%20Proposal.docx" TargetMode="External"/><Relationship Id="rId14" Type="http://schemas.openxmlformats.org/officeDocument/2006/relationships/hyperlink" Target="mailto:victoria.baigazina@undp.org" TargetMode="External"/><Relationship Id="rId22" Type="http://schemas.openxmlformats.org/officeDocument/2006/relationships/hyperlink" Target="http://www.undp.org/content/dam/undp/library/corporate/Careers/P11_Personal_history_form.doc"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ndg.org/docs/11653/UNDP-PME-Handbook-(2009).pdf" TargetMode="External"/><Relationship Id="rId3" Type="http://schemas.openxmlformats.org/officeDocument/2006/relationships/hyperlink" Target="http://www.undp.org/content/undp/en/home/librarypage/capacity-building/discussion-paper--innovations-in-monitoring---evaluating-results/" TargetMode="External"/><Relationship Id="rId7" Type="http://schemas.openxmlformats.org/officeDocument/2006/relationships/hyperlink" Target="http://www.undg.org/docs/11653/UNDP-PME-Handbook-(2009).pdf"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g.org/docs/11653/UNDP-PME-Handbook-(2009).pdf" TargetMode="External"/><Relationship Id="rId5" Type="http://schemas.openxmlformats.org/officeDocument/2006/relationships/hyperlink" Target="http://www.undg.org/docs/11653/UNDP-PME-Handbook-(2009).pdf" TargetMode="External"/><Relationship Id="rId10" Type="http://schemas.openxmlformats.org/officeDocument/2006/relationships/hyperlink" Target="http://www.undp.org/unegcodeofconduct" TargetMode="External"/><Relationship Id="rId4" Type="http://schemas.openxmlformats.org/officeDocument/2006/relationships/hyperlink" Target="http://www.undp.org/content/undp/en/home/librarypage/capacity-building/discussion-paper--innovations-in-monitoring---evaluating-results/" TargetMode="External"/><Relationship Id="rId9" Type="http://schemas.openxmlformats.org/officeDocument/2006/relationships/hyperlink" Target="http://www.undp.org/unegcodeofcondu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DD5C5-DF33-40F1-B064-1F456995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6004</Words>
  <Characters>34225</Characters>
  <Application>Microsoft Office Word</Application>
  <DocSecurity>0</DocSecurity>
  <Lines>285</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Жакупбекова Асель</dc:creator>
  <cp:keywords/>
  <dc:description/>
  <cp:lastModifiedBy>Zhanetta Babasheva</cp:lastModifiedBy>
  <cp:revision>2</cp:revision>
  <cp:lastPrinted>2016-01-26T04:05:00Z</cp:lastPrinted>
  <dcterms:created xsi:type="dcterms:W3CDTF">2016-12-19T07:50:00Z</dcterms:created>
  <dcterms:modified xsi:type="dcterms:W3CDTF">2016-12-19T07:50:00Z</dcterms:modified>
</cp:coreProperties>
</file>