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701E79" w14:textId="77777777" w:rsidR="00624676" w:rsidRPr="00D2033B" w:rsidRDefault="00624676" w:rsidP="00624676">
      <w:pPr>
        <w:spacing w:after="0" w:line="240" w:lineRule="auto"/>
        <w:jc w:val="center"/>
        <w:rPr>
          <w:rStyle w:val="StyleArialNarrow"/>
          <w:rFonts w:ascii="Times New Roman" w:hAnsi="Times New Roman"/>
          <w:b/>
          <w:color w:val="000000" w:themeColor="text1"/>
          <w:sz w:val="28"/>
          <w:szCs w:val="24"/>
        </w:rPr>
      </w:pPr>
      <w:bookmarkStart w:id="0" w:name="_GoBack"/>
      <w:bookmarkEnd w:id="0"/>
      <w:r w:rsidRPr="00D2033B">
        <w:rPr>
          <w:rStyle w:val="StyleArialNarrow"/>
          <w:rFonts w:ascii="Times New Roman" w:hAnsi="Times New Roman"/>
          <w:b/>
          <w:color w:val="000000" w:themeColor="text1"/>
          <w:sz w:val="28"/>
          <w:szCs w:val="24"/>
        </w:rPr>
        <w:t>TERMES DE REFERENCE</w:t>
      </w:r>
    </w:p>
    <w:p w14:paraId="4F4DD608" w14:textId="77777777" w:rsidR="00624676" w:rsidRPr="00D2033B" w:rsidRDefault="00624676" w:rsidP="00624676">
      <w:pPr>
        <w:spacing w:after="0" w:line="240" w:lineRule="auto"/>
        <w:jc w:val="center"/>
        <w:rPr>
          <w:rStyle w:val="StyleArialNarrow"/>
          <w:rFonts w:ascii="Times New Roman" w:hAnsi="Times New Roman"/>
          <w:b/>
          <w:color w:val="000000" w:themeColor="text1"/>
          <w:sz w:val="28"/>
          <w:szCs w:val="24"/>
        </w:rPr>
      </w:pPr>
      <w:r w:rsidRPr="00D2033B">
        <w:rPr>
          <w:rStyle w:val="StyleArialNarrow"/>
          <w:rFonts w:ascii="Times New Roman" w:hAnsi="Times New Roman"/>
          <w:b/>
          <w:color w:val="000000" w:themeColor="text1"/>
          <w:sz w:val="28"/>
          <w:szCs w:val="24"/>
        </w:rPr>
        <w:t xml:space="preserve">Evaluation de l’engagement du PNUD  dans l’appui budgétaire direct </w:t>
      </w:r>
    </w:p>
    <w:p w14:paraId="7818D515" w14:textId="77777777" w:rsidR="00624676" w:rsidRPr="00624676" w:rsidRDefault="00624676" w:rsidP="00F16099">
      <w:pPr>
        <w:jc w:val="both"/>
        <w:rPr>
          <w:rFonts w:ascii="Times New Roman" w:hAnsi="Times New Roman" w:cs="Times New Roman"/>
          <w:b/>
          <w:sz w:val="24"/>
          <w:szCs w:val="24"/>
        </w:rPr>
      </w:pPr>
    </w:p>
    <w:p w14:paraId="6BB38136" w14:textId="77777777" w:rsidR="00624676" w:rsidRPr="00624676" w:rsidRDefault="00527044" w:rsidP="00624676">
      <w:pPr>
        <w:pStyle w:val="Paragraphedeliste"/>
        <w:numPr>
          <w:ilvl w:val="0"/>
          <w:numId w:val="8"/>
        </w:numPr>
        <w:jc w:val="both"/>
        <w:rPr>
          <w:b/>
          <w:sz w:val="24"/>
          <w:szCs w:val="24"/>
        </w:rPr>
      </w:pPr>
      <w:r w:rsidRPr="00624676">
        <w:rPr>
          <w:b/>
          <w:sz w:val="24"/>
          <w:szCs w:val="24"/>
        </w:rPr>
        <w:t>CONTEXTE ET JUSTIFICATION</w:t>
      </w:r>
    </w:p>
    <w:p w14:paraId="6070D4C0" w14:textId="77777777" w:rsidR="002D7BCB" w:rsidRPr="00624676" w:rsidRDefault="002D7BCB" w:rsidP="00F16099">
      <w:pPr>
        <w:jc w:val="both"/>
        <w:rPr>
          <w:rFonts w:ascii="Times New Roman" w:hAnsi="Times New Roman" w:cs="Times New Roman"/>
          <w:sz w:val="24"/>
          <w:szCs w:val="24"/>
        </w:rPr>
      </w:pPr>
      <w:r w:rsidRPr="00624676">
        <w:rPr>
          <w:rFonts w:ascii="Times New Roman" w:hAnsi="Times New Roman" w:cs="Times New Roman"/>
          <w:sz w:val="24"/>
          <w:szCs w:val="24"/>
        </w:rPr>
        <w:t xml:space="preserve">Dans le cadre de l’accompagnement au processus de développement, diverses approches sont utilisées par les partenaires techniques et financiers dont l’appui budgétaire direct et les fonds communs. L’appui budgétaire direct et les fonds communs sont utilisés par les gouvernements et les partenaires internationaux à la fois dans le cadre normal du processus de développement et dans les situations de post-conflit et les situations humanitaires pour améliorer la gestion des ressources disponibles pour les priorités nationales. Ces deux mécanismes de financement combinent des ressources provenant de sources différentes dans le but de promouvoir la cohérence, la coordination et l'efficacité dans l’utilisation des ressources tout en répondant aux besoins spécifiques de développement. </w:t>
      </w:r>
    </w:p>
    <w:p w14:paraId="639EA563" w14:textId="77777777" w:rsidR="00C225C1" w:rsidRPr="00624676" w:rsidRDefault="002D7BCB" w:rsidP="00F16099">
      <w:pPr>
        <w:jc w:val="both"/>
        <w:rPr>
          <w:rFonts w:ascii="Times New Roman" w:hAnsi="Times New Roman" w:cs="Times New Roman"/>
          <w:sz w:val="24"/>
          <w:szCs w:val="24"/>
        </w:rPr>
      </w:pPr>
      <w:r w:rsidRPr="00624676">
        <w:rPr>
          <w:rFonts w:ascii="Times New Roman" w:hAnsi="Times New Roman" w:cs="Times New Roman"/>
          <w:sz w:val="24"/>
          <w:szCs w:val="24"/>
        </w:rPr>
        <w:t>L’appui budgétaire direct peut prendre la forme de transferts financiers aux Trésors nationaux afin d'améliorer la stabilité budgétaire et réduire les déficits budgétaires (que l'on appelle l'appui budgétaire général)</w:t>
      </w:r>
      <w:r w:rsidR="008F2F6B">
        <w:rPr>
          <w:rFonts w:ascii="Times New Roman" w:hAnsi="Times New Roman" w:cs="Times New Roman"/>
          <w:sz w:val="24"/>
          <w:szCs w:val="24"/>
        </w:rPr>
        <w:t>,</w:t>
      </w:r>
      <w:r w:rsidRPr="00624676">
        <w:rPr>
          <w:rFonts w:ascii="Times New Roman" w:hAnsi="Times New Roman" w:cs="Times New Roman"/>
          <w:sz w:val="24"/>
          <w:szCs w:val="24"/>
        </w:rPr>
        <w:t xml:space="preserve"> ou l'appui budgétaire sectoriel comprenant des contributions affectées à des programmes nationaux spécifiques, transférés par l'intermédiaire des systèmes de gestion financière administrés par le gouvernement. L’appui budgétaire direct tel que défini par l'OCDE se compose d'instruments financiers combinés </w:t>
      </w:r>
      <w:r w:rsidR="00F16099" w:rsidRPr="00624676">
        <w:rPr>
          <w:rFonts w:ascii="Times New Roman" w:hAnsi="Times New Roman" w:cs="Times New Roman"/>
          <w:sz w:val="24"/>
          <w:szCs w:val="24"/>
        </w:rPr>
        <w:t>à l’appui</w:t>
      </w:r>
      <w:r w:rsidRPr="00624676">
        <w:rPr>
          <w:rFonts w:ascii="Times New Roman" w:hAnsi="Times New Roman" w:cs="Times New Roman"/>
          <w:sz w:val="24"/>
          <w:szCs w:val="24"/>
        </w:rPr>
        <w:t xml:space="preserve"> au développement des capacités </w:t>
      </w:r>
      <w:r w:rsidR="00F16099" w:rsidRPr="00624676">
        <w:rPr>
          <w:rFonts w:ascii="Times New Roman" w:hAnsi="Times New Roman" w:cs="Times New Roman"/>
          <w:sz w:val="24"/>
          <w:szCs w:val="24"/>
        </w:rPr>
        <w:t>des</w:t>
      </w:r>
      <w:r w:rsidRPr="00624676">
        <w:rPr>
          <w:rFonts w:ascii="Times New Roman" w:hAnsi="Times New Roman" w:cs="Times New Roman"/>
          <w:sz w:val="24"/>
          <w:szCs w:val="24"/>
        </w:rPr>
        <w:t xml:space="preserve"> autorités nationales et locales </w:t>
      </w:r>
      <w:r w:rsidR="00F16099" w:rsidRPr="00624676">
        <w:rPr>
          <w:rFonts w:ascii="Times New Roman" w:hAnsi="Times New Roman" w:cs="Times New Roman"/>
          <w:sz w:val="24"/>
          <w:szCs w:val="24"/>
        </w:rPr>
        <w:t>dans</w:t>
      </w:r>
      <w:r w:rsidRPr="00624676">
        <w:rPr>
          <w:rFonts w:ascii="Times New Roman" w:hAnsi="Times New Roman" w:cs="Times New Roman"/>
          <w:sz w:val="24"/>
          <w:szCs w:val="24"/>
        </w:rPr>
        <w:t xml:space="preserve"> l'appui d'une réponse institutionnelle appropriée</w:t>
      </w:r>
      <w:r w:rsidR="008F2F6B">
        <w:rPr>
          <w:rFonts w:ascii="Times New Roman" w:hAnsi="Times New Roman" w:cs="Times New Roman"/>
          <w:sz w:val="24"/>
          <w:szCs w:val="24"/>
        </w:rPr>
        <w:t>,</w:t>
      </w:r>
      <w:r w:rsidRPr="00624676">
        <w:rPr>
          <w:rFonts w:ascii="Times New Roman" w:hAnsi="Times New Roman" w:cs="Times New Roman"/>
          <w:sz w:val="24"/>
          <w:szCs w:val="24"/>
        </w:rPr>
        <w:t xml:space="preserve"> à certains besoins critiques et les défis du développement. </w:t>
      </w:r>
      <w:r w:rsidR="00F16099" w:rsidRPr="00624676">
        <w:rPr>
          <w:rFonts w:ascii="Times New Roman" w:hAnsi="Times New Roman" w:cs="Times New Roman"/>
          <w:sz w:val="24"/>
          <w:szCs w:val="24"/>
        </w:rPr>
        <w:t>Les i</w:t>
      </w:r>
      <w:r w:rsidRPr="00624676">
        <w:rPr>
          <w:rFonts w:ascii="Times New Roman" w:hAnsi="Times New Roman" w:cs="Times New Roman"/>
          <w:sz w:val="24"/>
          <w:szCs w:val="24"/>
        </w:rPr>
        <w:t xml:space="preserve">nstruments </w:t>
      </w:r>
      <w:r w:rsidR="00F16099" w:rsidRPr="00624676">
        <w:rPr>
          <w:rFonts w:ascii="Times New Roman" w:hAnsi="Times New Roman" w:cs="Times New Roman"/>
          <w:sz w:val="24"/>
          <w:szCs w:val="24"/>
        </w:rPr>
        <w:t>de l</w:t>
      </w:r>
      <w:r w:rsidRPr="00624676">
        <w:rPr>
          <w:rFonts w:ascii="Times New Roman" w:hAnsi="Times New Roman" w:cs="Times New Roman"/>
          <w:sz w:val="24"/>
          <w:szCs w:val="24"/>
        </w:rPr>
        <w:t>'appui budgétaire</w:t>
      </w:r>
      <w:r w:rsidR="00F16099" w:rsidRPr="00624676">
        <w:rPr>
          <w:rFonts w:ascii="Times New Roman" w:hAnsi="Times New Roman" w:cs="Times New Roman"/>
          <w:sz w:val="24"/>
          <w:szCs w:val="24"/>
        </w:rPr>
        <w:t xml:space="preserve"> direct</w:t>
      </w:r>
      <w:r w:rsidRPr="00624676">
        <w:rPr>
          <w:rFonts w:ascii="Times New Roman" w:hAnsi="Times New Roman" w:cs="Times New Roman"/>
          <w:sz w:val="24"/>
          <w:szCs w:val="24"/>
        </w:rPr>
        <w:t xml:space="preserve"> utilisent des mécanismes </w:t>
      </w:r>
      <w:r w:rsidR="00F16099" w:rsidRPr="00624676">
        <w:rPr>
          <w:rFonts w:ascii="Times New Roman" w:hAnsi="Times New Roman" w:cs="Times New Roman"/>
          <w:sz w:val="24"/>
          <w:szCs w:val="24"/>
        </w:rPr>
        <w:t xml:space="preserve">spécifiques </w:t>
      </w:r>
      <w:r w:rsidRPr="00624676">
        <w:rPr>
          <w:rFonts w:ascii="Times New Roman" w:hAnsi="Times New Roman" w:cs="Times New Roman"/>
          <w:sz w:val="24"/>
          <w:szCs w:val="24"/>
        </w:rPr>
        <w:t xml:space="preserve">de gestion des finances publiques des pays et </w:t>
      </w:r>
      <w:r w:rsidR="00F16099" w:rsidRPr="00624676">
        <w:rPr>
          <w:rFonts w:ascii="Times New Roman" w:hAnsi="Times New Roman" w:cs="Times New Roman"/>
          <w:sz w:val="24"/>
          <w:szCs w:val="24"/>
        </w:rPr>
        <w:t>visent</w:t>
      </w:r>
      <w:r w:rsidRPr="00624676">
        <w:rPr>
          <w:rFonts w:ascii="Times New Roman" w:hAnsi="Times New Roman" w:cs="Times New Roman"/>
          <w:sz w:val="24"/>
          <w:szCs w:val="24"/>
        </w:rPr>
        <w:t xml:space="preserve"> à renforcer les capacités administratives et financières des gouvernements pour financer des réformes et des programmes qui sont essentiels à la récupération, la résilience et le développement. Un fonds commun est administré par une tierce partie au nom du gouvernement et est également aligné sur un programme national</w:t>
      </w:r>
      <w:r w:rsidR="00F16099" w:rsidRPr="00624676">
        <w:rPr>
          <w:rFonts w:ascii="Times New Roman" w:hAnsi="Times New Roman" w:cs="Times New Roman"/>
          <w:sz w:val="24"/>
          <w:szCs w:val="24"/>
        </w:rPr>
        <w:t>.</w:t>
      </w:r>
    </w:p>
    <w:p w14:paraId="583BA66C" w14:textId="77777777" w:rsidR="00076FEC" w:rsidRPr="00624676" w:rsidRDefault="002A34A1" w:rsidP="00B31012">
      <w:pPr>
        <w:jc w:val="both"/>
        <w:rPr>
          <w:rFonts w:ascii="Times New Roman" w:hAnsi="Times New Roman" w:cs="Times New Roman"/>
          <w:sz w:val="24"/>
          <w:szCs w:val="24"/>
        </w:rPr>
      </w:pPr>
      <w:r w:rsidRPr="00624676">
        <w:rPr>
          <w:rFonts w:ascii="Times New Roman" w:hAnsi="Times New Roman" w:cs="Times New Roman"/>
          <w:sz w:val="24"/>
          <w:szCs w:val="24"/>
        </w:rPr>
        <w:t>L'appui budgétaire sectoriel et les fonds communs sont des modalités de financement qui renforce</w:t>
      </w:r>
      <w:r w:rsidR="008F2F6B">
        <w:rPr>
          <w:rFonts w:ascii="Times New Roman" w:hAnsi="Times New Roman" w:cs="Times New Roman"/>
          <w:sz w:val="24"/>
          <w:szCs w:val="24"/>
        </w:rPr>
        <w:t>nt</w:t>
      </w:r>
      <w:r w:rsidRPr="00624676">
        <w:rPr>
          <w:rFonts w:ascii="Times New Roman" w:hAnsi="Times New Roman" w:cs="Times New Roman"/>
          <w:sz w:val="24"/>
          <w:szCs w:val="24"/>
        </w:rPr>
        <w:t xml:space="preserve"> la budgétisation stratégique</w:t>
      </w:r>
      <w:r w:rsidR="00076FEC" w:rsidRPr="00624676">
        <w:rPr>
          <w:rFonts w:ascii="Times New Roman" w:hAnsi="Times New Roman" w:cs="Times New Roman"/>
          <w:sz w:val="24"/>
          <w:szCs w:val="24"/>
        </w:rPr>
        <w:t xml:space="preserve"> et</w:t>
      </w:r>
      <w:r w:rsidRPr="00624676">
        <w:rPr>
          <w:rFonts w:ascii="Times New Roman" w:hAnsi="Times New Roman" w:cs="Times New Roman"/>
          <w:sz w:val="24"/>
          <w:szCs w:val="24"/>
        </w:rPr>
        <w:t xml:space="preserve"> axée sur les résultats</w:t>
      </w:r>
      <w:r w:rsidR="00076FEC" w:rsidRPr="00624676">
        <w:rPr>
          <w:rFonts w:ascii="Times New Roman" w:hAnsi="Times New Roman" w:cs="Times New Roman"/>
          <w:sz w:val="24"/>
          <w:szCs w:val="24"/>
        </w:rPr>
        <w:t xml:space="preserve">. </w:t>
      </w:r>
      <w:r w:rsidRPr="00624676">
        <w:rPr>
          <w:rFonts w:ascii="Times New Roman" w:hAnsi="Times New Roman" w:cs="Times New Roman"/>
          <w:sz w:val="24"/>
          <w:szCs w:val="24"/>
        </w:rPr>
        <w:t xml:space="preserve"> </w:t>
      </w:r>
    </w:p>
    <w:p w14:paraId="036C66D0" w14:textId="77777777" w:rsidR="002A34A1" w:rsidRPr="00624676" w:rsidRDefault="002A34A1" w:rsidP="00B31012">
      <w:pPr>
        <w:jc w:val="both"/>
        <w:rPr>
          <w:rFonts w:ascii="Times New Roman" w:hAnsi="Times New Roman" w:cs="Times New Roman"/>
          <w:sz w:val="24"/>
          <w:szCs w:val="24"/>
        </w:rPr>
      </w:pPr>
      <w:r w:rsidRPr="00624676">
        <w:rPr>
          <w:rFonts w:ascii="Times New Roman" w:hAnsi="Times New Roman" w:cs="Times New Roman"/>
          <w:sz w:val="24"/>
          <w:szCs w:val="24"/>
        </w:rPr>
        <w:t xml:space="preserve">Avec </w:t>
      </w:r>
      <w:r w:rsidRPr="00382050">
        <w:rPr>
          <w:rFonts w:ascii="Times New Roman" w:hAnsi="Times New Roman" w:cs="Times New Roman"/>
          <w:sz w:val="24"/>
          <w:szCs w:val="24"/>
        </w:rPr>
        <w:t xml:space="preserve">la </w:t>
      </w:r>
      <w:r w:rsidR="00431A89">
        <w:rPr>
          <w:rFonts w:ascii="Times New Roman" w:hAnsi="Times New Roman" w:cs="Times New Roman"/>
          <w:sz w:val="24"/>
          <w:szCs w:val="24"/>
        </w:rPr>
        <w:t>montée</w:t>
      </w:r>
      <w:r w:rsidRPr="00624676">
        <w:rPr>
          <w:rFonts w:ascii="Times New Roman" w:hAnsi="Times New Roman" w:cs="Times New Roman"/>
          <w:sz w:val="24"/>
          <w:szCs w:val="24"/>
        </w:rPr>
        <w:t xml:space="preserve"> de l'appui budgétaire direct et l'attention accordée à cette modalité d'aide à la fois au niveau mondial et national, l'Assemblée générale, dans sa résolution 59/250 sur l'examen triennal complet des activités opérationnelles de développement (TCPR) en 2004 , a demandé au système des Nations Unies </w:t>
      </w:r>
      <w:r w:rsidR="00076FEC" w:rsidRPr="00624676">
        <w:rPr>
          <w:rFonts w:ascii="Times New Roman" w:hAnsi="Times New Roman" w:cs="Times New Roman"/>
          <w:sz w:val="24"/>
          <w:szCs w:val="24"/>
        </w:rPr>
        <w:t>d’</w:t>
      </w:r>
      <w:r w:rsidR="001C5CD2" w:rsidRPr="00624676">
        <w:rPr>
          <w:rFonts w:ascii="Times New Roman" w:hAnsi="Times New Roman" w:cs="Times New Roman"/>
          <w:sz w:val="24"/>
          <w:szCs w:val="24"/>
        </w:rPr>
        <w:t> "a</w:t>
      </w:r>
      <w:r w:rsidRPr="00624676">
        <w:rPr>
          <w:rFonts w:ascii="Times New Roman" w:hAnsi="Times New Roman" w:cs="Times New Roman"/>
          <w:sz w:val="24"/>
          <w:szCs w:val="24"/>
        </w:rPr>
        <w:t>ppuyer les capacités nationales pour la gestion des d</w:t>
      </w:r>
      <w:r w:rsidR="001C5CD2" w:rsidRPr="00624676">
        <w:rPr>
          <w:rFonts w:ascii="Times New Roman" w:hAnsi="Times New Roman" w:cs="Times New Roman"/>
          <w:sz w:val="24"/>
          <w:szCs w:val="24"/>
        </w:rPr>
        <w:t>ifférentes modalités de l'aide</w:t>
      </w:r>
      <w:r w:rsidRPr="00624676">
        <w:rPr>
          <w:rFonts w:ascii="Times New Roman" w:hAnsi="Times New Roman" w:cs="Times New Roman"/>
          <w:sz w:val="24"/>
          <w:szCs w:val="24"/>
        </w:rPr>
        <w:t>". Dans sa Résolution TCPR 62/208</w:t>
      </w:r>
      <w:r w:rsidR="001C5CD2" w:rsidRPr="00624676">
        <w:rPr>
          <w:rFonts w:ascii="Times New Roman" w:hAnsi="Times New Roman" w:cs="Times New Roman"/>
          <w:sz w:val="24"/>
          <w:szCs w:val="24"/>
        </w:rPr>
        <w:t xml:space="preserve"> </w:t>
      </w:r>
      <w:r w:rsidRPr="00624676">
        <w:rPr>
          <w:rFonts w:ascii="Times New Roman" w:hAnsi="Times New Roman" w:cs="Times New Roman"/>
          <w:sz w:val="24"/>
          <w:szCs w:val="24"/>
        </w:rPr>
        <w:t>(paragraphe 103</w:t>
      </w:r>
      <w:r w:rsidR="001C5CD2" w:rsidRPr="00624676">
        <w:rPr>
          <w:rFonts w:ascii="Times New Roman" w:hAnsi="Times New Roman" w:cs="Times New Roman"/>
          <w:sz w:val="24"/>
          <w:szCs w:val="24"/>
        </w:rPr>
        <w:t>) de 2007</w:t>
      </w:r>
      <w:r w:rsidRPr="00624676">
        <w:rPr>
          <w:rFonts w:ascii="Times New Roman" w:hAnsi="Times New Roman" w:cs="Times New Roman"/>
          <w:sz w:val="24"/>
          <w:szCs w:val="24"/>
        </w:rPr>
        <w:t xml:space="preserve">, l'Assemblée générale </w:t>
      </w:r>
      <w:r w:rsidR="00D95C17" w:rsidRPr="00624676">
        <w:rPr>
          <w:rFonts w:ascii="Times New Roman" w:hAnsi="Times New Roman" w:cs="Times New Roman"/>
          <w:sz w:val="24"/>
          <w:szCs w:val="24"/>
        </w:rPr>
        <w:t>"</w:t>
      </w:r>
      <w:r w:rsidRPr="00624676">
        <w:rPr>
          <w:rFonts w:ascii="Times New Roman" w:hAnsi="Times New Roman" w:cs="Times New Roman"/>
          <w:sz w:val="24"/>
          <w:szCs w:val="24"/>
        </w:rPr>
        <w:t xml:space="preserve">encourage </w:t>
      </w:r>
      <w:r w:rsidR="001C5CD2" w:rsidRPr="00624676">
        <w:rPr>
          <w:rFonts w:ascii="Times New Roman" w:hAnsi="Times New Roman" w:cs="Times New Roman"/>
          <w:sz w:val="24"/>
          <w:szCs w:val="24"/>
        </w:rPr>
        <w:t xml:space="preserve">explicitement </w:t>
      </w:r>
      <w:r w:rsidR="00B31012" w:rsidRPr="00624676">
        <w:rPr>
          <w:rFonts w:ascii="Times New Roman" w:hAnsi="Times New Roman" w:cs="Times New Roman"/>
          <w:sz w:val="24"/>
          <w:szCs w:val="24"/>
        </w:rPr>
        <w:t xml:space="preserve">que </w:t>
      </w:r>
      <w:r w:rsidRPr="00624676">
        <w:rPr>
          <w:rFonts w:ascii="Times New Roman" w:hAnsi="Times New Roman" w:cs="Times New Roman"/>
          <w:sz w:val="24"/>
          <w:szCs w:val="24"/>
        </w:rPr>
        <w:t xml:space="preserve">le système de développement des Nations Unies </w:t>
      </w:r>
      <w:r w:rsidR="00B31012" w:rsidRPr="00624676">
        <w:rPr>
          <w:rFonts w:ascii="Times New Roman" w:hAnsi="Times New Roman" w:cs="Times New Roman"/>
          <w:sz w:val="24"/>
          <w:szCs w:val="24"/>
        </w:rPr>
        <w:t>soit</w:t>
      </w:r>
      <w:r w:rsidRPr="00624676">
        <w:rPr>
          <w:rFonts w:ascii="Times New Roman" w:hAnsi="Times New Roman" w:cs="Times New Roman"/>
          <w:sz w:val="24"/>
          <w:szCs w:val="24"/>
        </w:rPr>
        <w:t xml:space="preserve"> invité à participer, d'office, </w:t>
      </w:r>
      <w:r w:rsidR="001C5CD2" w:rsidRPr="00624676">
        <w:rPr>
          <w:rFonts w:ascii="Times New Roman" w:hAnsi="Times New Roman" w:cs="Times New Roman"/>
          <w:sz w:val="24"/>
          <w:szCs w:val="24"/>
        </w:rPr>
        <w:t xml:space="preserve">aux </w:t>
      </w:r>
      <w:r w:rsidR="00B31012" w:rsidRPr="00624676">
        <w:rPr>
          <w:rFonts w:ascii="Times New Roman" w:hAnsi="Times New Roman" w:cs="Times New Roman"/>
          <w:sz w:val="24"/>
          <w:szCs w:val="24"/>
        </w:rPr>
        <w:t xml:space="preserve">modalités d’aide en cours et nouvelles et aux </w:t>
      </w:r>
      <w:r w:rsidR="001C5CD2" w:rsidRPr="00624676">
        <w:rPr>
          <w:rFonts w:ascii="Times New Roman" w:hAnsi="Times New Roman" w:cs="Times New Roman"/>
          <w:sz w:val="24"/>
          <w:szCs w:val="24"/>
        </w:rPr>
        <w:t>mécanismes</w:t>
      </w:r>
      <w:r w:rsidRPr="00624676">
        <w:rPr>
          <w:rFonts w:ascii="Times New Roman" w:hAnsi="Times New Roman" w:cs="Times New Roman"/>
          <w:sz w:val="24"/>
          <w:szCs w:val="24"/>
        </w:rPr>
        <w:t xml:space="preserve"> de coordination à la demande du pays</w:t>
      </w:r>
      <w:r w:rsidR="00B31012" w:rsidRPr="00624676">
        <w:rPr>
          <w:rFonts w:ascii="Times New Roman" w:hAnsi="Times New Roman" w:cs="Times New Roman"/>
          <w:sz w:val="24"/>
          <w:szCs w:val="24"/>
        </w:rPr>
        <w:t xml:space="preserve">. Elle </w:t>
      </w:r>
      <w:r w:rsidRPr="00624676">
        <w:rPr>
          <w:rFonts w:ascii="Times New Roman" w:hAnsi="Times New Roman" w:cs="Times New Roman"/>
          <w:sz w:val="24"/>
          <w:szCs w:val="24"/>
        </w:rPr>
        <w:t xml:space="preserve">invite le système des Nations Unies </w:t>
      </w:r>
      <w:r w:rsidR="00B31012" w:rsidRPr="00624676">
        <w:rPr>
          <w:rFonts w:ascii="Times New Roman" w:hAnsi="Times New Roman" w:cs="Times New Roman"/>
          <w:sz w:val="24"/>
          <w:szCs w:val="24"/>
        </w:rPr>
        <w:t>pour le développement à</w:t>
      </w:r>
      <w:r w:rsidRPr="00624676">
        <w:rPr>
          <w:rFonts w:ascii="Times New Roman" w:hAnsi="Times New Roman" w:cs="Times New Roman"/>
          <w:sz w:val="24"/>
          <w:szCs w:val="24"/>
        </w:rPr>
        <w:t xml:space="preserve"> renforc</w:t>
      </w:r>
      <w:r w:rsidR="00B31012" w:rsidRPr="00624676">
        <w:rPr>
          <w:rFonts w:ascii="Times New Roman" w:hAnsi="Times New Roman" w:cs="Times New Roman"/>
          <w:sz w:val="24"/>
          <w:szCs w:val="24"/>
        </w:rPr>
        <w:t>er sa participation à cet égard</w:t>
      </w:r>
      <w:r w:rsidRPr="00624676">
        <w:rPr>
          <w:rFonts w:ascii="Times New Roman" w:hAnsi="Times New Roman" w:cs="Times New Roman"/>
          <w:sz w:val="24"/>
          <w:szCs w:val="24"/>
        </w:rPr>
        <w:t>"</w:t>
      </w:r>
      <w:r w:rsidR="00B31012" w:rsidRPr="00624676">
        <w:rPr>
          <w:rFonts w:ascii="Times New Roman" w:hAnsi="Times New Roman" w:cs="Times New Roman"/>
          <w:sz w:val="24"/>
          <w:szCs w:val="24"/>
        </w:rPr>
        <w:t>.</w:t>
      </w:r>
    </w:p>
    <w:p w14:paraId="70B0EA6A" w14:textId="77777777" w:rsidR="002A34A1" w:rsidRPr="00624676" w:rsidRDefault="002A34A1" w:rsidP="00D95C17">
      <w:pPr>
        <w:jc w:val="both"/>
        <w:rPr>
          <w:rFonts w:ascii="Times New Roman" w:hAnsi="Times New Roman" w:cs="Times New Roman"/>
          <w:sz w:val="24"/>
          <w:szCs w:val="24"/>
        </w:rPr>
      </w:pPr>
      <w:r w:rsidRPr="00624676">
        <w:rPr>
          <w:rFonts w:ascii="Times New Roman" w:hAnsi="Times New Roman" w:cs="Times New Roman"/>
          <w:sz w:val="24"/>
          <w:szCs w:val="24"/>
        </w:rPr>
        <w:t xml:space="preserve">Il est devenu clair que le PNUD, en tant que partenaire de développement majeur et en suivant les résolutions susmentionnées, avait besoin d'articuler une politique concernant l'appui budgétaire. En 2008, le PNUD a présenté deux rapports à son conseil: l'engagement du PNUD à l'appui budgétaire direct et </w:t>
      </w:r>
      <w:r w:rsidR="00D95C17" w:rsidRPr="00624676">
        <w:rPr>
          <w:rFonts w:ascii="Times New Roman" w:hAnsi="Times New Roman" w:cs="Times New Roman"/>
          <w:sz w:val="24"/>
          <w:szCs w:val="24"/>
        </w:rPr>
        <w:t>aux</w:t>
      </w:r>
      <w:r w:rsidRPr="00624676">
        <w:rPr>
          <w:rFonts w:ascii="Times New Roman" w:hAnsi="Times New Roman" w:cs="Times New Roman"/>
          <w:sz w:val="24"/>
          <w:szCs w:val="24"/>
        </w:rPr>
        <w:t xml:space="preserve"> fonds communs (DP / 2008/36) et le rapport de suivi, le rôle du PNUD dans l'environnement changeant de l'aide au niveau des pays (DP / 2008/53). Les </w:t>
      </w:r>
      <w:r w:rsidRPr="00624676">
        <w:rPr>
          <w:rFonts w:ascii="Times New Roman" w:hAnsi="Times New Roman" w:cs="Times New Roman"/>
          <w:sz w:val="24"/>
          <w:szCs w:val="24"/>
        </w:rPr>
        <w:lastRenderedPageBreak/>
        <w:t>deux rapports soulignent que l</w:t>
      </w:r>
      <w:r w:rsidR="00D95C17" w:rsidRPr="00624676">
        <w:rPr>
          <w:rFonts w:ascii="Times New Roman" w:hAnsi="Times New Roman" w:cs="Times New Roman"/>
          <w:sz w:val="24"/>
          <w:szCs w:val="24"/>
        </w:rPr>
        <w:t xml:space="preserve">’avantage comparatif du </w:t>
      </w:r>
      <w:r w:rsidRPr="00624676">
        <w:rPr>
          <w:rFonts w:ascii="Times New Roman" w:hAnsi="Times New Roman" w:cs="Times New Roman"/>
          <w:sz w:val="24"/>
          <w:szCs w:val="24"/>
        </w:rPr>
        <w:t xml:space="preserve">PNUD ne réside pas dans les contributions financières, mais </w:t>
      </w:r>
      <w:r w:rsidR="00D95C17" w:rsidRPr="00624676">
        <w:rPr>
          <w:rFonts w:ascii="Times New Roman" w:hAnsi="Times New Roman" w:cs="Times New Roman"/>
          <w:sz w:val="24"/>
          <w:szCs w:val="24"/>
        </w:rPr>
        <w:t>dans</w:t>
      </w:r>
      <w:r w:rsidRPr="00624676">
        <w:rPr>
          <w:rFonts w:ascii="Times New Roman" w:hAnsi="Times New Roman" w:cs="Times New Roman"/>
          <w:sz w:val="24"/>
          <w:szCs w:val="24"/>
        </w:rPr>
        <w:t xml:space="preserve"> l'appui au développement des capacités nationales.</w:t>
      </w:r>
    </w:p>
    <w:p w14:paraId="4E1DCED5" w14:textId="77777777" w:rsidR="002A34A1" w:rsidRPr="00624676" w:rsidRDefault="002A34A1" w:rsidP="00D2033B">
      <w:pPr>
        <w:jc w:val="both"/>
        <w:rPr>
          <w:rFonts w:ascii="Times New Roman" w:hAnsi="Times New Roman" w:cs="Times New Roman"/>
          <w:sz w:val="24"/>
          <w:szCs w:val="24"/>
        </w:rPr>
      </w:pPr>
      <w:r w:rsidRPr="00624676">
        <w:rPr>
          <w:rFonts w:ascii="Times New Roman" w:hAnsi="Times New Roman" w:cs="Times New Roman"/>
          <w:sz w:val="24"/>
          <w:szCs w:val="24"/>
        </w:rPr>
        <w:t xml:space="preserve">Après l'approbation du DP / 08/36 et DP / 08/53, le PNUD a élaboré des lignes directrices et procédures </w:t>
      </w:r>
      <w:r w:rsidR="00D66C46" w:rsidRPr="00624676">
        <w:rPr>
          <w:rFonts w:ascii="Times New Roman" w:hAnsi="Times New Roman" w:cs="Times New Roman"/>
          <w:sz w:val="24"/>
          <w:szCs w:val="24"/>
        </w:rPr>
        <w:t xml:space="preserve">internes </w:t>
      </w:r>
      <w:r w:rsidRPr="00624676">
        <w:rPr>
          <w:rFonts w:ascii="Times New Roman" w:hAnsi="Times New Roman" w:cs="Times New Roman"/>
          <w:sz w:val="24"/>
          <w:szCs w:val="24"/>
        </w:rPr>
        <w:t xml:space="preserve">pour les bureaux de pays et des services du siège pour diriger et superviser l'engagement </w:t>
      </w:r>
      <w:r w:rsidR="00D66C46" w:rsidRPr="00624676">
        <w:rPr>
          <w:rFonts w:ascii="Times New Roman" w:hAnsi="Times New Roman" w:cs="Times New Roman"/>
          <w:sz w:val="24"/>
          <w:szCs w:val="24"/>
        </w:rPr>
        <w:t>dans</w:t>
      </w:r>
      <w:r w:rsidRPr="00624676">
        <w:rPr>
          <w:rFonts w:ascii="Times New Roman" w:hAnsi="Times New Roman" w:cs="Times New Roman"/>
          <w:sz w:val="24"/>
          <w:szCs w:val="24"/>
        </w:rPr>
        <w:t xml:space="preserve"> l</w:t>
      </w:r>
      <w:r w:rsidR="00D66C46" w:rsidRPr="00624676">
        <w:rPr>
          <w:rFonts w:ascii="Times New Roman" w:hAnsi="Times New Roman" w:cs="Times New Roman"/>
          <w:sz w:val="24"/>
          <w:szCs w:val="24"/>
        </w:rPr>
        <w:t>'appui budgétaire sectoriel et l</w:t>
      </w:r>
      <w:r w:rsidRPr="00624676">
        <w:rPr>
          <w:rFonts w:ascii="Times New Roman" w:hAnsi="Times New Roman" w:cs="Times New Roman"/>
          <w:sz w:val="24"/>
          <w:szCs w:val="24"/>
        </w:rPr>
        <w:t>es fonds c</w:t>
      </w:r>
      <w:r w:rsidR="00D2033B">
        <w:rPr>
          <w:rFonts w:ascii="Times New Roman" w:hAnsi="Times New Roman" w:cs="Times New Roman"/>
          <w:sz w:val="24"/>
          <w:szCs w:val="24"/>
        </w:rPr>
        <w:t>ommuns. Ceux-ci ont été examiné</w:t>
      </w:r>
      <w:r w:rsidRPr="00624676">
        <w:rPr>
          <w:rFonts w:ascii="Times New Roman" w:hAnsi="Times New Roman" w:cs="Times New Roman"/>
          <w:sz w:val="24"/>
          <w:szCs w:val="24"/>
        </w:rPr>
        <w:t>s et appro</w:t>
      </w:r>
      <w:r w:rsidR="00D2033B">
        <w:rPr>
          <w:rFonts w:ascii="Times New Roman" w:hAnsi="Times New Roman" w:cs="Times New Roman"/>
          <w:sz w:val="24"/>
          <w:szCs w:val="24"/>
        </w:rPr>
        <w:t>uvé</w:t>
      </w:r>
      <w:r w:rsidRPr="00624676">
        <w:rPr>
          <w:rFonts w:ascii="Times New Roman" w:hAnsi="Times New Roman" w:cs="Times New Roman"/>
          <w:sz w:val="24"/>
          <w:szCs w:val="24"/>
        </w:rPr>
        <w:t xml:space="preserve">s par la haute direction, et publiés en 2009. Les lignes directrices et les procédures </w:t>
      </w:r>
      <w:r w:rsidR="00D66C46" w:rsidRPr="00624676">
        <w:rPr>
          <w:rFonts w:ascii="Times New Roman" w:hAnsi="Times New Roman" w:cs="Times New Roman"/>
          <w:sz w:val="24"/>
          <w:szCs w:val="24"/>
        </w:rPr>
        <w:t>s</w:t>
      </w:r>
      <w:r w:rsidRPr="00624676">
        <w:rPr>
          <w:rFonts w:ascii="Times New Roman" w:hAnsi="Times New Roman" w:cs="Times New Roman"/>
          <w:sz w:val="24"/>
          <w:szCs w:val="24"/>
        </w:rPr>
        <w:t xml:space="preserve">ont disponibles dans le domaine public depuis Janvier 2013. Cela fait partie de l'engagement de l'organisation </w:t>
      </w:r>
      <w:r w:rsidR="00D66C46" w:rsidRPr="00624676">
        <w:rPr>
          <w:rFonts w:ascii="Times New Roman" w:hAnsi="Times New Roman" w:cs="Times New Roman"/>
          <w:sz w:val="24"/>
          <w:szCs w:val="24"/>
        </w:rPr>
        <w:t>pour</w:t>
      </w:r>
      <w:r w:rsidRPr="00624676">
        <w:rPr>
          <w:rFonts w:ascii="Times New Roman" w:hAnsi="Times New Roman" w:cs="Times New Roman"/>
          <w:sz w:val="24"/>
          <w:szCs w:val="24"/>
        </w:rPr>
        <w:t xml:space="preserve"> la transparence, un engagement qui a été indépendamment </w:t>
      </w:r>
      <w:r w:rsidR="00D66C46" w:rsidRPr="00624676">
        <w:rPr>
          <w:rFonts w:ascii="Times New Roman" w:hAnsi="Times New Roman" w:cs="Times New Roman"/>
          <w:sz w:val="24"/>
          <w:szCs w:val="24"/>
        </w:rPr>
        <w:t>reconnu excellent</w:t>
      </w:r>
      <w:r w:rsidRPr="00624676">
        <w:rPr>
          <w:rFonts w:ascii="Times New Roman" w:hAnsi="Times New Roman" w:cs="Times New Roman"/>
          <w:sz w:val="24"/>
          <w:szCs w:val="24"/>
        </w:rPr>
        <w:t xml:space="preserve">. Les lignes directrices et les procédures fournissent la base pour le PNUD pour assurer la congruence avec la politique approuvée et </w:t>
      </w:r>
      <w:r w:rsidR="00D66C46" w:rsidRPr="00624676">
        <w:rPr>
          <w:rFonts w:ascii="Times New Roman" w:hAnsi="Times New Roman" w:cs="Times New Roman"/>
          <w:sz w:val="24"/>
          <w:szCs w:val="24"/>
        </w:rPr>
        <w:t>pour</w:t>
      </w:r>
      <w:r w:rsidRPr="00624676">
        <w:rPr>
          <w:rFonts w:ascii="Times New Roman" w:hAnsi="Times New Roman" w:cs="Times New Roman"/>
          <w:sz w:val="24"/>
          <w:szCs w:val="24"/>
        </w:rPr>
        <w:t xml:space="preserve"> gérer les risques avant, pendant et après </w:t>
      </w:r>
      <w:r w:rsidR="00D66C46" w:rsidRPr="00624676">
        <w:rPr>
          <w:rFonts w:ascii="Times New Roman" w:hAnsi="Times New Roman" w:cs="Times New Roman"/>
          <w:sz w:val="24"/>
          <w:szCs w:val="24"/>
        </w:rPr>
        <w:t xml:space="preserve">la mise en œuvre d’une </w:t>
      </w:r>
      <w:r w:rsidRPr="00624676">
        <w:rPr>
          <w:rFonts w:ascii="Times New Roman" w:hAnsi="Times New Roman" w:cs="Times New Roman"/>
          <w:sz w:val="24"/>
          <w:szCs w:val="24"/>
        </w:rPr>
        <w:t xml:space="preserve">activité </w:t>
      </w:r>
      <w:r w:rsidR="00D66C46" w:rsidRPr="00624676">
        <w:rPr>
          <w:rFonts w:ascii="Times New Roman" w:hAnsi="Times New Roman" w:cs="Times New Roman"/>
          <w:sz w:val="24"/>
          <w:szCs w:val="24"/>
        </w:rPr>
        <w:t>inscrite dans</w:t>
      </w:r>
      <w:r w:rsidRPr="00624676">
        <w:rPr>
          <w:rFonts w:ascii="Times New Roman" w:hAnsi="Times New Roman" w:cs="Times New Roman"/>
          <w:sz w:val="24"/>
          <w:szCs w:val="24"/>
        </w:rPr>
        <w:t xml:space="preserve"> la politique.</w:t>
      </w:r>
    </w:p>
    <w:p w14:paraId="689491A0" w14:textId="3429D27E" w:rsidR="00EA016E" w:rsidRPr="00624676" w:rsidRDefault="007520EF" w:rsidP="007520EF">
      <w:pPr>
        <w:jc w:val="both"/>
        <w:rPr>
          <w:rFonts w:ascii="Times New Roman" w:hAnsi="Times New Roman" w:cs="Times New Roman"/>
          <w:sz w:val="24"/>
          <w:szCs w:val="24"/>
        </w:rPr>
      </w:pPr>
      <w:r w:rsidRPr="00624676">
        <w:rPr>
          <w:rFonts w:ascii="Times New Roman" w:hAnsi="Times New Roman" w:cs="Times New Roman"/>
          <w:sz w:val="24"/>
          <w:szCs w:val="24"/>
        </w:rPr>
        <w:t>Le Burkina Faso a été choisi avec le Népal pour être pays pilote</w:t>
      </w:r>
      <w:r w:rsidR="00B31659">
        <w:rPr>
          <w:rFonts w:ascii="Times New Roman" w:hAnsi="Times New Roman" w:cs="Times New Roman"/>
          <w:sz w:val="24"/>
          <w:szCs w:val="24"/>
        </w:rPr>
        <w:t>s</w:t>
      </w:r>
      <w:r w:rsidRPr="00624676">
        <w:rPr>
          <w:rFonts w:ascii="Times New Roman" w:hAnsi="Times New Roman" w:cs="Times New Roman"/>
          <w:sz w:val="24"/>
          <w:szCs w:val="24"/>
        </w:rPr>
        <w:t xml:space="preserve"> dans l’appui budgétaire direct. </w:t>
      </w:r>
      <w:r w:rsidR="008424EC">
        <w:rPr>
          <w:rFonts w:ascii="Times New Roman" w:hAnsi="Times New Roman" w:cs="Times New Roman"/>
          <w:sz w:val="24"/>
          <w:szCs w:val="24"/>
        </w:rPr>
        <w:t>L</w:t>
      </w:r>
      <w:r w:rsidR="008424EC" w:rsidRPr="00D477D6">
        <w:rPr>
          <w:rFonts w:ascii="Times New Roman" w:hAnsi="Times New Roman" w:cs="Times New Roman"/>
          <w:sz w:val="24"/>
          <w:szCs w:val="24"/>
        </w:rPr>
        <w:t xml:space="preserve">e Bureau PNUD du Burkina </w:t>
      </w:r>
      <w:r w:rsidR="00D76652">
        <w:rPr>
          <w:rFonts w:ascii="Times New Roman" w:hAnsi="Times New Roman" w:cs="Times New Roman"/>
          <w:sz w:val="24"/>
          <w:szCs w:val="24"/>
        </w:rPr>
        <w:t xml:space="preserve">a soumis une requête au siège et </w:t>
      </w:r>
      <w:r w:rsidR="008424EC" w:rsidRPr="00D477D6">
        <w:rPr>
          <w:rFonts w:ascii="Times New Roman" w:hAnsi="Times New Roman" w:cs="Times New Roman"/>
          <w:sz w:val="24"/>
          <w:szCs w:val="24"/>
        </w:rPr>
        <w:t xml:space="preserve">obtenu </w:t>
      </w:r>
      <w:r w:rsidR="00D76652">
        <w:rPr>
          <w:rFonts w:ascii="Times New Roman" w:hAnsi="Times New Roman" w:cs="Times New Roman"/>
          <w:sz w:val="24"/>
          <w:szCs w:val="24"/>
        </w:rPr>
        <w:t xml:space="preserve">son accord en décembre 2008 </w:t>
      </w:r>
      <w:r w:rsidR="008424EC" w:rsidRPr="00D477D6">
        <w:rPr>
          <w:rFonts w:ascii="Times New Roman" w:hAnsi="Times New Roman" w:cs="Times New Roman"/>
          <w:sz w:val="24"/>
          <w:szCs w:val="24"/>
        </w:rPr>
        <w:t>pour participer à deux paniers communs</w:t>
      </w:r>
      <w:r w:rsidR="008424EC">
        <w:rPr>
          <w:rFonts w:ascii="Times New Roman" w:hAnsi="Times New Roman" w:cs="Times New Roman"/>
          <w:sz w:val="24"/>
          <w:szCs w:val="24"/>
        </w:rPr>
        <w:t xml:space="preserve">. </w:t>
      </w:r>
      <w:r w:rsidRPr="00624676">
        <w:rPr>
          <w:rFonts w:ascii="Times New Roman" w:hAnsi="Times New Roman" w:cs="Times New Roman"/>
          <w:sz w:val="24"/>
          <w:szCs w:val="24"/>
        </w:rPr>
        <w:t>Au niveau du Burkina Faso, cette modalité de gestion a été appliqué</w:t>
      </w:r>
      <w:r w:rsidR="00E81FCF">
        <w:rPr>
          <w:rFonts w:ascii="Times New Roman" w:hAnsi="Times New Roman" w:cs="Times New Roman"/>
          <w:sz w:val="24"/>
          <w:szCs w:val="24"/>
        </w:rPr>
        <w:t>e</w:t>
      </w:r>
      <w:r w:rsidRPr="00624676">
        <w:rPr>
          <w:rFonts w:ascii="Times New Roman" w:hAnsi="Times New Roman" w:cs="Times New Roman"/>
          <w:sz w:val="24"/>
          <w:szCs w:val="24"/>
        </w:rPr>
        <w:t xml:space="preserve"> dans deux </w:t>
      </w:r>
      <w:r w:rsidRPr="00300AC9">
        <w:rPr>
          <w:rFonts w:ascii="Times New Roman" w:hAnsi="Times New Roman" w:cs="Times New Roman"/>
          <w:sz w:val="24"/>
          <w:szCs w:val="24"/>
        </w:rPr>
        <w:t xml:space="preserve">projets : le projet </w:t>
      </w:r>
      <w:r w:rsidR="00B31659" w:rsidRPr="00300AC9">
        <w:rPr>
          <w:rFonts w:ascii="Times New Roman" w:hAnsi="Times New Roman" w:cs="Times New Roman"/>
          <w:sz w:val="24"/>
          <w:szCs w:val="24"/>
        </w:rPr>
        <w:t>A</w:t>
      </w:r>
      <w:r w:rsidR="005A7476" w:rsidRPr="00300AC9">
        <w:rPr>
          <w:rFonts w:ascii="Times New Roman" w:hAnsi="Times New Roman" w:cs="Times New Roman"/>
          <w:sz w:val="24"/>
          <w:szCs w:val="24"/>
        </w:rPr>
        <w:t xml:space="preserve">ppui </w:t>
      </w:r>
      <w:r w:rsidR="00B31659" w:rsidRPr="00300AC9">
        <w:rPr>
          <w:rFonts w:ascii="Times New Roman" w:hAnsi="Times New Roman" w:cs="Times New Roman"/>
          <w:sz w:val="24"/>
          <w:szCs w:val="24"/>
        </w:rPr>
        <w:t>I</w:t>
      </w:r>
      <w:r w:rsidR="005A7476" w:rsidRPr="00300AC9">
        <w:rPr>
          <w:rFonts w:ascii="Times New Roman" w:hAnsi="Times New Roman" w:cs="Times New Roman"/>
          <w:sz w:val="24"/>
          <w:szCs w:val="24"/>
        </w:rPr>
        <w:t xml:space="preserve">nstitutionnel au </w:t>
      </w:r>
      <w:r w:rsidR="00B31659" w:rsidRPr="00300AC9">
        <w:rPr>
          <w:rFonts w:ascii="Times New Roman" w:hAnsi="Times New Roman" w:cs="Times New Roman"/>
          <w:sz w:val="24"/>
          <w:szCs w:val="24"/>
        </w:rPr>
        <w:t>Secrétariat Permanent du Conseil National de Lutte contre le Sida et les IST (</w:t>
      </w:r>
      <w:r w:rsidR="005A7476" w:rsidRPr="00300AC9">
        <w:rPr>
          <w:rFonts w:ascii="Times New Roman" w:hAnsi="Times New Roman" w:cs="Times New Roman"/>
          <w:sz w:val="24"/>
          <w:szCs w:val="24"/>
        </w:rPr>
        <w:t>SP/CNLS-IST</w:t>
      </w:r>
      <w:r w:rsidR="00B31659" w:rsidRPr="00300AC9">
        <w:rPr>
          <w:rFonts w:ascii="Times New Roman" w:hAnsi="Times New Roman" w:cs="Times New Roman"/>
          <w:sz w:val="24"/>
          <w:szCs w:val="24"/>
        </w:rPr>
        <w:t>)</w:t>
      </w:r>
      <w:r w:rsidRPr="00300AC9">
        <w:rPr>
          <w:rFonts w:ascii="Times New Roman" w:hAnsi="Times New Roman" w:cs="Times New Roman"/>
          <w:sz w:val="24"/>
          <w:szCs w:val="24"/>
        </w:rPr>
        <w:t xml:space="preserve"> </w:t>
      </w:r>
      <w:r w:rsidR="00A21131" w:rsidRPr="00300AC9">
        <w:rPr>
          <w:rFonts w:ascii="Times New Roman" w:hAnsi="Times New Roman" w:cs="Times New Roman"/>
          <w:sz w:val="24"/>
          <w:szCs w:val="24"/>
        </w:rPr>
        <w:t xml:space="preserve">à travers lequel l’objectif </w:t>
      </w:r>
      <w:r w:rsidR="00043BE0" w:rsidRPr="00300AC9">
        <w:rPr>
          <w:rFonts w:ascii="Times New Roman" w:hAnsi="Times New Roman" w:cs="Times New Roman"/>
          <w:sz w:val="24"/>
          <w:szCs w:val="24"/>
        </w:rPr>
        <w:t xml:space="preserve">principal du PNUD était </w:t>
      </w:r>
      <w:r w:rsidR="00A21131" w:rsidRPr="00DF0670">
        <w:rPr>
          <w:rFonts w:ascii="Times New Roman" w:eastAsia="Arial Unicode MS" w:hAnsi="Times New Roman" w:cs="Times New Roman"/>
          <w:sz w:val="24"/>
          <w:szCs w:val="24"/>
        </w:rPr>
        <w:t xml:space="preserve">de contribuer à </w:t>
      </w:r>
      <w:r w:rsidR="00A54DA2">
        <w:rPr>
          <w:rFonts w:ascii="Times New Roman" w:eastAsia="Arial Unicode MS" w:hAnsi="Times New Roman" w:cs="Times New Roman"/>
          <w:sz w:val="24"/>
          <w:szCs w:val="24"/>
        </w:rPr>
        <w:t>l’amélioration de</w:t>
      </w:r>
      <w:r w:rsidR="00A21131" w:rsidRPr="00DF0670">
        <w:rPr>
          <w:rFonts w:ascii="Times New Roman" w:eastAsia="Arial Unicode MS" w:hAnsi="Times New Roman" w:cs="Times New Roman"/>
          <w:sz w:val="24"/>
          <w:szCs w:val="24"/>
        </w:rPr>
        <w:t xml:space="preserve"> l’alignement des </w:t>
      </w:r>
      <w:r w:rsidR="00FF1082">
        <w:rPr>
          <w:rFonts w:ascii="Times New Roman" w:eastAsia="Arial Unicode MS" w:hAnsi="Times New Roman" w:cs="Times New Roman"/>
          <w:sz w:val="24"/>
          <w:szCs w:val="24"/>
        </w:rPr>
        <w:t>partenaires techniques et financiers (</w:t>
      </w:r>
      <w:proofErr w:type="spellStart"/>
      <w:r w:rsidR="00FF1082">
        <w:rPr>
          <w:rFonts w:ascii="Times New Roman" w:eastAsia="Arial Unicode MS" w:hAnsi="Times New Roman" w:cs="Times New Roman"/>
          <w:sz w:val="24"/>
          <w:szCs w:val="24"/>
        </w:rPr>
        <w:t>PTFs</w:t>
      </w:r>
      <w:proofErr w:type="spellEnd"/>
      <w:r w:rsidR="00FF1082">
        <w:rPr>
          <w:rFonts w:ascii="Times New Roman" w:eastAsia="Arial Unicode MS" w:hAnsi="Times New Roman" w:cs="Times New Roman"/>
          <w:sz w:val="24"/>
          <w:szCs w:val="24"/>
        </w:rPr>
        <w:t xml:space="preserve">) </w:t>
      </w:r>
      <w:r w:rsidR="001D543D">
        <w:rPr>
          <w:rFonts w:ascii="Times New Roman" w:eastAsia="Arial Unicode MS" w:hAnsi="Times New Roman" w:cs="Times New Roman"/>
          <w:sz w:val="24"/>
          <w:szCs w:val="24"/>
        </w:rPr>
        <w:t xml:space="preserve">aux </w:t>
      </w:r>
      <w:r w:rsidR="00A21131" w:rsidRPr="00DF0670">
        <w:rPr>
          <w:rFonts w:ascii="Times New Roman" w:eastAsia="Arial Unicode MS" w:hAnsi="Times New Roman" w:cs="Times New Roman"/>
          <w:sz w:val="24"/>
          <w:szCs w:val="24"/>
        </w:rPr>
        <w:t>priorités nationales dans le domaine de</w:t>
      </w:r>
      <w:r w:rsidR="00FF1082">
        <w:rPr>
          <w:rFonts w:ascii="Times New Roman" w:eastAsia="Arial Unicode MS" w:hAnsi="Times New Roman" w:cs="Times New Roman"/>
          <w:sz w:val="24"/>
          <w:szCs w:val="24"/>
        </w:rPr>
        <w:t xml:space="preserve"> la</w:t>
      </w:r>
      <w:r w:rsidR="00A21131" w:rsidRPr="00DF0670">
        <w:rPr>
          <w:rFonts w:ascii="Times New Roman" w:eastAsia="Arial Unicode MS" w:hAnsi="Times New Roman" w:cs="Times New Roman"/>
          <w:sz w:val="24"/>
          <w:szCs w:val="24"/>
        </w:rPr>
        <w:t xml:space="preserve"> lutte contre le VIH/SIDA et </w:t>
      </w:r>
      <w:r w:rsidR="00FA4BCE">
        <w:rPr>
          <w:rFonts w:ascii="Times New Roman" w:eastAsia="Arial Unicode MS" w:hAnsi="Times New Roman" w:cs="Times New Roman"/>
          <w:sz w:val="24"/>
          <w:szCs w:val="24"/>
        </w:rPr>
        <w:t xml:space="preserve">la </w:t>
      </w:r>
      <w:r w:rsidR="00A21131" w:rsidRPr="00DF0670">
        <w:rPr>
          <w:rFonts w:ascii="Times New Roman" w:eastAsia="Arial Unicode MS" w:hAnsi="Times New Roman" w:cs="Times New Roman"/>
          <w:sz w:val="24"/>
          <w:szCs w:val="24"/>
        </w:rPr>
        <w:t>simplifi</w:t>
      </w:r>
      <w:r w:rsidR="00FA4BCE">
        <w:rPr>
          <w:rFonts w:ascii="Times New Roman" w:eastAsia="Arial Unicode MS" w:hAnsi="Times New Roman" w:cs="Times New Roman"/>
          <w:sz w:val="24"/>
          <w:szCs w:val="24"/>
        </w:rPr>
        <w:t>cation d</w:t>
      </w:r>
      <w:r w:rsidR="00A21131" w:rsidRPr="00DF0670">
        <w:rPr>
          <w:rFonts w:ascii="Times New Roman" w:eastAsia="Arial Unicode MS" w:hAnsi="Times New Roman" w:cs="Times New Roman"/>
          <w:sz w:val="24"/>
          <w:szCs w:val="24"/>
        </w:rPr>
        <w:t xml:space="preserve">es procédures  de  gestion  de flux de ressources des </w:t>
      </w:r>
      <w:proofErr w:type="spellStart"/>
      <w:r w:rsidR="00A21131" w:rsidRPr="00DF0670">
        <w:rPr>
          <w:rFonts w:ascii="Times New Roman" w:eastAsia="Arial Unicode MS" w:hAnsi="Times New Roman" w:cs="Times New Roman"/>
          <w:sz w:val="24"/>
          <w:szCs w:val="24"/>
        </w:rPr>
        <w:t>PTFs</w:t>
      </w:r>
      <w:proofErr w:type="spellEnd"/>
      <w:r w:rsidR="00A21131" w:rsidRPr="00DF0670">
        <w:rPr>
          <w:rFonts w:ascii="Times New Roman" w:eastAsia="Arial Unicode MS" w:hAnsi="Times New Roman" w:cs="Times New Roman"/>
          <w:sz w:val="24"/>
          <w:szCs w:val="24"/>
        </w:rPr>
        <w:t xml:space="preserve"> intervenant dans le financement du VIH,SIDA et les IST</w:t>
      </w:r>
      <w:r w:rsidR="00FF1082">
        <w:rPr>
          <w:rFonts w:ascii="Times New Roman" w:eastAsia="Arial Unicode MS" w:hAnsi="Times New Roman" w:cs="Times New Roman"/>
          <w:sz w:val="24"/>
          <w:szCs w:val="24"/>
        </w:rPr>
        <w:t>. L’autre exemple</w:t>
      </w:r>
      <w:r w:rsidR="0051483D">
        <w:rPr>
          <w:rFonts w:ascii="Times New Roman" w:eastAsia="Arial Unicode MS" w:hAnsi="Times New Roman" w:cs="Times New Roman"/>
          <w:sz w:val="24"/>
          <w:szCs w:val="24"/>
        </w:rPr>
        <w:t xml:space="preserve"> </w:t>
      </w:r>
      <w:r w:rsidR="00FF1082">
        <w:rPr>
          <w:rFonts w:ascii="Times New Roman" w:hAnsi="Times New Roman" w:cs="Times New Roman"/>
          <w:sz w:val="24"/>
          <w:szCs w:val="24"/>
        </w:rPr>
        <w:t>est</w:t>
      </w:r>
      <w:r w:rsidRPr="00300AC9">
        <w:rPr>
          <w:rFonts w:ascii="Times New Roman" w:hAnsi="Times New Roman" w:cs="Times New Roman"/>
          <w:sz w:val="24"/>
          <w:szCs w:val="24"/>
        </w:rPr>
        <w:t xml:space="preserve"> le programme Plateforme multifonctionnelle (PTFM</w:t>
      </w:r>
      <w:r w:rsidR="00FF1082">
        <w:rPr>
          <w:rFonts w:ascii="Times New Roman" w:hAnsi="Times New Roman" w:cs="Times New Roman"/>
          <w:sz w:val="24"/>
          <w:szCs w:val="24"/>
        </w:rPr>
        <w:t>)</w:t>
      </w:r>
      <w:r w:rsidR="00B03B5A">
        <w:rPr>
          <w:rFonts w:ascii="Times New Roman" w:hAnsi="Times New Roman" w:cs="Times New Roman"/>
          <w:sz w:val="24"/>
          <w:szCs w:val="24"/>
        </w:rPr>
        <w:t xml:space="preserve"> dont le financement a été fait à travers un panier commun sur la volonté du Gouvernement.</w:t>
      </w:r>
    </w:p>
    <w:p w14:paraId="26A39592" w14:textId="77777777" w:rsidR="00EA016E" w:rsidRPr="00624676" w:rsidRDefault="00527044" w:rsidP="00624676">
      <w:pPr>
        <w:pStyle w:val="Paragraphedeliste"/>
        <w:numPr>
          <w:ilvl w:val="0"/>
          <w:numId w:val="8"/>
        </w:numPr>
        <w:jc w:val="both"/>
        <w:rPr>
          <w:b/>
          <w:sz w:val="24"/>
          <w:szCs w:val="24"/>
        </w:rPr>
      </w:pPr>
      <w:r>
        <w:rPr>
          <w:b/>
          <w:sz w:val="24"/>
          <w:szCs w:val="24"/>
        </w:rPr>
        <w:t>O</w:t>
      </w:r>
      <w:r w:rsidRPr="00624676">
        <w:rPr>
          <w:b/>
          <w:sz w:val="24"/>
          <w:szCs w:val="24"/>
        </w:rPr>
        <w:t>BJET</w:t>
      </w:r>
    </w:p>
    <w:p w14:paraId="6CADD1D6" w14:textId="77777777" w:rsidR="00EA016E" w:rsidRPr="00624676" w:rsidRDefault="00EA016E" w:rsidP="00EA016E">
      <w:pPr>
        <w:jc w:val="both"/>
        <w:rPr>
          <w:rFonts w:ascii="Times New Roman" w:hAnsi="Times New Roman" w:cs="Times New Roman"/>
          <w:sz w:val="24"/>
          <w:szCs w:val="24"/>
        </w:rPr>
      </w:pPr>
      <w:r w:rsidRPr="00DB1166">
        <w:rPr>
          <w:rFonts w:ascii="Times New Roman" w:hAnsi="Times New Roman" w:cs="Times New Roman"/>
          <w:sz w:val="24"/>
          <w:szCs w:val="24"/>
        </w:rPr>
        <w:t>Cette évaluation permettra d'</w:t>
      </w:r>
      <w:r w:rsidR="00431A89" w:rsidRPr="00DB1166">
        <w:rPr>
          <w:rFonts w:ascii="Times New Roman" w:hAnsi="Times New Roman" w:cs="Times New Roman"/>
          <w:sz w:val="24"/>
          <w:szCs w:val="24"/>
        </w:rPr>
        <w:t>évaluer</w:t>
      </w:r>
      <w:r w:rsidR="00B53900" w:rsidRPr="00DB1166">
        <w:rPr>
          <w:rFonts w:ascii="Times New Roman" w:hAnsi="Times New Roman" w:cs="Times New Roman"/>
          <w:sz w:val="24"/>
          <w:szCs w:val="24"/>
        </w:rPr>
        <w:t xml:space="preserve"> </w:t>
      </w:r>
      <w:r w:rsidRPr="00DB1166">
        <w:rPr>
          <w:rFonts w:ascii="Times New Roman" w:hAnsi="Times New Roman" w:cs="Times New Roman"/>
          <w:sz w:val="24"/>
          <w:szCs w:val="24"/>
        </w:rPr>
        <w:t xml:space="preserve"> l'efficacité et l'efficience des activités pilotes menées dans le cadre de la politique d’appui budgétaire direct</w:t>
      </w:r>
      <w:r w:rsidR="00456ECF" w:rsidRPr="00DB1166">
        <w:rPr>
          <w:rFonts w:ascii="Times New Roman" w:hAnsi="Times New Roman" w:cs="Times New Roman"/>
          <w:sz w:val="24"/>
          <w:szCs w:val="24"/>
        </w:rPr>
        <w:t xml:space="preserve">. Elle permettra également de collecter </w:t>
      </w:r>
      <w:r w:rsidRPr="00DB1166">
        <w:rPr>
          <w:rFonts w:ascii="Times New Roman" w:hAnsi="Times New Roman" w:cs="Times New Roman"/>
          <w:sz w:val="24"/>
          <w:szCs w:val="24"/>
        </w:rPr>
        <w:t>des informations détaillées sur l'expérience acquise au</w:t>
      </w:r>
      <w:r w:rsidRPr="00624676">
        <w:rPr>
          <w:rFonts w:ascii="Times New Roman" w:hAnsi="Times New Roman" w:cs="Times New Roman"/>
          <w:sz w:val="24"/>
          <w:szCs w:val="24"/>
        </w:rPr>
        <w:t xml:space="preserve"> cours de la phase pilote sur l'engagement du PNUD à l'appui budgétaire sectoriel, </w:t>
      </w:r>
      <w:r w:rsidR="00456ECF">
        <w:rPr>
          <w:rFonts w:ascii="Times New Roman" w:hAnsi="Times New Roman" w:cs="Times New Roman"/>
          <w:sz w:val="24"/>
          <w:szCs w:val="24"/>
        </w:rPr>
        <w:t xml:space="preserve">ainsi que sur </w:t>
      </w:r>
      <w:r w:rsidRPr="00624676">
        <w:rPr>
          <w:rFonts w:ascii="Times New Roman" w:hAnsi="Times New Roman" w:cs="Times New Roman"/>
          <w:sz w:val="24"/>
          <w:szCs w:val="24"/>
        </w:rPr>
        <w:t>l'impact de ces activités, en particulier sur la contribution du PNUD au renforcement des capacité</w:t>
      </w:r>
      <w:r w:rsidR="00E64E16">
        <w:rPr>
          <w:rFonts w:ascii="Times New Roman" w:hAnsi="Times New Roman" w:cs="Times New Roman"/>
          <w:sz w:val="24"/>
          <w:szCs w:val="24"/>
        </w:rPr>
        <w:t>s</w:t>
      </w:r>
      <w:r w:rsidRPr="00624676">
        <w:rPr>
          <w:rFonts w:ascii="Times New Roman" w:hAnsi="Times New Roman" w:cs="Times New Roman"/>
          <w:sz w:val="24"/>
          <w:szCs w:val="24"/>
        </w:rPr>
        <w:t xml:space="preserve"> nationale</w:t>
      </w:r>
      <w:r w:rsidR="00E64E16">
        <w:rPr>
          <w:rFonts w:ascii="Times New Roman" w:hAnsi="Times New Roman" w:cs="Times New Roman"/>
          <w:sz w:val="24"/>
          <w:szCs w:val="24"/>
        </w:rPr>
        <w:t>s</w:t>
      </w:r>
      <w:r w:rsidRPr="00624676">
        <w:rPr>
          <w:rFonts w:ascii="Times New Roman" w:hAnsi="Times New Roman" w:cs="Times New Roman"/>
          <w:sz w:val="24"/>
          <w:szCs w:val="24"/>
        </w:rPr>
        <w:t xml:space="preserve"> et à l'élaboration des politiques.</w:t>
      </w:r>
    </w:p>
    <w:p w14:paraId="6357E9BD" w14:textId="77777777" w:rsidR="00EA016E" w:rsidRPr="00624676" w:rsidRDefault="00EA016E" w:rsidP="00EA016E">
      <w:pPr>
        <w:jc w:val="both"/>
        <w:rPr>
          <w:rFonts w:ascii="Times New Roman" w:hAnsi="Times New Roman" w:cs="Times New Roman"/>
          <w:sz w:val="24"/>
          <w:szCs w:val="24"/>
        </w:rPr>
      </w:pPr>
    </w:p>
    <w:p w14:paraId="3EAEE02F" w14:textId="77777777" w:rsidR="00EA016E" w:rsidRPr="00624676" w:rsidRDefault="00527044" w:rsidP="00624676">
      <w:pPr>
        <w:pStyle w:val="Paragraphedeliste"/>
        <w:numPr>
          <w:ilvl w:val="0"/>
          <w:numId w:val="8"/>
        </w:numPr>
        <w:jc w:val="both"/>
        <w:rPr>
          <w:b/>
          <w:sz w:val="24"/>
          <w:szCs w:val="24"/>
        </w:rPr>
      </w:pPr>
      <w:r>
        <w:rPr>
          <w:b/>
          <w:sz w:val="24"/>
          <w:szCs w:val="24"/>
        </w:rPr>
        <w:t>C</w:t>
      </w:r>
      <w:r w:rsidRPr="00624676">
        <w:rPr>
          <w:b/>
          <w:sz w:val="24"/>
          <w:szCs w:val="24"/>
        </w:rPr>
        <w:t>HAMP D'APPLICATION ET OBJECTIFS</w:t>
      </w:r>
    </w:p>
    <w:p w14:paraId="55DB53D3" w14:textId="77777777" w:rsidR="00EA016E" w:rsidRPr="00624676" w:rsidRDefault="00EA016E" w:rsidP="00EA016E">
      <w:pPr>
        <w:jc w:val="both"/>
        <w:rPr>
          <w:rFonts w:ascii="Times New Roman" w:hAnsi="Times New Roman" w:cs="Times New Roman"/>
          <w:sz w:val="24"/>
          <w:szCs w:val="24"/>
        </w:rPr>
      </w:pPr>
      <w:r w:rsidRPr="00624676">
        <w:rPr>
          <w:rFonts w:ascii="Times New Roman" w:hAnsi="Times New Roman" w:cs="Times New Roman"/>
          <w:sz w:val="24"/>
          <w:szCs w:val="24"/>
        </w:rPr>
        <w:t>L'évaluation couvrira la période de 2008 à 2016, en mettant l'accent en particulier sur l'évaluation des activités pilotes menées dans le cadre de la politique d'engagement du PNUD à l'appui budgétaire sectoriel.</w:t>
      </w:r>
    </w:p>
    <w:p w14:paraId="5A2B9CF1" w14:textId="77777777" w:rsidR="00EA016E" w:rsidRPr="00624676" w:rsidRDefault="00EA016E" w:rsidP="00EA016E">
      <w:pPr>
        <w:jc w:val="both"/>
        <w:rPr>
          <w:rFonts w:ascii="Times New Roman" w:hAnsi="Times New Roman" w:cs="Times New Roman"/>
          <w:sz w:val="24"/>
          <w:szCs w:val="24"/>
        </w:rPr>
      </w:pPr>
      <w:r w:rsidRPr="00624676">
        <w:rPr>
          <w:rFonts w:ascii="Times New Roman" w:hAnsi="Times New Roman" w:cs="Times New Roman"/>
          <w:sz w:val="24"/>
          <w:szCs w:val="24"/>
        </w:rPr>
        <w:t>Les objectifs spécifiques de cette évaluation sont les suivants</w:t>
      </w:r>
      <w:r w:rsidR="00D2033B">
        <w:rPr>
          <w:rFonts w:ascii="Times New Roman" w:hAnsi="Times New Roman" w:cs="Times New Roman"/>
          <w:sz w:val="24"/>
          <w:szCs w:val="24"/>
        </w:rPr>
        <w:t xml:space="preserve"> </w:t>
      </w:r>
      <w:r w:rsidRPr="00624676">
        <w:rPr>
          <w:rFonts w:ascii="Times New Roman" w:hAnsi="Times New Roman" w:cs="Times New Roman"/>
          <w:sz w:val="24"/>
          <w:szCs w:val="24"/>
        </w:rPr>
        <w:t>:</w:t>
      </w:r>
    </w:p>
    <w:p w14:paraId="5630BAD7" w14:textId="77777777" w:rsidR="00EA016E" w:rsidRDefault="00EE38FC" w:rsidP="00D2033B">
      <w:pPr>
        <w:pStyle w:val="Paragraphedeliste"/>
        <w:numPr>
          <w:ilvl w:val="0"/>
          <w:numId w:val="16"/>
        </w:numPr>
        <w:jc w:val="both"/>
        <w:rPr>
          <w:sz w:val="24"/>
          <w:szCs w:val="24"/>
          <w:lang w:val="fr-FR"/>
        </w:rPr>
      </w:pPr>
      <w:r w:rsidRPr="00D2033B">
        <w:rPr>
          <w:sz w:val="24"/>
          <w:szCs w:val="24"/>
          <w:lang w:val="fr-FR"/>
        </w:rPr>
        <w:t>E</w:t>
      </w:r>
      <w:r w:rsidR="00EA016E" w:rsidRPr="00D2033B">
        <w:rPr>
          <w:sz w:val="24"/>
          <w:szCs w:val="24"/>
          <w:lang w:val="fr-FR"/>
        </w:rPr>
        <w:t>valuer l'expérience acquise au cours des activités pilotes menées dans le cadre de la politique d'engagement du PNUD à l'appui budgétaire sectoriel</w:t>
      </w:r>
      <w:r w:rsidR="00280A2A" w:rsidRPr="00D2033B">
        <w:rPr>
          <w:sz w:val="24"/>
          <w:szCs w:val="24"/>
          <w:lang w:val="fr-FR"/>
        </w:rPr>
        <w:t xml:space="preserve"> </w:t>
      </w:r>
      <w:r w:rsidR="00EA016E" w:rsidRPr="00D2033B">
        <w:rPr>
          <w:sz w:val="24"/>
          <w:szCs w:val="24"/>
          <w:lang w:val="fr-FR"/>
        </w:rPr>
        <w:t>;</w:t>
      </w:r>
    </w:p>
    <w:p w14:paraId="267CBC86" w14:textId="77777777" w:rsidR="00D2033B" w:rsidRPr="00D2033B" w:rsidRDefault="00D2033B" w:rsidP="00D2033B">
      <w:pPr>
        <w:pStyle w:val="Paragraphedeliste"/>
        <w:jc w:val="both"/>
        <w:rPr>
          <w:sz w:val="24"/>
          <w:szCs w:val="24"/>
          <w:lang w:val="fr-FR"/>
        </w:rPr>
      </w:pPr>
    </w:p>
    <w:p w14:paraId="1A59222B" w14:textId="77777777" w:rsidR="00EA016E" w:rsidRDefault="00EE38FC" w:rsidP="00D2033B">
      <w:pPr>
        <w:pStyle w:val="Paragraphedeliste"/>
        <w:numPr>
          <w:ilvl w:val="0"/>
          <w:numId w:val="16"/>
        </w:numPr>
        <w:jc w:val="both"/>
        <w:rPr>
          <w:sz w:val="24"/>
          <w:szCs w:val="24"/>
          <w:lang w:val="fr-FR"/>
        </w:rPr>
      </w:pPr>
      <w:r w:rsidRPr="00D2033B">
        <w:rPr>
          <w:sz w:val="24"/>
          <w:szCs w:val="24"/>
          <w:lang w:val="fr-FR"/>
        </w:rPr>
        <w:t>E</w:t>
      </w:r>
      <w:r w:rsidR="00EA016E" w:rsidRPr="00D2033B">
        <w:rPr>
          <w:sz w:val="24"/>
          <w:szCs w:val="24"/>
          <w:lang w:val="fr-FR"/>
        </w:rPr>
        <w:t xml:space="preserve">valuer l'impact des activités pilotes menées dans le cadre de la politique </w:t>
      </w:r>
      <w:r w:rsidR="00280A2A" w:rsidRPr="00D2033B">
        <w:rPr>
          <w:sz w:val="24"/>
          <w:szCs w:val="24"/>
          <w:lang w:val="fr-FR"/>
        </w:rPr>
        <w:t>d’appui</w:t>
      </w:r>
      <w:r w:rsidR="00EA016E" w:rsidRPr="00D2033B">
        <w:rPr>
          <w:sz w:val="24"/>
          <w:szCs w:val="24"/>
          <w:lang w:val="fr-FR"/>
        </w:rPr>
        <w:t xml:space="preserve"> budgétaire sectoriel, en particulier sur la contribution du PNUD </w:t>
      </w:r>
      <w:r w:rsidR="00280A2A" w:rsidRPr="00D2033B">
        <w:rPr>
          <w:sz w:val="24"/>
          <w:szCs w:val="24"/>
          <w:lang w:val="fr-FR"/>
        </w:rPr>
        <w:t>au renforcement des</w:t>
      </w:r>
      <w:r w:rsidR="00EA016E" w:rsidRPr="00D2033B">
        <w:rPr>
          <w:sz w:val="24"/>
          <w:szCs w:val="24"/>
          <w:lang w:val="fr-FR"/>
        </w:rPr>
        <w:t xml:space="preserve"> capacité</w:t>
      </w:r>
      <w:r w:rsidR="00280A2A" w:rsidRPr="00D2033B">
        <w:rPr>
          <w:sz w:val="24"/>
          <w:szCs w:val="24"/>
          <w:lang w:val="fr-FR"/>
        </w:rPr>
        <w:t>s</w:t>
      </w:r>
      <w:r w:rsidR="00EA016E" w:rsidRPr="00D2033B">
        <w:rPr>
          <w:sz w:val="24"/>
          <w:szCs w:val="24"/>
          <w:lang w:val="fr-FR"/>
        </w:rPr>
        <w:t xml:space="preserve"> nationale</w:t>
      </w:r>
      <w:r w:rsidR="00280A2A" w:rsidRPr="00D2033B">
        <w:rPr>
          <w:sz w:val="24"/>
          <w:szCs w:val="24"/>
          <w:lang w:val="fr-FR"/>
        </w:rPr>
        <w:t>s</w:t>
      </w:r>
      <w:r w:rsidR="00EA016E" w:rsidRPr="00D2033B">
        <w:rPr>
          <w:sz w:val="24"/>
          <w:szCs w:val="24"/>
          <w:lang w:val="fr-FR"/>
        </w:rPr>
        <w:t xml:space="preserve"> et </w:t>
      </w:r>
      <w:r w:rsidR="00280A2A" w:rsidRPr="00D2033B">
        <w:rPr>
          <w:sz w:val="24"/>
          <w:szCs w:val="24"/>
          <w:lang w:val="fr-FR"/>
        </w:rPr>
        <w:t xml:space="preserve">à </w:t>
      </w:r>
      <w:r w:rsidR="00EA016E" w:rsidRPr="00D2033B">
        <w:rPr>
          <w:sz w:val="24"/>
          <w:szCs w:val="24"/>
          <w:lang w:val="fr-FR"/>
        </w:rPr>
        <w:t>l'élaboration des politiques</w:t>
      </w:r>
      <w:r w:rsidR="00280A2A" w:rsidRPr="00D2033B">
        <w:rPr>
          <w:sz w:val="24"/>
          <w:szCs w:val="24"/>
          <w:lang w:val="fr-FR"/>
        </w:rPr>
        <w:t xml:space="preserve"> </w:t>
      </w:r>
      <w:r w:rsidR="00EA016E" w:rsidRPr="00D2033B">
        <w:rPr>
          <w:sz w:val="24"/>
          <w:szCs w:val="24"/>
          <w:lang w:val="fr-FR"/>
        </w:rPr>
        <w:t>;</w:t>
      </w:r>
    </w:p>
    <w:p w14:paraId="68809C04" w14:textId="77777777" w:rsidR="00D2033B" w:rsidRPr="00D2033B" w:rsidRDefault="00D2033B" w:rsidP="00D2033B">
      <w:pPr>
        <w:pStyle w:val="Paragraphedeliste"/>
        <w:rPr>
          <w:sz w:val="24"/>
          <w:szCs w:val="24"/>
          <w:lang w:val="fr-FR"/>
        </w:rPr>
      </w:pPr>
    </w:p>
    <w:p w14:paraId="28EE41D6" w14:textId="77777777" w:rsidR="00EA016E" w:rsidRDefault="00EE38FC" w:rsidP="00D2033B">
      <w:pPr>
        <w:pStyle w:val="Paragraphedeliste"/>
        <w:numPr>
          <w:ilvl w:val="0"/>
          <w:numId w:val="16"/>
        </w:numPr>
        <w:jc w:val="both"/>
        <w:rPr>
          <w:sz w:val="24"/>
          <w:szCs w:val="24"/>
          <w:lang w:val="fr-FR"/>
        </w:rPr>
      </w:pPr>
      <w:r w:rsidRPr="00D2033B">
        <w:rPr>
          <w:sz w:val="24"/>
          <w:szCs w:val="24"/>
          <w:lang w:val="fr-FR"/>
        </w:rPr>
        <w:t>E</w:t>
      </w:r>
      <w:r w:rsidR="00EA016E" w:rsidRPr="00D2033B">
        <w:rPr>
          <w:sz w:val="24"/>
          <w:szCs w:val="24"/>
          <w:lang w:val="fr-FR"/>
        </w:rPr>
        <w:t xml:space="preserve">valuer la mesure dans laquelle les lignes directrices et procédures </w:t>
      </w:r>
      <w:r w:rsidR="00415B61" w:rsidRPr="00D2033B">
        <w:rPr>
          <w:sz w:val="24"/>
          <w:szCs w:val="24"/>
          <w:lang w:val="fr-FR"/>
        </w:rPr>
        <w:t>des</w:t>
      </w:r>
      <w:r w:rsidR="00EA016E" w:rsidRPr="00D2033B">
        <w:rPr>
          <w:sz w:val="24"/>
          <w:szCs w:val="24"/>
          <w:lang w:val="fr-FR"/>
        </w:rPr>
        <w:t xml:space="preserve"> bureaux de pays et des </w:t>
      </w:r>
      <w:r w:rsidR="00415B61" w:rsidRPr="00D2033B">
        <w:rPr>
          <w:sz w:val="24"/>
          <w:szCs w:val="24"/>
          <w:lang w:val="fr-FR"/>
        </w:rPr>
        <w:t>unités</w:t>
      </w:r>
      <w:r w:rsidR="00EA016E" w:rsidRPr="00D2033B">
        <w:rPr>
          <w:sz w:val="24"/>
          <w:szCs w:val="24"/>
          <w:lang w:val="fr-FR"/>
        </w:rPr>
        <w:t xml:space="preserve"> du siège </w:t>
      </w:r>
      <w:r w:rsidR="00415B61" w:rsidRPr="00D2033B">
        <w:rPr>
          <w:sz w:val="24"/>
          <w:szCs w:val="24"/>
          <w:lang w:val="fr-FR"/>
        </w:rPr>
        <w:t>relatives à</w:t>
      </w:r>
      <w:r w:rsidR="00EA016E" w:rsidRPr="00D2033B">
        <w:rPr>
          <w:sz w:val="24"/>
          <w:szCs w:val="24"/>
          <w:lang w:val="fr-FR"/>
        </w:rPr>
        <w:t xml:space="preserve"> l'engagement du PNUD </w:t>
      </w:r>
      <w:r w:rsidR="00415B61" w:rsidRPr="00D2033B">
        <w:rPr>
          <w:sz w:val="24"/>
          <w:szCs w:val="24"/>
          <w:lang w:val="fr-FR"/>
        </w:rPr>
        <w:t>dans</w:t>
      </w:r>
      <w:r w:rsidR="00EA016E" w:rsidRPr="00D2033B">
        <w:rPr>
          <w:sz w:val="24"/>
          <w:szCs w:val="24"/>
          <w:lang w:val="fr-FR"/>
        </w:rPr>
        <w:t xml:space="preserve"> l'appui budgétaire sectoriel et les arrangements de</w:t>
      </w:r>
      <w:r w:rsidR="00415B61" w:rsidRPr="00D2033B">
        <w:rPr>
          <w:sz w:val="24"/>
          <w:szCs w:val="24"/>
          <w:lang w:val="fr-FR"/>
        </w:rPr>
        <w:t>s</w:t>
      </w:r>
      <w:r w:rsidR="00EA016E" w:rsidRPr="00D2033B">
        <w:rPr>
          <w:sz w:val="24"/>
          <w:szCs w:val="24"/>
          <w:lang w:val="fr-FR"/>
        </w:rPr>
        <w:t xml:space="preserve"> </w:t>
      </w:r>
      <w:r w:rsidR="00415B61" w:rsidRPr="00D2033B">
        <w:rPr>
          <w:sz w:val="24"/>
          <w:szCs w:val="24"/>
          <w:lang w:val="fr-FR"/>
        </w:rPr>
        <w:t>fonds</w:t>
      </w:r>
      <w:r w:rsidR="00EA016E" w:rsidRPr="00D2033B">
        <w:rPr>
          <w:sz w:val="24"/>
          <w:szCs w:val="24"/>
          <w:lang w:val="fr-FR"/>
        </w:rPr>
        <w:t xml:space="preserve"> commun sont conformes à la pratique internationale reconnue et l'utilisation </w:t>
      </w:r>
      <w:r w:rsidR="00415B61" w:rsidRPr="00D2033B">
        <w:rPr>
          <w:sz w:val="24"/>
          <w:szCs w:val="24"/>
          <w:lang w:val="fr-FR"/>
        </w:rPr>
        <w:t>par le</w:t>
      </w:r>
      <w:r w:rsidR="00EA016E" w:rsidRPr="00D2033B">
        <w:rPr>
          <w:sz w:val="24"/>
          <w:szCs w:val="24"/>
          <w:lang w:val="fr-FR"/>
        </w:rPr>
        <w:t xml:space="preserve"> PNUD de ces modalités</w:t>
      </w:r>
      <w:r w:rsidR="00D2033B">
        <w:rPr>
          <w:sz w:val="24"/>
          <w:szCs w:val="24"/>
          <w:lang w:val="fr-FR"/>
        </w:rPr>
        <w:t> ;</w:t>
      </w:r>
    </w:p>
    <w:p w14:paraId="5760764C" w14:textId="77777777" w:rsidR="00D2033B" w:rsidRPr="00D2033B" w:rsidRDefault="00D2033B" w:rsidP="00D2033B">
      <w:pPr>
        <w:pStyle w:val="Paragraphedeliste"/>
        <w:rPr>
          <w:sz w:val="24"/>
          <w:szCs w:val="24"/>
          <w:lang w:val="fr-FR"/>
        </w:rPr>
      </w:pPr>
    </w:p>
    <w:p w14:paraId="2AA72D5C" w14:textId="77777777" w:rsidR="00EA016E" w:rsidRDefault="00EA016E" w:rsidP="00D2033B">
      <w:pPr>
        <w:pStyle w:val="Paragraphedeliste"/>
        <w:numPr>
          <w:ilvl w:val="0"/>
          <w:numId w:val="16"/>
        </w:numPr>
        <w:jc w:val="both"/>
        <w:rPr>
          <w:sz w:val="24"/>
          <w:szCs w:val="24"/>
          <w:lang w:val="fr-FR"/>
        </w:rPr>
      </w:pPr>
      <w:r w:rsidRPr="00D2033B">
        <w:rPr>
          <w:sz w:val="24"/>
          <w:szCs w:val="24"/>
          <w:lang w:val="fr-FR"/>
        </w:rPr>
        <w:t>Identifier les leçons pertinentes apprises, en particulier en ce qui concerne la contribution du PNUD à la capacité nationale et</w:t>
      </w:r>
      <w:r w:rsidR="00EE38FC" w:rsidRPr="00D2033B">
        <w:rPr>
          <w:sz w:val="24"/>
          <w:szCs w:val="24"/>
          <w:lang w:val="fr-FR"/>
        </w:rPr>
        <w:t xml:space="preserve"> à</w:t>
      </w:r>
      <w:r w:rsidRPr="00D2033B">
        <w:rPr>
          <w:sz w:val="24"/>
          <w:szCs w:val="24"/>
          <w:lang w:val="fr-FR"/>
        </w:rPr>
        <w:t xml:space="preserve"> l'élaboration des politiques</w:t>
      </w:r>
      <w:r w:rsidR="00D2033B">
        <w:rPr>
          <w:sz w:val="24"/>
          <w:szCs w:val="24"/>
          <w:lang w:val="fr-FR"/>
        </w:rPr>
        <w:t xml:space="preserve"> </w:t>
      </w:r>
      <w:r w:rsidRPr="00D2033B">
        <w:rPr>
          <w:sz w:val="24"/>
          <w:szCs w:val="24"/>
          <w:lang w:val="fr-FR"/>
        </w:rPr>
        <w:t>;</w:t>
      </w:r>
    </w:p>
    <w:p w14:paraId="6A83DD8A" w14:textId="77777777" w:rsidR="00D2033B" w:rsidRPr="00D2033B" w:rsidRDefault="00D2033B" w:rsidP="00D2033B">
      <w:pPr>
        <w:pStyle w:val="Paragraphedeliste"/>
        <w:rPr>
          <w:sz w:val="24"/>
          <w:szCs w:val="24"/>
          <w:lang w:val="fr-FR"/>
        </w:rPr>
      </w:pPr>
    </w:p>
    <w:p w14:paraId="5FD6DD09" w14:textId="77777777" w:rsidR="00EA016E" w:rsidRPr="00D2033B" w:rsidRDefault="00EE38FC" w:rsidP="00D2033B">
      <w:pPr>
        <w:pStyle w:val="Paragraphedeliste"/>
        <w:numPr>
          <w:ilvl w:val="0"/>
          <w:numId w:val="16"/>
        </w:numPr>
        <w:jc w:val="both"/>
        <w:rPr>
          <w:sz w:val="24"/>
          <w:szCs w:val="24"/>
          <w:lang w:val="fr-FR"/>
        </w:rPr>
      </w:pPr>
      <w:r w:rsidRPr="00D2033B">
        <w:rPr>
          <w:sz w:val="24"/>
          <w:szCs w:val="24"/>
          <w:lang w:val="fr-FR"/>
        </w:rPr>
        <w:t>P</w:t>
      </w:r>
      <w:r w:rsidR="00EA016E" w:rsidRPr="00D2033B">
        <w:rPr>
          <w:sz w:val="24"/>
          <w:szCs w:val="24"/>
          <w:lang w:val="fr-FR"/>
        </w:rPr>
        <w:t>résenter les principales conclusions et fournir un ensemble de recommandations claires et prospectives à la gestion pour le positionnement et l'amélioration des politiques pertinentes, des mécanismes et des processus, qui répondent aux besoins et aux défis connexes.</w:t>
      </w:r>
    </w:p>
    <w:p w14:paraId="50EA7D4F" w14:textId="77777777" w:rsidR="00EA016E" w:rsidRPr="00D2033B" w:rsidRDefault="00EA016E" w:rsidP="00EA016E">
      <w:pPr>
        <w:jc w:val="both"/>
        <w:rPr>
          <w:rFonts w:ascii="Times New Roman" w:hAnsi="Times New Roman" w:cs="Times New Roman"/>
          <w:sz w:val="24"/>
          <w:szCs w:val="24"/>
        </w:rPr>
      </w:pPr>
    </w:p>
    <w:p w14:paraId="4ED60DC6" w14:textId="77777777" w:rsidR="00EA016E" w:rsidRPr="00624676" w:rsidRDefault="00527044" w:rsidP="00624676">
      <w:pPr>
        <w:pStyle w:val="Paragraphedeliste"/>
        <w:numPr>
          <w:ilvl w:val="0"/>
          <w:numId w:val="8"/>
        </w:numPr>
        <w:jc w:val="both"/>
        <w:rPr>
          <w:b/>
          <w:sz w:val="24"/>
          <w:szCs w:val="24"/>
        </w:rPr>
      </w:pPr>
      <w:r>
        <w:rPr>
          <w:b/>
          <w:sz w:val="24"/>
          <w:szCs w:val="24"/>
        </w:rPr>
        <w:t>P</w:t>
      </w:r>
      <w:r w:rsidRPr="00624676">
        <w:rPr>
          <w:b/>
          <w:sz w:val="24"/>
          <w:szCs w:val="24"/>
        </w:rPr>
        <w:t>RINCIPALES QUESTIONS D'ÉVALUATION</w:t>
      </w:r>
    </w:p>
    <w:p w14:paraId="04DB491D" w14:textId="77777777" w:rsidR="00EA016E" w:rsidRPr="00624676" w:rsidRDefault="00EA016E" w:rsidP="00EA016E">
      <w:pPr>
        <w:jc w:val="both"/>
        <w:rPr>
          <w:rFonts w:ascii="Times New Roman" w:hAnsi="Times New Roman" w:cs="Times New Roman"/>
          <w:sz w:val="24"/>
          <w:szCs w:val="24"/>
        </w:rPr>
      </w:pPr>
      <w:r w:rsidRPr="00624676">
        <w:rPr>
          <w:rFonts w:ascii="Times New Roman" w:hAnsi="Times New Roman" w:cs="Times New Roman"/>
          <w:sz w:val="24"/>
          <w:szCs w:val="24"/>
        </w:rPr>
        <w:t xml:space="preserve">L'évaluation utilisera les questions </w:t>
      </w:r>
      <w:r w:rsidR="00EE38FC" w:rsidRPr="00624676">
        <w:rPr>
          <w:rFonts w:ascii="Times New Roman" w:hAnsi="Times New Roman" w:cs="Times New Roman"/>
          <w:sz w:val="24"/>
          <w:szCs w:val="24"/>
        </w:rPr>
        <w:t>indicatives suggérées</w:t>
      </w:r>
      <w:r w:rsidRPr="00624676">
        <w:rPr>
          <w:rFonts w:ascii="Times New Roman" w:hAnsi="Times New Roman" w:cs="Times New Roman"/>
          <w:sz w:val="24"/>
          <w:szCs w:val="24"/>
        </w:rPr>
        <w:t xml:space="preserve"> ci-dessous qui </w:t>
      </w:r>
      <w:r w:rsidR="00EE38FC" w:rsidRPr="00624676">
        <w:rPr>
          <w:rFonts w:ascii="Times New Roman" w:hAnsi="Times New Roman" w:cs="Times New Roman"/>
          <w:sz w:val="24"/>
          <w:szCs w:val="24"/>
        </w:rPr>
        <w:t>portent sur</w:t>
      </w:r>
      <w:r w:rsidRPr="00624676">
        <w:rPr>
          <w:rFonts w:ascii="Times New Roman" w:hAnsi="Times New Roman" w:cs="Times New Roman"/>
          <w:sz w:val="24"/>
          <w:szCs w:val="24"/>
        </w:rPr>
        <w:t xml:space="preserve"> les critères suivants</w:t>
      </w:r>
      <w:r w:rsidR="00EE38FC" w:rsidRPr="00624676">
        <w:rPr>
          <w:rFonts w:ascii="Times New Roman" w:hAnsi="Times New Roman" w:cs="Times New Roman"/>
          <w:sz w:val="24"/>
          <w:szCs w:val="24"/>
        </w:rPr>
        <w:t xml:space="preserve"> </w:t>
      </w:r>
      <w:r w:rsidRPr="00624676">
        <w:rPr>
          <w:rFonts w:ascii="Times New Roman" w:hAnsi="Times New Roman" w:cs="Times New Roman"/>
          <w:sz w:val="24"/>
          <w:szCs w:val="24"/>
        </w:rPr>
        <w:t>: la pertinence, l'effic</w:t>
      </w:r>
      <w:r w:rsidR="00A36A37" w:rsidRPr="00624676">
        <w:rPr>
          <w:rFonts w:ascii="Times New Roman" w:hAnsi="Times New Roman" w:cs="Times New Roman"/>
          <w:sz w:val="24"/>
          <w:szCs w:val="24"/>
        </w:rPr>
        <w:t>ience</w:t>
      </w:r>
      <w:r w:rsidRPr="00624676">
        <w:rPr>
          <w:rFonts w:ascii="Times New Roman" w:hAnsi="Times New Roman" w:cs="Times New Roman"/>
          <w:sz w:val="24"/>
          <w:szCs w:val="24"/>
        </w:rPr>
        <w:t xml:space="preserve"> et la durabilité.</w:t>
      </w:r>
    </w:p>
    <w:p w14:paraId="6B908B64" w14:textId="77777777" w:rsidR="00EA016E" w:rsidRPr="00624676" w:rsidRDefault="00EA016E" w:rsidP="00EA016E">
      <w:pPr>
        <w:jc w:val="both"/>
        <w:rPr>
          <w:rFonts w:ascii="Times New Roman" w:hAnsi="Times New Roman" w:cs="Times New Roman"/>
          <w:b/>
          <w:sz w:val="24"/>
          <w:szCs w:val="24"/>
        </w:rPr>
      </w:pPr>
      <w:r w:rsidRPr="00624676">
        <w:rPr>
          <w:rFonts w:ascii="Times New Roman" w:hAnsi="Times New Roman" w:cs="Times New Roman"/>
          <w:b/>
          <w:sz w:val="24"/>
          <w:szCs w:val="24"/>
        </w:rPr>
        <w:t>1) Pertinence</w:t>
      </w:r>
      <w:r w:rsidR="00D2033B">
        <w:rPr>
          <w:rFonts w:ascii="Times New Roman" w:hAnsi="Times New Roman" w:cs="Times New Roman"/>
          <w:b/>
          <w:sz w:val="24"/>
          <w:szCs w:val="24"/>
        </w:rPr>
        <w:t> :</w:t>
      </w:r>
    </w:p>
    <w:p w14:paraId="23405B77" w14:textId="437CFF2B" w:rsidR="00EA016E" w:rsidRPr="00D2033B" w:rsidRDefault="00EA016E" w:rsidP="00D2033B">
      <w:pPr>
        <w:pStyle w:val="Paragraphedeliste"/>
        <w:numPr>
          <w:ilvl w:val="0"/>
          <w:numId w:val="14"/>
        </w:numPr>
        <w:jc w:val="both"/>
        <w:rPr>
          <w:sz w:val="24"/>
          <w:szCs w:val="24"/>
          <w:lang w:val="fr-FR"/>
        </w:rPr>
      </w:pPr>
      <w:r w:rsidRPr="00D2033B">
        <w:rPr>
          <w:sz w:val="24"/>
          <w:szCs w:val="24"/>
          <w:lang w:val="fr-FR"/>
        </w:rPr>
        <w:t>Dans quelle mesure les objectifs initiaux du lancement des activités pilotes ont été respectées, y compris les ajustements qui ont été apportés pour tenir compte des exigences et les besoins des pays</w:t>
      </w:r>
      <w:r w:rsidR="00FF1082">
        <w:rPr>
          <w:sz w:val="24"/>
          <w:szCs w:val="24"/>
          <w:lang w:val="fr-FR"/>
        </w:rPr>
        <w:t> ?</w:t>
      </w:r>
    </w:p>
    <w:p w14:paraId="77019980" w14:textId="77777777" w:rsidR="00EA016E" w:rsidRPr="00D2033B" w:rsidRDefault="00EA016E" w:rsidP="00D2033B">
      <w:pPr>
        <w:pStyle w:val="Paragraphedeliste"/>
        <w:numPr>
          <w:ilvl w:val="0"/>
          <w:numId w:val="14"/>
        </w:numPr>
        <w:jc w:val="both"/>
        <w:rPr>
          <w:sz w:val="24"/>
          <w:szCs w:val="24"/>
          <w:lang w:val="fr-FR"/>
        </w:rPr>
      </w:pPr>
      <w:r w:rsidRPr="00D2033B">
        <w:rPr>
          <w:sz w:val="24"/>
          <w:szCs w:val="24"/>
          <w:lang w:val="fr-FR"/>
        </w:rPr>
        <w:t>Dans quelle mesure les activités pilotes ont répondu aux priorités nationales?</w:t>
      </w:r>
    </w:p>
    <w:p w14:paraId="136AC953" w14:textId="77777777" w:rsidR="00EA016E" w:rsidRPr="00D2033B" w:rsidRDefault="00EA016E" w:rsidP="00D2033B">
      <w:pPr>
        <w:pStyle w:val="Paragraphedeliste"/>
        <w:numPr>
          <w:ilvl w:val="0"/>
          <w:numId w:val="14"/>
        </w:numPr>
        <w:jc w:val="both"/>
        <w:rPr>
          <w:sz w:val="24"/>
          <w:szCs w:val="24"/>
        </w:rPr>
      </w:pPr>
      <w:r w:rsidRPr="00D2033B">
        <w:rPr>
          <w:sz w:val="24"/>
          <w:szCs w:val="24"/>
          <w:lang w:val="fr-FR"/>
        </w:rPr>
        <w:t xml:space="preserve">Y </w:t>
      </w:r>
      <w:proofErr w:type="spellStart"/>
      <w:r w:rsidR="00752266" w:rsidRPr="00D2033B">
        <w:rPr>
          <w:sz w:val="24"/>
          <w:szCs w:val="24"/>
          <w:lang w:val="fr-FR"/>
        </w:rPr>
        <w:t>a t</w:t>
      </w:r>
      <w:proofErr w:type="spellEnd"/>
      <w:r w:rsidRPr="00D2033B">
        <w:rPr>
          <w:sz w:val="24"/>
          <w:szCs w:val="24"/>
          <w:lang w:val="fr-FR"/>
        </w:rPr>
        <w:t xml:space="preserve">-il </w:t>
      </w:r>
      <w:r w:rsidR="00752266" w:rsidRPr="00D2033B">
        <w:rPr>
          <w:sz w:val="24"/>
          <w:szCs w:val="24"/>
          <w:lang w:val="fr-FR"/>
        </w:rPr>
        <w:t xml:space="preserve">eu </w:t>
      </w:r>
      <w:r w:rsidRPr="00D2033B">
        <w:rPr>
          <w:sz w:val="24"/>
          <w:szCs w:val="24"/>
          <w:lang w:val="fr-FR"/>
        </w:rPr>
        <w:t xml:space="preserve">des événements imprévus, des opportunités ou des contraintes dans le processus de gestion des activités pilotes? </w:t>
      </w:r>
      <w:r w:rsidR="00752266" w:rsidRPr="00D2033B">
        <w:rPr>
          <w:sz w:val="24"/>
          <w:szCs w:val="24"/>
        </w:rPr>
        <w:t>L</w:t>
      </w:r>
      <w:r w:rsidRPr="00D2033B">
        <w:rPr>
          <w:sz w:val="24"/>
          <w:szCs w:val="24"/>
        </w:rPr>
        <w:t xml:space="preserve">es </w:t>
      </w:r>
      <w:proofErr w:type="spellStart"/>
      <w:r w:rsidRPr="00D2033B">
        <w:rPr>
          <w:sz w:val="24"/>
          <w:szCs w:val="24"/>
        </w:rPr>
        <w:t>risques</w:t>
      </w:r>
      <w:proofErr w:type="spellEnd"/>
      <w:r w:rsidRPr="00D2033B">
        <w:rPr>
          <w:sz w:val="24"/>
          <w:szCs w:val="24"/>
        </w:rPr>
        <w:t xml:space="preserve"> </w:t>
      </w:r>
      <w:proofErr w:type="spellStart"/>
      <w:r w:rsidR="00752266" w:rsidRPr="00D2033B">
        <w:rPr>
          <w:sz w:val="24"/>
          <w:szCs w:val="24"/>
        </w:rPr>
        <w:t>associés</w:t>
      </w:r>
      <w:proofErr w:type="spellEnd"/>
      <w:r w:rsidR="00752266" w:rsidRPr="00D2033B">
        <w:rPr>
          <w:sz w:val="24"/>
          <w:szCs w:val="24"/>
        </w:rPr>
        <w:t xml:space="preserve"> </w:t>
      </w:r>
      <w:proofErr w:type="spellStart"/>
      <w:r w:rsidR="00752266" w:rsidRPr="00D2033B">
        <w:rPr>
          <w:sz w:val="24"/>
          <w:szCs w:val="24"/>
        </w:rPr>
        <w:t>ont-ils</w:t>
      </w:r>
      <w:proofErr w:type="spellEnd"/>
      <w:r w:rsidR="00752266" w:rsidRPr="00D2033B">
        <w:rPr>
          <w:sz w:val="24"/>
          <w:szCs w:val="24"/>
        </w:rPr>
        <w:t xml:space="preserve"> </w:t>
      </w:r>
      <w:proofErr w:type="spellStart"/>
      <w:r w:rsidRPr="00D2033B">
        <w:rPr>
          <w:sz w:val="24"/>
          <w:szCs w:val="24"/>
        </w:rPr>
        <w:t>été</w:t>
      </w:r>
      <w:proofErr w:type="spellEnd"/>
      <w:r w:rsidRPr="00D2033B">
        <w:rPr>
          <w:sz w:val="24"/>
          <w:szCs w:val="24"/>
        </w:rPr>
        <w:t xml:space="preserve"> </w:t>
      </w:r>
      <w:proofErr w:type="spellStart"/>
      <w:r w:rsidRPr="00D2033B">
        <w:rPr>
          <w:sz w:val="24"/>
          <w:szCs w:val="24"/>
        </w:rPr>
        <w:t>anticipé</w:t>
      </w:r>
      <w:r w:rsidR="00752266" w:rsidRPr="00D2033B">
        <w:rPr>
          <w:sz w:val="24"/>
          <w:szCs w:val="24"/>
        </w:rPr>
        <w:t>s</w:t>
      </w:r>
      <w:proofErr w:type="spellEnd"/>
      <w:r w:rsidRPr="00D2033B">
        <w:rPr>
          <w:sz w:val="24"/>
          <w:szCs w:val="24"/>
        </w:rPr>
        <w:t xml:space="preserve"> </w:t>
      </w:r>
      <w:proofErr w:type="gramStart"/>
      <w:r w:rsidRPr="00D2033B">
        <w:rPr>
          <w:sz w:val="24"/>
          <w:szCs w:val="24"/>
        </w:rPr>
        <w:t>et</w:t>
      </w:r>
      <w:proofErr w:type="gramEnd"/>
      <w:r w:rsidRPr="00D2033B">
        <w:rPr>
          <w:sz w:val="24"/>
          <w:szCs w:val="24"/>
        </w:rPr>
        <w:t xml:space="preserve"> </w:t>
      </w:r>
      <w:proofErr w:type="spellStart"/>
      <w:r w:rsidR="00752266" w:rsidRPr="00D2033B">
        <w:rPr>
          <w:sz w:val="24"/>
          <w:szCs w:val="24"/>
        </w:rPr>
        <w:t>mitigés</w:t>
      </w:r>
      <w:proofErr w:type="spellEnd"/>
      <w:r w:rsidRPr="00D2033B">
        <w:rPr>
          <w:sz w:val="24"/>
          <w:szCs w:val="24"/>
        </w:rPr>
        <w:t>?</w:t>
      </w:r>
    </w:p>
    <w:p w14:paraId="02BA3884" w14:textId="77777777" w:rsidR="00EA016E" w:rsidRPr="00D2033B" w:rsidRDefault="00EA016E" w:rsidP="00D2033B">
      <w:pPr>
        <w:pStyle w:val="Paragraphedeliste"/>
        <w:numPr>
          <w:ilvl w:val="0"/>
          <w:numId w:val="14"/>
        </w:numPr>
        <w:jc w:val="both"/>
        <w:rPr>
          <w:sz w:val="24"/>
          <w:szCs w:val="24"/>
          <w:lang w:val="fr-FR"/>
        </w:rPr>
      </w:pPr>
      <w:r w:rsidRPr="00D2033B">
        <w:rPr>
          <w:sz w:val="24"/>
          <w:szCs w:val="24"/>
          <w:lang w:val="fr-FR"/>
        </w:rPr>
        <w:t>Dans quelle mesure les résultats des activités pilotes ont contribué à une utilisation accrue des systèmes nationaux?</w:t>
      </w:r>
    </w:p>
    <w:p w14:paraId="3D16DEBE" w14:textId="77777777" w:rsidR="00EA016E" w:rsidRPr="00624676" w:rsidRDefault="00EA016E" w:rsidP="00EA016E">
      <w:pPr>
        <w:jc w:val="both"/>
        <w:rPr>
          <w:rFonts w:ascii="Times New Roman" w:hAnsi="Times New Roman" w:cs="Times New Roman"/>
          <w:b/>
          <w:sz w:val="24"/>
          <w:szCs w:val="24"/>
        </w:rPr>
      </w:pPr>
      <w:r w:rsidRPr="00624676">
        <w:rPr>
          <w:rFonts w:ascii="Times New Roman" w:hAnsi="Times New Roman" w:cs="Times New Roman"/>
          <w:b/>
          <w:sz w:val="24"/>
          <w:szCs w:val="24"/>
        </w:rPr>
        <w:t>2) Effic</w:t>
      </w:r>
      <w:r w:rsidR="00A36A37" w:rsidRPr="00624676">
        <w:rPr>
          <w:rFonts w:ascii="Times New Roman" w:hAnsi="Times New Roman" w:cs="Times New Roman"/>
          <w:b/>
          <w:sz w:val="24"/>
          <w:szCs w:val="24"/>
        </w:rPr>
        <w:t>ience</w:t>
      </w:r>
      <w:r w:rsidR="00D2033B">
        <w:rPr>
          <w:rFonts w:ascii="Times New Roman" w:hAnsi="Times New Roman" w:cs="Times New Roman"/>
          <w:b/>
          <w:sz w:val="24"/>
          <w:szCs w:val="24"/>
        </w:rPr>
        <w:t> :</w:t>
      </w:r>
    </w:p>
    <w:p w14:paraId="316C011C" w14:textId="77777777" w:rsidR="00EA016E" w:rsidRPr="00D2033B" w:rsidRDefault="00752266" w:rsidP="00D2033B">
      <w:pPr>
        <w:pStyle w:val="Paragraphedeliste"/>
        <w:numPr>
          <w:ilvl w:val="0"/>
          <w:numId w:val="12"/>
        </w:numPr>
        <w:jc w:val="both"/>
        <w:rPr>
          <w:sz w:val="24"/>
          <w:szCs w:val="24"/>
          <w:lang w:val="fr-FR"/>
        </w:rPr>
      </w:pPr>
      <w:r w:rsidRPr="00D2033B">
        <w:rPr>
          <w:sz w:val="24"/>
          <w:szCs w:val="24"/>
          <w:lang w:val="fr-FR"/>
        </w:rPr>
        <w:t>L</w:t>
      </w:r>
      <w:r w:rsidR="00EA016E" w:rsidRPr="00D2033B">
        <w:rPr>
          <w:sz w:val="24"/>
          <w:szCs w:val="24"/>
          <w:lang w:val="fr-FR"/>
        </w:rPr>
        <w:t xml:space="preserve">es ressources </w:t>
      </w:r>
      <w:r w:rsidRPr="00D2033B">
        <w:rPr>
          <w:sz w:val="24"/>
          <w:szCs w:val="24"/>
          <w:lang w:val="fr-FR"/>
        </w:rPr>
        <w:t>mobilisées</w:t>
      </w:r>
      <w:r w:rsidR="00EA016E" w:rsidRPr="00D2033B">
        <w:rPr>
          <w:sz w:val="24"/>
          <w:szCs w:val="24"/>
          <w:lang w:val="fr-FR"/>
        </w:rPr>
        <w:t xml:space="preserve"> (finances, ressources humaines, temps) </w:t>
      </w:r>
      <w:proofErr w:type="spellStart"/>
      <w:r w:rsidRPr="00D2033B">
        <w:rPr>
          <w:sz w:val="24"/>
          <w:szCs w:val="24"/>
          <w:lang w:val="fr-FR"/>
        </w:rPr>
        <w:t>ont-elles</w:t>
      </w:r>
      <w:proofErr w:type="spellEnd"/>
      <w:r w:rsidRPr="00D2033B">
        <w:rPr>
          <w:sz w:val="24"/>
          <w:szCs w:val="24"/>
          <w:lang w:val="fr-FR"/>
        </w:rPr>
        <w:t xml:space="preserve"> </w:t>
      </w:r>
      <w:r w:rsidR="00EA016E" w:rsidRPr="00D2033B">
        <w:rPr>
          <w:sz w:val="24"/>
          <w:szCs w:val="24"/>
          <w:lang w:val="fr-FR"/>
        </w:rPr>
        <w:t>été utilisé</w:t>
      </w:r>
      <w:r w:rsidR="000E51EB">
        <w:rPr>
          <w:sz w:val="24"/>
          <w:szCs w:val="24"/>
          <w:lang w:val="fr-FR"/>
        </w:rPr>
        <w:t>e</w:t>
      </w:r>
      <w:r w:rsidR="00EA016E" w:rsidRPr="00D2033B">
        <w:rPr>
          <w:sz w:val="24"/>
          <w:szCs w:val="24"/>
          <w:lang w:val="fr-FR"/>
        </w:rPr>
        <w:t xml:space="preserve">s </w:t>
      </w:r>
      <w:r w:rsidRPr="00D2033B">
        <w:rPr>
          <w:sz w:val="24"/>
          <w:szCs w:val="24"/>
          <w:lang w:val="fr-FR"/>
        </w:rPr>
        <w:t xml:space="preserve">de manière efficiente </w:t>
      </w:r>
      <w:r w:rsidR="00EA016E" w:rsidRPr="00D2033B">
        <w:rPr>
          <w:sz w:val="24"/>
          <w:szCs w:val="24"/>
          <w:lang w:val="fr-FR"/>
        </w:rPr>
        <w:t>pour atteindre les objectifs des activités pilotes?</w:t>
      </w:r>
    </w:p>
    <w:p w14:paraId="177350BD" w14:textId="34C50E3B" w:rsidR="00EA016E" w:rsidRPr="00AD2337" w:rsidRDefault="00431A89" w:rsidP="00D2033B">
      <w:pPr>
        <w:pStyle w:val="Paragraphedeliste"/>
        <w:numPr>
          <w:ilvl w:val="0"/>
          <w:numId w:val="12"/>
        </w:numPr>
        <w:jc w:val="both"/>
        <w:rPr>
          <w:sz w:val="24"/>
          <w:szCs w:val="24"/>
          <w:lang w:val="fr-FR"/>
        </w:rPr>
      </w:pPr>
      <w:r w:rsidRPr="00AD2337">
        <w:rPr>
          <w:sz w:val="24"/>
          <w:szCs w:val="24"/>
          <w:lang w:val="fr-FR"/>
        </w:rPr>
        <w:t xml:space="preserve">Quel effet la gestion et les arrangements institutionnels </w:t>
      </w:r>
      <w:r w:rsidR="00FF1082">
        <w:rPr>
          <w:sz w:val="24"/>
          <w:szCs w:val="24"/>
          <w:lang w:val="fr-FR"/>
        </w:rPr>
        <w:t>ont eu</w:t>
      </w:r>
      <w:r w:rsidRPr="00AD2337">
        <w:rPr>
          <w:sz w:val="24"/>
          <w:szCs w:val="24"/>
          <w:lang w:val="fr-FR"/>
        </w:rPr>
        <w:t xml:space="preserve"> sur l'utilisation des activités pilotes </w:t>
      </w:r>
      <w:r w:rsidR="00FF1082">
        <w:rPr>
          <w:sz w:val="24"/>
          <w:szCs w:val="24"/>
          <w:lang w:val="fr-FR"/>
        </w:rPr>
        <w:t>en tant qu’</w:t>
      </w:r>
      <w:r w:rsidRPr="00AD2337">
        <w:rPr>
          <w:sz w:val="24"/>
          <w:szCs w:val="24"/>
          <w:lang w:val="fr-FR"/>
        </w:rPr>
        <w:t>instruments de soutien des interventions du PNUD au niveau des pays?</w:t>
      </w:r>
    </w:p>
    <w:p w14:paraId="3DED13AA" w14:textId="77777777" w:rsidR="00EA016E" w:rsidRPr="00D2033B" w:rsidRDefault="00EA016E" w:rsidP="00D2033B">
      <w:pPr>
        <w:pStyle w:val="Paragraphedeliste"/>
        <w:numPr>
          <w:ilvl w:val="0"/>
          <w:numId w:val="12"/>
        </w:numPr>
        <w:jc w:val="both"/>
        <w:rPr>
          <w:sz w:val="24"/>
          <w:szCs w:val="24"/>
          <w:lang w:val="fr-FR"/>
        </w:rPr>
      </w:pPr>
      <w:r w:rsidRPr="00D2033B">
        <w:rPr>
          <w:sz w:val="24"/>
          <w:szCs w:val="24"/>
          <w:lang w:val="fr-FR"/>
        </w:rPr>
        <w:t>Quelles mesures et  processus appliqués par le PNUD et ses partenaires ont contribué à une plus grande responsabilisation des donateurs et des partenaires clés pour l'utilisation efficace des ressources financières?</w:t>
      </w:r>
    </w:p>
    <w:p w14:paraId="4B1832A7" w14:textId="77777777" w:rsidR="00EA016E" w:rsidRPr="00D2033B" w:rsidRDefault="00EA016E" w:rsidP="00D2033B">
      <w:pPr>
        <w:pStyle w:val="Paragraphedeliste"/>
        <w:numPr>
          <w:ilvl w:val="0"/>
          <w:numId w:val="12"/>
        </w:numPr>
        <w:jc w:val="both"/>
        <w:rPr>
          <w:sz w:val="24"/>
          <w:szCs w:val="24"/>
          <w:lang w:val="fr-FR"/>
        </w:rPr>
      </w:pPr>
      <w:r w:rsidRPr="00D2033B">
        <w:rPr>
          <w:sz w:val="24"/>
          <w:szCs w:val="24"/>
          <w:lang w:val="fr-FR"/>
        </w:rPr>
        <w:t>Quels ont été les points forts et les faiblesses des approches et des stratégies utilisées dans la gestion des activités pilotes?</w:t>
      </w:r>
    </w:p>
    <w:p w14:paraId="7A5C1EF6" w14:textId="0394F967" w:rsidR="00EA016E" w:rsidRPr="00113381" w:rsidRDefault="00FF1082" w:rsidP="00D2033B">
      <w:pPr>
        <w:pStyle w:val="Paragraphedeliste"/>
        <w:numPr>
          <w:ilvl w:val="0"/>
          <w:numId w:val="12"/>
        </w:numPr>
        <w:jc w:val="both"/>
        <w:rPr>
          <w:sz w:val="24"/>
          <w:szCs w:val="24"/>
          <w:lang w:val="fr-FR"/>
        </w:rPr>
      </w:pPr>
      <w:r>
        <w:rPr>
          <w:sz w:val="24"/>
          <w:szCs w:val="24"/>
          <w:lang w:val="fr-FR"/>
        </w:rPr>
        <w:lastRenderedPageBreak/>
        <w:t>L</w:t>
      </w:r>
      <w:r w:rsidR="00EA016E" w:rsidRPr="00D2033B">
        <w:rPr>
          <w:sz w:val="24"/>
          <w:szCs w:val="24"/>
          <w:lang w:val="fr-FR"/>
        </w:rPr>
        <w:t xml:space="preserve">es capacités de gestion du PNUD étaient-elles adéquates pour gérer les activités pilotes </w:t>
      </w:r>
      <w:r w:rsidR="005E4F12" w:rsidRPr="00D2033B">
        <w:rPr>
          <w:sz w:val="24"/>
          <w:szCs w:val="24"/>
          <w:lang w:val="fr-FR"/>
        </w:rPr>
        <w:t>dans le temps requis et de manière</w:t>
      </w:r>
      <w:r w:rsidR="00EA016E" w:rsidRPr="00D2033B">
        <w:rPr>
          <w:sz w:val="24"/>
          <w:szCs w:val="24"/>
          <w:lang w:val="fr-FR"/>
        </w:rPr>
        <w:t xml:space="preserve"> efficace? </w:t>
      </w:r>
      <w:r>
        <w:rPr>
          <w:sz w:val="24"/>
          <w:szCs w:val="24"/>
          <w:lang w:val="fr-FR"/>
        </w:rPr>
        <w:t>Qu’est-c</w:t>
      </w:r>
      <w:r w:rsidR="00EA016E" w:rsidRPr="00113381">
        <w:rPr>
          <w:sz w:val="24"/>
          <w:szCs w:val="24"/>
          <w:lang w:val="fr-FR"/>
        </w:rPr>
        <w:t>e qui aurait pu être fait différemment?</w:t>
      </w:r>
    </w:p>
    <w:p w14:paraId="3B1CAB98" w14:textId="77777777" w:rsidR="00EA016E" w:rsidRDefault="00EA016E" w:rsidP="00D2033B">
      <w:pPr>
        <w:pStyle w:val="Paragraphedeliste"/>
        <w:numPr>
          <w:ilvl w:val="0"/>
          <w:numId w:val="12"/>
        </w:numPr>
        <w:jc w:val="both"/>
        <w:rPr>
          <w:sz w:val="24"/>
          <w:szCs w:val="24"/>
          <w:lang w:val="fr-FR"/>
        </w:rPr>
      </w:pPr>
      <w:r w:rsidRPr="00D2033B">
        <w:rPr>
          <w:sz w:val="24"/>
          <w:szCs w:val="24"/>
          <w:lang w:val="fr-FR"/>
        </w:rPr>
        <w:t xml:space="preserve">Quelles mesures ont été prises pour assurer la qualité des résultats et des pratiques de gestion, à la fois en ce qui concerne le </w:t>
      </w:r>
      <w:r w:rsidR="005E4F12" w:rsidRPr="00D2033B">
        <w:rPr>
          <w:sz w:val="24"/>
          <w:szCs w:val="24"/>
          <w:lang w:val="fr-FR"/>
        </w:rPr>
        <w:t>processus</w:t>
      </w:r>
      <w:r w:rsidRPr="00D2033B">
        <w:rPr>
          <w:sz w:val="24"/>
          <w:szCs w:val="24"/>
          <w:lang w:val="fr-FR"/>
        </w:rPr>
        <w:t xml:space="preserve"> et les produits, et </w:t>
      </w:r>
      <w:r w:rsidR="005E4F12" w:rsidRPr="00D2033B">
        <w:rPr>
          <w:sz w:val="24"/>
          <w:szCs w:val="24"/>
          <w:lang w:val="fr-FR"/>
        </w:rPr>
        <w:t>le</w:t>
      </w:r>
      <w:r w:rsidRPr="00D2033B">
        <w:rPr>
          <w:sz w:val="24"/>
          <w:szCs w:val="24"/>
          <w:lang w:val="fr-FR"/>
        </w:rPr>
        <w:t xml:space="preserve"> partenariat</w:t>
      </w:r>
      <w:r w:rsidR="005E4F12" w:rsidRPr="00D2033B">
        <w:rPr>
          <w:sz w:val="24"/>
          <w:szCs w:val="24"/>
          <w:lang w:val="fr-FR"/>
        </w:rPr>
        <w:t xml:space="preserve"> stratégique</w:t>
      </w:r>
      <w:r w:rsidRPr="00D2033B">
        <w:rPr>
          <w:sz w:val="24"/>
          <w:szCs w:val="24"/>
          <w:lang w:val="fr-FR"/>
        </w:rPr>
        <w:t>?</w:t>
      </w:r>
    </w:p>
    <w:p w14:paraId="55EFB32B" w14:textId="77777777" w:rsidR="00341DA7" w:rsidRDefault="00341DA7" w:rsidP="00341DA7">
      <w:pPr>
        <w:pStyle w:val="Paragraphedeliste"/>
        <w:jc w:val="both"/>
        <w:rPr>
          <w:sz w:val="24"/>
          <w:szCs w:val="24"/>
          <w:lang w:val="fr-FR"/>
        </w:rPr>
      </w:pPr>
    </w:p>
    <w:p w14:paraId="67B9675D" w14:textId="77777777" w:rsidR="00EA016E" w:rsidRPr="00624676" w:rsidRDefault="00EA016E" w:rsidP="00EA016E">
      <w:pPr>
        <w:jc w:val="both"/>
        <w:rPr>
          <w:rFonts w:ascii="Times New Roman" w:hAnsi="Times New Roman" w:cs="Times New Roman"/>
          <w:b/>
          <w:sz w:val="24"/>
          <w:szCs w:val="24"/>
        </w:rPr>
      </w:pPr>
      <w:r w:rsidRPr="00624676">
        <w:rPr>
          <w:rFonts w:ascii="Times New Roman" w:hAnsi="Times New Roman" w:cs="Times New Roman"/>
          <w:b/>
          <w:sz w:val="24"/>
          <w:szCs w:val="24"/>
        </w:rPr>
        <w:t>3) Durabilité</w:t>
      </w:r>
      <w:r w:rsidR="00D2033B">
        <w:rPr>
          <w:rFonts w:ascii="Times New Roman" w:hAnsi="Times New Roman" w:cs="Times New Roman"/>
          <w:b/>
          <w:sz w:val="24"/>
          <w:szCs w:val="24"/>
        </w:rPr>
        <w:t xml:space="preserve"> : </w:t>
      </w:r>
    </w:p>
    <w:p w14:paraId="4EBF4675" w14:textId="77777777" w:rsidR="00EA016E" w:rsidRPr="00D2033B" w:rsidRDefault="00EA016E" w:rsidP="00D2033B">
      <w:pPr>
        <w:pStyle w:val="Paragraphedeliste"/>
        <w:numPr>
          <w:ilvl w:val="0"/>
          <w:numId w:val="10"/>
        </w:numPr>
        <w:jc w:val="both"/>
        <w:rPr>
          <w:sz w:val="24"/>
          <w:szCs w:val="24"/>
          <w:lang w:val="fr-FR"/>
        </w:rPr>
      </w:pPr>
      <w:r w:rsidRPr="00D2033B">
        <w:rPr>
          <w:sz w:val="24"/>
          <w:szCs w:val="24"/>
          <w:lang w:val="fr-FR"/>
        </w:rPr>
        <w:t xml:space="preserve">Dans quelle mesure les considérations de développement durable </w:t>
      </w:r>
      <w:r w:rsidR="00456200" w:rsidRPr="00D2033B">
        <w:rPr>
          <w:sz w:val="24"/>
          <w:szCs w:val="24"/>
          <w:lang w:val="fr-FR"/>
        </w:rPr>
        <w:t xml:space="preserve">sont </w:t>
      </w:r>
      <w:r w:rsidRPr="00D2033B">
        <w:rPr>
          <w:sz w:val="24"/>
          <w:szCs w:val="24"/>
          <w:lang w:val="fr-FR"/>
        </w:rPr>
        <w:t>pris</w:t>
      </w:r>
      <w:r w:rsidR="00456200" w:rsidRPr="00D2033B">
        <w:rPr>
          <w:sz w:val="24"/>
          <w:szCs w:val="24"/>
          <w:lang w:val="fr-FR"/>
        </w:rPr>
        <w:t>es</w:t>
      </w:r>
      <w:r w:rsidRPr="00D2033B">
        <w:rPr>
          <w:sz w:val="24"/>
          <w:szCs w:val="24"/>
          <w:lang w:val="fr-FR"/>
        </w:rPr>
        <w:t xml:space="preserve"> en compte dans la c</w:t>
      </w:r>
      <w:r w:rsidR="00456200" w:rsidRPr="00D2033B">
        <w:rPr>
          <w:sz w:val="24"/>
          <w:szCs w:val="24"/>
          <w:lang w:val="fr-FR"/>
        </w:rPr>
        <w:t xml:space="preserve">onception et la mise en œuvre des </w:t>
      </w:r>
      <w:r w:rsidRPr="00D2033B">
        <w:rPr>
          <w:sz w:val="24"/>
          <w:szCs w:val="24"/>
          <w:lang w:val="fr-FR"/>
        </w:rPr>
        <w:t>activités pilotes?</w:t>
      </w:r>
    </w:p>
    <w:p w14:paraId="1AFED105" w14:textId="77777777" w:rsidR="00EA016E" w:rsidRPr="00D2033B" w:rsidRDefault="00EA016E" w:rsidP="00D2033B">
      <w:pPr>
        <w:pStyle w:val="Paragraphedeliste"/>
        <w:numPr>
          <w:ilvl w:val="0"/>
          <w:numId w:val="10"/>
        </w:numPr>
        <w:jc w:val="both"/>
        <w:rPr>
          <w:sz w:val="24"/>
          <w:szCs w:val="24"/>
          <w:lang w:val="fr-FR"/>
        </w:rPr>
      </w:pPr>
      <w:r w:rsidRPr="00D2033B">
        <w:rPr>
          <w:sz w:val="24"/>
          <w:szCs w:val="24"/>
          <w:lang w:val="fr-FR"/>
        </w:rPr>
        <w:t>Quelles mesures ont été prises pour assurer la durabilité à la lumière de l'évolution des tendances de l'architecture de l'aide?</w:t>
      </w:r>
    </w:p>
    <w:p w14:paraId="3CA5707A" w14:textId="77777777" w:rsidR="00EA016E" w:rsidRPr="00D2033B" w:rsidRDefault="00EA016E" w:rsidP="00D2033B">
      <w:pPr>
        <w:pStyle w:val="Paragraphedeliste"/>
        <w:numPr>
          <w:ilvl w:val="0"/>
          <w:numId w:val="10"/>
        </w:numPr>
        <w:jc w:val="both"/>
        <w:rPr>
          <w:sz w:val="24"/>
          <w:szCs w:val="24"/>
          <w:lang w:val="fr-FR"/>
        </w:rPr>
      </w:pPr>
      <w:r w:rsidRPr="00D2033B">
        <w:rPr>
          <w:sz w:val="24"/>
          <w:szCs w:val="24"/>
          <w:lang w:val="fr-FR"/>
        </w:rPr>
        <w:t>Quelle est la stratégie de partenariat utilisé</w:t>
      </w:r>
      <w:r w:rsidR="00456200" w:rsidRPr="00D2033B">
        <w:rPr>
          <w:sz w:val="24"/>
          <w:szCs w:val="24"/>
          <w:lang w:val="fr-FR"/>
        </w:rPr>
        <w:t>e</w:t>
      </w:r>
      <w:r w:rsidRPr="00D2033B">
        <w:rPr>
          <w:sz w:val="24"/>
          <w:szCs w:val="24"/>
          <w:lang w:val="fr-FR"/>
        </w:rPr>
        <w:t xml:space="preserve"> pour contribuer à la durabilité des activités pilotes?</w:t>
      </w:r>
    </w:p>
    <w:p w14:paraId="31D8D2FC" w14:textId="77777777" w:rsidR="00EA016E" w:rsidRPr="00D2033B" w:rsidRDefault="00EA016E" w:rsidP="00D2033B">
      <w:pPr>
        <w:pStyle w:val="Paragraphedeliste"/>
        <w:numPr>
          <w:ilvl w:val="0"/>
          <w:numId w:val="10"/>
        </w:numPr>
        <w:jc w:val="both"/>
        <w:rPr>
          <w:sz w:val="24"/>
          <w:szCs w:val="24"/>
          <w:lang w:val="fr-FR"/>
        </w:rPr>
      </w:pPr>
      <w:r w:rsidRPr="00D2033B">
        <w:rPr>
          <w:sz w:val="24"/>
          <w:szCs w:val="24"/>
          <w:lang w:val="fr-FR"/>
        </w:rPr>
        <w:t>Dans quelle mesure les activités pilotes ont</w:t>
      </w:r>
      <w:r w:rsidR="00FF1082">
        <w:rPr>
          <w:sz w:val="24"/>
          <w:szCs w:val="24"/>
          <w:lang w:val="fr-FR"/>
        </w:rPr>
        <w:t xml:space="preserve"> elles</w:t>
      </w:r>
      <w:r w:rsidRPr="00D2033B">
        <w:rPr>
          <w:sz w:val="24"/>
          <w:szCs w:val="24"/>
          <w:lang w:val="fr-FR"/>
        </w:rPr>
        <w:t xml:space="preserve"> eu un effet catalytique en termes de </w:t>
      </w:r>
      <w:r w:rsidR="004608D8" w:rsidRPr="00D2033B">
        <w:rPr>
          <w:sz w:val="24"/>
          <w:szCs w:val="24"/>
          <w:lang w:val="fr-FR"/>
        </w:rPr>
        <w:t>lancement de</w:t>
      </w:r>
      <w:r w:rsidRPr="00D2033B">
        <w:rPr>
          <w:sz w:val="24"/>
          <w:szCs w:val="24"/>
          <w:lang w:val="fr-FR"/>
        </w:rPr>
        <w:t xml:space="preserve"> programmes d</w:t>
      </w:r>
      <w:r w:rsidR="004608D8" w:rsidRPr="00D2033B">
        <w:rPr>
          <w:sz w:val="24"/>
          <w:szCs w:val="24"/>
          <w:lang w:val="fr-FR"/>
        </w:rPr>
        <w:t>e développement des capacités, d</w:t>
      </w:r>
      <w:r w:rsidRPr="00D2033B">
        <w:rPr>
          <w:sz w:val="24"/>
          <w:szCs w:val="24"/>
          <w:lang w:val="fr-FR"/>
        </w:rPr>
        <w:t>'obtention de résultats et de mobilis</w:t>
      </w:r>
      <w:r w:rsidR="004608D8" w:rsidRPr="00D2033B">
        <w:rPr>
          <w:sz w:val="24"/>
          <w:szCs w:val="24"/>
          <w:lang w:val="fr-FR"/>
        </w:rPr>
        <w:t>ation d</w:t>
      </w:r>
      <w:r w:rsidRPr="00D2033B">
        <w:rPr>
          <w:sz w:val="24"/>
          <w:szCs w:val="24"/>
          <w:lang w:val="fr-FR"/>
        </w:rPr>
        <w:t>es ressources nécessaires?</w:t>
      </w:r>
    </w:p>
    <w:p w14:paraId="6622DF24" w14:textId="77777777" w:rsidR="00EA016E" w:rsidRPr="00624676" w:rsidRDefault="00EA016E" w:rsidP="00EA016E">
      <w:pPr>
        <w:jc w:val="both"/>
        <w:rPr>
          <w:rFonts w:ascii="Times New Roman" w:hAnsi="Times New Roman" w:cs="Times New Roman"/>
          <w:sz w:val="24"/>
          <w:szCs w:val="24"/>
        </w:rPr>
      </w:pPr>
    </w:p>
    <w:p w14:paraId="62D760DC" w14:textId="77777777" w:rsidR="00EA016E" w:rsidRPr="00624676" w:rsidRDefault="00E3130B" w:rsidP="00624676">
      <w:pPr>
        <w:pStyle w:val="Paragraphedeliste"/>
        <w:numPr>
          <w:ilvl w:val="0"/>
          <w:numId w:val="8"/>
        </w:numPr>
        <w:jc w:val="both"/>
        <w:rPr>
          <w:b/>
          <w:sz w:val="24"/>
          <w:szCs w:val="24"/>
        </w:rPr>
      </w:pPr>
      <w:r w:rsidRPr="00624676">
        <w:rPr>
          <w:b/>
          <w:sz w:val="24"/>
          <w:szCs w:val="24"/>
        </w:rPr>
        <w:t>M</w:t>
      </w:r>
      <w:r>
        <w:rPr>
          <w:b/>
          <w:sz w:val="24"/>
          <w:szCs w:val="24"/>
        </w:rPr>
        <w:t>É</w:t>
      </w:r>
      <w:r w:rsidRPr="00624676">
        <w:rPr>
          <w:b/>
          <w:sz w:val="24"/>
          <w:szCs w:val="24"/>
        </w:rPr>
        <w:t>THODOLOGIE</w:t>
      </w:r>
    </w:p>
    <w:p w14:paraId="7BABD0A1" w14:textId="3428FEE6" w:rsidR="00EA016E" w:rsidRPr="00624676" w:rsidRDefault="0098504F" w:rsidP="00EA016E">
      <w:pPr>
        <w:jc w:val="both"/>
        <w:rPr>
          <w:rFonts w:ascii="Times New Roman" w:hAnsi="Times New Roman" w:cs="Times New Roman"/>
          <w:sz w:val="24"/>
          <w:szCs w:val="24"/>
        </w:rPr>
      </w:pPr>
      <w:r w:rsidRPr="00624676">
        <w:rPr>
          <w:rFonts w:ascii="Times New Roman" w:hAnsi="Times New Roman" w:cs="Times New Roman"/>
          <w:sz w:val="24"/>
          <w:szCs w:val="24"/>
        </w:rPr>
        <w:t xml:space="preserve">Cadrage </w:t>
      </w:r>
      <w:r w:rsidR="00EA016E" w:rsidRPr="00624676">
        <w:rPr>
          <w:rFonts w:ascii="Times New Roman" w:hAnsi="Times New Roman" w:cs="Times New Roman"/>
          <w:sz w:val="24"/>
          <w:szCs w:val="24"/>
        </w:rPr>
        <w:t>: Sur la base des questions indicatives figurant dans la section ci-dessus, la méthodologie générale et les questions d'évaluation spécifiques ser</w:t>
      </w:r>
      <w:r w:rsidR="00815B5C">
        <w:rPr>
          <w:rFonts w:ascii="Times New Roman" w:hAnsi="Times New Roman" w:cs="Times New Roman"/>
          <w:sz w:val="24"/>
          <w:szCs w:val="24"/>
        </w:rPr>
        <w:t>ont</w:t>
      </w:r>
      <w:r w:rsidR="00EA016E" w:rsidRPr="00624676">
        <w:rPr>
          <w:rFonts w:ascii="Times New Roman" w:hAnsi="Times New Roman" w:cs="Times New Roman"/>
          <w:sz w:val="24"/>
          <w:szCs w:val="24"/>
        </w:rPr>
        <w:t xml:space="preserve"> développé</w:t>
      </w:r>
      <w:r w:rsidR="00815B5C">
        <w:rPr>
          <w:rFonts w:ascii="Times New Roman" w:hAnsi="Times New Roman" w:cs="Times New Roman"/>
          <w:sz w:val="24"/>
          <w:szCs w:val="24"/>
        </w:rPr>
        <w:t>es</w:t>
      </w:r>
      <w:r w:rsidR="00EA016E" w:rsidRPr="00624676">
        <w:rPr>
          <w:rFonts w:ascii="Times New Roman" w:hAnsi="Times New Roman" w:cs="Times New Roman"/>
          <w:sz w:val="24"/>
          <w:szCs w:val="24"/>
        </w:rPr>
        <w:t xml:space="preserve"> par le consultant de l'évaluation dans le rapport initial </w:t>
      </w:r>
      <w:r w:rsidR="00B315E8" w:rsidRPr="0091715E">
        <w:rPr>
          <w:rFonts w:ascii="Times New Roman" w:hAnsi="Times New Roman" w:cs="Times New Roman"/>
          <w:sz w:val="24"/>
          <w:szCs w:val="24"/>
        </w:rPr>
        <w:t>d</w:t>
      </w:r>
      <w:r w:rsidR="00B315E8">
        <w:rPr>
          <w:rFonts w:ascii="Times New Roman" w:hAnsi="Times New Roman" w:cs="Times New Roman"/>
          <w:sz w:val="24"/>
          <w:szCs w:val="24"/>
        </w:rPr>
        <w:t>ès</w:t>
      </w:r>
      <w:r w:rsidR="00B315E8" w:rsidRPr="00624676">
        <w:rPr>
          <w:rFonts w:ascii="Times New Roman" w:hAnsi="Times New Roman" w:cs="Times New Roman"/>
          <w:sz w:val="24"/>
          <w:szCs w:val="24"/>
        </w:rPr>
        <w:t xml:space="preserve"> </w:t>
      </w:r>
      <w:r w:rsidR="00EA016E" w:rsidRPr="00624676">
        <w:rPr>
          <w:rFonts w:ascii="Times New Roman" w:hAnsi="Times New Roman" w:cs="Times New Roman"/>
          <w:sz w:val="24"/>
          <w:szCs w:val="24"/>
        </w:rPr>
        <w:t xml:space="preserve">la première semaine de la mission. Le rapport initial doit contenir une matrice spécifique affichant chacun des critères d'évaluation et des questions connexes et sous-questions </w:t>
      </w:r>
      <w:r w:rsidRPr="00624676">
        <w:rPr>
          <w:rFonts w:ascii="Times New Roman" w:hAnsi="Times New Roman" w:cs="Times New Roman"/>
          <w:sz w:val="24"/>
          <w:szCs w:val="24"/>
        </w:rPr>
        <w:t>auxquelles</w:t>
      </w:r>
      <w:r w:rsidR="00EA016E" w:rsidRPr="00624676">
        <w:rPr>
          <w:rFonts w:ascii="Times New Roman" w:hAnsi="Times New Roman" w:cs="Times New Roman"/>
          <w:sz w:val="24"/>
          <w:szCs w:val="24"/>
        </w:rPr>
        <w:t xml:space="preserve"> l'évaluation</w:t>
      </w:r>
      <w:r w:rsidRPr="00624676">
        <w:rPr>
          <w:rFonts w:ascii="Times New Roman" w:hAnsi="Times New Roman" w:cs="Times New Roman"/>
          <w:sz w:val="24"/>
          <w:szCs w:val="24"/>
        </w:rPr>
        <w:t xml:space="preserve"> envisage</w:t>
      </w:r>
      <w:r w:rsidR="00EA016E" w:rsidRPr="00624676">
        <w:rPr>
          <w:rFonts w:ascii="Times New Roman" w:hAnsi="Times New Roman" w:cs="Times New Roman"/>
          <w:sz w:val="24"/>
          <w:szCs w:val="24"/>
        </w:rPr>
        <w:t xml:space="preserve"> </w:t>
      </w:r>
      <w:r w:rsidR="00B315E8">
        <w:rPr>
          <w:rFonts w:ascii="Times New Roman" w:hAnsi="Times New Roman" w:cs="Times New Roman"/>
          <w:sz w:val="24"/>
          <w:szCs w:val="24"/>
        </w:rPr>
        <w:t xml:space="preserve">de </w:t>
      </w:r>
      <w:r w:rsidR="00EA016E" w:rsidRPr="00624676">
        <w:rPr>
          <w:rFonts w:ascii="Times New Roman" w:hAnsi="Times New Roman" w:cs="Times New Roman"/>
          <w:sz w:val="24"/>
          <w:szCs w:val="24"/>
        </w:rPr>
        <w:t>répond</w:t>
      </w:r>
      <w:r w:rsidRPr="00624676">
        <w:rPr>
          <w:rFonts w:ascii="Times New Roman" w:hAnsi="Times New Roman" w:cs="Times New Roman"/>
          <w:sz w:val="24"/>
          <w:szCs w:val="24"/>
        </w:rPr>
        <w:t>re ;</w:t>
      </w:r>
      <w:r w:rsidR="00EA016E" w:rsidRPr="00624676">
        <w:rPr>
          <w:rFonts w:ascii="Times New Roman" w:hAnsi="Times New Roman" w:cs="Times New Roman"/>
          <w:sz w:val="24"/>
          <w:szCs w:val="24"/>
        </w:rPr>
        <w:t xml:space="preserve"> </w:t>
      </w:r>
      <w:r w:rsidR="00B315E8">
        <w:rPr>
          <w:rFonts w:ascii="Times New Roman" w:hAnsi="Times New Roman" w:cs="Times New Roman"/>
          <w:sz w:val="24"/>
          <w:szCs w:val="24"/>
        </w:rPr>
        <w:t xml:space="preserve">et </w:t>
      </w:r>
      <w:r w:rsidR="00EA016E" w:rsidRPr="00624676">
        <w:rPr>
          <w:rFonts w:ascii="Times New Roman" w:hAnsi="Times New Roman" w:cs="Times New Roman"/>
          <w:sz w:val="24"/>
          <w:szCs w:val="24"/>
        </w:rPr>
        <w:t>pour chaque question, les données primaires et secondaires qui seront recueillies.</w:t>
      </w:r>
    </w:p>
    <w:p w14:paraId="096FA23C" w14:textId="77777777" w:rsidR="00EA016E" w:rsidRPr="00624676" w:rsidRDefault="00EA016E" w:rsidP="00EA016E">
      <w:pPr>
        <w:jc w:val="both"/>
        <w:rPr>
          <w:rFonts w:ascii="Times New Roman" w:hAnsi="Times New Roman" w:cs="Times New Roman"/>
          <w:sz w:val="24"/>
          <w:szCs w:val="24"/>
        </w:rPr>
      </w:pPr>
      <w:r w:rsidRPr="00624676">
        <w:rPr>
          <w:rFonts w:ascii="Times New Roman" w:hAnsi="Times New Roman" w:cs="Times New Roman"/>
          <w:sz w:val="24"/>
          <w:szCs w:val="24"/>
        </w:rPr>
        <w:t xml:space="preserve">Le consultant cherchera à obtenir des données à partir d'un éventail de sources, y compris des </w:t>
      </w:r>
      <w:proofErr w:type="gramStart"/>
      <w:r w:rsidRPr="00624676">
        <w:rPr>
          <w:rFonts w:ascii="Times New Roman" w:hAnsi="Times New Roman" w:cs="Times New Roman"/>
          <w:sz w:val="24"/>
          <w:szCs w:val="24"/>
        </w:rPr>
        <w:t>examens</w:t>
      </w:r>
      <w:proofErr w:type="gramEnd"/>
      <w:r w:rsidRPr="00624676">
        <w:rPr>
          <w:rFonts w:ascii="Times New Roman" w:hAnsi="Times New Roman" w:cs="Times New Roman"/>
          <w:sz w:val="24"/>
          <w:szCs w:val="24"/>
        </w:rPr>
        <w:t xml:space="preserve"> et des analyses de documents, des enquêtes ainsi que des entretiens</w:t>
      </w:r>
      <w:r w:rsidR="00FC6AF3" w:rsidRPr="00624676">
        <w:rPr>
          <w:rFonts w:ascii="Times New Roman" w:hAnsi="Times New Roman" w:cs="Times New Roman"/>
          <w:sz w:val="24"/>
          <w:szCs w:val="24"/>
        </w:rPr>
        <w:t xml:space="preserve"> physiques ou téléphoniques</w:t>
      </w:r>
      <w:r w:rsidRPr="00624676">
        <w:rPr>
          <w:rFonts w:ascii="Times New Roman" w:hAnsi="Times New Roman" w:cs="Times New Roman"/>
          <w:sz w:val="24"/>
          <w:szCs w:val="24"/>
        </w:rPr>
        <w:t xml:space="preserve"> avec les parties prenantes. </w:t>
      </w:r>
      <w:r w:rsidR="00FC6AF3" w:rsidRPr="00624676">
        <w:rPr>
          <w:rFonts w:ascii="Times New Roman" w:hAnsi="Times New Roman" w:cs="Times New Roman"/>
          <w:sz w:val="24"/>
          <w:szCs w:val="24"/>
        </w:rPr>
        <w:t>La diversité</w:t>
      </w:r>
      <w:r w:rsidRPr="00624676">
        <w:rPr>
          <w:rFonts w:ascii="Times New Roman" w:hAnsi="Times New Roman" w:cs="Times New Roman"/>
          <w:sz w:val="24"/>
          <w:szCs w:val="24"/>
        </w:rPr>
        <w:t xml:space="preserve"> de sources de données (données, perceptions, </w:t>
      </w:r>
      <w:r w:rsidR="00FC6AF3" w:rsidRPr="00624676">
        <w:rPr>
          <w:rFonts w:ascii="Times New Roman" w:hAnsi="Times New Roman" w:cs="Times New Roman"/>
          <w:sz w:val="24"/>
          <w:szCs w:val="24"/>
        </w:rPr>
        <w:t>preuves</w:t>
      </w:r>
      <w:r w:rsidRPr="00624676">
        <w:rPr>
          <w:rFonts w:ascii="Times New Roman" w:hAnsi="Times New Roman" w:cs="Times New Roman"/>
          <w:sz w:val="24"/>
          <w:szCs w:val="24"/>
        </w:rPr>
        <w:t>) est de</w:t>
      </w:r>
      <w:r w:rsidR="00FC6AF3" w:rsidRPr="00624676">
        <w:rPr>
          <w:rFonts w:ascii="Times New Roman" w:hAnsi="Times New Roman" w:cs="Times New Roman"/>
          <w:sz w:val="24"/>
          <w:szCs w:val="24"/>
        </w:rPr>
        <w:t xml:space="preserve"> permettre une</w:t>
      </w:r>
      <w:r w:rsidRPr="00624676">
        <w:rPr>
          <w:rFonts w:ascii="Times New Roman" w:hAnsi="Times New Roman" w:cs="Times New Roman"/>
          <w:sz w:val="24"/>
          <w:szCs w:val="24"/>
        </w:rPr>
        <w:t xml:space="preserve"> triangul</w:t>
      </w:r>
      <w:r w:rsidR="00FC6AF3" w:rsidRPr="00624676">
        <w:rPr>
          <w:rFonts w:ascii="Times New Roman" w:hAnsi="Times New Roman" w:cs="Times New Roman"/>
          <w:sz w:val="24"/>
          <w:szCs w:val="24"/>
        </w:rPr>
        <w:t>ation des informations pour alimenter</w:t>
      </w:r>
      <w:r w:rsidRPr="00624676">
        <w:rPr>
          <w:rFonts w:ascii="Times New Roman" w:hAnsi="Times New Roman" w:cs="Times New Roman"/>
          <w:sz w:val="24"/>
          <w:szCs w:val="24"/>
        </w:rPr>
        <w:t xml:space="preserve"> l'analyse des questions spécifiques. Le consultant fournira des données empiriques pour soutenir toutes les conclusions et recommandations, et l</w:t>
      </w:r>
      <w:r w:rsidR="00FC6AF3" w:rsidRPr="00624676">
        <w:rPr>
          <w:rFonts w:ascii="Times New Roman" w:hAnsi="Times New Roman" w:cs="Times New Roman"/>
          <w:sz w:val="24"/>
          <w:szCs w:val="24"/>
        </w:rPr>
        <w:t>es</w:t>
      </w:r>
      <w:r w:rsidRPr="00624676">
        <w:rPr>
          <w:rFonts w:ascii="Times New Roman" w:hAnsi="Times New Roman" w:cs="Times New Roman"/>
          <w:sz w:val="24"/>
          <w:szCs w:val="24"/>
        </w:rPr>
        <w:t xml:space="preserve"> preuve</w:t>
      </w:r>
      <w:r w:rsidR="00FC6AF3" w:rsidRPr="00624676">
        <w:rPr>
          <w:rFonts w:ascii="Times New Roman" w:hAnsi="Times New Roman" w:cs="Times New Roman"/>
          <w:sz w:val="24"/>
          <w:szCs w:val="24"/>
        </w:rPr>
        <w:t>s</w:t>
      </w:r>
      <w:r w:rsidRPr="00624676">
        <w:rPr>
          <w:rFonts w:ascii="Times New Roman" w:hAnsi="Times New Roman" w:cs="Times New Roman"/>
          <w:sz w:val="24"/>
          <w:szCs w:val="24"/>
        </w:rPr>
        <w:t xml:space="preserve"> ser</w:t>
      </w:r>
      <w:r w:rsidR="00FC6AF3" w:rsidRPr="00624676">
        <w:rPr>
          <w:rFonts w:ascii="Times New Roman" w:hAnsi="Times New Roman" w:cs="Times New Roman"/>
          <w:sz w:val="24"/>
          <w:szCs w:val="24"/>
        </w:rPr>
        <w:t>ont</w:t>
      </w:r>
      <w:r w:rsidRPr="00624676">
        <w:rPr>
          <w:rFonts w:ascii="Times New Roman" w:hAnsi="Times New Roman" w:cs="Times New Roman"/>
          <w:sz w:val="24"/>
          <w:szCs w:val="24"/>
        </w:rPr>
        <w:t xml:space="preserve"> validée</w:t>
      </w:r>
      <w:r w:rsidR="00FC6AF3" w:rsidRPr="00624676">
        <w:rPr>
          <w:rFonts w:ascii="Times New Roman" w:hAnsi="Times New Roman" w:cs="Times New Roman"/>
          <w:sz w:val="24"/>
          <w:szCs w:val="24"/>
        </w:rPr>
        <w:t>s</w:t>
      </w:r>
      <w:r w:rsidRPr="00624676">
        <w:rPr>
          <w:rFonts w:ascii="Times New Roman" w:hAnsi="Times New Roman" w:cs="Times New Roman"/>
          <w:sz w:val="24"/>
          <w:szCs w:val="24"/>
        </w:rPr>
        <w:t xml:space="preserve"> à partir de plusieurs sources. </w:t>
      </w:r>
      <w:r w:rsidR="00B315E8">
        <w:rPr>
          <w:rFonts w:ascii="Times New Roman" w:hAnsi="Times New Roman" w:cs="Times New Roman"/>
          <w:sz w:val="24"/>
          <w:szCs w:val="24"/>
        </w:rPr>
        <w:t xml:space="preserve">Les enquêtes et les entretiens téléphoniques avec les parties prenantes sont une partie intégrale et cruciale de cette évaluation. </w:t>
      </w:r>
    </w:p>
    <w:p w14:paraId="1AAF8116" w14:textId="77777777" w:rsidR="00EA016E" w:rsidRDefault="0098081F" w:rsidP="00624676">
      <w:pPr>
        <w:pStyle w:val="Paragraphedeliste"/>
        <w:numPr>
          <w:ilvl w:val="0"/>
          <w:numId w:val="8"/>
        </w:numPr>
        <w:jc w:val="both"/>
        <w:rPr>
          <w:b/>
          <w:sz w:val="24"/>
          <w:szCs w:val="24"/>
        </w:rPr>
      </w:pPr>
      <w:r w:rsidRPr="00624676">
        <w:rPr>
          <w:b/>
          <w:sz w:val="24"/>
          <w:szCs w:val="24"/>
        </w:rPr>
        <w:t>LES LIVRABLES</w:t>
      </w:r>
    </w:p>
    <w:p w14:paraId="59F7DFB0" w14:textId="77777777" w:rsidR="00D2033B" w:rsidRDefault="00D2033B" w:rsidP="00D2033B">
      <w:pPr>
        <w:pStyle w:val="Paragraphedeliste"/>
        <w:jc w:val="both"/>
        <w:rPr>
          <w:sz w:val="24"/>
          <w:szCs w:val="24"/>
        </w:rPr>
      </w:pPr>
    </w:p>
    <w:p w14:paraId="154D53B5" w14:textId="77777777" w:rsidR="00D2033B" w:rsidRPr="00D2033B" w:rsidRDefault="00D2033B" w:rsidP="00D2033B">
      <w:pPr>
        <w:pStyle w:val="Paragraphedeliste"/>
        <w:jc w:val="both"/>
        <w:rPr>
          <w:sz w:val="24"/>
          <w:szCs w:val="24"/>
        </w:rPr>
      </w:pPr>
      <w:r w:rsidRPr="00D2033B">
        <w:rPr>
          <w:sz w:val="24"/>
          <w:szCs w:val="24"/>
        </w:rPr>
        <w:t>Trois</w:t>
      </w:r>
      <w:r>
        <w:rPr>
          <w:sz w:val="24"/>
          <w:szCs w:val="24"/>
        </w:rPr>
        <w:t xml:space="preserve"> (3)</w:t>
      </w:r>
      <w:r w:rsidRPr="00D2033B">
        <w:rPr>
          <w:sz w:val="24"/>
          <w:szCs w:val="24"/>
        </w:rPr>
        <w:t xml:space="preserve"> </w:t>
      </w:r>
      <w:proofErr w:type="spellStart"/>
      <w:r w:rsidRPr="00D2033B">
        <w:rPr>
          <w:sz w:val="24"/>
          <w:szCs w:val="24"/>
        </w:rPr>
        <w:t>livrables</w:t>
      </w:r>
      <w:proofErr w:type="spellEnd"/>
      <w:r w:rsidRPr="00D2033B">
        <w:rPr>
          <w:sz w:val="24"/>
          <w:szCs w:val="24"/>
        </w:rPr>
        <w:t xml:space="preserve"> </w:t>
      </w:r>
      <w:proofErr w:type="spellStart"/>
      <w:r w:rsidRPr="00D2033B">
        <w:rPr>
          <w:sz w:val="24"/>
          <w:szCs w:val="24"/>
        </w:rPr>
        <w:t>sont</w:t>
      </w:r>
      <w:proofErr w:type="spellEnd"/>
      <w:r w:rsidRPr="00D2033B">
        <w:rPr>
          <w:sz w:val="24"/>
          <w:szCs w:val="24"/>
        </w:rPr>
        <w:t xml:space="preserve"> </w:t>
      </w:r>
      <w:proofErr w:type="spellStart"/>
      <w:r w:rsidR="0049258F" w:rsidRPr="00D2033B">
        <w:rPr>
          <w:sz w:val="24"/>
          <w:szCs w:val="24"/>
        </w:rPr>
        <w:t>attendus</w:t>
      </w:r>
      <w:proofErr w:type="spellEnd"/>
      <w:r w:rsidR="0049258F">
        <w:rPr>
          <w:sz w:val="24"/>
          <w:szCs w:val="24"/>
        </w:rPr>
        <w:t>:</w:t>
      </w:r>
      <w:r w:rsidRPr="00D2033B">
        <w:rPr>
          <w:sz w:val="24"/>
          <w:szCs w:val="24"/>
        </w:rPr>
        <w:t xml:space="preserve"> </w:t>
      </w:r>
    </w:p>
    <w:p w14:paraId="52910864" w14:textId="77777777" w:rsidR="00EA016E" w:rsidRPr="005A5C68" w:rsidRDefault="0025730B" w:rsidP="00624676">
      <w:pPr>
        <w:pStyle w:val="Paragraphedeliste"/>
        <w:numPr>
          <w:ilvl w:val="0"/>
          <w:numId w:val="7"/>
        </w:numPr>
        <w:jc w:val="both"/>
        <w:rPr>
          <w:sz w:val="24"/>
          <w:szCs w:val="24"/>
          <w:lang w:val="fr-FR"/>
        </w:rPr>
      </w:pPr>
      <w:r w:rsidRPr="00624676">
        <w:rPr>
          <w:sz w:val="24"/>
          <w:szCs w:val="24"/>
          <w:lang w:val="fr-FR"/>
        </w:rPr>
        <w:t xml:space="preserve">Le rapport de démarrage </w:t>
      </w:r>
      <w:r w:rsidR="00CA51FF" w:rsidRPr="00624676">
        <w:rPr>
          <w:sz w:val="24"/>
          <w:szCs w:val="24"/>
          <w:lang w:val="fr-FR"/>
        </w:rPr>
        <w:t>détaillant</w:t>
      </w:r>
      <w:r w:rsidR="00EA016E" w:rsidRPr="00624676">
        <w:rPr>
          <w:sz w:val="24"/>
          <w:szCs w:val="24"/>
          <w:lang w:val="fr-FR"/>
        </w:rPr>
        <w:t xml:space="preserve"> la compréhension du consultant de ce qui est évalué et pourquoi, montrant comment chaque question proposée </w:t>
      </w:r>
      <w:r w:rsidR="00CA51FF" w:rsidRPr="00624676">
        <w:rPr>
          <w:sz w:val="24"/>
          <w:szCs w:val="24"/>
          <w:lang w:val="fr-FR"/>
        </w:rPr>
        <w:t xml:space="preserve">trouvera </w:t>
      </w:r>
      <w:r w:rsidR="00B315E8">
        <w:rPr>
          <w:sz w:val="24"/>
          <w:szCs w:val="24"/>
          <w:lang w:val="fr-FR"/>
        </w:rPr>
        <w:t xml:space="preserve">une </w:t>
      </w:r>
      <w:r w:rsidR="00CA51FF" w:rsidRPr="00624676">
        <w:rPr>
          <w:sz w:val="24"/>
          <w:szCs w:val="24"/>
          <w:lang w:val="fr-FR"/>
        </w:rPr>
        <w:t>réponse</w:t>
      </w:r>
      <w:r w:rsidR="00EA016E" w:rsidRPr="00624676">
        <w:rPr>
          <w:sz w:val="24"/>
          <w:szCs w:val="24"/>
          <w:lang w:val="fr-FR"/>
        </w:rPr>
        <w:t xml:space="preserve"> par le biais de</w:t>
      </w:r>
      <w:r w:rsidR="00CA51FF" w:rsidRPr="00624676">
        <w:rPr>
          <w:sz w:val="24"/>
          <w:szCs w:val="24"/>
          <w:lang w:val="fr-FR"/>
        </w:rPr>
        <w:t xml:space="preserve"> </w:t>
      </w:r>
      <w:r w:rsidR="00EA016E" w:rsidRPr="00624676">
        <w:rPr>
          <w:sz w:val="24"/>
          <w:szCs w:val="24"/>
          <w:lang w:val="fr-FR"/>
        </w:rPr>
        <w:t>: méthodes proposées, sources de données et des procédures de collecte de données proposé</w:t>
      </w:r>
      <w:r w:rsidR="00CA51FF" w:rsidRPr="00624676">
        <w:rPr>
          <w:sz w:val="24"/>
          <w:szCs w:val="24"/>
          <w:lang w:val="fr-FR"/>
        </w:rPr>
        <w:t>es</w:t>
      </w:r>
      <w:r w:rsidR="00EA016E" w:rsidRPr="00624676">
        <w:rPr>
          <w:sz w:val="24"/>
          <w:szCs w:val="24"/>
          <w:lang w:val="fr-FR"/>
        </w:rPr>
        <w:t xml:space="preserve">. </w:t>
      </w:r>
      <w:r w:rsidR="00EA016E" w:rsidRPr="005A5C68">
        <w:rPr>
          <w:sz w:val="24"/>
          <w:szCs w:val="24"/>
          <w:lang w:val="fr-FR"/>
        </w:rPr>
        <w:t xml:space="preserve">Le rapport </w:t>
      </w:r>
      <w:r w:rsidRPr="005A5C68">
        <w:rPr>
          <w:sz w:val="24"/>
          <w:szCs w:val="24"/>
          <w:lang w:val="fr-FR"/>
        </w:rPr>
        <w:t>de démarrage</w:t>
      </w:r>
      <w:r w:rsidR="00EA016E" w:rsidRPr="005A5C68">
        <w:rPr>
          <w:sz w:val="24"/>
          <w:szCs w:val="24"/>
          <w:lang w:val="fr-FR"/>
        </w:rPr>
        <w:t xml:space="preserve"> comprendra également des projets de </w:t>
      </w:r>
      <w:r w:rsidR="00EA016E" w:rsidRPr="005A5C68">
        <w:rPr>
          <w:sz w:val="24"/>
          <w:szCs w:val="24"/>
          <w:lang w:val="fr-FR"/>
        </w:rPr>
        <w:lastRenderedPageBreak/>
        <w:t xml:space="preserve">questionnaires et </w:t>
      </w:r>
      <w:r w:rsidRPr="005A5C68">
        <w:rPr>
          <w:sz w:val="24"/>
          <w:szCs w:val="24"/>
          <w:lang w:val="fr-FR"/>
        </w:rPr>
        <w:t>des guides d’entretien</w:t>
      </w:r>
      <w:r w:rsidR="00EA016E" w:rsidRPr="005A5C68">
        <w:rPr>
          <w:sz w:val="24"/>
          <w:szCs w:val="24"/>
          <w:lang w:val="fr-FR"/>
        </w:rPr>
        <w:t xml:space="preserve"> et un projet de calendrier des </w:t>
      </w:r>
      <w:r w:rsidRPr="005A5C68">
        <w:rPr>
          <w:sz w:val="24"/>
          <w:szCs w:val="24"/>
          <w:lang w:val="fr-FR"/>
        </w:rPr>
        <w:t>activités et des tâches.</w:t>
      </w:r>
    </w:p>
    <w:p w14:paraId="20FBC2AA" w14:textId="77777777" w:rsidR="00EA016E" w:rsidRPr="00624676" w:rsidRDefault="00624676" w:rsidP="00624676">
      <w:pPr>
        <w:pStyle w:val="Paragraphedeliste"/>
        <w:numPr>
          <w:ilvl w:val="0"/>
          <w:numId w:val="7"/>
        </w:numPr>
        <w:jc w:val="both"/>
        <w:rPr>
          <w:sz w:val="24"/>
          <w:szCs w:val="24"/>
          <w:lang w:val="fr-FR"/>
        </w:rPr>
      </w:pPr>
      <w:r w:rsidRPr="00624676">
        <w:rPr>
          <w:sz w:val="24"/>
          <w:szCs w:val="24"/>
          <w:lang w:val="fr-FR"/>
        </w:rPr>
        <w:t xml:space="preserve">Le </w:t>
      </w:r>
      <w:r w:rsidR="00EA016E" w:rsidRPr="00624676">
        <w:rPr>
          <w:sz w:val="24"/>
          <w:szCs w:val="24"/>
          <w:lang w:val="fr-FR"/>
        </w:rPr>
        <w:t xml:space="preserve">rapport </w:t>
      </w:r>
      <w:r w:rsidR="0025730B" w:rsidRPr="00624676">
        <w:rPr>
          <w:sz w:val="24"/>
          <w:szCs w:val="24"/>
          <w:lang w:val="fr-FR"/>
        </w:rPr>
        <w:t xml:space="preserve">provisoire </w:t>
      </w:r>
      <w:r w:rsidRPr="00624676">
        <w:rPr>
          <w:sz w:val="24"/>
          <w:szCs w:val="24"/>
          <w:lang w:val="fr-FR"/>
        </w:rPr>
        <w:t>de l’</w:t>
      </w:r>
      <w:r w:rsidR="0025730B" w:rsidRPr="00624676">
        <w:rPr>
          <w:sz w:val="24"/>
          <w:szCs w:val="24"/>
          <w:lang w:val="fr-FR"/>
        </w:rPr>
        <w:t>évaluation</w:t>
      </w:r>
      <w:r w:rsidR="00EA016E" w:rsidRPr="00624676">
        <w:rPr>
          <w:sz w:val="24"/>
          <w:szCs w:val="24"/>
          <w:lang w:val="fr-FR"/>
        </w:rPr>
        <w:t>;</w:t>
      </w:r>
      <w:r w:rsidR="0025730B" w:rsidRPr="00624676">
        <w:rPr>
          <w:sz w:val="24"/>
          <w:szCs w:val="24"/>
          <w:lang w:val="fr-FR"/>
        </w:rPr>
        <w:t xml:space="preserve"> </w:t>
      </w:r>
      <w:r w:rsidR="00EA016E" w:rsidRPr="00624676">
        <w:rPr>
          <w:sz w:val="24"/>
          <w:szCs w:val="24"/>
          <w:lang w:val="fr-FR"/>
        </w:rPr>
        <w:t>et</w:t>
      </w:r>
    </w:p>
    <w:p w14:paraId="7567C188" w14:textId="77777777" w:rsidR="00EA016E" w:rsidRPr="00624676" w:rsidRDefault="00624676" w:rsidP="00624676">
      <w:pPr>
        <w:pStyle w:val="Paragraphedeliste"/>
        <w:numPr>
          <w:ilvl w:val="0"/>
          <w:numId w:val="7"/>
        </w:numPr>
        <w:jc w:val="both"/>
        <w:rPr>
          <w:sz w:val="24"/>
          <w:szCs w:val="24"/>
          <w:lang w:val="fr-FR"/>
        </w:rPr>
      </w:pPr>
      <w:r w:rsidRPr="00624676">
        <w:rPr>
          <w:sz w:val="24"/>
          <w:szCs w:val="24"/>
          <w:lang w:val="fr-FR"/>
        </w:rPr>
        <w:t>Le rapport final de l’</w:t>
      </w:r>
      <w:r w:rsidR="00EA016E" w:rsidRPr="00624676">
        <w:rPr>
          <w:sz w:val="24"/>
          <w:szCs w:val="24"/>
          <w:lang w:val="fr-FR"/>
        </w:rPr>
        <w:t>évaluation</w:t>
      </w:r>
      <w:r w:rsidRPr="00624676">
        <w:rPr>
          <w:sz w:val="24"/>
          <w:szCs w:val="24"/>
          <w:lang w:val="fr-FR"/>
        </w:rPr>
        <w:t xml:space="preserve"> </w:t>
      </w:r>
      <w:r w:rsidR="00EA016E" w:rsidRPr="00624676">
        <w:rPr>
          <w:sz w:val="24"/>
          <w:szCs w:val="24"/>
          <w:lang w:val="fr-FR"/>
        </w:rPr>
        <w:t>;</w:t>
      </w:r>
    </w:p>
    <w:p w14:paraId="28786D14" w14:textId="77777777" w:rsidR="00EA016E" w:rsidRPr="00624676" w:rsidRDefault="00EA016E" w:rsidP="00EA016E">
      <w:pPr>
        <w:jc w:val="both"/>
        <w:rPr>
          <w:rFonts w:ascii="Times New Roman" w:hAnsi="Times New Roman" w:cs="Times New Roman"/>
          <w:sz w:val="24"/>
          <w:szCs w:val="24"/>
        </w:rPr>
      </w:pPr>
    </w:p>
    <w:p w14:paraId="2EFD56AF" w14:textId="77777777" w:rsidR="00EA016E" w:rsidRPr="00624676" w:rsidRDefault="00401F8B" w:rsidP="00624676">
      <w:pPr>
        <w:pStyle w:val="Paragraphedeliste"/>
        <w:numPr>
          <w:ilvl w:val="0"/>
          <w:numId w:val="8"/>
        </w:numPr>
        <w:jc w:val="both"/>
        <w:rPr>
          <w:b/>
          <w:sz w:val="24"/>
          <w:szCs w:val="24"/>
        </w:rPr>
      </w:pPr>
      <w:r>
        <w:rPr>
          <w:b/>
          <w:sz w:val="24"/>
          <w:szCs w:val="24"/>
        </w:rPr>
        <w:t>COMPÉTENCES RE</w:t>
      </w:r>
      <w:r w:rsidRPr="00624676">
        <w:rPr>
          <w:b/>
          <w:sz w:val="24"/>
          <w:szCs w:val="24"/>
        </w:rPr>
        <w:t>QUISES</w:t>
      </w:r>
    </w:p>
    <w:p w14:paraId="47F336D0" w14:textId="23C7918D" w:rsidR="00EA016E" w:rsidRPr="00624676" w:rsidRDefault="00EA016E" w:rsidP="00EA016E">
      <w:pPr>
        <w:jc w:val="both"/>
        <w:rPr>
          <w:rFonts w:ascii="Times New Roman" w:hAnsi="Times New Roman" w:cs="Times New Roman"/>
          <w:sz w:val="24"/>
          <w:szCs w:val="24"/>
        </w:rPr>
      </w:pPr>
      <w:r w:rsidRPr="00624676">
        <w:rPr>
          <w:rFonts w:ascii="Times New Roman" w:hAnsi="Times New Roman" w:cs="Times New Roman"/>
          <w:sz w:val="24"/>
          <w:szCs w:val="24"/>
        </w:rPr>
        <w:t>Le</w:t>
      </w:r>
      <w:r w:rsidR="00921DCE" w:rsidRPr="00624676">
        <w:rPr>
          <w:rFonts w:ascii="Times New Roman" w:hAnsi="Times New Roman" w:cs="Times New Roman"/>
          <w:sz w:val="24"/>
          <w:szCs w:val="24"/>
        </w:rPr>
        <w:t>/la</w:t>
      </w:r>
      <w:r w:rsidRPr="00624676">
        <w:rPr>
          <w:rFonts w:ascii="Times New Roman" w:hAnsi="Times New Roman" w:cs="Times New Roman"/>
          <w:sz w:val="24"/>
          <w:szCs w:val="24"/>
        </w:rPr>
        <w:t xml:space="preserve"> consultant</w:t>
      </w:r>
      <w:r w:rsidR="00921DCE" w:rsidRPr="00624676">
        <w:rPr>
          <w:rFonts w:ascii="Times New Roman" w:hAnsi="Times New Roman" w:cs="Times New Roman"/>
          <w:sz w:val="24"/>
          <w:szCs w:val="24"/>
        </w:rPr>
        <w:t>(e)</w:t>
      </w:r>
      <w:r w:rsidRPr="00624676">
        <w:rPr>
          <w:rFonts w:ascii="Times New Roman" w:hAnsi="Times New Roman" w:cs="Times New Roman"/>
          <w:sz w:val="24"/>
          <w:szCs w:val="24"/>
        </w:rPr>
        <w:t xml:space="preserve"> </w:t>
      </w:r>
      <w:r w:rsidR="0025730B" w:rsidRPr="00624676">
        <w:rPr>
          <w:rFonts w:ascii="Times New Roman" w:hAnsi="Times New Roman" w:cs="Times New Roman"/>
          <w:sz w:val="24"/>
          <w:szCs w:val="24"/>
        </w:rPr>
        <w:t>pour l</w:t>
      </w:r>
      <w:r w:rsidRPr="00624676">
        <w:rPr>
          <w:rFonts w:ascii="Times New Roman" w:hAnsi="Times New Roman" w:cs="Times New Roman"/>
          <w:sz w:val="24"/>
          <w:szCs w:val="24"/>
        </w:rPr>
        <w:t>'évaluation sera recruté</w:t>
      </w:r>
      <w:r w:rsidR="00B315E8">
        <w:rPr>
          <w:rFonts w:ascii="Times New Roman" w:hAnsi="Times New Roman" w:cs="Times New Roman"/>
          <w:sz w:val="24"/>
          <w:szCs w:val="24"/>
        </w:rPr>
        <w:t>(e)</w:t>
      </w:r>
      <w:r w:rsidRPr="00624676">
        <w:rPr>
          <w:rFonts w:ascii="Times New Roman" w:hAnsi="Times New Roman" w:cs="Times New Roman"/>
          <w:sz w:val="24"/>
          <w:szCs w:val="24"/>
        </w:rPr>
        <w:t xml:space="preserve"> à </w:t>
      </w:r>
      <w:r w:rsidR="00921DCE" w:rsidRPr="00624676">
        <w:rPr>
          <w:rFonts w:ascii="Times New Roman" w:hAnsi="Times New Roman" w:cs="Times New Roman"/>
          <w:sz w:val="24"/>
          <w:szCs w:val="24"/>
        </w:rPr>
        <w:t xml:space="preserve">travers </w:t>
      </w:r>
      <w:r w:rsidRPr="00624676">
        <w:rPr>
          <w:rFonts w:ascii="Times New Roman" w:hAnsi="Times New Roman" w:cs="Times New Roman"/>
          <w:sz w:val="24"/>
          <w:szCs w:val="24"/>
        </w:rPr>
        <w:t>l</w:t>
      </w:r>
      <w:r w:rsidR="00921DCE" w:rsidRPr="00624676">
        <w:rPr>
          <w:rFonts w:ascii="Times New Roman" w:hAnsi="Times New Roman" w:cs="Times New Roman"/>
          <w:sz w:val="24"/>
          <w:szCs w:val="24"/>
        </w:rPr>
        <w:t>es</w:t>
      </w:r>
      <w:r w:rsidRPr="00624676">
        <w:rPr>
          <w:rFonts w:ascii="Times New Roman" w:hAnsi="Times New Roman" w:cs="Times New Roman"/>
          <w:sz w:val="24"/>
          <w:szCs w:val="24"/>
        </w:rPr>
        <w:t xml:space="preserve"> procédure</w:t>
      </w:r>
      <w:r w:rsidR="00921DCE" w:rsidRPr="00624676">
        <w:rPr>
          <w:rFonts w:ascii="Times New Roman" w:hAnsi="Times New Roman" w:cs="Times New Roman"/>
          <w:sz w:val="24"/>
          <w:szCs w:val="24"/>
        </w:rPr>
        <w:t>s</w:t>
      </w:r>
      <w:r w:rsidRPr="00624676">
        <w:rPr>
          <w:rFonts w:ascii="Times New Roman" w:hAnsi="Times New Roman" w:cs="Times New Roman"/>
          <w:sz w:val="24"/>
          <w:szCs w:val="24"/>
        </w:rPr>
        <w:t xml:space="preserve"> de recrutement réguli</w:t>
      </w:r>
      <w:r w:rsidR="00B315E8">
        <w:rPr>
          <w:rFonts w:ascii="Times New Roman" w:hAnsi="Times New Roman" w:cs="Times New Roman"/>
          <w:sz w:val="24"/>
          <w:szCs w:val="24"/>
        </w:rPr>
        <w:t>ères</w:t>
      </w:r>
      <w:r w:rsidRPr="00624676">
        <w:rPr>
          <w:rFonts w:ascii="Times New Roman" w:hAnsi="Times New Roman" w:cs="Times New Roman"/>
          <w:sz w:val="24"/>
          <w:szCs w:val="24"/>
        </w:rPr>
        <w:t xml:space="preserve"> du PNUD. Il / elle doit être indépendant</w:t>
      </w:r>
      <w:r w:rsidR="00921DCE" w:rsidRPr="00624676">
        <w:rPr>
          <w:rFonts w:ascii="Times New Roman" w:hAnsi="Times New Roman" w:cs="Times New Roman"/>
          <w:sz w:val="24"/>
          <w:szCs w:val="24"/>
        </w:rPr>
        <w:t>(</w:t>
      </w:r>
      <w:r w:rsidRPr="00624676">
        <w:rPr>
          <w:rFonts w:ascii="Times New Roman" w:hAnsi="Times New Roman" w:cs="Times New Roman"/>
          <w:sz w:val="24"/>
          <w:szCs w:val="24"/>
        </w:rPr>
        <w:t>e</w:t>
      </w:r>
      <w:r w:rsidR="00921DCE" w:rsidRPr="00624676">
        <w:rPr>
          <w:rFonts w:ascii="Times New Roman" w:hAnsi="Times New Roman" w:cs="Times New Roman"/>
          <w:sz w:val="24"/>
          <w:szCs w:val="24"/>
        </w:rPr>
        <w:t>)</w:t>
      </w:r>
      <w:r w:rsidRPr="00624676">
        <w:rPr>
          <w:rFonts w:ascii="Times New Roman" w:hAnsi="Times New Roman" w:cs="Times New Roman"/>
          <w:sz w:val="24"/>
          <w:szCs w:val="24"/>
        </w:rPr>
        <w:t xml:space="preserve"> de toutes les organisations qui ont été impliquées dans la conception, l'exécution ou </w:t>
      </w:r>
      <w:r w:rsidR="00921DCE" w:rsidRPr="00624676">
        <w:rPr>
          <w:rFonts w:ascii="Times New Roman" w:hAnsi="Times New Roman" w:cs="Times New Roman"/>
          <w:sz w:val="24"/>
          <w:szCs w:val="24"/>
        </w:rPr>
        <w:t>le conseil de</w:t>
      </w:r>
      <w:r w:rsidRPr="00624676">
        <w:rPr>
          <w:rFonts w:ascii="Times New Roman" w:hAnsi="Times New Roman" w:cs="Times New Roman"/>
          <w:sz w:val="24"/>
          <w:szCs w:val="24"/>
        </w:rPr>
        <w:t xml:space="preserve"> tout aspect des activités pilotes qui font l'objet de cette évaluation.</w:t>
      </w:r>
    </w:p>
    <w:p w14:paraId="588AAF17" w14:textId="77777777" w:rsidR="00EA016E" w:rsidRPr="00624676" w:rsidRDefault="00EA016E" w:rsidP="00EA016E">
      <w:pPr>
        <w:jc w:val="both"/>
        <w:rPr>
          <w:rFonts w:ascii="Times New Roman" w:hAnsi="Times New Roman" w:cs="Times New Roman"/>
          <w:sz w:val="24"/>
          <w:szCs w:val="24"/>
        </w:rPr>
      </w:pPr>
      <w:r w:rsidRPr="00624676">
        <w:rPr>
          <w:rFonts w:ascii="Times New Roman" w:hAnsi="Times New Roman" w:cs="Times New Roman"/>
          <w:sz w:val="24"/>
          <w:szCs w:val="24"/>
        </w:rPr>
        <w:t xml:space="preserve">Le consultant doit avoir démontré la capacité </w:t>
      </w:r>
      <w:r w:rsidR="00921DCE" w:rsidRPr="00624676">
        <w:rPr>
          <w:rFonts w:ascii="Times New Roman" w:hAnsi="Times New Roman" w:cs="Times New Roman"/>
          <w:sz w:val="24"/>
          <w:szCs w:val="24"/>
        </w:rPr>
        <w:t>de conduire des analyses</w:t>
      </w:r>
      <w:r w:rsidRPr="00624676">
        <w:rPr>
          <w:rFonts w:ascii="Times New Roman" w:hAnsi="Times New Roman" w:cs="Times New Roman"/>
          <w:sz w:val="24"/>
          <w:szCs w:val="24"/>
        </w:rPr>
        <w:t xml:space="preserve"> stratégique</w:t>
      </w:r>
      <w:r w:rsidR="00921DCE" w:rsidRPr="00624676">
        <w:rPr>
          <w:rFonts w:ascii="Times New Roman" w:hAnsi="Times New Roman" w:cs="Times New Roman"/>
          <w:sz w:val="24"/>
          <w:szCs w:val="24"/>
        </w:rPr>
        <w:t>s</w:t>
      </w:r>
      <w:r w:rsidRPr="00624676">
        <w:rPr>
          <w:rFonts w:ascii="Times New Roman" w:hAnsi="Times New Roman" w:cs="Times New Roman"/>
          <w:sz w:val="24"/>
          <w:szCs w:val="24"/>
        </w:rPr>
        <w:t xml:space="preserve">, </w:t>
      </w:r>
      <w:r w:rsidR="00F01F76" w:rsidRPr="00624676">
        <w:rPr>
          <w:rFonts w:ascii="Times New Roman" w:hAnsi="Times New Roman" w:cs="Times New Roman"/>
          <w:sz w:val="24"/>
          <w:szCs w:val="24"/>
        </w:rPr>
        <w:t xml:space="preserve">de </w:t>
      </w:r>
      <w:r w:rsidRPr="00624676">
        <w:rPr>
          <w:rFonts w:ascii="Times New Roman" w:hAnsi="Times New Roman" w:cs="Times New Roman"/>
          <w:sz w:val="24"/>
          <w:szCs w:val="24"/>
        </w:rPr>
        <w:t>fournir des con</w:t>
      </w:r>
      <w:r w:rsidR="00F01F76" w:rsidRPr="00624676">
        <w:rPr>
          <w:rFonts w:ascii="Times New Roman" w:hAnsi="Times New Roman" w:cs="Times New Roman"/>
          <w:sz w:val="24"/>
          <w:szCs w:val="24"/>
        </w:rPr>
        <w:t>seils stratégiques et de gérer d</w:t>
      </w:r>
      <w:r w:rsidRPr="00624676">
        <w:rPr>
          <w:rFonts w:ascii="Times New Roman" w:hAnsi="Times New Roman" w:cs="Times New Roman"/>
          <w:sz w:val="24"/>
          <w:szCs w:val="24"/>
        </w:rPr>
        <w:t xml:space="preserve">es évaluations. Il / elle devra avoir une connaissance approfondie des questions relatives au changement organisationnel et institutionnel, </w:t>
      </w:r>
      <w:r w:rsidR="00F01F76" w:rsidRPr="00624676">
        <w:rPr>
          <w:rFonts w:ascii="Times New Roman" w:hAnsi="Times New Roman" w:cs="Times New Roman"/>
          <w:sz w:val="24"/>
          <w:szCs w:val="24"/>
        </w:rPr>
        <w:t>du</w:t>
      </w:r>
      <w:r w:rsidRPr="00624676">
        <w:rPr>
          <w:rFonts w:ascii="Times New Roman" w:hAnsi="Times New Roman" w:cs="Times New Roman"/>
          <w:sz w:val="24"/>
          <w:szCs w:val="24"/>
        </w:rPr>
        <w:t xml:space="preserve"> </w:t>
      </w:r>
      <w:r w:rsidR="00F01F76" w:rsidRPr="00624676">
        <w:rPr>
          <w:rFonts w:ascii="Times New Roman" w:hAnsi="Times New Roman" w:cs="Times New Roman"/>
          <w:sz w:val="24"/>
          <w:szCs w:val="24"/>
        </w:rPr>
        <w:t>processus de réforme de l'ONU, d</w:t>
      </w:r>
      <w:r w:rsidRPr="00624676">
        <w:rPr>
          <w:rFonts w:ascii="Times New Roman" w:hAnsi="Times New Roman" w:cs="Times New Roman"/>
          <w:sz w:val="24"/>
          <w:szCs w:val="24"/>
        </w:rPr>
        <w:t xml:space="preserve">es principes de la gestion axée sur les résultats, et </w:t>
      </w:r>
      <w:r w:rsidR="00F01F76" w:rsidRPr="00624676">
        <w:rPr>
          <w:rFonts w:ascii="Times New Roman" w:hAnsi="Times New Roman" w:cs="Times New Roman"/>
          <w:sz w:val="24"/>
          <w:szCs w:val="24"/>
        </w:rPr>
        <w:t>devra être</w:t>
      </w:r>
      <w:r w:rsidRPr="00624676">
        <w:rPr>
          <w:rFonts w:ascii="Times New Roman" w:hAnsi="Times New Roman" w:cs="Times New Roman"/>
          <w:sz w:val="24"/>
          <w:szCs w:val="24"/>
        </w:rPr>
        <w:t xml:space="preserve"> familiaris</w:t>
      </w:r>
      <w:r w:rsidR="00F01F76" w:rsidRPr="00624676">
        <w:rPr>
          <w:rFonts w:ascii="Times New Roman" w:hAnsi="Times New Roman" w:cs="Times New Roman"/>
          <w:sz w:val="24"/>
          <w:szCs w:val="24"/>
        </w:rPr>
        <w:t>é(e)</w:t>
      </w:r>
      <w:r w:rsidRPr="00624676">
        <w:rPr>
          <w:rFonts w:ascii="Times New Roman" w:hAnsi="Times New Roman" w:cs="Times New Roman"/>
          <w:sz w:val="24"/>
          <w:szCs w:val="24"/>
        </w:rPr>
        <w:t xml:space="preserve"> avec les tendances mondiales actuelles </w:t>
      </w:r>
      <w:r w:rsidR="00F01F76" w:rsidRPr="00624676">
        <w:rPr>
          <w:rFonts w:ascii="Times New Roman" w:hAnsi="Times New Roman" w:cs="Times New Roman"/>
          <w:sz w:val="24"/>
          <w:szCs w:val="24"/>
        </w:rPr>
        <w:t>de l’</w:t>
      </w:r>
      <w:r w:rsidRPr="00624676">
        <w:rPr>
          <w:rFonts w:ascii="Times New Roman" w:hAnsi="Times New Roman" w:cs="Times New Roman"/>
          <w:sz w:val="24"/>
          <w:szCs w:val="24"/>
        </w:rPr>
        <w:t>architecture de l'aide internationale.</w:t>
      </w:r>
    </w:p>
    <w:p w14:paraId="5B6BE3EA" w14:textId="77777777" w:rsidR="00EA016E" w:rsidRPr="00624676" w:rsidRDefault="00EA016E" w:rsidP="00EA016E">
      <w:pPr>
        <w:jc w:val="both"/>
        <w:rPr>
          <w:rFonts w:ascii="Times New Roman" w:hAnsi="Times New Roman" w:cs="Times New Roman"/>
          <w:sz w:val="24"/>
          <w:szCs w:val="24"/>
        </w:rPr>
      </w:pPr>
      <w:r w:rsidRPr="00624676">
        <w:rPr>
          <w:rFonts w:ascii="Times New Roman" w:hAnsi="Times New Roman" w:cs="Times New Roman"/>
          <w:sz w:val="24"/>
          <w:szCs w:val="24"/>
        </w:rPr>
        <w:t> </w:t>
      </w:r>
    </w:p>
    <w:p w14:paraId="55136AB0" w14:textId="77777777" w:rsidR="00EA016E" w:rsidRPr="00624676" w:rsidRDefault="00624676" w:rsidP="00EA016E">
      <w:pPr>
        <w:jc w:val="both"/>
        <w:rPr>
          <w:rFonts w:ascii="Times New Roman" w:hAnsi="Times New Roman" w:cs="Times New Roman"/>
          <w:sz w:val="24"/>
          <w:szCs w:val="24"/>
        </w:rPr>
      </w:pPr>
      <w:r w:rsidRPr="00624676">
        <w:rPr>
          <w:rFonts w:ascii="Times New Roman" w:hAnsi="Times New Roman" w:cs="Times New Roman"/>
          <w:sz w:val="24"/>
          <w:szCs w:val="24"/>
        </w:rPr>
        <w:t>Le/la consultant(e) devra justifier des</w:t>
      </w:r>
      <w:r w:rsidR="00EA016E" w:rsidRPr="00624676">
        <w:rPr>
          <w:rFonts w:ascii="Times New Roman" w:hAnsi="Times New Roman" w:cs="Times New Roman"/>
          <w:sz w:val="24"/>
          <w:szCs w:val="24"/>
        </w:rPr>
        <w:t xml:space="preserve"> qualifications clés </w:t>
      </w:r>
      <w:r w:rsidRPr="00624676">
        <w:rPr>
          <w:rFonts w:ascii="Times New Roman" w:hAnsi="Times New Roman" w:cs="Times New Roman"/>
          <w:sz w:val="24"/>
          <w:szCs w:val="24"/>
        </w:rPr>
        <w:t>suivantes :</w:t>
      </w:r>
    </w:p>
    <w:p w14:paraId="64F0C43E" w14:textId="77777777" w:rsidR="00EA016E" w:rsidRPr="00624676" w:rsidRDefault="00A065E8" w:rsidP="00624676">
      <w:pPr>
        <w:pStyle w:val="Paragraphedeliste"/>
        <w:numPr>
          <w:ilvl w:val="0"/>
          <w:numId w:val="5"/>
        </w:numPr>
        <w:jc w:val="both"/>
        <w:rPr>
          <w:sz w:val="24"/>
          <w:szCs w:val="24"/>
          <w:lang w:val="fr-FR"/>
        </w:rPr>
      </w:pPr>
      <w:r w:rsidRPr="00624676">
        <w:rPr>
          <w:sz w:val="24"/>
          <w:szCs w:val="24"/>
          <w:lang w:val="fr-FR"/>
        </w:rPr>
        <w:t>Master ou équivalent</w:t>
      </w:r>
      <w:r w:rsidR="00EA016E" w:rsidRPr="00624676">
        <w:rPr>
          <w:sz w:val="24"/>
          <w:szCs w:val="24"/>
          <w:lang w:val="fr-FR"/>
        </w:rPr>
        <w:t xml:space="preserve"> en développement international, sciences politiques, économie ou dans un domaine </w:t>
      </w:r>
      <w:r w:rsidRPr="00624676">
        <w:rPr>
          <w:sz w:val="24"/>
          <w:szCs w:val="24"/>
          <w:lang w:val="fr-FR"/>
        </w:rPr>
        <w:t>équivalent</w:t>
      </w:r>
    </w:p>
    <w:p w14:paraId="03A5645B" w14:textId="77777777" w:rsidR="00EA016E" w:rsidRPr="00624676" w:rsidRDefault="00EA016E" w:rsidP="00624676">
      <w:pPr>
        <w:pStyle w:val="Paragraphedeliste"/>
        <w:numPr>
          <w:ilvl w:val="0"/>
          <w:numId w:val="5"/>
        </w:numPr>
        <w:jc w:val="both"/>
        <w:rPr>
          <w:sz w:val="24"/>
          <w:szCs w:val="24"/>
          <w:lang w:val="fr-FR"/>
        </w:rPr>
      </w:pPr>
      <w:r w:rsidRPr="00624676">
        <w:rPr>
          <w:sz w:val="24"/>
          <w:szCs w:val="24"/>
          <w:lang w:val="fr-FR"/>
        </w:rPr>
        <w:t xml:space="preserve">Au moins 10 ans d'expérience </w:t>
      </w:r>
      <w:r w:rsidR="005A7476" w:rsidRPr="00624676">
        <w:rPr>
          <w:sz w:val="24"/>
          <w:szCs w:val="24"/>
          <w:lang w:val="fr-FR"/>
        </w:rPr>
        <w:t xml:space="preserve">pertinente </w:t>
      </w:r>
      <w:r w:rsidR="00A065E8" w:rsidRPr="00624676">
        <w:rPr>
          <w:sz w:val="24"/>
          <w:szCs w:val="24"/>
          <w:lang w:val="fr-FR"/>
        </w:rPr>
        <w:t xml:space="preserve">en développement international </w:t>
      </w:r>
      <w:r w:rsidRPr="00624676">
        <w:rPr>
          <w:sz w:val="24"/>
          <w:szCs w:val="24"/>
          <w:lang w:val="fr-FR"/>
        </w:rPr>
        <w:t xml:space="preserve">avec au moins 7 ans d'expérience en matière d'évaluation, de gestion de projet / programme, et / ou </w:t>
      </w:r>
      <w:r w:rsidR="00A065E8" w:rsidRPr="00624676">
        <w:rPr>
          <w:sz w:val="24"/>
          <w:szCs w:val="24"/>
          <w:lang w:val="fr-FR"/>
        </w:rPr>
        <w:t>de</w:t>
      </w:r>
      <w:r w:rsidRPr="00624676">
        <w:rPr>
          <w:sz w:val="24"/>
          <w:szCs w:val="24"/>
          <w:lang w:val="fr-FR"/>
        </w:rPr>
        <w:t xml:space="preserve"> gestion de l'aide internationale;</w:t>
      </w:r>
    </w:p>
    <w:p w14:paraId="7B07A4C3" w14:textId="77777777" w:rsidR="00EA016E" w:rsidRPr="00624676" w:rsidRDefault="00EA016E" w:rsidP="00624676">
      <w:pPr>
        <w:pStyle w:val="Paragraphedeliste"/>
        <w:numPr>
          <w:ilvl w:val="0"/>
          <w:numId w:val="5"/>
        </w:numPr>
        <w:jc w:val="both"/>
        <w:rPr>
          <w:sz w:val="24"/>
          <w:szCs w:val="24"/>
          <w:lang w:val="fr-FR"/>
        </w:rPr>
      </w:pPr>
      <w:r w:rsidRPr="00624676">
        <w:rPr>
          <w:sz w:val="24"/>
          <w:szCs w:val="24"/>
          <w:lang w:val="fr-FR"/>
        </w:rPr>
        <w:t xml:space="preserve">Connaissance éprouvée </w:t>
      </w:r>
      <w:r w:rsidR="00A065E8" w:rsidRPr="00624676">
        <w:rPr>
          <w:sz w:val="24"/>
          <w:szCs w:val="24"/>
          <w:lang w:val="fr-FR"/>
        </w:rPr>
        <w:t xml:space="preserve">du </w:t>
      </w:r>
      <w:r w:rsidRPr="00624676">
        <w:rPr>
          <w:sz w:val="24"/>
          <w:szCs w:val="24"/>
          <w:lang w:val="fr-FR"/>
        </w:rPr>
        <w:t xml:space="preserve">concept </w:t>
      </w:r>
      <w:r w:rsidR="00A065E8" w:rsidRPr="00624676">
        <w:rPr>
          <w:sz w:val="24"/>
          <w:szCs w:val="24"/>
          <w:lang w:val="fr-FR"/>
        </w:rPr>
        <w:t>et des modalités de l</w:t>
      </w:r>
      <w:r w:rsidRPr="00624676">
        <w:rPr>
          <w:sz w:val="24"/>
          <w:szCs w:val="24"/>
          <w:lang w:val="fr-FR"/>
        </w:rPr>
        <w:t xml:space="preserve">'appui </w:t>
      </w:r>
      <w:r w:rsidR="00A065E8" w:rsidRPr="00624676">
        <w:rPr>
          <w:sz w:val="24"/>
          <w:szCs w:val="24"/>
          <w:lang w:val="fr-FR"/>
        </w:rPr>
        <w:t>budgétaire direct et d</w:t>
      </w:r>
      <w:r w:rsidRPr="00624676">
        <w:rPr>
          <w:sz w:val="24"/>
          <w:szCs w:val="24"/>
          <w:lang w:val="fr-FR"/>
        </w:rPr>
        <w:t>es politiques et pratiques des organisations internationales de développement;</w:t>
      </w:r>
    </w:p>
    <w:p w14:paraId="6F48C566" w14:textId="77777777" w:rsidR="00EA016E" w:rsidRPr="00624676" w:rsidRDefault="00A065E8" w:rsidP="00624676">
      <w:pPr>
        <w:pStyle w:val="Paragraphedeliste"/>
        <w:numPr>
          <w:ilvl w:val="0"/>
          <w:numId w:val="5"/>
        </w:numPr>
        <w:jc w:val="both"/>
        <w:rPr>
          <w:sz w:val="24"/>
          <w:szCs w:val="24"/>
          <w:lang w:val="fr-FR"/>
        </w:rPr>
      </w:pPr>
      <w:r w:rsidRPr="00624676">
        <w:rPr>
          <w:sz w:val="24"/>
          <w:szCs w:val="24"/>
          <w:lang w:val="fr-FR"/>
        </w:rPr>
        <w:t>B</w:t>
      </w:r>
      <w:r w:rsidR="00EA016E" w:rsidRPr="00624676">
        <w:rPr>
          <w:sz w:val="24"/>
          <w:szCs w:val="24"/>
          <w:lang w:val="fr-FR"/>
        </w:rPr>
        <w:t>onne connaissance des méthodes et techniques d'évaluation;</w:t>
      </w:r>
    </w:p>
    <w:p w14:paraId="55C9BDEF" w14:textId="77777777" w:rsidR="00EA016E" w:rsidRPr="00624676" w:rsidRDefault="00A065E8" w:rsidP="00624676">
      <w:pPr>
        <w:pStyle w:val="Paragraphedeliste"/>
        <w:numPr>
          <w:ilvl w:val="0"/>
          <w:numId w:val="5"/>
        </w:numPr>
        <w:jc w:val="both"/>
        <w:rPr>
          <w:sz w:val="24"/>
          <w:szCs w:val="24"/>
          <w:lang w:val="fr-FR"/>
        </w:rPr>
      </w:pPr>
      <w:r w:rsidRPr="00624676">
        <w:rPr>
          <w:sz w:val="24"/>
          <w:szCs w:val="24"/>
          <w:lang w:val="fr-FR"/>
        </w:rPr>
        <w:t>Solide</w:t>
      </w:r>
      <w:r w:rsidR="00EA016E" w:rsidRPr="00624676">
        <w:rPr>
          <w:sz w:val="24"/>
          <w:szCs w:val="24"/>
          <w:lang w:val="fr-FR"/>
        </w:rPr>
        <w:t xml:space="preserve"> expérience </w:t>
      </w:r>
      <w:r w:rsidRPr="00624676">
        <w:rPr>
          <w:sz w:val="24"/>
          <w:szCs w:val="24"/>
          <w:lang w:val="fr-FR"/>
        </w:rPr>
        <w:t>d</w:t>
      </w:r>
      <w:r w:rsidR="00624676" w:rsidRPr="00624676">
        <w:rPr>
          <w:sz w:val="24"/>
          <w:szCs w:val="24"/>
          <w:lang w:val="fr-FR"/>
        </w:rPr>
        <w:t>e</w:t>
      </w:r>
      <w:r w:rsidR="00EA016E" w:rsidRPr="00624676">
        <w:rPr>
          <w:sz w:val="24"/>
          <w:szCs w:val="24"/>
          <w:lang w:val="fr-FR"/>
        </w:rPr>
        <w:t xml:space="preserve"> travail avec les </w:t>
      </w:r>
      <w:r w:rsidR="00624676" w:rsidRPr="00624676">
        <w:rPr>
          <w:sz w:val="24"/>
          <w:szCs w:val="24"/>
          <w:lang w:val="fr-FR"/>
        </w:rPr>
        <w:t xml:space="preserve">Nations Unies ou des organisations </w:t>
      </w:r>
      <w:r w:rsidR="00EA016E" w:rsidRPr="00624676">
        <w:rPr>
          <w:sz w:val="24"/>
          <w:szCs w:val="24"/>
          <w:lang w:val="fr-FR"/>
        </w:rPr>
        <w:t>multilatérales de développement;</w:t>
      </w:r>
    </w:p>
    <w:p w14:paraId="3788589C" w14:textId="77777777" w:rsidR="00EA016E" w:rsidRPr="00624676" w:rsidRDefault="00EA016E" w:rsidP="00EA016E">
      <w:pPr>
        <w:jc w:val="both"/>
        <w:rPr>
          <w:rFonts w:ascii="Times New Roman" w:hAnsi="Times New Roman" w:cs="Times New Roman"/>
          <w:sz w:val="24"/>
          <w:szCs w:val="24"/>
        </w:rPr>
      </w:pPr>
    </w:p>
    <w:p w14:paraId="04BC29E6" w14:textId="77777777" w:rsidR="00EA016E" w:rsidRPr="00D2033B" w:rsidRDefault="00624676" w:rsidP="00624676">
      <w:pPr>
        <w:pStyle w:val="Paragraphedeliste"/>
        <w:numPr>
          <w:ilvl w:val="0"/>
          <w:numId w:val="8"/>
        </w:numPr>
        <w:jc w:val="both"/>
        <w:rPr>
          <w:b/>
          <w:sz w:val="24"/>
          <w:szCs w:val="24"/>
          <w:lang w:val="fr-FR"/>
        </w:rPr>
      </w:pPr>
      <w:r w:rsidRPr="00D2033B">
        <w:rPr>
          <w:b/>
          <w:sz w:val="24"/>
          <w:szCs w:val="24"/>
          <w:lang w:val="fr-FR"/>
        </w:rPr>
        <w:t xml:space="preserve">Durée </w:t>
      </w:r>
      <w:r w:rsidR="00D2033B" w:rsidRPr="00D2033B">
        <w:rPr>
          <w:b/>
          <w:sz w:val="24"/>
          <w:szCs w:val="24"/>
          <w:lang w:val="fr-FR"/>
        </w:rPr>
        <w:t xml:space="preserve">et lieu </w:t>
      </w:r>
      <w:r w:rsidRPr="00D2033B">
        <w:rPr>
          <w:b/>
          <w:sz w:val="24"/>
          <w:szCs w:val="24"/>
          <w:lang w:val="fr-FR"/>
        </w:rPr>
        <w:t>de l’évaluation</w:t>
      </w:r>
    </w:p>
    <w:p w14:paraId="41A00C22" w14:textId="77777777" w:rsidR="00EA016E" w:rsidRPr="00624676" w:rsidRDefault="00EA016E" w:rsidP="00EA016E">
      <w:pPr>
        <w:jc w:val="both"/>
        <w:rPr>
          <w:rFonts w:ascii="Times New Roman" w:hAnsi="Times New Roman" w:cs="Times New Roman"/>
          <w:sz w:val="24"/>
          <w:szCs w:val="24"/>
        </w:rPr>
      </w:pPr>
      <w:r w:rsidRPr="00624676">
        <w:rPr>
          <w:rFonts w:ascii="Times New Roman" w:hAnsi="Times New Roman" w:cs="Times New Roman"/>
          <w:sz w:val="24"/>
          <w:szCs w:val="24"/>
        </w:rPr>
        <w:t xml:space="preserve"> La durée de l'évaluation sera </w:t>
      </w:r>
      <w:r w:rsidR="00B315E8">
        <w:rPr>
          <w:rFonts w:ascii="Times New Roman" w:hAnsi="Times New Roman" w:cs="Times New Roman"/>
          <w:sz w:val="24"/>
          <w:szCs w:val="24"/>
        </w:rPr>
        <w:t xml:space="preserve">de </w:t>
      </w:r>
      <w:r w:rsidR="00624676" w:rsidRPr="00624676">
        <w:rPr>
          <w:rFonts w:ascii="Times New Roman" w:hAnsi="Times New Roman" w:cs="Times New Roman"/>
          <w:sz w:val="24"/>
          <w:szCs w:val="24"/>
        </w:rPr>
        <w:t xml:space="preserve">20 </w:t>
      </w:r>
      <w:r w:rsidRPr="00624676">
        <w:rPr>
          <w:rFonts w:ascii="Times New Roman" w:hAnsi="Times New Roman" w:cs="Times New Roman"/>
          <w:sz w:val="24"/>
          <w:szCs w:val="24"/>
        </w:rPr>
        <w:t xml:space="preserve">jours </w:t>
      </w:r>
      <w:r w:rsidR="00624676" w:rsidRPr="00624676">
        <w:rPr>
          <w:rFonts w:ascii="Times New Roman" w:hAnsi="Times New Roman" w:cs="Times New Roman"/>
          <w:sz w:val="24"/>
          <w:szCs w:val="24"/>
        </w:rPr>
        <w:t>ouvrables</w:t>
      </w:r>
      <w:r w:rsidR="00D2033B">
        <w:rPr>
          <w:rFonts w:ascii="Times New Roman" w:hAnsi="Times New Roman" w:cs="Times New Roman"/>
          <w:sz w:val="24"/>
          <w:szCs w:val="24"/>
        </w:rPr>
        <w:t xml:space="preserve"> et se fera à </w:t>
      </w:r>
      <w:r w:rsidR="00D2033B" w:rsidRPr="00624676">
        <w:rPr>
          <w:rFonts w:ascii="Times New Roman" w:hAnsi="Times New Roman" w:cs="Times New Roman"/>
          <w:sz w:val="24"/>
          <w:szCs w:val="24"/>
        </w:rPr>
        <w:t>Ouagadougou au Burkina Faso</w:t>
      </w:r>
      <w:r w:rsidR="00B315E8">
        <w:rPr>
          <w:rFonts w:ascii="Times New Roman" w:hAnsi="Times New Roman" w:cs="Times New Roman"/>
          <w:sz w:val="24"/>
          <w:szCs w:val="24"/>
        </w:rPr>
        <w:t>.</w:t>
      </w:r>
    </w:p>
    <w:sectPr w:rsidR="00EA016E" w:rsidRPr="00624676" w:rsidSect="008C4FF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25F284" w14:textId="77777777" w:rsidR="00463E70" w:rsidRDefault="00463E70" w:rsidP="00341DA7">
      <w:pPr>
        <w:spacing w:after="0" w:line="240" w:lineRule="auto"/>
      </w:pPr>
      <w:r>
        <w:separator/>
      </w:r>
    </w:p>
  </w:endnote>
  <w:endnote w:type="continuationSeparator" w:id="0">
    <w:p w14:paraId="250FBDA9" w14:textId="77777777" w:rsidR="00463E70" w:rsidRDefault="00463E70" w:rsidP="00341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2265092"/>
      <w:docPartObj>
        <w:docPartGallery w:val="Page Numbers (Bottom of Page)"/>
        <w:docPartUnique/>
      </w:docPartObj>
    </w:sdtPr>
    <w:sdtEndPr/>
    <w:sdtContent>
      <w:p w14:paraId="0D670874" w14:textId="77777777" w:rsidR="00341DA7" w:rsidRDefault="00431A89">
        <w:pPr>
          <w:pStyle w:val="Pieddepage"/>
          <w:jc w:val="center"/>
        </w:pPr>
        <w:r>
          <w:fldChar w:fldCharType="begin"/>
        </w:r>
        <w:r w:rsidR="00341DA7">
          <w:instrText>PAGE   \* MERGEFORMAT</w:instrText>
        </w:r>
        <w:r>
          <w:fldChar w:fldCharType="separate"/>
        </w:r>
        <w:r w:rsidR="00EA046F">
          <w:rPr>
            <w:noProof/>
          </w:rPr>
          <w:t>5</w:t>
        </w:r>
        <w:r>
          <w:fldChar w:fldCharType="end"/>
        </w:r>
      </w:p>
    </w:sdtContent>
  </w:sdt>
  <w:p w14:paraId="44BC1332" w14:textId="77777777" w:rsidR="00341DA7" w:rsidRDefault="00341DA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3F3B3E" w14:textId="77777777" w:rsidR="00463E70" w:rsidRDefault="00463E70" w:rsidP="00341DA7">
      <w:pPr>
        <w:spacing w:after="0" w:line="240" w:lineRule="auto"/>
      </w:pPr>
      <w:r>
        <w:separator/>
      </w:r>
    </w:p>
  </w:footnote>
  <w:footnote w:type="continuationSeparator" w:id="0">
    <w:p w14:paraId="770BF27C" w14:textId="77777777" w:rsidR="00463E70" w:rsidRDefault="00463E70" w:rsidP="00341D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478C8"/>
    <w:multiLevelType w:val="hybridMultilevel"/>
    <w:tmpl w:val="DEC25218"/>
    <w:lvl w:ilvl="0" w:tplc="DD7A2A7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BF3A6F"/>
    <w:multiLevelType w:val="hybridMultilevel"/>
    <w:tmpl w:val="9514CBF4"/>
    <w:lvl w:ilvl="0" w:tplc="DD7A2A7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0629A4"/>
    <w:multiLevelType w:val="hybridMultilevel"/>
    <w:tmpl w:val="EFC623DE"/>
    <w:lvl w:ilvl="0" w:tplc="B644F64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ED175A2"/>
    <w:multiLevelType w:val="hybridMultilevel"/>
    <w:tmpl w:val="6ED8F5E2"/>
    <w:lvl w:ilvl="0" w:tplc="B644F64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0EC403E"/>
    <w:multiLevelType w:val="hybridMultilevel"/>
    <w:tmpl w:val="A74C7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9341A0"/>
    <w:multiLevelType w:val="hybridMultilevel"/>
    <w:tmpl w:val="CA687F32"/>
    <w:lvl w:ilvl="0" w:tplc="B644F64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4796035"/>
    <w:multiLevelType w:val="hybridMultilevel"/>
    <w:tmpl w:val="DECAAA72"/>
    <w:lvl w:ilvl="0" w:tplc="DD7A2A7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5997370"/>
    <w:multiLevelType w:val="hybridMultilevel"/>
    <w:tmpl w:val="C422BDA6"/>
    <w:lvl w:ilvl="0" w:tplc="DD7A2A7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843237E"/>
    <w:multiLevelType w:val="hybridMultilevel"/>
    <w:tmpl w:val="B9A0D16C"/>
    <w:lvl w:ilvl="0" w:tplc="DD7A2A7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E7A1DCF"/>
    <w:multiLevelType w:val="hybridMultilevel"/>
    <w:tmpl w:val="8F02A5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D087E32"/>
    <w:multiLevelType w:val="hybridMultilevel"/>
    <w:tmpl w:val="28D25A30"/>
    <w:lvl w:ilvl="0" w:tplc="DD7A2A7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5BB26E4"/>
    <w:multiLevelType w:val="hybridMultilevel"/>
    <w:tmpl w:val="6180ED2C"/>
    <w:lvl w:ilvl="0" w:tplc="B644F64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F4349BF"/>
    <w:multiLevelType w:val="hybridMultilevel"/>
    <w:tmpl w:val="50B24EB0"/>
    <w:lvl w:ilvl="0" w:tplc="50E85654">
      <w:start w:val="1"/>
      <w:numFmt w:val="decimal"/>
      <w:lvlText w:val="%1."/>
      <w:lvlJc w:val="left"/>
      <w:pPr>
        <w:ind w:left="1080" w:hanging="720"/>
      </w:pPr>
      <w:rPr>
        <w:rFonts w:cs="Times New Roman" w:hint="default"/>
        <w:b/>
      </w:rPr>
    </w:lvl>
    <w:lvl w:ilvl="1" w:tplc="04090019">
      <w:start w:val="1"/>
      <w:numFmt w:val="lowerLetter"/>
      <w:lvlText w:val="%2."/>
      <w:lvlJc w:val="left"/>
      <w:pPr>
        <w:ind w:left="1440" w:hanging="360"/>
      </w:pPr>
    </w:lvl>
    <w:lvl w:ilvl="2" w:tplc="4C3C30C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64415E"/>
    <w:multiLevelType w:val="hybridMultilevel"/>
    <w:tmpl w:val="CC6829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C4C638D"/>
    <w:multiLevelType w:val="hybridMultilevel"/>
    <w:tmpl w:val="CAA24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81D3672"/>
    <w:multiLevelType w:val="hybridMultilevel"/>
    <w:tmpl w:val="D0A832B8"/>
    <w:lvl w:ilvl="0" w:tplc="DD7A2A7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4"/>
  </w:num>
  <w:num w:numId="4">
    <w:abstractNumId w:val="9"/>
  </w:num>
  <w:num w:numId="5">
    <w:abstractNumId w:val="3"/>
  </w:num>
  <w:num w:numId="6">
    <w:abstractNumId w:val="11"/>
  </w:num>
  <w:num w:numId="7">
    <w:abstractNumId w:val="2"/>
  </w:num>
  <w:num w:numId="8">
    <w:abstractNumId w:val="13"/>
  </w:num>
  <w:num w:numId="9">
    <w:abstractNumId w:val="5"/>
  </w:num>
  <w:num w:numId="10">
    <w:abstractNumId w:val="6"/>
  </w:num>
  <w:num w:numId="11">
    <w:abstractNumId w:val="15"/>
  </w:num>
  <w:num w:numId="12">
    <w:abstractNumId w:val="1"/>
  </w:num>
  <w:num w:numId="13">
    <w:abstractNumId w:val="8"/>
  </w:num>
  <w:num w:numId="14">
    <w:abstractNumId w:val="10"/>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BCB"/>
    <w:rsid w:val="00043BE0"/>
    <w:rsid w:val="00076FEC"/>
    <w:rsid w:val="000E51EB"/>
    <w:rsid w:val="00113381"/>
    <w:rsid w:val="001309FE"/>
    <w:rsid w:val="0015699E"/>
    <w:rsid w:val="001C5CD2"/>
    <w:rsid w:val="001D543D"/>
    <w:rsid w:val="0025730B"/>
    <w:rsid w:val="00280A2A"/>
    <w:rsid w:val="002A34A1"/>
    <w:rsid w:val="002B3BF8"/>
    <w:rsid w:val="002D7BCB"/>
    <w:rsid w:val="00300AC9"/>
    <w:rsid w:val="00341DA7"/>
    <w:rsid w:val="00382050"/>
    <w:rsid w:val="00395A34"/>
    <w:rsid w:val="00401F8B"/>
    <w:rsid w:val="0040322D"/>
    <w:rsid w:val="00415B61"/>
    <w:rsid w:val="00431A89"/>
    <w:rsid w:val="00456200"/>
    <w:rsid w:val="00456ECF"/>
    <w:rsid w:val="004608D8"/>
    <w:rsid w:val="00463E70"/>
    <w:rsid w:val="0049258F"/>
    <w:rsid w:val="0051483D"/>
    <w:rsid w:val="00527044"/>
    <w:rsid w:val="00562E24"/>
    <w:rsid w:val="005A5C68"/>
    <w:rsid w:val="005A7476"/>
    <w:rsid w:val="005B760D"/>
    <w:rsid w:val="005E4F12"/>
    <w:rsid w:val="006106DE"/>
    <w:rsid w:val="00624676"/>
    <w:rsid w:val="0065500C"/>
    <w:rsid w:val="00741D3F"/>
    <w:rsid w:val="007520EF"/>
    <w:rsid w:val="00752266"/>
    <w:rsid w:val="007C5109"/>
    <w:rsid w:val="007C721A"/>
    <w:rsid w:val="007F12D7"/>
    <w:rsid w:val="00815B5C"/>
    <w:rsid w:val="008424EC"/>
    <w:rsid w:val="008453E7"/>
    <w:rsid w:val="008C317F"/>
    <w:rsid w:val="008C4FFB"/>
    <w:rsid w:val="008F2F6B"/>
    <w:rsid w:val="008F537B"/>
    <w:rsid w:val="0091715E"/>
    <w:rsid w:val="00921DCE"/>
    <w:rsid w:val="0098081F"/>
    <w:rsid w:val="0098504F"/>
    <w:rsid w:val="009F08D9"/>
    <w:rsid w:val="00A065E8"/>
    <w:rsid w:val="00A06B8A"/>
    <w:rsid w:val="00A071F5"/>
    <w:rsid w:val="00A21131"/>
    <w:rsid w:val="00A36A37"/>
    <w:rsid w:val="00A54DA2"/>
    <w:rsid w:val="00AD2337"/>
    <w:rsid w:val="00B03B5A"/>
    <w:rsid w:val="00B13E5E"/>
    <w:rsid w:val="00B31012"/>
    <w:rsid w:val="00B315E8"/>
    <w:rsid w:val="00B31659"/>
    <w:rsid w:val="00B53900"/>
    <w:rsid w:val="00C5033D"/>
    <w:rsid w:val="00CA51FF"/>
    <w:rsid w:val="00D06A7F"/>
    <w:rsid w:val="00D2033B"/>
    <w:rsid w:val="00D20F9E"/>
    <w:rsid w:val="00D321B5"/>
    <w:rsid w:val="00D66C46"/>
    <w:rsid w:val="00D76652"/>
    <w:rsid w:val="00D95C17"/>
    <w:rsid w:val="00DB1166"/>
    <w:rsid w:val="00DC2293"/>
    <w:rsid w:val="00DF0670"/>
    <w:rsid w:val="00E3130B"/>
    <w:rsid w:val="00E64E16"/>
    <w:rsid w:val="00E81FCF"/>
    <w:rsid w:val="00EA016E"/>
    <w:rsid w:val="00EA046F"/>
    <w:rsid w:val="00EC6D97"/>
    <w:rsid w:val="00EE38FC"/>
    <w:rsid w:val="00EF2F47"/>
    <w:rsid w:val="00F01F76"/>
    <w:rsid w:val="00F16099"/>
    <w:rsid w:val="00F55CAE"/>
    <w:rsid w:val="00FA4BCE"/>
    <w:rsid w:val="00FC6AF3"/>
    <w:rsid w:val="00FF10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E18E8"/>
  <w15:docId w15:val="{EAD1D51A-084B-49EF-AB3B-BFD8A1472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FF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15B61"/>
    <w:pPr>
      <w:spacing w:after="200" w:line="276" w:lineRule="auto"/>
      <w:ind w:left="720"/>
      <w:contextualSpacing/>
    </w:pPr>
    <w:rPr>
      <w:rFonts w:ascii="Times New Roman" w:eastAsia="Calibri" w:hAnsi="Times New Roman" w:cs="Times New Roman"/>
      <w:lang w:val="en-US"/>
    </w:rPr>
  </w:style>
  <w:style w:type="character" w:customStyle="1" w:styleId="StyleArialNarrow">
    <w:name w:val="Style Arial Narrow"/>
    <w:basedOn w:val="Policepardfaut"/>
    <w:uiPriority w:val="99"/>
    <w:rsid w:val="00624676"/>
    <w:rPr>
      <w:rFonts w:ascii="Arial Narrow" w:hAnsi="Arial Narrow" w:cs="Times New Roman"/>
    </w:rPr>
  </w:style>
  <w:style w:type="paragraph" w:styleId="En-tte">
    <w:name w:val="header"/>
    <w:basedOn w:val="Normal"/>
    <w:link w:val="En-tteCar"/>
    <w:uiPriority w:val="99"/>
    <w:unhideWhenUsed/>
    <w:rsid w:val="00341DA7"/>
    <w:pPr>
      <w:tabs>
        <w:tab w:val="center" w:pos="4536"/>
        <w:tab w:val="right" w:pos="9072"/>
      </w:tabs>
      <w:spacing w:after="0" w:line="240" w:lineRule="auto"/>
    </w:pPr>
  </w:style>
  <w:style w:type="character" w:customStyle="1" w:styleId="En-tteCar">
    <w:name w:val="En-tête Car"/>
    <w:basedOn w:val="Policepardfaut"/>
    <w:link w:val="En-tte"/>
    <w:uiPriority w:val="99"/>
    <w:rsid w:val="00341DA7"/>
  </w:style>
  <w:style w:type="paragraph" w:styleId="Pieddepage">
    <w:name w:val="footer"/>
    <w:basedOn w:val="Normal"/>
    <w:link w:val="PieddepageCar"/>
    <w:uiPriority w:val="99"/>
    <w:unhideWhenUsed/>
    <w:rsid w:val="00341DA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41DA7"/>
  </w:style>
  <w:style w:type="character" w:styleId="Marquedecommentaire">
    <w:name w:val="annotation reference"/>
    <w:basedOn w:val="Policepardfaut"/>
    <w:uiPriority w:val="99"/>
    <w:semiHidden/>
    <w:unhideWhenUsed/>
    <w:rsid w:val="00E81FCF"/>
    <w:rPr>
      <w:sz w:val="16"/>
      <w:szCs w:val="16"/>
    </w:rPr>
  </w:style>
  <w:style w:type="paragraph" w:styleId="Commentaire">
    <w:name w:val="annotation text"/>
    <w:basedOn w:val="Normal"/>
    <w:link w:val="CommentaireCar"/>
    <w:uiPriority w:val="99"/>
    <w:semiHidden/>
    <w:unhideWhenUsed/>
    <w:rsid w:val="00E81FCF"/>
    <w:pPr>
      <w:spacing w:line="240" w:lineRule="auto"/>
    </w:pPr>
    <w:rPr>
      <w:sz w:val="20"/>
      <w:szCs w:val="20"/>
    </w:rPr>
  </w:style>
  <w:style w:type="character" w:customStyle="1" w:styleId="CommentaireCar">
    <w:name w:val="Commentaire Car"/>
    <w:basedOn w:val="Policepardfaut"/>
    <w:link w:val="Commentaire"/>
    <w:uiPriority w:val="99"/>
    <w:semiHidden/>
    <w:rsid w:val="00E81FCF"/>
    <w:rPr>
      <w:sz w:val="20"/>
      <w:szCs w:val="20"/>
    </w:rPr>
  </w:style>
  <w:style w:type="paragraph" w:styleId="Objetducommentaire">
    <w:name w:val="annotation subject"/>
    <w:basedOn w:val="Commentaire"/>
    <w:next w:val="Commentaire"/>
    <w:link w:val="ObjetducommentaireCar"/>
    <w:uiPriority w:val="99"/>
    <w:semiHidden/>
    <w:unhideWhenUsed/>
    <w:rsid w:val="00E81FCF"/>
    <w:rPr>
      <w:b/>
      <w:bCs/>
    </w:rPr>
  </w:style>
  <w:style w:type="character" w:customStyle="1" w:styleId="ObjetducommentaireCar">
    <w:name w:val="Objet du commentaire Car"/>
    <w:basedOn w:val="CommentaireCar"/>
    <w:link w:val="Objetducommentaire"/>
    <w:uiPriority w:val="99"/>
    <w:semiHidden/>
    <w:rsid w:val="00E81FCF"/>
    <w:rPr>
      <w:b/>
      <w:bCs/>
      <w:sz w:val="20"/>
      <w:szCs w:val="20"/>
    </w:rPr>
  </w:style>
  <w:style w:type="paragraph" w:styleId="Textedebulles">
    <w:name w:val="Balloon Text"/>
    <w:basedOn w:val="Normal"/>
    <w:link w:val="TextedebullesCar"/>
    <w:uiPriority w:val="99"/>
    <w:semiHidden/>
    <w:unhideWhenUsed/>
    <w:rsid w:val="00E81FC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81F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2050</Words>
  <Characters>11278</Characters>
  <Application>Microsoft Office Word</Application>
  <DocSecurity>0</DocSecurity>
  <Lines>93</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Salifou Zoungrana</dc:creator>
  <cp:lastModifiedBy>Salifou Zoungrana</cp:lastModifiedBy>
  <cp:revision>2</cp:revision>
  <dcterms:created xsi:type="dcterms:W3CDTF">2017-01-12T20:36:00Z</dcterms:created>
  <dcterms:modified xsi:type="dcterms:W3CDTF">2017-01-12T20:36:00Z</dcterms:modified>
</cp:coreProperties>
</file>