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9555439" w:displacedByCustomXml="next"/>
    <w:sdt>
      <w:sdtPr>
        <w:rPr>
          <w:rFonts w:asciiTheme="majorBidi" w:hAnsiTheme="majorBidi" w:cstheme="majorBidi"/>
          <w:sz w:val="24"/>
          <w:szCs w:val="24"/>
        </w:rPr>
        <w:id w:val="-98021898"/>
        <w:docPartObj>
          <w:docPartGallery w:val="Cover Pages"/>
          <w:docPartUnique/>
        </w:docPartObj>
      </w:sdtPr>
      <w:sdtEndPr>
        <w:rPr>
          <w:rFonts w:eastAsiaTheme="majorEastAsia"/>
          <w:noProof/>
          <w:color w:val="FFFFFF" w:themeColor="background1"/>
          <w:sz w:val="36"/>
          <w:szCs w:val="36"/>
          <w:lang w:val="en-GB"/>
        </w:rPr>
      </w:sdtEndPr>
      <w:sdtContent>
        <w:p w14:paraId="396377DA" w14:textId="23665D84" w:rsidR="0031062E" w:rsidRPr="006A67EC" w:rsidRDefault="0031062E" w:rsidP="009B5944">
          <w:pPr>
            <w:pStyle w:val="NoSpacing"/>
            <w:spacing w:line="360" w:lineRule="auto"/>
            <w:contextualSpacing/>
            <w:rPr>
              <w:rFonts w:asciiTheme="majorBidi" w:hAnsiTheme="majorBidi" w:cstheme="majorBidi"/>
            </w:rPr>
          </w:pPr>
          <w:r w:rsidRPr="006A67EC">
            <w:rPr>
              <w:rFonts w:asciiTheme="majorBidi" w:hAnsiTheme="majorBidi" w:cstheme="majorBidi"/>
              <w:noProof/>
            </w:rPr>
            <mc:AlternateContent>
              <mc:Choice Requires="wpg">
                <w:drawing>
                  <wp:anchor distT="0" distB="0" distL="114300" distR="114300" simplePos="0" relativeHeight="251668480" behindDoc="1" locked="0" layoutInCell="1" allowOverlap="1" wp14:anchorId="37F9C9B3" wp14:editId="764FC772">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3" name="Group 3"/>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5" name="Rectangle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10" name="Freeform 1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8" name="Group 28"/>
                              <wpg:cNvGrpSpPr>
                                <a:grpSpLocks noChangeAspect="1"/>
                              </wpg:cNvGrpSpPr>
                              <wpg:grpSpPr>
                                <a:xfrm>
                                  <a:off x="80645" y="4826972"/>
                                  <a:ext cx="1306273" cy="2505863"/>
                                  <a:chOff x="80645" y="4649964"/>
                                  <a:chExt cx="874712" cy="1677988"/>
                                </a:xfrm>
                              </wpg:grpSpPr>
                              <wps:wsp>
                                <wps:cNvPr id="29" name="Freeform 2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8" name="Freeform 44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9" name="Freeform 44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0" name="Freeform 45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1" name="Freeform 45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2" name="Freeform 45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3" name="Freeform 45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4" name="Freeform 45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5" name="Freeform 45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6D2AA664" id="Group 3" o:spid="_x0000_s1026" style="position:absolute;margin-left:0;margin-top:0;width:168pt;height:718.55pt;z-index:-251648000;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grwgAAANoAAAAPAAAAZHJzL2Rvd25yZXYueG1sRI9BawIx&#10;FITvBf9DeIK3mrVg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CkxogrwgAAANoAAAAPAAAA&#10;AAAAAAAAAAAAAAcCAABkcnMvZG93bnJldi54bWxQSwUGAAAAAAMAAwC3AAAA9gIAAAAA&#10;" fillcolor="#1f497d [3215]" stroked="f" strokeweight="2pt"/>
                    <v:group id="Group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1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17"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18"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9"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0"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1"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Freeform 22"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Freeform 23"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4"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5"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" path="m,l31,65r-8,l,xe" fillcolor="#1f497d [3215]" strokecolor="#1f497d [3215]" strokeweight="0">
                          <v:path arrowok="t" o:connecttype="custom" o:connectlocs="0,0;49213,103188;36513,103188;0,0" o:connectangles="0,0,0,0"/>
                        </v:shape>
                        <v:shape id="Freeform 26"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Freeform 27"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Group 28"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o:lock v:ext="edit" aspectratio="t"/>
                        <v:shape id="Freeform 29"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30"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31"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Freeform 448"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449"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" path="m,l33,71r-9,l11,36,,xe" fillcolor="#1f497d [3215]" strokecolor="#1f497d [3215]" strokeweight="0">
                          <v:fill opacity="13107f"/>
                          <v:stroke opacity="13107f"/>
                          <v:path arrowok="t" o:connecttype="custom" o:connectlocs="0,0;52388,112713;38100,112713;17463,57150;0,0" o:connectangles="0,0,0,0,0"/>
                        </v:shape>
                        <v:shape id="Freeform 450"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Freeform 451"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452"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453"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" path="m,l31,66r-7,l,xe" fillcolor="#1f497d [3215]" strokecolor="#1f497d [3215]" strokeweight="0">
                          <v:fill opacity="13107f"/>
                          <v:stroke opacity="13107f"/>
                          <v:path arrowok="t" o:connecttype="custom" o:connectlocs="0,0;49213,104775;38100,104775;0,0" o:connectangles="0,0,0,0"/>
                        </v:shape>
                        <v:shape id="Freeform 454"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" path="m,l7,17r,26l6,40,,25,,xe" fillcolor="#1f497d [3215]" strokecolor="#1f497d [3215]" strokeweight="0">
                          <v:fill opacity="13107f"/>
                          <v:stroke opacity="13107f"/>
                          <v:path arrowok="t" o:connecttype="custom" o:connectlocs="0,0;11113,26988;11113,68263;9525,63500;0,39688;0,0" o:connectangles="0,0,0,0,0,0"/>
                        </v:shape>
                        <v:shape id="Freeform 455"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CCF4132" w14:textId="291E4FD2" w:rsidR="0031062E" w:rsidRPr="006A67EC" w:rsidRDefault="008E1BE8" w:rsidP="009B5944">
          <w:pPr>
            <w:spacing w:after="0" w:line="360" w:lineRule="auto"/>
            <w:contextualSpacing/>
            <w:rPr>
              <w:rFonts w:asciiTheme="majorBidi" w:eastAsiaTheme="majorEastAsia" w:hAnsiTheme="majorBidi" w:cstheme="majorBidi"/>
              <w:noProof/>
              <w:color w:val="FFFFFF" w:themeColor="background1"/>
              <w:sz w:val="36"/>
              <w:szCs w:val="36"/>
              <w:lang w:val="en-GB"/>
            </w:rPr>
          </w:pPr>
          <w:r w:rsidRPr="006A67EC">
            <w:rPr>
              <w:rFonts w:asciiTheme="majorBidi" w:hAnsiTheme="majorBidi" w:cstheme="majorBidi"/>
              <w:noProof/>
            </w:rPr>
            <mc:AlternateContent>
              <mc:Choice Requires="wps">
                <w:drawing>
                  <wp:anchor distT="0" distB="0" distL="114300" distR="114300" simplePos="0" relativeHeight="251669504" behindDoc="0" locked="0" layoutInCell="1" allowOverlap="1" wp14:anchorId="042A3BA6" wp14:editId="000A92AF">
                    <wp:simplePos x="0" y="0"/>
                    <wp:positionH relativeFrom="page">
                      <wp:posOffset>3261360</wp:posOffset>
                    </wp:positionH>
                    <wp:positionV relativeFrom="page">
                      <wp:posOffset>1767840</wp:posOffset>
                    </wp:positionV>
                    <wp:extent cx="3657600" cy="4206240"/>
                    <wp:effectExtent l="0" t="0" r="7620" b="3810"/>
                    <wp:wrapNone/>
                    <wp:docPr id="456" name="Text Box 456"/>
                    <wp:cNvGraphicFramePr/>
                    <a:graphic xmlns:a="http://schemas.openxmlformats.org/drawingml/2006/main">
                      <a:graphicData uri="http://schemas.microsoft.com/office/word/2010/wordprocessingShape">
                        <wps:wsp>
                          <wps:cNvSpPr txBox="1"/>
                          <wps:spPr>
                            <a:xfrm>
                              <a:off x="0" y="0"/>
                              <a:ext cx="3657600" cy="420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07756" w14:textId="1A1AA431" w:rsidR="00095946" w:rsidRPr="0094254A" w:rsidRDefault="006275BD">
                                <w:pPr>
                                  <w:pStyle w:val="NoSpacing"/>
                                  <w:rPr>
                                    <w:rFonts w:asciiTheme="majorHAnsi" w:eastAsiaTheme="majorEastAsia" w:hAnsiTheme="majorHAnsi" w:cstheme="majorBidi"/>
                                    <w:color w:val="17365D" w:themeColor="text2" w:themeShade="BF"/>
                                    <w:sz w:val="64"/>
                                    <w:szCs w:val="64"/>
                                  </w:rPr>
                                </w:pPr>
                                <w:sdt>
                                  <w:sdtPr>
                                    <w:rPr>
                                      <w:rFonts w:asciiTheme="majorHAnsi" w:eastAsiaTheme="majorEastAsia" w:hAnsiTheme="majorHAnsi" w:cstheme="majorBidi"/>
                                      <w:color w:val="17365D" w:themeColor="text2" w:themeShade="BF"/>
                                      <w:sz w:val="64"/>
                                      <w:szCs w:val="64"/>
                                    </w:rPr>
                                    <w:alias w:val="Title"/>
                                    <w:tag w:val=""/>
                                    <w:id w:val="325711522"/>
                                    <w:dataBinding w:prefixMappings="xmlns:ns0='http://purl.org/dc/elements/1.1/' xmlns:ns1='http://schemas.openxmlformats.org/package/2006/metadata/core-properties' " w:xpath="/ns1:coreProperties[1]/ns0:title[1]" w:storeItemID="{6C3C8BC8-F283-45AE-878A-BAB7291924A1}"/>
                                    <w:text/>
                                  </w:sdtPr>
                                  <w:sdtEndPr/>
                                  <w:sdtContent>
                                    <w:r w:rsidR="00095946" w:rsidRPr="0094254A">
                                      <w:rPr>
                                        <w:rFonts w:asciiTheme="majorHAnsi" w:eastAsiaTheme="majorEastAsia" w:hAnsiTheme="majorHAnsi" w:cstheme="majorBidi"/>
                                        <w:color w:val="17365D" w:themeColor="text2" w:themeShade="BF"/>
                                        <w:sz w:val="64"/>
                                        <w:szCs w:val="64"/>
                                      </w:rPr>
                                      <w:t>IMPROVING LIVING CONDITIONS IN PALESTINIAN GATHERINGS HOST COMMUNITIES</w:t>
                                    </w:r>
                                  </w:sdtContent>
                                </w:sdt>
                              </w:p>
                              <w:p w14:paraId="59EECE0C" w14:textId="4B1BC79D" w:rsidR="00095946" w:rsidRPr="0094254A" w:rsidRDefault="006275BD" w:rsidP="0031062E">
                                <w:pPr>
                                  <w:spacing w:before="120"/>
                                  <w:rPr>
                                    <w:color w:val="17365D" w:themeColor="text2" w:themeShade="BF"/>
                                    <w:sz w:val="44"/>
                                    <w:szCs w:val="44"/>
                                  </w:rPr>
                                </w:pPr>
                                <w:sdt>
                                  <w:sdtPr>
                                    <w:rPr>
                                      <w:color w:val="17365D" w:themeColor="text2" w:themeShade="BF"/>
                                      <w:sz w:val="44"/>
                                      <w:szCs w:val="44"/>
                                    </w:rPr>
                                    <w:alias w:val="Subtitle"/>
                                    <w:tag w:val=""/>
                                    <w:id w:val="397404809"/>
                                    <w:dataBinding w:prefixMappings="xmlns:ns0='http://purl.org/dc/elements/1.1/' xmlns:ns1='http://schemas.openxmlformats.org/package/2006/metadata/core-properties' " w:xpath="/ns1:coreProperties[1]/ns0:subject[1]" w:storeItemID="{6C3C8BC8-F283-45AE-878A-BAB7291924A1}"/>
                                    <w:text/>
                                  </w:sdtPr>
                                  <w:sdtEndPr/>
                                  <w:sdtContent>
                                    <w:r w:rsidR="00095946" w:rsidRPr="0094254A">
                                      <w:rPr>
                                        <w:color w:val="17365D" w:themeColor="text2" w:themeShade="BF"/>
                                        <w:sz w:val="44"/>
                                        <w:szCs w:val="44"/>
                                      </w:rPr>
                                      <w:t>Evaluation Report</w:t>
                                    </w:r>
                                  </w:sdtContent>
                                </w:sdt>
                              </w:p>
                              <w:p w14:paraId="44846517" w14:textId="7018D2C2" w:rsidR="00095946" w:rsidRPr="0031062E" w:rsidRDefault="008E4A12" w:rsidP="0062607B">
                                <w:pPr>
                                  <w:spacing w:before="120"/>
                                  <w:rPr>
                                    <w:color w:val="17365D" w:themeColor="text2" w:themeShade="BF"/>
                                    <w:sz w:val="36"/>
                                    <w:szCs w:val="36"/>
                                  </w:rPr>
                                </w:pPr>
                                <w:r>
                                  <w:rPr>
                                    <w:color w:val="17365D" w:themeColor="text2" w:themeShade="BF"/>
                                    <w:sz w:val="36"/>
                                    <w:szCs w:val="36"/>
                                  </w:rPr>
                                  <w:t>February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type w14:anchorId="042A3BA6" id="_x0000_t202" coordsize="21600,21600" o:spt="202" path="m,l,21600r21600,l21600,xe">
                    <v:stroke joinstyle="miter"/>
                    <v:path gradientshapeok="t" o:connecttype="rect"/>
                  </v:shapetype>
                  <v:shape id="Text Box 456" o:spid="_x0000_s1026" type="#_x0000_t202" style="position:absolute;margin-left:256.8pt;margin-top:139.2pt;width:4in;height:331.2pt;z-index:25166950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" filled="f" stroked="f" strokeweight=".5pt">
                    <v:textbox inset="0,0,0,0">
                      <w:txbxContent>
                        <w:p w14:paraId="11007756" w14:textId="1A1AA431" w:rsidR="00095946" w:rsidRPr="0094254A" w:rsidRDefault="006275BD">
                          <w:pPr>
                            <w:pStyle w:val="NoSpacing"/>
                            <w:rPr>
                              <w:rFonts w:asciiTheme="majorHAnsi" w:eastAsiaTheme="majorEastAsia" w:hAnsiTheme="majorHAnsi" w:cstheme="majorBidi"/>
                              <w:color w:val="17365D" w:themeColor="text2" w:themeShade="BF"/>
                              <w:sz w:val="64"/>
                              <w:szCs w:val="64"/>
                            </w:rPr>
                          </w:pPr>
                          <w:sdt>
                            <w:sdtPr>
                              <w:rPr>
                                <w:rFonts w:asciiTheme="majorHAnsi" w:eastAsiaTheme="majorEastAsia" w:hAnsiTheme="majorHAnsi" w:cstheme="majorBidi"/>
                                <w:color w:val="17365D" w:themeColor="text2" w:themeShade="BF"/>
                                <w:sz w:val="64"/>
                                <w:szCs w:val="64"/>
                              </w:rPr>
                              <w:alias w:val="Title"/>
                              <w:tag w:val=""/>
                              <w:id w:val="325711522"/>
                              <w:dataBinding w:prefixMappings="xmlns:ns0='http://purl.org/dc/elements/1.1/' xmlns:ns1='http://schemas.openxmlformats.org/package/2006/metadata/core-properties' " w:xpath="/ns1:coreProperties[1]/ns0:title[1]" w:storeItemID="{6C3C8BC8-F283-45AE-878A-BAB7291924A1}"/>
                              <w:text/>
                            </w:sdtPr>
                            <w:sdtEndPr/>
                            <w:sdtContent>
                              <w:r w:rsidR="00095946" w:rsidRPr="0094254A">
                                <w:rPr>
                                  <w:rFonts w:asciiTheme="majorHAnsi" w:eastAsiaTheme="majorEastAsia" w:hAnsiTheme="majorHAnsi" w:cstheme="majorBidi"/>
                                  <w:color w:val="17365D" w:themeColor="text2" w:themeShade="BF"/>
                                  <w:sz w:val="64"/>
                                  <w:szCs w:val="64"/>
                                </w:rPr>
                                <w:t>IMPROVING LIVING CONDITIONS IN PALESTINIAN GATHERINGS HOST COMMUNITIES</w:t>
                              </w:r>
                            </w:sdtContent>
                          </w:sdt>
                        </w:p>
                        <w:p w14:paraId="59EECE0C" w14:textId="4B1BC79D" w:rsidR="00095946" w:rsidRPr="0094254A" w:rsidRDefault="006275BD" w:rsidP="0031062E">
                          <w:pPr>
                            <w:spacing w:before="120"/>
                            <w:rPr>
                              <w:color w:val="17365D" w:themeColor="text2" w:themeShade="BF"/>
                              <w:sz w:val="44"/>
                              <w:szCs w:val="44"/>
                            </w:rPr>
                          </w:pPr>
                          <w:sdt>
                            <w:sdtPr>
                              <w:rPr>
                                <w:color w:val="17365D" w:themeColor="text2" w:themeShade="BF"/>
                                <w:sz w:val="44"/>
                                <w:szCs w:val="44"/>
                              </w:rPr>
                              <w:alias w:val="Subtitle"/>
                              <w:tag w:val=""/>
                              <w:id w:val="397404809"/>
                              <w:dataBinding w:prefixMappings="xmlns:ns0='http://purl.org/dc/elements/1.1/' xmlns:ns1='http://schemas.openxmlformats.org/package/2006/metadata/core-properties' " w:xpath="/ns1:coreProperties[1]/ns0:subject[1]" w:storeItemID="{6C3C8BC8-F283-45AE-878A-BAB7291924A1}"/>
                              <w:text/>
                            </w:sdtPr>
                            <w:sdtEndPr/>
                            <w:sdtContent>
                              <w:r w:rsidR="00095946" w:rsidRPr="0094254A">
                                <w:rPr>
                                  <w:color w:val="17365D" w:themeColor="text2" w:themeShade="BF"/>
                                  <w:sz w:val="44"/>
                                  <w:szCs w:val="44"/>
                                </w:rPr>
                                <w:t>Evaluation Report</w:t>
                              </w:r>
                            </w:sdtContent>
                          </w:sdt>
                        </w:p>
                        <w:p w14:paraId="44846517" w14:textId="7018D2C2" w:rsidR="00095946" w:rsidRPr="0031062E" w:rsidRDefault="008E4A12" w:rsidP="0062607B">
                          <w:pPr>
                            <w:spacing w:before="120"/>
                            <w:rPr>
                              <w:color w:val="17365D" w:themeColor="text2" w:themeShade="BF"/>
                              <w:sz w:val="36"/>
                              <w:szCs w:val="36"/>
                            </w:rPr>
                          </w:pPr>
                          <w:r>
                            <w:rPr>
                              <w:color w:val="17365D" w:themeColor="text2" w:themeShade="BF"/>
                              <w:sz w:val="36"/>
                              <w:szCs w:val="36"/>
                            </w:rPr>
                            <w:t>February 2017</w:t>
                          </w:r>
                        </w:p>
                      </w:txbxContent>
                    </v:textbox>
                    <w10:wrap anchorx="page" anchory="page"/>
                  </v:shape>
                </w:pict>
              </mc:Fallback>
            </mc:AlternateContent>
          </w:r>
          <w:r w:rsidR="0031062E" w:rsidRPr="006A67EC">
            <w:rPr>
              <w:rFonts w:asciiTheme="majorBidi" w:hAnsiTheme="majorBidi" w:cstheme="majorBidi"/>
              <w:noProof/>
            </w:rPr>
            <mc:AlternateContent>
              <mc:Choice Requires="wps">
                <w:drawing>
                  <wp:anchor distT="0" distB="0" distL="114300" distR="114300" simplePos="0" relativeHeight="251670528" behindDoc="0" locked="0" layoutInCell="1" allowOverlap="1" wp14:anchorId="30E554D6" wp14:editId="027B2036">
                    <wp:simplePos x="0" y="0"/>
                    <wp:positionH relativeFrom="page">
                      <wp:posOffset>3203575</wp:posOffset>
                    </wp:positionH>
                    <wp:positionV relativeFrom="page">
                      <wp:posOffset>8698865</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04042" w14:textId="6DAB0D77" w:rsidR="00095946" w:rsidRPr="0094254A" w:rsidRDefault="006275BD" w:rsidP="0031062E">
                                <w:pPr>
                                  <w:pStyle w:val="NoSpacing"/>
                                  <w:rPr>
                                    <w:color w:val="0070C0"/>
                                    <w:sz w:val="26"/>
                                    <w:szCs w:val="26"/>
                                  </w:rPr>
                                </w:pPr>
                                <w:sdt>
                                  <w:sdtPr>
                                    <w:rPr>
                                      <w:color w:val="0070C0"/>
                                      <w:sz w:val="26"/>
                                      <w:szCs w:val="26"/>
                                    </w:rPr>
                                    <w:alias w:val="Author"/>
                                    <w:tag w:val=""/>
                                    <w:id w:val="-436059548"/>
                                    <w:dataBinding w:prefixMappings="xmlns:ns0='http://purl.org/dc/elements/1.1/' xmlns:ns1='http://schemas.openxmlformats.org/package/2006/metadata/core-properties' " w:xpath="/ns1:coreProperties[1]/ns0:creator[1]" w:storeItemID="{6C3C8BC8-F283-45AE-878A-BAB7291924A1}"/>
                                    <w:text/>
                                  </w:sdtPr>
                                  <w:sdtEndPr/>
                                  <w:sdtContent>
                                    <w:r w:rsidR="00095946" w:rsidRPr="0094254A">
                                      <w:rPr>
                                        <w:color w:val="0070C0"/>
                                        <w:sz w:val="26"/>
                                        <w:szCs w:val="26"/>
                                        <w:lang w:val="en-GB"/>
                                      </w:rPr>
                                      <w:t>Prepared and Submitted by Cosette Maiky</w:t>
                                    </w:r>
                                  </w:sdtContent>
                                </w:sdt>
                              </w:p>
                              <w:p w14:paraId="34ADF799" w14:textId="72506F9F" w:rsidR="00095946" w:rsidRDefault="00095946" w:rsidP="0031062E">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30E554D6" id="Text Box 32" o:spid="_x0000_s1027" type="#_x0000_t202" style="position:absolute;margin-left:252.25pt;margin-top:684.95pt;width:4in;height:28.8pt;z-index:25167052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" filled="f" stroked="f" strokeweight=".5pt">
                    <v:textbox style="mso-fit-shape-to-text:t" inset="0,0,0,0">
                      <w:txbxContent>
                        <w:p w14:paraId="50004042" w14:textId="6DAB0D77" w:rsidR="00095946" w:rsidRPr="0094254A" w:rsidRDefault="00095946" w:rsidP="0031062E">
                          <w:pPr>
                            <w:pStyle w:val="NoSpacing"/>
                            <w:rPr>
                              <w:color w:val="0070C0"/>
                              <w:sz w:val="26"/>
                              <w:szCs w:val="26"/>
                            </w:rPr>
                          </w:pPr>
                          <w:sdt>
                            <w:sdtPr>
                              <w:rPr>
                                <w:color w:val="0070C0"/>
                                <w:sz w:val="26"/>
                                <w:szCs w:val="26"/>
                              </w:rPr>
                              <w:alias w:val="Author"/>
                              <w:tag w:val=""/>
                              <w:id w:val="-436059548"/>
                              <w:dataBinding w:prefixMappings="xmlns:ns0='http://purl.org/dc/elements/1.1/' xmlns:ns1='http://schemas.openxmlformats.org/package/2006/metadata/core-properties' " w:xpath="/ns1:coreProperties[1]/ns0:creator[1]" w:storeItemID="{6C3C8BC8-F283-45AE-878A-BAB7291924A1}"/>
                              <w:text/>
                            </w:sdtPr>
                            <w:sdtContent>
                              <w:r w:rsidRPr="0094254A">
                                <w:rPr>
                                  <w:color w:val="0070C0"/>
                                  <w:sz w:val="26"/>
                                  <w:szCs w:val="26"/>
                                  <w:lang w:val="en-GB"/>
                                </w:rPr>
                                <w:t>Prepared and Submitted by Cosette Maiky</w:t>
                              </w:r>
                            </w:sdtContent>
                          </w:sdt>
                        </w:p>
                        <w:p w14:paraId="34ADF799" w14:textId="72506F9F" w:rsidR="00095946" w:rsidRDefault="00095946" w:rsidP="0031062E">
                          <w:pPr>
                            <w:pStyle w:val="NoSpacing"/>
                            <w:rPr>
                              <w:color w:val="595959" w:themeColor="text1" w:themeTint="A6"/>
                              <w:sz w:val="20"/>
                              <w:szCs w:val="20"/>
                            </w:rPr>
                          </w:pPr>
                        </w:p>
                      </w:txbxContent>
                    </v:textbox>
                    <w10:wrap anchorx="page" anchory="page"/>
                  </v:shape>
                </w:pict>
              </mc:Fallback>
            </mc:AlternateContent>
          </w:r>
          <w:r w:rsidR="0031062E" w:rsidRPr="006A67EC">
            <w:rPr>
              <w:rFonts w:asciiTheme="majorBidi" w:eastAsiaTheme="majorEastAsia" w:hAnsiTheme="majorBidi" w:cstheme="majorBidi"/>
              <w:noProof/>
              <w:color w:val="FFFFFF" w:themeColor="background1"/>
              <w:sz w:val="36"/>
              <w:szCs w:val="36"/>
              <w:lang w:val="en-GB"/>
            </w:rPr>
            <w:br w:type="page"/>
          </w:r>
        </w:p>
      </w:sdtContent>
    </w:sdt>
    <w:p w14:paraId="2EDB8768" w14:textId="55359BD8" w:rsidR="004A4037" w:rsidRDefault="00352158" w:rsidP="0059337B">
      <w:pPr>
        <w:spacing w:after="0" w:line="360" w:lineRule="auto"/>
        <w:contextualSpacing/>
        <w:rPr>
          <w:rFonts w:asciiTheme="majorBidi" w:hAnsiTheme="majorBidi"/>
        </w:rPr>
      </w:pPr>
      <w:r w:rsidRPr="006A67EC">
        <w:rPr>
          <w:rFonts w:asciiTheme="majorBidi" w:hAnsiTheme="majorBidi"/>
        </w:rPr>
        <w:lastRenderedPageBreak/>
        <w:t>A</w:t>
      </w:r>
      <w:r w:rsidR="004A4037" w:rsidRPr="006A67EC">
        <w:rPr>
          <w:rFonts w:asciiTheme="majorBidi" w:hAnsiTheme="majorBidi"/>
        </w:rPr>
        <w:t>cknowledgements</w:t>
      </w:r>
    </w:p>
    <w:p w14:paraId="08DE8B07" w14:textId="77777777" w:rsidR="000A4B1B" w:rsidRPr="006A67EC" w:rsidRDefault="000A4B1B" w:rsidP="0059337B">
      <w:pPr>
        <w:spacing w:after="0" w:line="360" w:lineRule="auto"/>
        <w:contextualSpacing/>
        <w:rPr>
          <w:rFonts w:asciiTheme="majorBidi" w:hAnsiTheme="majorBidi"/>
        </w:rPr>
      </w:pPr>
    </w:p>
    <w:p w14:paraId="720F06A0" w14:textId="39B91104" w:rsidR="00AE68B2" w:rsidRDefault="00D8374B" w:rsidP="004A78C2">
      <w:pPr>
        <w:spacing w:after="0" w:line="360" w:lineRule="auto"/>
        <w:contextualSpacing/>
        <w:jc w:val="both"/>
        <w:rPr>
          <w:rFonts w:asciiTheme="majorBidi" w:hAnsiTheme="majorBidi" w:cstheme="majorBidi"/>
        </w:rPr>
      </w:pPr>
      <w:r w:rsidRPr="006A67EC">
        <w:rPr>
          <w:rFonts w:asciiTheme="majorBidi" w:hAnsiTheme="majorBidi" w:cstheme="majorBidi"/>
        </w:rPr>
        <w:t>I</w:t>
      </w:r>
      <w:r w:rsidR="00AE68B2" w:rsidRPr="006A67EC">
        <w:rPr>
          <w:rFonts w:asciiTheme="majorBidi" w:hAnsiTheme="majorBidi" w:cstheme="majorBidi"/>
        </w:rPr>
        <w:t xml:space="preserve"> </w:t>
      </w:r>
      <w:r w:rsidR="00331C3D" w:rsidRPr="006A67EC">
        <w:rPr>
          <w:rFonts w:asciiTheme="majorBidi" w:hAnsiTheme="majorBidi" w:cstheme="majorBidi"/>
        </w:rPr>
        <w:t xml:space="preserve">would like to thank all those who made this </w:t>
      </w:r>
      <w:r w:rsidR="00C73438" w:rsidRPr="006A67EC">
        <w:rPr>
          <w:rFonts w:asciiTheme="majorBidi" w:hAnsiTheme="majorBidi" w:cstheme="majorBidi"/>
        </w:rPr>
        <w:t>e</w:t>
      </w:r>
      <w:r w:rsidR="00074D5E" w:rsidRPr="006A67EC">
        <w:rPr>
          <w:rFonts w:asciiTheme="majorBidi" w:hAnsiTheme="majorBidi" w:cstheme="majorBidi"/>
        </w:rPr>
        <w:t>valuation</w:t>
      </w:r>
      <w:r w:rsidR="00331C3D" w:rsidRPr="006A67EC">
        <w:rPr>
          <w:rFonts w:asciiTheme="majorBidi" w:hAnsiTheme="majorBidi" w:cstheme="majorBidi"/>
        </w:rPr>
        <w:t xml:space="preserve"> possible, as well as the warm and welcoming </w:t>
      </w:r>
      <w:r w:rsidR="004A78C2" w:rsidRPr="006A67EC">
        <w:rPr>
          <w:rFonts w:asciiTheme="majorBidi" w:hAnsiTheme="majorBidi" w:cstheme="majorBidi"/>
        </w:rPr>
        <w:t xml:space="preserve">yet professional </w:t>
      </w:r>
      <w:r w:rsidR="00331C3D" w:rsidRPr="006A67EC">
        <w:rPr>
          <w:rFonts w:asciiTheme="majorBidi" w:hAnsiTheme="majorBidi" w:cstheme="majorBidi"/>
        </w:rPr>
        <w:t>manner</w:t>
      </w:r>
      <w:r w:rsidR="004A78C2">
        <w:rPr>
          <w:rFonts w:asciiTheme="majorBidi" w:hAnsiTheme="majorBidi" w:cstheme="majorBidi"/>
        </w:rPr>
        <w:t xml:space="preserve"> </w:t>
      </w:r>
      <w:r w:rsidR="00331C3D" w:rsidRPr="006A67EC">
        <w:rPr>
          <w:rFonts w:asciiTheme="majorBidi" w:hAnsiTheme="majorBidi" w:cstheme="majorBidi"/>
        </w:rPr>
        <w:t xml:space="preserve">in which I was accompanied during this assignment. In particular, I am grateful to Mrs. Nancy Hilal (UNDP, Project Manager) and her team </w:t>
      </w:r>
      <w:r w:rsidR="00AE68B2" w:rsidRPr="006A67EC">
        <w:rPr>
          <w:rFonts w:asciiTheme="majorBidi" w:hAnsiTheme="majorBidi" w:cstheme="majorBidi"/>
        </w:rPr>
        <w:t xml:space="preserve">for their dedication and professional commitment to facilitating the </w:t>
      </w:r>
      <w:r w:rsidR="00074D5E" w:rsidRPr="006A67EC">
        <w:rPr>
          <w:rFonts w:asciiTheme="majorBidi" w:hAnsiTheme="majorBidi" w:cstheme="majorBidi"/>
        </w:rPr>
        <w:t>evaluation</w:t>
      </w:r>
      <w:r w:rsidR="00AE68B2" w:rsidRPr="006A67EC">
        <w:rPr>
          <w:rFonts w:asciiTheme="majorBidi" w:hAnsiTheme="majorBidi" w:cstheme="majorBidi"/>
        </w:rPr>
        <w:t xml:space="preserve"> process. They provided informative suggestions, clarifications, and background information through meetings, interviews, and feedback on the </w:t>
      </w:r>
      <w:r w:rsidR="00074D5E" w:rsidRPr="006A67EC">
        <w:rPr>
          <w:rFonts w:asciiTheme="majorBidi" w:hAnsiTheme="majorBidi" w:cstheme="majorBidi"/>
        </w:rPr>
        <w:t>evaluation</w:t>
      </w:r>
      <w:r w:rsidR="00AE68B2" w:rsidRPr="006A67EC">
        <w:rPr>
          <w:rFonts w:asciiTheme="majorBidi" w:hAnsiTheme="majorBidi" w:cstheme="majorBidi"/>
        </w:rPr>
        <w:t xml:space="preserve"> methodology and tools. </w:t>
      </w:r>
    </w:p>
    <w:p w14:paraId="5C882E3C" w14:textId="77777777" w:rsidR="000A4B1B" w:rsidRPr="006A67EC" w:rsidRDefault="000A4B1B" w:rsidP="009B5944">
      <w:pPr>
        <w:spacing w:after="0" w:line="360" w:lineRule="auto"/>
        <w:contextualSpacing/>
        <w:jc w:val="both"/>
        <w:rPr>
          <w:rFonts w:asciiTheme="majorBidi" w:hAnsiTheme="majorBidi" w:cstheme="majorBidi"/>
        </w:rPr>
      </w:pPr>
    </w:p>
    <w:p w14:paraId="50FF6DD3" w14:textId="33E50E97" w:rsidR="00331C3D" w:rsidRDefault="00746E83" w:rsidP="009B5944">
      <w:pPr>
        <w:spacing w:after="0" w:line="360" w:lineRule="auto"/>
        <w:contextualSpacing/>
        <w:jc w:val="both"/>
        <w:rPr>
          <w:rFonts w:asciiTheme="majorBidi" w:hAnsiTheme="majorBidi" w:cstheme="majorBidi"/>
        </w:rPr>
      </w:pPr>
      <w:r w:rsidRPr="006A67EC">
        <w:rPr>
          <w:rFonts w:asciiTheme="majorBidi" w:hAnsiTheme="majorBidi" w:cstheme="majorBidi"/>
        </w:rPr>
        <w:t xml:space="preserve">Also, special thanks go to all community leaders, municipalities, and local authorities </w:t>
      </w:r>
      <w:r w:rsidR="009D6F01" w:rsidRPr="006A67EC">
        <w:rPr>
          <w:rFonts w:asciiTheme="majorBidi" w:hAnsiTheme="majorBidi" w:cstheme="majorBidi"/>
        </w:rPr>
        <w:t xml:space="preserve">for their sincere and valuable participation in </w:t>
      </w:r>
      <w:r w:rsidRPr="006A67EC">
        <w:rPr>
          <w:rFonts w:asciiTheme="majorBidi" w:hAnsiTheme="majorBidi" w:cstheme="majorBidi"/>
        </w:rPr>
        <w:t xml:space="preserve">the </w:t>
      </w:r>
      <w:r w:rsidR="00C73438" w:rsidRPr="006A67EC">
        <w:rPr>
          <w:rFonts w:asciiTheme="majorBidi" w:hAnsiTheme="majorBidi" w:cstheme="majorBidi"/>
        </w:rPr>
        <w:t>e</w:t>
      </w:r>
      <w:r w:rsidR="00074D5E" w:rsidRPr="006A67EC">
        <w:rPr>
          <w:rFonts w:asciiTheme="majorBidi" w:hAnsiTheme="majorBidi" w:cstheme="majorBidi"/>
        </w:rPr>
        <w:t>valuation</w:t>
      </w:r>
      <w:r w:rsidRPr="006A67EC">
        <w:rPr>
          <w:rFonts w:asciiTheme="majorBidi" w:hAnsiTheme="majorBidi" w:cstheme="majorBidi"/>
        </w:rPr>
        <w:t xml:space="preserve"> exercise, and provided time and resources during the field phase. </w:t>
      </w:r>
      <w:r w:rsidR="00331C3D" w:rsidRPr="006A67EC">
        <w:rPr>
          <w:rFonts w:asciiTheme="majorBidi" w:hAnsiTheme="majorBidi" w:cstheme="majorBidi"/>
        </w:rPr>
        <w:t xml:space="preserve">Their accounts of progress, accomplishments and challenges made this </w:t>
      </w:r>
      <w:r w:rsidR="00C73438" w:rsidRPr="006A67EC">
        <w:rPr>
          <w:rFonts w:asciiTheme="majorBidi" w:hAnsiTheme="majorBidi" w:cstheme="majorBidi"/>
        </w:rPr>
        <w:t>e</w:t>
      </w:r>
      <w:r w:rsidR="00074D5E" w:rsidRPr="006A67EC">
        <w:rPr>
          <w:rFonts w:asciiTheme="majorBidi" w:hAnsiTheme="majorBidi" w:cstheme="majorBidi"/>
        </w:rPr>
        <w:t>valuation</w:t>
      </w:r>
      <w:r w:rsidR="00331C3D" w:rsidRPr="006A67EC">
        <w:rPr>
          <w:rFonts w:asciiTheme="majorBidi" w:hAnsiTheme="majorBidi" w:cstheme="majorBidi"/>
        </w:rPr>
        <w:t xml:space="preserve"> possible and provided the human dimension of this document.</w:t>
      </w:r>
    </w:p>
    <w:p w14:paraId="6F629174" w14:textId="77777777" w:rsidR="000A4B1B" w:rsidRPr="006A67EC" w:rsidRDefault="000A4B1B" w:rsidP="009B5944">
      <w:pPr>
        <w:spacing w:after="0" w:line="360" w:lineRule="auto"/>
        <w:contextualSpacing/>
        <w:jc w:val="both"/>
        <w:rPr>
          <w:rFonts w:asciiTheme="majorBidi" w:hAnsiTheme="majorBidi" w:cstheme="majorBidi"/>
        </w:rPr>
      </w:pPr>
    </w:p>
    <w:p w14:paraId="722522CD" w14:textId="39947863" w:rsidR="00331C3D" w:rsidRPr="006A67EC" w:rsidRDefault="00331C3D" w:rsidP="009B5944">
      <w:pPr>
        <w:spacing w:after="0" w:line="360" w:lineRule="auto"/>
        <w:contextualSpacing/>
        <w:jc w:val="both"/>
        <w:rPr>
          <w:rFonts w:asciiTheme="majorBidi" w:hAnsiTheme="majorBidi" w:cstheme="majorBidi"/>
        </w:rPr>
      </w:pPr>
      <w:r w:rsidRPr="006A67EC">
        <w:rPr>
          <w:rFonts w:asciiTheme="majorBidi" w:hAnsiTheme="majorBidi" w:cstheme="majorBidi"/>
        </w:rPr>
        <w:t xml:space="preserve">I hope that this </w:t>
      </w:r>
      <w:r w:rsidR="00C73438" w:rsidRPr="006A67EC">
        <w:rPr>
          <w:rFonts w:asciiTheme="majorBidi" w:hAnsiTheme="majorBidi" w:cstheme="majorBidi"/>
        </w:rPr>
        <w:t>e</w:t>
      </w:r>
      <w:r w:rsidR="00074D5E" w:rsidRPr="006A67EC">
        <w:rPr>
          <w:rFonts w:asciiTheme="majorBidi" w:hAnsiTheme="majorBidi" w:cstheme="majorBidi"/>
        </w:rPr>
        <w:t>valuation</w:t>
      </w:r>
      <w:r w:rsidRPr="006A67EC">
        <w:rPr>
          <w:rFonts w:asciiTheme="majorBidi" w:hAnsiTheme="majorBidi" w:cstheme="majorBidi"/>
        </w:rPr>
        <w:t xml:space="preserve"> does justice to all that has been accomplished and provides guidance for the work that is yet to be done.</w:t>
      </w:r>
    </w:p>
    <w:p w14:paraId="15B4F994" w14:textId="77777777" w:rsidR="00331C3D" w:rsidRPr="006A67EC" w:rsidRDefault="00331C3D" w:rsidP="009B5944">
      <w:pPr>
        <w:spacing w:after="0" w:line="360" w:lineRule="auto"/>
        <w:contextualSpacing/>
        <w:jc w:val="both"/>
        <w:rPr>
          <w:rFonts w:asciiTheme="majorBidi" w:hAnsiTheme="majorBidi" w:cstheme="majorBidi"/>
        </w:rPr>
      </w:pPr>
    </w:p>
    <w:p w14:paraId="5AD753D8" w14:textId="77777777" w:rsidR="00331C3D" w:rsidRPr="006A67EC" w:rsidRDefault="00331C3D" w:rsidP="009B5944">
      <w:pPr>
        <w:spacing w:after="0" w:line="360" w:lineRule="auto"/>
        <w:contextualSpacing/>
        <w:jc w:val="both"/>
        <w:rPr>
          <w:rFonts w:asciiTheme="majorBidi" w:hAnsiTheme="majorBidi" w:cstheme="majorBidi"/>
          <w:b/>
          <w:bCs/>
          <w:lang w:val="pt-PT"/>
        </w:rPr>
      </w:pPr>
      <w:r w:rsidRPr="006A67EC">
        <w:rPr>
          <w:rFonts w:asciiTheme="majorBidi" w:hAnsiTheme="majorBidi" w:cstheme="majorBidi"/>
          <w:b/>
          <w:bCs/>
          <w:lang w:val="pt-PT"/>
        </w:rPr>
        <w:t>Cosette Maiky</w:t>
      </w:r>
      <w:bookmarkStart w:id="1" w:name="_GoBack"/>
      <w:bookmarkEnd w:id="1"/>
    </w:p>
    <w:p w14:paraId="11B85E56" w14:textId="77777777" w:rsidR="00331C3D" w:rsidRPr="006A67EC" w:rsidRDefault="00331C3D" w:rsidP="009B5944">
      <w:pPr>
        <w:spacing w:after="0" w:line="360" w:lineRule="auto"/>
        <w:contextualSpacing/>
        <w:jc w:val="both"/>
        <w:rPr>
          <w:rFonts w:asciiTheme="majorBidi" w:hAnsiTheme="majorBidi" w:cstheme="majorBidi"/>
          <w:lang w:val="pt-PT"/>
        </w:rPr>
      </w:pPr>
    </w:p>
    <w:p w14:paraId="6907CD0D" w14:textId="34F437DD" w:rsidR="00331C3D" w:rsidRPr="006A67EC" w:rsidRDefault="00331C3D" w:rsidP="009B5944">
      <w:pPr>
        <w:spacing w:after="0" w:line="360" w:lineRule="auto"/>
        <w:contextualSpacing/>
        <w:jc w:val="both"/>
        <w:rPr>
          <w:rFonts w:asciiTheme="majorBidi" w:hAnsiTheme="majorBidi" w:cstheme="majorBidi"/>
        </w:rPr>
      </w:pPr>
    </w:p>
    <w:p w14:paraId="180FF4A0" w14:textId="7B241A42" w:rsidR="009D6F01" w:rsidRPr="006A67EC" w:rsidRDefault="009D6F01" w:rsidP="009B5944">
      <w:pPr>
        <w:spacing w:after="0" w:line="360" w:lineRule="auto"/>
        <w:contextualSpacing/>
        <w:jc w:val="both"/>
        <w:rPr>
          <w:rFonts w:asciiTheme="majorBidi" w:hAnsiTheme="majorBidi" w:cstheme="majorBidi"/>
        </w:rPr>
      </w:pPr>
    </w:p>
    <w:p w14:paraId="3310483E" w14:textId="487D9E83" w:rsidR="009D6F01" w:rsidRPr="006A67EC" w:rsidRDefault="009D6F01" w:rsidP="009B5944">
      <w:pPr>
        <w:spacing w:after="0" w:line="360" w:lineRule="auto"/>
        <w:contextualSpacing/>
        <w:jc w:val="both"/>
        <w:rPr>
          <w:rFonts w:asciiTheme="majorBidi" w:hAnsiTheme="majorBidi" w:cstheme="majorBidi"/>
        </w:rPr>
      </w:pPr>
    </w:p>
    <w:p w14:paraId="1636D285" w14:textId="08C56820" w:rsidR="009D6F01" w:rsidRPr="006A67EC" w:rsidRDefault="009D6F01" w:rsidP="009B5944">
      <w:pPr>
        <w:spacing w:after="0" w:line="360" w:lineRule="auto"/>
        <w:contextualSpacing/>
        <w:jc w:val="both"/>
        <w:rPr>
          <w:rFonts w:asciiTheme="majorBidi" w:hAnsiTheme="majorBidi" w:cstheme="majorBidi"/>
        </w:rPr>
      </w:pPr>
    </w:p>
    <w:p w14:paraId="1838557D" w14:textId="0C5404B2" w:rsidR="009D6F01" w:rsidRPr="006A67EC" w:rsidRDefault="009D6F01" w:rsidP="009B5944">
      <w:pPr>
        <w:spacing w:after="0" w:line="360" w:lineRule="auto"/>
        <w:contextualSpacing/>
        <w:jc w:val="both"/>
        <w:rPr>
          <w:rFonts w:asciiTheme="majorBidi" w:hAnsiTheme="majorBidi" w:cstheme="majorBidi"/>
        </w:rPr>
      </w:pPr>
    </w:p>
    <w:p w14:paraId="6A190ED0" w14:textId="7F6580A3" w:rsidR="0074606D" w:rsidRPr="006A67EC" w:rsidRDefault="0074606D" w:rsidP="009B5944">
      <w:pPr>
        <w:spacing w:after="0" w:line="360" w:lineRule="auto"/>
        <w:contextualSpacing/>
        <w:jc w:val="both"/>
        <w:rPr>
          <w:rFonts w:asciiTheme="majorBidi" w:hAnsiTheme="majorBidi" w:cstheme="majorBidi"/>
        </w:rPr>
      </w:pPr>
    </w:p>
    <w:p w14:paraId="6F498E56" w14:textId="54C524FC" w:rsidR="0074606D" w:rsidRPr="006A67EC" w:rsidRDefault="0074606D" w:rsidP="009B5944">
      <w:pPr>
        <w:spacing w:after="0" w:line="360" w:lineRule="auto"/>
        <w:contextualSpacing/>
        <w:jc w:val="both"/>
        <w:rPr>
          <w:rFonts w:asciiTheme="majorBidi" w:hAnsiTheme="majorBidi" w:cstheme="majorBidi"/>
        </w:rPr>
      </w:pPr>
    </w:p>
    <w:p w14:paraId="2A6C77F5" w14:textId="21914052" w:rsidR="0074606D" w:rsidRPr="006A67EC" w:rsidRDefault="0074606D" w:rsidP="009B5944">
      <w:pPr>
        <w:spacing w:after="0" w:line="360" w:lineRule="auto"/>
        <w:contextualSpacing/>
        <w:jc w:val="both"/>
        <w:rPr>
          <w:rFonts w:asciiTheme="majorBidi" w:hAnsiTheme="majorBidi" w:cstheme="majorBidi"/>
        </w:rPr>
      </w:pPr>
    </w:p>
    <w:p w14:paraId="6B525452" w14:textId="77777777" w:rsidR="00331C3D" w:rsidRPr="0059337B" w:rsidRDefault="00331C3D" w:rsidP="009B5944">
      <w:pPr>
        <w:spacing w:after="0" w:line="360" w:lineRule="auto"/>
        <w:contextualSpacing/>
        <w:jc w:val="both"/>
        <w:rPr>
          <w:rFonts w:asciiTheme="majorBidi" w:hAnsiTheme="majorBidi" w:cstheme="majorBidi"/>
          <w:b/>
          <w:bCs/>
          <w:sz w:val="22"/>
          <w:szCs w:val="22"/>
        </w:rPr>
      </w:pPr>
      <w:r w:rsidRPr="0059337B">
        <w:rPr>
          <w:rFonts w:asciiTheme="majorBidi" w:hAnsiTheme="majorBidi" w:cstheme="majorBidi"/>
          <w:b/>
          <w:bCs/>
          <w:sz w:val="22"/>
          <w:szCs w:val="22"/>
        </w:rPr>
        <w:t xml:space="preserve">Disclaimer </w:t>
      </w:r>
    </w:p>
    <w:p w14:paraId="5079BD82" w14:textId="3FD1DB99" w:rsidR="0074606D" w:rsidRPr="0059337B" w:rsidRDefault="00331C3D" w:rsidP="009B5944">
      <w:pPr>
        <w:spacing w:after="0" w:line="360" w:lineRule="auto"/>
        <w:contextualSpacing/>
        <w:jc w:val="both"/>
        <w:rPr>
          <w:rFonts w:asciiTheme="majorBidi" w:hAnsiTheme="majorBidi" w:cstheme="majorBidi"/>
          <w:sz w:val="22"/>
          <w:szCs w:val="22"/>
        </w:rPr>
      </w:pPr>
      <w:r w:rsidRPr="0059337B">
        <w:rPr>
          <w:rFonts w:asciiTheme="majorBidi" w:hAnsiTheme="majorBidi" w:cstheme="majorBidi"/>
          <w:sz w:val="22"/>
          <w:szCs w:val="22"/>
        </w:rPr>
        <w:t xml:space="preserve">The views expressed in this report are those of the evaluator. They do not represent those of </w:t>
      </w:r>
      <w:r w:rsidR="009D6F01" w:rsidRPr="0059337B">
        <w:rPr>
          <w:rFonts w:asciiTheme="majorBidi" w:hAnsiTheme="majorBidi" w:cstheme="majorBidi"/>
          <w:sz w:val="22"/>
          <w:szCs w:val="22"/>
        </w:rPr>
        <w:t>UNDP</w:t>
      </w:r>
      <w:r w:rsidRPr="0059337B">
        <w:rPr>
          <w:rFonts w:asciiTheme="majorBidi" w:hAnsiTheme="majorBidi" w:cstheme="majorBidi"/>
          <w:sz w:val="22"/>
          <w:szCs w:val="22"/>
        </w:rPr>
        <w:t xml:space="preserve">, the </w:t>
      </w:r>
      <w:r w:rsidR="009D6F01" w:rsidRPr="0059337B">
        <w:rPr>
          <w:rFonts w:asciiTheme="majorBidi" w:hAnsiTheme="majorBidi" w:cstheme="majorBidi"/>
          <w:sz w:val="22"/>
          <w:szCs w:val="22"/>
        </w:rPr>
        <w:t>KFW, the Government of Japan or the Bureau of Population, Refugees and Migration (PRM)</w:t>
      </w:r>
      <w:r w:rsidRPr="0059337B">
        <w:rPr>
          <w:rFonts w:asciiTheme="majorBidi" w:hAnsiTheme="majorBidi" w:cstheme="majorBidi"/>
          <w:sz w:val="22"/>
          <w:szCs w:val="22"/>
        </w:rPr>
        <w:t xml:space="preserve"> or of any of the institutions referred to in the report. </w:t>
      </w:r>
    </w:p>
    <w:p w14:paraId="63181E8E" w14:textId="66B870BE" w:rsidR="004A4037" w:rsidRPr="0059337B" w:rsidRDefault="004A4037" w:rsidP="009B5944">
      <w:pPr>
        <w:pStyle w:val="Heading1"/>
        <w:spacing w:before="0" w:line="360" w:lineRule="auto"/>
        <w:contextualSpacing/>
        <w:rPr>
          <w:rFonts w:asciiTheme="majorBidi" w:hAnsiTheme="majorBidi"/>
        </w:rPr>
      </w:pPr>
      <w:bookmarkStart w:id="2" w:name="_Toc458354753"/>
      <w:r w:rsidRPr="0059337B">
        <w:rPr>
          <w:rFonts w:asciiTheme="majorBidi" w:hAnsiTheme="majorBidi"/>
        </w:rPr>
        <w:lastRenderedPageBreak/>
        <w:t>List of Acronyms</w:t>
      </w:r>
      <w:bookmarkEnd w:id="2"/>
      <w:r w:rsidRPr="0059337B">
        <w:rPr>
          <w:rFonts w:asciiTheme="majorBidi" w:hAnsiTheme="majorBidi"/>
        </w:rPr>
        <w:t xml:space="preserve"> </w:t>
      </w:r>
    </w:p>
    <w:p w14:paraId="2F59259F" w14:textId="77777777" w:rsidR="004A4037" w:rsidRPr="006A67EC" w:rsidRDefault="004A4037" w:rsidP="009B5944">
      <w:pPr>
        <w:pStyle w:val="Heading1"/>
        <w:spacing w:before="0" w:line="360" w:lineRule="auto"/>
        <w:contextualSpacing/>
        <w:rPr>
          <w:rFonts w:asciiTheme="majorBidi" w:hAnsiTheme="majorBidi"/>
          <w:b w:val="0"/>
          <w:bCs w:val="0"/>
        </w:rPr>
      </w:pPr>
    </w:p>
    <w:p w14:paraId="01628C66" w14:textId="77777777" w:rsidR="004A4037" w:rsidRPr="006A67EC" w:rsidRDefault="004A4037" w:rsidP="009B5944">
      <w:pPr>
        <w:spacing w:after="0" w:line="360" w:lineRule="auto"/>
        <w:contextualSpacing/>
        <w:rPr>
          <w:rFonts w:asciiTheme="majorBidi" w:hAnsiTheme="majorBidi" w:cstheme="majorBidi"/>
        </w:rPr>
      </w:pPr>
      <w:r w:rsidRPr="006A67EC">
        <w:rPr>
          <w:rFonts w:asciiTheme="majorBidi" w:hAnsiTheme="majorBidi" w:cstheme="majorBidi"/>
          <w:b/>
          <w:bCs/>
        </w:rPr>
        <w:t>BUS</w:t>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t>Basic Urban Services</w:t>
      </w:r>
    </w:p>
    <w:p w14:paraId="464D3FAD" w14:textId="1EA1085D" w:rsidR="004A4037" w:rsidRPr="006A67EC" w:rsidRDefault="004A4037" w:rsidP="009B5944">
      <w:pPr>
        <w:spacing w:after="0" w:line="360" w:lineRule="auto"/>
        <w:contextualSpacing/>
        <w:rPr>
          <w:rFonts w:asciiTheme="majorBidi" w:hAnsiTheme="majorBidi" w:cstheme="majorBidi"/>
          <w:color w:val="000000"/>
        </w:rPr>
      </w:pPr>
      <w:r w:rsidRPr="006A67EC">
        <w:rPr>
          <w:rFonts w:asciiTheme="majorBidi" w:hAnsiTheme="majorBidi" w:cstheme="majorBidi"/>
          <w:b/>
          <w:bCs/>
          <w:color w:val="000000"/>
        </w:rPr>
        <w:t>GWG</w:t>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00A7080E" w:rsidRPr="006A67EC">
        <w:rPr>
          <w:rFonts w:asciiTheme="majorBidi" w:hAnsiTheme="majorBidi" w:cstheme="majorBidi"/>
          <w:color w:val="000000"/>
        </w:rPr>
        <w:t>Gathering</w:t>
      </w:r>
      <w:r w:rsidRPr="006A67EC">
        <w:rPr>
          <w:rFonts w:asciiTheme="majorBidi" w:hAnsiTheme="majorBidi" w:cstheme="majorBidi"/>
          <w:color w:val="000000"/>
        </w:rPr>
        <w:t>s Working Group</w:t>
      </w:r>
    </w:p>
    <w:p w14:paraId="6E0B1785" w14:textId="77777777" w:rsidR="004A4037" w:rsidRPr="006A67EC" w:rsidRDefault="004A4037" w:rsidP="009B5944">
      <w:pPr>
        <w:spacing w:after="0" w:line="360" w:lineRule="auto"/>
        <w:contextualSpacing/>
        <w:rPr>
          <w:rFonts w:asciiTheme="majorBidi" w:hAnsiTheme="majorBidi" w:cstheme="majorBidi"/>
          <w:color w:val="000000"/>
        </w:rPr>
      </w:pPr>
      <w:r w:rsidRPr="006A67EC">
        <w:rPr>
          <w:rFonts w:asciiTheme="majorBidi" w:hAnsiTheme="majorBidi" w:cstheme="majorBidi"/>
          <w:b/>
          <w:bCs/>
          <w:color w:val="000000"/>
        </w:rPr>
        <w:t>MOM</w:t>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t>Minutes of Meeting</w:t>
      </w:r>
    </w:p>
    <w:p w14:paraId="18E1C7A7" w14:textId="77777777" w:rsidR="004A4037" w:rsidRPr="006A67EC" w:rsidRDefault="004A4037" w:rsidP="009B5944">
      <w:pPr>
        <w:spacing w:after="0" w:line="360" w:lineRule="auto"/>
        <w:contextualSpacing/>
        <w:rPr>
          <w:rFonts w:asciiTheme="majorBidi" w:hAnsiTheme="majorBidi" w:cstheme="majorBidi"/>
          <w:color w:val="000000"/>
        </w:rPr>
      </w:pPr>
      <w:r w:rsidRPr="006A67EC">
        <w:rPr>
          <w:rFonts w:asciiTheme="majorBidi" w:hAnsiTheme="majorBidi" w:cstheme="majorBidi"/>
          <w:b/>
          <w:bCs/>
          <w:color w:val="000000"/>
        </w:rPr>
        <w:t>NGO</w:t>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t>Non-Governmental Organization</w:t>
      </w:r>
    </w:p>
    <w:p w14:paraId="4567B908" w14:textId="77777777" w:rsidR="004A4037" w:rsidRPr="006A67EC" w:rsidRDefault="004A4037" w:rsidP="009B5944">
      <w:pPr>
        <w:spacing w:after="0" w:line="360" w:lineRule="auto"/>
        <w:contextualSpacing/>
        <w:rPr>
          <w:rFonts w:asciiTheme="majorBidi" w:hAnsiTheme="majorBidi" w:cstheme="majorBidi"/>
          <w:color w:val="000000"/>
        </w:rPr>
      </w:pPr>
      <w:r w:rsidRPr="006A67EC">
        <w:rPr>
          <w:rFonts w:asciiTheme="majorBidi" w:hAnsiTheme="majorBidi" w:cstheme="majorBidi"/>
          <w:b/>
          <w:bCs/>
          <w:color w:val="000000"/>
        </w:rPr>
        <w:t>PARD</w:t>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t>Popular Aid for Relief and Development</w:t>
      </w:r>
    </w:p>
    <w:p w14:paraId="3732541B" w14:textId="227602D8" w:rsidR="004A4037" w:rsidRPr="006A67EC" w:rsidRDefault="004A4037" w:rsidP="009B5944">
      <w:pPr>
        <w:spacing w:after="0" w:line="360" w:lineRule="auto"/>
        <w:contextualSpacing/>
        <w:rPr>
          <w:rFonts w:asciiTheme="majorBidi" w:hAnsiTheme="majorBidi" w:cstheme="majorBidi"/>
        </w:rPr>
      </w:pPr>
      <w:r w:rsidRPr="006A67EC">
        <w:rPr>
          <w:rFonts w:asciiTheme="majorBidi" w:hAnsiTheme="majorBidi" w:cstheme="majorBidi"/>
          <w:b/>
          <w:bCs/>
        </w:rPr>
        <w:t>PC</w:t>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t>Popular Committee</w:t>
      </w:r>
    </w:p>
    <w:p w14:paraId="20D14E60" w14:textId="77777777" w:rsidR="004A4037" w:rsidRPr="006A67EC" w:rsidRDefault="004A4037" w:rsidP="009B5944">
      <w:pPr>
        <w:spacing w:after="0" w:line="360" w:lineRule="auto"/>
        <w:contextualSpacing/>
        <w:rPr>
          <w:rFonts w:asciiTheme="majorBidi" w:hAnsiTheme="majorBidi" w:cstheme="majorBidi"/>
        </w:rPr>
      </w:pPr>
      <w:r w:rsidRPr="006A67EC">
        <w:rPr>
          <w:rFonts w:asciiTheme="majorBidi" w:hAnsiTheme="majorBidi" w:cstheme="majorBidi"/>
          <w:b/>
          <w:bCs/>
        </w:rPr>
        <w:t>PT</w:t>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t>Project Team</w:t>
      </w:r>
    </w:p>
    <w:p w14:paraId="41A5BEC2" w14:textId="5FFDA1DF" w:rsidR="009B6C85" w:rsidRPr="006A67EC" w:rsidRDefault="009B6C85" w:rsidP="009B5944">
      <w:pPr>
        <w:spacing w:after="0" w:line="360" w:lineRule="auto"/>
        <w:contextualSpacing/>
        <w:rPr>
          <w:rFonts w:asciiTheme="majorBidi" w:hAnsiTheme="majorBidi" w:cstheme="majorBidi"/>
        </w:rPr>
      </w:pPr>
      <w:r w:rsidRPr="006A67EC">
        <w:rPr>
          <w:rFonts w:asciiTheme="majorBidi" w:hAnsiTheme="majorBidi" w:cstheme="majorBidi"/>
          <w:b/>
          <w:bCs/>
        </w:rPr>
        <w:t>PRL</w:t>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rPr>
        <w:t>Palestinian Refugees in Lebanon</w:t>
      </w:r>
    </w:p>
    <w:p w14:paraId="2037CEE4" w14:textId="3B1C9AE0" w:rsidR="009B6C85" w:rsidRPr="006A67EC" w:rsidRDefault="009B6C85" w:rsidP="009B5944">
      <w:pPr>
        <w:spacing w:after="0" w:line="360" w:lineRule="auto"/>
        <w:contextualSpacing/>
        <w:rPr>
          <w:rFonts w:asciiTheme="majorBidi" w:hAnsiTheme="majorBidi" w:cstheme="majorBidi"/>
        </w:rPr>
      </w:pPr>
      <w:r w:rsidRPr="006A67EC">
        <w:rPr>
          <w:rFonts w:asciiTheme="majorBidi" w:hAnsiTheme="majorBidi" w:cstheme="majorBidi"/>
          <w:b/>
          <w:bCs/>
        </w:rPr>
        <w:t>PRS</w:t>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b/>
          <w:bCs/>
        </w:rPr>
        <w:tab/>
      </w:r>
      <w:r w:rsidRPr="006A67EC">
        <w:rPr>
          <w:rFonts w:asciiTheme="majorBidi" w:hAnsiTheme="majorBidi" w:cstheme="majorBidi"/>
        </w:rPr>
        <w:t>Palestinian Refugees from Syria</w:t>
      </w:r>
    </w:p>
    <w:p w14:paraId="0C3D89BE" w14:textId="5843F1F2" w:rsidR="004A4037" w:rsidRPr="006A67EC" w:rsidRDefault="004A4037" w:rsidP="009B5944">
      <w:pPr>
        <w:spacing w:after="0" w:line="360" w:lineRule="auto"/>
        <w:contextualSpacing/>
        <w:rPr>
          <w:rFonts w:asciiTheme="majorBidi" w:hAnsiTheme="majorBidi" w:cstheme="majorBidi"/>
        </w:rPr>
      </w:pPr>
      <w:r w:rsidRPr="006A67EC">
        <w:rPr>
          <w:rFonts w:asciiTheme="majorBidi" w:hAnsiTheme="majorBidi" w:cstheme="majorBidi"/>
          <w:b/>
          <w:bCs/>
        </w:rPr>
        <w:t>TOR</w:t>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r>
      <w:r w:rsidRPr="006A67EC">
        <w:rPr>
          <w:rFonts w:asciiTheme="majorBidi" w:hAnsiTheme="majorBidi" w:cstheme="majorBidi"/>
        </w:rPr>
        <w:tab/>
        <w:t>Terms of Reference</w:t>
      </w:r>
    </w:p>
    <w:p w14:paraId="596E3203" w14:textId="77777777" w:rsidR="004A4037" w:rsidRPr="006A67EC" w:rsidRDefault="004A4037" w:rsidP="009B5944">
      <w:pPr>
        <w:spacing w:after="0" w:line="360" w:lineRule="auto"/>
        <w:contextualSpacing/>
        <w:rPr>
          <w:rFonts w:asciiTheme="majorBidi" w:hAnsiTheme="majorBidi" w:cstheme="majorBidi"/>
          <w:color w:val="000000"/>
        </w:rPr>
      </w:pPr>
      <w:r w:rsidRPr="006A67EC">
        <w:rPr>
          <w:rFonts w:asciiTheme="majorBidi" w:hAnsiTheme="majorBidi" w:cstheme="majorBidi"/>
          <w:b/>
          <w:bCs/>
          <w:color w:val="000000"/>
        </w:rPr>
        <w:t>UNDP</w:t>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r>
      <w:r w:rsidRPr="006A67EC">
        <w:rPr>
          <w:rFonts w:asciiTheme="majorBidi" w:hAnsiTheme="majorBidi" w:cstheme="majorBidi"/>
          <w:color w:val="000000"/>
        </w:rPr>
        <w:tab/>
        <w:t>United Nations Development Programme</w:t>
      </w:r>
    </w:p>
    <w:p w14:paraId="4B34BDAE" w14:textId="77777777" w:rsidR="004A4037" w:rsidRPr="006A67EC" w:rsidRDefault="004A4037" w:rsidP="009B5944">
      <w:pPr>
        <w:spacing w:after="0" w:line="360" w:lineRule="auto"/>
        <w:ind w:left="2880" w:hanging="2880"/>
        <w:contextualSpacing/>
        <w:rPr>
          <w:rFonts w:asciiTheme="majorBidi" w:hAnsiTheme="majorBidi" w:cstheme="majorBidi"/>
          <w:color w:val="000000"/>
        </w:rPr>
      </w:pPr>
      <w:r w:rsidRPr="006A67EC">
        <w:rPr>
          <w:rFonts w:asciiTheme="majorBidi" w:hAnsiTheme="majorBidi" w:cstheme="majorBidi"/>
          <w:b/>
          <w:bCs/>
          <w:color w:val="000000"/>
        </w:rPr>
        <w:t>UNRWA</w:t>
      </w:r>
      <w:r w:rsidRPr="006A67EC">
        <w:rPr>
          <w:rFonts w:asciiTheme="majorBidi" w:hAnsiTheme="majorBidi" w:cstheme="majorBidi"/>
          <w:color w:val="000000"/>
        </w:rPr>
        <w:tab/>
        <w:t>United Nations Relief and Works Agency for Palestine Refugees</w:t>
      </w:r>
    </w:p>
    <w:p w14:paraId="415DA3D6" w14:textId="77777777" w:rsidR="004A4037" w:rsidRPr="006A67EC" w:rsidRDefault="004A4037" w:rsidP="009B5944">
      <w:pPr>
        <w:spacing w:after="0" w:line="360" w:lineRule="auto"/>
        <w:ind w:left="2880" w:hanging="2880"/>
        <w:contextualSpacing/>
        <w:rPr>
          <w:rFonts w:asciiTheme="majorBidi" w:hAnsiTheme="majorBidi" w:cstheme="majorBidi"/>
        </w:rPr>
      </w:pPr>
      <w:r w:rsidRPr="006A67EC">
        <w:rPr>
          <w:rFonts w:asciiTheme="majorBidi" w:hAnsiTheme="majorBidi" w:cstheme="majorBidi"/>
          <w:b/>
          <w:bCs/>
        </w:rPr>
        <w:t>WASH</w:t>
      </w:r>
      <w:r w:rsidRPr="006A67EC">
        <w:rPr>
          <w:rFonts w:asciiTheme="majorBidi" w:hAnsiTheme="majorBidi" w:cstheme="majorBidi"/>
          <w:b/>
          <w:bCs/>
        </w:rPr>
        <w:tab/>
      </w:r>
      <w:r w:rsidRPr="006A67EC">
        <w:rPr>
          <w:rFonts w:asciiTheme="majorBidi" w:hAnsiTheme="majorBidi" w:cstheme="majorBidi"/>
        </w:rPr>
        <w:t>Water, Sanitation and Hygiene</w:t>
      </w:r>
    </w:p>
    <w:p w14:paraId="40632A99" w14:textId="77777777" w:rsidR="004A4037" w:rsidRPr="006A67EC" w:rsidRDefault="004A4037" w:rsidP="009B5944">
      <w:pPr>
        <w:spacing w:after="0" w:line="360" w:lineRule="auto"/>
        <w:contextualSpacing/>
        <w:rPr>
          <w:rFonts w:asciiTheme="majorBidi" w:hAnsiTheme="majorBidi" w:cstheme="majorBidi"/>
        </w:rPr>
      </w:pPr>
      <w:r w:rsidRPr="006A67EC">
        <w:rPr>
          <w:rFonts w:asciiTheme="majorBidi" w:hAnsiTheme="majorBidi" w:cstheme="majorBidi"/>
        </w:rPr>
        <w:tab/>
      </w:r>
    </w:p>
    <w:p w14:paraId="376611F7" w14:textId="77777777" w:rsidR="004A4037" w:rsidRPr="006A67EC" w:rsidRDefault="004A4037" w:rsidP="009B5944">
      <w:pPr>
        <w:spacing w:after="0" w:line="360" w:lineRule="auto"/>
        <w:contextualSpacing/>
        <w:rPr>
          <w:rFonts w:asciiTheme="majorBidi" w:hAnsiTheme="majorBidi" w:cstheme="majorBidi"/>
          <w:b/>
          <w:bCs/>
          <w:color w:val="365F91"/>
        </w:rPr>
      </w:pPr>
      <w:r w:rsidRPr="006A67EC">
        <w:rPr>
          <w:rFonts w:asciiTheme="majorBidi" w:hAnsiTheme="majorBidi" w:cstheme="majorBidi"/>
        </w:rPr>
        <w:br w:type="page"/>
      </w:r>
    </w:p>
    <w:p w14:paraId="61CBF729" w14:textId="77777777" w:rsidR="004A4037" w:rsidRDefault="004A4037" w:rsidP="009B5944">
      <w:pPr>
        <w:pStyle w:val="Heading1"/>
        <w:spacing w:before="0" w:line="360" w:lineRule="auto"/>
        <w:contextualSpacing/>
        <w:rPr>
          <w:rFonts w:asciiTheme="majorBidi" w:hAnsiTheme="majorBidi"/>
        </w:rPr>
      </w:pPr>
      <w:bookmarkStart w:id="3" w:name="_Toc458354754"/>
      <w:r w:rsidRPr="0059337B">
        <w:rPr>
          <w:rFonts w:asciiTheme="majorBidi" w:hAnsiTheme="majorBidi"/>
        </w:rPr>
        <w:lastRenderedPageBreak/>
        <w:t>Table of Contents</w:t>
      </w:r>
      <w:bookmarkEnd w:id="3"/>
    </w:p>
    <w:p w14:paraId="017A18AD" w14:textId="77777777" w:rsidR="00D908DC" w:rsidRPr="004E4E44" w:rsidRDefault="00D908DC" w:rsidP="004E4E44"/>
    <w:p w14:paraId="70A81CEE" w14:textId="7A52C9DF" w:rsidR="001A76D9" w:rsidRDefault="001A76D9">
      <w:pPr>
        <w:pStyle w:val="TOC1"/>
        <w:tabs>
          <w:tab w:val="right" w:leader="dot" w:pos="9170"/>
        </w:tabs>
        <w:rPr>
          <w:noProof/>
          <w:lang w:val="en-GB" w:eastAsia="en-GB"/>
        </w:rPr>
      </w:pPr>
      <w:r w:rsidRPr="006E3E9A">
        <w:rPr>
          <w:rStyle w:val="Hyperlink"/>
          <w:rFonts w:asciiTheme="majorBidi" w:hAnsiTheme="majorBidi"/>
          <w:noProof/>
        </w:rPr>
        <w:t>List of Acronyms</w:t>
      </w:r>
      <w:r>
        <w:rPr>
          <w:noProof/>
          <w:webHidden/>
        </w:rPr>
        <w:tab/>
        <w:t>2</w:t>
      </w:r>
    </w:p>
    <w:p w14:paraId="7C6ABC49" w14:textId="54B02EDE" w:rsidR="001A76D9" w:rsidRDefault="001A76D9">
      <w:pPr>
        <w:pStyle w:val="TOC1"/>
        <w:tabs>
          <w:tab w:val="right" w:leader="dot" w:pos="9170"/>
        </w:tabs>
        <w:rPr>
          <w:noProof/>
          <w:lang w:val="en-GB" w:eastAsia="en-GB"/>
        </w:rPr>
      </w:pPr>
      <w:r w:rsidRPr="006E3E9A">
        <w:rPr>
          <w:rStyle w:val="Hyperlink"/>
          <w:rFonts w:asciiTheme="majorBidi" w:hAnsiTheme="majorBidi"/>
          <w:noProof/>
        </w:rPr>
        <w:t>Table of Contents</w:t>
      </w:r>
      <w:r>
        <w:rPr>
          <w:noProof/>
          <w:webHidden/>
        </w:rPr>
        <w:tab/>
        <w:t>3</w:t>
      </w:r>
    </w:p>
    <w:p w14:paraId="25C63707" w14:textId="5AE738FE" w:rsidR="001A76D9" w:rsidRDefault="001A76D9">
      <w:pPr>
        <w:pStyle w:val="TOC1"/>
        <w:tabs>
          <w:tab w:val="right" w:leader="dot" w:pos="9170"/>
        </w:tabs>
        <w:rPr>
          <w:noProof/>
          <w:lang w:val="en-GB" w:eastAsia="en-GB"/>
        </w:rPr>
      </w:pPr>
      <w:r w:rsidRPr="006E3E9A">
        <w:rPr>
          <w:rStyle w:val="Hyperlink"/>
          <w:rFonts w:asciiTheme="majorBidi" w:hAnsiTheme="majorBidi"/>
          <w:noProof/>
        </w:rPr>
        <w:t>Executive Summary</w:t>
      </w:r>
      <w:r>
        <w:rPr>
          <w:noProof/>
          <w:webHidden/>
        </w:rPr>
        <w:tab/>
        <w:t>4</w:t>
      </w:r>
    </w:p>
    <w:p w14:paraId="4039E0C8" w14:textId="45A158F0" w:rsidR="001A76D9" w:rsidRDefault="001A76D9">
      <w:pPr>
        <w:pStyle w:val="TOC1"/>
        <w:tabs>
          <w:tab w:val="right" w:leader="dot" w:pos="9170"/>
        </w:tabs>
        <w:rPr>
          <w:noProof/>
          <w:lang w:val="en-GB" w:eastAsia="en-GB"/>
        </w:rPr>
      </w:pPr>
      <w:r w:rsidRPr="006E3E9A">
        <w:rPr>
          <w:rStyle w:val="Hyperlink"/>
          <w:rFonts w:asciiTheme="majorBidi" w:hAnsiTheme="majorBidi"/>
          <w:noProof/>
        </w:rPr>
        <w:t>Introduction</w:t>
      </w:r>
      <w:r>
        <w:rPr>
          <w:noProof/>
          <w:webHidden/>
        </w:rPr>
        <w:tab/>
        <w:t>9</w:t>
      </w:r>
    </w:p>
    <w:p w14:paraId="07713F50" w14:textId="362DB06E" w:rsidR="001A76D9" w:rsidRDefault="001A76D9">
      <w:pPr>
        <w:pStyle w:val="TOC1"/>
        <w:tabs>
          <w:tab w:val="right" w:leader="dot" w:pos="9170"/>
        </w:tabs>
        <w:rPr>
          <w:noProof/>
          <w:lang w:val="en-GB" w:eastAsia="en-GB"/>
        </w:rPr>
      </w:pPr>
      <w:r w:rsidRPr="006E3E9A">
        <w:rPr>
          <w:rStyle w:val="Hyperlink"/>
          <w:rFonts w:asciiTheme="majorBidi" w:hAnsiTheme="majorBidi"/>
          <w:noProof/>
        </w:rPr>
        <w:t>Project Description</w:t>
      </w:r>
      <w:r>
        <w:rPr>
          <w:noProof/>
          <w:webHidden/>
        </w:rPr>
        <w:tab/>
        <w:t>10</w:t>
      </w:r>
    </w:p>
    <w:p w14:paraId="1E968DB2" w14:textId="036FCC33" w:rsidR="001A76D9" w:rsidRDefault="001A76D9">
      <w:pPr>
        <w:pStyle w:val="TOC1"/>
        <w:tabs>
          <w:tab w:val="right" w:leader="dot" w:pos="9170"/>
        </w:tabs>
        <w:rPr>
          <w:noProof/>
          <w:lang w:val="en-GB" w:eastAsia="en-GB"/>
        </w:rPr>
      </w:pPr>
      <w:r w:rsidRPr="006E3E9A">
        <w:rPr>
          <w:rStyle w:val="Hyperlink"/>
          <w:rFonts w:asciiTheme="majorBidi" w:hAnsiTheme="majorBidi"/>
          <w:noProof/>
        </w:rPr>
        <w:t>Purpose and Scope of Evaluation</w:t>
      </w:r>
      <w:r>
        <w:rPr>
          <w:noProof/>
          <w:webHidden/>
        </w:rPr>
        <w:tab/>
        <w:t>11</w:t>
      </w:r>
    </w:p>
    <w:p w14:paraId="10C6B0E5" w14:textId="2D113327" w:rsidR="001A76D9" w:rsidRDefault="001A76D9">
      <w:pPr>
        <w:pStyle w:val="TOC1"/>
        <w:tabs>
          <w:tab w:val="right" w:leader="dot" w:pos="9170"/>
        </w:tabs>
        <w:rPr>
          <w:noProof/>
          <w:lang w:val="en-GB" w:eastAsia="en-GB"/>
        </w:rPr>
      </w:pPr>
      <w:r w:rsidRPr="006E3E9A">
        <w:rPr>
          <w:rStyle w:val="Hyperlink"/>
          <w:rFonts w:asciiTheme="majorBidi" w:hAnsiTheme="majorBidi"/>
          <w:noProof/>
        </w:rPr>
        <w:t>Methodology of the Evaluation</w:t>
      </w:r>
      <w:r>
        <w:rPr>
          <w:noProof/>
          <w:webHidden/>
        </w:rPr>
        <w:tab/>
        <w:t>11</w:t>
      </w:r>
    </w:p>
    <w:p w14:paraId="317D02C1" w14:textId="4A1F412B" w:rsidR="001A76D9" w:rsidRDefault="001A76D9">
      <w:pPr>
        <w:pStyle w:val="TOC1"/>
        <w:tabs>
          <w:tab w:val="right" w:leader="dot" w:pos="9170"/>
        </w:tabs>
        <w:rPr>
          <w:noProof/>
          <w:lang w:val="en-GB" w:eastAsia="en-GB"/>
        </w:rPr>
      </w:pPr>
      <w:r w:rsidRPr="006E3E9A">
        <w:rPr>
          <w:rStyle w:val="Hyperlink"/>
          <w:rFonts w:asciiTheme="majorBidi" w:hAnsiTheme="majorBidi"/>
          <w:noProof/>
        </w:rPr>
        <w:t>Evaluation Questions</w:t>
      </w:r>
      <w:r>
        <w:rPr>
          <w:noProof/>
          <w:webHidden/>
        </w:rPr>
        <w:tab/>
        <w:t>12</w:t>
      </w:r>
    </w:p>
    <w:p w14:paraId="23DF7D7B" w14:textId="20D81A71" w:rsidR="001A76D9" w:rsidRDefault="001A76D9">
      <w:pPr>
        <w:pStyle w:val="TOC1"/>
        <w:tabs>
          <w:tab w:val="right" w:leader="dot" w:pos="9170"/>
        </w:tabs>
        <w:rPr>
          <w:noProof/>
          <w:lang w:val="en-GB" w:eastAsia="en-GB"/>
        </w:rPr>
      </w:pPr>
      <w:r w:rsidRPr="006E3E9A">
        <w:rPr>
          <w:rStyle w:val="Hyperlink"/>
          <w:rFonts w:asciiTheme="majorBidi" w:hAnsiTheme="majorBidi"/>
          <w:noProof/>
        </w:rPr>
        <w:t>Data Collection</w:t>
      </w:r>
      <w:r>
        <w:rPr>
          <w:noProof/>
          <w:webHidden/>
        </w:rPr>
        <w:tab/>
        <w:t>13</w:t>
      </w:r>
    </w:p>
    <w:p w14:paraId="4FDDA994" w14:textId="3626BD76" w:rsidR="001A76D9" w:rsidRDefault="001A76D9">
      <w:pPr>
        <w:pStyle w:val="TOC1"/>
        <w:tabs>
          <w:tab w:val="right" w:leader="dot" w:pos="9170"/>
        </w:tabs>
        <w:rPr>
          <w:noProof/>
          <w:lang w:val="en-GB" w:eastAsia="en-GB"/>
        </w:rPr>
      </w:pPr>
      <w:r w:rsidRPr="006E3E9A">
        <w:rPr>
          <w:rStyle w:val="Hyperlink"/>
          <w:rFonts w:asciiTheme="majorBidi" w:hAnsiTheme="majorBidi"/>
          <w:noProof/>
        </w:rPr>
        <w:t>Methodology</w:t>
      </w:r>
      <w:r>
        <w:rPr>
          <w:noProof/>
          <w:webHidden/>
        </w:rPr>
        <w:tab/>
        <w:t>14</w:t>
      </w:r>
    </w:p>
    <w:p w14:paraId="05BF8110" w14:textId="67D57FC7" w:rsidR="001A76D9" w:rsidRDefault="001A76D9">
      <w:pPr>
        <w:pStyle w:val="TOC1"/>
        <w:tabs>
          <w:tab w:val="right" w:leader="dot" w:pos="9170"/>
        </w:tabs>
        <w:rPr>
          <w:noProof/>
          <w:lang w:val="en-GB" w:eastAsia="en-GB"/>
        </w:rPr>
      </w:pPr>
      <w:r w:rsidRPr="006E3E9A">
        <w:rPr>
          <w:rStyle w:val="Hyperlink"/>
          <w:rFonts w:asciiTheme="majorBidi" w:hAnsiTheme="majorBidi"/>
          <w:noProof/>
        </w:rPr>
        <w:t>Main Findings</w:t>
      </w:r>
      <w:r>
        <w:rPr>
          <w:noProof/>
          <w:webHidden/>
        </w:rPr>
        <w:tab/>
        <w:t>15</w:t>
      </w:r>
    </w:p>
    <w:p w14:paraId="1EC704AD" w14:textId="50DA2DED" w:rsidR="001A76D9" w:rsidRDefault="001A76D9">
      <w:pPr>
        <w:pStyle w:val="TOC1"/>
        <w:tabs>
          <w:tab w:val="right" w:leader="dot" w:pos="9170"/>
        </w:tabs>
        <w:rPr>
          <w:noProof/>
          <w:lang w:val="en-GB" w:eastAsia="en-GB"/>
        </w:rPr>
      </w:pPr>
      <w:r w:rsidRPr="006E3E9A">
        <w:rPr>
          <w:rStyle w:val="Hyperlink"/>
          <w:rFonts w:asciiTheme="majorBidi" w:hAnsiTheme="majorBidi"/>
          <w:noProof/>
        </w:rPr>
        <w:t>Project Design and Management</w:t>
      </w:r>
      <w:r>
        <w:rPr>
          <w:noProof/>
          <w:webHidden/>
        </w:rPr>
        <w:tab/>
        <w:t>21</w:t>
      </w:r>
    </w:p>
    <w:p w14:paraId="540B2DB9" w14:textId="4BF05EA8" w:rsidR="001A76D9" w:rsidRDefault="001A76D9">
      <w:pPr>
        <w:pStyle w:val="TOC1"/>
        <w:tabs>
          <w:tab w:val="right" w:leader="dot" w:pos="9170"/>
        </w:tabs>
        <w:rPr>
          <w:noProof/>
          <w:lang w:val="en-GB" w:eastAsia="en-GB"/>
        </w:rPr>
      </w:pPr>
      <w:r w:rsidRPr="006E3E9A">
        <w:rPr>
          <w:rStyle w:val="Hyperlink"/>
          <w:rFonts w:asciiTheme="majorBidi" w:hAnsiTheme="majorBidi"/>
          <w:noProof/>
        </w:rPr>
        <w:t>Stakeholders Participation and Ownership</w:t>
      </w:r>
      <w:r>
        <w:rPr>
          <w:noProof/>
          <w:webHidden/>
        </w:rPr>
        <w:tab/>
        <w:t>22</w:t>
      </w:r>
    </w:p>
    <w:p w14:paraId="4BE5F9FB" w14:textId="07B4DB4A" w:rsidR="001A76D9" w:rsidRDefault="001A76D9">
      <w:pPr>
        <w:pStyle w:val="TOC1"/>
        <w:tabs>
          <w:tab w:val="right" w:leader="dot" w:pos="9170"/>
        </w:tabs>
        <w:rPr>
          <w:noProof/>
          <w:lang w:val="en-GB" w:eastAsia="en-GB"/>
        </w:rPr>
      </w:pPr>
      <w:r w:rsidRPr="006E3E9A">
        <w:rPr>
          <w:rStyle w:val="Hyperlink"/>
          <w:rFonts w:asciiTheme="majorBidi" w:hAnsiTheme="majorBidi"/>
          <w:noProof/>
        </w:rPr>
        <w:t>Lessons Learned</w:t>
      </w:r>
      <w:r>
        <w:rPr>
          <w:noProof/>
          <w:webHidden/>
        </w:rPr>
        <w:tab/>
        <w:t>23</w:t>
      </w:r>
    </w:p>
    <w:p w14:paraId="50B401FA" w14:textId="67983BCD" w:rsidR="001A76D9" w:rsidRDefault="001A76D9">
      <w:pPr>
        <w:pStyle w:val="TOC1"/>
        <w:tabs>
          <w:tab w:val="right" w:leader="dot" w:pos="9170"/>
        </w:tabs>
        <w:rPr>
          <w:noProof/>
          <w:lang w:val="en-GB" w:eastAsia="en-GB"/>
        </w:rPr>
      </w:pPr>
      <w:r w:rsidRPr="006E3E9A">
        <w:rPr>
          <w:rStyle w:val="Hyperlink"/>
          <w:rFonts w:asciiTheme="majorBidi" w:hAnsiTheme="majorBidi"/>
          <w:noProof/>
        </w:rPr>
        <w:t>Recommendations</w:t>
      </w:r>
      <w:r>
        <w:rPr>
          <w:noProof/>
          <w:webHidden/>
        </w:rPr>
        <w:tab/>
        <w:t>25</w:t>
      </w:r>
    </w:p>
    <w:p w14:paraId="62F139AE" w14:textId="3323AA8E" w:rsidR="00782F09" w:rsidRPr="006A67EC" w:rsidRDefault="00782F09" w:rsidP="009B5944">
      <w:pPr>
        <w:pStyle w:val="Heading1"/>
        <w:spacing w:before="0" w:line="360" w:lineRule="auto"/>
        <w:contextualSpacing/>
        <w:rPr>
          <w:rFonts w:asciiTheme="majorBidi" w:hAnsiTheme="majorBidi"/>
          <w:b w:val="0"/>
          <w:bCs w:val="0"/>
          <w:noProof/>
        </w:rPr>
      </w:pPr>
      <w:bookmarkStart w:id="4" w:name="_Toc404337459"/>
    </w:p>
    <w:p w14:paraId="0CDB9E66" w14:textId="77777777" w:rsidR="00782F09" w:rsidRPr="006A67EC" w:rsidRDefault="00782F09" w:rsidP="009B5944">
      <w:pPr>
        <w:spacing w:after="0" w:line="360" w:lineRule="auto"/>
        <w:contextualSpacing/>
        <w:rPr>
          <w:rFonts w:asciiTheme="majorBidi" w:eastAsiaTheme="majorEastAsia" w:hAnsiTheme="majorBidi" w:cstheme="majorBidi"/>
          <w:noProof/>
          <w:color w:val="365F91" w:themeColor="accent1" w:themeShade="BF"/>
          <w:sz w:val="28"/>
          <w:szCs w:val="28"/>
        </w:rPr>
      </w:pPr>
      <w:r w:rsidRPr="006A67EC">
        <w:rPr>
          <w:rFonts w:asciiTheme="majorBidi" w:hAnsiTheme="majorBidi" w:cstheme="majorBidi"/>
          <w:b/>
          <w:bCs/>
          <w:noProof/>
        </w:rPr>
        <w:br w:type="page"/>
      </w:r>
    </w:p>
    <w:p w14:paraId="3645266F" w14:textId="5B3EA20C" w:rsidR="004A4037" w:rsidRDefault="004A4037" w:rsidP="008E1BE8">
      <w:pPr>
        <w:pStyle w:val="Heading1"/>
        <w:spacing w:before="0" w:line="360" w:lineRule="auto"/>
        <w:contextualSpacing/>
        <w:rPr>
          <w:rFonts w:asciiTheme="majorBidi" w:hAnsiTheme="majorBidi"/>
        </w:rPr>
      </w:pPr>
      <w:bookmarkStart w:id="5" w:name="_Toc458354755"/>
      <w:r w:rsidRPr="004E4E44">
        <w:rPr>
          <w:rFonts w:asciiTheme="majorBidi" w:hAnsiTheme="majorBidi"/>
        </w:rPr>
        <w:lastRenderedPageBreak/>
        <w:t>Executive Summary</w:t>
      </w:r>
      <w:bookmarkEnd w:id="0"/>
      <w:bookmarkEnd w:id="4"/>
      <w:bookmarkEnd w:id="5"/>
    </w:p>
    <w:p w14:paraId="63832B75" w14:textId="77777777" w:rsidR="00D908DC" w:rsidRPr="004E4E44" w:rsidRDefault="00D908DC" w:rsidP="004E4E44">
      <w:pPr>
        <w:spacing w:after="0" w:line="240" w:lineRule="auto"/>
      </w:pPr>
    </w:p>
    <w:p w14:paraId="5920E2FB" w14:textId="1D038CD8" w:rsidR="00932955" w:rsidRPr="00932955" w:rsidRDefault="00DC6509" w:rsidP="004E4E44">
      <w:pPr>
        <w:spacing w:after="0" w:line="360" w:lineRule="auto"/>
        <w:jc w:val="both"/>
        <w:rPr>
          <w:rFonts w:asciiTheme="majorBidi" w:hAnsiTheme="majorBidi" w:cstheme="majorBidi"/>
        </w:rPr>
      </w:pPr>
      <w:bookmarkStart w:id="6" w:name="_Toc379555440"/>
      <w:r w:rsidRPr="00932955">
        <w:rPr>
          <w:rFonts w:asciiTheme="majorBidi" w:hAnsiTheme="majorBidi" w:cstheme="majorBidi"/>
        </w:rPr>
        <w:t xml:space="preserve">UNDP project “Improving Living Conditions in Palestinian </w:t>
      </w:r>
      <w:r w:rsidR="00A7080E" w:rsidRPr="00932955">
        <w:rPr>
          <w:rFonts w:asciiTheme="majorBidi" w:hAnsiTheme="majorBidi" w:cstheme="majorBidi"/>
        </w:rPr>
        <w:t>Gathering</w:t>
      </w:r>
      <w:r w:rsidRPr="00932955">
        <w:rPr>
          <w:rFonts w:asciiTheme="majorBidi" w:hAnsiTheme="majorBidi" w:cstheme="majorBidi"/>
        </w:rPr>
        <w:t>s Host Communities</w:t>
      </w:r>
      <w:r w:rsidR="0062607B">
        <w:rPr>
          <w:rFonts w:asciiTheme="majorBidi" w:hAnsiTheme="majorBidi" w:cstheme="majorBidi"/>
        </w:rPr>
        <w:t xml:space="preserve">: </w:t>
      </w:r>
      <w:r w:rsidR="0062607B" w:rsidRPr="0062607B">
        <w:rPr>
          <w:rFonts w:asciiTheme="majorBidi" w:hAnsiTheme="majorBidi" w:cstheme="majorBidi"/>
        </w:rPr>
        <w:t xml:space="preserve">Towards </w:t>
      </w:r>
      <w:r w:rsidR="0062607B" w:rsidRPr="0059337B">
        <w:rPr>
          <w:rFonts w:asciiTheme="majorBidi" w:hAnsiTheme="majorBidi" w:cstheme="majorBidi"/>
        </w:rPr>
        <w:t>More Comprehensive and Sustainable Solutions</w:t>
      </w:r>
      <w:r w:rsidRPr="00932955">
        <w:rPr>
          <w:rFonts w:asciiTheme="majorBidi" w:hAnsiTheme="majorBidi" w:cstheme="majorBidi"/>
        </w:rPr>
        <w:t>”, funded by KFW, the Government of Japan and the Bureau of Population, Refugees and Migration (PRM)</w:t>
      </w:r>
      <w:r w:rsidR="00B51D13">
        <w:rPr>
          <w:rFonts w:asciiTheme="majorBidi" w:hAnsiTheme="majorBidi" w:cstheme="majorBidi"/>
        </w:rPr>
        <w:t xml:space="preserve"> in 2015</w:t>
      </w:r>
      <w:r w:rsidR="0062607B">
        <w:rPr>
          <w:rFonts w:asciiTheme="majorBidi" w:hAnsiTheme="majorBidi" w:cstheme="majorBidi"/>
        </w:rPr>
        <w:t>,</w:t>
      </w:r>
      <w:r w:rsidRPr="00932955">
        <w:rPr>
          <w:rFonts w:asciiTheme="majorBidi" w:hAnsiTheme="majorBidi" w:cstheme="majorBidi"/>
        </w:rPr>
        <w:t xml:space="preserve"> aims at providing more comprehensive and sustainable solutions to improve living conditions in the Palestinian </w:t>
      </w:r>
      <w:r w:rsidR="00A7080E" w:rsidRPr="00932955">
        <w:rPr>
          <w:rFonts w:asciiTheme="majorBidi" w:hAnsiTheme="majorBidi" w:cstheme="majorBidi"/>
        </w:rPr>
        <w:t>Gathering</w:t>
      </w:r>
      <w:r w:rsidRPr="00932955">
        <w:rPr>
          <w:rFonts w:asciiTheme="majorBidi" w:hAnsiTheme="majorBidi" w:cstheme="majorBidi"/>
        </w:rPr>
        <w:t>s host communities in Lebanon, focusing on the living environment (</w:t>
      </w:r>
      <w:r w:rsidR="00932955" w:rsidRPr="00932955">
        <w:rPr>
          <w:rFonts w:asciiTheme="majorBidi" w:hAnsiTheme="majorBidi" w:cstheme="majorBidi"/>
        </w:rPr>
        <w:t>b</w:t>
      </w:r>
      <w:r w:rsidRPr="00932955">
        <w:rPr>
          <w:rFonts w:asciiTheme="majorBidi" w:hAnsiTheme="majorBidi" w:cstheme="majorBidi"/>
        </w:rPr>
        <w:t xml:space="preserve">asic </w:t>
      </w:r>
      <w:r w:rsidR="00932955" w:rsidRPr="00932955">
        <w:rPr>
          <w:rFonts w:asciiTheme="majorBidi" w:hAnsiTheme="majorBidi" w:cstheme="majorBidi"/>
        </w:rPr>
        <w:t>u</w:t>
      </w:r>
      <w:r w:rsidRPr="00932955">
        <w:rPr>
          <w:rFonts w:asciiTheme="majorBidi" w:hAnsiTheme="majorBidi" w:cstheme="majorBidi"/>
        </w:rPr>
        <w:t xml:space="preserve">rban </w:t>
      </w:r>
      <w:r w:rsidR="00932955" w:rsidRPr="00932955">
        <w:rPr>
          <w:rFonts w:asciiTheme="majorBidi" w:hAnsiTheme="majorBidi" w:cstheme="majorBidi"/>
        </w:rPr>
        <w:t>s</w:t>
      </w:r>
      <w:r w:rsidRPr="00932955">
        <w:rPr>
          <w:rFonts w:asciiTheme="majorBidi" w:hAnsiTheme="majorBidi" w:cstheme="majorBidi"/>
        </w:rPr>
        <w:t xml:space="preserve">ervices, hygiene and shelter). </w:t>
      </w:r>
      <w:r w:rsidR="00932955" w:rsidRPr="00932955">
        <w:rPr>
          <w:rFonts w:asciiTheme="majorBidi" w:hAnsiTheme="majorBidi" w:cstheme="majorBidi"/>
        </w:rPr>
        <w:t xml:space="preserve"> </w:t>
      </w:r>
    </w:p>
    <w:p w14:paraId="7F706D9F" w14:textId="67CDB18A" w:rsidR="00782F09" w:rsidRPr="00932955" w:rsidRDefault="00782F09" w:rsidP="00932955">
      <w:pPr>
        <w:spacing w:before="120" w:after="0" w:line="360" w:lineRule="auto"/>
        <w:jc w:val="both"/>
        <w:rPr>
          <w:rFonts w:asciiTheme="majorBidi" w:hAnsiTheme="majorBidi" w:cstheme="majorBidi"/>
        </w:rPr>
      </w:pPr>
      <w:r w:rsidRPr="00932955">
        <w:rPr>
          <w:rFonts w:asciiTheme="majorBidi" w:hAnsiTheme="majorBidi" w:cstheme="majorBidi"/>
        </w:rPr>
        <w:t xml:space="preserve">The </w:t>
      </w:r>
      <w:r w:rsidR="00C73438" w:rsidRPr="00932955">
        <w:rPr>
          <w:rFonts w:asciiTheme="majorBidi" w:hAnsiTheme="majorBidi" w:cstheme="majorBidi"/>
        </w:rPr>
        <w:t>e</w:t>
      </w:r>
      <w:r w:rsidR="00074D5E" w:rsidRPr="00932955">
        <w:rPr>
          <w:rFonts w:asciiTheme="majorBidi" w:hAnsiTheme="majorBidi" w:cstheme="majorBidi"/>
        </w:rPr>
        <w:t>valuation</w:t>
      </w:r>
      <w:r w:rsidRPr="00932955">
        <w:rPr>
          <w:rFonts w:asciiTheme="majorBidi" w:hAnsiTheme="majorBidi" w:cstheme="majorBidi"/>
        </w:rPr>
        <w:t xml:space="preserve"> report reflects findings of an </w:t>
      </w:r>
      <w:r w:rsidR="00C73438" w:rsidRPr="00932955">
        <w:rPr>
          <w:rFonts w:asciiTheme="majorBidi" w:hAnsiTheme="majorBidi" w:cstheme="majorBidi"/>
        </w:rPr>
        <w:t>evaluation</w:t>
      </w:r>
      <w:r w:rsidRPr="00932955">
        <w:rPr>
          <w:rFonts w:asciiTheme="majorBidi" w:hAnsiTheme="majorBidi" w:cstheme="majorBidi"/>
        </w:rPr>
        <w:t xml:space="preserve"> which was conducted in </w:t>
      </w:r>
      <w:r w:rsidR="00DC6509" w:rsidRPr="00932955">
        <w:rPr>
          <w:rFonts w:asciiTheme="majorBidi" w:hAnsiTheme="majorBidi" w:cstheme="majorBidi"/>
        </w:rPr>
        <w:t xml:space="preserve">May-June </w:t>
      </w:r>
      <w:r w:rsidRPr="00932955">
        <w:rPr>
          <w:rFonts w:asciiTheme="majorBidi" w:hAnsiTheme="majorBidi" w:cstheme="majorBidi"/>
        </w:rPr>
        <w:t>201</w:t>
      </w:r>
      <w:r w:rsidR="00DC6509" w:rsidRPr="00932955">
        <w:rPr>
          <w:rFonts w:asciiTheme="majorBidi" w:hAnsiTheme="majorBidi" w:cstheme="majorBidi"/>
        </w:rPr>
        <w:t>6</w:t>
      </w:r>
      <w:r w:rsidRPr="00932955">
        <w:rPr>
          <w:rFonts w:asciiTheme="majorBidi" w:hAnsiTheme="majorBidi" w:cstheme="majorBidi"/>
        </w:rPr>
        <w:t xml:space="preserve">, according to a qualitative methodology which included five phases: inception phase, desk phase, field phase, synthesis phase and feedback/dissemination phase. The exercise comprised five Focus Group discussions (FGDs), </w:t>
      </w:r>
      <w:r w:rsidR="00DC6509" w:rsidRPr="00932955">
        <w:rPr>
          <w:rFonts w:asciiTheme="majorBidi" w:hAnsiTheme="majorBidi" w:cstheme="majorBidi"/>
        </w:rPr>
        <w:t>five</w:t>
      </w:r>
      <w:r w:rsidRPr="00932955">
        <w:rPr>
          <w:rFonts w:asciiTheme="majorBidi" w:hAnsiTheme="majorBidi" w:cstheme="majorBidi"/>
        </w:rPr>
        <w:t xml:space="preserve"> site visits, and a series of interviews, covering up to 1</w:t>
      </w:r>
      <w:r w:rsidR="00D148F4" w:rsidRPr="00932955">
        <w:rPr>
          <w:rFonts w:asciiTheme="majorBidi" w:hAnsiTheme="majorBidi" w:cstheme="majorBidi"/>
        </w:rPr>
        <w:t>2</w:t>
      </w:r>
      <w:r w:rsidRPr="00932955">
        <w:rPr>
          <w:rFonts w:asciiTheme="majorBidi" w:hAnsiTheme="majorBidi" w:cstheme="majorBidi"/>
        </w:rPr>
        <w:t>0</w:t>
      </w:r>
      <w:r w:rsidR="00DC6509" w:rsidRPr="00932955">
        <w:rPr>
          <w:rFonts w:asciiTheme="majorBidi" w:hAnsiTheme="majorBidi" w:cstheme="majorBidi"/>
        </w:rPr>
        <w:t xml:space="preserve"> persons who represent UNDP staff, stakeholders, UNDP main partners, and direct beneficiaries. </w:t>
      </w:r>
      <w:r w:rsidR="00F8180E" w:rsidRPr="00932955">
        <w:rPr>
          <w:rFonts w:asciiTheme="majorBidi" w:hAnsiTheme="majorBidi" w:cstheme="majorBidi"/>
        </w:rPr>
        <w:t>F</w:t>
      </w:r>
      <w:r w:rsidRPr="00932955">
        <w:rPr>
          <w:rFonts w:asciiTheme="majorBidi" w:hAnsiTheme="majorBidi" w:cstheme="majorBidi"/>
        </w:rPr>
        <w:t xml:space="preserve">or the purpose of this </w:t>
      </w:r>
      <w:r w:rsidR="00C73438" w:rsidRPr="00932955">
        <w:rPr>
          <w:rFonts w:asciiTheme="majorBidi" w:hAnsiTheme="majorBidi" w:cstheme="majorBidi"/>
        </w:rPr>
        <w:t>evaluation</w:t>
      </w:r>
      <w:r w:rsidRPr="00932955">
        <w:rPr>
          <w:rFonts w:asciiTheme="majorBidi" w:hAnsiTheme="majorBidi" w:cstheme="majorBidi"/>
        </w:rPr>
        <w:t xml:space="preserve">, up to one hundred documents and websites were consulted.  </w:t>
      </w:r>
    </w:p>
    <w:p w14:paraId="63FBD19F" w14:textId="3A02DDF2" w:rsidR="00375C74" w:rsidRPr="00932955" w:rsidRDefault="00782F09" w:rsidP="0062607B">
      <w:pPr>
        <w:spacing w:before="120" w:after="0" w:line="360" w:lineRule="auto"/>
        <w:jc w:val="both"/>
        <w:rPr>
          <w:rFonts w:asciiTheme="majorBidi" w:hAnsiTheme="majorBidi" w:cstheme="majorBidi"/>
        </w:rPr>
      </w:pPr>
      <w:r w:rsidRPr="00932955">
        <w:rPr>
          <w:rFonts w:asciiTheme="majorBidi" w:hAnsiTheme="majorBidi" w:cstheme="majorBidi"/>
        </w:rPr>
        <w:t xml:space="preserve">The </w:t>
      </w:r>
      <w:r w:rsidR="00DC6509" w:rsidRPr="00932955">
        <w:rPr>
          <w:rFonts w:asciiTheme="majorBidi" w:hAnsiTheme="majorBidi" w:cstheme="majorBidi"/>
        </w:rPr>
        <w:t>project</w:t>
      </w:r>
      <w:r w:rsidRPr="00932955">
        <w:rPr>
          <w:rFonts w:asciiTheme="majorBidi" w:hAnsiTheme="majorBidi" w:cstheme="majorBidi"/>
        </w:rPr>
        <w:t xml:space="preserve"> has, in general, been marked by </w:t>
      </w:r>
      <w:r w:rsidR="00375C74" w:rsidRPr="00932955">
        <w:rPr>
          <w:rFonts w:asciiTheme="majorBidi" w:hAnsiTheme="majorBidi" w:cstheme="majorBidi"/>
        </w:rPr>
        <w:t>outstanding</w:t>
      </w:r>
      <w:r w:rsidRPr="00932955">
        <w:rPr>
          <w:rFonts w:asciiTheme="majorBidi" w:hAnsiTheme="majorBidi" w:cstheme="majorBidi"/>
        </w:rPr>
        <w:t xml:space="preserve"> achievements, given its particular context conditions and timing of implementation and the constraints it has faced.  </w:t>
      </w:r>
      <w:r w:rsidR="00375C74" w:rsidRPr="00932955">
        <w:rPr>
          <w:rFonts w:asciiTheme="majorBidi" w:hAnsiTheme="majorBidi" w:cstheme="majorBidi"/>
        </w:rPr>
        <w:t xml:space="preserve">Most of the answers to the evaluation questions with which we carried out the present exercise were positive. </w:t>
      </w:r>
    </w:p>
    <w:p w14:paraId="11554A79" w14:textId="77777777" w:rsidR="00932955" w:rsidRPr="00932955" w:rsidRDefault="00F9617C" w:rsidP="00932955">
      <w:pPr>
        <w:spacing w:before="120" w:after="0" w:line="360" w:lineRule="auto"/>
        <w:jc w:val="both"/>
        <w:rPr>
          <w:rFonts w:asciiTheme="majorBidi" w:hAnsiTheme="majorBidi" w:cstheme="majorBidi"/>
        </w:rPr>
      </w:pPr>
      <w:r w:rsidRPr="00932955">
        <w:rPr>
          <w:rFonts w:asciiTheme="majorBidi" w:hAnsiTheme="majorBidi" w:cstheme="majorBidi"/>
        </w:rPr>
        <w:t>Th</w:t>
      </w:r>
      <w:r w:rsidR="00782F09" w:rsidRPr="00932955">
        <w:rPr>
          <w:rFonts w:asciiTheme="majorBidi" w:hAnsiTheme="majorBidi" w:cstheme="majorBidi"/>
        </w:rPr>
        <w:t>e specific objectives of the project</w:t>
      </w:r>
      <w:r w:rsidR="00EB61AE" w:rsidRPr="00932955">
        <w:rPr>
          <w:rFonts w:asciiTheme="majorBidi" w:hAnsiTheme="majorBidi" w:cstheme="majorBidi"/>
        </w:rPr>
        <w:t xml:space="preserve">: 1) Linking relief response to longer-term sustainable development of the living environment in Palestinian </w:t>
      </w:r>
      <w:r w:rsidR="00A7080E" w:rsidRPr="00932955">
        <w:rPr>
          <w:rFonts w:asciiTheme="majorBidi" w:hAnsiTheme="majorBidi" w:cstheme="majorBidi"/>
        </w:rPr>
        <w:t>Gathering</w:t>
      </w:r>
      <w:r w:rsidR="00EB61AE" w:rsidRPr="00932955">
        <w:rPr>
          <w:rFonts w:asciiTheme="majorBidi" w:hAnsiTheme="majorBidi" w:cstheme="majorBidi"/>
        </w:rPr>
        <w:t xml:space="preserve">s; 2) Strengthening the resilience of original host refugee communities and improving living conditions for new refugees from Syria in the </w:t>
      </w:r>
      <w:r w:rsidR="00A7080E" w:rsidRPr="00932955">
        <w:rPr>
          <w:rFonts w:asciiTheme="majorBidi" w:hAnsiTheme="majorBidi" w:cstheme="majorBidi"/>
        </w:rPr>
        <w:t>Gathering</w:t>
      </w:r>
      <w:r w:rsidR="00EB61AE" w:rsidRPr="00932955">
        <w:rPr>
          <w:rFonts w:asciiTheme="majorBidi" w:hAnsiTheme="majorBidi" w:cstheme="majorBidi"/>
        </w:rPr>
        <w:t xml:space="preserve">s; and 3) Reducing tensions through addressing both host and new refugees in the </w:t>
      </w:r>
      <w:r w:rsidR="00A7080E" w:rsidRPr="00932955">
        <w:rPr>
          <w:rFonts w:asciiTheme="majorBidi" w:hAnsiTheme="majorBidi" w:cstheme="majorBidi"/>
        </w:rPr>
        <w:t>Gathering</w:t>
      </w:r>
      <w:r w:rsidR="00EB61AE" w:rsidRPr="00932955">
        <w:rPr>
          <w:rFonts w:asciiTheme="majorBidi" w:hAnsiTheme="majorBidi" w:cstheme="majorBidi"/>
        </w:rPr>
        <w:t>s and engaging local actors and local authorities, appeared to be reachable and achievable goals in 2015</w:t>
      </w:r>
      <w:r w:rsidR="00E56280" w:rsidRPr="00932955">
        <w:rPr>
          <w:rFonts w:asciiTheme="majorBidi" w:hAnsiTheme="majorBidi" w:cstheme="majorBidi"/>
        </w:rPr>
        <w:t>.</w:t>
      </w:r>
      <w:r w:rsidR="00EB61AE" w:rsidRPr="00932955">
        <w:rPr>
          <w:rFonts w:asciiTheme="majorBidi" w:hAnsiTheme="majorBidi" w:cstheme="majorBidi"/>
        </w:rPr>
        <w:t xml:space="preserve"> </w:t>
      </w:r>
    </w:p>
    <w:p w14:paraId="12043259" w14:textId="6C0B6E4F" w:rsidR="00EB61AE" w:rsidRPr="00932955" w:rsidRDefault="00E56280" w:rsidP="00932955">
      <w:pPr>
        <w:spacing w:before="120" w:after="0" w:line="360" w:lineRule="auto"/>
        <w:jc w:val="both"/>
        <w:rPr>
          <w:rFonts w:asciiTheme="majorBidi" w:hAnsiTheme="majorBidi" w:cstheme="majorBidi"/>
        </w:rPr>
      </w:pPr>
      <w:r w:rsidRPr="00932955">
        <w:rPr>
          <w:rFonts w:asciiTheme="majorBidi" w:hAnsiTheme="majorBidi" w:cstheme="majorBidi"/>
        </w:rPr>
        <w:t>Despite</w:t>
      </w:r>
      <w:r w:rsidR="00EB61AE" w:rsidRPr="00932955">
        <w:rPr>
          <w:rFonts w:asciiTheme="majorBidi" w:hAnsiTheme="majorBidi" w:cstheme="majorBidi"/>
        </w:rPr>
        <w:t xml:space="preserve"> sporadic episodes of violence in specific areas, the project’s achievemen</w:t>
      </w:r>
      <w:r w:rsidR="00932955" w:rsidRPr="00932955">
        <w:rPr>
          <w:rFonts w:asciiTheme="majorBidi" w:hAnsiTheme="majorBidi" w:cstheme="majorBidi"/>
        </w:rPr>
        <w:t xml:space="preserve">ts included the timely, adequate, equitable and </w:t>
      </w:r>
      <w:r w:rsidR="00EB61AE" w:rsidRPr="00932955">
        <w:rPr>
          <w:rFonts w:asciiTheme="majorBidi" w:hAnsiTheme="majorBidi" w:cstheme="majorBidi"/>
        </w:rPr>
        <w:t xml:space="preserve">continuous delivery of services and improvement of existing ones, and the creation of new ones, in response to the needs that emerged due to the prevailing crisis. As evidenced in the course of the present </w:t>
      </w:r>
      <w:r w:rsidR="00C73438" w:rsidRPr="00932955">
        <w:rPr>
          <w:rFonts w:asciiTheme="majorBidi" w:hAnsiTheme="majorBidi" w:cstheme="majorBidi"/>
        </w:rPr>
        <w:t>evaluation</w:t>
      </w:r>
      <w:r w:rsidR="00EB61AE" w:rsidRPr="00932955">
        <w:rPr>
          <w:rFonts w:asciiTheme="majorBidi" w:hAnsiTheme="majorBidi" w:cstheme="majorBidi"/>
        </w:rPr>
        <w:t>, the project has prompted direct changes in beneficiaries’ lives.</w:t>
      </w:r>
    </w:p>
    <w:p w14:paraId="121A9446" w14:textId="77777777" w:rsidR="0094254A" w:rsidRDefault="0094254A" w:rsidP="00932955">
      <w:pPr>
        <w:spacing w:before="120" w:after="0" w:line="360" w:lineRule="auto"/>
        <w:jc w:val="both"/>
        <w:rPr>
          <w:rFonts w:asciiTheme="majorBidi" w:eastAsiaTheme="minorEastAsia" w:hAnsiTheme="majorBidi" w:cstheme="majorBidi"/>
          <w:b/>
          <w:bCs/>
          <w:color w:val="0070C0"/>
          <w:spacing w:val="15"/>
          <w:lang w:bidi="ar-LB"/>
        </w:rPr>
      </w:pPr>
    </w:p>
    <w:p w14:paraId="43022232" w14:textId="7023CB61" w:rsidR="00D908DC" w:rsidRPr="004E4E44" w:rsidRDefault="00D908DC" w:rsidP="00932955">
      <w:pPr>
        <w:spacing w:before="120" w:after="0" w:line="360" w:lineRule="auto"/>
        <w:jc w:val="both"/>
        <w:rPr>
          <w:rFonts w:asciiTheme="majorBidi" w:eastAsiaTheme="minorEastAsia" w:hAnsiTheme="majorBidi" w:cstheme="majorBidi"/>
          <w:b/>
          <w:bCs/>
          <w:color w:val="0070C0"/>
          <w:spacing w:val="15"/>
          <w:lang w:bidi="ar-LB"/>
        </w:rPr>
      </w:pPr>
      <w:r w:rsidRPr="004E4E44">
        <w:rPr>
          <w:rFonts w:asciiTheme="majorBidi" w:eastAsiaTheme="minorEastAsia" w:hAnsiTheme="majorBidi" w:cstheme="majorBidi"/>
          <w:b/>
          <w:bCs/>
          <w:color w:val="0070C0"/>
          <w:spacing w:val="15"/>
          <w:lang w:bidi="ar-LB"/>
        </w:rPr>
        <w:lastRenderedPageBreak/>
        <w:t>Main Fin</w:t>
      </w:r>
      <w:r w:rsidR="005E7183">
        <w:rPr>
          <w:rFonts w:asciiTheme="majorBidi" w:eastAsiaTheme="minorEastAsia" w:hAnsiTheme="majorBidi" w:cstheme="majorBidi"/>
          <w:b/>
          <w:bCs/>
          <w:color w:val="0070C0"/>
          <w:spacing w:val="15"/>
          <w:lang w:bidi="ar-LB"/>
        </w:rPr>
        <w:t>d</w:t>
      </w:r>
      <w:r w:rsidRPr="004E4E44">
        <w:rPr>
          <w:rFonts w:asciiTheme="majorBidi" w:eastAsiaTheme="minorEastAsia" w:hAnsiTheme="majorBidi" w:cstheme="majorBidi"/>
          <w:b/>
          <w:bCs/>
          <w:color w:val="0070C0"/>
          <w:spacing w:val="15"/>
          <w:lang w:bidi="ar-LB"/>
        </w:rPr>
        <w:t>ings</w:t>
      </w:r>
    </w:p>
    <w:p w14:paraId="4E7BD71F" w14:textId="43E69ED2" w:rsidR="00B51D13" w:rsidRPr="004E4E44" w:rsidRDefault="00B51D13" w:rsidP="00932955">
      <w:pPr>
        <w:spacing w:before="120" w:after="0" w:line="360" w:lineRule="auto"/>
        <w:jc w:val="both"/>
        <w:rPr>
          <w:rFonts w:asciiTheme="majorBidi" w:hAnsiTheme="majorBidi" w:cstheme="majorBidi"/>
        </w:rPr>
      </w:pPr>
      <w:r w:rsidRPr="004E4E44">
        <w:rPr>
          <w:rFonts w:asciiTheme="majorBidi" w:hAnsiTheme="majorBidi" w:cstheme="majorBidi"/>
        </w:rPr>
        <w:t>The main findings of the Evaluation could be summarized by the following</w:t>
      </w:r>
      <w:r>
        <w:rPr>
          <w:rFonts w:asciiTheme="majorBidi" w:hAnsiTheme="majorBidi" w:cstheme="majorBidi"/>
        </w:rPr>
        <w:t xml:space="preserve"> and is further explored throughout the report</w:t>
      </w:r>
      <w:r w:rsidRPr="004E4E44">
        <w:rPr>
          <w:rFonts w:asciiTheme="majorBidi" w:hAnsiTheme="majorBidi" w:cstheme="majorBidi"/>
        </w:rPr>
        <w:t>:</w:t>
      </w:r>
    </w:p>
    <w:p w14:paraId="230B6B35" w14:textId="77777777" w:rsidR="001A60DD" w:rsidRDefault="001A60DD" w:rsidP="00932955">
      <w:pPr>
        <w:spacing w:before="240" w:after="0" w:line="360" w:lineRule="auto"/>
        <w:contextualSpacing/>
        <w:jc w:val="both"/>
        <w:rPr>
          <w:rFonts w:asciiTheme="majorBidi" w:hAnsiTheme="majorBidi" w:cstheme="majorBidi"/>
        </w:rPr>
      </w:pPr>
    </w:p>
    <w:p w14:paraId="7FF7BCCB" w14:textId="77777777" w:rsidR="001A60DD" w:rsidRPr="004E4E44" w:rsidRDefault="001A60DD" w:rsidP="00A941DD">
      <w:pPr>
        <w:numPr>
          <w:ilvl w:val="1"/>
          <w:numId w:val="0"/>
        </w:numPr>
        <w:spacing w:before="120" w:after="0" w:line="360" w:lineRule="auto"/>
        <w:contextualSpacing/>
        <w:rPr>
          <w:rFonts w:asciiTheme="majorBidi" w:eastAsiaTheme="minorEastAsia" w:hAnsiTheme="majorBidi" w:cstheme="majorBidi"/>
          <w:color w:val="7F7F7F" w:themeColor="text1" w:themeTint="80"/>
          <w:spacing w:val="15"/>
          <w:lang w:bidi="ar-LB"/>
        </w:rPr>
      </w:pPr>
      <w:r w:rsidRPr="004E4E44">
        <w:rPr>
          <w:rFonts w:asciiTheme="majorBidi" w:eastAsiaTheme="minorEastAsia" w:hAnsiTheme="majorBidi" w:cstheme="majorBidi"/>
          <w:color w:val="7F7F7F" w:themeColor="text1" w:themeTint="80"/>
          <w:spacing w:val="15"/>
          <w:lang w:bidi="ar-LB"/>
        </w:rPr>
        <w:t>Relevance</w:t>
      </w:r>
    </w:p>
    <w:p w14:paraId="6BC08BFA" w14:textId="20DDA8DF" w:rsidR="001A60DD" w:rsidRPr="001A60DD" w:rsidRDefault="001A60DD" w:rsidP="000E059B">
      <w:pPr>
        <w:spacing w:before="120" w:after="0" w:line="360" w:lineRule="auto"/>
        <w:contextualSpacing/>
        <w:jc w:val="both"/>
        <w:rPr>
          <w:rFonts w:asciiTheme="majorBidi" w:hAnsiTheme="majorBidi" w:cstheme="majorBidi"/>
          <w:lang w:bidi="ar-LB"/>
        </w:rPr>
      </w:pPr>
      <w:r w:rsidRPr="001A60DD">
        <w:rPr>
          <w:rFonts w:asciiTheme="majorBidi" w:hAnsiTheme="majorBidi" w:cstheme="majorBidi"/>
          <w:lang w:bidi="ar-LB"/>
        </w:rPr>
        <w:t xml:space="preserve">Both the quantitative and qualitative data lends credence to the contention that the UNDP implemented interventions were relevant to the needs of the targeted beneficiaries, as well as aligned with the overall objectives and priorities of the overarching strategic planning documents, i.e. UNDP Country Programme, as well as the Lebanon Crisis Response Plan (LCRP, 2015-2016). This has manifested at different levels with growing convergence, namely, resilience and social cohesion, institutions’ capacity and legitimacy, as well as conflict drivers and root causes. </w:t>
      </w:r>
    </w:p>
    <w:p w14:paraId="6EB3E31D" w14:textId="77777777" w:rsidR="001A60DD" w:rsidRPr="001A60DD" w:rsidRDefault="001A60DD" w:rsidP="00A941DD">
      <w:pPr>
        <w:numPr>
          <w:ilvl w:val="1"/>
          <w:numId w:val="0"/>
        </w:numPr>
        <w:spacing w:before="120" w:after="0" w:line="360" w:lineRule="auto"/>
        <w:contextualSpacing/>
        <w:rPr>
          <w:rFonts w:asciiTheme="majorBidi" w:eastAsiaTheme="minorEastAsia" w:hAnsiTheme="majorBidi" w:cstheme="majorBidi"/>
          <w:color w:val="5A5A5A" w:themeColor="text1" w:themeTint="A5"/>
          <w:spacing w:val="15"/>
          <w:lang w:bidi="ar-LB"/>
        </w:rPr>
      </w:pPr>
    </w:p>
    <w:p w14:paraId="061CD49D" w14:textId="77777777" w:rsidR="001A60DD" w:rsidRPr="004E4E44" w:rsidRDefault="001A60DD" w:rsidP="00A941DD">
      <w:pPr>
        <w:numPr>
          <w:ilvl w:val="1"/>
          <w:numId w:val="0"/>
        </w:numPr>
        <w:spacing w:before="120" w:after="0" w:line="360" w:lineRule="auto"/>
        <w:contextualSpacing/>
        <w:rPr>
          <w:rFonts w:asciiTheme="majorBidi" w:eastAsiaTheme="minorEastAsia" w:hAnsiTheme="majorBidi" w:cstheme="majorBidi"/>
          <w:color w:val="7F7F7F" w:themeColor="text1" w:themeTint="80"/>
          <w:spacing w:val="15"/>
          <w:lang w:bidi="ar-LB"/>
        </w:rPr>
      </w:pPr>
      <w:r w:rsidRPr="004E4E44">
        <w:rPr>
          <w:rFonts w:asciiTheme="majorBidi" w:eastAsiaTheme="minorEastAsia" w:hAnsiTheme="majorBidi" w:cstheme="majorBidi"/>
          <w:color w:val="7F7F7F" w:themeColor="text1" w:themeTint="80"/>
          <w:spacing w:val="15"/>
          <w:lang w:bidi="ar-LB"/>
        </w:rPr>
        <w:t>Effectiveness/Efficiency</w:t>
      </w:r>
    </w:p>
    <w:p w14:paraId="69FB1263" w14:textId="09ECD8AB" w:rsidR="001A60DD" w:rsidRPr="001A60DD" w:rsidRDefault="001A60DD" w:rsidP="008E1BE8">
      <w:pPr>
        <w:spacing w:before="120" w:after="0" w:line="360" w:lineRule="auto"/>
        <w:contextualSpacing/>
        <w:jc w:val="both"/>
        <w:rPr>
          <w:rFonts w:asciiTheme="majorBidi" w:hAnsiTheme="majorBidi" w:cstheme="majorBidi"/>
          <w:lang w:bidi="ar-LB"/>
        </w:rPr>
      </w:pPr>
      <w:r w:rsidRPr="001A60DD">
        <w:rPr>
          <w:rFonts w:asciiTheme="majorBidi" w:hAnsiTheme="majorBidi" w:cstheme="majorBidi"/>
          <w:lang w:bidi="ar-LB"/>
        </w:rPr>
        <w:t xml:space="preserve">Both qualitative and quantitative data collected by the evaluator indicated that </w:t>
      </w:r>
      <w:r w:rsidRPr="00A941DD">
        <w:rPr>
          <w:rFonts w:asciiTheme="majorBidi" w:hAnsiTheme="majorBidi" w:cstheme="majorBidi"/>
          <w:lang w:bidi="ar-LB"/>
        </w:rPr>
        <w:t>the various</w:t>
      </w:r>
      <w:r w:rsidRPr="001A60DD">
        <w:rPr>
          <w:rFonts w:asciiTheme="majorBidi" w:hAnsiTheme="majorBidi" w:cstheme="majorBidi"/>
          <w:lang w:bidi="ar-LB"/>
        </w:rPr>
        <w:t xml:space="preserve"> initiatives implemented in 2015 were effective at timely and accurately achieving the desired results. </w:t>
      </w:r>
      <w:r w:rsidRPr="00A941DD">
        <w:rPr>
          <w:rFonts w:asciiTheme="majorBidi" w:hAnsiTheme="majorBidi" w:cstheme="majorBidi"/>
          <w:lang w:bidi="ar-LB"/>
        </w:rPr>
        <w:t xml:space="preserve">Under the different components, </w:t>
      </w:r>
      <w:r w:rsidRPr="001A60DD">
        <w:rPr>
          <w:rFonts w:asciiTheme="majorBidi" w:hAnsiTheme="majorBidi" w:cstheme="majorBidi"/>
          <w:lang w:bidi="ar-LB"/>
        </w:rPr>
        <w:t>effective practices of PT members which remarkably contributed to the achievement of the project in 2015</w:t>
      </w:r>
      <w:r w:rsidRPr="00A941DD">
        <w:rPr>
          <w:rFonts w:asciiTheme="majorBidi" w:hAnsiTheme="majorBidi" w:cstheme="majorBidi"/>
          <w:lang w:bidi="ar-LB"/>
        </w:rPr>
        <w:t xml:space="preserve"> included among others g</w:t>
      </w:r>
      <w:r w:rsidRPr="001A60DD">
        <w:rPr>
          <w:rFonts w:asciiTheme="majorBidi" w:hAnsiTheme="majorBidi" w:cstheme="majorBidi"/>
          <w:lang w:bidi="ar-LB"/>
        </w:rPr>
        <w:t>ender mainstreaming measures</w:t>
      </w:r>
      <w:r w:rsidRPr="00A941DD">
        <w:rPr>
          <w:rFonts w:asciiTheme="majorBidi" w:hAnsiTheme="majorBidi" w:cstheme="majorBidi"/>
          <w:lang w:bidi="ar-LB"/>
        </w:rPr>
        <w:t>, participatory/inclusive approaches, protection measures, capacity building of local partners, women empowerment, etc.</w:t>
      </w:r>
      <w:r w:rsidR="009F771F">
        <w:rPr>
          <w:rFonts w:asciiTheme="majorBidi" w:hAnsiTheme="majorBidi" w:cstheme="majorBidi"/>
          <w:lang w:bidi="ar-LB"/>
        </w:rPr>
        <w:t xml:space="preserve"> </w:t>
      </w:r>
      <w:r w:rsidRPr="001A60DD">
        <w:rPr>
          <w:rFonts w:asciiTheme="majorBidi" w:hAnsiTheme="majorBidi" w:cstheme="majorBidi"/>
          <w:lang w:bidi="ar-LB"/>
        </w:rPr>
        <w:t>Taking into consideration the number of beneficiaries reached and the overall impact of the infrastructure and capacity building interventions of UNDP under the different components, empirical evidence indicates that the programme has been cost effective</w:t>
      </w:r>
      <w:r w:rsidR="009F771F">
        <w:rPr>
          <w:rFonts w:asciiTheme="majorBidi" w:hAnsiTheme="majorBidi" w:cstheme="majorBidi"/>
          <w:lang w:bidi="ar-LB"/>
        </w:rPr>
        <w:t xml:space="preserve"> and efficient</w:t>
      </w:r>
      <w:r w:rsidRPr="001A60DD">
        <w:rPr>
          <w:rFonts w:asciiTheme="majorBidi" w:hAnsiTheme="majorBidi" w:cstheme="majorBidi"/>
          <w:lang w:bidi="ar-LB"/>
        </w:rPr>
        <w:t xml:space="preserve">. </w:t>
      </w:r>
    </w:p>
    <w:p w14:paraId="15764DC5" w14:textId="77777777" w:rsidR="001A60DD" w:rsidRPr="001A60DD" w:rsidRDefault="001A60DD" w:rsidP="00A941DD">
      <w:pPr>
        <w:spacing w:before="120" w:after="0" w:line="360" w:lineRule="auto"/>
        <w:contextualSpacing/>
        <w:jc w:val="both"/>
        <w:rPr>
          <w:rFonts w:asciiTheme="majorBidi" w:hAnsiTheme="majorBidi" w:cstheme="majorBidi"/>
          <w:lang w:bidi="ar-LB"/>
        </w:rPr>
      </w:pPr>
    </w:p>
    <w:p w14:paraId="76924C7D" w14:textId="77777777" w:rsidR="001A60DD" w:rsidRPr="004E4E44" w:rsidRDefault="001A60DD" w:rsidP="00A941DD">
      <w:pPr>
        <w:numPr>
          <w:ilvl w:val="1"/>
          <w:numId w:val="0"/>
        </w:numPr>
        <w:spacing w:before="120" w:after="0" w:line="360" w:lineRule="auto"/>
        <w:contextualSpacing/>
        <w:rPr>
          <w:rFonts w:asciiTheme="majorBidi" w:eastAsiaTheme="minorEastAsia" w:hAnsiTheme="majorBidi" w:cstheme="majorBidi"/>
          <w:color w:val="7F7F7F" w:themeColor="text1" w:themeTint="80"/>
          <w:spacing w:val="15"/>
          <w:lang w:bidi="ar-LB"/>
        </w:rPr>
      </w:pPr>
      <w:r w:rsidRPr="004E4E44">
        <w:rPr>
          <w:rFonts w:asciiTheme="majorBidi" w:eastAsiaTheme="minorEastAsia" w:hAnsiTheme="majorBidi" w:cstheme="majorBidi"/>
          <w:color w:val="7F7F7F" w:themeColor="text1" w:themeTint="80"/>
          <w:spacing w:val="15"/>
          <w:lang w:bidi="ar-LB"/>
        </w:rPr>
        <w:t>Sustainability/Impact</w:t>
      </w:r>
    </w:p>
    <w:p w14:paraId="2642AF1C" w14:textId="66E56BBD" w:rsidR="001A60DD" w:rsidRPr="001A60DD" w:rsidRDefault="001A60DD" w:rsidP="008E1BE8">
      <w:pPr>
        <w:spacing w:before="120" w:after="0" w:line="360" w:lineRule="auto"/>
        <w:contextualSpacing/>
        <w:jc w:val="both"/>
        <w:rPr>
          <w:rFonts w:asciiTheme="majorBidi" w:hAnsiTheme="majorBidi" w:cstheme="majorBidi"/>
        </w:rPr>
      </w:pPr>
      <w:r w:rsidRPr="001A60DD">
        <w:rPr>
          <w:rFonts w:asciiTheme="majorBidi" w:hAnsiTheme="majorBidi" w:cstheme="majorBidi"/>
          <w:lang w:bidi="ar-LB"/>
        </w:rPr>
        <w:t xml:space="preserve">It is most probably difficult to answer at this stage whether the project has eventually led to better long-term impact for the affected communities. </w:t>
      </w:r>
      <w:r w:rsidRPr="001A60DD">
        <w:rPr>
          <w:rFonts w:asciiTheme="majorBidi" w:hAnsiTheme="majorBidi" w:cstheme="majorBidi"/>
        </w:rPr>
        <w:t xml:space="preserve">At the community level, majority of respondents acknowledge the comparative and competitive advantage of UNDP in local communities. The positive way both the project and the implementing Agency were perceived prevailed </w:t>
      </w:r>
      <w:r w:rsidR="00A941DD" w:rsidRPr="00A941DD">
        <w:rPr>
          <w:rFonts w:asciiTheme="majorBidi" w:hAnsiTheme="majorBidi" w:cstheme="majorBidi"/>
        </w:rPr>
        <w:t>in</w:t>
      </w:r>
      <w:r w:rsidRPr="001A60DD">
        <w:rPr>
          <w:rFonts w:asciiTheme="majorBidi" w:hAnsiTheme="majorBidi" w:cstheme="majorBidi"/>
        </w:rPr>
        <w:t xml:space="preserve"> respondents’ discourse, </w:t>
      </w:r>
      <w:r w:rsidR="00A941DD" w:rsidRPr="00A941DD">
        <w:rPr>
          <w:rFonts w:asciiTheme="majorBidi" w:hAnsiTheme="majorBidi" w:cstheme="majorBidi"/>
        </w:rPr>
        <w:t>as well as</w:t>
      </w:r>
      <w:r w:rsidRPr="001A60DD">
        <w:rPr>
          <w:rFonts w:asciiTheme="majorBidi" w:hAnsiTheme="majorBidi" w:cstheme="majorBidi"/>
        </w:rPr>
        <w:t xml:space="preserve"> local leaders’ </w:t>
      </w:r>
      <w:r w:rsidR="00A941DD" w:rsidRPr="00A941DD">
        <w:rPr>
          <w:rFonts w:asciiTheme="majorBidi" w:hAnsiTheme="majorBidi" w:cstheme="majorBidi"/>
        </w:rPr>
        <w:t>collated statements.</w:t>
      </w:r>
      <w:r w:rsidR="009F771F">
        <w:rPr>
          <w:rFonts w:asciiTheme="majorBidi" w:hAnsiTheme="majorBidi" w:cstheme="majorBidi"/>
        </w:rPr>
        <w:t xml:space="preserve"> </w:t>
      </w:r>
      <w:r w:rsidRPr="001A60DD">
        <w:rPr>
          <w:rFonts w:asciiTheme="majorBidi" w:hAnsiTheme="majorBidi" w:cstheme="majorBidi"/>
        </w:rPr>
        <w:t xml:space="preserve">At the individual level, </w:t>
      </w:r>
      <w:r w:rsidRPr="001A60DD">
        <w:rPr>
          <w:rFonts w:asciiTheme="majorBidi" w:hAnsiTheme="majorBidi" w:cstheme="majorBidi"/>
        </w:rPr>
        <w:lastRenderedPageBreak/>
        <w:t>depending on one’s definition of “change”, as well as varying contexts, majority of statements avowed that “change” has been the fundamental achievement of the project</w:t>
      </w:r>
      <w:r w:rsidR="00A941DD" w:rsidRPr="00A941DD">
        <w:rPr>
          <w:rFonts w:asciiTheme="majorBidi" w:hAnsiTheme="majorBidi" w:cstheme="majorBidi"/>
        </w:rPr>
        <w:t>.</w:t>
      </w:r>
    </w:p>
    <w:p w14:paraId="2D25A983" w14:textId="77777777" w:rsidR="00A941DD" w:rsidRPr="00A941DD" w:rsidRDefault="00A941DD" w:rsidP="00A941DD">
      <w:pPr>
        <w:numPr>
          <w:ilvl w:val="1"/>
          <w:numId w:val="0"/>
        </w:numPr>
        <w:spacing w:before="120" w:after="0" w:line="360" w:lineRule="auto"/>
        <w:contextualSpacing/>
        <w:rPr>
          <w:rFonts w:asciiTheme="majorBidi" w:eastAsiaTheme="minorEastAsia" w:hAnsiTheme="majorBidi" w:cstheme="majorBidi"/>
          <w:color w:val="5A5A5A" w:themeColor="text1" w:themeTint="A5"/>
          <w:spacing w:val="15"/>
          <w:lang w:bidi="ar-LB"/>
        </w:rPr>
      </w:pPr>
    </w:p>
    <w:p w14:paraId="3577D2DF" w14:textId="6CCDC5AF" w:rsidR="001A60DD" w:rsidRPr="0059337B" w:rsidRDefault="001A60DD" w:rsidP="00A941DD">
      <w:pPr>
        <w:numPr>
          <w:ilvl w:val="1"/>
          <w:numId w:val="0"/>
        </w:numPr>
        <w:spacing w:before="120" w:after="0" w:line="360" w:lineRule="auto"/>
        <w:contextualSpacing/>
        <w:rPr>
          <w:rFonts w:asciiTheme="majorBidi" w:eastAsiaTheme="minorEastAsia" w:hAnsiTheme="majorBidi" w:cstheme="majorBidi"/>
          <w:color w:val="7F7F7F" w:themeColor="text1" w:themeTint="80"/>
          <w:spacing w:val="15"/>
          <w:lang w:bidi="ar-LB"/>
        </w:rPr>
      </w:pPr>
      <w:r w:rsidRPr="0059337B">
        <w:rPr>
          <w:rFonts w:asciiTheme="majorBidi" w:eastAsiaTheme="minorEastAsia" w:hAnsiTheme="majorBidi" w:cstheme="majorBidi"/>
          <w:color w:val="7F7F7F" w:themeColor="text1" w:themeTint="80"/>
          <w:spacing w:val="15"/>
          <w:lang w:bidi="ar-LB"/>
        </w:rPr>
        <w:t>Project Design and Management</w:t>
      </w:r>
    </w:p>
    <w:p w14:paraId="4E58B742" w14:textId="2F45E646" w:rsidR="001A60DD" w:rsidRPr="001A60DD" w:rsidRDefault="001A60DD" w:rsidP="000E059B">
      <w:pPr>
        <w:spacing w:before="120" w:after="0" w:line="360" w:lineRule="auto"/>
        <w:contextualSpacing/>
        <w:jc w:val="both"/>
        <w:rPr>
          <w:rFonts w:asciiTheme="majorBidi" w:hAnsiTheme="majorBidi" w:cstheme="majorBidi"/>
          <w:lang w:bidi="ar-LB"/>
        </w:rPr>
      </w:pPr>
      <w:r w:rsidRPr="001A60DD">
        <w:rPr>
          <w:rFonts w:asciiTheme="majorBidi" w:hAnsiTheme="majorBidi" w:cstheme="majorBidi"/>
          <w:lang w:bidi="ar-LB"/>
        </w:rPr>
        <w:t>The incremental increase in demand necessitated the scale-up of operations and a corresponding increase of operations and monitoring staff, which was well-achieved by the PT. The PT members’ personalities</w:t>
      </w:r>
      <w:r w:rsidR="009F771F">
        <w:rPr>
          <w:rFonts w:asciiTheme="majorBidi" w:hAnsiTheme="majorBidi" w:cstheme="majorBidi"/>
          <w:lang w:bidi="ar-LB"/>
        </w:rPr>
        <w:t xml:space="preserve"> and</w:t>
      </w:r>
      <w:r w:rsidRPr="001A60DD">
        <w:rPr>
          <w:rFonts w:asciiTheme="majorBidi" w:hAnsiTheme="majorBidi" w:cstheme="majorBidi"/>
          <w:lang w:bidi="ar-LB"/>
        </w:rPr>
        <w:t xml:space="preserve"> ethical attitudes</w:t>
      </w:r>
      <w:r w:rsidR="009F771F">
        <w:rPr>
          <w:rFonts w:asciiTheme="majorBidi" w:hAnsiTheme="majorBidi" w:cstheme="majorBidi"/>
          <w:lang w:bidi="ar-LB"/>
        </w:rPr>
        <w:t xml:space="preserve"> </w:t>
      </w:r>
      <w:r w:rsidR="009F771F" w:rsidRPr="001A60DD">
        <w:rPr>
          <w:rFonts w:asciiTheme="majorBidi" w:hAnsiTheme="majorBidi" w:cstheme="majorBidi"/>
          <w:lang w:bidi="ar-LB"/>
        </w:rPr>
        <w:t>a</w:t>
      </w:r>
      <w:r w:rsidR="009F771F">
        <w:rPr>
          <w:rFonts w:asciiTheme="majorBidi" w:hAnsiTheme="majorBidi" w:cstheme="majorBidi"/>
          <w:lang w:bidi="ar-LB"/>
        </w:rPr>
        <w:t>s well as their</w:t>
      </w:r>
      <w:r w:rsidR="009F771F" w:rsidRPr="001A60DD">
        <w:rPr>
          <w:rFonts w:asciiTheme="majorBidi" w:hAnsiTheme="majorBidi" w:cstheme="majorBidi"/>
          <w:lang w:bidi="ar-LB"/>
        </w:rPr>
        <w:t xml:space="preserve"> </w:t>
      </w:r>
      <w:r w:rsidRPr="001A60DD">
        <w:rPr>
          <w:rFonts w:asciiTheme="majorBidi" w:hAnsiTheme="majorBidi" w:cstheme="majorBidi"/>
          <w:lang w:bidi="ar-LB"/>
        </w:rPr>
        <w:t xml:space="preserve">work behavior </w:t>
      </w:r>
      <w:r w:rsidR="009F771F">
        <w:rPr>
          <w:rFonts w:asciiTheme="majorBidi" w:hAnsiTheme="majorBidi" w:cstheme="majorBidi"/>
          <w:lang w:bidi="ar-LB"/>
        </w:rPr>
        <w:t>and the excellent relationships they created with all actors h</w:t>
      </w:r>
      <w:r w:rsidRPr="001A60DD">
        <w:rPr>
          <w:rFonts w:asciiTheme="majorBidi" w:hAnsiTheme="majorBidi" w:cstheme="majorBidi"/>
          <w:lang w:bidi="ar-LB"/>
        </w:rPr>
        <w:t>ave tremendously contributed to the positive perception of UNDP in local communities, even the most underprivileged ones.</w:t>
      </w:r>
    </w:p>
    <w:p w14:paraId="5E567A90" w14:textId="77777777" w:rsidR="001A60DD" w:rsidRPr="001A60DD" w:rsidRDefault="001A60DD" w:rsidP="00A941DD">
      <w:pPr>
        <w:keepNext/>
        <w:keepLines/>
        <w:spacing w:before="120" w:after="0" w:line="360" w:lineRule="auto"/>
        <w:contextualSpacing/>
        <w:outlineLvl w:val="0"/>
        <w:rPr>
          <w:rFonts w:asciiTheme="majorBidi" w:eastAsiaTheme="majorEastAsia" w:hAnsiTheme="majorBidi" w:cstheme="majorBidi"/>
          <w:color w:val="365F91" w:themeColor="accent1" w:themeShade="BF"/>
          <w:highlight w:val="yellow"/>
        </w:rPr>
      </w:pPr>
    </w:p>
    <w:p w14:paraId="36A8C519" w14:textId="77777777" w:rsidR="001A60DD" w:rsidRPr="0059337B" w:rsidRDefault="001A60DD" w:rsidP="00A941DD">
      <w:pPr>
        <w:numPr>
          <w:ilvl w:val="1"/>
          <w:numId w:val="0"/>
        </w:numPr>
        <w:spacing w:before="120" w:after="0" w:line="360" w:lineRule="auto"/>
        <w:contextualSpacing/>
        <w:rPr>
          <w:rFonts w:asciiTheme="majorBidi" w:eastAsiaTheme="minorEastAsia" w:hAnsiTheme="majorBidi" w:cstheme="majorBidi"/>
          <w:color w:val="7F7F7F" w:themeColor="text1" w:themeTint="80"/>
          <w:spacing w:val="15"/>
          <w:lang w:bidi="ar-LB"/>
        </w:rPr>
      </w:pPr>
      <w:r w:rsidRPr="0059337B">
        <w:rPr>
          <w:rFonts w:asciiTheme="majorBidi" w:eastAsiaTheme="minorEastAsia" w:hAnsiTheme="majorBidi" w:cstheme="majorBidi"/>
          <w:color w:val="7F7F7F" w:themeColor="text1" w:themeTint="80"/>
          <w:spacing w:val="15"/>
          <w:lang w:bidi="ar-LB"/>
        </w:rPr>
        <w:t>Stakeholders Participation and Ownership</w:t>
      </w:r>
    </w:p>
    <w:p w14:paraId="1CF825A4" w14:textId="279FCF77" w:rsidR="001A60DD" w:rsidRPr="00A941DD" w:rsidRDefault="001A60DD" w:rsidP="000E059B">
      <w:pPr>
        <w:spacing w:before="120" w:after="0" w:line="360" w:lineRule="auto"/>
        <w:contextualSpacing/>
        <w:jc w:val="both"/>
        <w:rPr>
          <w:rFonts w:asciiTheme="majorBidi" w:hAnsiTheme="majorBidi" w:cstheme="majorBidi"/>
          <w:lang w:bidi="ar-LB"/>
        </w:rPr>
      </w:pPr>
      <w:r w:rsidRPr="001A60DD">
        <w:rPr>
          <w:rFonts w:asciiTheme="majorBidi" w:hAnsiTheme="majorBidi" w:cstheme="majorBidi"/>
          <w:lang w:bidi="ar-LB"/>
        </w:rPr>
        <w:t xml:space="preserve">The PT has managed to establish intensive cooperation with many of the essential stakeholders in the country. </w:t>
      </w:r>
      <w:r w:rsidRPr="00A941DD">
        <w:rPr>
          <w:rFonts w:asciiTheme="majorBidi" w:hAnsiTheme="majorBidi" w:cstheme="majorBidi"/>
          <w:lang w:bidi="ar-LB"/>
        </w:rPr>
        <w:t xml:space="preserve">Overall, results showed that the project was a demonstrated model of collaborative/participatory work among stakeholders and a good initiative towards ‘community ownership’. Of utmost importance was the participation of local communities; i.e. representatives of </w:t>
      </w:r>
      <w:r w:rsidR="009F771F">
        <w:rPr>
          <w:rFonts w:asciiTheme="majorBidi" w:hAnsiTheme="majorBidi" w:cstheme="majorBidi"/>
          <w:lang w:bidi="ar-LB"/>
        </w:rPr>
        <w:t xml:space="preserve">municipalities, </w:t>
      </w:r>
      <w:r w:rsidRPr="00A941DD">
        <w:rPr>
          <w:rFonts w:asciiTheme="majorBidi" w:hAnsiTheme="majorBidi" w:cstheme="majorBidi"/>
          <w:lang w:bidi="ar-LB"/>
        </w:rPr>
        <w:t>PCs, CBOs, women groups, youth groups as well as local NGOs.</w:t>
      </w:r>
    </w:p>
    <w:p w14:paraId="53A54B5D" w14:textId="1770AED6" w:rsidR="001A60DD" w:rsidRPr="00A941DD" w:rsidRDefault="001A60DD" w:rsidP="00A941DD">
      <w:pPr>
        <w:spacing w:before="120" w:after="0" w:line="360" w:lineRule="auto"/>
        <w:contextualSpacing/>
        <w:jc w:val="both"/>
        <w:rPr>
          <w:rFonts w:asciiTheme="majorBidi" w:hAnsiTheme="majorBidi" w:cstheme="majorBidi"/>
          <w:lang w:bidi="ar-LB"/>
        </w:rPr>
      </w:pPr>
    </w:p>
    <w:p w14:paraId="58F010A5" w14:textId="31B109A4" w:rsidR="001A60DD" w:rsidRPr="0059337B" w:rsidRDefault="00A941DD" w:rsidP="00A941DD">
      <w:pPr>
        <w:numPr>
          <w:ilvl w:val="1"/>
          <w:numId w:val="0"/>
        </w:numPr>
        <w:spacing w:before="120" w:after="0" w:line="360" w:lineRule="auto"/>
        <w:contextualSpacing/>
        <w:rPr>
          <w:rFonts w:asciiTheme="majorBidi" w:eastAsiaTheme="minorEastAsia" w:hAnsiTheme="majorBidi" w:cstheme="majorBidi"/>
          <w:b/>
          <w:bCs/>
          <w:color w:val="0070C0"/>
          <w:spacing w:val="15"/>
          <w:lang w:bidi="ar-LB"/>
        </w:rPr>
      </w:pPr>
      <w:r w:rsidRPr="0059337B">
        <w:rPr>
          <w:rFonts w:asciiTheme="majorBidi" w:eastAsiaTheme="minorEastAsia" w:hAnsiTheme="majorBidi" w:cstheme="majorBidi"/>
          <w:b/>
          <w:bCs/>
          <w:color w:val="0070C0"/>
          <w:spacing w:val="15"/>
          <w:lang w:bidi="ar-LB"/>
        </w:rPr>
        <w:t>Lessons Learned</w:t>
      </w:r>
    </w:p>
    <w:p w14:paraId="7DFC689E" w14:textId="35EE95DE" w:rsidR="00375C74" w:rsidRDefault="00375C74" w:rsidP="00A941DD">
      <w:pPr>
        <w:spacing w:before="120" w:after="0" w:line="360" w:lineRule="auto"/>
        <w:contextualSpacing/>
        <w:jc w:val="both"/>
        <w:rPr>
          <w:rFonts w:asciiTheme="majorBidi" w:hAnsiTheme="majorBidi" w:cstheme="majorBidi"/>
        </w:rPr>
      </w:pPr>
      <w:r w:rsidRPr="00A941DD">
        <w:rPr>
          <w:rFonts w:asciiTheme="majorBidi" w:hAnsiTheme="majorBidi" w:cstheme="majorBidi"/>
        </w:rPr>
        <w:t xml:space="preserve">Lessons learned were suggested based on the answers to evaluation questions and associated findings set out above. </w:t>
      </w:r>
    </w:p>
    <w:p w14:paraId="06AA6679" w14:textId="35E431F5"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lang w:bidi="ar-LB"/>
        </w:rPr>
        <w:t>The project succeeded in linking local development issues to humanitarian response and answered immediate needs while upgrading the living conditions of local communities in a durable manner.</w:t>
      </w:r>
    </w:p>
    <w:p w14:paraId="6B35C11B" w14:textId="7F2F5337" w:rsidR="009F771F" w:rsidRPr="008E1BE8" w:rsidRDefault="009F771F" w:rsidP="004E4E44">
      <w:pPr>
        <w:pStyle w:val="ListParagraph"/>
        <w:numPr>
          <w:ilvl w:val="0"/>
          <w:numId w:val="40"/>
        </w:numPr>
        <w:spacing w:after="0" w:line="360" w:lineRule="auto"/>
        <w:ind w:left="360"/>
        <w:jc w:val="both"/>
        <w:rPr>
          <w:rFonts w:asciiTheme="majorBidi" w:hAnsiTheme="majorBidi" w:cstheme="majorBidi"/>
        </w:rPr>
      </w:pPr>
      <w:r w:rsidRPr="000E059B">
        <w:rPr>
          <w:rFonts w:asciiTheme="majorBidi" w:hAnsiTheme="majorBidi" w:cstheme="majorBidi"/>
        </w:rPr>
        <w:t xml:space="preserve">The </w:t>
      </w:r>
      <w:r w:rsidRPr="004E4E44">
        <w:rPr>
          <w:rFonts w:asciiTheme="majorBidi" w:hAnsiTheme="majorBidi" w:cstheme="majorBidi"/>
          <w:lang w:bidi="ar-LB"/>
        </w:rPr>
        <w:t>project</w:t>
      </w:r>
      <w:r w:rsidRPr="004E4E44">
        <w:rPr>
          <w:rFonts w:asciiTheme="majorBidi" w:hAnsiTheme="majorBidi" w:cstheme="majorBidi"/>
        </w:rPr>
        <w:t xml:space="preserve"> has successfully contributed to addressing grievances that followed violent conflicts (i.e. Nahr El Bared and Ain El Helwe); and h</w:t>
      </w:r>
      <w:r w:rsidRPr="000E059B">
        <w:rPr>
          <w:rFonts w:asciiTheme="majorBidi" w:hAnsiTheme="majorBidi" w:cstheme="majorBidi"/>
        </w:rPr>
        <w:t>as laid the foundations for collaboration with local authorities</w:t>
      </w:r>
      <w:r w:rsidRPr="008E1BE8">
        <w:rPr>
          <w:rFonts w:asciiTheme="majorBidi" w:hAnsiTheme="majorBidi" w:cstheme="majorBidi"/>
        </w:rPr>
        <w:t>.</w:t>
      </w:r>
    </w:p>
    <w:p w14:paraId="083E1409" w14:textId="626A34B8" w:rsidR="009F771F" w:rsidRPr="00A941DD" w:rsidRDefault="009F771F" w:rsidP="000E059B">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 xml:space="preserve">UNDP’s ability to deliver a highly satisfactory level of assistance relied essentially on several factors: vast operational presence of UNDP in Gatherings all over Lebanon with an outstanding reputation in local communities, the availability of funding for response, the Organization’s efforts to strengthen protection activities for Palestinian refugees, and the </w:t>
      </w:r>
      <w:r w:rsidRPr="00A941DD">
        <w:rPr>
          <w:rFonts w:asciiTheme="majorBidi" w:hAnsiTheme="majorBidi" w:cstheme="majorBidi"/>
        </w:rPr>
        <w:lastRenderedPageBreak/>
        <w:t>continu</w:t>
      </w:r>
      <w:r>
        <w:rPr>
          <w:rFonts w:asciiTheme="majorBidi" w:hAnsiTheme="majorBidi" w:cstheme="majorBidi"/>
        </w:rPr>
        <w:t xml:space="preserve">ous presence of the PT members </w:t>
      </w:r>
      <w:r w:rsidRPr="00A941DD">
        <w:rPr>
          <w:rFonts w:asciiTheme="majorBidi" w:hAnsiTheme="majorBidi" w:cstheme="majorBidi"/>
        </w:rPr>
        <w:t>to oversee and control the operations in the field, under the most challenging circumstances.</w:t>
      </w:r>
    </w:p>
    <w:p w14:paraId="50934E0C" w14:textId="77777777" w:rsidR="009F771F" w:rsidRPr="00A941DD" w:rsidRDefault="009F771F" w:rsidP="000E059B">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In order to mitigate circumstances emerging from the evolving situation, UNDP adopted new management/institutional support modalities to address institutional capacity constraints including among others: increased capacity building efforts, short-term assignments and adjusted working schedules.</w:t>
      </w:r>
    </w:p>
    <w:p w14:paraId="3E2605B7" w14:textId="1F754F90"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 xml:space="preserve">In the course of the project, UNDP managed to sustain accountability and transparency through quality control tools to maintain oversight on implementation and expenditure. </w:t>
      </w:r>
    </w:p>
    <w:p w14:paraId="53B611C6" w14:textId="77777777" w:rsidR="009F771F" w:rsidRPr="00A941DD" w:rsidRDefault="009F771F" w:rsidP="000E059B">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 xml:space="preserve">UNDP has contributed to improved capacity of local partners to adequately manage service networks, mitigate, implement and report.  </w:t>
      </w:r>
    </w:p>
    <w:p w14:paraId="0AD4C009" w14:textId="4CF2E4EA"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UNDP has increased its outreach capacities to reach the most vulnerable/underserved and conflict affected Palestine refugees</w:t>
      </w:r>
      <w:r>
        <w:rPr>
          <w:rFonts w:asciiTheme="majorBidi" w:hAnsiTheme="majorBidi" w:cstheme="majorBidi"/>
        </w:rPr>
        <w:t>.</w:t>
      </w:r>
    </w:p>
    <w:p w14:paraId="1ED7CA5A" w14:textId="08B91334"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 xml:space="preserve">The project’s contribution to positive/critical changes in vulnerable populations’ lives has been highly successful </w:t>
      </w:r>
      <w:r>
        <w:rPr>
          <w:rFonts w:asciiTheme="majorBidi" w:hAnsiTheme="majorBidi" w:cstheme="majorBidi"/>
        </w:rPr>
        <w:t>on</w:t>
      </w:r>
      <w:r w:rsidRPr="00A941DD">
        <w:rPr>
          <w:rFonts w:asciiTheme="majorBidi" w:hAnsiTheme="majorBidi" w:cstheme="majorBidi"/>
        </w:rPr>
        <w:t xml:space="preserve"> short to medium term at grassroots level. </w:t>
      </w:r>
    </w:p>
    <w:p w14:paraId="577A9132" w14:textId="70FD79BD"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In all evaluated support sectors, sustainability prospects were well r</w:t>
      </w:r>
      <w:r>
        <w:rPr>
          <w:rFonts w:asciiTheme="majorBidi" w:hAnsiTheme="majorBidi" w:cstheme="majorBidi"/>
        </w:rPr>
        <w:t>eflected at ‘grassroots’ levels.</w:t>
      </w:r>
    </w:p>
    <w:p w14:paraId="14211557" w14:textId="12A81A60" w:rsidR="009F771F" w:rsidRPr="00A941DD" w:rsidRDefault="009F771F" w:rsidP="004E4E44">
      <w:pPr>
        <w:pStyle w:val="ListParagraph"/>
        <w:numPr>
          <w:ilvl w:val="0"/>
          <w:numId w:val="40"/>
        </w:numPr>
        <w:spacing w:after="0" w:line="360" w:lineRule="auto"/>
        <w:ind w:left="360"/>
        <w:jc w:val="both"/>
        <w:rPr>
          <w:rFonts w:asciiTheme="majorBidi" w:eastAsia="Calibri" w:hAnsiTheme="majorBidi" w:cstheme="majorBidi"/>
        </w:rPr>
      </w:pPr>
      <w:r w:rsidRPr="00A941DD">
        <w:rPr>
          <w:rFonts w:asciiTheme="majorBidi" w:eastAsia="Calibri" w:hAnsiTheme="majorBidi" w:cstheme="majorBidi"/>
        </w:rPr>
        <w:t xml:space="preserve">The working relationships established between the PT and </w:t>
      </w:r>
      <w:r>
        <w:rPr>
          <w:rFonts w:asciiTheme="majorBidi" w:eastAsia="Calibri" w:hAnsiTheme="majorBidi" w:cstheme="majorBidi"/>
        </w:rPr>
        <w:t>PCs</w:t>
      </w:r>
      <w:r w:rsidRPr="00A941DD">
        <w:rPr>
          <w:rFonts w:asciiTheme="majorBidi" w:eastAsia="Calibri" w:hAnsiTheme="majorBidi" w:cstheme="majorBidi"/>
        </w:rPr>
        <w:t xml:space="preserve"> have </w:t>
      </w:r>
      <w:r w:rsidR="000D5441">
        <w:rPr>
          <w:rFonts w:asciiTheme="majorBidi" w:eastAsia="Calibri" w:hAnsiTheme="majorBidi" w:cstheme="majorBidi"/>
        </w:rPr>
        <w:t>demonstrated high effectiveness; t</w:t>
      </w:r>
      <w:r>
        <w:rPr>
          <w:rFonts w:asciiTheme="majorBidi" w:eastAsia="Calibri" w:hAnsiTheme="majorBidi" w:cstheme="majorBidi"/>
        </w:rPr>
        <w:t>he</w:t>
      </w:r>
      <w:r w:rsidRPr="00A941DD">
        <w:rPr>
          <w:rFonts w:asciiTheme="majorBidi" w:eastAsia="Calibri" w:hAnsiTheme="majorBidi" w:cstheme="majorBidi"/>
        </w:rPr>
        <w:t xml:space="preserve"> PT adopted an inclusive and transparent approach without compromising the neutrality, impartiality and professional/technical standards of intervention</w:t>
      </w:r>
      <w:r w:rsidR="000D5441">
        <w:rPr>
          <w:rFonts w:asciiTheme="majorBidi" w:eastAsia="Calibri" w:hAnsiTheme="majorBidi" w:cstheme="majorBidi"/>
        </w:rPr>
        <w:t>s</w:t>
      </w:r>
      <w:r w:rsidRPr="00A941DD">
        <w:rPr>
          <w:rFonts w:asciiTheme="majorBidi" w:eastAsia="Calibri" w:hAnsiTheme="majorBidi" w:cstheme="majorBidi"/>
        </w:rPr>
        <w:t>.</w:t>
      </w:r>
    </w:p>
    <w:p w14:paraId="543C6CD7" w14:textId="3415DEF6" w:rsidR="009F771F" w:rsidRPr="00A941DD" w:rsidRDefault="009F771F" w:rsidP="004E4E44">
      <w:pPr>
        <w:pStyle w:val="ListParagraph"/>
        <w:numPr>
          <w:ilvl w:val="0"/>
          <w:numId w:val="40"/>
        </w:numPr>
        <w:spacing w:after="0" w:line="360" w:lineRule="auto"/>
        <w:ind w:left="360"/>
        <w:jc w:val="both"/>
        <w:rPr>
          <w:rFonts w:asciiTheme="majorBidi" w:eastAsia="Calibri" w:hAnsiTheme="majorBidi" w:cstheme="majorBidi"/>
        </w:rPr>
      </w:pPr>
      <w:r w:rsidRPr="00A941DD">
        <w:rPr>
          <w:rFonts w:asciiTheme="majorBidi" w:hAnsiTheme="majorBidi" w:cstheme="majorBidi"/>
        </w:rPr>
        <w:t xml:space="preserve">The project was a demonstrated model of collaborative/participatory work among stakeholders and a good initiative towards ‘community ownership’. </w:t>
      </w:r>
    </w:p>
    <w:p w14:paraId="2D2863D3" w14:textId="5A274CCC" w:rsidR="009F771F" w:rsidRPr="00A941DD" w:rsidRDefault="009F771F" w:rsidP="004E4E44">
      <w:pPr>
        <w:pStyle w:val="ListParagraph"/>
        <w:numPr>
          <w:ilvl w:val="0"/>
          <w:numId w:val="40"/>
        </w:numPr>
        <w:spacing w:after="0" w:line="360" w:lineRule="auto"/>
        <w:ind w:left="360"/>
        <w:jc w:val="both"/>
        <w:rPr>
          <w:rFonts w:asciiTheme="majorBidi" w:hAnsiTheme="majorBidi" w:cstheme="majorBidi"/>
        </w:rPr>
      </w:pPr>
      <w:r w:rsidRPr="00A941DD">
        <w:rPr>
          <w:rFonts w:asciiTheme="majorBidi" w:hAnsiTheme="majorBidi" w:cstheme="majorBidi"/>
        </w:rPr>
        <w:t>The project has integrated cross-cutting issues such as child protection, gender equality, protection, poverty</w:t>
      </w:r>
      <w:r>
        <w:rPr>
          <w:rFonts w:asciiTheme="majorBidi" w:hAnsiTheme="majorBidi" w:cstheme="majorBidi"/>
        </w:rPr>
        <w:t xml:space="preserve"> alleviation</w:t>
      </w:r>
      <w:r w:rsidRPr="00A941DD">
        <w:rPr>
          <w:rFonts w:asciiTheme="majorBidi" w:hAnsiTheme="majorBidi" w:cstheme="majorBidi"/>
        </w:rPr>
        <w:t xml:space="preserve">, </w:t>
      </w:r>
      <w:r>
        <w:rPr>
          <w:rFonts w:asciiTheme="majorBidi" w:hAnsiTheme="majorBidi" w:cstheme="majorBidi"/>
        </w:rPr>
        <w:t xml:space="preserve">and </w:t>
      </w:r>
      <w:r w:rsidRPr="00A941DD">
        <w:rPr>
          <w:rFonts w:asciiTheme="majorBidi" w:hAnsiTheme="majorBidi" w:cstheme="majorBidi"/>
        </w:rPr>
        <w:t xml:space="preserve">disability and human rights to various degrees in policy, planning and implementation phases. </w:t>
      </w:r>
    </w:p>
    <w:p w14:paraId="735A96AB" w14:textId="77E8E4AB" w:rsidR="00A941DD" w:rsidRPr="00A941DD" w:rsidRDefault="00A941DD" w:rsidP="00A941DD">
      <w:pPr>
        <w:pStyle w:val="ListParagraph"/>
        <w:spacing w:before="120" w:after="0" w:line="360" w:lineRule="auto"/>
        <w:jc w:val="both"/>
        <w:rPr>
          <w:rFonts w:asciiTheme="majorBidi" w:hAnsiTheme="majorBidi" w:cstheme="majorBidi"/>
        </w:rPr>
      </w:pPr>
    </w:p>
    <w:p w14:paraId="3C995D8C" w14:textId="5F7D2078" w:rsidR="00A941DD" w:rsidRPr="0059337B" w:rsidRDefault="00A941DD" w:rsidP="00A941DD">
      <w:pPr>
        <w:numPr>
          <w:ilvl w:val="1"/>
          <w:numId w:val="0"/>
        </w:numPr>
        <w:spacing w:before="120" w:after="0" w:line="360" w:lineRule="auto"/>
        <w:contextualSpacing/>
        <w:rPr>
          <w:rFonts w:asciiTheme="majorBidi" w:eastAsiaTheme="minorEastAsia" w:hAnsiTheme="majorBidi" w:cstheme="majorBidi"/>
          <w:b/>
          <w:bCs/>
          <w:color w:val="0070C0"/>
          <w:spacing w:val="15"/>
          <w:lang w:bidi="ar-LB"/>
        </w:rPr>
      </w:pPr>
      <w:r w:rsidRPr="0059337B">
        <w:rPr>
          <w:rFonts w:asciiTheme="majorBidi" w:eastAsiaTheme="minorEastAsia" w:hAnsiTheme="majorBidi" w:cstheme="majorBidi"/>
          <w:b/>
          <w:bCs/>
          <w:color w:val="0070C0"/>
          <w:spacing w:val="15"/>
          <w:lang w:bidi="ar-LB"/>
        </w:rPr>
        <w:t>Recommendations</w:t>
      </w:r>
    </w:p>
    <w:p w14:paraId="7D44D384" w14:textId="78738E56" w:rsidR="00D148F4" w:rsidRDefault="00D148F4" w:rsidP="00A941DD">
      <w:pPr>
        <w:pStyle w:val="ListParagraph"/>
        <w:spacing w:before="120" w:after="0" w:line="360" w:lineRule="auto"/>
        <w:ind w:left="0"/>
        <w:jc w:val="both"/>
        <w:rPr>
          <w:rFonts w:asciiTheme="majorBidi" w:hAnsiTheme="majorBidi" w:cstheme="majorBidi"/>
        </w:rPr>
      </w:pPr>
      <w:r w:rsidRPr="00A941DD">
        <w:rPr>
          <w:rFonts w:asciiTheme="majorBidi" w:hAnsiTheme="majorBidi" w:cstheme="majorBidi"/>
        </w:rPr>
        <w:t>The recommended interventions were offered according to the parameters of this evaluation. While many of the recommendations are categorized headings or descriptors, they should not be seen as free-standing or mutually exclusive. The recommendations below should not be read in rank order, as many should be carried out concurrently.</w:t>
      </w:r>
    </w:p>
    <w:p w14:paraId="28C59DD6" w14:textId="266E66BF" w:rsidR="000D5441" w:rsidRDefault="000D5441" w:rsidP="000E059B">
      <w:pPr>
        <w:pStyle w:val="Sansinterligne"/>
        <w:numPr>
          <w:ilvl w:val="0"/>
          <w:numId w:val="39"/>
        </w:numPr>
        <w:spacing w:line="360" w:lineRule="auto"/>
        <w:ind w:left="360"/>
        <w:contextualSpacing/>
        <w:jc w:val="both"/>
        <w:rPr>
          <w:rFonts w:asciiTheme="majorBidi" w:hAnsiTheme="majorBidi" w:cstheme="majorBidi"/>
          <w:color w:val="000000"/>
          <w:sz w:val="24"/>
          <w:szCs w:val="24"/>
          <w:lang w:val="en-GB"/>
        </w:rPr>
      </w:pPr>
      <w:r>
        <w:rPr>
          <w:rFonts w:asciiTheme="majorBidi" w:hAnsiTheme="majorBidi" w:cstheme="majorBidi"/>
          <w:b/>
          <w:bCs/>
          <w:color w:val="000000"/>
          <w:sz w:val="24"/>
          <w:szCs w:val="24"/>
          <w:lang w:val="en-GB"/>
        </w:rPr>
        <w:lastRenderedPageBreak/>
        <w:t>R</w:t>
      </w:r>
      <w:r w:rsidRPr="00B51D13">
        <w:rPr>
          <w:rFonts w:asciiTheme="majorBidi" w:hAnsiTheme="majorBidi" w:cstheme="majorBidi"/>
          <w:b/>
          <w:bCs/>
          <w:color w:val="000000"/>
          <w:sz w:val="24"/>
          <w:szCs w:val="24"/>
          <w:lang w:val="en-GB"/>
        </w:rPr>
        <w:t>esults measurement and accountability.</w:t>
      </w:r>
      <w:r w:rsidRPr="00F00FA5">
        <w:rPr>
          <w:rFonts w:asciiTheme="majorBidi" w:hAnsiTheme="majorBidi" w:cstheme="majorBidi"/>
          <w:color w:val="000000"/>
          <w:sz w:val="24"/>
          <w:szCs w:val="24"/>
          <w:lang w:val="en-GB"/>
        </w:rPr>
        <w:t xml:space="preserve"> While the PT members’ archived reports of implementation measurement (input/output) have been fully compliant with designed budgets, work plans and schedules, </w:t>
      </w:r>
      <w:r>
        <w:rPr>
          <w:rFonts w:asciiTheme="majorBidi" w:hAnsiTheme="majorBidi" w:cstheme="majorBidi"/>
          <w:color w:val="000000"/>
          <w:sz w:val="24"/>
          <w:szCs w:val="24"/>
          <w:lang w:val="en-GB"/>
        </w:rPr>
        <w:t xml:space="preserve">new technologies </w:t>
      </w:r>
      <w:r w:rsidRPr="00F00FA5">
        <w:rPr>
          <w:rFonts w:asciiTheme="majorBidi" w:hAnsiTheme="majorBidi" w:cstheme="majorBidi"/>
          <w:color w:val="000000"/>
          <w:sz w:val="24"/>
          <w:szCs w:val="24"/>
          <w:lang w:val="en-GB"/>
        </w:rPr>
        <w:t xml:space="preserve">could be </w:t>
      </w:r>
      <w:r>
        <w:rPr>
          <w:rFonts w:asciiTheme="majorBidi" w:hAnsiTheme="majorBidi" w:cstheme="majorBidi"/>
          <w:color w:val="000000"/>
          <w:sz w:val="24"/>
          <w:szCs w:val="24"/>
          <w:lang w:val="en-GB"/>
        </w:rPr>
        <w:t>introduced to</w:t>
      </w:r>
      <w:r w:rsidRPr="00B51D13">
        <w:rPr>
          <w:rFonts w:asciiTheme="majorBidi" w:hAnsiTheme="majorBidi" w:cstheme="majorBidi"/>
          <w:color w:val="000000"/>
          <w:sz w:val="24"/>
          <w:szCs w:val="24"/>
          <w:lang w:val="en-GB"/>
        </w:rPr>
        <w:t xml:space="preserve"> involv</w:t>
      </w:r>
      <w:r>
        <w:rPr>
          <w:rFonts w:asciiTheme="majorBidi" w:hAnsiTheme="majorBidi" w:cstheme="majorBidi"/>
          <w:color w:val="000000"/>
          <w:sz w:val="24"/>
          <w:szCs w:val="24"/>
          <w:lang w:val="en-GB"/>
        </w:rPr>
        <w:t>e</w:t>
      </w:r>
      <w:r w:rsidRPr="00F00FA5">
        <w:rPr>
          <w:rFonts w:asciiTheme="majorBidi" w:hAnsiTheme="majorBidi" w:cstheme="majorBidi"/>
          <w:color w:val="000000"/>
          <w:sz w:val="24"/>
          <w:szCs w:val="24"/>
          <w:lang w:val="en-GB"/>
        </w:rPr>
        <w:t xml:space="preserve"> staff on results measurement at the intermediate outcome and long-term impact level</w:t>
      </w:r>
      <w:r w:rsidR="000E059B">
        <w:rPr>
          <w:rFonts w:asciiTheme="majorBidi" w:hAnsiTheme="majorBidi" w:cstheme="majorBidi"/>
          <w:color w:val="000000"/>
          <w:sz w:val="24"/>
          <w:szCs w:val="24"/>
          <w:lang w:val="en-GB"/>
        </w:rPr>
        <w:t xml:space="preserve">; </w:t>
      </w:r>
      <w:r w:rsidRPr="00F00FA5">
        <w:rPr>
          <w:rFonts w:asciiTheme="majorBidi" w:hAnsiTheme="majorBidi" w:cstheme="majorBidi"/>
          <w:color w:val="000000"/>
          <w:sz w:val="24"/>
          <w:szCs w:val="24"/>
          <w:lang w:val="en-GB"/>
        </w:rPr>
        <w:t>i.e. use of tools such as social media, questionnaires or e-survey links to assess the improvement of living conditions/quality of life (before and after intervention), the way individuals and/or local communities perceived a selected level of action, etc.</w:t>
      </w:r>
    </w:p>
    <w:p w14:paraId="4C10F668" w14:textId="77777777" w:rsidR="000E059B" w:rsidRPr="00F00FA5" w:rsidRDefault="000E059B" w:rsidP="004E4E44">
      <w:pPr>
        <w:pStyle w:val="Sansinterligne"/>
        <w:spacing w:line="360" w:lineRule="auto"/>
        <w:ind w:left="360"/>
        <w:contextualSpacing/>
        <w:jc w:val="both"/>
        <w:rPr>
          <w:rFonts w:asciiTheme="majorBidi" w:hAnsiTheme="majorBidi" w:cstheme="majorBidi"/>
          <w:color w:val="000000"/>
          <w:sz w:val="24"/>
          <w:szCs w:val="24"/>
          <w:lang w:val="en-GB"/>
        </w:rPr>
      </w:pPr>
    </w:p>
    <w:p w14:paraId="2FF1EF1B" w14:textId="63476063" w:rsidR="000D5441" w:rsidRDefault="000D5441" w:rsidP="000E059B">
      <w:pPr>
        <w:pStyle w:val="ListParagraph"/>
        <w:numPr>
          <w:ilvl w:val="0"/>
          <w:numId w:val="39"/>
        </w:numPr>
        <w:spacing w:after="0" w:line="360" w:lineRule="auto"/>
        <w:ind w:left="360"/>
        <w:jc w:val="both"/>
        <w:rPr>
          <w:rFonts w:asciiTheme="majorBidi" w:hAnsiTheme="majorBidi" w:cstheme="majorBidi"/>
          <w:lang w:bidi="ar-LB"/>
        </w:rPr>
      </w:pPr>
      <w:r w:rsidRPr="00A941DD">
        <w:rPr>
          <w:rFonts w:asciiTheme="majorBidi" w:hAnsiTheme="majorBidi" w:cstheme="majorBidi"/>
          <w:b/>
          <w:bCs/>
          <w:lang w:bidi="ar-LB"/>
        </w:rPr>
        <w:t xml:space="preserve">Consolidation of a common understanding of how such projects would contribute to crisis prevention and peacebuilding. </w:t>
      </w:r>
      <w:r w:rsidRPr="00A941DD">
        <w:rPr>
          <w:rFonts w:asciiTheme="majorBidi" w:hAnsiTheme="majorBidi" w:cstheme="majorBidi"/>
          <w:lang w:bidi="ar-LB"/>
        </w:rPr>
        <w:t xml:space="preserve">After conducting robust and participatory conflict analysis, successor similar projects </w:t>
      </w:r>
      <w:r>
        <w:rPr>
          <w:rFonts w:asciiTheme="majorBidi" w:hAnsiTheme="majorBidi" w:cstheme="majorBidi"/>
          <w:lang w:bidi="ar-LB"/>
        </w:rPr>
        <w:t>c</w:t>
      </w:r>
      <w:r w:rsidRPr="00A941DD">
        <w:rPr>
          <w:rFonts w:asciiTheme="majorBidi" w:hAnsiTheme="majorBidi" w:cstheme="majorBidi"/>
          <w:lang w:bidi="ar-LB"/>
        </w:rPr>
        <w:t>ould be built on clearly defined theories of change</w:t>
      </w:r>
      <w:r>
        <w:rPr>
          <w:rFonts w:asciiTheme="majorBidi" w:hAnsiTheme="majorBidi" w:cstheme="majorBidi"/>
          <w:lang w:bidi="ar-LB"/>
        </w:rPr>
        <w:t>,</w:t>
      </w:r>
      <w:r w:rsidRPr="00A941DD">
        <w:rPr>
          <w:rFonts w:asciiTheme="majorBidi" w:hAnsiTheme="majorBidi" w:cstheme="majorBidi"/>
          <w:lang w:bidi="ar-LB"/>
        </w:rPr>
        <w:t xml:space="preserve"> where areas of intervention are defined as entry points to deliver conflict preven</w:t>
      </w:r>
      <w:r w:rsidR="000E059B">
        <w:rPr>
          <w:rFonts w:asciiTheme="majorBidi" w:hAnsiTheme="majorBidi" w:cstheme="majorBidi"/>
          <w:lang w:bidi="ar-LB"/>
        </w:rPr>
        <w:t>tion and peacebuilding results.</w:t>
      </w:r>
    </w:p>
    <w:p w14:paraId="7A86D1E5" w14:textId="77777777" w:rsidR="000E059B" w:rsidRPr="004E4E44" w:rsidRDefault="000E059B" w:rsidP="004E4E44">
      <w:pPr>
        <w:spacing w:after="0" w:line="360" w:lineRule="auto"/>
        <w:jc w:val="both"/>
        <w:rPr>
          <w:rFonts w:asciiTheme="majorBidi" w:hAnsiTheme="majorBidi" w:cstheme="majorBidi"/>
          <w:lang w:bidi="ar-LB"/>
        </w:rPr>
      </w:pPr>
    </w:p>
    <w:p w14:paraId="6F6EA158" w14:textId="77777777" w:rsidR="000D5441" w:rsidRDefault="000D5441" w:rsidP="000E059B">
      <w:pPr>
        <w:pStyle w:val="ListParagraph"/>
        <w:numPr>
          <w:ilvl w:val="0"/>
          <w:numId w:val="39"/>
        </w:numPr>
        <w:spacing w:after="0" w:line="360" w:lineRule="auto"/>
        <w:ind w:left="360"/>
        <w:jc w:val="both"/>
        <w:rPr>
          <w:rFonts w:asciiTheme="majorBidi" w:hAnsiTheme="majorBidi" w:cstheme="majorBidi"/>
          <w:lang w:bidi="ar-LB"/>
        </w:rPr>
      </w:pPr>
      <w:r w:rsidRPr="00A941DD">
        <w:rPr>
          <w:rFonts w:asciiTheme="majorBidi" w:hAnsiTheme="majorBidi" w:cstheme="majorBidi"/>
          <w:b/>
          <w:bCs/>
          <w:iCs/>
          <w:kern w:val="24"/>
        </w:rPr>
        <w:t>Coherence of comprehensive intervention strategies between UNDP and relevant stakeholders.</w:t>
      </w:r>
      <w:r w:rsidRPr="00A941DD">
        <w:rPr>
          <w:rFonts w:asciiTheme="majorBidi" w:hAnsiTheme="majorBidi" w:cstheme="majorBidi"/>
          <w:iCs/>
          <w:kern w:val="24"/>
        </w:rPr>
        <w:t xml:space="preserve"> It is recommended that UNDP keep on the level of coordination, communication, and partnership with various sectoral working groups, so as to develop clear strategies to </w:t>
      </w:r>
      <w:r w:rsidRPr="00A941DD">
        <w:rPr>
          <w:rFonts w:asciiTheme="majorBidi" w:hAnsiTheme="majorBidi" w:cstheme="majorBidi"/>
          <w:lang w:bidi="ar-LB"/>
        </w:rPr>
        <w:t>bridge between emergency, recovery, rehabilitation and long term relief.</w:t>
      </w:r>
    </w:p>
    <w:p w14:paraId="396DAFF5" w14:textId="77777777" w:rsidR="000E059B" w:rsidRPr="004E4E44" w:rsidRDefault="000E059B" w:rsidP="004E4E44">
      <w:pPr>
        <w:spacing w:after="0" w:line="360" w:lineRule="auto"/>
        <w:jc w:val="both"/>
        <w:rPr>
          <w:rFonts w:asciiTheme="majorBidi" w:hAnsiTheme="majorBidi" w:cstheme="majorBidi"/>
          <w:lang w:bidi="ar-LB"/>
        </w:rPr>
      </w:pPr>
    </w:p>
    <w:p w14:paraId="02309233" w14:textId="77777777" w:rsidR="000D5441" w:rsidRDefault="000D5441" w:rsidP="000E059B">
      <w:pPr>
        <w:pStyle w:val="ListParagraph"/>
        <w:numPr>
          <w:ilvl w:val="0"/>
          <w:numId w:val="39"/>
        </w:numPr>
        <w:spacing w:after="0" w:line="360" w:lineRule="auto"/>
        <w:ind w:left="360"/>
        <w:jc w:val="both"/>
        <w:rPr>
          <w:rFonts w:asciiTheme="majorBidi" w:hAnsiTheme="majorBidi" w:cstheme="majorBidi"/>
          <w:lang w:bidi="ar-LB"/>
        </w:rPr>
      </w:pPr>
      <w:r w:rsidRPr="00F00FA5">
        <w:rPr>
          <w:rFonts w:asciiTheme="majorBidi" w:hAnsiTheme="majorBidi" w:cstheme="majorBidi"/>
          <w:b/>
          <w:bCs/>
          <w:lang w:bidi="ar-LB"/>
        </w:rPr>
        <w:t>Dissemination of success stories.</w:t>
      </w:r>
      <w:r>
        <w:rPr>
          <w:rFonts w:asciiTheme="majorBidi" w:hAnsiTheme="majorBidi" w:cstheme="majorBidi"/>
          <w:lang w:bidi="ar-LB"/>
        </w:rPr>
        <w:t xml:space="preserve"> </w:t>
      </w:r>
      <w:r w:rsidRPr="00F00FA5">
        <w:rPr>
          <w:rFonts w:asciiTheme="majorBidi" w:hAnsiTheme="majorBidi" w:cstheme="majorBidi"/>
          <w:lang w:bidi="ar-LB"/>
        </w:rPr>
        <w:t>UNDP should build on its existing communication capacities</w:t>
      </w:r>
      <w:r w:rsidRPr="00A941DD">
        <w:rPr>
          <w:rFonts w:asciiTheme="majorBidi" w:hAnsiTheme="majorBidi" w:cstheme="majorBidi"/>
          <w:b/>
          <w:bCs/>
          <w:lang w:bidi="ar-LB"/>
        </w:rPr>
        <w:t xml:space="preserve"> </w:t>
      </w:r>
      <w:r w:rsidRPr="00A941DD">
        <w:rPr>
          <w:rFonts w:asciiTheme="majorBidi" w:hAnsiTheme="majorBidi" w:cstheme="majorBidi"/>
          <w:lang w:bidi="ar-LB"/>
        </w:rPr>
        <w:t>to broaden dissemination of success stories and information sharing.</w:t>
      </w:r>
    </w:p>
    <w:p w14:paraId="116F2873" w14:textId="77777777" w:rsidR="000E059B" w:rsidRPr="0059337B" w:rsidRDefault="000E059B" w:rsidP="0059337B">
      <w:pPr>
        <w:spacing w:after="0" w:line="360" w:lineRule="auto"/>
        <w:jc w:val="both"/>
        <w:rPr>
          <w:rFonts w:asciiTheme="majorBidi" w:hAnsiTheme="majorBidi" w:cstheme="majorBidi"/>
          <w:lang w:bidi="ar-LB"/>
        </w:rPr>
      </w:pPr>
    </w:p>
    <w:p w14:paraId="1C65714A" w14:textId="77777777" w:rsidR="000D5441" w:rsidRPr="00A941DD" w:rsidRDefault="000D5441" w:rsidP="000E059B">
      <w:pPr>
        <w:pStyle w:val="ListParagraph"/>
        <w:numPr>
          <w:ilvl w:val="0"/>
          <w:numId w:val="39"/>
        </w:numPr>
        <w:spacing w:after="0" w:line="360" w:lineRule="auto"/>
        <w:ind w:left="360"/>
        <w:jc w:val="both"/>
        <w:rPr>
          <w:rFonts w:asciiTheme="majorBidi" w:hAnsiTheme="majorBidi" w:cstheme="majorBidi"/>
        </w:rPr>
      </w:pPr>
      <w:r w:rsidRPr="00F00FA5">
        <w:rPr>
          <w:rFonts w:asciiTheme="majorBidi" w:hAnsiTheme="majorBidi" w:cstheme="majorBidi"/>
          <w:b/>
          <w:bCs/>
          <w:iCs/>
          <w:kern w:val="24"/>
        </w:rPr>
        <w:t>Vulnerability Assessment.</w:t>
      </w:r>
      <w:r>
        <w:rPr>
          <w:rFonts w:asciiTheme="majorBidi" w:hAnsiTheme="majorBidi" w:cstheme="majorBidi"/>
          <w:iCs/>
          <w:kern w:val="24"/>
        </w:rPr>
        <w:t xml:space="preserve"> </w:t>
      </w:r>
      <w:r w:rsidRPr="00F00FA5">
        <w:rPr>
          <w:rFonts w:asciiTheme="majorBidi" w:hAnsiTheme="majorBidi" w:cstheme="majorBidi"/>
          <w:iCs/>
          <w:kern w:val="24"/>
        </w:rPr>
        <w:t>UNDP could strengthen its equity-based approach</w:t>
      </w:r>
      <w:r w:rsidRPr="00A941DD">
        <w:rPr>
          <w:rFonts w:asciiTheme="majorBidi" w:hAnsiTheme="majorBidi" w:cstheme="majorBidi"/>
          <w:iCs/>
          <w:kern w:val="24"/>
        </w:rPr>
        <w:t xml:space="preserve"> early in </w:t>
      </w:r>
      <w:r>
        <w:rPr>
          <w:rFonts w:asciiTheme="majorBidi" w:hAnsiTheme="majorBidi" w:cstheme="majorBidi"/>
          <w:iCs/>
          <w:kern w:val="24"/>
        </w:rPr>
        <w:t xml:space="preserve">the </w:t>
      </w:r>
      <w:r w:rsidRPr="00A941DD">
        <w:rPr>
          <w:rFonts w:asciiTheme="majorBidi" w:hAnsiTheme="majorBidi" w:cstheme="majorBidi"/>
          <w:iCs/>
          <w:kern w:val="24"/>
        </w:rPr>
        <w:t>design</w:t>
      </w:r>
      <w:r>
        <w:rPr>
          <w:rFonts w:asciiTheme="majorBidi" w:hAnsiTheme="majorBidi" w:cstheme="majorBidi"/>
          <w:iCs/>
          <w:kern w:val="24"/>
        </w:rPr>
        <w:t xml:space="preserve"> phases</w:t>
      </w:r>
      <w:r w:rsidRPr="00A941DD">
        <w:rPr>
          <w:rFonts w:asciiTheme="majorBidi" w:hAnsiTheme="majorBidi" w:cstheme="majorBidi"/>
          <w:iCs/>
          <w:kern w:val="24"/>
        </w:rPr>
        <w:t xml:space="preserve"> by considering the assessment of vulnerabilities at the scale of all Palestinian Gatherings, thus ensuring coverage to the most vulnerable. </w:t>
      </w:r>
    </w:p>
    <w:p w14:paraId="6A49B585" w14:textId="77777777" w:rsidR="000D5441" w:rsidRPr="00A941DD" w:rsidRDefault="000D5441" w:rsidP="00A941DD">
      <w:pPr>
        <w:pStyle w:val="ListParagraph"/>
        <w:spacing w:before="120" w:after="0" w:line="360" w:lineRule="auto"/>
        <w:ind w:left="0"/>
        <w:jc w:val="both"/>
        <w:rPr>
          <w:rFonts w:asciiTheme="majorBidi" w:hAnsiTheme="majorBidi" w:cstheme="majorBidi"/>
        </w:rPr>
      </w:pPr>
    </w:p>
    <w:p w14:paraId="5B329B5F" w14:textId="6017BD31" w:rsidR="00BE6C0C" w:rsidRPr="00A941DD" w:rsidRDefault="00BE6C0C" w:rsidP="00A941DD">
      <w:pPr>
        <w:pStyle w:val="ListParagraph"/>
        <w:spacing w:before="120" w:after="0" w:line="360" w:lineRule="auto"/>
        <w:ind w:left="1068"/>
        <w:jc w:val="both"/>
        <w:rPr>
          <w:rFonts w:asciiTheme="majorBidi" w:hAnsiTheme="majorBidi" w:cstheme="majorBidi"/>
          <w:iCs/>
          <w:kern w:val="24"/>
          <w:highlight w:val="yellow"/>
        </w:rPr>
      </w:pPr>
      <w:bookmarkStart w:id="7" w:name="_Toc404337460"/>
    </w:p>
    <w:p w14:paraId="01615998" w14:textId="77777777" w:rsidR="00BE6C0C" w:rsidRPr="006A67EC" w:rsidRDefault="00BE6C0C" w:rsidP="009B5944">
      <w:pPr>
        <w:spacing w:after="0" w:line="360" w:lineRule="auto"/>
        <w:contextualSpacing/>
        <w:rPr>
          <w:rFonts w:asciiTheme="majorBidi" w:hAnsiTheme="majorBidi" w:cstheme="majorBidi"/>
          <w:iCs/>
          <w:kern w:val="24"/>
        </w:rPr>
      </w:pPr>
      <w:r w:rsidRPr="006A67EC">
        <w:rPr>
          <w:rFonts w:asciiTheme="majorBidi" w:hAnsiTheme="majorBidi" w:cstheme="majorBidi"/>
          <w:iCs/>
          <w:kern w:val="24"/>
        </w:rPr>
        <w:br w:type="page"/>
      </w:r>
    </w:p>
    <w:p w14:paraId="4550BD5E" w14:textId="78EA71F5" w:rsidR="004A4037" w:rsidRPr="0059337B" w:rsidRDefault="004A4037" w:rsidP="009B5944">
      <w:pPr>
        <w:pStyle w:val="Heading1"/>
        <w:spacing w:before="0" w:line="360" w:lineRule="auto"/>
        <w:contextualSpacing/>
        <w:rPr>
          <w:rFonts w:asciiTheme="majorBidi" w:hAnsiTheme="majorBidi"/>
          <w:sz w:val="24"/>
          <w:szCs w:val="24"/>
        </w:rPr>
      </w:pPr>
      <w:bookmarkStart w:id="8" w:name="_Toc458354756"/>
      <w:r w:rsidRPr="0059337B">
        <w:rPr>
          <w:rFonts w:asciiTheme="majorBidi" w:hAnsiTheme="majorBidi"/>
          <w:sz w:val="24"/>
          <w:szCs w:val="24"/>
        </w:rPr>
        <w:lastRenderedPageBreak/>
        <w:t>Introduction</w:t>
      </w:r>
      <w:bookmarkEnd w:id="6"/>
      <w:bookmarkEnd w:id="7"/>
      <w:bookmarkEnd w:id="8"/>
    </w:p>
    <w:p w14:paraId="12266F5F" w14:textId="141B56AB" w:rsidR="000F1E69" w:rsidRDefault="00A7080E"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In 2003, the Fafo report defined </w:t>
      </w:r>
      <w:r w:rsidR="000F1E69" w:rsidRPr="00A941DD">
        <w:rPr>
          <w:rFonts w:asciiTheme="majorBidi" w:hAnsiTheme="majorBidi" w:cstheme="majorBidi"/>
        </w:rPr>
        <w:t xml:space="preserve">Palestinian </w:t>
      </w:r>
      <w:r w:rsidRPr="00A941DD">
        <w:rPr>
          <w:rFonts w:asciiTheme="majorBidi" w:hAnsiTheme="majorBidi" w:cstheme="majorBidi"/>
        </w:rPr>
        <w:t>Gathering</w:t>
      </w:r>
      <w:r w:rsidR="000F1E69" w:rsidRPr="00A941DD">
        <w:rPr>
          <w:rFonts w:asciiTheme="majorBidi" w:hAnsiTheme="majorBidi" w:cstheme="majorBidi"/>
        </w:rPr>
        <w:t xml:space="preserve">s </w:t>
      </w:r>
      <w:r w:rsidRPr="00A941DD">
        <w:rPr>
          <w:rFonts w:asciiTheme="majorBidi" w:hAnsiTheme="majorBidi" w:cstheme="majorBidi"/>
        </w:rPr>
        <w:t>as “</w:t>
      </w:r>
      <w:r w:rsidR="000F1E69" w:rsidRPr="00A941DD">
        <w:rPr>
          <w:rFonts w:asciiTheme="majorBidi" w:hAnsiTheme="majorBidi" w:cstheme="majorBidi"/>
        </w:rPr>
        <w:t>informal settlements constituting relatively homogenous refugee communities, such as smaller villages or households living in the same multi-story residential buildings”.</w:t>
      </w:r>
      <w:r w:rsidRPr="00A941DD">
        <w:rPr>
          <w:rFonts w:asciiTheme="majorBidi" w:hAnsiTheme="majorBidi" w:cstheme="majorBidi"/>
        </w:rPr>
        <w:t xml:space="preserve"> This definition was </w:t>
      </w:r>
      <w:r w:rsidR="000F1E69" w:rsidRPr="00A941DD">
        <w:rPr>
          <w:rFonts w:asciiTheme="majorBidi" w:hAnsiTheme="majorBidi" w:cstheme="majorBidi"/>
        </w:rPr>
        <w:t xml:space="preserve">first introduced by Fafo to indicate locations outside the camps that accommodate groups of Palestinian Refugees. According to the report, a </w:t>
      </w:r>
      <w:r w:rsidRPr="00A941DD">
        <w:rPr>
          <w:rFonts w:asciiTheme="majorBidi" w:hAnsiTheme="majorBidi" w:cstheme="majorBidi"/>
        </w:rPr>
        <w:t>Gathering</w:t>
      </w:r>
      <w:r w:rsidR="000F1E69" w:rsidRPr="00A941DD">
        <w:rPr>
          <w:rFonts w:asciiTheme="majorBidi" w:hAnsiTheme="majorBidi" w:cstheme="majorBidi"/>
        </w:rPr>
        <w:t xml:space="preserve"> “has a population of Palestinian refugees, including Palestinian refugees who are registered with UNRWA and/or the Lebanese government or are not registered”; “has a population with a sense of being a distinct group living in a geographically identifiable area”; “has no official UNRWA camp status or any other legal authority identified with responsibility for camp management” and “is expected to have clearly defined humanitarian and protection needs, or have a minimum of 25 households”. </w:t>
      </w:r>
    </w:p>
    <w:p w14:paraId="1D02482D" w14:textId="77777777" w:rsidR="0062607B" w:rsidRPr="00A941DD" w:rsidRDefault="0062607B" w:rsidP="009B5944">
      <w:pPr>
        <w:spacing w:after="0" w:line="360" w:lineRule="auto"/>
        <w:contextualSpacing/>
        <w:jc w:val="both"/>
        <w:rPr>
          <w:rFonts w:asciiTheme="majorBidi" w:hAnsiTheme="majorBidi" w:cstheme="majorBidi"/>
        </w:rPr>
      </w:pPr>
    </w:p>
    <w:p w14:paraId="7F28E714" w14:textId="31F11F5C" w:rsidR="000F1E69" w:rsidRDefault="00014052" w:rsidP="004A78C2">
      <w:pPr>
        <w:spacing w:after="0" w:line="360" w:lineRule="auto"/>
        <w:contextualSpacing/>
        <w:jc w:val="both"/>
        <w:rPr>
          <w:rFonts w:asciiTheme="majorBidi" w:hAnsiTheme="majorBidi" w:cstheme="majorBidi"/>
        </w:rPr>
      </w:pPr>
      <w:r>
        <w:rPr>
          <w:rFonts w:asciiTheme="majorBidi" w:hAnsiTheme="majorBidi" w:cstheme="majorBidi"/>
        </w:rPr>
        <w:t xml:space="preserve">According to UNRWA-AUB survey published in 2016, </w:t>
      </w:r>
      <w:r w:rsidRPr="00014052">
        <w:rPr>
          <w:rFonts w:asciiTheme="majorBidi" w:hAnsiTheme="majorBidi" w:cstheme="majorBidi"/>
        </w:rPr>
        <w:t>37% o</w:t>
      </w:r>
      <w:r w:rsidR="004A78C2">
        <w:rPr>
          <w:rFonts w:asciiTheme="majorBidi" w:hAnsiTheme="majorBidi" w:cstheme="majorBidi"/>
        </w:rPr>
        <w:t>f</w:t>
      </w:r>
      <w:r w:rsidRPr="00014052">
        <w:rPr>
          <w:rFonts w:asciiTheme="majorBidi" w:hAnsiTheme="majorBidi" w:cstheme="majorBidi"/>
        </w:rPr>
        <w:t xml:space="preserve"> PRL (260,000 - 280,000) </w:t>
      </w:r>
      <w:r w:rsidR="004A78C2">
        <w:rPr>
          <w:rFonts w:asciiTheme="majorBidi" w:hAnsiTheme="majorBidi" w:cstheme="majorBidi"/>
        </w:rPr>
        <w:t xml:space="preserve">as well as </w:t>
      </w:r>
      <w:r w:rsidR="004A78C2" w:rsidRPr="00014052">
        <w:rPr>
          <w:rFonts w:asciiTheme="majorBidi" w:hAnsiTheme="majorBidi" w:cstheme="majorBidi"/>
        </w:rPr>
        <w:t>45% of PRS (counted at</w:t>
      </w:r>
      <w:r w:rsidR="004A78C2">
        <w:rPr>
          <w:rFonts w:asciiTheme="majorBidi" w:hAnsiTheme="majorBidi" w:cstheme="majorBidi"/>
        </w:rPr>
        <w:t xml:space="preserve"> 42,189) </w:t>
      </w:r>
      <w:r>
        <w:rPr>
          <w:rFonts w:asciiTheme="majorBidi" w:hAnsiTheme="majorBidi" w:cstheme="majorBidi"/>
        </w:rPr>
        <w:t>live outside camps</w:t>
      </w:r>
      <w:r>
        <w:rPr>
          <w:rStyle w:val="FootnoteReference"/>
          <w:rFonts w:asciiTheme="majorBidi" w:hAnsiTheme="majorBidi"/>
        </w:rPr>
        <w:footnoteReference w:id="1"/>
      </w:r>
      <w:r w:rsidR="00006ED6">
        <w:rPr>
          <w:rFonts w:asciiTheme="majorBidi" w:hAnsiTheme="majorBidi" w:cstheme="majorBidi"/>
        </w:rPr>
        <w:t xml:space="preserve">. </w:t>
      </w:r>
      <w:r w:rsidR="000F1E69" w:rsidRPr="00A941DD">
        <w:rPr>
          <w:rFonts w:asciiTheme="majorBidi" w:hAnsiTheme="majorBidi" w:cstheme="majorBidi"/>
        </w:rPr>
        <w:t xml:space="preserve">Similarly, </w:t>
      </w:r>
      <w:r w:rsidR="00630923" w:rsidRPr="00A941DD">
        <w:rPr>
          <w:rFonts w:asciiTheme="majorBidi" w:hAnsiTheme="majorBidi" w:cstheme="majorBidi"/>
        </w:rPr>
        <w:t xml:space="preserve">almost </w:t>
      </w:r>
      <w:r w:rsidR="000F1E69" w:rsidRPr="00A941DD">
        <w:rPr>
          <w:rFonts w:asciiTheme="majorBidi" w:hAnsiTheme="majorBidi" w:cstheme="majorBidi"/>
        </w:rPr>
        <w:t xml:space="preserve">half the number of Palestinian Refugees from Syria (PRS) living in Lebanon is living in the </w:t>
      </w:r>
      <w:r w:rsidR="00A7080E" w:rsidRPr="00A941DD">
        <w:rPr>
          <w:rFonts w:asciiTheme="majorBidi" w:hAnsiTheme="majorBidi" w:cstheme="majorBidi"/>
        </w:rPr>
        <w:t>Gathering</w:t>
      </w:r>
      <w:r w:rsidR="000F1E69" w:rsidRPr="00A941DD">
        <w:rPr>
          <w:rFonts w:asciiTheme="majorBidi" w:hAnsiTheme="majorBidi" w:cstheme="majorBidi"/>
        </w:rPr>
        <w:t>s</w:t>
      </w:r>
      <w:r w:rsidR="000F1E69" w:rsidRPr="00A941DD">
        <w:rPr>
          <w:rStyle w:val="FootnoteReference"/>
          <w:rFonts w:asciiTheme="majorBidi" w:hAnsiTheme="majorBidi" w:cstheme="majorBidi"/>
        </w:rPr>
        <w:footnoteReference w:id="2"/>
      </w:r>
      <w:r w:rsidR="000F1E69" w:rsidRPr="00A941DD">
        <w:rPr>
          <w:rFonts w:asciiTheme="majorBidi" w:hAnsiTheme="majorBidi" w:cstheme="majorBidi"/>
        </w:rPr>
        <w:t>.</w:t>
      </w:r>
    </w:p>
    <w:p w14:paraId="1ABEF84B" w14:textId="77777777" w:rsidR="0062607B" w:rsidRPr="00A941DD" w:rsidRDefault="0062607B" w:rsidP="009B5944">
      <w:pPr>
        <w:spacing w:after="0" w:line="360" w:lineRule="auto"/>
        <w:contextualSpacing/>
        <w:jc w:val="both"/>
        <w:rPr>
          <w:rFonts w:asciiTheme="majorBidi" w:hAnsiTheme="majorBidi" w:cstheme="majorBidi"/>
        </w:rPr>
      </w:pPr>
    </w:p>
    <w:p w14:paraId="08CC19D4" w14:textId="61301E69" w:rsidR="00050BCA" w:rsidRDefault="00050BCA"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In addition to the 12 official Palestinian Refugee Camps in Lebanon, a total of 42 Palestinian Gatherings are distributed along the regions of Lebanon, housing Palestinian refugees in the South (Tyre and Saida), North, Beirut and Beqaa. </w:t>
      </w:r>
      <w:r w:rsidR="000F1E69" w:rsidRPr="00A941DD">
        <w:rPr>
          <w:rFonts w:asciiTheme="majorBidi" w:hAnsiTheme="majorBidi" w:cstheme="majorBidi"/>
        </w:rPr>
        <w:t xml:space="preserve">Being informal areas, </w:t>
      </w:r>
      <w:r w:rsidRPr="00A941DD">
        <w:rPr>
          <w:rFonts w:asciiTheme="majorBidi" w:hAnsiTheme="majorBidi" w:cstheme="majorBidi"/>
        </w:rPr>
        <w:t>Palestinian</w:t>
      </w:r>
      <w:r w:rsidR="000F1E69" w:rsidRPr="00A941DD">
        <w:rPr>
          <w:rFonts w:asciiTheme="majorBidi" w:hAnsiTheme="majorBidi" w:cstheme="majorBidi"/>
        </w:rPr>
        <w:t xml:space="preserve"> </w:t>
      </w:r>
      <w:r w:rsidR="00A7080E" w:rsidRPr="00A941DD">
        <w:rPr>
          <w:rFonts w:asciiTheme="majorBidi" w:hAnsiTheme="majorBidi" w:cstheme="majorBidi"/>
        </w:rPr>
        <w:t>Gathering</w:t>
      </w:r>
      <w:r w:rsidR="000F1E69" w:rsidRPr="00A941DD">
        <w:rPr>
          <w:rFonts w:asciiTheme="majorBidi" w:hAnsiTheme="majorBidi" w:cstheme="majorBidi"/>
        </w:rPr>
        <w:t>s remain excluded from national strategies or local develo</w:t>
      </w:r>
      <w:r w:rsidRPr="00A941DD">
        <w:rPr>
          <w:rFonts w:asciiTheme="majorBidi" w:hAnsiTheme="majorBidi" w:cstheme="majorBidi"/>
        </w:rPr>
        <w:t>pment plans</w:t>
      </w:r>
      <w:r w:rsidR="000F1E69" w:rsidRPr="00A941DD">
        <w:rPr>
          <w:rFonts w:asciiTheme="majorBidi" w:hAnsiTheme="majorBidi" w:cstheme="majorBidi"/>
        </w:rPr>
        <w:t>.</w:t>
      </w:r>
      <w:r w:rsidRPr="00A941DD">
        <w:rPr>
          <w:rFonts w:asciiTheme="majorBidi" w:hAnsiTheme="majorBidi" w:cstheme="majorBidi"/>
        </w:rPr>
        <w:t xml:space="preserve"> The forty-two Gatherings fall under the municipal domain of twenty-five municipalities; however, municipalities in general do not intervene to provide basic urban services or improve the physical environment in these areas. The lack of municipal intervention is attributed to a number of reasons mainly: lack of financial resources; the security situation in the Gatherings mainly adjacent to camps; and most importantly misconceptions that the Gatherings are served by UNRWA.</w:t>
      </w:r>
    </w:p>
    <w:p w14:paraId="1BECFD63" w14:textId="77777777" w:rsidR="007915C7" w:rsidRPr="00A941DD" w:rsidRDefault="007915C7" w:rsidP="009B5944">
      <w:pPr>
        <w:spacing w:after="0" w:line="360" w:lineRule="auto"/>
        <w:contextualSpacing/>
        <w:jc w:val="both"/>
        <w:rPr>
          <w:rFonts w:asciiTheme="majorBidi" w:hAnsiTheme="majorBidi" w:cstheme="majorBidi"/>
        </w:rPr>
      </w:pPr>
    </w:p>
    <w:p w14:paraId="5D66E13E" w14:textId="7F9A1BB9" w:rsidR="000F1E69" w:rsidRPr="00A941DD" w:rsidRDefault="000F1E69" w:rsidP="006E3E9A">
      <w:pPr>
        <w:spacing w:after="0" w:line="360" w:lineRule="auto"/>
        <w:contextualSpacing/>
        <w:jc w:val="both"/>
        <w:rPr>
          <w:rFonts w:asciiTheme="majorBidi" w:hAnsiTheme="majorBidi" w:cstheme="majorBidi"/>
        </w:rPr>
      </w:pPr>
      <w:r w:rsidRPr="00A941DD">
        <w:rPr>
          <w:rFonts w:asciiTheme="majorBidi" w:hAnsiTheme="majorBidi" w:cstheme="majorBidi"/>
        </w:rPr>
        <w:t xml:space="preserve">As for UNRWA, while it provides education, health and social services to all Palestinian refugees in Lebanon irrespective of their location; services related to Basic Urban Services (BUS) mainly </w:t>
      </w:r>
      <w:r w:rsidR="006E3E9A">
        <w:rPr>
          <w:rFonts w:asciiTheme="majorBidi" w:hAnsiTheme="majorBidi" w:cstheme="majorBidi"/>
        </w:rPr>
        <w:t>s</w:t>
      </w:r>
      <w:r w:rsidRPr="00A941DD">
        <w:rPr>
          <w:rFonts w:asciiTheme="majorBidi" w:hAnsiTheme="majorBidi" w:cstheme="majorBidi"/>
        </w:rPr>
        <w:t xml:space="preserve">anitation and </w:t>
      </w:r>
      <w:r w:rsidR="006E3E9A">
        <w:rPr>
          <w:rFonts w:asciiTheme="majorBidi" w:hAnsiTheme="majorBidi" w:cstheme="majorBidi"/>
        </w:rPr>
        <w:t>h</w:t>
      </w:r>
      <w:r w:rsidRPr="00A941DD">
        <w:rPr>
          <w:rFonts w:asciiTheme="majorBidi" w:hAnsiTheme="majorBidi" w:cstheme="majorBidi"/>
        </w:rPr>
        <w:t xml:space="preserve">ygiene are bounded to the </w:t>
      </w:r>
      <w:r w:rsidR="00050BCA" w:rsidRPr="00A941DD">
        <w:rPr>
          <w:rFonts w:asciiTheme="majorBidi" w:hAnsiTheme="majorBidi" w:cstheme="majorBidi"/>
        </w:rPr>
        <w:t>12</w:t>
      </w:r>
      <w:r w:rsidRPr="00A941DD">
        <w:rPr>
          <w:rFonts w:asciiTheme="majorBidi" w:hAnsiTheme="majorBidi" w:cstheme="majorBidi"/>
        </w:rPr>
        <w:t xml:space="preserve"> officially recognized Palestinian camps. Alternatively, dwellers in the 42 </w:t>
      </w:r>
      <w:r w:rsidR="00A7080E" w:rsidRPr="00A941DD">
        <w:rPr>
          <w:rFonts w:asciiTheme="majorBidi" w:hAnsiTheme="majorBidi" w:cstheme="majorBidi"/>
        </w:rPr>
        <w:t>Gathering</w:t>
      </w:r>
      <w:r w:rsidRPr="00A941DD">
        <w:rPr>
          <w:rFonts w:asciiTheme="majorBidi" w:hAnsiTheme="majorBidi" w:cstheme="majorBidi"/>
        </w:rPr>
        <w:t xml:space="preserve">s resort to a number of informal self-help initiatives to access and maintain BUS. While these informal practices that are affordable to dwellers ensure their access to some services, the services themselves are inadequate, insufficient and characterized by huge gaps and shortfalls. In addition, they are ultimately connected in an ad-hoc manner to the surrounding municipal networks or to the camps’ networks in the case of </w:t>
      </w:r>
      <w:r w:rsidR="00A7080E" w:rsidRPr="00A941DD">
        <w:rPr>
          <w:rFonts w:asciiTheme="majorBidi" w:hAnsiTheme="majorBidi" w:cstheme="majorBidi"/>
        </w:rPr>
        <w:t>Gathering</w:t>
      </w:r>
      <w:r w:rsidRPr="00A941DD">
        <w:rPr>
          <w:rFonts w:asciiTheme="majorBidi" w:hAnsiTheme="majorBidi" w:cstheme="majorBidi"/>
        </w:rPr>
        <w:t xml:space="preserve">s that are adjacent to camps; however, no coordination mechanisms exist between the actors. Since 2012 and with the increased influx of Palestinian and Syrian refugees from Syria, the conditions of the living environment in the </w:t>
      </w:r>
      <w:r w:rsidR="00A7080E" w:rsidRPr="00A941DD">
        <w:rPr>
          <w:rFonts w:asciiTheme="majorBidi" w:hAnsiTheme="majorBidi" w:cstheme="majorBidi"/>
        </w:rPr>
        <w:t>Gathering</w:t>
      </w:r>
      <w:r w:rsidRPr="00A941DD">
        <w:rPr>
          <w:rFonts w:asciiTheme="majorBidi" w:hAnsiTheme="majorBidi" w:cstheme="majorBidi"/>
        </w:rPr>
        <w:t xml:space="preserve">s have been dramatically worsening.   </w:t>
      </w:r>
    </w:p>
    <w:p w14:paraId="4181AECA" w14:textId="77777777" w:rsidR="00050BCA" w:rsidRPr="00A941DD" w:rsidRDefault="00050BCA" w:rsidP="009B5944">
      <w:pPr>
        <w:pStyle w:val="Heading1"/>
        <w:spacing w:before="0" w:line="360" w:lineRule="auto"/>
        <w:contextualSpacing/>
        <w:rPr>
          <w:rFonts w:asciiTheme="majorBidi" w:hAnsiTheme="majorBidi"/>
          <w:b w:val="0"/>
          <w:bCs w:val="0"/>
          <w:sz w:val="24"/>
          <w:szCs w:val="24"/>
        </w:rPr>
      </w:pPr>
    </w:p>
    <w:p w14:paraId="6D836415" w14:textId="66CC2A5A" w:rsidR="009D6F01" w:rsidRPr="004E4E44" w:rsidRDefault="009D6F01" w:rsidP="009B5944">
      <w:pPr>
        <w:pStyle w:val="Heading1"/>
        <w:spacing w:before="0" w:line="360" w:lineRule="auto"/>
        <w:contextualSpacing/>
        <w:rPr>
          <w:rFonts w:asciiTheme="majorBidi" w:hAnsiTheme="majorBidi"/>
          <w:sz w:val="24"/>
          <w:szCs w:val="24"/>
        </w:rPr>
      </w:pPr>
      <w:bookmarkStart w:id="9" w:name="_Toc458354757"/>
      <w:r w:rsidRPr="004E4E44">
        <w:rPr>
          <w:rFonts w:asciiTheme="majorBidi" w:hAnsiTheme="majorBidi"/>
          <w:sz w:val="24"/>
          <w:szCs w:val="24"/>
        </w:rPr>
        <w:t>Project Description</w:t>
      </w:r>
      <w:bookmarkEnd w:id="9"/>
    </w:p>
    <w:p w14:paraId="09FC85FA" w14:textId="3A16F8A6" w:rsidR="00FF6012" w:rsidRDefault="009D6F01" w:rsidP="004E4E44">
      <w:pPr>
        <w:spacing w:after="0" w:line="360" w:lineRule="auto"/>
        <w:jc w:val="both"/>
        <w:rPr>
          <w:rFonts w:asciiTheme="majorBidi" w:hAnsiTheme="majorBidi" w:cstheme="majorBidi"/>
        </w:rPr>
      </w:pPr>
      <w:r w:rsidRPr="00A941DD">
        <w:rPr>
          <w:rFonts w:asciiTheme="majorBidi" w:hAnsiTheme="majorBidi" w:cstheme="majorBidi"/>
        </w:rPr>
        <w:t xml:space="preserve">UNDP project “Improving Living Conditions in Palestinian </w:t>
      </w:r>
      <w:r w:rsidR="00A7080E" w:rsidRPr="00A941DD">
        <w:rPr>
          <w:rFonts w:asciiTheme="majorBidi" w:hAnsiTheme="majorBidi" w:cstheme="majorBidi"/>
        </w:rPr>
        <w:t>Gathering</w:t>
      </w:r>
      <w:r w:rsidRPr="00A941DD">
        <w:rPr>
          <w:rFonts w:asciiTheme="majorBidi" w:hAnsiTheme="majorBidi" w:cstheme="majorBidi"/>
        </w:rPr>
        <w:t>s Host Communities</w:t>
      </w:r>
      <w:r w:rsidR="007915C7">
        <w:rPr>
          <w:rFonts w:asciiTheme="majorBidi" w:hAnsiTheme="majorBidi" w:cstheme="majorBidi"/>
        </w:rPr>
        <w:t xml:space="preserve">: </w:t>
      </w:r>
      <w:r w:rsidR="007915C7" w:rsidRPr="004E4E44">
        <w:rPr>
          <w:rFonts w:asciiTheme="majorBidi" w:hAnsiTheme="majorBidi" w:cstheme="majorBidi"/>
        </w:rPr>
        <w:t>Towards More Comprehensive and Sustainable Solutions</w:t>
      </w:r>
      <w:r w:rsidRPr="00A941DD">
        <w:rPr>
          <w:rFonts w:asciiTheme="majorBidi" w:hAnsiTheme="majorBidi" w:cstheme="majorBidi"/>
        </w:rPr>
        <w:t xml:space="preserve">”, funded by KFW, the Government of Japan and the Bureau of Population, Refugees and Migration (PRM) </w:t>
      </w:r>
      <w:r w:rsidR="007915C7">
        <w:rPr>
          <w:rFonts w:asciiTheme="majorBidi" w:hAnsiTheme="majorBidi" w:cstheme="majorBidi"/>
        </w:rPr>
        <w:t xml:space="preserve">in 2015 </w:t>
      </w:r>
      <w:r w:rsidRPr="00A941DD">
        <w:rPr>
          <w:rFonts w:asciiTheme="majorBidi" w:hAnsiTheme="majorBidi" w:cstheme="majorBidi"/>
        </w:rPr>
        <w:t xml:space="preserve">aims at providing more comprehensive and sustainable solutions to improve living conditions in the Palestinian </w:t>
      </w:r>
      <w:r w:rsidR="00A7080E" w:rsidRPr="00A941DD">
        <w:rPr>
          <w:rFonts w:asciiTheme="majorBidi" w:hAnsiTheme="majorBidi" w:cstheme="majorBidi"/>
        </w:rPr>
        <w:t>Gathering</w:t>
      </w:r>
      <w:r w:rsidRPr="00A941DD">
        <w:rPr>
          <w:rFonts w:asciiTheme="majorBidi" w:hAnsiTheme="majorBidi" w:cstheme="majorBidi"/>
        </w:rPr>
        <w:t xml:space="preserve">s host communities in Lebanon, focusing on the living environment (Basic Urban Services, hygiene and shelter). </w:t>
      </w:r>
    </w:p>
    <w:p w14:paraId="66A84AA9" w14:textId="77777777" w:rsidR="007915C7" w:rsidRPr="00A941DD" w:rsidRDefault="007915C7" w:rsidP="004E4E44">
      <w:pPr>
        <w:spacing w:after="0" w:line="360" w:lineRule="auto"/>
        <w:jc w:val="both"/>
        <w:rPr>
          <w:rFonts w:asciiTheme="majorBidi" w:hAnsiTheme="majorBidi" w:cstheme="majorBidi"/>
        </w:rPr>
      </w:pPr>
    </w:p>
    <w:p w14:paraId="3F4ADC01" w14:textId="4D8532D9" w:rsidR="009D6F01" w:rsidRPr="00A941DD" w:rsidRDefault="009D6F01"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The project has the following objectives: </w:t>
      </w:r>
    </w:p>
    <w:p w14:paraId="30B4460A" w14:textId="0F3C354A" w:rsidR="009D6F01" w:rsidRPr="00A941DD" w:rsidRDefault="009D6F01" w:rsidP="009B5944">
      <w:pPr>
        <w:pStyle w:val="ListParagraph"/>
        <w:numPr>
          <w:ilvl w:val="0"/>
          <w:numId w:val="16"/>
        </w:numPr>
        <w:spacing w:after="0" w:line="360" w:lineRule="auto"/>
        <w:jc w:val="both"/>
        <w:rPr>
          <w:rFonts w:asciiTheme="majorBidi" w:hAnsiTheme="majorBidi" w:cstheme="majorBidi"/>
        </w:rPr>
      </w:pPr>
      <w:r w:rsidRPr="00A941DD">
        <w:rPr>
          <w:rFonts w:asciiTheme="majorBidi" w:hAnsiTheme="majorBidi" w:cstheme="majorBidi"/>
        </w:rPr>
        <w:t xml:space="preserve">Linking relief response to longer-term sustainable development of the living environment in Palestinian </w:t>
      </w:r>
      <w:r w:rsidR="00A7080E" w:rsidRPr="00A941DD">
        <w:rPr>
          <w:rFonts w:asciiTheme="majorBidi" w:hAnsiTheme="majorBidi" w:cstheme="majorBidi"/>
        </w:rPr>
        <w:t>Gathering</w:t>
      </w:r>
      <w:r w:rsidRPr="00A941DD">
        <w:rPr>
          <w:rFonts w:asciiTheme="majorBidi" w:hAnsiTheme="majorBidi" w:cstheme="majorBidi"/>
        </w:rPr>
        <w:t xml:space="preserve">s; </w:t>
      </w:r>
    </w:p>
    <w:p w14:paraId="55B707BA" w14:textId="6E1C05DC" w:rsidR="009D6F01" w:rsidRPr="00A941DD" w:rsidRDefault="009D6F01" w:rsidP="009B5944">
      <w:pPr>
        <w:pStyle w:val="ListParagraph"/>
        <w:numPr>
          <w:ilvl w:val="0"/>
          <w:numId w:val="16"/>
        </w:numPr>
        <w:spacing w:after="0" w:line="360" w:lineRule="auto"/>
        <w:jc w:val="both"/>
        <w:rPr>
          <w:rFonts w:asciiTheme="majorBidi" w:hAnsiTheme="majorBidi" w:cstheme="majorBidi"/>
        </w:rPr>
      </w:pPr>
      <w:r w:rsidRPr="00A941DD">
        <w:rPr>
          <w:rFonts w:asciiTheme="majorBidi" w:hAnsiTheme="majorBidi" w:cstheme="majorBidi"/>
        </w:rPr>
        <w:t xml:space="preserve">Strengthening the resilience of original host refugee communities and improving living conditions for new refugees from Syria in the </w:t>
      </w:r>
      <w:r w:rsidR="00A7080E" w:rsidRPr="00A941DD">
        <w:rPr>
          <w:rFonts w:asciiTheme="majorBidi" w:hAnsiTheme="majorBidi" w:cstheme="majorBidi"/>
        </w:rPr>
        <w:t>Gathering</w:t>
      </w:r>
      <w:r w:rsidRPr="00A941DD">
        <w:rPr>
          <w:rFonts w:asciiTheme="majorBidi" w:hAnsiTheme="majorBidi" w:cstheme="majorBidi"/>
        </w:rPr>
        <w:t xml:space="preserve">s; </w:t>
      </w:r>
    </w:p>
    <w:p w14:paraId="69CE9128" w14:textId="0B5C65A8" w:rsidR="00F07A43" w:rsidRPr="00A941DD" w:rsidRDefault="009D6F01" w:rsidP="009B5944">
      <w:pPr>
        <w:pStyle w:val="ListParagraph"/>
        <w:numPr>
          <w:ilvl w:val="0"/>
          <w:numId w:val="16"/>
        </w:numPr>
        <w:spacing w:after="0" w:line="360" w:lineRule="auto"/>
        <w:jc w:val="both"/>
        <w:rPr>
          <w:rFonts w:asciiTheme="majorBidi" w:hAnsiTheme="majorBidi" w:cstheme="majorBidi"/>
        </w:rPr>
      </w:pPr>
      <w:r w:rsidRPr="00A941DD">
        <w:rPr>
          <w:rFonts w:asciiTheme="majorBidi" w:hAnsiTheme="majorBidi" w:cstheme="majorBidi"/>
        </w:rPr>
        <w:t xml:space="preserve">Reducing tensions through addressing both host and new refugees in the </w:t>
      </w:r>
      <w:r w:rsidR="00A7080E" w:rsidRPr="00A941DD">
        <w:rPr>
          <w:rFonts w:asciiTheme="majorBidi" w:hAnsiTheme="majorBidi" w:cstheme="majorBidi"/>
        </w:rPr>
        <w:t>Gathering</w:t>
      </w:r>
      <w:r w:rsidRPr="00A941DD">
        <w:rPr>
          <w:rFonts w:asciiTheme="majorBidi" w:hAnsiTheme="majorBidi" w:cstheme="majorBidi"/>
        </w:rPr>
        <w:t xml:space="preserve">s and engaging local actors and local authorities.  </w:t>
      </w:r>
    </w:p>
    <w:p w14:paraId="7775854A" w14:textId="77777777" w:rsidR="0045159D" w:rsidRDefault="0045159D" w:rsidP="00095946">
      <w:pPr>
        <w:spacing w:after="0" w:line="360" w:lineRule="auto"/>
        <w:jc w:val="both"/>
        <w:rPr>
          <w:rFonts w:asciiTheme="majorBidi" w:hAnsiTheme="majorBidi" w:cstheme="majorBidi"/>
        </w:rPr>
      </w:pPr>
    </w:p>
    <w:p w14:paraId="4E804A60" w14:textId="77777777" w:rsidR="0045159D" w:rsidRDefault="0045159D" w:rsidP="00095946">
      <w:pPr>
        <w:spacing w:after="0" w:line="360" w:lineRule="auto"/>
        <w:jc w:val="both"/>
        <w:rPr>
          <w:rFonts w:asciiTheme="majorBidi" w:hAnsiTheme="majorBidi" w:cstheme="majorBidi"/>
        </w:rPr>
      </w:pPr>
    </w:p>
    <w:p w14:paraId="534B7EAC" w14:textId="77777777" w:rsidR="00FF6012" w:rsidRPr="00A941DD" w:rsidRDefault="00FF6012" w:rsidP="00095946">
      <w:pPr>
        <w:spacing w:after="0" w:line="360" w:lineRule="auto"/>
        <w:jc w:val="both"/>
        <w:rPr>
          <w:rFonts w:asciiTheme="majorBidi" w:hAnsiTheme="majorBidi" w:cstheme="majorBidi"/>
        </w:rPr>
      </w:pPr>
      <w:r w:rsidRPr="00A941DD">
        <w:rPr>
          <w:rFonts w:asciiTheme="majorBidi" w:hAnsiTheme="majorBidi" w:cstheme="majorBidi"/>
        </w:rPr>
        <w:lastRenderedPageBreak/>
        <w:t xml:space="preserve">The project has the following outputs: </w:t>
      </w:r>
    </w:p>
    <w:p w14:paraId="7FCE8F1E" w14:textId="62AA1478" w:rsidR="00FF6012" w:rsidRPr="00A941DD" w:rsidRDefault="00FF6012"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b/>
          <w:bCs/>
        </w:rPr>
        <w:t>Output 1:</w:t>
      </w:r>
      <w:r w:rsidRPr="00A941DD">
        <w:rPr>
          <w:rFonts w:asciiTheme="majorBidi" w:hAnsiTheme="majorBidi" w:cstheme="majorBidi"/>
        </w:rPr>
        <w:t xml:space="preserve"> Provide environmentally and economically sustainable systems of basic urban services (including WASH) in the </w:t>
      </w:r>
      <w:r w:rsidR="00A7080E" w:rsidRPr="00A941DD">
        <w:rPr>
          <w:rFonts w:asciiTheme="majorBidi" w:hAnsiTheme="majorBidi" w:cstheme="majorBidi"/>
        </w:rPr>
        <w:t>Gathering</w:t>
      </w:r>
      <w:r w:rsidRPr="00A941DD">
        <w:rPr>
          <w:rFonts w:asciiTheme="majorBidi" w:hAnsiTheme="majorBidi" w:cstheme="majorBidi"/>
        </w:rPr>
        <w:t xml:space="preserve">s. </w:t>
      </w:r>
    </w:p>
    <w:p w14:paraId="76F9B697" w14:textId="019AB6B1" w:rsidR="00FF6012" w:rsidRPr="00A941DD" w:rsidRDefault="00FF6012"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b/>
          <w:bCs/>
        </w:rPr>
        <w:t>Output 2:</w:t>
      </w:r>
      <w:r w:rsidRPr="00A941DD">
        <w:rPr>
          <w:rFonts w:asciiTheme="majorBidi" w:hAnsiTheme="majorBidi" w:cstheme="majorBidi"/>
        </w:rPr>
        <w:t xml:space="preserve"> Improve hygiene conditions for host and new refugee communities in the </w:t>
      </w:r>
      <w:r w:rsidR="00A7080E" w:rsidRPr="00A941DD">
        <w:rPr>
          <w:rFonts w:asciiTheme="majorBidi" w:hAnsiTheme="majorBidi" w:cstheme="majorBidi"/>
        </w:rPr>
        <w:t>Gathering</w:t>
      </w:r>
      <w:r w:rsidRPr="00A941DD">
        <w:rPr>
          <w:rFonts w:asciiTheme="majorBidi" w:hAnsiTheme="majorBidi" w:cstheme="majorBidi"/>
        </w:rPr>
        <w:t>s.</w:t>
      </w:r>
    </w:p>
    <w:p w14:paraId="3961B50D" w14:textId="065FC1C3" w:rsidR="00FF6012" w:rsidRPr="00A941DD" w:rsidRDefault="00FF6012"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b/>
          <w:bCs/>
        </w:rPr>
        <w:t>Output 3:</w:t>
      </w:r>
      <w:r w:rsidRPr="00A941DD">
        <w:rPr>
          <w:rFonts w:asciiTheme="majorBidi" w:hAnsiTheme="majorBidi" w:cstheme="majorBidi"/>
        </w:rPr>
        <w:t xml:space="preserve"> Develop a national coordination and information sharing platform for response and development in Palestinian </w:t>
      </w:r>
      <w:r w:rsidR="00A7080E" w:rsidRPr="00A941DD">
        <w:rPr>
          <w:rFonts w:asciiTheme="majorBidi" w:hAnsiTheme="majorBidi" w:cstheme="majorBidi"/>
        </w:rPr>
        <w:t>Gathering</w:t>
      </w:r>
      <w:r w:rsidRPr="00A941DD">
        <w:rPr>
          <w:rFonts w:asciiTheme="majorBidi" w:hAnsiTheme="majorBidi" w:cstheme="majorBidi"/>
        </w:rPr>
        <w:t xml:space="preserve">s.    </w:t>
      </w:r>
    </w:p>
    <w:p w14:paraId="2305CD7A" w14:textId="77777777" w:rsidR="009B5944" w:rsidRPr="00A941DD" w:rsidRDefault="009B5944" w:rsidP="009B5944">
      <w:pPr>
        <w:spacing w:after="0" w:line="360" w:lineRule="auto"/>
        <w:contextualSpacing/>
        <w:rPr>
          <w:rFonts w:asciiTheme="majorBidi" w:hAnsiTheme="majorBidi" w:cstheme="majorBidi"/>
        </w:rPr>
      </w:pPr>
      <w:bookmarkStart w:id="10" w:name="_Toc379555442"/>
      <w:bookmarkStart w:id="11" w:name="_Toc404337462"/>
    </w:p>
    <w:p w14:paraId="1262A252" w14:textId="4AAFC648" w:rsidR="004A4037" w:rsidRPr="004E4E44" w:rsidRDefault="004A4037" w:rsidP="009B5944">
      <w:pPr>
        <w:pStyle w:val="Heading1"/>
        <w:spacing w:before="0" w:line="360" w:lineRule="auto"/>
        <w:contextualSpacing/>
        <w:rPr>
          <w:rFonts w:asciiTheme="majorBidi" w:hAnsiTheme="majorBidi"/>
          <w:sz w:val="24"/>
          <w:szCs w:val="24"/>
        </w:rPr>
      </w:pPr>
      <w:bookmarkStart w:id="12" w:name="_Toc458354758"/>
      <w:r w:rsidRPr="0059337B">
        <w:rPr>
          <w:rFonts w:asciiTheme="majorBidi" w:hAnsiTheme="majorBidi"/>
          <w:sz w:val="24"/>
          <w:szCs w:val="24"/>
        </w:rPr>
        <w:t xml:space="preserve">Purpose and Scope of </w:t>
      </w:r>
      <w:r w:rsidR="000E059B">
        <w:rPr>
          <w:rFonts w:asciiTheme="majorBidi" w:hAnsiTheme="majorBidi"/>
          <w:sz w:val="24"/>
          <w:szCs w:val="24"/>
        </w:rPr>
        <w:t>E</w:t>
      </w:r>
      <w:r w:rsidR="00C73438" w:rsidRPr="004E4E44">
        <w:rPr>
          <w:rFonts w:asciiTheme="majorBidi" w:hAnsiTheme="majorBidi"/>
          <w:sz w:val="24"/>
          <w:szCs w:val="24"/>
        </w:rPr>
        <w:t>valuation</w:t>
      </w:r>
      <w:bookmarkEnd w:id="10"/>
      <w:bookmarkEnd w:id="11"/>
      <w:bookmarkEnd w:id="12"/>
    </w:p>
    <w:p w14:paraId="22CEADBB" w14:textId="4E7903E6" w:rsidR="005F6999" w:rsidRDefault="005F6999" w:rsidP="007915C7">
      <w:pPr>
        <w:spacing w:after="0" w:line="360" w:lineRule="auto"/>
        <w:contextualSpacing/>
        <w:jc w:val="both"/>
        <w:rPr>
          <w:rFonts w:asciiTheme="majorBidi" w:hAnsiTheme="majorBidi" w:cstheme="majorBidi"/>
        </w:rPr>
      </w:pPr>
      <w:r w:rsidRPr="00A941DD">
        <w:rPr>
          <w:rFonts w:asciiTheme="majorBidi" w:hAnsiTheme="majorBidi" w:cstheme="majorBidi"/>
        </w:rPr>
        <w:t xml:space="preserve">The overall </w:t>
      </w:r>
      <w:r w:rsidR="00122DE2" w:rsidRPr="00A941DD">
        <w:rPr>
          <w:rFonts w:asciiTheme="majorBidi" w:hAnsiTheme="majorBidi" w:cstheme="majorBidi"/>
        </w:rPr>
        <w:t xml:space="preserve">objective </w:t>
      </w:r>
      <w:r w:rsidR="009B5944" w:rsidRPr="00A941DD">
        <w:rPr>
          <w:rFonts w:asciiTheme="majorBidi" w:hAnsiTheme="majorBidi" w:cstheme="majorBidi"/>
        </w:rPr>
        <w:t xml:space="preserve">of the exercise was </w:t>
      </w:r>
      <w:r w:rsidRPr="00A941DD">
        <w:rPr>
          <w:rFonts w:asciiTheme="majorBidi" w:hAnsiTheme="majorBidi" w:cstheme="majorBidi"/>
        </w:rPr>
        <w:t xml:space="preserve">to assess the overall project contribution to improving living conditions in Palestinian </w:t>
      </w:r>
      <w:r w:rsidR="00A7080E" w:rsidRPr="00A941DD">
        <w:rPr>
          <w:rFonts w:asciiTheme="majorBidi" w:hAnsiTheme="majorBidi" w:cstheme="majorBidi"/>
        </w:rPr>
        <w:t>Gathering</w:t>
      </w:r>
      <w:r w:rsidR="009B5944" w:rsidRPr="00A941DD">
        <w:rPr>
          <w:rFonts w:asciiTheme="majorBidi" w:hAnsiTheme="majorBidi" w:cstheme="majorBidi"/>
        </w:rPr>
        <w:t xml:space="preserve">s, </w:t>
      </w:r>
      <w:r w:rsidRPr="00A941DD">
        <w:rPr>
          <w:rFonts w:asciiTheme="majorBidi" w:hAnsiTheme="majorBidi" w:cstheme="majorBidi"/>
        </w:rPr>
        <w:t xml:space="preserve">responding to the needs escalated by the crisis; </w:t>
      </w:r>
      <w:r w:rsidR="009B5944" w:rsidRPr="00A941DD">
        <w:rPr>
          <w:rFonts w:asciiTheme="majorBidi" w:hAnsiTheme="majorBidi" w:cstheme="majorBidi"/>
        </w:rPr>
        <w:t>as well as</w:t>
      </w:r>
      <w:r w:rsidRPr="00A941DD">
        <w:rPr>
          <w:rFonts w:asciiTheme="majorBidi" w:hAnsiTheme="majorBidi" w:cstheme="majorBidi"/>
        </w:rPr>
        <w:t xml:space="preserve"> to enhancing communication and coordination between local communities and the concerned m</w:t>
      </w:r>
      <w:r w:rsidR="009B5944" w:rsidRPr="00A941DD">
        <w:rPr>
          <w:rFonts w:asciiTheme="majorBidi" w:hAnsiTheme="majorBidi" w:cstheme="majorBidi"/>
        </w:rPr>
        <w:t>unicipalities and other actors, over the course of 2015.</w:t>
      </w:r>
      <w:r w:rsidR="007915C7">
        <w:rPr>
          <w:rFonts w:asciiTheme="majorBidi" w:hAnsiTheme="majorBidi" w:cstheme="majorBidi"/>
        </w:rPr>
        <w:t xml:space="preserve"> </w:t>
      </w:r>
      <w:r w:rsidRPr="00A941DD">
        <w:rPr>
          <w:rFonts w:asciiTheme="majorBidi" w:hAnsiTheme="majorBidi" w:cstheme="majorBidi"/>
        </w:rPr>
        <w:t xml:space="preserve">Of utmost importance </w:t>
      </w:r>
      <w:r w:rsidR="00122DE2" w:rsidRPr="00A941DD">
        <w:rPr>
          <w:rFonts w:asciiTheme="majorBidi" w:hAnsiTheme="majorBidi" w:cstheme="majorBidi"/>
        </w:rPr>
        <w:t>was the assessment of</w:t>
      </w:r>
      <w:r w:rsidRPr="00A941DD">
        <w:rPr>
          <w:rFonts w:asciiTheme="majorBidi" w:hAnsiTheme="majorBidi" w:cstheme="majorBidi"/>
        </w:rPr>
        <w:t xml:space="preserve"> the sustainability of interventions and the project attempt to bridge relief to longer-term development in the </w:t>
      </w:r>
      <w:r w:rsidR="00A7080E" w:rsidRPr="00A941DD">
        <w:rPr>
          <w:rFonts w:asciiTheme="majorBidi" w:hAnsiTheme="majorBidi" w:cstheme="majorBidi"/>
        </w:rPr>
        <w:t>Gathering</w:t>
      </w:r>
      <w:r w:rsidRPr="00A941DD">
        <w:rPr>
          <w:rFonts w:asciiTheme="majorBidi" w:hAnsiTheme="majorBidi" w:cstheme="majorBidi"/>
        </w:rPr>
        <w:t xml:space="preserve">s. </w:t>
      </w:r>
      <w:r w:rsidR="00D418B9" w:rsidRPr="00A941DD">
        <w:rPr>
          <w:rFonts w:asciiTheme="majorBidi" w:hAnsiTheme="majorBidi" w:cstheme="majorBidi"/>
        </w:rPr>
        <w:t xml:space="preserve">This </w:t>
      </w:r>
      <w:r w:rsidR="00074D5E" w:rsidRPr="00A941DD">
        <w:rPr>
          <w:rFonts w:asciiTheme="majorBidi" w:hAnsiTheme="majorBidi" w:cstheme="majorBidi"/>
        </w:rPr>
        <w:t>evaluation</w:t>
      </w:r>
      <w:r w:rsidR="00D418B9" w:rsidRPr="00A941DD">
        <w:rPr>
          <w:rFonts w:asciiTheme="majorBidi" w:hAnsiTheme="majorBidi" w:cstheme="majorBidi"/>
        </w:rPr>
        <w:t xml:space="preserve"> report explicitly does not aim at providing a comprehensive progress report on the projects or on all the activities that have been carried out. If reference is made to individual activities this is mainly to serve as illustrations of observations made.</w:t>
      </w:r>
    </w:p>
    <w:p w14:paraId="12888679" w14:textId="77777777" w:rsidR="007915C7" w:rsidRPr="00A941DD" w:rsidRDefault="007915C7" w:rsidP="007915C7">
      <w:pPr>
        <w:spacing w:after="0" w:line="360" w:lineRule="auto"/>
        <w:contextualSpacing/>
        <w:jc w:val="both"/>
        <w:rPr>
          <w:rFonts w:asciiTheme="majorBidi" w:hAnsiTheme="majorBidi" w:cstheme="majorBidi"/>
        </w:rPr>
      </w:pPr>
    </w:p>
    <w:p w14:paraId="01D7ECBD" w14:textId="0FEF6BD9" w:rsidR="005F6999" w:rsidRPr="00A941DD" w:rsidRDefault="005F6999"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The specific objectives of the exercise </w:t>
      </w:r>
      <w:r w:rsidR="009B5944" w:rsidRPr="00A941DD">
        <w:rPr>
          <w:rFonts w:asciiTheme="majorBidi" w:hAnsiTheme="majorBidi" w:cstheme="majorBidi"/>
        </w:rPr>
        <w:t>were</w:t>
      </w:r>
      <w:r w:rsidRPr="00A941DD">
        <w:rPr>
          <w:rFonts w:asciiTheme="majorBidi" w:hAnsiTheme="majorBidi" w:cstheme="majorBidi"/>
        </w:rPr>
        <w:t xml:space="preserve"> as follows: </w:t>
      </w:r>
    </w:p>
    <w:p w14:paraId="198ADFF6" w14:textId="77777777" w:rsidR="005F6999" w:rsidRPr="00A941DD" w:rsidRDefault="005F6999"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rPr>
        <w:t xml:space="preserve">Determine the overall status of the project and the achievement of its intended objectives; </w:t>
      </w:r>
    </w:p>
    <w:p w14:paraId="3952FE77" w14:textId="77777777" w:rsidR="005F6999" w:rsidRPr="00A941DD" w:rsidRDefault="005F6999"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rPr>
        <w:t xml:space="preserve">Review and evaluate the approaches and processes set in place by the project;  </w:t>
      </w:r>
    </w:p>
    <w:p w14:paraId="47531CDB" w14:textId="77777777" w:rsidR="00A525D6" w:rsidRPr="00A941DD" w:rsidRDefault="005F6999"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rPr>
        <w:t xml:space="preserve">Identify lessons learned at the national and local levels; </w:t>
      </w:r>
    </w:p>
    <w:p w14:paraId="168D54E2" w14:textId="482A49D0" w:rsidR="00D418B9" w:rsidRPr="00A941DD" w:rsidRDefault="005F6999" w:rsidP="009B5944">
      <w:pPr>
        <w:pStyle w:val="ListParagraph"/>
        <w:numPr>
          <w:ilvl w:val="0"/>
          <w:numId w:val="17"/>
        </w:numPr>
        <w:spacing w:after="0" w:line="360" w:lineRule="auto"/>
        <w:jc w:val="both"/>
        <w:rPr>
          <w:rFonts w:asciiTheme="majorBidi" w:hAnsiTheme="majorBidi" w:cstheme="majorBidi"/>
        </w:rPr>
      </w:pPr>
      <w:r w:rsidRPr="00A941DD">
        <w:rPr>
          <w:rFonts w:asciiTheme="majorBidi" w:hAnsiTheme="majorBidi" w:cstheme="majorBidi"/>
        </w:rPr>
        <w:t xml:space="preserve">Provide recommendations to consolidate and sustain results. </w:t>
      </w:r>
    </w:p>
    <w:p w14:paraId="067EC5B7" w14:textId="77777777" w:rsidR="005F6999" w:rsidRPr="00A941DD" w:rsidRDefault="005F6999" w:rsidP="009B5944">
      <w:pPr>
        <w:spacing w:after="0" w:line="360" w:lineRule="auto"/>
        <w:contextualSpacing/>
        <w:jc w:val="both"/>
        <w:rPr>
          <w:rFonts w:asciiTheme="majorBidi" w:hAnsiTheme="majorBidi" w:cstheme="majorBidi"/>
        </w:rPr>
      </w:pPr>
    </w:p>
    <w:p w14:paraId="135D8023" w14:textId="13976134" w:rsidR="00D418B9" w:rsidRPr="0059337B" w:rsidRDefault="00D418B9" w:rsidP="009B5944">
      <w:pPr>
        <w:pStyle w:val="Heading1"/>
        <w:spacing w:before="0" w:line="360" w:lineRule="auto"/>
        <w:contextualSpacing/>
        <w:rPr>
          <w:rFonts w:asciiTheme="majorBidi" w:hAnsiTheme="majorBidi"/>
          <w:sz w:val="24"/>
          <w:szCs w:val="24"/>
        </w:rPr>
      </w:pPr>
      <w:bookmarkStart w:id="13" w:name="_Toc408806397"/>
      <w:bookmarkStart w:id="14" w:name="_Toc458354759"/>
      <w:r w:rsidRPr="0059337B">
        <w:rPr>
          <w:rFonts w:asciiTheme="majorBidi" w:hAnsiTheme="majorBidi"/>
          <w:sz w:val="24"/>
          <w:szCs w:val="24"/>
        </w:rPr>
        <w:t xml:space="preserve">Methodology of the </w:t>
      </w:r>
      <w:r w:rsidR="000E059B" w:rsidRPr="0059337B">
        <w:rPr>
          <w:rFonts w:asciiTheme="majorBidi" w:hAnsiTheme="majorBidi"/>
          <w:sz w:val="24"/>
          <w:szCs w:val="24"/>
        </w:rPr>
        <w:t>E</w:t>
      </w:r>
      <w:r w:rsidR="00C73438" w:rsidRPr="0059337B">
        <w:rPr>
          <w:rFonts w:asciiTheme="majorBidi" w:hAnsiTheme="majorBidi"/>
          <w:sz w:val="24"/>
          <w:szCs w:val="24"/>
        </w:rPr>
        <w:t>valuation</w:t>
      </w:r>
      <w:bookmarkEnd w:id="13"/>
      <w:bookmarkEnd w:id="14"/>
    </w:p>
    <w:p w14:paraId="05098CA5" w14:textId="4B729479" w:rsidR="00D418B9" w:rsidRPr="00A941DD" w:rsidRDefault="00D418B9"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In accordance with the TOR and based upon the methodology developed in consultation with the </w:t>
      </w:r>
      <w:r w:rsidR="009B5944" w:rsidRPr="00A941DD">
        <w:rPr>
          <w:rFonts w:asciiTheme="majorBidi" w:hAnsiTheme="majorBidi" w:cstheme="majorBidi"/>
        </w:rPr>
        <w:t>Project</w:t>
      </w:r>
      <w:r w:rsidRPr="00A941DD">
        <w:rPr>
          <w:rFonts w:asciiTheme="majorBidi" w:hAnsiTheme="majorBidi" w:cstheme="majorBidi"/>
        </w:rPr>
        <w:t xml:space="preserve"> Team, this </w:t>
      </w:r>
      <w:r w:rsidR="00C73438" w:rsidRPr="00A941DD">
        <w:rPr>
          <w:rFonts w:asciiTheme="majorBidi" w:hAnsiTheme="majorBidi" w:cstheme="majorBidi"/>
        </w:rPr>
        <w:t>evaluation</w:t>
      </w:r>
      <w:r w:rsidR="009B5944" w:rsidRPr="00A941DD">
        <w:rPr>
          <w:rFonts w:asciiTheme="majorBidi" w:hAnsiTheme="majorBidi" w:cstheme="majorBidi"/>
        </w:rPr>
        <w:t xml:space="preserve"> exercise included</w:t>
      </w:r>
      <w:r w:rsidRPr="00A941DD">
        <w:rPr>
          <w:rFonts w:asciiTheme="majorBidi" w:hAnsiTheme="majorBidi" w:cstheme="majorBidi"/>
        </w:rPr>
        <w:t xml:space="preserve"> five phases: </w:t>
      </w:r>
    </w:p>
    <w:p w14:paraId="5A6545D2" w14:textId="1F90AB34" w:rsidR="00D418B9" w:rsidRPr="00A941DD" w:rsidRDefault="00D418B9" w:rsidP="009B5944">
      <w:pPr>
        <w:spacing w:after="0" w:line="360" w:lineRule="auto"/>
        <w:contextualSpacing/>
        <w:jc w:val="both"/>
        <w:rPr>
          <w:rFonts w:asciiTheme="majorBidi" w:hAnsiTheme="majorBidi" w:cstheme="majorBidi"/>
        </w:rPr>
      </w:pPr>
      <w:r w:rsidRPr="00A941DD">
        <w:rPr>
          <w:rFonts w:asciiTheme="majorBidi" w:hAnsiTheme="majorBidi" w:cstheme="majorBidi"/>
          <w:b/>
          <w:bCs/>
        </w:rPr>
        <w:lastRenderedPageBreak/>
        <w:t>Inception Phase</w:t>
      </w:r>
      <w:r w:rsidR="00074D5E" w:rsidRPr="00A941DD">
        <w:rPr>
          <w:rFonts w:asciiTheme="majorBidi" w:hAnsiTheme="majorBidi" w:cstheme="majorBidi"/>
          <w:b/>
          <w:bCs/>
        </w:rPr>
        <w:t>.</w:t>
      </w:r>
      <w:r w:rsidRPr="00A941DD">
        <w:rPr>
          <w:rFonts w:asciiTheme="majorBidi" w:hAnsiTheme="majorBidi" w:cstheme="majorBidi"/>
        </w:rPr>
        <w:t xml:space="preserve"> </w:t>
      </w:r>
      <w:r w:rsidR="00074D5E" w:rsidRPr="00A941DD">
        <w:rPr>
          <w:rFonts w:asciiTheme="majorBidi" w:hAnsiTheme="majorBidi" w:cstheme="majorBidi"/>
        </w:rPr>
        <w:t>F</w:t>
      </w:r>
      <w:r w:rsidRPr="00A941DD">
        <w:rPr>
          <w:rFonts w:asciiTheme="majorBidi" w:hAnsiTheme="majorBidi" w:cstheme="majorBidi"/>
        </w:rPr>
        <w:t>ocus</w:t>
      </w:r>
      <w:r w:rsidR="007915C7">
        <w:rPr>
          <w:rFonts w:asciiTheme="majorBidi" w:hAnsiTheme="majorBidi" w:cstheme="majorBidi"/>
        </w:rPr>
        <w:t>ing</w:t>
      </w:r>
      <w:r w:rsidRPr="00A941DD">
        <w:rPr>
          <w:rFonts w:asciiTheme="majorBidi" w:hAnsiTheme="majorBidi" w:cstheme="majorBidi"/>
        </w:rPr>
        <w:t xml:space="preserve"> of the </w:t>
      </w:r>
      <w:r w:rsidR="00074D5E" w:rsidRPr="00A941DD">
        <w:rPr>
          <w:rFonts w:asciiTheme="majorBidi" w:hAnsiTheme="majorBidi" w:cstheme="majorBidi"/>
        </w:rPr>
        <w:t>evaluation</w:t>
      </w:r>
      <w:r w:rsidRPr="00A941DD">
        <w:rPr>
          <w:rFonts w:asciiTheme="majorBidi" w:hAnsiTheme="majorBidi" w:cstheme="majorBidi"/>
        </w:rPr>
        <w:t xml:space="preserve"> by proposing </w:t>
      </w:r>
      <w:r w:rsidR="00074D5E" w:rsidRPr="00A941DD">
        <w:rPr>
          <w:rFonts w:asciiTheme="majorBidi" w:hAnsiTheme="majorBidi" w:cstheme="majorBidi"/>
        </w:rPr>
        <w:t>evaluation</w:t>
      </w:r>
      <w:r w:rsidRPr="00A941DD">
        <w:rPr>
          <w:rFonts w:asciiTheme="majorBidi" w:hAnsiTheme="majorBidi" w:cstheme="majorBidi"/>
        </w:rPr>
        <w:t xml:space="preserve"> questions and description of the main thrust of the methodological design including </w:t>
      </w:r>
      <w:r w:rsidR="007915C7">
        <w:rPr>
          <w:rFonts w:asciiTheme="majorBidi" w:hAnsiTheme="majorBidi" w:cstheme="majorBidi"/>
        </w:rPr>
        <w:t xml:space="preserve">the </w:t>
      </w:r>
      <w:r w:rsidRPr="00A941DD">
        <w:rPr>
          <w:rFonts w:asciiTheme="majorBidi" w:hAnsiTheme="majorBidi" w:cstheme="majorBidi"/>
        </w:rPr>
        <w:t xml:space="preserve">strategy of </w:t>
      </w:r>
      <w:r w:rsidR="009B5944" w:rsidRPr="00A941DD">
        <w:rPr>
          <w:rFonts w:asciiTheme="majorBidi" w:hAnsiTheme="majorBidi" w:cstheme="majorBidi"/>
        </w:rPr>
        <w:t>analysis and detailed work plan</w:t>
      </w:r>
      <w:r w:rsidRPr="00A941DD">
        <w:rPr>
          <w:rFonts w:asciiTheme="majorBidi" w:hAnsiTheme="majorBidi" w:cstheme="majorBidi"/>
        </w:rPr>
        <w:t xml:space="preserve">. </w:t>
      </w:r>
    </w:p>
    <w:p w14:paraId="7A3465BF" w14:textId="2B9137F7" w:rsidR="00D418B9" w:rsidRPr="00A941DD" w:rsidRDefault="00D418B9" w:rsidP="00351D47">
      <w:pPr>
        <w:spacing w:after="0" w:line="360" w:lineRule="auto"/>
        <w:contextualSpacing/>
        <w:jc w:val="both"/>
        <w:rPr>
          <w:rFonts w:asciiTheme="majorBidi" w:hAnsiTheme="majorBidi" w:cstheme="majorBidi"/>
        </w:rPr>
      </w:pPr>
      <w:r w:rsidRPr="00A941DD">
        <w:rPr>
          <w:rFonts w:asciiTheme="majorBidi" w:hAnsiTheme="majorBidi" w:cstheme="majorBidi"/>
          <w:b/>
          <w:bCs/>
        </w:rPr>
        <w:t>Desk Phase</w:t>
      </w:r>
      <w:r w:rsidR="00074D5E" w:rsidRPr="00A941DD">
        <w:rPr>
          <w:rFonts w:asciiTheme="majorBidi" w:hAnsiTheme="majorBidi" w:cstheme="majorBidi"/>
          <w:b/>
          <w:bCs/>
        </w:rPr>
        <w:t>.</w:t>
      </w:r>
      <w:r w:rsidRPr="00A941DD">
        <w:rPr>
          <w:rFonts w:asciiTheme="majorBidi" w:hAnsiTheme="majorBidi" w:cstheme="majorBidi"/>
        </w:rPr>
        <w:t xml:space="preserve"> </w:t>
      </w:r>
      <w:r w:rsidR="00074D5E" w:rsidRPr="00A941DD">
        <w:rPr>
          <w:rFonts w:asciiTheme="majorBidi" w:hAnsiTheme="majorBidi" w:cstheme="majorBidi"/>
        </w:rPr>
        <w:t>F</w:t>
      </w:r>
      <w:r w:rsidRPr="00A941DD">
        <w:rPr>
          <w:rFonts w:asciiTheme="majorBidi" w:hAnsiTheme="majorBidi" w:cstheme="majorBidi"/>
        </w:rPr>
        <w:t xml:space="preserve">inalization of </w:t>
      </w:r>
      <w:r w:rsidR="00074D5E" w:rsidRPr="00A941DD">
        <w:rPr>
          <w:rFonts w:asciiTheme="majorBidi" w:hAnsiTheme="majorBidi" w:cstheme="majorBidi"/>
        </w:rPr>
        <w:t xml:space="preserve">evaluation questions </w:t>
      </w:r>
      <w:r w:rsidR="00351D47" w:rsidRPr="00A941DD">
        <w:rPr>
          <w:rFonts w:asciiTheme="majorBidi" w:hAnsiTheme="majorBidi" w:cstheme="majorBidi"/>
        </w:rPr>
        <w:t>and</w:t>
      </w:r>
      <w:r w:rsidRPr="00A941DD">
        <w:rPr>
          <w:rFonts w:asciiTheme="majorBidi" w:hAnsiTheme="majorBidi" w:cstheme="majorBidi"/>
        </w:rPr>
        <w:t xml:space="preserve"> initial collection of evidence, first analysis and formulation of elements of answers </w:t>
      </w:r>
      <w:r w:rsidR="00074D5E" w:rsidRPr="00A941DD">
        <w:rPr>
          <w:rFonts w:asciiTheme="majorBidi" w:hAnsiTheme="majorBidi" w:cstheme="majorBidi"/>
        </w:rPr>
        <w:t>and hypotheses</w:t>
      </w:r>
      <w:r w:rsidRPr="00A941DD">
        <w:rPr>
          <w:rFonts w:asciiTheme="majorBidi" w:hAnsiTheme="majorBidi" w:cstheme="majorBidi"/>
        </w:rPr>
        <w:t xml:space="preserve">. </w:t>
      </w:r>
    </w:p>
    <w:p w14:paraId="47305622" w14:textId="3D96EC39" w:rsidR="00D418B9" w:rsidRPr="00A941DD" w:rsidRDefault="00D418B9" w:rsidP="009B5944">
      <w:pPr>
        <w:spacing w:after="0" w:line="360" w:lineRule="auto"/>
        <w:contextualSpacing/>
        <w:jc w:val="both"/>
        <w:rPr>
          <w:rFonts w:asciiTheme="majorBidi" w:hAnsiTheme="majorBidi" w:cstheme="majorBidi"/>
        </w:rPr>
      </w:pPr>
      <w:r w:rsidRPr="00A941DD">
        <w:rPr>
          <w:rFonts w:asciiTheme="majorBidi" w:hAnsiTheme="majorBidi" w:cstheme="majorBidi"/>
          <w:b/>
          <w:bCs/>
        </w:rPr>
        <w:t>Field Phase</w:t>
      </w:r>
      <w:r w:rsidR="00074D5E" w:rsidRPr="00A941DD">
        <w:rPr>
          <w:rFonts w:asciiTheme="majorBidi" w:hAnsiTheme="majorBidi" w:cstheme="majorBidi"/>
          <w:b/>
          <w:bCs/>
        </w:rPr>
        <w:t>.</w:t>
      </w:r>
      <w:r w:rsidRPr="00A941DD">
        <w:rPr>
          <w:rFonts w:asciiTheme="majorBidi" w:hAnsiTheme="majorBidi" w:cstheme="majorBidi"/>
          <w:b/>
          <w:bCs/>
        </w:rPr>
        <w:t xml:space="preserve"> </w:t>
      </w:r>
      <w:r w:rsidR="00074D5E" w:rsidRPr="00A941DD">
        <w:rPr>
          <w:rFonts w:asciiTheme="majorBidi" w:hAnsiTheme="majorBidi" w:cstheme="majorBidi"/>
        </w:rPr>
        <w:t>C</w:t>
      </w:r>
      <w:r w:rsidRPr="00A941DD">
        <w:rPr>
          <w:rFonts w:asciiTheme="majorBidi" w:hAnsiTheme="majorBidi" w:cstheme="majorBidi"/>
        </w:rPr>
        <w:t>ollection of additional information in the field leading to validation or refutation of hypotheses f</w:t>
      </w:r>
      <w:r w:rsidR="00074D5E" w:rsidRPr="00A941DD">
        <w:rPr>
          <w:rFonts w:asciiTheme="majorBidi" w:hAnsiTheme="majorBidi" w:cstheme="majorBidi"/>
        </w:rPr>
        <w:t>ormulated during the desk phase</w:t>
      </w:r>
      <w:r w:rsidRPr="00A941DD">
        <w:rPr>
          <w:rFonts w:asciiTheme="majorBidi" w:hAnsiTheme="majorBidi" w:cstheme="majorBidi"/>
        </w:rPr>
        <w:t xml:space="preserve">. </w:t>
      </w:r>
    </w:p>
    <w:p w14:paraId="24653909" w14:textId="3228BA28" w:rsidR="00D418B9" w:rsidRPr="00A941DD" w:rsidRDefault="00D418B9" w:rsidP="007915C7">
      <w:pPr>
        <w:spacing w:after="0" w:line="360" w:lineRule="auto"/>
        <w:contextualSpacing/>
        <w:jc w:val="both"/>
        <w:rPr>
          <w:rFonts w:asciiTheme="majorBidi" w:hAnsiTheme="majorBidi" w:cstheme="majorBidi"/>
        </w:rPr>
      </w:pPr>
      <w:r w:rsidRPr="00A941DD">
        <w:rPr>
          <w:rFonts w:asciiTheme="majorBidi" w:hAnsiTheme="majorBidi" w:cstheme="majorBidi"/>
          <w:b/>
          <w:bCs/>
        </w:rPr>
        <w:t>Synthesis Phase</w:t>
      </w:r>
      <w:r w:rsidR="00074D5E" w:rsidRPr="00A941DD">
        <w:rPr>
          <w:rFonts w:asciiTheme="majorBidi" w:hAnsiTheme="majorBidi" w:cstheme="majorBidi"/>
          <w:b/>
          <w:bCs/>
        </w:rPr>
        <w:t>.</w:t>
      </w:r>
      <w:r w:rsidRPr="00A941DD">
        <w:rPr>
          <w:rFonts w:asciiTheme="majorBidi" w:hAnsiTheme="majorBidi" w:cstheme="majorBidi"/>
        </w:rPr>
        <w:t xml:space="preserve"> </w:t>
      </w:r>
      <w:r w:rsidR="007915C7" w:rsidRPr="00A941DD">
        <w:rPr>
          <w:rFonts w:asciiTheme="majorBidi" w:hAnsiTheme="majorBidi" w:cstheme="majorBidi"/>
        </w:rPr>
        <w:t>Br</w:t>
      </w:r>
      <w:r w:rsidR="007915C7">
        <w:rPr>
          <w:rFonts w:asciiTheme="majorBidi" w:hAnsiTheme="majorBidi" w:cstheme="majorBidi"/>
        </w:rPr>
        <w:t>inging</w:t>
      </w:r>
      <w:r w:rsidRPr="00A941DD">
        <w:rPr>
          <w:rFonts w:asciiTheme="majorBidi" w:hAnsiTheme="majorBidi" w:cstheme="majorBidi"/>
        </w:rPr>
        <w:t xml:space="preserve"> the results of the desk phase and Field Phase</w:t>
      </w:r>
      <w:r w:rsidR="007915C7" w:rsidRPr="00A941DD">
        <w:rPr>
          <w:rFonts w:asciiTheme="majorBidi" w:hAnsiTheme="majorBidi" w:cstheme="majorBidi"/>
        </w:rPr>
        <w:t xml:space="preserve"> together</w:t>
      </w:r>
      <w:r w:rsidRPr="00A941DD">
        <w:rPr>
          <w:rFonts w:asciiTheme="majorBidi" w:hAnsiTheme="majorBidi" w:cstheme="majorBidi"/>
        </w:rPr>
        <w:t xml:space="preserve"> in the final report. </w:t>
      </w:r>
    </w:p>
    <w:p w14:paraId="5A49CA36" w14:textId="2176A57E" w:rsidR="00D418B9" w:rsidRPr="00A941DD" w:rsidRDefault="00D418B9" w:rsidP="009B5944">
      <w:pPr>
        <w:spacing w:after="0" w:line="360" w:lineRule="auto"/>
        <w:contextualSpacing/>
        <w:jc w:val="both"/>
        <w:rPr>
          <w:rFonts w:asciiTheme="majorBidi" w:hAnsiTheme="majorBidi" w:cstheme="majorBidi"/>
        </w:rPr>
      </w:pPr>
      <w:r w:rsidRPr="00A941DD">
        <w:rPr>
          <w:rFonts w:asciiTheme="majorBidi" w:hAnsiTheme="majorBidi" w:cstheme="majorBidi"/>
          <w:b/>
          <w:bCs/>
        </w:rPr>
        <w:t>Feedback and Dissemination Phase</w:t>
      </w:r>
      <w:r w:rsidR="00074D5E" w:rsidRPr="00A941DD">
        <w:rPr>
          <w:rFonts w:asciiTheme="majorBidi" w:hAnsiTheme="majorBidi" w:cstheme="majorBidi"/>
          <w:b/>
          <w:bCs/>
        </w:rPr>
        <w:t>.</w:t>
      </w:r>
      <w:r w:rsidRPr="00A941DD">
        <w:rPr>
          <w:rFonts w:asciiTheme="majorBidi" w:hAnsiTheme="majorBidi" w:cstheme="majorBidi"/>
        </w:rPr>
        <w:t xml:space="preserve"> </w:t>
      </w:r>
      <w:r w:rsidR="00074D5E" w:rsidRPr="00A941DD">
        <w:rPr>
          <w:rFonts w:asciiTheme="majorBidi" w:hAnsiTheme="majorBidi" w:cstheme="majorBidi"/>
        </w:rPr>
        <w:t>P</w:t>
      </w:r>
      <w:r w:rsidRPr="00A941DD">
        <w:rPr>
          <w:rFonts w:asciiTheme="majorBidi" w:hAnsiTheme="majorBidi" w:cstheme="majorBidi"/>
        </w:rPr>
        <w:t>re</w:t>
      </w:r>
      <w:r w:rsidR="00A525D6" w:rsidRPr="00A941DD">
        <w:rPr>
          <w:rFonts w:asciiTheme="majorBidi" w:hAnsiTheme="majorBidi" w:cstheme="majorBidi"/>
        </w:rPr>
        <w:t xml:space="preserve">sentation of the results to UNDP </w:t>
      </w:r>
      <w:r w:rsidRPr="00A941DD">
        <w:rPr>
          <w:rFonts w:asciiTheme="majorBidi" w:hAnsiTheme="majorBidi" w:cstheme="majorBidi"/>
        </w:rPr>
        <w:t>team subsequent to which the final report was produced taking into account comments expressed a</w:t>
      </w:r>
      <w:r w:rsidR="00281034" w:rsidRPr="00A941DD">
        <w:rPr>
          <w:rFonts w:asciiTheme="majorBidi" w:hAnsiTheme="majorBidi" w:cstheme="majorBidi"/>
        </w:rPr>
        <w:t>t the presentation</w:t>
      </w:r>
      <w:r w:rsidRPr="00A941DD">
        <w:rPr>
          <w:rFonts w:asciiTheme="majorBidi" w:hAnsiTheme="majorBidi" w:cstheme="majorBidi"/>
        </w:rPr>
        <w:t xml:space="preserve">. </w:t>
      </w:r>
    </w:p>
    <w:p w14:paraId="7BCD5346" w14:textId="77777777" w:rsidR="00D6416E" w:rsidRPr="00A941DD" w:rsidRDefault="00D6416E" w:rsidP="009B5944">
      <w:pPr>
        <w:spacing w:after="0" w:line="360" w:lineRule="auto"/>
        <w:contextualSpacing/>
        <w:jc w:val="both"/>
        <w:rPr>
          <w:rFonts w:asciiTheme="majorBidi" w:hAnsiTheme="majorBidi" w:cstheme="majorBidi"/>
        </w:rPr>
      </w:pPr>
    </w:p>
    <w:p w14:paraId="398B812E" w14:textId="1AD76A90" w:rsidR="00D418B9" w:rsidRPr="00A941DD" w:rsidRDefault="007F0C7C" w:rsidP="00281034">
      <w:pPr>
        <w:pStyle w:val="Heading1"/>
        <w:spacing w:before="0" w:line="360" w:lineRule="auto"/>
        <w:contextualSpacing/>
        <w:rPr>
          <w:rFonts w:asciiTheme="majorBidi" w:hAnsiTheme="majorBidi"/>
          <w:b w:val="0"/>
          <w:bCs w:val="0"/>
          <w:sz w:val="24"/>
          <w:szCs w:val="24"/>
        </w:rPr>
      </w:pPr>
      <w:bookmarkStart w:id="15" w:name="_Toc408806398"/>
      <w:bookmarkStart w:id="16" w:name="_Toc458354760"/>
      <w:r w:rsidRPr="00A941DD">
        <w:rPr>
          <w:rFonts w:asciiTheme="majorBidi" w:hAnsiTheme="majorBidi"/>
          <w:b w:val="0"/>
          <w:bCs w:val="0"/>
          <w:sz w:val="24"/>
          <w:szCs w:val="24"/>
        </w:rPr>
        <w:t>E</w:t>
      </w:r>
      <w:r w:rsidR="00C73438" w:rsidRPr="00A941DD">
        <w:rPr>
          <w:rFonts w:asciiTheme="majorBidi" w:hAnsiTheme="majorBidi"/>
          <w:b w:val="0"/>
          <w:bCs w:val="0"/>
          <w:sz w:val="24"/>
          <w:szCs w:val="24"/>
        </w:rPr>
        <w:t>valuation</w:t>
      </w:r>
      <w:r w:rsidR="00D418B9" w:rsidRPr="00A941DD">
        <w:rPr>
          <w:rFonts w:asciiTheme="majorBidi" w:hAnsiTheme="majorBidi"/>
          <w:b w:val="0"/>
          <w:bCs w:val="0"/>
          <w:sz w:val="24"/>
          <w:szCs w:val="24"/>
        </w:rPr>
        <w:t xml:space="preserve"> Questions</w:t>
      </w:r>
      <w:bookmarkEnd w:id="15"/>
      <w:bookmarkEnd w:id="16"/>
      <w:r w:rsidR="00D418B9" w:rsidRPr="00A941DD">
        <w:rPr>
          <w:rFonts w:asciiTheme="majorBidi" w:hAnsiTheme="majorBidi"/>
          <w:b w:val="0"/>
          <w:bCs w:val="0"/>
          <w:sz w:val="24"/>
          <w:szCs w:val="24"/>
        </w:rPr>
        <w:t xml:space="preserve"> </w:t>
      </w:r>
    </w:p>
    <w:p w14:paraId="12E7EDDA" w14:textId="34C0560C" w:rsidR="00D418B9" w:rsidRDefault="00D418B9" w:rsidP="00972ED6">
      <w:pPr>
        <w:spacing w:after="0" w:line="360" w:lineRule="auto"/>
        <w:contextualSpacing/>
        <w:jc w:val="both"/>
        <w:rPr>
          <w:rFonts w:asciiTheme="majorBidi" w:hAnsiTheme="majorBidi" w:cstheme="majorBidi"/>
        </w:rPr>
      </w:pPr>
      <w:r w:rsidRPr="00A941DD">
        <w:rPr>
          <w:rFonts w:asciiTheme="majorBidi" w:hAnsiTheme="majorBidi" w:cstheme="majorBidi"/>
        </w:rPr>
        <w:t xml:space="preserve">The </w:t>
      </w:r>
      <w:r w:rsidR="00074D5E" w:rsidRPr="00A941DD">
        <w:rPr>
          <w:rFonts w:asciiTheme="majorBidi" w:hAnsiTheme="majorBidi" w:cstheme="majorBidi"/>
        </w:rPr>
        <w:t>evaluation</w:t>
      </w:r>
      <w:r w:rsidRPr="00A941DD">
        <w:rPr>
          <w:rFonts w:asciiTheme="majorBidi" w:hAnsiTheme="majorBidi" w:cstheme="majorBidi"/>
        </w:rPr>
        <w:t xml:space="preserve"> has been based on a limited number of questions covering </w:t>
      </w:r>
      <w:r w:rsidR="00281034" w:rsidRPr="00A941DD">
        <w:rPr>
          <w:rFonts w:asciiTheme="majorBidi" w:hAnsiTheme="majorBidi" w:cstheme="majorBidi"/>
        </w:rPr>
        <w:t>the following</w:t>
      </w:r>
      <w:r w:rsidRPr="00A941DD">
        <w:rPr>
          <w:rFonts w:asciiTheme="majorBidi" w:hAnsiTheme="majorBidi" w:cstheme="majorBidi"/>
        </w:rPr>
        <w:t xml:space="preserve"> </w:t>
      </w:r>
      <w:r w:rsidR="00074D5E" w:rsidRPr="00A941DD">
        <w:rPr>
          <w:rFonts w:asciiTheme="majorBidi" w:hAnsiTheme="majorBidi" w:cstheme="majorBidi"/>
        </w:rPr>
        <w:t>evaluation</w:t>
      </w:r>
      <w:r w:rsidRPr="00A941DD">
        <w:rPr>
          <w:rFonts w:asciiTheme="majorBidi" w:hAnsiTheme="majorBidi" w:cstheme="majorBidi"/>
        </w:rPr>
        <w:t xml:space="preserve"> criteria: </w:t>
      </w:r>
      <w:r w:rsidR="00972ED6" w:rsidRPr="00A941DD">
        <w:rPr>
          <w:rFonts w:asciiTheme="majorBidi" w:hAnsiTheme="majorBidi" w:cstheme="majorBidi"/>
          <w:i/>
          <w:iCs/>
        </w:rPr>
        <w:t>relevance, effectiveness</w:t>
      </w:r>
      <w:r w:rsidR="00212E81" w:rsidRPr="00A941DD">
        <w:rPr>
          <w:rFonts w:asciiTheme="majorBidi" w:hAnsiTheme="majorBidi" w:cstheme="majorBidi"/>
          <w:i/>
          <w:iCs/>
        </w:rPr>
        <w:t xml:space="preserve">, </w:t>
      </w:r>
      <w:r w:rsidR="00074D5E" w:rsidRPr="00A941DD">
        <w:rPr>
          <w:rFonts w:asciiTheme="majorBidi" w:hAnsiTheme="majorBidi" w:cstheme="majorBidi"/>
          <w:i/>
          <w:iCs/>
        </w:rPr>
        <w:t>impact and sustainability</w:t>
      </w:r>
      <w:r w:rsidR="00212E81" w:rsidRPr="00A941DD">
        <w:rPr>
          <w:rFonts w:asciiTheme="majorBidi" w:hAnsiTheme="majorBidi" w:cstheme="majorBidi"/>
          <w:i/>
          <w:iCs/>
        </w:rPr>
        <w:t>.</w:t>
      </w:r>
      <w:r w:rsidRPr="00A941DD">
        <w:rPr>
          <w:rFonts w:asciiTheme="majorBidi" w:hAnsiTheme="majorBidi" w:cstheme="majorBidi"/>
        </w:rPr>
        <w:t xml:space="preserve"> </w:t>
      </w:r>
      <w:r w:rsidR="00212E81" w:rsidRPr="00A941DD">
        <w:rPr>
          <w:rFonts w:asciiTheme="majorBidi" w:hAnsiTheme="majorBidi" w:cstheme="majorBidi"/>
        </w:rPr>
        <w:t xml:space="preserve"> </w:t>
      </w:r>
      <w:r w:rsidR="00BE42CF" w:rsidRPr="00A941DD">
        <w:rPr>
          <w:rFonts w:asciiTheme="majorBidi" w:hAnsiTheme="majorBidi" w:cstheme="majorBidi"/>
        </w:rPr>
        <w:t>F</w:t>
      </w:r>
      <w:r w:rsidRPr="00A941DD">
        <w:rPr>
          <w:rFonts w:asciiTheme="majorBidi" w:hAnsiTheme="majorBidi" w:cstheme="majorBidi"/>
        </w:rPr>
        <w:t xml:space="preserve">or the specific purposes of this </w:t>
      </w:r>
      <w:r w:rsidR="00BE42CF" w:rsidRPr="00A941DD">
        <w:rPr>
          <w:rFonts w:asciiTheme="majorBidi" w:hAnsiTheme="majorBidi" w:cstheme="majorBidi"/>
        </w:rPr>
        <w:t>e</w:t>
      </w:r>
      <w:r w:rsidR="00074D5E" w:rsidRPr="00A941DD">
        <w:rPr>
          <w:rFonts w:asciiTheme="majorBidi" w:hAnsiTheme="majorBidi" w:cstheme="majorBidi"/>
        </w:rPr>
        <w:t>valuation</w:t>
      </w:r>
      <w:r w:rsidRPr="00A941DD">
        <w:rPr>
          <w:rFonts w:asciiTheme="majorBidi" w:hAnsiTheme="majorBidi" w:cstheme="majorBidi"/>
        </w:rPr>
        <w:t xml:space="preserve">, </w:t>
      </w:r>
      <w:r w:rsidR="00212E81" w:rsidRPr="00A941DD">
        <w:rPr>
          <w:rFonts w:asciiTheme="majorBidi" w:hAnsiTheme="majorBidi" w:cstheme="majorBidi"/>
        </w:rPr>
        <w:t>the</w:t>
      </w:r>
      <w:r w:rsidRPr="00A941DD">
        <w:rPr>
          <w:rFonts w:asciiTheme="majorBidi" w:hAnsiTheme="majorBidi" w:cstheme="majorBidi"/>
        </w:rPr>
        <w:t xml:space="preserve"> relative meaningfulness </w:t>
      </w:r>
      <w:r w:rsidR="00212E81" w:rsidRPr="00A941DD">
        <w:rPr>
          <w:rFonts w:asciiTheme="majorBidi" w:hAnsiTheme="majorBidi" w:cstheme="majorBidi"/>
        </w:rPr>
        <w:t xml:space="preserve">of the selected criteria </w:t>
      </w:r>
      <w:r w:rsidRPr="00A941DD">
        <w:rPr>
          <w:rFonts w:asciiTheme="majorBidi" w:hAnsiTheme="majorBidi" w:cstheme="majorBidi"/>
        </w:rPr>
        <w:t>was assessed and trade-offs discussed in each case to ensure that key questions were addressed and to avoid unnecessary effort.</w:t>
      </w:r>
      <w:r w:rsidR="00281034" w:rsidRPr="00A941DD">
        <w:rPr>
          <w:rFonts w:asciiTheme="majorBidi" w:hAnsiTheme="majorBidi" w:cstheme="majorBidi"/>
        </w:rPr>
        <w:t xml:space="preserve"> </w:t>
      </w:r>
      <w:r w:rsidRPr="00A941DD">
        <w:rPr>
          <w:rFonts w:asciiTheme="majorBidi" w:hAnsiTheme="majorBidi" w:cstheme="majorBidi"/>
        </w:rPr>
        <w:t xml:space="preserve">The main principles of the </w:t>
      </w:r>
      <w:r w:rsidR="00BE42CF" w:rsidRPr="00A941DD">
        <w:rPr>
          <w:rFonts w:asciiTheme="majorBidi" w:hAnsiTheme="majorBidi" w:cstheme="majorBidi"/>
        </w:rPr>
        <w:t>e</w:t>
      </w:r>
      <w:r w:rsidR="00074D5E" w:rsidRPr="00A941DD">
        <w:rPr>
          <w:rFonts w:asciiTheme="majorBidi" w:hAnsiTheme="majorBidi" w:cstheme="majorBidi"/>
        </w:rPr>
        <w:t>valuation</w:t>
      </w:r>
      <w:r w:rsidRPr="00A941DD">
        <w:rPr>
          <w:rFonts w:asciiTheme="majorBidi" w:hAnsiTheme="majorBidi" w:cstheme="majorBidi"/>
        </w:rPr>
        <w:t xml:space="preserve"> questions included levels of action and chain of results, outcomes and impacts. </w:t>
      </w:r>
    </w:p>
    <w:p w14:paraId="33615818" w14:textId="77777777" w:rsidR="00F65BD8" w:rsidRPr="00A941DD" w:rsidRDefault="00F65BD8" w:rsidP="00972ED6">
      <w:pPr>
        <w:spacing w:after="0" w:line="360" w:lineRule="auto"/>
        <w:contextualSpacing/>
        <w:jc w:val="both"/>
        <w:rPr>
          <w:rFonts w:asciiTheme="majorBidi" w:hAnsiTheme="majorBidi" w:cstheme="majorBidi"/>
        </w:rPr>
      </w:pPr>
    </w:p>
    <w:p w14:paraId="23F9E75F" w14:textId="77777777" w:rsidR="000F1E69" w:rsidRPr="00A941DD" w:rsidRDefault="000F1E69" w:rsidP="009B5944">
      <w:pPr>
        <w:spacing w:after="0" w:line="360" w:lineRule="auto"/>
        <w:contextualSpacing/>
        <w:jc w:val="both"/>
        <w:rPr>
          <w:rFonts w:asciiTheme="majorBidi" w:hAnsiTheme="majorBidi" w:cstheme="majorBidi"/>
        </w:rPr>
      </w:pPr>
      <w:r w:rsidRPr="00A941DD">
        <w:rPr>
          <w:rFonts w:asciiTheme="majorBidi" w:hAnsiTheme="majorBidi" w:cstheme="majorBidi"/>
        </w:rPr>
        <w:t>Accordingly, the findings were grouped in the following key areas:</w:t>
      </w:r>
    </w:p>
    <w:p w14:paraId="0F0E015B" w14:textId="047D6011" w:rsidR="000F1E69" w:rsidRPr="00A941DD" w:rsidRDefault="000F1E69" w:rsidP="009B5944">
      <w:pPr>
        <w:pStyle w:val="ListParagraph"/>
        <w:numPr>
          <w:ilvl w:val="0"/>
          <w:numId w:val="3"/>
        </w:numPr>
        <w:spacing w:after="0" w:line="360" w:lineRule="auto"/>
        <w:jc w:val="both"/>
        <w:rPr>
          <w:rFonts w:asciiTheme="majorBidi" w:hAnsiTheme="majorBidi" w:cstheme="majorBidi"/>
        </w:rPr>
      </w:pPr>
      <w:r w:rsidRPr="00A941DD">
        <w:rPr>
          <w:rFonts w:asciiTheme="majorBidi" w:hAnsiTheme="majorBidi" w:cstheme="majorBidi"/>
          <w:b/>
          <w:bCs/>
        </w:rPr>
        <w:t>Achievement of Project</w:t>
      </w:r>
      <w:r w:rsidR="00095946">
        <w:rPr>
          <w:rFonts w:asciiTheme="majorBidi" w:hAnsiTheme="majorBidi" w:cstheme="majorBidi"/>
        </w:rPr>
        <w:t>:</w:t>
      </w:r>
      <w:r w:rsidRPr="00A941DD">
        <w:rPr>
          <w:rFonts w:asciiTheme="majorBidi" w:hAnsiTheme="majorBidi" w:cstheme="majorBidi"/>
        </w:rPr>
        <w:t xml:space="preserve"> The extent to which overall project objectives and outputs/results were achieved;</w:t>
      </w:r>
    </w:p>
    <w:p w14:paraId="2756BD21" w14:textId="797F4714" w:rsidR="000F1E69" w:rsidRPr="00A941DD" w:rsidRDefault="000F1E69" w:rsidP="00095946">
      <w:pPr>
        <w:pStyle w:val="ListParagraph"/>
        <w:numPr>
          <w:ilvl w:val="0"/>
          <w:numId w:val="3"/>
        </w:numPr>
        <w:spacing w:after="0" w:line="360" w:lineRule="auto"/>
        <w:jc w:val="both"/>
        <w:rPr>
          <w:rFonts w:asciiTheme="majorBidi" w:hAnsiTheme="majorBidi" w:cstheme="majorBidi"/>
        </w:rPr>
      </w:pPr>
      <w:r w:rsidRPr="00A941DD">
        <w:rPr>
          <w:rFonts w:asciiTheme="majorBidi" w:hAnsiTheme="majorBidi" w:cstheme="majorBidi"/>
          <w:b/>
          <w:bCs/>
        </w:rPr>
        <w:t>Project Design and Management</w:t>
      </w:r>
      <w:r w:rsidR="00095946">
        <w:rPr>
          <w:rFonts w:asciiTheme="majorBidi" w:hAnsiTheme="majorBidi" w:cstheme="majorBidi"/>
        </w:rPr>
        <w:t>:</w:t>
      </w:r>
      <w:r w:rsidRPr="00A941DD">
        <w:rPr>
          <w:rFonts w:asciiTheme="majorBidi" w:hAnsiTheme="majorBidi" w:cstheme="majorBidi"/>
        </w:rPr>
        <w:t xml:space="preserve"> The management processes used throughout project implementation;</w:t>
      </w:r>
    </w:p>
    <w:p w14:paraId="45A24FE3" w14:textId="4ED30C1E" w:rsidR="000F1E69" w:rsidRPr="00A941DD" w:rsidRDefault="000F1E69" w:rsidP="009B5944">
      <w:pPr>
        <w:pStyle w:val="ListParagraph"/>
        <w:numPr>
          <w:ilvl w:val="0"/>
          <w:numId w:val="3"/>
        </w:numPr>
        <w:spacing w:after="0" w:line="360" w:lineRule="auto"/>
        <w:jc w:val="both"/>
        <w:rPr>
          <w:rFonts w:asciiTheme="majorBidi" w:hAnsiTheme="majorBidi" w:cstheme="majorBidi"/>
        </w:rPr>
      </w:pPr>
      <w:r w:rsidRPr="00A941DD">
        <w:rPr>
          <w:rFonts w:asciiTheme="majorBidi" w:hAnsiTheme="majorBidi" w:cstheme="majorBidi"/>
          <w:b/>
          <w:bCs/>
        </w:rPr>
        <w:t>Stakeholder Participation and Ownership</w:t>
      </w:r>
      <w:r w:rsidR="00095946">
        <w:rPr>
          <w:rFonts w:asciiTheme="majorBidi" w:hAnsiTheme="majorBidi" w:cstheme="majorBidi"/>
        </w:rPr>
        <w:t xml:space="preserve">: </w:t>
      </w:r>
      <w:r w:rsidRPr="00A941DD">
        <w:rPr>
          <w:rFonts w:asciiTheme="majorBidi" w:hAnsiTheme="majorBidi" w:cstheme="majorBidi"/>
        </w:rPr>
        <w:t>Networks and partnerships in support of project implementation and the degree of national and/or local ownership developed;</w:t>
      </w:r>
    </w:p>
    <w:p w14:paraId="7EDF9A71" w14:textId="7901F9AB" w:rsidR="000F1E69" w:rsidRPr="00A941DD" w:rsidRDefault="000F1E69" w:rsidP="00095946">
      <w:pPr>
        <w:pStyle w:val="ListParagraph"/>
        <w:numPr>
          <w:ilvl w:val="0"/>
          <w:numId w:val="3"/>
        </w:numPr>
        <w:spacing w:after="0" w:line="360" w:lineRule="auto"/>
        <w:jc w:val="both"/>
        <w:rPr>
          <w:rFonts w:asciiTheme="majorBidi" w:hAnsiTheme="majorBidi" w:cstheme="majorBidi"/>
        </w:rPr>
      </w:pPr>
      <w:r w:rsidRPr="00A941DD">
        <w:rPr>
          <w:rFonts w:asciiTheme="majorBidi" w:hAnsiTheme="majorBidi" w:cstheme="majorBidi"/>
          <w:b/>
          <w:bCs/>
        </w:rPr>
        <w:t>Sustainability</w:t>
      </w:r>
      <w:r w:rsidR="00095946">
        <w:rPr>
          <w:rFonts w:asciiTheme="majorBidi" w:hAnsiTheme="majorBidi" w:cstheme="majorBidi"/>
        </w:rPr>
        <w:t xml:space="preserve">: </w:t>
      </w:r>
      <w:r w:rsidRPr="00A941DD">
        <w:rPr>
          <w:rFonts w:asciiTheme="majorBidi" w:hAnsiTheme="majorBidi" w:cstheme="majorBidi"/>
        </w:rPr>
        <w:t>Key actions that were put in place to ensure sustainability of project outcomes.</w:t>
      </w:r>
    </w:p>
    <w:p w14:paraId="6334DF3A" w14:textId="213D0717" w:rsidR="000F1E69" w:rsidRPr="00A941DD" w:rsidRDefault="000F1E69" w:rsidP="00095946">
      <w:pPr>
        <w:pStyle w:val="ListParagraph"/>
        <w:numPr>
          <w:ilvl w:val="0"/>
          <w:numId w:val="3"/>
        </w:numPr>
        <w:spacing w:after="0" w:line="360" w:lineRule="auto"/>
        <w:jc w:val="both"/>
        <w:rPr>
          <w:rFonts w:asciiTheme="majorBidi" w:hAnsiTheme="majorBidi" w:cstheme="majorBidi"/>
        </w:rPr>
      </w:pPr>
      <w:r w:rsidRPr="00A941DD">
        <w:rPr>
          <w:rFonts w:asciiTheme="majorBidi" w:hAnsiTheme="majorBidi" w:cstheme="majorBidi"/>
          <w:b/>
          <w:bCs/>
        </w:rPr>
        <w:t>Lessons Learned</w:t>
      </w:r>
      <w:r w:rsidR="00095946">
        <w:rPr>
          <w:rFonts w:asciiTheme="majorBidi" w:hAnsiTheme="majorBidi" w:cstheme="majorBidi"/>
        </w:rPr>
        <w:t>:</w:t>
      </w:r>
      <w:r w:rsidRPr="00A941DD">
        <w:rPr>
          <w:rFonts w:asciiTheme="majorBidi" w:hAnsiTheme="majorBidi" w:cstheme="majorBidi"/>
        </w:rPr>
        <w:t xml:space="preserve"> The main managerial and institutional lessons that were learned and which can be applied </w:t>
      </w:r>
      <w:r w:rsidR="00F65BD8">
        <w:rPr>
          <w:rFonts w:asciiTheme="majorBidi" w:hAnsiTheme="majorBidi" w:cstheme="majorBidi"/>
        </w:rPr>
        <w:t>to</w:t>
      </w:r>
      <w:r w:rsidR="00F65BD8" w:rsidRPr="00A941DD">
        <w:rPr>
          <w:rFonts w:asciiTheme="majorBidi" w:hAnsiTheme="majorBidi" w:cstheme="majorBidi"/>
        </w:rPr>
        <w:t xml:space="preserve"> </w:t>
      </w:r>
      <w:r w:rsidRPr="00A941DD">
        <w:rPr>
          <w:rFonts w:asciiTheme="majorBidi" w:hAnsiTheme="majorBidi" w:cstheme="majorBidi"/>
        </w:rPr>
        <w:t>other projects.</w:t>
      </w:r>
    </w:p>
    <w:p w14:paraId="72876024" w14:textId="77777777" w:rsidR="0045159D" w:rsidRDefault="0045159D" w:rsidP="009B5944">
      <w:pPr>
        <w:pStyle w:val="Heading1"/>
        <w:spacing w:before="0" w:line="360" w:lineRule="auto"/>
        <w:contextualSpacing/>
        <w:rPr>
          <w:rFonts w:asciiTheme="majorBidi" w:hAnsiTheme="majorBidi"/>
          <w:b w:val="0"/>
          <w:bCs w:val="0"/>
          <w:sz w:val="24"/>
          <w:szCs w:val="24"/>
        </w:rPr>
      </w:pPr>
      <w:bookmarkStart w:id="17" w:name="_Toc408806399"/>
      <w:bookmarkStart w:id="18" w:name="_Toc458354761"/>
    </w:p>
    <w:p w14:paraId="09251750" w14:textId="3C1F9FA5" w:rsidR="00B20F36" w:rsidRPr="00A941DD" w:rsidRDefault="00B20F36" w:rsidP="009B5944">
      <w:pPr>
        <w:pStyle w:val="Heading1"/>
        <w:spacing w:before="0" w:line="360" w:lineRule="auto"/>
        <w:contextualSpacing/>
        <w:rPr>
          <w:rFonts w:asciiTheme="majorBidi" w:hAnsiTheme="majorBidi"/>
          <w:b w:val="0"/>
          <w:bCs w:val="0"/>
          <w:sz w:val="24"/>
          <w:szCs w:val="24"/>
        </w:rPr>
      </w:pPr>
      <w:r w:rsidRPr="00A941DD">
        <w:rPr>
          <w:rFonts w:asciiTheme="majorBidi" w:hAnsiTheme="majorBidi"/>
          <w:b w:val="0"/>
          <w:bCs w:val="0"/>
          <w:sz w:val="24"/>
          <w:szCs w:val="24"/>
        </w:rPr>
        <w:t>Data Collection</w:t>
      </w:r>
      <w:bookmarkEnd w:id="17"/>
      <w:bookmarkEnd w:id="18"/>
      <w:r w:rsidRPr="00A941DD">
        <w:rPr>
          <w:rFonts w:asciiTheme="majorBidi" w:hAnsiTheme="majorBidi"/>
          <w:b w:val="0"/>
          <w:bCs w:val="0"/>
          <w:sz w:val="24"/>
          <w:szCs w:val="24"/>
        </w:rPr>
        <w:t xml:space="preserve"> </w:t>
      </w:r>
    </w:p>
    <w:p w14:paraId="5A533F56" w14:textId="722178D2" w:rsidR="00B20F36" w:rsidRPr="00A941DD" w:rsidRDefault="00B20F36" w:rsidP="009B5944">
      <w:pPr>
        <w:pStyle w:val="Subtitle"/>
        <w:spacing w:after="0" w:line="360" w:lineRule="auto"/>
        <w:contextualSpacing/>
        <w:rPr>
          <w:rStyle w:val="SubtleEmphasis"/>
          <w:rFonts w:asciiTheme="majorBidi" w:hAnsiTheme="majorBidi" w:cstheme="majorBidi"/>
          <w:i w:val="0"/>
          <w:iCs w:val="0"/>
          <w:color w:val="365F91" w:themeColor="accent1" w:themeShade="BF"/>
          <w:sz w:val="24"/>
          <w:szCs w:val="24"/>
        </w:rPr>
      </w:pPr>
      <w:r w:rsidRPr="00A941DD">
        <w:rPr>
          <w:rStyle w:val="SubtleEmphasis"/>
          <w:rFonts w:asciiTheme="majorBidi" w:hAnsiTheme="majorBidi" w:cstheme="majorBidi"/>
          <w:sz w:val="24"/>
          <w:szCs w:val="24"/>
        </w:rPr>
        <w:t>Desk Phase – secondary data collection and review</w:t>
      </w:r>
    </w:p>
    <w:p w14:paraId="46B19C8F" w14:textId="5E4ACD1A" w:rsidR="00B20F36" w:rsidRPr="00A941DD" w:rsidRDefault="00B20F36" w:rsidP="00B50E05">
      <w:pPr>
        <w:spacing w:after="0" w:line="360" w:lineRule="auto"/>
        <w:contextualSpacing/>
        <w:jc w:val="both"/>
        <w:rPr>
          <w:rFonts w:asciiTheme="majorBidi" w:hAnsiTheme="majorBidi" w:cstheme="majorBidi"/>
        </w:rPr>
      </w:pPr>
      <w:r w:rsidRPr="00A941DD">
        <w:rPr>
          <w:rFonts w:asciiTheme="majorBidi" w:hAnsiTheme="majorBidi" w:cstheme="majorBidi"/>
        </w:rPr>
        <w:t>In the course of elaboration of the desk study</w:t>
      </w:r>
      <w:r w:rsidR="00B50E05" w:rsidRPr="00A941DD">
        <w:rPr>
          <w:rFonts w:asciiTheme="majorBidi" w:hAnsiTheme="majorBidi" w:cstheme="majorBidi"/>
        </w:rPr>
        <w:t>,</w:t>
      </w:r>
      <w:r w:rsidRPr="00A941DD">
        <w:rPr>
          <w:rFonts w:asciiTheme="majorBidi" w:hAnsiTheme="majorBidi" w:cstheme="majorBidi"/>
        </w:rPr>
        <w:t xml:space="preserve"> the following tasks were achieved: </w:t>
      </w:r>
    </w:p>
    <w:p w14:paraId="26CFFD62" w14:textId="13E83857" w:rsidR="00B20F36" w:rsidRPr="00A941DD" w:rsidRDefault="00B20F36" w:rsidP="009B5944">
      <w:pPr>
        <w:pStyle w:val="ListParagraph"/>
        <w:numPr>
          <w:ilvl w:val="0"/>
          <w:numId w:val="24"/>
        </w:numPr>
        <w:spacing w:after="0" w:line="360" w:lineRule="auto"/>
        <w:jc w:val="both"/>
        <w:rPr>
          <w:rFonts w:asciiTheme="majorBidi" w:hAnsiTheme="majorBidi" w:cstheme="majorBidi"/>
        </w:rPr>
      </w:pPr>
      <w:r w:rsidRPr="00A941DD">
        <w:rPr>
          <w:rFonts w:asciiTheme="majorBidi" w:hAnsiTheme="majorBidi" w:cstheme="majorBidi"/>
        </w:rPr>
        <w:t>Collection of information and documentation</w:t>
      </w:r>
      <w:r w:rsidR="00A525D6" w:rsidRPr="00A941DD">
        <w:rPr>
          <w:rFonts w:asciiTheme="majorBidi" w:hAnsiTheme="majorBidi" w:cstheme="majorBidi"/>
        </w:rPr>
        <w:t xml:space="preserve"> on the project;</w:t>
      </w:r>
    </w:p>
    <w:p w14:paraId="14384D81" w14:textId="4BAC8820" w:rsidR="00B20F36" w:rsidRPr="00A941DD" w:rsidRDefault="00B20F36" w:rsidP="009B5944">
      <w:pPr>
        <w:pStyle w:val="ListParagraph"/>
        <w:numPr>
          <w:ilvl w:val="0"/>
          <w:numId w:val="24"/>
        </w:numPr>
        <w:spacing w:after="0" w:line="360" w:lineRule="auto"/>
        <w:jc w:val="both"/>
        <w:rPr>
          <w:rFonts w:asciiTheme="majorBidi" w:hAnsiTheme="majorBidi" w:cstheme="majorBidi"/>
        </w:rPr>
      </w:pPr>
      <w:r w:rsidRPr="00A941DD">
        <w:rPr>
          <w:rFonts w:asciiTheme="majorBidi" w:hAnsiTheme="majorBidi" w:cstheme="majorBidi"/>
        </w:rPr>
        <w:t xml:space="preserve">Interviews in person, by telephone/skype and by email with </w:t>
      </w:r>
      <w:r w:rsidR="00A525D6" w:rsidRPr="00A941DD">
        <w:rPr>
          <w:rFonts w:asciiTheme="majorBidi" w:hAnsiTheme="majorBidi" w:cstheme="majorBidi"/>
        </w:rPr>
        <w:t>UNDP staff to discus</w:t>
      </w:r>
      <w:r w:rsidRPr="00A941DD">
        <w:rPr>
          <w:rFonts w:asciiTheme="majorBidi" w:hAnsiTheme="majorBidi" w:cstheme="majorBidi"/>
        </w:rPr>
        <w:t xml:space="preserve">s the strategy and programming of the </w:t>
      </w:r>
      <w:r w:rsidR="00C73438" w:rsidRPr="00A941DD">
        <w:rPr>
          <w:rFonts w:asciiTheme="majorBidi" w:hAnsiTheme="majorBidi" w:cstheme="majorBidi"/>
        </w:rPr>
        <w:t>evaluation</w:t>
      </w:r>
      <w:r w:rsidRPr="00A941DD">
        <w:rPr>
          <w:rFonts w:asciiTheme="majorBidi" w:hAnsiTheme="majorBidi" w:cstheme="majorBidi"/>
        </w:rPr>
        <w:t xml:space="preserve">; </w:t>
      </w:r>
    </w:p>
    <w:p w14:paraId="4F020A7B" w14:textId="53AD6B57" w:rsidR="00B20F36" w:rsidRPr="00A941DD" w:rsidRDefault="00B20F36" w:rsidP="009B5944">
      <w:pPr>
        <w:pStyle w:val="ListParagraph"/>
        <w:numPr>
          <w:ilvl w:val="0"/>
          <w:numId w:val="24"/>
        </w:numPr>
        <w:spacing w:after="0" w:line="360" w:lineRule="auto"/>
        <w:jc w:val="both"/>
        <w:rPr>
          <w:rFonts w:asciiTheme="majorBidi" w:hAnsiTheme="majorBidi" w:cstheme="majorBidi"/>
        </w:rPr>
      </w:pPr>
      <w:r w:rsidRPr="00A941DD">
        <w:rPr>
          <w:rFonts w:asciiTheme="majorBidi" w:hAnsiTheme="majorBidi" w:cstheme="majorBidi"/>
        </w:rPr>
        <w:t xml:space="preserve">Analysis of available information and preparation of hypotheses and preliminary answers to </w:t>
      </w:r>
      <w:r w:rsidR="00C73438" w:rsidRPr="00A941DD">
        <w:rPr>
          <w:rFonts w:asciiTheme="majorBidi" w:hAnsiTheme="majorBidi" w:cstheme="majorBidi"/>
        </w:rPr>
        <w:t>evaluation</w:t>
      </w:r>
      <w:r w:rsidRPr="00A941DD">
        <w:rPr>
          <w:rFonts w:asciiTheme="majorBidi" w:hAnsiTheme="majorBidi" w:cstheme="majorBidi"/>
        </w:rPr>
        <w:t xml:space="preserve"> questions which were meant to be tested during the Field Phase. </w:t>
      </w:r>
    </w:p>
    <w:p w14:paraId="7BBF0776" w14:textId="77777777" w:rsidR="00281034" w:rsidRPr="00A941DD" w:rsidRDefault="00281034" w:rsidP="009B5944">
      <w:pPr>
        <w:spacing w:after="0" w:line="360" w:lineRule="auto"/>
        <w:contextualSpacing/>
        <w:rPr>
          <w:rStyle w:val="SubtleEmphasis"/>
          <w:rFonts w:asciiTheme="majorBidi" w:hAnsiTheme="majorBidi" w:cstheme="majorBidi"/>
        </w:rPr>
      </w:pPr>
    </w:p>
    <w:p w14:paraId="3356730A" w14:textId="475750AE" w:rsidR="00B20F36" w:rsidRPr="00A941DD" w:rsidRDefault="00B20F36" w:rsidP="009B5944">
      <w:pPr>
        <w:spacing w:after="0" w:line="360" w:lineRule="auto"/>
        <w:contextualSpacing/>
        <w:rPr>
          <w:rStyle w:val="SubtleEmphasis"/>
          <w:rFonts w:asciiTheme="majorBidi" w:eastAsiaTheme="minorEastAsia" w:hAnsiTheme="majorBidi" w:cstheme="majorBidi"/>
          <w:spacing w:val="15"/>
        </w:rPr>
      </w:pPr>
      <w:r w:rsidRPr="00A941DD">
        <w:rPr>
          <w:rStyle w:val="SubtleEmphasis"/>
          <w:rFonts w:asciiTheme="majorBidi" w:hAnsiTheme="majorBidi" w:cstheme="majorBidi"/>
        </w:rPr>
        <w:t>Field Phase – primary data collection</w:t>
      </w:r>
    </w:p>
    <w:p w14:paraId="66E7800C" w14:textId="7380F083" w:rsidR="00B20F36" w:rsidRPr="00A941DD" w:rsidRDefault="00B20F36" w:rsidP="004805BF">
      <w:pPr>
        <w:pStyle w:val="ListParagraph"/>
        <w:spacing w:after="0" w:line="360" w:lineRule="auto"/>
        <w:ind w:left="0"/>
        <w:jc w:val="both"/>
        <w:rPr>
          <w:rFonts w:asciiTheme="majorBidi" w:hAnsiTheme="majorBidi" w:cstheme="majorBidi"/>
        </w:rPr>
      </w:pPr>
      <w:r w:rsidRPr="00A941DD">
        <w:rPr>
          <w:rFonts w:asciiTheme="majorBidi" w:hAnsiTheme="majorBidi" w:cstheme="majorBidi"/>
        </w:rPr>
        <w:t>The Field Phase</w:t>
      </w:r>
      <w:r w:rsidR="00A525D6" w:rsidRPr="00A941DD">
        <w:rPr>
          <w:rFonts w:asciiTheme="majorBidi" w:hAnsiTheme="majorBidi" w:cstheme="majorBidi"/>
        </w:rPr>
        <w:t xml:space="preserve"> took place between May and June 2016, and was essentially</w:t>
      </w:r>
      <w:r w:rsidRPr="00A941DD">
        <w:rPr>
          <w:rFonts w:asciiTheme="majorBidi" w:hAnsiTheme="majorBidi" w:cstheme="majorBidi"/>
        </w:rPr>
        <w:t xml:space="preserve"> devolved to collect additional information and appreciation of realities/specificities of the country context thus testing all hypotheses formulated during the desk phase. During this phase, the ethical safeguards were: protection of confidentiality, protection of rights, dignity and welfare of respondents</w:t>
      </w:r>
      <w:r w:rsidR="00B50E05" w:rsidRPr="00A941DD">
        <w:rPr>
          <w:rFonts w:asciiTheme="majorBidi" w:hAnsiTheme="majorBidi" w:cstheme="majorBidi"/>
        </w:rPr>
        <w:t xml:space="preserve"> </w:t>
      </w:r>
      <w:r w:rsidRPr="00A941DD">
        <w:rPr>
          <w:rFonts w:asciiTheme="majorBidi" w:hAnsiTheme="majorBidi" w:cstheme="majorBidi"/>
        </w:rPr>
        <w:t xml:space="preserve">(especially </w:t>
      </w:r>
      <w:r w:rsidR="00B50E05" w:rsidRPr="00A941DD">
        <w:rPr>
          <w:rFonts w:asciiTheme="majorBidi" w:hAnsiTheme="majorBidi" w:cstheme="majorBidi"/>
        </w:rPr>
        <w:t>women</w:t>
      </w:r>
      <w:r w:rsidRPr="00A941DD">
        <w:rPr>
          <w:rFonts w:asciiTheme="majorBidi" w:hAnsiTheme="majorBidi" w:cstheme="majorBidi"/>
        </w:rPr>
        <w:t xml:space="preserve"> and persons with disabilities), informed consent, constructive and transparent feedback to respondents and control procedures to shape the mechanism of the Evaluator and accompanying team).</w:t>
      </w:r>
    </w:p>
    <w:p w14:paraId="50922348" w14:textId="77777777" w:rsidR="00212E81" w:rsidRPr="00A941DD" w:rsidRDefault="00212E81" w:rsidP="009B5944">
      <w:pPr>
        <w:spacing w:after="0" w:line="360" w:lineRule="auto"/>
        <w:contextualSpacing/>
        <w:jc w:val="both"/>
        <w:rPr>
          <w:rFonts w:asciiTheme="majorBidi" w:hAnsiTheme="majorBidi" w:cstheme="majorBidi"/>
        </w:rPr>
      </w:pPr>
    </w:p>
    <w:p w14:paraId="038EA3F4" w14:textId="77777777" w:rsidR="00B20F36" w:rsidRPr="00A941DD" w:rsidRDefault="00B20F36" w:rsidP="009B5944">
      <w:pPr>
        <w:pStyle w:val="Subtitle"/>
        <w:spacing w:after="0" w:line="360" w:lineRule="auto"/>
        <w:contextualSpacing/>
        <w:rPr>
          <w:rStyle w:val="SubtleEmphasis"/>
          <w:rFonts w:asciiTheme="majorBidi" w:hAnsiTheme="majorBidi" w:cstheme="majorBidi"/>
          <w:sz w:val="24"/>
          <w:szCs w:val="24"/>
        </w:rPr>
      </w:pPr>
      <w:bookmarkStart w:id="19" w:name="_Toc408806400"/>
      <w:r w:rsidRPr="00A941DD">
        <w:rPr>
          <w:rStyle w:val="SubtleEmphasis"/>
          <w:rFonts w:asciiTheme="majorBidi" w:hAnsiTheme="majorBidi" w:cstheme="majorBidi"/>
          <w:sz w:val="24"/>
          <w:szCs w:val="24"/>
        </w:rPr>
        <w:t>Data Reliability and Analysis</w:t>
      </w:r>
      <w:bookmarkEnd w:id="19"/>
      <w:r w:rsidRPr="00A941DD">
        <w:rPr>
          <w:rStyle w:val="SubtleEmphasis"/>
          <w:rFonts w:asciiTheme="majorBidi" w:hAnsiTheme="majorBidi" w:cstheme="majorBidi"/>
          <w:sz w:val="24"/>
          <w:szCs w:val="24"/>
        </w:rPr>
        <w:t xml:space="preserve"> </w:t>
      </w:r>
    </w:p>
    <w:p w14:paraId="12347640" w14:textId="77777777" w:rsidR="00B20F36" w:rsidRPr="00A941DD" w:rsidRDefault="00B20F36" w:rsidP="009B5944">
      <w:pPr>
        <w:pStyle w:val="ListParagraph"/>
        <w:spacing w:after="0" w:line="360" w:lineRule="auto"/>
        <w:ind w:left="0"/>
        <w:jc w:val="both"/>
        <w:rPr>
          <w:rFonts w:asciiTheme="majorBidi" w:hAnsiTheme="majorBidi" w:cstheme="majorBidi"/>
        </w:rPr>
      </w:pPr>
      <w:r w:rsidRPr="00A941DD">
        <w:rPr>
          <w:rFonts w:asciiTheme="majorBidi" w:hAnsiTheme="majorBidi" w:cstheme="majorBidi"/>
        </w:rPr>
        <w:t xml:space="preserve">Reliable data and information was essential for preparation of reliable findings and conclusions. Thus we built on primary (FGDs and interviews) and secondary (progress/interim reports and relevant documentation) sources wherever possible to cross check and triangulate different data collection techniques in order to assemble a body of relevant information to the highest possible levels of confidence and accuracy. </w:t>
      </w:r>
    </w:p>
    <w:p w14:paraId="0C089B22" w14:textId="77777777" w:rsidR="00B34068" w:rsidRPr="00A941DD" w:rsidRDefault="00B34068" w:rsidP="009B5944">
      <w:pPr>
        <w:spacing w:after="0" w:line="360" w:lineRule="auto"/>
        <w:contextualSpacing/>
        <w:jc w:val="both"/>
        <w:rPr>
          <w:rFonts w:asciiTheme="majorBidi" w:hAnsiTheme="majorBidi" w:cstheme="majorBidi"/>
        </w:rPr>
      </w:pPr>
    </w:p>
    <w:p w14:paraId="516F7A89" w14:textId="77777777" w:rsidR="00B20F36" w:rsidRPr="00A941DD" w:rsidRDefault="00B20F36" w:rsidP="009B5944">
      <w:pPr>
        <w:pStyle w:val="Subtitle"/>
        <w:spacing w:after="0" w:line="360" w:lineRule="auto"/>
        <w:contextualSpacing/>
        <w:rPr>
          <w:rStyle w:val="SubtleEmphasis"/>
          <w:rFonts w:asciiTheme="majorBidi" w:hAnsiTheme="majorBidi" w:cstheme="majorBidi"/>
          <w:sz w:val="24"/>
          <w:szCs w:val="24"/>
        </w:rPr>
      </w:pPr>
      <w:bookmarkStart w:id="20" w:name="_Toc408806401"/>
      <w:r w:rsidRPr="00A941DD">
        <w:rPr>
          <w:rStyle w:val="SubtleEmphasis"/>
          <w:rFonts w:asciiTheme="majorBidi" w:hAnsiTheme="majorBidi" w:cstheme="majorBidi"/>
          <w:sz w:val="24"/>
          <w:szCs w:val="24"/>
        </w:rPr>
        <w:t>Difficulties and Limitations</w:t>
      </w:r>
      <w:bookmarkEnd w:id="20"/>
    </w:p>
    <w:p w14:paraId="3CBCB602" w14:textId="5AD8472A" w:rsidR="00B20F36" w:rsidRPr="00A941DD" w:rsidRDefault="00B20F36" w:rsidP="009B5944">
      <w:pPr>
        <w:pStyle w:val="ListParagraph"/>
        <w:spacing w:after="0" w:line="360" w:lineRule="auto"/>
        <w:ind w:left="0"/>
        <w:jc w:val="both"/>
        <w:rPr>
          <w:rFonts w:asciiTheme="majorBidi" w:hAnsiTheme="majorBidi" w:cstheme="majorBidi"/>
        </w:rPr>
      </w:pPr>
      <w:r w:rsidRPr="00A941DD">
        <w:rPr>
          <w:rFonts w:asciiTheme="majorBidi" w:hAnsiTheme="majorBidi" w:cstheme="majorBidi"/>
        </w:rPr>
        <w:t xml:space="preserve">During the course of the </w:t>
      </w:r>
      <w:r w:rsidR="00C73438" w:rsidRPr="00A941DD">
        <w:rPr>
          <w:rFonts w:asciiTheme="majorBidi" w:hAnsiTheme="majorBidi" w:cstheme="majorBidi"/>
        </w:rPr>
        <w:t>evaluation</w:t>
      </w:r>
      <w:r w:rsidRPr="00A941DD">
        <w:rPr>
          <w:rFonts w:asciiTheme="majorBidi" w:hAnsiTheme="majorBidi" w:cstheme="majorBidi"/>
        </w:rPr>
        <w:t xml:space="preserve"> various issues and constraints have arisen which can be described as follows:</w:t>
      </w:r>
    </w:p>
    <w:p w14:paraId="5EE5E0E3" w14:textId="1B8CE940" w:rsidR="00B20F36" w:rsidRPr="00A941DD" w:rsidRDefault="00B20F36" w:rsidP="00B50E05">
      <w:pPr>
        <w:pStyle w:val="ListParagraph"/>
        <w:numPr>
          <w:ilvl w:val="0"/>
          <w:numId w:val="25"/>
        </w:numPr>
        <w:spacing w:after="0" w:line="360" w:lineRule="auto"/>
        <w:jc w:val="both"/>
        <w:rPr>
          <w:rFonts w:asciiTheme="majorBidi" w:hAnsiTheme="majorBidi" w:cstheme="majorBidi"/>
        </w:rPr>
      </w:pPr>
      <w:r w:rsidRPr="00A941DD">
        <w:rPr>
          <w:rFonts w:asciiTheme="majorBidi" w:hAnsiTheme="majorBidi" w:cstheme="majorBidi"/>
          <w:b/>
          <w:bCs/>
        </w:rPr>
        <w:lastRenderedPageBreak/>
        <w:t>Quality in qualitative methods.</w:t>
      </w:r>
      <w:r w:rsidRPr="00A941DD">
        <w:rPr>
          <w:rFonts w:asciiTheme="majorBidi" w:hAnsiTheme="majorBidi" w:cstheme="majorBidi"/>
        </w:rPr>
        <w:t xml:space="preserve"> Based on the nature of qualitative methods, the </w:t>
      </w:r>
      <w:r w:rsidR="00945DBF" w:rsidRPr="00A941DD">
        <w:rPr>
          <w:rFonts w:asciiTheme="majorBidi" w:hAnsiTheme="majorBidi" w:cstheme="majorBidi"/>
        </w:rPr>
        <w:t>evaluator</w:t>
      </w:r>
      <w:r w:rsidRPr="00A941DD">
        <w:rPr>
          <w:rFonts w:asciiTheme="majorBidi" w:hAnsiTheme="majorBidi" w:cstheme="majorBidi"/>
        </w:rPr>
        <w:t xml:space="preserve"> uncovered objective and valid facts by following clear procedures, which included careful documentation of empirical/repetitive phenomena, impartial and logical argumentation, and objective analysis. In order to assure that the interviewee understood the questions in the way intended, the researcher used whenever possible at least two means of investigation</w:t>
      </w:r>
      <w:r w:rsidR="00B50E05" w:rsidRPr="00A941DD">
        <w:rPr>
          <w:rFonts w:asciiTheme="majorBidi" w:hAnsiTheme="majorBidi" w:cstheme="majorBidi"/>
        </w:rPr>
        <w:t xml:space="preserve"> (structured and unstructured). </w:t>
      </w:r>
      <w:r w:rsidRPr="00A941DD">
        <w:rPr>
          <w:rFonts w:asciiTheme="majorBidi" w:hAnsiTheme="majorBidi" w:cstheme="majorBidi"/>
        </w:rPr>
        <w:t xml:space="preserve">Answers generated </w:t>
      </w:r>
      <w:r w:rsidR="00B50E05" w:rsidRPr="00A941DD">
        <w:rPr>
          <w:rFonts w:asciiTheme="majorBidi" w:hAnsiTheme="majorBidi" w:cstheme="majorBidi"/>
        </w:rPr>
        <w:t xml:space="preserve">were </w:t>
      </w:r>
      <w:r w:rsidRPr="00A941DD">
        <w:rPr>
          <w:rFonts w:asciiTheme="majorBidi" w:hAnsiTheme="majorBidi" w:cstheme="majorBidi"/>
        </w:rPr>
        <w:t xml:space="preserve">sorted/categorized and collated through ordering empirical perceptions and observations with regard to their similarity (or dissimilarity). However, the significance of the observations remains limited to the lifespan of the project, and the </w:t>
      </w:r>
      <w:r w:rsidR="00404200" w:rsidRPr="00A941DD">
        <w:rPr>
          <w:rFonts w:asciiTheme="majorBidi" w:hAnsiTheme="majorBidi" w:cstheme="majorBidi"/>
        </w:rPr>
        <w:t>e</w:t>
      </w:r>
      <w:r w:rsidR="00074D5E" w:rsidRPr="00A941DD">
        <w:rPr>
          <w:rFonts w:asciiTheme="majorBidi" w:hAnsiTheme="majorBidi" w:cstheme="majorBidi"/>
        </w:rPr>
        <w:t>valuation</w:t>
      </w:r>
      <w:r w:rsidRPr="00A941DD">
        <w:rPr>
          <w:rFonts w:asciiTheme="majorBidi" w:hAnsiTheme="majorBidi" w:cstheme="majorBidi"/>
        </w:rPr>
        <w:t>’s results context-bound and limited to the moment of production.</w:t>
      </w:r>
    </w:p>
    <w:p w14:paraId="22B9A57B" w14:textId="2C7A6431" w:rsidR="005374B1" w:rsidRPr="00A941DD" w:rsidRDefault="00B20F36" w:rsidP="00137550">
      <w:pPr>
        <w:pStyle w:val="ListParagraph"/>
        <w:numPr>
          <w:ilvl w:val="0"/>
          <w:numId w:val="25"/>
        </w:numPr>
        <w:spacing w:after="0" w:line="360" w:lineRule="auto"/>
        <w:jc w:val="both"/>
        <w:rPr>
          <w:rFonts w:asciiTheme="majorBidi" w:hAnsiTheme="majorBidi" w:cstheme="majorBidi"/>
        </w:rPr>
      </w:pPr>
      <w:r w:rsidRPr="00A941DD">
        <w:rPr>
          <w:rFonts w:asciiTheme="majorBidi" w:hAnsiTheme="majorBidi" w:cstheme="majorBidi"/>
          <w:b/>
          <w:bCs/>
        </w:rPr>
        <w:t xml:space="preserve">The prevailing security situation limited access to the field. </w:t>
      </w:r>
      <w:r w:rsidR="005374B1" w:rsidRPr="00A941DD">
        <w:rPr>
          <w:rFonts w:asciiTheme="majorBidi" w:hAnsiTheme="majorBidi" w:cstheme="majorBidi"/>
        </w:rPr>
        <w:t xml:space="preserve">Although planned to take place along with field trips to different areas of catchment, the trip to the </w:t>
      </w:r>
      <w:r w:rsidR="00137550">
        <w:rPr>
          <w:rFonts w:asciiTheme="majorBidi" w:hAnsiTheme="majorBidi" w:cstheme="majorBidi"/>
        </w:rPr>
        <w:t>Adjacent Areas to</w:t>
      </w:r>
      <w:r w:rsidR="005374B1" w:rsidRPr="00A941DD">
        <w:rPr>
          <w:rFonts w:asciiTheme="majorBidi" w:hAnsiTheme="majorBidi" w:cstheme="majorBidi"/>
        </w:rPr>
        <w:t xml:space="preserve"> Ain el Helwe </w:t>
      </w:r>
      <w:r w:rsidR="00137550">
        <w:rPr>
          <w:rFonts w:asciiTheme="majorBidi" w:hAnsiTheme="majorBidi" w:cstheme="majorBidi"/>
        </w:rPr>
        <w:t xml:space="preserve">Camp </w:t>
      </w:r>
      <w:r w:rsidR="005374B1" w:rsidRPr="00A941DD">
        <w:rPr>
          <w:rFonts w:asciiTheme="majorBidi" w:hAnsiTheme="majorBidi" w:cstheme="majorBidi"/>
        </w:rPr>
        <w:t>had to be interrupted and the evaluator returned to base due to the prevailing security situation.</w:t>
      </w:r>
      <w:r w:rsidR="0059337B">
        <w:rPr>
          <w:rFonts w:asciiTheme="majorBidi" w:hAnsiTheme="majorBidi" w:cstheme="majorBidi"/>
        </w:rPr>
        <w:t xml:space="preserve"> Respondents and interviewees were approached through phone calls.</w:t>
      </w:r>
    </w:p>
    <w:p w14:paraId="0D3C3F99" w14:textId="77777777" w:rsidR="00B50E05" w:rsidRPr="00A941DD" w:rsidRDefault="00B50E05" w:rsidP="00B50E05">
      <w:pPr>
        <w:spacing w:after="0" w:line="360" w:lineRule="auto"/>
        <w:contextualSpacing/>
        <w:rPr>
          <w:rFonts w:asciiTheme="majorBidi" w:hAnsiTheme="majorBidi" w:cstheme="majorBidi"/>
          <w:b/>
          <w:bCs/>
        </w:rPr>
      </w:pPr>
      <w:bookmarkStart w:id="21" w:name="_Toc379555445"/>
      <w:bookmarkStart w:id="22" w:name="_Toc404337463"/>
    </w:p>
    <w:p w14:paraId="399EECD3" w14:textId="7CDEDFCA" w:rsidR="004A4037" w:rsidRPr="00A941DD" w:rsidRDefault="004A4037" w:rsidP="000E4F1A">
      <w:pPr>
        <w:pStyle w:val="Heading1"/>
        <w:spacing w:before="0" w:line="360" w:lineRule="auto"/>
        <w:contextualSpacing/>
        <w:rPr>
          <w:rFonts w:asciiTheme="majorBidi" w:hAnsiTheme="majorBidi"/>
          <w:b w:val="0"/>
          <w:bCs w:val="0"/>
          <w:sz w:val="24"/>
          <w:szCs w:val="24"/>
        </w:rPr>
      </w:pPr>
      <w:bookmarkStart w:id="23" w:name="_Toc458354762"/>
      <w:r w:rsidRPr="00A941DD">
        <w:rPr>
          <w:rFonts w:asciiTheme="majorBidi" w:hAnsiTheme="majorBidi"/>
          <w:b w:val="0"/>
          <w:bCs w:val="0"/>
          <w:sz w:val="24"/>
          <w:szCs w:val="24"/>
        </w:rPr>
        <w:t>Methodology</w:t>
      </w:r>
      <w:bookmarkEnd w:id="21"/>
      <w:bookmarkEnd w:id="22"/>
      <w:bookmarkEnd w:id="23"/>
    </w:p>
    <w:p w14:paraId="1070864E" w14:textId="3E7234D7" w:rsidR="004A4037" w:rsidRPr="00A941DD" w:rsidRDefault="004A4037" w:rsidP="00137550">
      <w:pPr>
        <w:spacing w:after="0" w:line="360" w:lineRule="auto"/>
        <w:contextualSpacing/>
        <w:jc w:val="both"/>
        <w:rPr>
          <w:rFonts w:asciiTheme="majorBidi" w:hAnsiTheme="majorBidi" w:cstheme="majorBidi"/>
        </w:rPr>
      </w:pPr>
      <w:r w:rsidRPr="00A941DD">
        <w:rPr>
          <w:rFonts w:asciiTheme="majorBidi" w:hAnsiTheme="majorBidi" w:cstheme="majorBidi"/>
        </w:rPr>
        <w:t>The</w:t>
      </w:r>
      <w:r w:rsidRPr="00A941DD">
        <w:rPr>
          <w:rFonts w:asciiTheme="majorBidi" w:hAnsiTheme="majorBidi" w:cstheme="majorBidi"/>
          <w:lang w:bidi="ar-LB"/>
        </w:rPr>
        <w:t xml:space="preserve"> </w:t>
      </w:r>
      <w:r w:rsidR="00074D5E" w:rsidRPr="00A941DD">
        <w:rPr>
          <w:rFonts w:asciiTheme="majorBidi" w:hAnsiTheme="majorBidi" w:cstheme="majorBidi"/>
          <w:lang w:bidi="ar-LB"/>
        </w:rPr>
        <w:t>evaluation</w:t>
      </w:r>
      <w:r w:rsidR="000F1E69" w:rsidRPr="00A941DD">
        <w:rPr>
          <w:rFonts w:asciiTheme="majorBidi" w:hAnsiTheme="majorBidi" w:cstheme="majorBidi"/>
          <w:lang w:bidi="ar-LB"/>
        </w:rPr>
        <w:t xml:space="preserve"> </w:t>
      </w:r>
      <w:r w:rsidRPr="00A941DD">
        <w:rPr>
          <w:rFonts w:asciiTheme="majorBidi" w:hAnsiTheme="majorBidi" w:cstheme="majorBidi"/>
        </w:rPr>
        <w:t xml:space="preserve">methodology adopted in this </w:t>
      </w:r>
      <w:r w:rsidR="00074D5E" w:rsidRPr="00A941DD">
        <w:rPr>
          <w:rFonts w:asciiTheme="majorBidi" w:hAnsiTheme="majorBidi" w:cstheme="majorBidi"/>
        </w:rPr>
        <w:t>evaluation</w:t>
      </w:r>
      <w:r w:rsidRPr="00A941DD">
        <w:rPr>
          <w:rFonts w:asciiTheme="majorBidi" w:hAnsiTheme="majorBidi" w:cstheme="majorBidi"/>
        </w:rPr>
        <w:t xml:space="preserve"> was guided by the latest draft of the UNDP Outcome-Level </w:t>
      </w:r>
      <w:r w:rsidR="00E95F81" w:rsidRPr="00A941DD">
        <w:rPr>
          <w:rFonts w:asciiTheme="majorBidi" w:hAnsiTheme="majorBidi" w:cstheme="majorBidi"/>
        </w:rPr>
        <w:t>E</w:t>
      </w:r>
      <w:r w:rsidR="00C73438" w:rsidRPr="00A941DD">
        <w:rPr>
          <w:rFonts w:asciiTheme="majorBidi" w:hAnsiTheme="majorBidi" w:cstheme="majorBidi"/>
        </w:rPr>
        <w:t>valuation</w:t>
      </w:r>
      <w:r w:rsidRPr="00A941DD">
        <w:rPr>
          <w:rFonts w:asciiTheme="majorBidi" w:hAnsiTheme="majorBidi" w:cstheme="majorBidi"/>
        </w:rPr>
        <w:t xml:space="preserve"> Handbook and the UNDP Project Monit</w:t>
      </w:r>
      <w:r w:rsidR="000F1E69" w:rsidRPr="00A941DD">
        <w:rPr>
          <w:rFonts w:asciiTheme="majorBidi" w:hAnsiTheme="majorBidi" w:cstheme="majorBidi"/>
        </w:rPr>
        <w:t xml:space="preserve">oring and </w:t>
      </w:r>
      <w:r w:rsidR="00137550">
        <w:rPr>
          <w:rFonts w:asciiTheme="majorBidi" w:hAnsiTheme="majorBidi" w:cstheme="majorBidi"/>
        </w:rPr>
        <w:t>E</w:t>
      </w:r>
      <w:r w:rsidR="00C73438" w:rsidRPr="00A941DD">
        <w:rPr>
          <w:rFonts w:asciiTheme="majorBidi" w:hAnsiTheme="majorBidi" w:cstheme="majorBidi"/>
        </w:rPr>
        <w:t>valuation</w:t>
      </w:r>
      <w:r w:rsidR="000F1E69" w:rsidRPr="00A941DD">
        <w:rPr>
          <w:rFonts w:asciiTheme="majorBidi" w:hAnsiTheme="majorBidi" w:cstheme="majorBidi"/>
        </w:rPr>
        <w:t xml:space="preserve"> Handbook. Accordingly, </w:t>
      </w:r>
      <w:r w:rsidRPr="00A941DD">
        <w:rPr>
          <w:rFonts w:asciiTheme="majorBidi" w:hAnsiTheme="majorBidi" w:cstheme="majorBidi"/>
        </w:rPr>
        <w:t>the following methods of da</w:t>
      </w:r>
      <w:r w:rsidR="00212CD8" w:rsidRPr="00A941DD">
        <w:rPr>
          <w:rFonts w:asciiTheme="majorBidi" w:hAnsiTheme="majorBidi" w:cstheme="majorBidi"/>
        </w:rPr>
        <w:t>ta collection were applied</w:t>
      </w:r>
      <w:r w:rsidRPr="00A941DD">
        <w:rPr>
          <w:rFonts w:asciiTheme="majorBidi" w:hAnsiTheme="majorBidi" w:cstheme="majorBidi"/>
        </w:rPr>
        <w:t xml:space="preserve">: </w:t>
      </w:r>
    </w:p>
    <w:p w14:paraId="47DD102A" w14:textId="55724BEF" w:rsidR="004A4037" w:rsidRPr="00A941DD" w:rsidRDefault="004A4037" w:rsidP="009B5944">
      <w:pPr>
        <w:pStyle w:val="ListParagraph"/>
        <w:numPr>
          <w:ilvl w:val="0"/>
          <w:numId w:val="1"/>
        </w:numPr>
        <w:spacing w:after="0" w:line="360" w:lineRule="auto"/>
        <w:jc w:val="both"/>
        <w:rPr>
          <w:rFonts w:asciiTheme="majorBidi" w:hAnsiTheme="majorBidi" w:cstheme="majorBidi"/>
        </w:rPr>
      </w:pPr>
      <w:r w:rsidRPr="00A941DD">
        <w:rPr>
          <w:rFonts w:asciiTheme="majorBidi" w:hAnsiTheme="majorBidi" w:cstheme="majorBidi"/>
          <w:b/>
          <w:bCs/>
        </w:rPr>
        <w:t>Review and analysis of documents:</w:t>
      </w:r>
      <w:r w:rsidRPr="00A941DD">
        <w:rPr>
          <w:rFonts w:asciiTheme="majorBidi" w:hAnsiTheme="majorBidi" w:cstheme="majorBidi"/>
        </w:rPr>
        <w:t xml:space="preserve"> Project </w:t>
      </w:r>
      <w:r w:rsidR="000F1E69" w:rsidRPr="00A941DD">
        <w:rPr>
          <w:rFonts w:asciiTheme="majorBidi" w:hAnsiTheme="majorBidi" w:cstheme="majorBidi"/>
        </w:rPr>
        <w:t>d</w:t>
      </w:r>
      <w:r w:rsidRPr="00A941DD">
        <w:rPr>
          <w:rFonts w:asciiTheme="majorBidi" w:hAnsiTheme="majorBidi" w:cstheme="majorBidi"/>
        </w:rPr>
        <w:t>ocument</w:t>
      </w:r>
      <w:r w:rsidR="000F1E69" w:rsidRPr="00A941DD">
        <w:rPr>
          <w:rFonts w:asciiTheme="majorBidi" w:hAnsiTheme="majorBidi" w:cstheme="majorBidi"/>
        </w:rPr>
        <w:t>s</w:t>
      </w:r>
      <w:r w:rsidRPr="00A941DD">
        <w:rPr>
          <w:rFonts w:asciiTheme="majorBidi" w:hAnsiTheme="majorBidi" w:cstheme="majorBidi"/>
        </w:rPr>
        <w:t xml:space="preserve">, various documents including TORs, BOQs and Grant Agreements, narrative and financial progress reports, Mapping and Rapid Need Assessment documents, </w:t>
      </w:r>
      <w:r w:rsidR="00AE433F" w:rsidRPr="00A941DD">
        <w:rPr>
          <w:rFonts w:asciiTheme="majorBidi" w:hAnsiTheme="majorBidi" w:cstheme="majorBidi"/>
        </w:rPr>
        <w:t>donor r</w:t>
      </w:r>
      <w:r w:rsidRPr="00A941DD">
        <w:rPr>
          <w:rFonts w:asciiTheme="majorBidi" w:hAnsiTheme="majorBidi" w:cstheme="majorBidi"/>
        </w:rPr>
        <w:t xml:space="preserve">eports and </w:t>
      </w:r>
      <w:r w:rsidR="00074D5E" w:rsidRPr="00A941DD">
        <w:rPr>
          <w:rFonts w:asciiTheme="majorBidi" w:hAnsiTheme="majorBidi" w:cstheme="majorBidi"/>
        </w:rPr>
        <w:t>evaluation</w:t>
      </w:r>
      <w:r w:rsidRPr="00A941DD">
        <w:rPr>
          <w:rFonts w:asciiTheme="majorBidi" w:hAnsiTheme="majorBidi" w:cstheme="majorBidi"/>
        </w:rPr>
        <w:t xml:space="preserve"> report</w:t>
      </w:r>
      <w:r w:rsidR="000E4F1A" w:rsidRPr="00A941DD">
        <w:rPr>
          <w:rFonts w:asciiTheme="majorBidi" w:hAnsiTheme="majorBidi" w:cstheme="majorBidi"/>
        </w:rPr>
        <w:t>s</w:t>
      </w:r>
      <w:r w:rsidRPr="00A941DD">
        <w:rPr>
          <w:rFonts w:asciiTheme="majorBidi" w:hAnsiTheme="majorBidi" w:cstheme="majorBidi"/>
        </w:rPr>
        <w:t>.</w:t>
      </w:r>
    </w:p>
    <w:p w14:paraId="6CE6A82E" w14:textId="63144CC4" w:rsidR="00AE433F" w:rsidRPr="00A941DD" w:rsidRDefault="004A4037" w:rsidP="004C0682">
      <w:pPr>
        <w:pStyle w:val="ListParagraph"/>
        <w:numPr>
          <w:ilvl w:val="0"/>
          <w:numId w:val="2"/>
        </w:numPr>
        <w:spacing w:after="0" w:line="360" w:lineRule="auto"/>
        <w:jc w:val="both"/>
        <w:rPr>
          <w:rFonts w:asciiTheme="majorBidi" w:hAnsiTheme="majorBidi" w:cstheme="majorBidi"/>
        </w:rPr>
      </w:pPr>
      <w:r w:rsidRPr="00A941DD">
        <w:rPr>
          <w:rFonts w:asciiTheme="majorBidi" w:hAnsiTheme="majorBidi" w:cstheme="majorBidi"/>
          <w:b/>
          <w:bCs/>
        </w:rPr>
        <w:t>Interviews</w:t>
      </w:r>
      <w:r w:rsidR="00FA0595" w:rsidRPr="00A941DD">
        <w:rPr>
          <w:rFonts w:asciiTheme="majorBidi" w:hAnsiTheme="majorBidi" w:cstheme="majorBidi"/>
          <w:b/>
          <w:bCs/>
        </w:rPr>
        <w:t xml:space="preserve"> and Focus Group Discussions</w:t>
      </w:r>
      <w:r w:rsidR="00C5177B" w:rsidRPr="00A941DD">
        <w:rPr>
          <w:rStyle w:val="FootnoteReference"/>
          <w:rFonts w:asciiTheme="majorBidi" w:hAnsiTheme="majorBidi"/>
          <w:b/>
          <w:bCs/>
        </w:rPr>
        <w:footnoteReference w:id="3"/>
      </w:r>
      <w:r w:rsidRPr="00A941DD">
        <w:rPr>
          <w:rFonts w:asciiTheme="majorBidi" w:hAnsiTheme="majorBidi" w:cstheme="majorBidi"/>
          <w:b/>
          <w:bCs/>
        </w:rPr>
        <w:t>:</w:t>
      </w:r>
      <w:r w:rsidRPr="00A941DD">
        <w:rPr>
          <w:rFonts w:asciiTheme="majorBidi" w:hAnsiTheme="majorBidi" w:cstheme="majorBidi"/>
        </w:rPr>
        <w:t xml:space="preserve"> Between </w:t>
      </w:r>
      <w:r w:rsidR="00AE433F" w:rsidRPr="00A941DD">
        <w:rPr>
          <w:rFonts w:asciiTheme="majorBidi" w:hAnsiTheme="majorBidi" w:cstheme="majorBidi"/>
        </w:rPr>
        <w:t xml:space="preserve">May and June 2016, </w:t>
      </w:r>
      <w:r w:rsidR="00C5177B" w:rsidRPr="00A941DD">
        <w:rPr>
          <w:rFonts w:asciiTheme="majorBidi" w:hAnsiTheme="majorBidi" w:cstheme="majorBidi"/>
        </w:rPr>
        <w:t xml:space="preserve">the external evaluator organized 5 Focus Group discussions (FGDs), 5 site visits, and a series of interviews, covering up to 120 persons. </w:t>
      </w:r>
      <w:r w:rsidRPr="00A941DD">
        <w:rPr>
          <w:rFonts w:asciiTheme="majorBidi" w:hAnsiTheme="majorBidi" w:cstheme="majorBidi"/>
        </w:rPr>
        <w:t>These include</w:t>
      </w:r>
      <w:r w:rsidR="00AE433F" w:rsidRPr="00A941DD">
        <w:rPr>
          <w:rFonts w:asciiTheme="majorBidi" w:hAnsiTheme="majorBidi" w:cstheme="majorBidi"/>
        </w:rPr>
        <w:t>d</w:t>
      </w:r>
      <w:r w:rsidRPr="00A941DD">
        <w:rPr>
          <w:rFonts w:asciiTheme="majorBidi" w:hAnsiTheme="majorBidi" w:cstheme="majorBidi"/>
        </w:rPr>
        <w:t xml:space="preserve"> but </w:t>
      </w:r>
      <w:r w:rsidR="00AE433F" w:rsidRPr="00A941DD">
        <w:rPr>
          <w:rFonts w:asciiTheme="majorBidi" w:hAnsiTheme="majorBidi" w:cstheme="majorBidi"/>
        </w:rPr>
        <w:t>we</w:t>
      </w:r>
      <w:r w:rsidRPr="00A941DD">
        <w:rPr>
          <w:rFonts w:asciiTheme="majorBidi" w:hAnsiTheme="majorBidi" w:cstheme="majorBidi"/>
        </w:rPr>
        <w:t>re not limited to: UNDP</w:t>
      </w:r>
      <w:r w:rsidR="00AE433F" w:rsidRPr="00A941DD">
        <w:rPr>
          <w:rFonts w:asciiTheme="majorBidi" w:hAnsiTheme="majorBidi" w:cstheme="majorBidi"/>
        </w:rPr>
        <w:t xml:space="preserve"> </w:t>
      </w:r>
      <w:r w:rsidR="00AE433F" w:rsidRPr="00A941DD">
        <w:rPr>
          <w:rFonts w:asciiTheme="majorBidi" w:hAnsiTheme="majorBidi" w:cstheme="majorBidi"/>
        </w:rPr>
        <w:lastRenderedPageBreak/>
        <w:t>staff members</w:t>
      </w:r>
      <w:r w:rsidRPr="00A941DD">
        <w:rPr>
          <w:rFonts w:asciiTheme="majorBidi" w:hAnsiTheme="majorBidi" w:cstheme="majorBidi"/>
        </w:rPr>
        <w:t>,</w:t>
      </w:r>
      <w:r w:rsidR="00AE433F" w:rsidRPr="00A941DD">
        <w:rPr>
          <w:rFonts w:asciiTheme="majorBidi" w:hAnsiTheme="majorBidi" w:cstheme="majorBidi"/>
        </w:rPr>
        <w:t xml:space="preserve"> stakeholders such as other UN agencies, municipalities, local community leaders, local NGOs, </w:t>
      </w:r>
      <w:r w:rsidR="00404200" w:rsidRPr="00A941DD">
        <w:rPr>
          <w:rFonts w:asciiTheme="majorBidi" w:hAnsiTheme="majorBidi" w:cstheme="majorBidi"/>
        </w:rPr>
        <w:t>PCs</w:t>
      </w:r>
      <w:r w:rsidR="00AE433F" w:rsidRPr="00A941DD">
        <w:rPr>
          <w:rFonts w:asciiTheme="majorBidi" w:hAnsiTheme="majorBidi" w:cstheme="majorBidi"/>
        </w:rPr>
        <w:t xml:space="preserve"> as well as direct beneficiaries.</w:t>
      </w:r>
    </w:p>
    <w:p w14:paraId="5BD768B3" w14:textId="3E61ECE1" w:rsidR="00C5177B" w:rsidRPr="00A941DD" w:rsidRDefault="00C5177B">
      <w:pPr>
        <w:rPr>
          <w:rFonts w:asciiTheme="majorBidi" w:eastAsiaTheme="majorEastAsia" w:hAnsiTheme="majorBidi" w:cstheme="majorBidi"/>
          <w:color w:val="365F91" w:themeColor="accent1" w:themeShade="BF"/>
        </w:rPr>
      </w:pPr>
      <w:bookmarkStart w:id="24" w:name="_Toc379555446"/>
      <w:bookmarkStart w:id="25" w:name="_Toc404337465"/>
    </w:p>
    <w:p w14:paraId="13D8FE46" w14:textId="3B95D2F1" w:rsidR="004A4037" w:rsidRPr="0059337B" w:rsidRDefault="004A4037" w:rsidP="009B5944">
      <w:pPr>
        <w:pStyle w:val="Heading1"/>
        <w:spacing w:before="0" w:line="360" w:lineRule="auto"/>
        <w:contextualSpacing/>
        <w:rPr>
          <w:rFonts w:asciiTheme="majorBidi" w:hAnsiTheme="majorBidi"/>
          <w:sz w:val="24"/>
          <w:szCs w:val="24"/>
        </w:rPr>
      </w:pPr>
      <w:bookmarkStart w:id="26" w:name="_Toc458354763"/>
      <w:r w:rsidRPr="0059337B">
        <w:rPr>
          <w:rFonts w:asciiTheme="majorBidi" w:hAnsiTheme="majorBidi"/>
          <w:sz w:val="24"/>
          <w:szCs w:val="24"/>
        </w:rPr>
        <w:t>Main Findings</w:t>
      </w:r>
      <w:bookmarkEnd w:id="24"/>
      <w:bookmarkEnd w:id="25"/>
      <w:bookmarkEnd w:id="26"/>
    </w:p>
    <w:p w14:paraId="6AE7FE2D" w14:textId="0F201AD8" w:rsidR="00C5177B" w:rsidRDefault="004C11C7" w:rsidP="0045159D">
      <w:pPr>
        <w:spacing w:after="0" w:line="360" w:lineRule="auto"/>
        <w:contextualSpacing/>
        <w:jc w:val="both"/>
        <w:rPr>
          <w:rFonts w:asciiTheme="majorBidi" w:hAnsiTheme="majorBidi" w:cstheme="majorBidi"/>
          <w:color w:val="000000"/>
        </w:rPr>
      </w:pPr>
      <w:r w:rsidRPr="00A941DD">
        <w:rPr>
          <w:rFonts w:asciiTheme="majorBidi" w:hAnsiTheme="majorBidi" w:cstheme="majorBidi"/>
        </w:rPr>
        <w:t>The PT successfully achieved outputs versus planned figures against the initial logical framework.</w:t>
      </w:r>
      <w:r w:rsidR="00C5177B" w:rsidRPr="00A941DD">
        <w:rPr>
          <w:rFonts w:asciiTheme="majorBidi" w:hAnsiTheme="majorBidi" w:cstheme="majorBidi"/>
        </w:rPr>
        <w:t xml:space="preserve"> In 2015,</w:t>
      </w:r>
      <w:r w:rsidRPr="00A941DD">
        <w:rPr>
          <w:rFonts w:asciiTheme="majorBidi" w:hAnsiTheme="majorBidi" w:cstheme="majorBidi"/>
        </w:rPr>
        <w:t xml:space="preserve"> </w:t>
      </w:r>
      <w:r w:rsidR="00C5177B" w:rsidRPr="00A941DD">
        <w:rPr>
          <w:rFonts w:asciiTheme="majorBidi" w:hAnsiTheme="majorBidi" w:cstheme="majorBidi"/>
        </w:rPr>
        <w:t xml:space="preserve">the project reached 55,000 dwellers in Palestinian Gatherings across Lebanon, including 38,500 PRL, 11,000 PRS and 5,500 other (mainly </w:t>
      </w:r>
      <w:r w:rsidR="001D41A4">
        <w:rPr>
          <w:rFonts w:asciiTheme="majorBidi" w:hAnsiTheme="majorBidi" w:cstheme="majorBidi"/>
        </w:rPr>
        <w:t xml:space="preserve">Lebanese dwellers and </w:t>
      </w:r>
      <w:r w:rsidR="00C5177B" w:rsidRPr="00A941DD">
        <w:rPr>
          <w:rFonts w:asciiTheme="majorBidi" w:hAnsiTheme="majorBidi" w:cstheme="majorBidi"/>
        </w:rPr>
        <w:t>Syrian</w:t>
      </w:r>
      <w:r w:rsidR="001D41A4">
        <w:rPr>
          <w:rFonts w:asciiTheme="majorBidi" w:hAnsiTheme="majorBidi" w:cstheme="majorBidi"/>
        </w:rPr>
        <w:t xml:space="preserve"> Refugees</w:t>
      </w:r>
      <w:r w:rsidR="00C5177B" w:rsidRPr="00A941DD">
        <w:rPr>
          <w:rFonts w:asciiTheme="majorBidi" w:hAnsiTheme="majorBidi" w:cstheme="majorBidi"/>
        </w:rPr>
        <w:t xml:space="preserve">). </w:t>
      </w:r>
      <w:r w:rsidR="0074606D" w:rsidRPr="00A941DD">
        <w:rPr>
          <w:rFonts w:asciiTheme="majorBidi" w:hAnsiTheme="majorBidi" w:cstheme="majorBidi"/>
          <w:color w:val="000000"/>
        </w:rPr>
        <w:t xml:space="preserve">The project team </w:t>
      </w:r>
      <w:r w:rsidR="00630923" w:rsidRPr="00A941DD">
        <w:rPr>
          <w:rFonts w:asciiTheme="majorBidi" w:hAnsiTheme="majorBidi" w:cstheme="majorBidi"/>
          <w:color w:val="000000"/>
        </w:rPr>
        <w:t xml:space="preserve">has </w:t>
      </w:r>
      <w:r w:rsidR="0074606D" w:rsidRPr="00A941DD">
        <w:rPr>
          <w:rFonts w:asciiTheme="majorBidi" w:hAnsiTheme="majorBidi" w:cstheme="majorBidi"/>
          <w:color w:val="000000"/>
        </w:rPr>
        <w:t>built on the consolidation of earlier interventions and results</w:t>
      </w:r>
      <w:r w:rsidR="00C5177B" w:rsidRPr="00A941DD">
        <w:rPr>
          <w:rStyle w:val="FootnoteReference"/>
          <w:rFonts w:asciiTheme="majorBidi" w:hAnsiTheme="majorBidi"/>
          <w:color w:val="000000"/>
        </w:rPr>
        <w:footnoteReference w:id="4"/>
      </w:r>
      <w:r w:rsidR="0074606D" w:rsidRPr="00A941DD">
        <w:rPr>
          <w:rFonts w:asciiTheme="majorBidi" w:hAnsiTheme="majorBidi" w:cstheme="majorBidi"/>
          <w:color w:val="000000"/>
        </w:rPr>
        <w:t xml:space="preserve"> to select specific and strategic interventions, and succeeded in maximizing the impact on the ground through making the best use out of human and financial resources.</w:t>
      </w:r>
      <w:r w:rsidR="008E7F55" w:rsidRPr="00A941DD">
        <w:rPr>
          <w:rFonts w:asciiTheme="majorBidi" w:hAnsiTheme="majorBidi" w:cstheme="majorBidi"/>
          <w:color w:val="000000"/>
        </w:rPr>
        <w:t xml:space="preserve"> </w:t>
      </w:r>
    </w:p>
    <w:p w14:paraId="16142E0C" w14:textId="77777777" w:rsidR="001D41A4" w:rsidRPr="00A941DD" w:rsidRDefault="001D41A4" w:rsidP="00C5177B">
      <w:pPr>
        <w:spacing w:after="0" w:line="360" w:lineRule="auto"/>
        <w:contextualSpacing/>
        <w:jc w:val="both"/>
        <w:rPr>
          <w:rFonts w:asciiTheme="majorBidi" w:hAnsiTheme="majorBidi" w:cstheme="majorBidi"/>
          <w:color w:val="000000"/>
        </w:rPr>
      </w:pPr>
    </w:p>
    <w:p w14:paraId="21350E48" w14:textId="417D3354" w:rsidR="00C5177B" w:rsidRDefault="008E7F55" w:rsidP="00C02736">
      <w:pPr>
        <w:spacing w:after="0" w:line="360" w:lineRule="auto"/>
        <w:contextualSpacing/>
        <w:jc w:val="both"/>
        <w:rPr>
          <w:rFonts w:asciiTheme="majorBidi" w:hAnsiTheme="majorBidi" w:cstheme="majorBidi"/>
        </w:rPr>
      </w:pPr>
      <w:r w:rsidRPr="00A941DD">
        <w:rPr>
          <w:rFonts w:asciiTheme="majorBidi" w:hAnsiTheme="majorBidi" w:cstheme="majorBidi"/>
          <w:color w:val="000000"/>
        </w:rPr>
        <w:t xml:space="preserve">Despite the sporadic deterioration of the political and security situation in many areas (notably </w:t>
      </w:r>
      <w:r w:rsidR="001D41A4">
        <w:rPr>
          <w:rFonts w:asciiTheme="majorBidi" w:hAnsiTheme="majorBidi" w:cstheme="majorBidi"/>
          <w:color w:val="000000"/>
        </w:rPr>
        <w:t xml:space="preserve">the Adjacent Areas to </w:t>
      </w:r>
      <w:r w:rsidRPr="00A941DD">
        <w:rPr>
          <w:rFonts w:asciiTheme="majorBidi" w:hAnsiTheme="majorBidi" w:cstheme="majorBidi"/>
          <w:color w:val="000000"/>
        </w:rPr>
        <w:t xml:space="preserve">Ain El Helwe </w:t>
      </w:r>
      <w:r w:rsidR="001D41A4">
        <w:rPr>
          <w:rFonts w:asciiTheme="majorBidi" w:hAnsiTheme="majorBidi" w:cstheme="majorBidi"/>
          <w:color w:val="000000"/>
        </w:rPr>
        <w:t>C</w:t>
      </w:r>
      <w:r w:rsidRPr="00A941DD">
        <w:rPr>
          <w:rFonts w:asciiTheme="majorBidi" w:hAnsiTheme="majorBidi" w:cstheme="majorBidi"/>
          <w:color w:val="000000"/>
        </w:rPr>
        <w:t>amp),</w:t>
      </w:r>
      <w:r w:rsidR="00C5177B" w:rsidRPr="00A941DD">
        <w:rPr>
          <w:rFonts w:asciiTheme="majorBidi" w:hAnsiTheme="majorBidi" w:cstheme="majorBidi"/>
          <w:color w:val="000000"/>
        </w:rPr>
        <w:t xml:space="preserve"> through adequate mitigations,</w:t>
      </w:r>
      <w:r w:rsidRPr="00A941DD">
        <w:rPr>
          <w:rFonts w:asciiTheme="majorBidi" w:hAnsiTheme="majorBidi" w:cstheme="majorBidi"/>
          <w:color w:val="000000"/>
        </w:rPr>
        <w:t xml:space="preserve"> the </w:t>
      </w:r>
      <w:r w:rsidR="00C5177B" w:rsidRPr="00A941DD">
        <w:rPr>
          <w:rFonts w:asciiTheme="majorBidi" w:hAnsiTheme="majorBidi" w:cstheme="majorBidi"/>
          <w:color w:val="000000"/>
        </w:rPr>
        <w:t>PT</w:t>
      </w:r>
      <w:r w:rsidRPr="00A941DD">
        <w:rPr>
          <w:rFonts w:asciiTheme="majorBidi" w:hAnsiTheme="majorBidi" w:cstheme="majorBidi"/>
          <w:color w:val="000000"/>
        </w:rPr>
        <w:t xml:space="preserve"> managed to engage local stakeholders at all stages of the project cycle (from needs assessment, design, up to </w:t>
      </w:r>
      <w:r w:rsidR="00074D5E" w:rsidRPr="00A941DD">
        <w:rPr>
          <w:rFonts w:asciiTheme="majorBidi" w:hAnsiTheme="majorBidi" w:cstheme="majorBidi"/>
          <w:color w:val="000000"/>
        </w:rPr>
        <w:t>evaluation</w:t>
      </w:r>
      <w:r w:rsidRPr="00A941DD">
        <w:rPr>
          <w:rFonts w:asciiTheme="majorBidi" w:hAnsiTheme="majorBidi" w:cstheme="majorBidi"/>
          <w:color w:val="000000"/>
        </w:rPr>
        <w:t xml:space="preserve"> of outcomes)</w:t>
      </w:r>
      <w:r w:rsidR="00C5177B" w:rsidRPr="00A941DD">
        <w:rPr>
          <w:rFonts w:asciiTheme="majorBidi" w:hAnsiTheme="majorBidi" w:cstheme="majorBidi"/>
          <w:color w:val="000000"/>
        </w:rPr>
        <w:t xml:space="preserve">. </w:t>
      </w:r>
      <w:r w:rsidR="0056662B" w:rsidRPr="00A941DD">
        <w:rPr>
          <w:rFonts w:asciiTheme="majorBidi" w:hAnsiTheme="majorBidi" w:cstheme="majorBidi"/>
          <w:color w:val="000000"/>
        </w:rPr>
        <w:t>Precisely, strong working relationships wi</w:t>
      </w:r>
      <w:r w:rsidR="00404200" w:rsidRPr="00A941DD">
        <w:rPr>
          <w:rFonts w:asciiTheme="majorBidi" w:hAnsiTheme="majorBidi" w:cstheme="majorBidi"/>
          <w:color w:val="000000"/>
        </w:rPr>
        <w:t>th Palestinian PCs</w:t>
      </w:r>
      <w:r w:rsidR="0056662B" w:rsidRPr="00A941DD">
        <w:rPr>
          <w:rFonts w:asciiTheme="majorBidi" w:hAnsiTheme="majorBidi" w:cstheme="majorBidi"/>
          <w:vertAlign w:val="superscript"/>
        </w:rPr>
        <w:footnoteReference w:id="5"/>
      </w:r>
      <w:r w:rsidR="0008471D" w:rsidRPr="00A941DD">
        <w:rPr>
          <w:rFonts w:asciiTheme="majorBidi" w:hAnsiTheme="majorBidi" w:cstheme="majorBidi"/>
          <w:color w:val="000000"/>
        </w:rPr>
        <w:t>, other local committees, women groups, youth groups, CBOs, local NGOs and children groups</w:t>
      </w:r>
      <w:r w:rsidR="0056662B" w:rsidRPr="00A941DD">
        <w:rPr>
          <w:rFonts w:asciiTheme="majorBidi" w:hAnsiTheme="majorBidi" w:cstheme="majorBidi"/>
          <w:color w:val="000000"/>
        </w:rPr>
        <w:t xml:space="preserve"> have greatly helped in building direct and trustworthy communication channels with local communities and beneficiaries and, consequently, appropriately identifying the needs of the neediest population.</w:t>
      </w:r>
      <w:r w:rsidR="00C02736">
        <w:rPr>
          <w:rFonts w:asciiTheme="majorBidi" w:hAnsiTheme="majorBidi" w:cstheme="majorBidi"/>
        </w:rPr>
        <w:t xml:space="preserve"> </w:t>
      </w:r>
      <w:r w:rsidR="0056662B" w:rsidRPr="00A941DD">
        <w:rPr>
          <w:rFonts w:asciiTheme="majorBidi" w:hAnsiTheme="majorBidi" w:cstheme="majorBidi"/>
        </w:rPr>
        <w:t>On the other hand, local authorities essentially represented by municipalities have been adequately involved in the different stages of the project cycle</w:t>
      </w:r>
      <w:r w:rsidR="00F65AF2" w:rsidRPr="00A941DD">
        <w:rPr>
          <w:rFonts w:asciiTheme="majorBidi" w:hAnsiTheme="majorBidi" w:cstheme="majorBidi"/>
        </w:rPr>
        <w:t>, which ensured smooth implementation, especially for infrastructure initiatives.</w:t>
      </w:r>
      <w:r w:rsidR="007563A3" w:rsidRPr="00A941DD">
        <w:rPr>
          <w:rFonts w:asciiTheme="majorBidi" w:hAnsiTheme="majorBidi" w:cstheme="majorBidi"/>
        </w:rPr>
        <w:t xml:space="preserve"> </w:t>
      </w:r>
    </w:p>
    <w:p w14:paraId="7D4A6E06" w14:textId="77777777" w:rsidR="00C02736" w:rsidRPr="00A941DD" w:rsidRDefault="00C02736" w:rsidP="00C02736">
      <w:pPr>
        <w:spacing w:after="0" w:line="360" w:lineRule="auto"/>
        <w:contextualSpacing/>
        <w:jc w:val="both"/>
        <w:rPr>
          <w:rFonts w:asciiTheme="majorBidi" w:hAnsiTheme="majorBidi" w:cstheme="majorBidi"/>
        </w:rPr>
      </w:pPr>
    </w:p>
    <w:p w14:paraId="202DAD32" w14:textId="12D9B5C2" w:rsidR="00F65AF2" w:rsidRPr="00A941DD" w:rsidRDefault="007563A3" w:rsidP="009B5944">
      <w:pPr>
        <w:spacing w:after="0" w:line="360" w:lineRule="auto"/>
        <w:contextualSpacing/>
        <w:jc w:val="both"/>
        <w:rPr>
          <w:rFonts w:asciiTheme="majorBidi" w:hAnsiTheme="majorBidi" w:cstheme="majorBidi"/>
        </w:rPr>
      </w:pPr>
      <w:r w:rsidRPr="00A941DD">
        <w:rPr>
          <w:rFonts w:asciiTheme="majorBidi" w:hAnsiTheme="majorBidi" w:cstheme="majorBidi"/>
        </w:rPr>
        <w:t>Overall, t</w:t>
      </w:r>
      <w:r w:rsidR="00F65AF2" w:rsidRPr="00A941DD">
        <w:rPr>
          <w:rFonts w:asciiTheme="majorBidi" w:hAnsiTheme="majorBidi" w:cstheme="majorBidi"/>
        </w:rPr>
        <w:t>hrough the adoption of a participatory approach, the project succeeded i</w:t>
      </w:r>
      <w:r w:rsidR="00C5177B" w:rsidRPr="00A941DD">
        <w:rPr>
          <w:rFonts w:asciiTheme="majorBidi" w:hAnsiTheme="majorBidi" w:cstheme="majorBidi"/>
        </w:rPr>
        <w:t>n reinforcing</w:t>
      </w:r>
      <w:r w:rsidR="00F65AF2" w:rsidRPr="00A941DD">
        <w:rPr>
          <w:rFonts w:asciiTheme="majorBidi" w:hAnsiTheme="majorBidi" w:cstheme="majorBidi"/>
        </w:rPr>
        <w:t xml:space="preserve"> responsibility sharing among actors at all stages of implementation.</w:t>
      </w:r>
    </w:p>
    <w:p w14:paraId="563298A5" w14:textId="7C61FDB8" w:rsidR="00FB409F" w:rsidRDefault="00FB409F" w:rsidP="009B5944">
      <w:pPr>
        <w:spacing w:after="0" w:line="360" w:lineRule="auto"/>
        <w:contextualSpacing/>
        <w:rPr>
          <w:rFonts w:asciiTheme="majorBidi" w:eastAsiaTheme="majorEastAsia" w:hAnsiTheme="majorBidi" w:cstheme="majorBidi"/>
          <w:color w:val="365F91" w:themeColor="accent1" w:themeShade="BF"/>
        </w:rPr>
      </w:pPr>
      <w:bookmarkStart w:id="27" w:name="_Toc379555448"/>
      <w:bookmarkStart w:id="28" w:name="_Toc404337467"/>
    </w:p>
    <w:p w14:paraId="564F6BDC" w14:textId="52A9F795" w:rsidR="00095946" w:rsidRDefault="00095946" w:rsidP="009B5944">
      <w:pPr>
        <w:spacing w:after="0" w:line="360" w:lineRule="auto"/>
        <w:contextualSpacing/>
        <w:rPr>
          <w:rFonts w:asciiTheme="majorBidi" w:eastAsiaTheme="majorEastAsia" w:hAnsiTheme="majorBidi" w:cstheme="majorBidi"/>
          <w:color w:val="365F91" w:themeColor="accent1" w:themeShade="BF"/>
        </w:rPr>
      </w:pPr>
    </w:p>
    <w:p w14:paraId="5D8BE1EC" w14:textId="77777777" w:rsidR="00095946" w:rsidRPr="00A941DD" w:rsidRDefault="00095946" w:rsidP="009B5944">
      <w:pPr>
        <w:spacing w:after="0" w:line="360" w:lineRule="auto"/>
        <w:contextualSpacing/>
        <w:rPr>
          <w:rFonts w:asciiTheme="majorBidi" w:eastAsiaTheme="majorEastAsia" w:hAnsiTheme="majorBidi" w:cstheme="majorBidi"/>
          <w:color w:val="365F91" w:themeColor="accent1" w:themeShade="BF"/>
        </w:rPr>
      </w:pPr>
    </w:p>
    <w:p w14:paraId="7B598A15" w14:textId="3223ED06" w:rsidR="000F4857" w:rsidRPr="00A941DD" w:rsidRDefault="000F4857" w:rsidP="009B5944">
      <w:pPr>
        <w:pStyle w:val="Subtitle"/>
        <w:spacing w:after="0" w:line="360" w:lineRule="auto"/>
        <w:contextualSpacing/>
        <w:rPr>
          <w:rFonts w:asciiTheme="majorBidi" w:hAnsiTheme="majorBidi" w:cstheme="majorBidi"/>
          <w:sz w:val="24"/>
          <w:szCs w:val="24"/>
          <w:lang w:bidi="ar-LB"/>
        </w:rPr>
      </w:pPr>
      <w:bookmarkStart w:id="29" w:name="_Toc379555449"/>
      <w:bookmarkStart w:id="30" w:name="_Toc404337468"/>
      <w:bookmarkEnd w:id="27"/>
      <w:bookmarkEnd w:id="28"/>
      <w:r w:rsidRPr="00A941DD">
        <w:rPr>
          <w:rFonts w:asciiTheme="majorBidi" w:hAnsiTheme="majorBidi" w:cstheme="majorBidi"/>
          <w:sz w:val="24"/>
          <w:szCs w:val="24"/>
          <w:lang w:bidi="ar-LB"/>
        </w:rPr>
        <w:t>Relevance</w:t>
      </w:r>
    </w:p>
    <w:p w14:paraId="084C3D56" w14:textId="2095F39D" w:rsidR="00E2229C" w:rsidRDefault="00120B87" w:rsidP="00C02736">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In terms of facilitating the process of defining the actual needs of the targeted beneficiaries during 2015, the evaluator has found that UNDP has </w:t>
      </w:r>
      <w:r w:rsidR="00C02736">
        <w:rPr>
          <w:rFonts w:asciiTheme="majorBidi" w:hAnsiTheme="majorBidi" w:cstheme="majorBidi"/>
          <w:lang w:bidi="ar-LB"/>
        </w:rPr>
        <w:t>succeeded</w:t>
      </w:r>
      <w:r w:rsidRPr="00A941DD">
        <w:rPr>
          <w:rFonts w:asciiTheme="majorBidi" w:hAnsiTheme="majorBidi" w:cstheme="majorBidi"/>
          <w:lang w:bidi="ar-LB"/>
        </w:rPr>
        <w:t xml:space="preserve"> in this regard. </w:t>
      </w:r>
      <w:r w:rsidR="006F261A" w:rsidRPr="00A941DD">
        <w:rPr>
          <w:rFonts w:asciiTheme="majorBidi" w:hAnsiTheme="majorBidi" w:cstheme="majorBidi"/>
          <w:lang w:bidi="ar-LB"/>
        </w:rPr>
        <w:t xml:space="preserve">With regards to </w:t>
      </w:r>
      <w:r w:rsidR="00633D59" w:rsidRPr="00A941DD">
        <w:rPr>
          <w:rFonts w:asciiTheme="majorBidi" w:hAnsiTheme="majorBidi" w:cstheme="majorBidi"/>
          <w:i/>
          <w:iCs/>
          <w:lang w:bidi="ar-LB"/>
        </w:rPr>
        <w:t>Output 1 and Output 2</w:t>
      </w:r>
      <w:r w:rsidR="006F261A" w:rsidRPr="00A941DD">
        <w:rPr>
          <w:rFonts w:asciiTheme="majorBidi" w:hAnsiTheme="majorBidi" w:cstheme="majorBidi"/>
          <w:i/>
          <w:iCs/>
          <w:lang w:bidi="ar-LB"/>
        </w:rPr>
        <w:t xml:space="preserve">, </w:t>
      </w:r>
      <w:r w:rsidRPr="00A941DD">
        <w:rPr>
          <w:rFonts w:asciiTheme="majorBidi" w:hAnsiTheme="majorBidi" w:cstheme="majorBidi"/>
          <w:lang w:bidi="ar-LB"/>
        </w:rPr>
        <w:t xml:space="preserve">mapping and </w:t>
      </w:r>
      <w:r w:rsidR="00633D59" w:rsidRPr="00A941DD">
        <w:rPr>
          <w:rFonts w:asciiTheme="majorBidi" w:hAnsiTheme="majorBidi" w:cstheme="majorBidi"/>
          <w:lang w:bidi="ar-LB"/>
        </w:rPr>
        <w:t xml:space="preserve">definition of needs have been adequately </w:t>
      </w:r>
      <w:r w:rsidRPr="00A941DD">
        <w:rPr>
          <w:rFonts w:asciiTheme="majorBidi" w:hAnsiTheme="majorBidi" w:cstheme="majorBidi"/>
          <w:lang w:bidi="ar-LB"/>
        </w:rPr>
        <w:t>established</w:t>
      </w:r>
      <w:r w:rsidR="0008471D" w:rsidRPr="00A941DD">
        <w:rPr>
          <w:rFonts w:asciiTheme="majorBidi" w:hAnsiTheme="majorBidi" w:cstheme="majorBidi"/>
          <w:lang w:bidi="ar-LB"/>
        </w:rPr>
        <w:t xml:space="preserve"> and validated</w:t>
      </w:r>
      <w:r w:rsidRPr="00A941DD">
        <w:rPr>
          <w:rFonts w:asciiTheme="majorBidi" w:hAnsiTheme="majorBidi" w:cstheme="majorBidi"/>
          <w:lang w:bidi="ar-LB"/>
        </w:rPr>
        <w:t xml:space="preserve"> </w:t>
      </w:r>
      <w:r w:rsidR="0008471D" w:rsidRPr="00A941DD">
        <w:rPr>
          <w:rFonts w:asciiTheme="majorBidi" w:hAnsiTheme="majorBidi" w:cstheme="majorBidi"/>
          <w:lang w:bidi="ar-LB"/>
        </w:rPr>
        <w:t>by the</w:t>
      </w:r>
      <w:r w:rsidR="00633D59" w:rsidRPr="00A941DD">
        <w:rPr>
          <w:rFonts w:asciiTheme="majorBidi" w:hAnsiTheme="majorBidi" w:cstheme="majorBidi"/>
          <w:lang w:bidi="ar-LB"/>
        </w:rPr>
        <w:t xml:space="preserve"> PT via several channels, which included among others: case </w:t>
      </w:r>
      <w:r w:rsidR="00E2229C" w:rsidRPr="00A941DD">
        <w:rPr>
          <w:rFonts w:asciiTheme="majorBidi" w:hAnsiTheme="majorBidi" w:cstheme="majorBidi"/>
          <w:lang w:bidi="ar-LB"/>
        </w:rPr>
        <w:t>studies, needs assessments, case documentation, and validation of information and suggestions shared by local stakeholders.</w:t>
      </w:r>
    </w:p>
    <w:p w14:paraId="4CB9839F" w14:textId="77777777" w:rsidR="00C02736" w:rsidRPr="00A941DD" w:rsidRDefault="00C02736" w:rsidP="00C02736">
      <w:pPr>
        <w:pStyle w:val="ListParagraph"/>
        <w:spacing w:after="0" w:line="360" w:lineRule="auto"/>
        <w:ind w:left="0"/>
        <w:jc w:val="both"/>
        <w:rPr>
          <w:rFonts w:asciiTheme="majorBidi" w:hAnsiTheme="majorBidi" w:cstheme="majorBidi"/>
          <w:lang w:bidi="ar-LB"/>
        </w:rPr>
      </w:pPr>
    </w:p>
    <w:p w14:paraId="74E3212A" w14:textId="32B09FEC" w:rsidR="00995E4C" w:rsidRDefault="00120B87" w:rsidP="00C02736">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Both the quantitative and qualitative data lends credence to the contention that the UNDP implemented interventions were relevant to the needs of the targeted beneficiaries</w:t>
      </w:r>
      <w:r w:rsidR="006F261A" w:rsidRPr="00A941DD">
        <w:rPr>
          <w:rFonts w:asciiTheme="majorBidi" w:hAnsiTheme="majorBidi" w:cstheme="majorBidi"/>
          <w:lang w:bidi="ar-LB"/>
        </w:rPr>
        <w:t>, as well as</w:t>
      </w:r>
      <w:r w:rsidR="00C7287D" w:rsidRPr="00A941DD">
        <w:rPr>
          <w:rFonts w:asciiTheme="majorBidi" w:hAnsiTheme="majorBidi" w:cstheme="majorBidi"/>
          <w:lang w:bidi="ar-LB"/>
        </w:rPr>
        <w:t xml:space="preserve"> aligned with</w:t>
      </w:r>
      <w:r w:rsidRPr="00A941DD">
        <w:rPr>
          <w:rFonts w:asciiTheme="majorBidi" w:hAnsiTheme="majorBidi" w:cstheme="majorBidi"/>
          <w:lang w:bidi="ar-LB"/>
        </w:rPr>
        <w:t xml:space="preserve"> the overall objectives and priorities</w:t>
      </w:r>
      <w:r w:rsidR="00542225" w:rsidRPr="00A941DD">
        <w:rPr>
          <w:rFonts w:asciiTheme="majorBidi" w:hAnsiTheme="majorBidi" w:cstheme="majorBidi"/>
          <w:lang w:bidi="ar-LB"/>
        </w:rPr>
        <w:t xml:space="preserve"> of the overarchin</w:t>
      </w:r>
      <w:r w:rsidR="00995E4C" w:rsidRPr="00A941DD">
        <w:rPr>
          <w:rFonts w:asciiTheme="majorBidi" w:hAnsiTheme="majorBidi" w:cstheme="majorBidi"/>
          <w:lang w:bidi="ar-LB"/>
        </w:rPr>
        <w:t xml:space="preserve">g strategic planning documents, i.e. </w:t>
      </w:r>
      <w:r w:rsidRPr="00A941DD">
        <w:rPr>
          <w:rFonts w:asciiTheme="majorBidi" w:hAnsiTheme="majorBidi" w:cstheme="majorBidi"/>
          <w:lang w:bidi="ar-LB"/>
        </w:rPr>
        <w:t>UNDP</w:t>
      </w:r>
      <w:r w:rsidR="00C7287D" w:rsidRPr="00A941DD">
        <w:rPr>
          <w:rFonts w:asciiTheme="majorBidi" w:hAnsiTheme="majorBidi" w:cstheme="majorBidi"/>
          <w:lang w:bidi="ar-LB"/>
        </w:rPr>
        <w:t xml:space="preserve"> Country Programme</w:t>
      </w:r>
      <w:r w:rsidR="00766FCE" w:rsidRPr="00A941DD">
        <w:rPr>
          <w:rFonts w:asciiTheme="majorBidi" w:hAnsiTheme="majorBidi" w:cstheme="majorBidi"/>
          <w:lang w:bidi="ar-LB"/>
        </w:rPr>
        <w:t>,</w:t>
      </w:r>
      <w:r w:rsidR="003267BA" w:rsidRPr="00A941DD">
        <w:rPr>
          <w:rFonts w:asciiTheme="majorBidi" w:hAnsiTheme="majorBidi" w:cstheme="majorBidi"/>
          <w:lang w:bidi="ar-LB"/>
        </w:rPr>
        <w:t xml:space="preserve"> as well as the</w:t>
      </w:r>
      <w:r w:rsidR="00C7287D" w:rsidRPr="00A941DD">
        <w:rPr>
          <w:rFonts w:asciiTheme="majorBidi" w:hAnsiTheme="majorBidi" w:cstheme="majorBidi"/>
          <w:lang w:bidi="ar-LB"/>
        </w:rPr>
        <w:t xml:space="preserve"> Lebanon Crisis Response Plan </w:t>
      </w:r>
      <w:r w:rsidR="003267BA" w:rsidRPr="00A941DD">
        <w:rPr>
          <w:rFonts w:asciiTheme="majorBidi" w:hAnsiTheme="majorBidi" w:cstheme="majorBidi"/>
          <w:lang w:bidi="ar-LB"/>
        </w:rPr>
        <w:t xml:space="preserve">(LCRP, 2015-2016). </w:t>
      </w:r>
      <w:r w:rsidR="00766FCE" w:rsidRPr="00A941DD">
        <w:rPr>
          <w:rFonts w:asciiTheme="majorBidi" w:hAnsiTheme="majorBidi" w:cstheme="majorBidi"/>
          <w:lang w:bidi="ar-LB"/>
        </w:rPr>
        <w:t xml:space="preserve">This has manifested at different levels with growing convergence, namely, resilience and social cohesion, </w:t>
      </w:r>
      <w:r w:rsidR="00633D59" w:rsidRPr="00A941DD">
        <w:rPr>
          <w:rFonts w:asciiTheme="majorBidi" w:hAnsiTheme="majorBidi" w:cstheme="majorBidi"/>
          <w:lang w:bidi="ar-LB"/>
        </w:rPr>
        <w:t>institutions’</w:t>
      </w:r>
      <w:r w:rsidR="00766FCE" w:rsidRPr="00A941DD">
        <w:rPr>
          <w:rFonts w:asciiTheme="majorBidi" w:hAnsiTheme="majorBidi" w:cstheme="majorBidi"/>
          <w:lang w:bidi="ar-LB"/>
        </w:rPr>
        <w:t xml:space="preserve"> capacity and legitimacy, as well as conflict drivers and root causes.</w:t>
      </w:r>
      <w:r w:rsidR="00633D59" w:rsidRPr="00A941DD">
        <w:rPr>
          <w:rFonts w:asciiTheme="majorBidi" w:hAnsiTheme="majorBidi" w:cstheme="majorBidi"/>
          <w:lang w:bidi="ar-LB"/>
        </w:rPr>
        <w:t xml:space="preserve"> </w:t>
      </w:r>
      <w:r w:rsidR="00995E4C" w:rsidRPr="00A941DD">
        <w:rPr>
          <w:rFonts w:asciiTheme="majorBidi" w:hAnsiTheme="majorBidi" w:cstheme="majorBidi"/>
          <w:lang w:bidi="ar-LB"/>
        </w:rPr>
        <w:t xml:space="preserve">As demonstrated, in targeted communities, which are mostly emerging from violence (at various levels), </w:t>
      </w:r>
      <w:r w:rsidR="003267BA" w:rsidRPr="00A941DD">
        <w:rPr>
          <w:rFonts w:asciiTheme="majorBidi" w:hAnsiTheme="majorBidi" w:cstheme="majorBidi"/>
          <w:lang w:bidi="ar-LB"/>
        </w:rPr>
        <w:t>UNDP initiatives have been developed and implemented to target the needs of vulnerable Palestinian refugees</w:t>
      </w:r>
      <w:r w:rsidR="00C02736">
        <w:rPr>
          <w:rFonts w:asciiTheme="majorBidi" w:hAnsiTheme="majorBidi" w:cstheme="majorBidi"/>
          <w:lang w:bidi="ar-LB"/>
        </w:rPr>
        <w:t xml:space="preserve"> as well as the impacted communities</w:t>
      </w:r>
      <w:r w:rsidR="003267BA" w:rsidRPr="00A941DD">
        <w:rPr>
          <w:rFonts w:asciiTheme="majorBidi" w:hAnsiTheme="majorBidi" w:cstheme="majorBidi"/>
          <w:lang w:bidi="ar-LB"/>
        </w:rPr>
        <w:t xml:space="preserve"> in surrounding areas as well. </w:t>
      </w:r>
    </w:p>
    <w:p w14:paraId="149B9A44" w14:textId="77777777" w:rsidR="00C02736" w:rsidRPr="00A941DD" w:rsidRDefault="00C02736" w:rsidP="00633D59">
      <w:pPr>
        <w:pStyle w:val="ListParagraph"/>
        <w:spacing w:after="0" w:line="360" w:lineRule="auto"/>
        <w:ind w:left="0"/>
        <w:jc w:val="both"/>
        <w:rPr>
          <w:rFonts w:asciiTheme="majorBidi" w:hAnsiTheme="majorBidi" w:cstheme="majorBidi"/>
          <w:lang w:bidi="ar-LB"/>
        </w:rPr>
      </w:pPr>
    </w:p>
    <w:p w14:paraId="25B8DACB" w14:textId="54454773" w:rsidR="006F261A" w:rsidRPr="00A941DD" w:rsidRDefault="006F261A" w:rsidP="00ED1121">
      <w:pPr>
        <w:spacing w:after="0" w:line="360" w:lineRule="auto"/>
        <w:contextualSpacing/>
        <w:jc w:val="both"/>
        <w:rPr>
          <w:rFonts w:asciiTheme="majorBidi" w:hAnsiTheme="majorBidi" w:cstheme="majorBidi"/>
        </w:rPr>
      </w:pPr>
      <w:r w:rsidRPr="00A941DD">
        <w:rPr>
          <w:rFonts w:asciiTheme="majorBidi" w:hAnsiTheme="majorBidi" w:cstheme="majorBidi"/>
        </w:rPr>
        <w:t xml:space="preserve">As for the national coordination and information sharing in </w:t>
      </w:r>
      <w:r w:rsidR="001F5A8C" w:rsidRPr="0059337B">
        <w:rPr>
          <w:rFonts w:asciiTheme="majorBidi" w:hAnsiTheme="majorBidi" w:cstheme="majorBidi"/>
          <w:i/>
          <w:iCs/>
        </w:rPr>
        <w:t>O</w:t>
      </w:r>
      <w:r w:rsidRPr="0059337B">
        <w:rPr>
          <w:rFonts w:asciiTheme="majorBidi" w:hAnsiTheme="majorBidi" w:cstheme="majorBidi"/>
          <w:i/>
          <w:iCs/>
        </w:rPr>
        <w:t>utput</w:t>
      </w:r>
      <w:r w:rsidR="001F5A8C" w:rsidRPr="0059337B">
        <w:rPr>
          <w:rFonts w:asciiTheme="majorBidi" w:hAnsiTheme="majorBidi" w:cstheme="majorBidi"/>
          <w:i/>
          <w:iCs/>
        </w:rPr>
        <w:t xml:space="preserve"> 3</w:t>
      </w:r>
      <w:r w:rsidRPr="00A941DD">
        <w:rPr>
          <w:rFonts w:asciiTheme="majorBidi" w:hAnsiTheme="majorBidi" w:cstheme="majorBidi"/>
        </w:rPr>
        <w:t>, the Gathering</w:t>
      </w:r>
      <w:r w:rsidR="001F5A8C">
        <w:rPr>
          <w:rFonts w:asciiTheme="majorBidi" w:hAnsiTheme="majorBidi" w:cstheme="majorBidi"/>
        </w:rPr>
        <w:t>s</w:t>
      </w:r>
      <w:r w:rsidRPr="00A941DD">
        <w:rPr>
          <w:rFonts w:asciiTheme="majorBidi" w:hAnsiTheme="majorBidi" w:cstheme="majorBidi"/>
        </w:rPr>
        <w:t xml:space="preserve"> Working Group was perceived by most partners as relevant and effective, </w:t>
      </w:r>
      <w:r w:rsidR="004A1574" w:rsidRPr="00A941DD">
        <w:rPr>
          <w:rFonts w:asciiTheme="majorBidi" w:hAnsiTheme="majorBidi" w:cstheme="majorBidi"/>
        </w:rPr>
        <w:t>having</w:t>
      </w:r>
      <w:r w:rsidR="003267BA" w:rsidRPr="00A941DD">
        <w:rPr>
          <w:rFonts w:asciiTheme="majorBidi" w:hAnsiTheme="majorBidi" w:cstheme="majorBidi"/>
        </w:rPr>
        <w:t xml:space="preserve"> for instance</w:t>
      </w:r>
      <w:r w:rsidR="004A1574" w:rsidRPr="00A941DD">
        <w:rPr>
          <w:rFonts w:asciiTheme="majorBidi" w:hAnsiTheme="majorBidi" w:cstheme="majorBidi"/>
        </w:rPr>
        <w:t xml:space="preserve"> engaged</w:t>
      </w:r>
      <w:r w:rsidR="003267BA" w:rsidRPr="00A941DD">
        <w:rPr>
          <w:rFonts w:asciiTheme="majorBidi" w:hAnsiTheme="majorBidi" w:cstheme="majorBidi"/>
        </w:rPr>
        <w:t xml:space="preserve"> in one event up to 50</w:t>
      </w:r>
      <w:r w:rsidR="004A1574" w:rsidRPr="00A941DD">
        <w:rPr>
          <w:rFonts w:asciiTheme="majorBidi" w:hAnsiTheme="majorBidi" w:cstheme="majorBidi"/>
        </w:rPr>
        <w:t xml:space="preserve"> local actors </w:t>
      </w:r>
      <w:r w:rsidR="007A156A" w:rsidRPr="00A941DD">
        <w:rPr>
          <w:rFonts w:asciiTheme="majorBidi" w:hAnsiTheme="majorBidi" w:cstheme="majorBidi"/>
        </w:rPr>
        <w:t>from all</w:t>
      </w:r>
      <w:r w:rsidR="004A1574" w:rsidRPr="00A941DD">
        <w:rPr>
          <w:rFonts w:asciiTheme="majorBidi" w:hAnsiTheme="majorBidi" w:cstheme="majorBidi"/>
        </w:rPr>
        <w:t xml:space="preserve"> Gatherings in Lebanon to design </w:t>
      </w:r>
      <w:r w:rsidR="009E166D" w:rsidRPr="00A941DD">
        <w:rPr>
          <w:rFonts w:asciiTheme="majorBidi" w:hAnsiTheme="majorBidi" w:cstheme="majorBidi"/>
        </w:rPr>
        <w:t xml:space="preserve">priority </w:t>
      </w:r>
      <w:r w:rsidR="004A1574" w:rsidRPr="00A941DD">
        <w:rPr>
          <w:rFonts w:asciiTheme="majorBidi" w:hAnsiTheme="majorBidi" w:cstheme="majorBidi"/>
        </w:rPr>
        <w:t xml:space="preserve">interventions for </w:t>
      </w:r>
      <w:r w:rsidR="001F5A8C" w:rsidRPr="00A941DD">
        <w:rPr>
          <w:rFonts w:asciiTheme="majorBidi" w:hAnsiTheme="majorBidi" w:cstheme="majorBidi"/>
        </w:rPr>
        <w:t>201</w:t>
      </w:r>
      <w:r w:rsidR="001F5A8C">
        <w:rPr>
          <w:rFonts w:asciiTheme="majorBidi" w:hAnsiTheme="majorBidi" w:cstheme="majorBidi"/>
        </w:rPr>
        <w:t>5</w:t>
      </w:r>
      <w:r w:rsidR="00633D59" w:rsidRPr="00A941DD">
        <w:rPr>
          <w:rFonts w:asciiTheme="majorBidi" w:hAnsiTheme="majorBidi" w:cstheme="majorBidi"/>
        </w:rPr>
        <w:t>.</w:t>
      </w:r>
      <w:r w:rsidR="00F07A43" w:rsidRPr="00A941DD">
        <w:rPr>
          <w:rFonts w:asciiTheme="majorBidi" w:hAnsiTheme="majorBidi" w:cstheme="majorBidi"/>
        </w:rPr>
        <w:t xml:space="preserve"> </w:t>
      </w:r>
    </w:p>
    <w:p w14:paraId="328132E0" w14:textId="77777777" w:rsidR="003267BA" w:rsidRPr="00A941DD" w:rsidRDefault="003267BA" w:rsidP="009B5944">
      <w:pPr>
        <w:pStyle w:val="Subtitle"/>
        <w:spacing w:after="0" w:line="360" w:lineRule="auto"/>
        <w:contextualSpacing/>
        <w:rPr>
          <w:rFonts w:asciiTheme="majorBidi" w:hAnsiTheme="majorBidi" w:cstheme="majorBidi"/>
          <w:sz w:val="24"/>
          <w:szCs w:val="24"/>
          <w:lang w:bidi="ar-LB"/>
        </w:rPr>
      </w:pPr>
    </w:p>
    <w:p w14:paraId="46DDF202" w14:textId="49620D9C" w:rsidR="000F4857" w:rsidRPr="00A941DD" w:rsidRDefault="000F4857" w:rsidP="009B5944">
      <w:pPr>
        <w:pStyle w:val="Subtitle"/>
        <w:spacing w:after="0" w:line="360" w:lineRule="auto"/>
        <w:contextualSpacing/>
        <w:rPr>
          <w:rFonts w:asciiTheme="majorBidi" w:hAnsiTheme="majorBidi" w:cstheme="majorBidi"/>
          <w:sz w:val="24"/>
          <w:szCs w:val="24"/>
          <w:lang w:bidi="ar-LB"/>
        </w:rPr>
      </w:pPr>
      <w:r w:rsidRPr="00A941DD">
        <w:rPr>
          <w:rFonts w:asciiTheme="majorBidi" w:hAnsiTheme="majorBidi" w:cstheme="majorBidi"/>
          <w:sz w:val="24"/>
          <w:szCs w:val="24"/>
          <w:lang w:bidi="ar-LB"/>
        </w:rPr>
        <w:t>Effectiveness</w:t>
      </w:r>
      <w:r w:rsidR="000776AB" w:rsidRPr="00A941DD">
        <w:rPr>
          <w:rFonts w:asciiTheme="majorBidi" w:hAnsiTheme="majorBidi" w:cstheme="majorBidi"/>
          <w:sz w:val="24"/>
          <w:szCs w:val="24"/>
          <w:lang w:bidi="ar-LB"/>
        </w:rPr>
        <w:t>/Efficiency</w:t>
      </w:r>
    </w:p>
    <w:p w14:paraId="40A0063A" w14:textId="1CB86D16" w:rsidR="007F0108" w:rsidRPr="00A941DD" w:rsidRDefault="002872E5" w:rsidP="001F5A8C">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Both qualitative and quantitative data coll</w:t>
      </w:r>
      <w:r w:rsidR="00D8374B" w:rsidRPr="00A941DD">
        <w:rPr>
          <w:rFonts w:asciiTheme="majorBidi" w:hAnsiTheme="majorBidi" w:cstheme="majorBidi"/>
          <w:lang w:bidi="ar-LB"/>
        </w:rPr>
        <w:t xml:space="preserve">ected by the evaluator indicated </w:t>
      </w:r>
      <w:r w:rsidR="00EF63B7" w:rsidRPr="00A941DD">
        <w:rPr>
          <w:rFonts w:asciiTheme="majorBidi" w:hAnsiTheme="majorBidi" w:cstheme="majorBidi"/>
          <w:lang w:bidi="ar-LB"/>
        </w:rPr>
        <w:t xml:space="preserve">that </w:t>
      </w:r>
      <w:r w:rsidR="00EF63B7" w:rsidRPr="00A941DD">
        <w:rPr>
          <w:rFonts w:asciiTheme="majorBidi" w:hAnsiTheme="majorBidi" w:cstheme="majorBidi"/>
          <w:i/>
          <w:iCs/>
          <w:lang w:bidi="ar-LB"/>
        </w:rPr>
        <w:t xml:space="preserve">Output 1 </w:t>
      </w:r>
      <w:r w:rsidR="00EF63B7" w:rsidRPr="00A941DD">
        <w:rPr>
          <w:rFonts w:asciiTheme="majorBidi" w:hAnsiTheme="majorBidi" w:cstheme="majorBidi"/>
          <w:lang w:bidi="ar-LB"/>
        </w:rPr>
        <w:t>and</w:t>
      </w:r>
      <w:r w:rsidR="00EF63B7" w:rsidRPr="00A941DD">
        <w:rPr>
          <w:rFonts w:asciiTheme="majorBidi" w:hAnsiTheme="majorBidi" w:cstheme="majorBidi"/>
          <w:i/>
          <w:iCs/>
          <w:lang w:bidi="ar-LB"/>
        </w:rPr>
        <w:t xml:space="preserve"> Output 2 </w:t>
      </w:r>
      <w:r w:rsidRPr="00A941DD">
        <w:rPr>
          <w:rFonts w:asciiTheme="majorBidi" w:hAnsiTheme="majorBidi" w:cstheme="majorBidi"/>
          <w:lang w:bidi="ar-LB"/>
        </w:rPr>
        <w:t>initiati</w:t>
      </w:r>
      <w:r w:rsidR="007F0108" w:rsidRPr="00A941DD">
        <w:rPr>
          <w:rFonts w:asciiTheme="majorBidi" w:hAnsiTheme="majorBidi" w:cstheme="majorBidi"/>
          <w:lang w:bidi="ar-LB"/>
        </w:rPr>
        <w:t>ves implemented in 2015 were</w:t>
      </w:r>
      <w:r w:rsidRPr="00A941DD">
        <w:rPr>
          <w:rFonts w:asciiTheme="majorBidi" w:hAnsiTheme="majorBidi" w:cstheme="majorBidi"/>
          <w:lang w:bidi="ar-LB"/>
        </w:rPr>
        <w:t xml:space="preserve"> effective at </w:t>
      </w:r>
      <w:r w:rsidR="00C35E71" w:rsidRPr="00A941DD">
        <w:rPr>
          <w:rFonts w:asciiTheme="majorBidi" w:hAnsiTheme="majorBidi" w:cstheme="majorBidi"/>
          <w:lang w:bidi="ar-LB"/>
        </w:rPr>
        <w:t xml:space="preserve">timely and accurately </w:t>
      </w:r>
      <w:r w:rsidRPr="00A941DD">
        <w:rPr>
          <w:rFonts w:asciiTheme="majorBidi" w:hAnsiTheme="majorBidi" w:cstheme="majorBidi"/>
          <w:lang w:bidi="ar-LB"/>
        </w:rPr>
        <w:t xml:space="preserve">achieving the desired results. </w:t>
      </w:r>
      <w:r w:rsidR="00ED77DF" w:rsidRPr="00A941DD">
        <w:rPr>
          <w:rFonts w:asciiTheme="majorBidi" w:hAnsiTheme="majorBidi" w:cstheme="majorBidi"/>
          <w:lang w:bidi="ar-LB"/>
        </w:rPr>
        <w:t xml:space="preserve">Overall, it was relatively easy to gauge the overall effectiveness </w:t>
      </w:r>
      <w:r w:rsidR="009C5F50" w:rsidRPr="00A941DD">
        <w:rPr>
          <w:rFonts w:asciiTheme="majorBidi" w:hAnsiTheme="majorBidi" w:cstheme="majorBidi"/>
          <w:lang w:bidi="ar-LB"/>
        </w:rPr>
        <w:t>of these initiatives at the</w:t>
      </w:r>
      <w:r w:rsidR="00ED77DF" w:rsidRPr="00A941DD">
        <w:rPr>
          <w:rFonts w:asciiTheme="majorBidi" w:hAnsiTheme="majorBidi" w:cstheme="majorBidi"/>
          <w:lang w:bidi="ar-LB"/>
        </w:rPr>
        <w:t xml:space="preserve"> community level because they are tangible. </w:t>
      </w:r>
    </w:p>
    <w:p w14:paraId="6A608F9A" w14:textId="4E782C79" w:rsidR="00ED77DF" w:rsidRDefault="00ED77DF" w:rsidP="007F0108">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lastRenderedPageBreak/>
        <w:t>The PT has done well at ensuring that it maintains effectiveness by utilizing an approach that involves close partnership and coordination between UNDP, the contractor</w:t>
      </w:r>
      <w:r w:rsidR="001F5A8C">
        <w:rPr>
          <w:rFonts w:asciiTheme="majorBidi" w:hAnsiTheme="majorBidi" w:cstheme="majorBidi"/>
          <w:lang w:bidi="ar-LB"/>
        </w:rPr>
        <w:t>s</w:t>
      </w:r>
      <w:r w:rsidRPr="00A941DD">
        <w:rPr>
          <w:rFonts w:asciiTheme="majorBidi" w:hAnsiTheme="majorBidi" w:cstheme="majorBidi"/>
          <w:lang w:bidi="ar-LB"/>
        </w:rPr>
        <w:t xml:space="preserve">, and the relevant stakeholders. </w:t>
      </w:r>
      <w:r w:rsidR="007F0108" w:rsidRPr="00A941DD">
        <w:rPr>
          <w:rFonts w:asciiTheme="majorBidi" w:hAnsiTheme="majorBidi" w:cstheme="majorBidi"/>
          <w:lang w:bidi="ar-LB"/>
        </w:rPr>
        <w:t>M</w:t>
      </w:r>
      <w:r w:rsidRPr="00A941DD">
        <w:rPr>
          <w:rFonts w:asciiTheme="majorBidi" w:hAnsiTheme="majorBidi" w:cstheme="majorBidi"/>
          <w:lang w:bidi="ar-LB"/>
        </w:rPr>
        <w:t>ajority of</w:t>
      </w:r>
      <w:r w:rsidR="00DB3505" w:rsidRPr="00A941DD">
        <w:rPr>
          <w:rFonts w:asciiTheme="majorBidi" w:hAnsiTheme="majorBidi" w:cstheme="majorBidi"/>
          <w:lang w:bidi="ar-LB"/>
        </w:rPr>
        <w:t xml:space="preserve"> project </w:t>
      </w:r>
      <w:r w:rsidR="007F0108" w:rsidRPr="00A941DD">
        <w:rPr>
          <w:rFonts w:asciiTheme="majorBidi" w:hAnsiTheme="majorBidi" w:cstheme="majorBidi"/>
          <w:lang w:bidi="ar-LB"/>
        </w:rPr>
        <w:t>direct beneficiaries</w:t>
      </w:r>
      <w:r w:rsidR="00DB3505" w:rsidRPr="00A941DD">
        <w:rPr>
          <w:rFonts w:asciiTheme="majorBidi" w:hAnsiTheme="majorBidi" w:cstheme="majorBidi"/>
          <w:lang w:bidi="ar-LB"/>
        </w:rPr>
        <w:t xml:space="preserve"> and PC members</w:t>
      </w:r>
      <w:r w:rsidRPr="00A941DD">
        <w:rPr>
          <w:rFonts w:asciiTheme="majorBidi" w:hAnsiTheme="majorBidi" w:cstheme="majorBidi"/>
          <w:lang w:bidi="ar-LB"/>
        </w:rPr>
        <w:t xml:space="preserve"> avowed that the implemented initiatives were of high quality and were completed with high professional standards. </w:t>
      </w:r>
    </w:p>
    <w:p w14:paraId="76907ACB" w14:textId="77777777" w:rsidR="001F5A8C" w:rsidRPr="00A941DD" w:rsidRDefault="001F5A8C" w:rsidP="007F0108">
      <w:pPr>
        <w:pStyle w:val="ListParagraph"/>
        <w:spacing w:after="0" w:line="360" w:lineRule="auto"/>
        <w:ind w:left="0"/>
        <w:jc w:val="both"/>
        <w:rPr>
          <w:rFonts w:asciiTheme="majorBidi" w:hAnsiTheme="majorBidi" w:cstheme="majorBidi"/>
          <w:lang w:bidi="ar-LB"/>
        </w:rPr>
      </w:pPr>
    </w:p>
    <w:p w14:paraId="35FD9390" w14:textId="6A3DA74D" w:rsidR="000A76CA" w:rsidRDefault="00E01D0C" w:rsidP="008646BF">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Design and implementation under </w:t>
      </w:r>
      <w:r w:rsidR="005B2319" w:rsidRPr="00A941DD">
        <w:rPr>
          <w:rFonts w:asciiTheme="majorBidi" w:hAnsiTheme="majorBidi" w:cstheme="majorBidi"/>
          <w:i/>
          <w:iCs/>
          <w:lang w:bidi="ar-LB"/>
        </w:rPr>
        <w:t>Output 1</w:t>
      </w:r>
      <w:r w:rsidR="005B2319" w:rsidRPr="00A941DD">
        <w:rPr>
          <w:rFonts w:asciiTheme="majorBidi" w:hAnsiTheme="majorBidi" w:cstheme="majorBidi"/>
          <w:lang w:bidi="ar-LB"/>
        </w:rPr>
        <w:t xml:space="preserve"> and </w:t>
      </w:r>
      <w:r w:rsidR="005B2319" w:rsidRPr="00A941DD">
        <w:rPr>
          <w:rFonts w:asciiTheme="majorBidi" w:hAnsiTheme="majorBidi" w:cstheme="majorBidi"/>
          <w:i/>
          <w:iCs/>
          <w:lang w:bidi="ar-LB"/>
        </w:rPr>
        <w:t>Output 2</w:t>
      </w:r>
      <w:r w:rsidRPr="00A941DD">
        <w:rPr>
          <w:rFonts w:asciiTheme="majorBidi" w:hAnsiTheme="majorBidi" w:cstheme="majorBidi"/>
          <w:lang w:bidi="ar-LB"/>
        </w:rPr>
        <w:t xml:space="preserve"> have made men’s and women’s concerns and experiences stand equally as an integral dimension so that women and men benefited almost equally. </w:t>
      </w:r>
      <w:r w:rsidR="008D2728" w:rsidRPr="00A941DD">
        <w:rPr>
          <w:rFonts w:asciiTheme="majorBidi" w:hAnsiTheme="majorBidi" w:cstheme="majorBidi"/>
          <w:lang w:bidi="ar-LB"/>
        </w:rPr>
        <w:t xml:space="preserve">Gender mainstreaming measures entailed bringing the perceptions, experiences, knowledge and interests of vulnerable Palestinian women as well as men to bear </w:t>
      </w:r>
      <w:r w:rsidR="002406E4">
        <w:rPr>
          <w:rFonts w:asciiTheme="majorBidi" w:hAnsiTheme="majorBidi" w:cstheme="majorBidi"/>
          <w:lang w:bidi="ar-LB"/>
        </w:rPr>
        <w:t>i</w:t>
      </w:r>
      <w:r w:rsidR="008D2728" w:rsidRPr="00A941DD">
        <w:rPr>
          <w:rFonts w:asciiTheme="majorBidi" w:hAnsiTheme="majorBidi" w:cstheme="majorBidi"/>
          <w:lang w:bidi="ar-LB"/>
        </w:rPr>
        <w:t>n design, decision</w:t>
      </w:r>
      <w:r w:rsidR="009E166D" w:rsidRPr="00A941DD">
        <w:rPr>
          <w:rFonts w:asciiTheme="majorBidi" w:hAnsiTheme="majorBidi" w:cstheme="majorBidi"/>
          <w:lang w:bidi="ar-LB"/>
        </w:rPr>
        <w:t xml:space="preserve"> </w:t>
      </w:r>
      <w:r w:rsidR="008D2728" w:rsidRPr="00A941DD">
        <w:rPr>
          <w:rFonts w:asciiTheme="majorBidi" w:hAnsiTheme="majorBidi" w:cstheme="majorBidi"/>
          <w:lang w:bidi="ar-LB"/>
        </w:rPr>
        <w:t>making, implementation and evaluation.</w:t>
      </w:r>
    </w:p>
    <w:p w14:paraId="00269902" w14:textId="77777777" w:rsidR="002406E4" w:rsidRPr="00A941DD" w:rsidRDefault="002406E4" w:rsidP="008646BF">
      <w:pPr>
        <w:pStyle w:val="ListParagraph"/>
        <w:spacing w:after="0" w:line="360" w:lineRule="auto"/>
        <w:ind w:left="0"/>
        <w:jc w:val="both"/>
        <w:rPr>
          <w:rFonts w:asciiTheme="majorBidi" w:hAnsiTheme="majorBidi" w:cstheme="majorBidi"/>
          <w:lang w:bidi="ar-LB"/>
        </w:rPr>
      </w:pPr>
    </w:p>
    <w:p w14:paraId="5EC0E92F" w14:textId="7EC97D8D" w:rsidR="008646BF" w:rsidRPr="00A941DD" w:rsidRDefault="00E01D0C" w:rsidP="00C416B3">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On the other hand, </w:t>
      </w:r>
      <w:r w:rsidR="001E66E4" w:rsidRPr="00A941DD">
        <w:rPr>
          <w:rFonts w:asciiTheme="majorBidi" w:hAnsiTheme="majorBidi" w:cstheme="majorBidi"/>
          <w:lang w:bidi="ar-LB"/>
        </w:rPr>
        <w:t>effective</w:t>
      </w:r>
      <w:r w:rsidRPr="00A941DD">
        <w:rPr>
          <w:rFonts w:asciiTheme="majorBidi" w:hAnsiTheme="majorBidi" w:cstheme="majorBidi"/>
          <w:lang w:bidi="ar-LB"/>
        </w:rPr>
        <w:t xml:space="preserve"> practices</w:t>
      </w:r>
      <w:r w:rsidR="00901A75" w:rsidRPr="00A941DD">
        <w:rPr>
          <w:rFonts w:asciiTheme="majorBidi" w:hAnsiTheme="majorBidi" w:cstheme="majorBidi"/>
          <w:lang w:bidi="ar-LB"/>
        </w:rPr>
        <w:t xml:space="preserve"> of PT member</w:t>
      </w:r>
      <w:r w:rsidR="001E66E4" w:rsidRPr="00A941DD">
        <w:rPr>
          <w:rFonts w:asciiTheme="majorBidi" w:hAnsiTheme="majorBidi" w:cstheme="majorBidi"/>
          <w:lang w:bidi="ar-LB"/>
        </w:rPr>
        <w:t>s which remarkably contributed to the achievement of the project in 2015</w:t>
      </w:r>
      <w:r w:rsidR="00901A75" w:rsidRPr="00A941DD">
        <w:rPr>
          <w:rFonts w:asciiTheme="majorBidi" w:hAnsiTheme="majorBidi" w:cstheme="majorBidi"/>
          <w:lang w:bidi="ar-LB"/>
        </w:rPr>
        <w:t xml:space="preserve"> can be summarized as follows: </w:t>
      </w:r>
      <w:r w:rsidRPr="00A941DD">
        <w:rPr>
          <w:rFonts w:asciiTheme="majorBidi" w:hAnsiTheme="majorBidi" w:cstheme="majorBidi"/>
          <w:lang w:bidi="ar-LB"/>
        </w:rPr>
        <w:t xml:space="preserve"> </w:t>
      </w:r>
    </w:p>
    <w:p w14:paraId="0F4F05B1" w14:textId="258E26FB" w:rsidR="0044422B" w:rsidRPr="0045159D" w:rsidRDefault="002406E4" w:rsidP="0045159D">
      <w:pPr>
        <w:pStyle w:val="ListParagraph"/>
        <w:numPr>
          <w:ilvl w:val="0"/>
          <w:numId w:val="38"/>
        </w:numPr>
        <w:spacing w:after="0" w:line="360" w:lineRule="auto"/>
        <w:jc w:val="both"/>
        <w:rPr>
          <w:rFonts w:asciiTheme="majorBidi" w:hAnsiTheme="majorBidi" w:cstheme="majorBidi"/>
          <w:lang w:bidi="ar-LB"/>
        </w:rPr>
      </w:pPr>
      <w:r w:rsidRPr="004A78C2">
        <w:rPr>
          <w:rFonts w:asciiTheme="majorBidi" w:hAnsiTheme="majorBidi" w:cstheme="majorBidi"/>
          <w:lang w:bidi="ar-LB"/>
        </w:rPr>
        <w:t xml:space="preserve">Under </w:t>
      </w:r>
      <w:r w:rsidRPr="004A78C2">
        <w:rPr>
          <w:rFonts w:asciiTheme="majorBidi" w:hAnsiTheme="majorBidi" w:cstheme="majorBidi"/>
          <w:i/>
          <w:iCs/>
          <w:lang w:bidi="ar-LB"/>
        </w:rPr>
        <w:t>Output 1</w:t>
      </w:r>
      <w:r w:rsidRPr="004A78C2">
        <w:rPr>
          <w:rFonts w:asciiTheme="majorBidi" w:hAnsiTheme="majorBidi" w:cstheme="majorBidi"/>
          <w:lang w:bidi="ar-LB"/>
        </w:rPr>
        <w:t>, t</w:t>
      </w:r>
      <w:r w:rsidR="00EF63B7" w:rsidRPr="004A78C2">
        <w:rPr>
          <w:rFonts w:asciiTheme="majorBidi" w:hAnsiTheme="majorBidi" w:cstheme="majorBidi"/>
          <w:lang w:bidi="ar-LB"/>
        </w:rPr>
        <w:t xml:space="preserve">he </w:t>
      </w:r>
      <w:r w:rsidR="00C416B3" w:rsidRPr="004A78C2">
        <w:rPr>
          <w:rFonts w:asciiTheme="majorBidi" w:hAnsiTheme="majorBidi" w:cstheme="majorBidi"/>
          <w:lang w:bidi="ar-LB"/>
        </w:rPr>
        <w:t>approach used by the PT to</w:t>
      </w:r>
      <w:r w:rsidR="00552131" w:rsidRPr="0045159D">
        <w:rPr>
          <w:rFonts w:asciiTheme="majorBidi" w:hAnsiTheme="majorBidi" w:cstheme="majorBidi"/>
          <w:lang w:bidi="ar-LB"/>
        </w:rPr>
        <w:t xml:space="preserve"> assess the needs of the most vulnerable Palestinian households and</w:t>
      </w:r>
      <w:r w:rsidR="00C416B3" w:rsidRPr="0045159D">
        <w:rPr>
          <w:rFonts w:asciiTheme="majorBidi" w:hAnsiTheme="majorBidi" w:cstheme="majorBidi"/>
          <w:lang w:bidi="ar-LB"/>
        </w:rPr>
        <w:t xml:space="preserve"> implem</w:t>
      </w:r>
      <w:r w:rsidR="00EF63B7" w:rsidRPr="0045159D">
        <w:rPr>
          <w:rFonts w:asciiTheme="majorBidi" w:hAnsiTheme="majorBidi" w:cstheme="majorBidi"/>
          <w:lang w:bidi="ar-LB"/>
        </w:rPr>
        <w:t xml:space="preserve">ent shelter </w:t>
      </w:r>
      <w:r w:rsidRPr="0045159D">
        <w:rPr>
          <w:rFonts w:asciiTheme="majorBidi" w:hAnsiTheme="majorBidi" w:cstheme="majorBidi"/>
          <w:lang w:bidi="ar-LB"/>
        </w:rPr>
        <w:t>works</w:t>
      </w:r>
      <w:r w:rsidR="00EF63B7" w:rsidRPr="0045159D">
        <w:rPr>
          <w:rFonts w:asciiTheme="majorBidi" w:hAnsiTheme="majorBidi" w:cstheme="majorBidi"/>
          <w:lang w:bidi="ar-LB"/>
        </w:rPr>
        <w:t xml:space="preserve"> has </w:t>
      </w:r>
      <w:r w:rsidR="00552131" w:rsidRPr="0045159D">
        <w:rPr>
          <w:rFonts w:asciiTheme="majorBidi" w:hAnsiTheme="majorBidi" w:cstheme="majorBidi"/>
          <w:lang w:bidi="ar-LB"/>
        </w:rPr>
        <w:t xml:space="preserve">evidently increased their self-reliance, while addressing </w:t>
      </w:r>
      <w:r w:rsidR="00893895" w:rsidRPr="0045159D">
        <w:rPr>
          <w:rFonts w:asciiTheme="majorBidi" w:hAnsiTheme="majorBidi" w:cstheme="majorBidi"/>
          <w:lang w:bidi="ar-LB"/>
        </w:rPr>
        <w:t xml:space="preserve">their </w:t>
      </w:r>
      <w:r w:rsidR="00ED1121" w:rsidRPr="0045159D">
        <w:rPr>
          <w:rFonts w:asciiTheme="majorBidi" w:hAnsiTheme="majorBidi" w:cstheme="majorBidi"/>
          <w:lang w:bidi="ar-LB"/>
        </w:rPr>
        <w:t xml:space="preserve">urgent </w:t>
      </w:r>
      <w:r w:rsidR="00893895" w:rsidRPr="0045159D">
        <w:rPr>
          <w:rFonts w:asciiTheme="majorBidi" w:hAnsiTheme="majorBidi" w:cstheme="majorBidi"/>
          <w:lang w:bidi="ar-LB"/>
        </w:rPr>
        <w:t>hygiene needs</w:t>
      </w:r>
      <w:r w:rsidR="00893895" w:rsidRPr="004A78C2">
        <w:rPr>
          <w:rFonts w:asciiTheme="majorBidi" w:hAnsiTheme="majorBidi" w:cstheme="majorBidi"/>
          <w:lang w:bidi="ar-LB"/>
        </w:rPr>
        <w:t xml:space="preserve"> (i.e. installation of water boilers, showers, </w:t>
      </w:r>
      <w:r w:rsidR="004A78C2" w:rsidRPr="0045159D">
        <w:rPr>
          <w:rFonts w:asciiTheme="majorBidi" w:hAnsiTheme="majorBidi" w:cstheme="majorBidi"/>
          <w:lang w:bidi="ar-LB"/>
        </w:rPr>
        <w:t xml:space="preserve">WASH </w:t>
      </w:r>
      <w:r w:rsidR="00893895" w:rsidRPr="0045159D">
        <w:rPr>
          <w:rFonts w:asciiTheme="majorBidi" w:hAnsiTheme="majorBidi" w:cstheme="majorBidi"/>
          <w:lang w:bidi="ar-LB"/>
        </w:rPr>
        <w:t>connections, etc.)</w:t>
      </w:r>
      <w:r w:rsidR="004A78C2" w:rsidRPr="0045159D">
        <w:rPr>
          <w:rFonts w:asciiTheme="majorBidi" w:hAnsiTheme="majorBidi" w:cstheme="majorBidi"/>
          <w:lang w:bidi="ar-LB"/>
        </w:rPr>
        <w:t xml:space="preserve"> </w:t>
      </w:r>
      <w:r w:rsidR="00ED1121" w:rsidRPr="0045159D">
        <w:rPr>
          <w:rFonts w:asciiTheme="majorBidi" w:hAnsiTheme="majorBidi" w:cstheme="majorBidi"/>
          <w:lang w:bidi="ar-LB"/>
        </w:rPr>
        <w:t>and</w:t>
      </w:r>
      <w:r w:rsidR="00893895" w:rsidRPr="0045159D">
        <w:rPr>
          <w:rFonts w:asciiTheme="majorBidi" w:hAnsiTheme="majorBidi" w:cstheme="majorBidi"/>
          <w:lang w:bidi="ar-LB"/>
        </w:rPr>
        <w:t xml:space="preserve"> vital protection concerns </w:t>
      </w:r>
      <w:r w:rsidR="004A78C2" w:rsidRPr="0045159D">
        <w:rPr>
          <w:rFonts w:asciiTheme="majorBidi" w:hAnsiTheme="majorBidi" w:cstheme="majorBidi"/>
          <w:lang w:bidi="ar-LB"/>
        </w:rPr>
        <w:t xml:space="preserve">for </w:t>
      </w:r>
      <w:r w:rsidR="00893895" w:rsidRPr="0045159D">
        <w:rPr>
          <w:rFonts w:asciiTheme="majorBidi" w:hAnsiTheme="majorBidi" w:cstheme="majorBidi"/>
          <w:lang w:bidi="ar-LB"/>
        </w:rPr>
        <w:t>adults and children (</w:t>
      </w:r>
      <w:r w:rsidR="004A78C2" w:rsidRPr="0045159D">
        <w:rPr>
          <w:rFonts w:asciiTheme="majorBidi" w:hAnsiTheme="majorBidi" w:cstheme="majorBidi"/>
          <w:lang w:bidi="ar-LB"/>
        </w:rPr>
        <w:t xml:space="preserve">installing </w:t>
      </w:r>
      <w:r w:rsidR="00893895" w:rsidRPr="0045159D">
        <w:rPr>
          <w:rFonts w:asciiTheme="majorBidi" w:hAnsiTheme="majorBidi" w:cstheme="majorBidi"/>
          <w:lang w:bidi="ar-LB"/>
        </w:rPr>
        <w:t>toilet units in the shelter, separation and privacy</w:t>
      </w:r>
      <w:r w:rsidR="004A78C2" w:rsidRPr="0045159D">
        <w:rPr>
          <w:rFonts w:asciiTheme="majorBidi" w:hAnsiTheme="majorBidi" w:cstheme="majorBidi"/>
          <w:lang w:bidi="ar-LB"/>
        </w:rPr>
        <w:t>, structural soundness, etc.</w:t>
      </w:r>
      <w:r w:rsidR="00893895" w:rsidRPr="0045159D">
        <w:rPr>
          <w:rFonts w:asciiTheme="majorBidi" w:hAnsiTheme="majorBidi" w:cstheme="majorBidi"/>
          <w:lang w:bidi="ar-LB"/>
        </w:rPr>
        <w:t>) as well as protection from natural elements (fixed roofs</w:t>
      </w:r>
      <w:r w:rsidRPr="0045159D">
        <w:rPr>
          <w:rFonts w:asciiTheme="majorBidi" w:hAnsiTheme="majorBidi" w:cstheme="majorBidi"/>
          <w:lang w:bidi="ar-LB"/>
        </w:rPr>
        <w:t xml:space="preserve"> and openings</w:t>
      </w:r>
      <w:r w:rsidR="00893895" w:rsidRPr="0045159D">
        <w:rPr>
          <w:rFonts w:asciiTheme="majorBidi" w:hAnsiTheme="majorBidi" w:cstheme="majorBidi"/>
          <w:lang w:bidi="ar-LB"/>
        </w:rPr>
        <w:t>).</w:t>
      </w:r>
      <w:r w:rsidR="004A78C2">
        <w:rPr>
          <w:rFonts w:asciiTheme="majorBidi" w:hAnsiTheme="majorBidi" w:cstheme="majorBidi"/>
          <w:lang w:bidi="ar-LB"/>
        </w:rPr>
        <w:t xml:space="preserve"> </w:t>
      </w:r>
      <w:r w:rsidR="0044422B" w:rsidRPr="004A78C2">
        <w:rPr>
          <w:rFonts w:asciiTheme="majorBidi" w:hAnsiTheme="majorBidi" w:cstheme="majorBidi"/>
          <w:lang w:bidi="ar-LB"/>
        </w:rPr>
        <w:t>Same protection and hygiene/health conditions have been effectively addressed through the BUS component</w:t>
      </w:r>
      <w:r w:rsidR="00A52E2E" w:rsidRPr="0045159D">
        <w:rPr>
          <w:rFonts w:asciiTheme="majorBidi" w:hAnsiTheme="majorBidi" w:cstheme="majorBidi"/>
          <w:lang w:bidi="ar-LB"/>
        </w:rPr>
        <w:t>, which mainly focused on addressing pressure on existing systems through upgrading schemes</w:t>
      </w:r>
      <w:r w:rsidR="0044422B" w:rsidRPr="0045159D">
        <w:rPr>
          <w:rFonts w:asciiTheme="majorBidi" w:hAnsiTheme="majorBidi" w:cstheme="majorBidi"/>
          <w:lang w:bidi="ar-LB"/>
        </w:rPr>
        <w:t>.</w:t>
      </w:r>
      <w:r w:rsidR="00A52E2E" w:rsidRPr="0045159D">
        <w:rPr>
          <w:rFonts w:asciiTheme="majorBidi" w:hAnsiTheme="majorBidi" w:cstheme="majorBidi"/>
          <w:lang w:bidi="ar-LB"/>
        </w:rPr>
        <w:t xml:space="preserve"> Moreover,</w:t>
      </w:r>
      <w:r w:rsidR="0044422B" w:rsidRPr="0045159D">
        <w:rPr>
          <w:rFonts w:asciiTheme="majorBidi" w:hAnsiTheme="majorBidi" w:cstheme="majorBidi"/>
          <w:lang w:bidi="ar-LB"/>
        </w:rPr>
        <w:t xml:space="preserve"> </w:t>
      </w:r>
      <w:r w:rsidR="00A52E2E" w:rsidRPr="0045159D">
        <w:rPr>
          <w:rFonts w:asciiTheme="majorBidi" w:hAnsiTheme="majorBidi" w:cstheme="majorBidi"/>
          <w:lang w:bidi="ar-LB"/>
        </w:rPr>
        <w:t>h</w:t>
      </w:r>
      <w:r w:rsidR="0044422B" w:rsidRPr="0045159D">
        <w:rPr>
          <w:rFonts w:asciiTheme="majorBidi" w:hAnsiTheme="majorBidi" w:cstheme="majorBidi"/>
          <w:lang w:bidi="ar-LB"/>
        </w:rPr>
        <w:t xml:space="preserve">ardware activities were accompanied by the development of appropriate coordination mechanisms between local actors in the gatherings and local stakeholders. </w:t>
      </w:r>
    </w:p>
    <w:p w14:paraId="4F7A8A62" w14:textId="18FEA3DE" w:rsidR="00E01D0C" w:rsidRPr="00A941DD" w:rsidRDefault="002406E4" w:rsidP="002406E4">
      <w:pPr>
        <w:pStyle w:val="ListParagraph"/>
        <w:numPr>
          <w:ilvl w:val="0"/>
          <w:numId w:val="38"/>
        </w:numPr>
        <w:spacing w:after="0" w:line="360" w:lineRule="auto"/>
        <w:jc w:val="both"/>
        <w:rPr>
          <w:rFonts w:asciiTheme="majorBidi" w:hAnsiTheme="majorBidi" w:cstheme="majorBidi"/>
          <w:lang w:bidi="ar-LB"/>
        </w:rPr>
      </w:pPr>
      <w:r>
        <w:rPr>
          <w:rFonts w:asciiTheme="majorBidi" w:hAnsiTheme="majorBidi" w:cstheme="majorBidi"/>
          <w:lang w:bidi="ar-LB"/>
        </w:rPr>
        <w:t xml:space="preserve">Under </w:t>
      </w:r>
      <w:r w:rsidRPr="005E7183">
        <w:rPr>
          <w:rFonts w:asciiTheme="majorBidi" w:hAnsiTheme="majorBidi" w:cstheme="majorBidi"/>
          <w:i/>
          <w:iCs/>
          <w:lang w:bidi="ar-LB"/>
        </w:rPr>
        <w:t>Output 2</w:t>
      </w:r>
      <w:r>
        <w:rPr>
          <w:rFonts w:asciiTheme="majorBidi" w:hAnsiTheme="majorBidi" w:cstheme="majorBidi"/>
          <w:lang w:bidi="ar-LB"/>
        </w:rPr>
        <w:t>, h</w:t>
      </w:r>
      <w:r w:rsidR="008646BF" w:rsidRPr="00A941DD">
        <w:rPr>
          <w:rFonts w:asciiTheme="majorBidi" w:hAnsiTheme="majorBidi" w:cstheme="majorBidi"/>
          <w:lang w:bidi="ar-LB"/>
        </w:rPr>
        <w:t>y</w:t>
      </w:r>
      <w:r w:rsidR="00901A75" w:rsidRPr="00A941DD">
        <w:rPr>
          <w:rFonts w:asciiTheme="majorBidi" w:hAnsiTheme="majorBidi" w:cstheme="majorBidi"/>
          <w:lang w:bidi="ar-LB"/>
        </w:rPr>
        <w:t>giene</w:t>
      </w:r>
      <w:r w:rsidR="008646BF" w:rsidRPr="00A941DD">
        <w:rPr>
          <w:rFonts w:asciiTheme="majorBidi" w:hAnsiTheme="majorBidi" w:cstheme="majorBidi"/>
          <w:lang w:bidi="ar-LB"/>
        </w:rPr>
        <w:t xml:space="preserve"> kits distributed to PRS </w:t>
      </w:r>
      <w:r>
        <w:rPr>
          <w:rFonts w:asciiTheme="majorBidi" w:hAnsiTheme="majorBidi" w:cstheme="majorBidi"/>
          <w:lang w:bidi="ar-LB"/>
        </w:rPr>
        <w:t xml:space="preserve">households </w:t>
      </w:r>
      <w:r w:rsidR="008646BF" w:rsidRPr="00A941DD">
        <w:rPr>
          <w:rFonts w:asciiTheme="majorBidi" w:hAnsiTheme="majorBidi" w:cstheme="majorBidi"/>
          <w:lang w:bidi="ar-LB"/>
        </w:rPr>
        <w:t>were</w:t>
      </w:r>
      <w:r w:rsidR="00E01D0C" w:rsidRPr="00A941DD">
        <w:rPr>
          <w:rFonts w:asciiTheme="majorBidi" w:hAnsiTheme="majorBidi" w:cstheme="majorBidi"/>
          <w:lang w:bidi="ar-LB"/>
        </w:rPr>
        <w:t xml:space="preserve"> distinct in that they provide</w:t>
      </w:r>
      <w:r w:rsidR="008646BF" w:rsidRPr="00A941DD">
        <w:rPr>
          <w:rFonts w:asciiTheme="majorBidi" w:hAnsiTheme="majorBidi" w:cstheme="majorBidi"/>
          <w:lang w:bidi="ar-LB"/>
        </w:rPr>
        <w:t>d</w:t>
      </w:r>
      <w:r w:rsidR="00E01D0C" w:rsidRPr="00A941DD">
        <w:rPr>
          <w:rFonts w:asciiTheme="majorBidi" w:hAnsiTheme="majorBidi" w:cstheme="majorBidi"/>
          <w:lang w:bidi="ar-LB"/>
        </w:rPr>
        <w:t xml:space="preserve"> locally appropriate, customized aid that addresse</w:t>
      </w:r>
      <w:r w:rsidR="008646BF" w:rsidRPr="00A941DD">
        <w:rPr>
          <w:rFonts w:asciiTheme="majorBidi" w:hAnsiTheme="majorBidi" w:cstheme="majorBidi"/>
          <w:lang w:bidi="ar-LB"/>
        </w:rPr>
        <w:t>d</w:t>
      </w:r>
      <w:r w:rsidR="00E01D0C" w:rsidRPr="00A941DD">
        <w:rPr>
          <w:rFonts w:asciiTheme="majorBidi" w:hAnsiTheme="majorBidi" w:cstheme="majorBidi"/>
          <w:lang w:bidi="ar-LB"/>
        </w:rPr>
        <w:t xml:space="preserve"> the specific needs of </w:t>
      </w:r>
      <w:r w:rsidR="00901A75" w:rsidRPr="00A941DD">
        <w:rPr>
          <w:rFonts w:asciiTheme="majorBidi" w:hAnsiTheme="majorBidi" w:cstheme="majorBidi"/>
          <w:lang w:bidi="ar-LB"/>
        </w:rPr>
        <w:t>local communities</w:t>
      </w:r>
      <w:r w:rsidR="00E01D0C" w:rsidRPr="00A941DD">
        <w:rPr>
          <w:rFonts w:asciiTheme="majorBidi" w:hAnsiTheme="majorBidi" w:cstheme="majorBidi"/>
          <w:lang w:bidi="ar-LB"/>
        </w:rPr>
        <w:t xml:space="preserve">. </w:t>
      </w:r>
      <w:r w:rsidR="008646BF" w:rsidRPr="00A941DD">
        <w:rPr>
          <w:rFonts w:asciiTheme="majorBidi" w:hAnsiTheme="majorBidi" w:cstheme="majorBidi"/>
          <w:lang w:bidi="ar-LB"/>
        </w:rPr>
        <w:t>The PT</w:t>
      </w:r>
      <w:r w:rsidR="00E01D0C" w:rsidRPr="00A941DD">
        <w:rPr>
          <w:rFonts w:asciiTheme="majorBidi" w:hAnsiTheme="majorBidi" w:cstheme="majorBidi"/>
          <w:lang w:bidi="ar-LB"/>
        </w:rPr>
        <w:t xml:space="preserve"> has established strong partnerships with </w:t>
      </w:r>
      <w:r>
        <w:rPr>
          <w:rFonts w:asciiTheme="majorBidi" w:hAnsiTheme="majorBidi" w:cstheme="majorBidi"/>
          <w:lang w:bidi="ar-LB"/>
        </w:rPr>
        <w:t xml:space="preserve">local NGOs </w:t>
      </w:r>
      <w:r w:rsidR="00E01D0C" w:rsidRPr="00A941DD">
        <w:rPr>
          <w:rFonts w:asciiTheme="majorBidi" w:hAnsiTheme="majorBidi" w:cstheme="majorBidi"/>
          <w:lang w:bidi="ar-LB"/>
        </w:rPr>
        <w:t xml:space="preserve">and </w:t>
      </w:r>
      <w:r w:rsidR="009E166D" w:rsidRPr="00A941DD">
        <w:rPr>
          <w:rFonts w:asciiTheme="majorBidi" w:hAnsiTheme="majorBidi" w:cstheme="majorBidi"/>
          <w:lang w:bidi="ar-LB"/>
        </w:rPr>
        <w:t>PCs</w:t>
      </w:r>
      <w:r w:rsidR="00E01D0C" w:rsidRPr="00A941DD">
        <w:rPr>
          <w:rFonts w:asciiTheme="majorBidi" w:hAnsiTheme="majorBidi" w:cstheme="majorBidi"/>
          <w:lang w:bidi="ar-LB"/>
        </w:rPr>
        <w:t xml:space="preserve"> for the distribution of </w:t>
      </w:r>
      <w:r w:rsidR="00901A75" w:rsidRPr="00A941DD">
        <w:rPr>
          <w:rFonts w:asciiTheme="majorBidi" w:hAnsiTheme="majorBidi" w:cstheme="majorBidi"/>
          <w:lang w:bidi="ar-LB"/>
        </w:rPr>
        <w:t>hygiene</w:t>
      </w:r>
      <w:r w:rsidR="00E01D0C" w:rsidRPr="00A941DD">
        <w:rPr>
          <w:rFonts w:asciiTheme="majorBidi" w:hAnsiTheme="majorBidi" w:cstheme="majorBidi"/>
          <w:lang w:bidi="ar-LB"/>
        </w:rPr>
        <w:t xml:space="preserve"> kits, which serve</w:t>
      </w:r>
      <w:r w:rsidR="00D6416E" w:rsidRPr="00A941DD">
        <w:rPr>
          <w:rFonts w:asciiTheme="majorBidi" w:hAnsiTheme="majorBidi" w:cstheme="majorBidi"/>
          <w:lang w:bidi="ar-LB"/>
        </w:rPr>
        <w:t>d</w:t>
      </w:r>
      <w:r w:rsidR="00E01D0C" w:rsidRPr="00A941DD">
        <w:rPr>
          <w:rFonts w:asciiTheme="majorBidi" w:hAnsiTheme="majorBidi" w:cstheme="majorBidi"/>
          <w:lang w:bidi="ar-LB"/>
        </w:rPr>
        <w:t xml:space="preserve"> the dual purpose of facilitating interaction with beneficiaries and b</w:t>
      </w:r>
      <w:r w:rsidR="008646BF" w:rsidRPr="00A941DD">
        <w:rPr>
          <w:rFonts w:asciiTheme="majorBidi" w:hAnsiTheme="majorBidi" w:cstheme="majorBidi"/>
          <w:lang w:bidi="ar-LB"/>
        </w:rPr>
        <w:t>uilding local partner capacity. In addition</w:t>
      </w:r>
      <w:r w:rsidR="00E01D0C" w:rsidRPr="00A941DD">
        <w:rPr>
          <w:rFonts w:asciiTheme="majorBidi" w:hAnsiTheme="majorBidi" w:cstheme="majorBidi"/>
          <w:lang w:bidi="ar-LB"/>
        </w:rPr>
        <w:t xml:space="preserve">, </w:t>
      </w:r>
      <w:r w:rsidR="00901A75" w:rsidRPr="00A941DD">
        <w:rPr>
          <w:rFonts w:asciiTheme="majorBidi" w:hAnsiTheme="majorBidi" w:cstheme="majorBidi"/>
          <w:lang w:bidi="ar-LB"/>
        </w:rPr>
        <w:t xml:space="preserve">through effective </w:t>
      </w:r>
      <w:r w:rsidR="00901A75" w:rsidRPr="00A941DD">
        <w:rPr>
          <w:rFonts w:asciiTheme="majorBidi" w:hAnsiTheme="majorBidi" w:cstheme="majorBidi"/>
          <w:lang w:bidi="ar-LB"/>
        </w:rPr>
        <w:lastRenderedPageBreak/>
        <w:t xml:space="preserve">coordination with other </w:t>
      </w:r>
      <w:r>
        <w:rPr>
          <w:rFonts w:asciiTheme="majorBidi" w:hAnsiTheme="majorBidi" w:cstheme="majorBidi"/>
          <w:lang w:bidi="ar-LB"/>
        </w:rPr>
        <w:t>organizations</w:t>
      </w:r>
      <w:r w:rsidR="00901A75" w:rsidRPr="00A941DD">
        <w:rPr>
          <w:rFonts w:asciiTheme="majorBidi" w:hAnsiTheme="majorBidi" w:cstheme="majorBidi"/>
          <w:lang w:bidi="ar-LB"/>
        </w:rPr>
        <w:t xml:space="preserve">, </w:t>
      </w:r>
      <w:r w:rsidR="008646BF" w:rsidRPr="00A941DD">
        <w:rPr>
          <w:rFonts w:asciiTheme="majorBidi" w:hAnsiTheme="majorBidi" w:cstheme="majorBidi"/>
          <w:lang w:bidi="ar-LB"/>
        </w:rPr>
        <w:t>the PT</w:t>
      </w:r>
      <w:r w:rsidR="00901A75" w:rsidRPr="00A941DD">
        <w:rPr>
          <w:rFonts w:asciiTheme="majorBidi" w:hAnsiTheme="majorBidi" w:cstheme="majorBidi"/>
          <w:lang w:bidi="ar-LB"/>
        </w:rPr>
        <w:t xml:space="preserve"> h</w:t>
      </w:r>
      <w:r w:rsidR="00E01D0C" w:rsidRPr="00A941DD">
        <w:rPr>
          <w:rFonts w:asciiTheme="majorBidi" w:hAnsiTheme="majorBidi" w:cstheme="majorBidi"/>
          <w:lang w:bidi="ar-LB"/>
        </w:rPr>
        <w:t>as been able to create synergies in the delivery of aid to affected populations, avoid duplication of effort and enhance the overall efficiency and effectiven</w:t>
      </w:r>
      <w:r w:rsidR="00901A75" w:rsidRPr="00A941DD">
        <w:rPr>
          <w:rFonts w:asciiTheme="majorBidi" w:hAnsiTheme="majorBidi" w:cstheme="majorBidi"/>
          <w:lang w:bidi="ar-LB"/>
        </w:rPr>
        <w:t>ess of the emergency response.</w:t>
      </w:r>
    </w:p>
    <w:p w14:paraId="2DD932A3" w14:textId="7BE12D66" w:rsidR="001E66E4" w:rsidRPr="00A941DD" w:rsidRDefault="002406E4" w:rsidP="001E66E4">
      <w:pPr>
        <w:pStyle w:val="ListParagraph"/>
        <w:numPr>
          <w:ilvl w:val="0"/>
          <w:numId w:val="38"/>
        </w:numPr>
        <w:spacing w:after="0" w:line="360" w:lineRule="auto"/>
        <w:jc w:val="both"/>
        <w:rPr>
          <w:rFonts w:asciiTheme="majorBidi" w:hAnsiTheme="majorBidi" w:cstheme="majorBidi"/>
          <w:lang w:bidi="ar-LB"/>
        </w:rPr>
      </w:pPr>
      <w:r>
        <w:rPr>
          <w:rFonts w:asciiTheme="majorBidi" w:hAnsiTheme="majorBidi" w:cstheme="majorBidi"/>
          <w:lang w:bidi="ar-LB"/>
        </w:rPr>
        <w:t xml:space="preserve">Also under </w:t>
      </w:r>
      <w:r w:rsidRPr="005E7183">
        <w:rPr>
          <w:rFonts w:asciiTheme="majorBidi" w:hAnsiTheme="majorBidi" w:cstheme="majorBidi"/>
          <w:i/>
          <w:iCs/>
          <w:lang w:bidi="ar-LB"/>
        </w:rPr>
        <w:t>Output 2</w:t>
      </w:r>
      <w:r>
        <w:rPr>
          <w:rFonts w:asciiTheme="majorBidi" w:hAnsiTheme="majorBidi" w:cstheme="majorBidi"/>
          <w:lang w:bidi="ar-LB"/>
        </w:rPr>
        <w:t>, t</w:t>
      </w:r>
      <w:r w:rsidRPr="00A941DD">
        <w:rPr>
          <w:rFonts w:asciiTheme="majorBidi" w:hAnsiTheme="majorBidi" w:cstheme="majorBidi"/>
          <w:lang w:bidi="ar-LB"/>
        </w:rPr>
        <w:t xml:space="preserve">he </w:t>
      </w:r>
      <w:r w:rsidR="008646BF" w:rsidRPr="00A941DD">
        <w:rPr>
          <w:rFonts w:asciiTheme="majorBidi" w:hAnsiTheme="majorBidi" w:cstheme="majorBidi"/>
          <w:lang w:bidi="ar-LB"/>
        </w:rPr>
        <w:t xml:space="preserve">hygiene promotion/awareness raising component has been </w:t>
      </w:r>
      <w:r w:rsidR="00057B01" w:rsidRPr="00A941DD">
        <w:rPr>
          <w:rFonts w:asciiTheme="majorBidi" w:hAnsiTheme="majorBidi" w:cstheme="majorBidi"/>
          <w:lang w:bidi="ar-LB"/>
        </w:rPr>
        <w:t>commended</w:t>
      </w:r>
      <w:r w:rsidR="008646BF" w:rsidRPr="00A941DD">
        <w:rPr>
          <w:rFonts w:asciiTheme="majorBidi" w:hAnsiTheme="majorBidi" w:cstheme="majorBidi"/>
          <w:lang w:bidi="ar-LB"/>
        </w:rPr>
        <w:t xml:space="preserve"> by majority of respondents</w:t>
      </w:r>
      <w:r w:rsidR="00057B01" w:rsidRPr="00A941DD">
        <w:rPr>
          <w:rFonts w:asciiTheme="majorBidi" w:hAnsiTheme="majorBidi" w:cstheme="majorBidi"/>
          <w:lang w:bidi="ar-LB"/>
        </w:rPr>
        <w:t>. Culturally and socially appropriate, it evidently marked impartiality and equality scores by bringing together PRL, PRS</w:t>
      </w:r>
      <w:r>
        <w:rPr>
          <w:rFonts w:asciiTheme="majorBidi" w:hAnsiTheme="majorBidi" w:cstheme="majorBidi"/>
          <w:lang w:bidi="ar-LB"/>
        </w:rPr>
        <w:t>, Lebanese dwellers</w:t>
      </w:r>
      <w:r w:rsidR="00057B01" w:rsidRPr="00A941DD">
        <w:rPr>
          <w:rFonts w:asciiTheme="majorBidi" w:hAnsiTheme="majorBidi" w:cstheme="majorBidi"/>
          <w:lang w:bidi="ar-LB"/>
        </w:rPr>
        <w:t xml:space="preserve"> and Sy</w:t>
      </w:r>
      <w:r w:rsidR="001E66E4" w:rsidRPr="00A941DD">
        <w:rPr>
          <w:rFonts w:asciiTheme="majorBidi" w:hAnsiTheme="majorBidi" w:cstheme="majorBidi"/>
          <w:lang w:bidi="ar-LB"/>
        </w:rPr>
        <w:t xml:space="preserve">rian refugees. </w:t>
      </w:r>
      <w:r w:rsidR="006A36CE" w:rsidRPr="00A941DD">
        <w:rPr>
          <w:rFonts w:asciiTheme="majorBidi" w:hAnsiTheme="majorBidi" w:cstheme="majorBidi"/>
          <w:lang w:bidi="ar-LB"/>
        </w:rPr>
        <w:t xml:space="preserve">For </w:t>
      </w:r>
      <w:r w:rsidR="004A1574" w:rsidRPr="00A941DD">
        <w:rPr>
          <w:rFonts w:asciiTheme="majorBidi" w:hAnsiTheme="majorBidi" w:cstheme="majorBidi"/>
          <w:lang w:bidi="ar-LB"/>
        </w:rPr>
        <w:t>instance</w:t>
      </w:r>
      <w:r w:rsidR="006A36CE" w:rsidRPr="00A941DD">
        <w:rPr>
          <w:rFonts w:asciiTheme="majorBidi" w:hAnsiTheme="majorBidi" w:cstheme="majorBidi"/>
          <w:lang w:bidi="ar-LB"/>
        </w:rPr>
        <w:t>, in murals initiatives in Ain el Helwe (South), awareness raising messages were culturally</w:t>
      </w:r>
      <w:r w:rsidR="001E66E4" w:rsidRPr="00A941DD">
        <w:rPr>
          <w:rFonts w:asciiTheme="majorBidi" w:hAnsiTheme="majorBidi" w:cstheme="majorBidi"/>
          <w:lang w:bidi="ar-LB"/>
        </w:rPr>
        <w:t xml:space="preserve"> adapted and</w:t>
      </w:r>
      <w:r w:rsidR="006A36CE" w:rsidRPr="00A941DD">
        <w:rPr>
          <w:rFonts w:asciiTheme="majorBidi" w:hAnsiTheme="majorBidi" w:cstheme="majorBidi"/>
          <w:lang w:bidi="ar-LB"/>
        </w:rPr>
        <w:t xml:space="preserve"> adequately communicated to ensure they have the highest effect. </w:t>
      </w:r>
      <w:r w:rsidR="001E66E4" w:rsidRPr="00A941DD">
        <w:rPr>
          <w:rFonts w:asciiTheme="majorBidi" w:hAnsiTheme="majorBidi" w:cstheme="majorBidi"/>
          <w:lang w:bidi="ar-LB"/>
        </w:rPr>
        <w:t>S</w:t>
      </w:r>
      <w:r w:rsidR="006A36CE" w:rsidRPr="00A941DD">
        <w:rPr>
          <w:rFonts w:asciiTheme="majorBidi" w:hAnsiTheme="majorBidi" w:cstheme="majorBidi"/>
          <w:lang w:bidi="ar-LB"/>
        </w:rPr>
        <w:t>elected message</w:t>
      </w:r>
      <w:r w:rsidR="001E66E4" w:rsidRPr="00A941DD">
        <w:rPr>
          <w:rFonts w:asciiTheme="majorBidi" w:hAnsiTheme="majorBidi" w:cstheme="majorBidi"/>
          <w:lang w:bidi="ar-LB"/>
        </w:rPr>
        <w:t>s</w:t>
      </w:r>
      <w:r w:rsidR="006A36CE" w:rsidRPr="00A941DD">
        <w:rPr>
          <w:rFonts w:asciiTheme="majorBidi" w:hAnsiTheme="majorBidi" w:cstheme="majorBidi"/>
          <w:lang w:bidi="ar-LB"/>
        </w:rPr>
        <w:t xml:space="preserve"> essentially drew on roots and nostalgic feelings to homeland, through the geographic representation of cities in home country, in an inclusive and participatory manner.</w:t>
      </w:r>
      <w:r w:rsidR="004A1574" w:rsidRPr="00A941DD">
        <w:rPr>
          <w:rFonts w:asciiTheme="majorBidi" w:hAnsiTheme="majorBidi" w:cstheme="majorBidi"/>
          <w:lang w:bidi="ar-LB"/>
        </w:rPr>
        <w:t xml:space="preserve"> </w:t>
      </w:r>
    </w:p>
    <w:p w14:paraId="0FC87571" w14:textId="02A10CD2" w:rsidR="001E66E4" w:rsidRPr="0045159D" w:rsidRDefault="009474BD" w:rsidP="00C65252">
      <w:pPr>
        <w:pStyle w:val="ListParagraph"/>
        <w:numPr>
          <w:ilvl w:val="0"/>
          <w:numId w:val="38"/>
        </w:numPr>
        <w:spacing w:after="0" w:line="360" w:lineRule="auto"/>
        <w:jc w:val="both"/>
        <w:rPr>
          <w:rFonts w:asciiTheme="majorBidi" w:hAnsiTheme="majorBidi" w:cstheme="majorBidi"/>
          <w:lang w:bidi="ar-LB"/>
        </w:rPr>
      </w:pPr>
      <w:r w:rsidRPr="0045159D">
        <w:rPr>
          <w:rFonts w:asciiTheme="majorBidi" w:hAnsiTheme="majorBidi" w:cstheme="majorBidi"/>
          <w:lang w:bidi="ar-LB"/>
        </w:rPr>
        <w:t>In addition to its hygiene face value, the project has built upon remarkable engagement of women, youth and other vulnerable groups in activities, to empower local communities. Project approaches included for instance the empowerment of</w:t>
      </w:r>
      <w:r w:rsidR="001E66E4" w:rsidRPr="0045159D">
        <w:rPr>
          <w:rFonts w:asciiTheme="majorBidi" w:hAnsiTheme="majorBidi" w:cstheme="majorBidi"/>
          <w:lang w:bidi="ar-LB"/>
        </w:rPr>
        <w:t xml:space="preserve"> local NGO</w:t>
      </w:r>
      <w:r w:rsidRPr="0045159D">
        <w:rPr>
          <w:rFonts w:asciiTheme="majorBidi" w:hAnsiTheme="majorBidi" w:cstheme="majorBidi"/>
          <w:lang w:bidi="ar-LB"/>
        </w:rPr>
        <w:t>s and CBOs through building their capacities on delivery of hygiene awareness in their communities. An impressive amount of activities has been undertaken to strengthen NGOs’ knowledge about the subject matter, as well as their quality of work. These have included among others training on basic skills and competencies as well as on-job coaching and monitoring through the regular and continuous presence of PT members in the field. Another aspect of credibility, to which many partners referred to, was the association between their scope of work and UNDP’s, which contributed in no small measure to their own reputation and credibility. The project has also successfully integrated women empowerment through the combining livelihood support and</w:t>
      </w:r>
      <w:r w:rsidR="001E66E4" w:rsidRPr="0045159D">
        <w:rPr>
          <w:rFonts w:asciiTheme="majorBidi" w:hAnsiTheme="majorBidi" w:cstheme="majorBidi"/>
          <w:lang w:bidi="ar-LB"/>
        </w:rPr>
        <w:t xml:space="preserve"> hygiene promotion</w:t>
      </w:r>
      <w:r w:rsidRPr="0045159D">
        <w:rPr>
          <w:rFonts w:asciiTheme="majorBidi" w:hAnsiTheme="majorBidi" w:cstheme="majorBidi"/>
          <w:lang w:bidi="ar-LB"/>
        </w:rPr>
        <w:t>, i.e. the way</w:t>
      </w:r>
      <w:r w:rsidR="001E66E4" w:rsidRPr="0045159D">
        <w:rPr>
          <w:rFonts w:asciiTheme="majorBidi" w:hAnsiTheme="majorBidi" w:cstheme="majorBidi"/>
          <w:lang w:bidi="ar-LB"/>
        </w:rPr>
        <w:t xml:space="preserve"> </w:t>
      </w:r>
      <w:r w:rsidRPr="0045159D">
        <w:rPr>
          <w:rFonts w:asciiTheme="majorBidi" w:hAnsiTheme="majorBidi" w:cstheme="majorBidi"/>
          <w:lang w:bidi="ar-LB"/>
        </w:rPr>
        <w:t>it was done in</w:t>
      </w:r>
      <w:r w:rsidR="001E66E4" w:rsidRPr="0045159D">
        <w:rPr>
          <w:rFonts w:asciiTheme="majorBidi" w:hAnsiTheme="majorBidi" w:cstheme="majorBidi"/>
          <w:lang w:bidi="ar-LB"/>
        </w:rPr>
        <w:t xml:space="preserve"> head</w:t>
      </w:r>
      <w:r w:rsidRPr="0045159D">
        <w:rPr>
          <w:rFonts w:asciiTheme="majorBidi" w:hAnsiTheme="majorBidi" w:cstheme="majorBidi"/>
          <w:lang w:bidi="ar-LB"/>
        </w:rPr>
        <w:t xml:space="preserve"> lice and hairdressing training (in addition to the training on hair dressing, women received basic equipment needed for the start-up of their own businesses).</w:t>
      </w:r>
      <w:r w:rsidR="0045159D">
        <w:rPr>
          <w:rFonts w:asciiTheme="majorBidi" w:hAnsiTheme="majorBidi" w:cstheme="majorBidi"/>
          <w:lang w:bidi="ar-LB"/>
        </w:rPr>
        <w:t xml:space="preserve"> </w:t>
      </w:r>
      <w:r w:rsidR="004A1574" w:rsidRPr="0045159D">
        <w:rPr>
          <w:rFonts w:asciiTheme="majorBidi" w:hAnsiTheme="majorBidi" w:cstheme="majorBidi"/>
          <w:lang w:bidi="ar-LB"/>
        </w:rPr>
        <w:t xml:space="preserve">Other outputs such as the “WASH Information Guide for Service Providers in Palestinian Gatherings”, “WASH Practical Guide for Service Providers in Palestinian Gatherings”, “Music in the Bathroom, A story coloring book for 6 to </w:t>
      </w:r>
      <w:r w:rsidR="001E66E4" w:rsidRPr="0045159D">
        <w:rPr>
          <w:rFonts w:asciiTheme="majorBidi" w:hAnsiTheme="majorBidi" w:cstheme="majorBidi"/>
          <w:lang w:bidi="ar-LB"/>
        </w:rPr>
        <w:t>8-year-old</w:t>
      </w:r>
      <w:r w:rsidR="004A1574" w:rsidRPr="0045159D">
        <w:rPr>
          <w:rFonts w:asciiTheme="majorBidi" w:hAnsiTheme="majorBidi" w:cstheme="majorBidi"/>
          <w:lang w:bidi="ar-LB"/>
        </w:rPr>
        <w:t xml:space="preserve"> children” as well as “Mission impossible, an interactive board game for 9 to </w:t>
      </w:r>
      <w:r w:rsidR="001E66E4" w:rsidRPr="0045159D">
        <w:rPr>
          <w:rFonts w:asciiTheme="majorBidi" w:hAnsiTheme="majorBidi" w:cstheme="majorBidi"/>
          <w:lang w:bidi="ar-LB"/>
        </w:rPr>
        <w:t>12-year-</w:t>
      </w:r>
      <w:r w:rsidR="001E66E4" w:rsidRPr="0045159D">
        <w:rPr>
          <w:rFonts w:asciiTheme="majorBidi" w:hAnsiTheme="majorBidi" w:cstheme="majorBidi"/>
          <w:lang w:bidi="ar-LB"/>
        </w:rPr>
        <w:lastRenderedPageBreak/>
        <w:t>old</w:t>
      </w:r>
      <w:r w:rsidR="004A1574" w:rsidRPr="0045159D">
        <w:rPr>
          <w:rFonts w:asciiTheme="majorBidi" w:hAnsiTheme="majorBidi" w:cstheme="majorBidi"/>
          <w:lang w:bidi="ar-LB"/>
        </w:rPr>
        <w:t>” have proven to be innovative and very well welcomed among the target population</w:t>
      </w:r>
      <w:r w:rsidR="00DB3505" w:rsidRPr="0045159D">
        <w:rPr>
          <w:rFonts w:asciiTheme="majorBidi" w:hAnsiTheme="majorBidi" w:cstheme="majorBidi"/>
          <w:lang w:bidi="ar-LB"/>
        </w:rPr>
        <w:t xml:space="preserve"> as well as NGOs who adopted these materials</w:t>
      </w:r>
      <w:r w:rsidR="004A1574" w:rsidRPr="0045159D">
        <w:rPr>
          <w:rFonts w:asciiTheme="majorBidi" w:hAnsiTheme="majorBidi" w:cstheme="majorBidi"/>
          <w:lang w:bidi="ar-LB"/>
        </w:rPr>
        <w:t>.</w:t>
      </w:r>
    </w:p>
    <w:p w14:paraId="559F4DAC" w14:textId="7E6FDE5C" w:rsidR="001E66E4" w:rsidRPr="00A941DD" w:rsidRDefault="002406E4" w:rsidP="005E7183">
      <w:pPr>
        <w:pStyle w:val="ListParagraph"/>
        <w:numPr>
          <w:ilvl w:val="0"/>
          <w:numId w:val="38"/>
        </w:numPr>
        <w:spacing w:after="0" w:line="360" w:lineRule="auto"/>
        <w:jc w:val="both"/>
        <w:rPr>
          <w:rFonts w:asciiTheme="majorBidi" w:hAnsiTheme="majorBidi" w:cstheme="majorBidi"/>
          <w:lang w:bidi="ar-LB"/>
        </w:rPr>
      </w:pPr>
      <w:r>
        <w:rPr>
          <w:rFonts w:asciiTheme="majorBidi" w:hAnsiTheme="majorBidi" w:cstheme="majorBidi"/>
          <w:lang w:bidi="ar-LB"/>
        </w:rPr>
        <w:t xml:space="preserve">Under </w:t>
      </w:r>
      <w:r w:rsidR="005E7183" w:rsidRPr="005E7183">
        <w:rPr>
          <w:rFonts w:asciiTheme="majorBidi" w:hAnsiTheme="majorBidi" w:cstheme="majorBidi"/>
          <w:i/>
          <w:iCs/>
          <w:lang w:bidi="ar-LB"/>
        </w:rPr>
        <w:t>O</w:t>
      </w:r>
      <w:r w:rsidRPr="005E7183">
        <w:rPr>
          <w:rFonts w:asciiTheme="majorBidi" w:hAnsiTheme="majorBidi" w:cstheme="majorBidi"/>
          <w:i/>
          <w:iCs/>
          <w:lang w:bidi="ar-LB"/>
        </w:rPr>
        <w:t>utput 3</w:t>
      </w:r>
      <w:r>
        <w:rPr>
          <w:rFonts w:asciiTheme="majorBidi" w:hAnsiTheme="majorBidi" w:cstheme="majorBidi"/>
          <w:lang w:bidi="ar-LB"/>
        </w:rPr>
        <w:t>, t</w:t>
      </w:r>
      <w:r w:rsidR="00ED77DF" w:rsidRPr="00A941DD">
        <w:rPr>
          <w:rFonts w:asciiTheme="majorBidi" w:hAnsiTheme="majorBidi" w:cstheme="majorBidi"/>
          <w:lang w:bidi="ar-LB"/>
        </w:rPr>
        <w:t xml:space="preserve">he </w:t>
      </w:r>
      <w:r w:rsidRPr="00A941DD">
        <w:rPr>
          <w:rFonts w:asciiTheme="majorBidi" w:hAnsiTheme="majorBidi" w:cstheme="majorBidi"/>
          <w:lang w:bidi="ar-LB"/>
        </w:rPr>
        <w:t>G</w:t>
      </w:r>
      <w:r>
        <w:rPr>
          <w:rFonts w:asciiTheme="majorBidi" w:hAnsiTheme="majorBidi" w:cstheme="majorBidi"/>
          <w:lang w:bidi="ar-LB"/>
        </w:rPr>
        <w:t>atherings Working Group</w:t>
      </w:r>
      <w:r w:rsidRPr="00A941DD">
        <w:rPr>
          <w:rFonts w:asciiTheme="majorBidi" w:hAnsiTheme="majorBidi" w:cstheme="majorBidi"/>
          <w:lang w:bidi="ar-LB"/>
        </w:rPr>
        <w:t xml:space="preserve"> </w:t>
      </w:r>
      <w:r w:rsidR="00ED77DF" w:rsidRPr="00A941DD">
        <w:rPr>
          <w:rFonts w:asciiTheme="majorBidi" w:hAnsiTheme="majorBidi" w:cstheme="majorBidi"/>
          <w:lang w:bidi="ar-LB"/>
        </w:rPr>
        <w:t xml:space="preserve">was </w:t>
      </w:r>
      <w:r w:rsidR="001E66E4" w:rsidRPr="00A941DD">
        <w:rPr>
          <w:rFonts w:asciiTheme="majorBidi" w:hAnsiTheme="majorBidi" w:cstheme="majorBidi"/>
          <w:lang w:bidi="ar-LB"/>
        </w:rPr>
        <w:t xml:space="preserve">considered by majority of respondents as </w:t>
      </w:r>
      <w:r w:rsidR="00ED77DF" w:rsidRPr="00A941DD">
        <w:rPr>
          <w:rFonts w:asciiTheme="majorBidi" w:hAnsiTheme="majorBidi" w:cstheme="majorBidi"/>
          <w:lang w:bidi="ar-LB"/>
        </w:rPr>
        <w:t xml:space="preserve">an opportunity to facilitate networking and information sharing among NGOs, through actually bringing them together. </w:t>
      </w:r>
    </w:p>
    <w:p w14:paraId="5DB28DAF" w14:textId="77777777" w:rsidR="0045159D" w:rsidRDefault="0045159D" w:rsidP="00ED1121">
      <w:pPr>
        <w:pStyle w:val="ListParagraph"/>
        <w:spacing w:after="0" w:line="360" w:lineRule="auto"/>
        <w:ind w:left="0"/>
        <w:jc w:val="both"/>
        <w:rPr>
          <w:rFonts w:asciiTheme="majorBidi" w:hAnsiTheme="majorBidi" w:cstheme="majorBidi"/>
          <w:lang w:bidi="ar-LB"/>
        </w:rPr>
      </w:pPr>
    </w:p>
    <w:p w14:paraId="60982BE4" w14:textId="6B9698D1" w:rsidR="000776AB" w:rsidRDefault="000776AB" w:rsidP="00ED1121">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Taking into consideration the number of beneficiaries reached and the overall impact of the infrastructure and capacity building interventions of UNDP under the different components, empirical evidence indicates that the programme has been cost effective. Cost-effectiveness </w:t>
      </w:r>
      <w:r w:rsidR="00972ED6" w:rsidRPr="00A941DD">
        <w:rPr>
          <w:rFonts w:asciiTheme="majorBidi" w:hAnsiTheme="majorBidi" w:cstheme="majorBidi"/>
          <w:lang w:bidi="ar-LB"/>
        </w:rPr>
        <w:t xml:space="preserve">was </w:t>
      </w:r>
      <w:r w:rsidRPr="00A941DD">
        <w:rPr>
          <w:rFonts w:asciiTheme="majorBidi" w:hAnsiTheme="majorBidi" w:cstheme="majorBidi"/>
          <w:lang w:bidi="ar-LB"/>
        </w:rPr>
        <w:t>used</w:t>
      </w:r>
      <w:r w:rsidR="00972ED6" w:rsidRPr="00A941DD">
        <w:rPr>
          <w:rFonts w:asciiTheme="majorBidi" w:hAnsiTheme="majorBidi" w:cstheme="majorBidi"/>
          <w:lang w:bidi="ar-LB"/>
        </w:rPr>
        <w:t xml:space="preserve">, since we considered </w:t>
      </w:r>
      <w:r w:rsidRPr="00A941DD">
        <w:rPr>
          <w:rFonts w:asciiTheme="majorBidi" w:hAnsiTheme="majorBidi" w:cstheme="majorBidi"/>
          <w:lang w:bidi="ar-LB"/>
        </w:rPr>
        <w:t>it may be inappropriate to monetize effects such as “improved wellbeing or quality of life” in this case.</w:t>
      </w:r>
    </w:p>
    <w:p w14:paraId="49255D55" w14:textId="77777777" w:rsidR="00ED1121" w:rsidRDefault="00ED1121" w:rsidP="000776AB">
      <w:pPr>
        <w:pStyle w:val="ListParagraph"/>
        <w:spacing w:after="0" w:line="360" w:lineRule="auto"/>
        <w:ind w:left="0"/>
        <w:jc w:val="both"/>
        <w:rPr>
          <w:rFonts w:asciiTheme="majorBidi" w:hAnsiTheme="majorBidi" w:cstheme="majorBidi"/>
          <w:lang w:bidi="ar-LB"/>
        </w:rPr>
      </w:pPr>
    </w:p>
    <w:p w14:paraId="48D8A0D2" w14:textId="6527F66B" w:rsidR="000776AB" w:rsidRPr="00A941DD" w:rsidRDefault="000776AB" w:rsidP="000776AB">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Furthermore, upon review of the project reports and supplementary documents provided to the evaluator, it can be concluded that overall</w:t>
      </w:r>
      <w:r w:rsidR="0051355B" w:rsidRPr="00A941DD">
        <w:rPr>
          <w:rFonts w:asciiTheme="majorBidi" w:hAnsiTheme="majorBidi" w:cstheme="majorBidi"/>
          <w:lang w:bidi="ar-LB"/>
        </w:rPr>
        <w:t>,</w:t>
      </w:r>
      <w:r w:rsidRPr="00A941DD">
        <w:rPr>
          <w:rFonts w:asciiTheme="majorBidi" w:hAnsiTheme="majorBidi" w:cstheme="majorBidi"/>
          <w:lang w:bidi="ar-LB"/>
        </w:rPr>
        <w:t xml:space="preserve"> the project’s components implemented during 2015 were implemented with a sufficient level of efficiency, the review of the bidding process used to hire contractors further supports this claim.  </w:t>
      </w:r>
    </w:p>
    <w:p w14:paraId="399E6DB5" w14:textId="77777777" w:rsidR="000776AB" w:rsidRPr="00A941DD" w:rsidRDefault="000776AB" w:rsidP="000776AB">
      <w:pPr>
        <w:pStyle w:val="ListParagraph"/>
        <w:spacing w:after="0" w:line="360" w:lineRule="auto"/>
        <w:ind w:left="0"/>
        <w:jc w:val="both"/>
        <w:rPr>
          <w:rFonts w:asciiTheme="majorBidi" w:hAnsiTheme="majorBidi" w:cstheme="majorBidi"/>
          <w:lang w:bidi="ar-LB"/>
        </w:rPr>
      </w:pPr>
    </w:p>
    <w:p w14:paraId="4165C8C1" w14:textId="02C153E3" w:rsidR="004C11C7" w:rsidRPr="00A941DD" w:rsidRDefault="004C11C7" w:rsidP="009B5944">
      <w:pPr>
        <w:pStyle w:val="Subtitle"/>
        <w:spacing w:after="0" w:line="360" w:lineRule="auto"/>
        <w:contextualSpacing/>
        <w:rPr>
          <w:rFonts w:asciiTheme="majorBidi" w:hAnsiTheme="majorBidi" w:cstheme="majorBidi"/>
          <w:sz w:val="24"/>
          <w:szCs w:val="24"/>
          <w:lang w:bidi="ar-LB"/>
        </w:rPr>
      </w:pPr>
      <w:r w:rsidRPr="00A941DD">
        <w:rPr>
          <w:rFonts w:asciiTheme="majorBidi" w:hAnsiTheme="majorBidi" w:cstheme="majorBidi"/>
          <w:sz w:val="24"/>
          <w:szCs w:val="24"/>
          <w:lang w:bidi="ar-LB"/>
        </w:rPr>
        <w:t>Sustainability/Impact</w:t>
      </w:r>
    </w:p>
    <w:p w14:paraId="60B28C62" w14:textId="6FBDA549" w:rsidR="004C11C7" w:rsidRDefault="004C11C7" w:rsidP="00BD3A71">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The principal issue in this section is the effect or the change that has been brought about by the project. Obviously it is not always easy to attribute changes taking place unequivocally to the project only; there may have simultaneously been other events or developments which </w:t>
      </w:r>
      <w:r w:rsidR="00552131" w:rsidRPr="00A941DD">
        <w:rPr>
          <w:rFonts w:asciiTheme="majorBidi" w:hAnsiTheme="majorBidi" w:cstheme="majorBidi"/>
          <w:lang w:bidi="ar-LB"/>
        </w:rPr>
        <w:t xml:space="preserve">would have </w:t>
      </w:r>
      <w:r w:rsidRPr="00A941DD">
        <w:rPr>
          <w:rFonts w:asciiTheme="majorBidi" w:hAnsiTheme="majorBidi" w:cstheme="majorBidi"/>
          <w:lang w:bidi="ar-LB"/>
        </w:rPr>
        <w:t xml:space="preserve">also influenced the situation. </w:t>
      </w:r>
      <w:r w:rsidR="00BD3A71">
        <w:rPr>
          <w:rFonts w:asciiTheme="majorBidi" w:hAnsiTheme="majorBidi" w:cstheme="majorBidi"/>
          <w:lang w:bidi="ar-LB"/>
        </w:rPr>
        <w:t>T</w:t>
      </w:r>
      <w:r w:rsidRPr="00A941DD">
        <w:rPr>
          <w:rFonts w:asciiTheme="majorBidi" w:hAnsiTheme="majorBidi" w:cstheme="majorBidi"/>
          <w:lang w:bidi="ar-LB"/>
        </w:rPr>
        <w:t>he explicit concern of the external evaluator in all the interviews and meetings held was to assess as much as possible the change resulting from participation in the various activities of the projects.</w:t>
      </w:r>
      <w:r w:rsidR="00BD3A71">
        <w:rPr>
          <w:rFonts w:asciiTheme="majorBidi" w:hAnsiTheme="majorBidi" w:cstheme="majorBidi"/>
          <w:lang w:bidi="ar-LB"/>
        </w:rPr>
        <w:t xml:space="preserve"> </w:t>
      </w:r>
      <w:r w:rsidRPr="00A941DD">
        <w:rPr>
          <w:rFonts w:asciiTheme="majorBidi" w:hAnsiTheme="majorBidi" w:cstheme="majorBidi"/>
          <w:lang w:bidi="ar-LB"/>
        </w:rPr>
        <w:t>It is most probably difficult to an</w:t>
      </w:r>
      <w:r w:rsidR="004C0682" w:rsidRPr="00A941DD">
        <w:rPr>
          <w:rFonts w:asciiTheme="majorBidi" w:hAnsiTheme="majorBidi" w:cstheme="majorBidi"/>
          <w:lang w:bidi="ar-LB"/>
        </w:rPr>
        <w:t xml:space="preserve">swer </w:t>
      </w:r>
      <w:r w:rsidR="00BD3A71">
        <w:rPr>
          <w:rFonts w:asciiTheme="majorBidi" w:hAnsiTheme="majorBidi" w:cstheme="majorBidi"/>
          <w:lang w:bidi="ar-LB"/>
        </w:rPr>
        <w:t xml:space="preserve">this question for long-term impact </w:t>
      </w:r>
      <w:r w:rsidR="004C0682" w:rsidRPr="00A941DD">
        <w:rPr>
          <w:rFonts w:asciiTheme="majorBidi" w:hAnsiTheme="majorBidi" w:cstheme="majorBidi"/>
          <w:lang w:bidi="ar-LB"/>
        </w:rPr>
        <w:t>at this stage</w:t>
      </w:r>
      <w:r w:rsidRPr="00A941DD">
        <w:rPr>
          <w:rFonts w:asciiTheme="majorBidi" w:hAnsiTheme="majorBidi" w:cstheme="majorBidi"/>
          <w:lang w:bidi="ar-LB"/>
        </w:rPr>
        <w:t xml:space="preserve">. Most of the activities are still ongoing; it is therefore too early to judge whether or not the projects are having impact at long-run on individuals, communities and institutions. </w:t>
      </w:r>
    </w:p>
    <w:p w14:paraId="6C5ADCC8" w14:textId="77777777" w:rsidR="00BD3A71" w:rsidRPr="00A941DD" w:rsidRDefault="00BD3A71" w:rsidP="00BD3A71">
      <w:pPr>
        <w:pStyle w:val="ListParagraph"/>
        <w:spacing w:after="0" w:line="360" w:lineRule="auto"/>
        <w:ind w:left="0"/>
        <w:jc w:val="both"/>
        <w:rPr>
          <w:rFonts w:asciiTheme="majorBidi" w:hAnsiTheme="majorBidi" w:cstheme="majorBidi"/>
          <w:lang w:bidi="ar-LB"/>
        </w:rPr>
      </w:pPr>
    </w:p>
    <w:p w14:paraId="3961F31F" w14:textId="77777777" w:rsidR="003D68E5" w:rsidRDefault="004C0682" w:rsidP="0045159D">
      <w:pPr>
        <w:spacing w:after="0" w:line="360" w:lineRule="auto"/>
        <w:contextualSpacing/>
        <w:jc w:val="both"/>
        <w:rPr>
          <w:rFonts w:asciiTheme="majorBidi" w:hAnsiTheme="majorBidi" w:cstheme="majorBidi"/>
        </w:rPr>
      </w:pPr>
      <w:r w:rsidRPr="00A941DD">
        <w:rPr>
          <w:rFonts w:asciiTheme="majorBidi" w:hAnsiTheme="majorBidi" w:cstheme="majorBidi"/>
        </w:rPr>
        <w:t xml:space="preserve">At the community level, majority of respondents acknowledge the comparative and competitive advantage of UNDP in local communities. </w:t>
      </w:r>
      <w:r w:rsidR="00A261EC" w:rsidRPr="00A941DD">
        <w:rPr>
          <w:rFonts w:asciiTheme="majorBidi" w:hAnsiTheme="majorBidi" w:cstheme="majorBidi"/>
        </w:rPr>
        <w:t xml:space="preserve">The positive way both the project and the </w:t>
      </w:r>
      <w:r w:rsidR="00A261EC" w:rsidRPr="00A941DD">
        <w:rPr>
          <w:rFonts w:asciiTheme="majorBidi" w:hAnsiTheme="majorBidi" w:cstheme="majorBidi"/>
        </w:rPr>
        <w:lastRenderedPageBreak/>
        <w:t xml:space="preserve">implementing Agency were perceived prevailed </w:t>
      </w:r>
      <w:r w:rsidR="00A941DD" w:rsidRPr="00A941DD">
        <w:rPr>
          <w:rFonts w:asciiTheme="majorBidi" w:hAnsiTheme="majorBidi" w:cstheme="majorBidi"/>
        </w:rPr>
        <w:t>in</w:t>
      </w:r>
      <w:r w:rsidR="00A261EC" w:rsidRPr="00A941DD">
        <w:rPr>
          <w:rFonts w:asciiTheme="majorBidi" w:hAnsiTheme="majorBidi" w:cstheme="majorBidi"/>
        </w:rPr>
        <w:t xml:space="preserve"> respondents’ discourse, as it shows in </w:t>
      </w:r>
      <w:r w:rsidR="00095946">
        <w:rPr>
          <w:rFonts w:asciiTheme="majorBidi" w:hAnsiTheme="majorBidi" w:cstheme="majorBidi"/>
        </w:rPr>
        <w:t>the statement of one of the PC members interviewed in the South</w:t>
      </w:r>
      <w:r w:rsidR="00D3386A">
        <w:rPr>
          <w:rFonts w:asciiTheme="majorBidi" w:hAnsiTheme="majorBidi" w:cstheme="majorBidi"/>
        </w:rPr>
        <w:t xml:space="preserve">: </w:t>
      </w:r>
      <w:r w:rsidRPr="00A941DD">
        <w:rPr>
          <w:rFonts w:asciiTheme="majorBidi" w:hAnsiTheme="majorBidi" w:cstheme="majorBidi"/>
        </w:rPr>
        <w:t xml:space="preserve"> </w:t>
      </w:r>
    </w:p>
    <w:p w14:paraId="252447B8" w14:textId="6577EDFD" w:rsidR="0045159D" w:rsidRPr="003D68E5" w:rsidRDefault="004C0682" w:rsidP="003D68E5">
      <w:pPr>
        <w:spacing w:after="0"/>
        <w:ind w:left="547" w:firstLine="360"/>
        <w:contextualSpacing/>
        <w:jc w:val="both"/>
        <w:rPr>
          <w:rFonts w:asciiTheme="majorBidi" w:hAnsiTheme="majorBidi" w:cstheme="majorBidi"/>
          <w:i/>
          <w:iCs/>
          <w:color w:val="0070C0"/>
        </w:rPr>
      </w:pPr>
      <w:r w:rsidRPr="003D68E5">
        <w:rPr>
          <w:rFonts w:asciiTheme="majorBidi" w:hAnsiTheme="majorBidi" w:cstheme="majorBidi"/>
          <w:i/>
          <w:iCs/>
          <w:color w:val="0070C0"/>
        </w:rPr>
        <w:t>“</w:t>
      </w:r>
      <w:r w:rsidR="00D3386A" w:rsidRPr="003D68E5">
        <w:rPr>
          <w:rFonts w:asciiTheme="majorBidi" w:hAnsiTheme="majorBidi" w:cstheme="majorBidi"/>
          <w:i/>
          <w:iCs/>
          <w:color w:val="0070C0"/>
        </w:rPr>
        <w:t xml:space="preserve">We </w:t>
      </w:r>
      <w:r w:rsidRPr="003D68E5">
        <w:rPr>
          <w:rFonts w:asciiTheme="majorBidi" w:hAnsiTheme="majorBidi" w:cstheme="majorBidi"/>
          <w:i/>
          <w:iCs/>
          <w:color w:val="0070C0"/>
        </w:rPr>
        <w:t xml:space="preserve">know the difference between various </w:t>
      </w:r>
      <w:r w:rsidR="00DC2F64" w:rsidRPr="003D68E5">
        <w:rPr>
          <w:rFonts w:asciiTheme="majorBidi" w:hAnsiTheme="majorBidi" w:cstheme="majorBidi"/>
          <w:i/>
          <w:iCs/>
          <w:color w:val="0070C0"/>
        </w:rPr>
        <w:t xml:space="preserve">implementing </w:t>
      </w:r>
      <w:r w:rsidRPr="003D68E5">
        <w:rPr>
          <w:rFonts w:asciiTheme="majorBidi" w:hAnsiTheme="majorBidi" w:cstheme="majorBidi"/>
          <w:i/>
          <w:iCs/>
          <w:color w:val="0070C0"/>
        </w:rPr>
        <w:t>actors on the ground […] the security situation in our area is volatile</w:t>
      </w:r>
      <w:r w:rsidR="004A78C2" w:rsidRPr="003D68E5">
        <w:rPr>
          <w:rFonts w:asciiTheme="majorBidi" w:hAnsiTheme="majorBidi" w:cstheme="majorBidi"/>
          <w:i/>
          <w:iCs/>
          <w:color w:val="0070C0"/>
        </w:rPr>
        <w:t xml:space="preserve"> and</w:t>
      </w:r>
      <w:r w:rsidRPr="003D68E5">
        <w:rPr>
          <w:rFonts w:asciiTheme="majorBidi" w:hAnsiTheme="majorBidi" w:cstheme="majorBidi"/>
          <w:i/>
          <w:iCs/>
          <w:color w:val="0070C0"/>
        </w:rPr>
        <w:t xml:space="preserve"> it is a pretext for not doing things the right way! […] </w:t>
      </w:r>
      <w:r w:rsidR="004A78C2" w:rsidRPr="003D68E5">
        <w:rPr>
          <w:rFonts w:asciiTheme="majorBidi" w:hAnsiTheme="majorBidi" w:cstheme="majorBidi"/>
          <w:i/>
          <w:iCs/>
          <w:color w:val="0070C0"/>
        </w:rPr>
        <w:t>the UNDP team</w:t>
      </w:r>
      <w:r w:rsidRPr="003D68E5">
        <w:rPr>
          <w:rFonts w:asciiTheme="majorBidi" w:hAnsiTheme="majorBidi" w:cstheme="majorBidi"/>
          <w:i/>
          <w:iCs/>
          <w:color w:val="0070C0"/>
        </w:rPr>
        <w:t xml:space="preserve"> came, assessed, didn’t promise </w:t>
      </w:r>
      <w:r w:rsidR="0045159D" w:rsidRPr="003D68E5">
        <w:rPr>
          <w:rFonts w:asciiTheme="majorBidi" w:hAnsiTheme="majorBidi" w:cstheme="majorBidi"/>
          <w:i/>
          <w:iCs/>
          <w:color w:val="0070C0"/>
        </w:rPr>
        <w:t xml:space="preserve">anything, but didn’t disappear </w:t>
      </w:r>
      <w:r w:rsidRPr="003D68E5">
        <w:rPr>
          <w:rFonts w:asciiTheme="majorBidi" w:hAnsiTheme="majorBidi" w:cstheme="majorBidi"/>
          <w:i/>
          <w:iCs/>
          <w:color w:val="0070C0"/>
        </w:rPr>
        <w:t xml:space="preserve">either […] they </w:t>
      </w:r>
      <w:r w:rsidR="00DC2F64" w:rsidRPr="003D68E5">
        <w:rPr>
          <w:rFonts w:asciiTheme="majorBidi" w:hAnsiTheme="majorBidi" w:cstheme="majorBidi"/>
          <w:i/>
          <w:iCs/>
          <w:color w:val="0070C0"/>
        </w:rPr>
        <w:t>came</w:t>
      </w:r>
      <w:r w:rsidRPr="003D68E5">
        <w:rPr>
          <w:rFonts w:asciiTheme="majorBidi" w:hAnsiTheme="majorBidi" w:cstheme="majorBidi"/>
          <w:i/>
          <w:iCs/>
          <w:color w:val="0070C0"/>
        </w:rPr>
        <w:t xml:space="preserve"> back and delivered […] their action</w:t>
      </w:r>
      <w:r w:rsidR="00DC2F64" w:rsidRPr="003D68E5">
        <w:rPr>
          <w:rFonts w:asciiTheme="majorBidi" w:hAnsiTheme="majorBidi" w:cstheme="majorBidi"/>
          <w:i/>
          <w:iCs/>
          <w:color w:val="0070C0"/>
        </w:rPr>
        <w:t>s</w:t>
      </w:r>
      <w:r w:rsidRPr="003D68E5">
        <w:rPr>
          <w:rFonts w:asciiTheme="majorBidi" w:hAnsiTheme="majorBidi" w:cstheme="majorBidi"/>
          <w:i/>
          <w:iCs/>
          <w:color w:val="0070C0"/>
        </w:rPr>
        <w:t xml:space="preserve"> </w:t>
      </w:r>
      <w:r w:rsidR="00A261EC" w:rsidRPr="003D68E5">
        <w:rPr>
          <w:rFonts w:asciiTheme="majorBidi" w:hAnsiTheme="majorBidi" w:cstheme="majorBidi"/>
          <w:i/>
          <w:iCs/>
          <w:color w:val="0070C0"/>
        </w:rPr>
        <w:t>speak</w:t>
      </w:r>
      <w:r w:rsidRPr="003D68E5">
        <w:rPr>
          <w:rFonts w:asciiTheme="majorBidi" w:hAnsiTheme="majorBidi" w:cstheme="majorBidi"/>
          <w:i/>
          <w:iCs/>
          <w:color w:val="0070C0"/>
        </w:rPr>
        <w:t xml:space="preserve"> for them</w:t>
      </w:r>
      <w:r w:rsidR="00A261EC" w:rsidRPr="003D68E5">
        <w:rPr>
          <w:rFonts w:asciiTheme="majorBidi" w:hAnsiTheme="majorBidi" w:cstheme="majorBidi"/>
          <w:i/>
          <w:iCs/>
          <w:color w:val="0070C0"/>
        </w:rPr>
        <w:t xml:space="preserve"> […] </w:t>
      </w:r>
      <w:r w:rsidR="003D68E5" w:rsidRPr="003D68E5">
        <w:rPr>
          <w:rFonts w:asciiTheme="majorBidi" w:hAnsiTheme="majorBidi" w:cstheme="majorBidi"/>
          <w:i/>
          <w:iCs/>
          <w:color w:val="0070C0"/>
        </w:rPr>
        <w:t>we</w:t>
      </w:r>
      <w:r w:rsidR="00A261EC" w:rsidRPr="003D68E5">
        <w:rPr>
          <w:rFonts w:asciiTheme="majorBidi" w:hAnsiTheme="majorBidi" w:cstheme="majorBidi"/>
          <w:i/>
          <w:iCs/>
          <w:color w:val="0070C0"/>
        </w:rPr>
        <w:t xml:space="preserve"> are at their disposal any time to collaborate and serve the most vulnerable”. </w:t>
      </w:r>
    </w:p>
    <w:p w14:paraId="44F1EE6F" w14:textId="77777777" w:rsidR="003D68E5" w:rsidRDefault="003D68E5" w:rsidP="003D68E5">
      <w:pPr>
        <w:spacing w:after="0" w:line="360" w:lineRule="auto"/>
        <w:jc w:val="both"/>
        <w:rPr>
          <w:rFonts w:asciiTheme="majorBidi" w:hAnsiTheme="majorBidi" w:cstheme="majorBidi"/>
        </w:rPr>
      </w:pPr>
    </w:p>
    <w:p w14:paraId="6DD3F3C2" w14:textId="77777777" w:rsidR="003D68E5" w:rsidRDefault="00A261EC" w:rsidP="003D68E5">
      <w:pPr>
        <w:spacing w:after="0" w:line="360" w:lineRule="auto"/>
        <w:jc w:val="both"/>
        <w:rPr>
          <w:rFonts w:asciiTheme="majorBidi" w:hAnsiTheme="majorBidi" w:cstheme="majorBidi"/>
        </w:rPr>
      </w:pPr>
      <w:r w:rsidRPr="00A941DD">
        <w:rPr>
          <w:rFonts w:asciiTheme="majorBidi" w:hAnsiTheme="majorBidi" w:cstheme="majorBidi"/>
        </w:rPr>
        <w:t xml:space="preserve">Same applied when it came to </w:t>
      </w:r>
      <w:r w:rsidR="00095946">
        <w:rPr>
          <w:rFonts w:asciiTheme="majorBidi" w:hAnsiTheme="majorBidi" w:cstheme="majorBidi"/>
        </w:rPr>
        <w:t xml:space="preserve">a member of a municipality council </w:t>
      </w:r>
      <w:r w:rsidR="00D3386A">
        <w:rPr>
          <w:rFonts w:asciiTheme="majorBidi" w:hAnsiTheme="majorBidi" w:cstheme="majorBidi"/>
        </w:rPr>
        <w:t>in the North, referring to the football tournament that the project carried out to promote the concept of recycling:</w:t>
      </w:r>
      <w:r w:rsidR="005253F4" w:rsidRPr="00A941DD">
        <w:rPr>
          <w:rFonts w:asciiTheme="majorBidi" w:hAnsiTheme="majorBidi" w:cstheme="majorBidi"/>
        </w:rPr>
        <w:t xml:space="preserve"> </w:t>
      </w:r>
    </w:p>
    <w:p w14:paraId="3AE67A38" w14:textId="77777777" w:rsidR="003D68E5" w:rsidRPr="003D68E5" w:rsidRDefault="005253F4" w:rsidP="003D68E5">
      <w:pPr>
        <w:spacing w:after="0"/>
        <w:ind w:left="547" w:firstLine="360"/>
        <w:contextualSpacing/>
        <w:jc w:val="both"/>
        <w:rPr>
          <w:rFonts w:asciiTheme="majorBidi" w:hAnsiTheme="majorBidi" w:cstheme="majorBidi"/>
          <w:i/>
          <w:iCs/>
          <w:color w:val="0070C0"/>
        </w:rPr>
      </w:pPr>
      <w:r w:rsidRPr="003D68E5">
        <w:rPr>
          <w:rFonts w:asciiTheme="majorBidi" w:hAnsiTheme="majorBidi" w:cstheme="majorBidi"/>
          <w:i/>
          <w:iCs/>
          <w:color w:val="0070C0"/>
        </w:rPr>
        <w:t xml:space="preserve">“Look at what happened in Bir Hassan yesterday, a young man was severely injured because of a silly football game […] if they consider </w:t>
      </w:r>
      <w:r w:rsidR="00D3386A" w:rsidRPr="003D68E5">
        <w:rPr>
          <w:rFonts w:asciiTheme="majorBidi" w:hAnsiTheme="majorBidi" w:cstheme="majorBidi"/>
          <w:i/>
          <w:iCs/>
          <w:color w:val="0070C0"/>
        </w:rPr>
        <w:t xml:space="preserve">the </w:t>
      </w:r>
      <w:r w:rsidRPr="003D68E5">
        <w:rPr>
          <w:rFonts w:asciiTheme="majorBidi" w:hAnsiTheme="majorBidi" w:cstheme="majorBidi"/>
          <w:i/>
          <w:iCs/>
          <w:color w:val="0070C0"/>
        </w:rPr>
        <w:t>replication of the Lebanese-Palestinian football tournament</w:t>
      </w:r>
      <w:r w:rsidR="00451528" w:rsidRPr="003D68E5">
        <w:rPr>
          <w:rFonts w:asciiTheme="majorBidi" w:hAnsiTheme="majorBidi" w:cstheme="majorBidi"/>
          <w:i/>
          <w:iCs/>
          <w:color w:val="0070C0"/>
        </w:rPr>
        <w:t xml:space="preserve"> of the North</w:t>
      </w:r>
      <w:r w:rsidRPr="003D68E5">
        <w:rPr>
          <w:rFonts w:asciiTheme="majorBidi" w:hAnsiTheme="majorBidi" w:cstheme="majorBidi"/>
          <w:i/>
          <w:iCs/>
          <w:color w:val="0070C0"/>
        </w:rPr>
        <w:t>, do you know how great it will be? If you</w:t>
      </w:r>
      <w:r w:rsidR="00095946" w:rsidRPr="003D68E5">
        <w:rPr>
          <w:rFonts w:asciiTheme="majorBidi" w:hAnsiTheme="majorBidi" w:cstheme="majorBidi"/>
          <w:i/>
          <w:iCs/>
          <w:color w:val="0070C0"/>
        </w:rPr>
        <w:t xml:space="preserve"> succeed in</w:t>
      </w:r>
      <w:r w:rsidRPr="003D68E5">
        <w:rPr>
          <w:rFonts w:asciiTheme="majorBidi" w:hAnsiTheme="majorBidi" w:cstheme="majorBidi"/>
          <w:i/>
          <w:iCs/>
          <w:color w:val="0070C0"/>
        </w:rPr>
        <w:t xml:space="preserve"> bring</w:t>
      </w:r>
      <w:r w:rsidR="00095946" w:rsidRPr="003D68E5">
        <w:rPr>
          <w:rFonts w:asciiTheme="majorBidi" w:hAnsiTheme="majorBidi" w:cstheme="majorBidi"/>
          <w:i/>
          <w:iCs/>
          <w:color w:val="0070C0"/>
        </w:rPr>
        <w:t>ing in</w:t>
      </w:r>
      <w:r w:rsidRPr="003D68E5">
        <w:rPr>
          <w:rFonts w:asciiTheme="majorBidi" w:hAnsiTheme="majorBidi" w:cstheme="majorBidi"/>
          <w:i/>
          <w:iCs/>
          <w:color w:val="0070C0"/>
        </w:rPr>
        <w:t xml:space="preserve"> Lebanese players, PRS and PRL and Syrians in one </w:t>
      </w:r>
      <w:r w:rsidR="005E7183" w:rsidRPr="003D68E5">
        <w:rPr>
          <w:rFonts w:asciiTheme="majorBidi" w:hAnsiTheme="majorBidi" w:cstheme="majorBidi"/>
          <w:i/>
          <w:iCs/>
          <w:color w:val="0070C0"/>
        </w:rPr>
        <w:t>game. Don’t</w:t>
      </w:r>
      <w:r w:rsidR="00095946" w:rsidRPr="003D68E5">
        <w:rPr>
          <w:rFonts w:asciiTheme="majorBidi" w:hAnsiTheme="majorBidi" w:cstheme="majorBidi"/>
          <w:i/>
          <w:iCs/>
          <w:color w:val="0070C0"/>
        </w:rPr>
        <w:t xml:space="preserve"> you think we the same </w:t>
      </w:r>
      <w:r w:rsidR="00D3386A" w:rsidRPr="003D68E5">
        <w:rPr>
          <w:rFonts w:asciiTheme="majorBidi" w:hAnsiTheme="majorBidi" w:cstheme="majorBidi"/>
          <w:i/>
          <w:iCs/>
          <w:color w:val="0070C0"/>
        </w:rPr>
        <w:t xml:space="preserve">could be done </w:t>
      </w:r>
      <w:r w:rsidR="00095946" w:rsidRPr="003D68E5">
        <w:rPr>
          <w:rFonts w:asciiTheme="majorBidi" w:hAnsiTheme="majorBidi" w:cstheme="majorBidi"/>
          <w:i/>
          <w:iCs/>
          <w:color w:val="0070C0"/>
        </w:rPr>
        <w:t>at the national scale</w:t>
      </w:r>
      <w:r w:rsidRPr="003D68E5">
        <w:rPr>
          <w:rFonts w:asciiTheme="majorBidi" w:hAnsiTheme="majorBidi" w:cstheme="majorBidi"/>
          <w:i/>
          <w:iCs/>
          <w:color w:val="0070C0"/>
        </w:rPr>
        <w:t xml:space="preserve">? Do you know what it took to make such a thing happen in Nahr El Bared? […] The social bonding that resulted from it cannot be described in words… we are more than </w:t>
      </w:r>
      <w:r w:rsidR="00437928" w:rsidRPr="003D68E5">
        <w:rPr>
          <w:rFonts w:asciiTheme="majorBidi" w:hAnsiTheme="majorBidi" w:cstheme="majorBidi"/>
          <w:i/>
          <w:iCs/>
          <w:color w:val="0070C0"/>
        </w:rPr>
        <w:t xml:space="preserve">relatives </w:t>
      </w:r>
      <w:r w:rsidRPr="003D68E5">
        <w:rPr>
          <w:rFonts w:asciiTheme="majorBidi" w:hAnsiTheme="majorBidi" w:cstheme="majorBidi"/>
          <w:i/>
          <w:iCs/>
          <w:color w:val="0070C0"/>
        </w:rPr>
        <w:t>now… for better and worse”</w:t>
      </w:r>
      <w:r w:rsidR="00D3386A" w:rsidRPr="003D68E5">
        <w:rPr>
          <w:rFonts w:asciiTheme="majorBidi" w:hAnsiTheme="majorBidi" w:cstheme="majorBidi"/>
          <w:i/>
          <w:iCs/>
          <w:color w:val="0070C0"/>
        </w:rPr>
        <w:t xml:space="preserve">. </w:t>
      </w:r>
    </w:p>
    <w:p w14:paraId="1FF67B35" w14:textId="77777777" w:rsidR="003D68E5" w:rsidRDefault="003D68E5" w:rsidP="003D68E5">
      <w:pPr>
        <w:spacing w:after="0" w:line="360" w:lineRule="auto"/>
        <w:jc w:val="both"/>
        <w:rPr>
          <w:rFonts w:asciiTheme="majorBidi" w:hAnsiTheme="majorBidi" w:cstheme="majorBidi"/>
        </w:rPr>
      </w:pPr>
    </w:p>
    <w:p w14:paraId="0280955C" w14:textId="77777777" w:rsidR="003D68E5" w:rsidRDefault="00D3386A" w:rsidP="003D68E5">
      <w:pPr>
        <w:spacing w:after="0" w:line="360" w:lineRule="auto"/>
        <w:jc w:val="both"/>
        <w:rPr>
          <w:rFonts w:asciiTheme="majorBidi" w:hAnsiTheme="majorBidi" w:cstheme="majorBidi"/>
        </w:rPr>
      </w:pPr>
      <w:r w:rsidRPr="0045159D">
        <w:rPr>
          <w:rFonts w:asciiTheme="majorBidi" w:hAnsiTheme="majorBidi" w:cstheme="majorBidi"/>
        </w:rPr>
        <w:t xml:space="preserve">On the project’s BUS component, he </w:t>
      </w:r>
      <w:r w:rsidR="003D68E5">
        <w:rPr>
          <w:rFonts w:asciiTheme="majorBidi" w:hAnsiTheme="majorBidi" w:cstheme="majorBidi"/>
        </w:rPr>
        <w:t>added</w:t>
      </w:r>
      <w:r w:rsidRPr="0045159D">
        <w:rPr>
          <w:rFonts w:asciiTheme="majorBidi" w:hAnsiTheme="majorBidi" w:cstheme="majorBidi"/>
        </w:rPr>
        <w:t xml:space="preserve">: </w:t>
      </w:r>
    </w:p>
    <w:p w14:paraId="0CB037F8" w14:textId="19EE931C" w:rsidR="004C0682" w:rsidRPr="003D68E5" w:rsidRDefault="00A261EC" w:rsidP="003D68E5">
      <w:pPr>
        <w:spacing w:after="0"/>
        <w:ind w:left="547" w:firstLine="360"/>
        <w:contextualSpacing/>
        <w:jc w:val="both"/>
        <w:rPr>
          <w:rFonts w:asciiTheme="majorBidi" w:hAnsiTheme="majorBidi" w:cstheme="majorBidi"/>
          <w:i/>
          <w:iCs/>
          <w:color w:val="0070C0"/>
        </w:rPr>
      </w:pPr>
      <w:r w:rsidRPr="003D68E5">
        <w:rPr>
          <w:rFonts w:asciiTheme="majorBidi" w:hAnsiTheme="majorBidi" w:cstheme="majorBidi"/>
          <w:i/>
          <w:iCs/>
          <w:color w:val="0070C0"/>
        </w:rPr>
        <w:t>“</w:t>
      </w:r>
      <w:r w:rsidR="005253F4" w:rsidRPr="003D68E5">
        <w:rPr>
          <w:rFonts w:asciiTheme="majorBidi" w:hAnsiTheme="majorBidi" w:cstheme="majorBidi"/>
          <w:i/>
          <w:iCs/>
          <w:color w:val="0070C0"/>
        </w:rPr>
        <w:t>T</w:t>
      </w:r>
      <w:r w:rsidR="007E2475" w:rsidRPr="003D68E5">
        <w:rPr>
          <w:rFonts w:asciiTheme="majorBidi" w:hAnsiTheme="majorBidi" w:cstheme="majorBidi"/>
          <w:i/>
          <w:iCs/>
          <w:color w:val="0070C0"/>
        </w:rPr>
        <w:t>hey have really improved the living conditions of people around […], we’re not solely talking about provision of clean water […] clean water means clean environment, less pollution, less insects, less smells, less diseases [...] less conflicts as well […] T</w:t>
      </w:r>
      <w:r w:rsidRPr="003D68E5">
        <w:rPr>
          <w:rFonts w:asciiTheme="majorBidi" w:hAnsiTheme="majorBidi" w:cstheme="majorBidi"/>
          <w:i/>
          <w:iCs/>
          <w:color w:val="0070C0"/>
        </w:rPr>
        <w:t>hey had the right approach to easily enter anywhere, even the most restricted areas […</w:t>
      </w:r>
      <w:r w:rsidR="007E2475" w:rsidRPr="003D68E5">
        <w:rPr>
          <w:rFonts w:asciiTheme="majorBidi" w:hAnsiTheme="majorBidi" w:cstheme="majorBidi"/>
          <w:i/>
          <w:iCs/>
          <w:color w:val="0070C0"/>
        </w:rPr>
        <w:t xml:space="preserve">] transparent, credible and realistic, they had what it takes to </w:t>
      </w:r>
      <w:r w:rsidR="00D3386A" w:rsidRPr="003D68E5">
        <w:rPr>
          <w:rFonts w:asciiTheme="majorBidi" w:hAnsiTheme="majorBidi" w:cstheme="majorBidi"/>
          <w:i/>
          <w:iCs/>
          <w:color w:val="0070C0"/>
        </w:rPr>
        <w:t xml:space="preserve">plan </w:t>
      </w:r>
      <w:r w:rsidR="007E2475" w:rsidRPr="003D68E5">
        <w:rPr>
          <w:rFonts w:asciiTheme="majorBidi" w:hAnsiTheme="majorBidi" w:cstheme="majorBidi"/>
          <w:i/>
          <w:iCs/>
          <w:color w:val="0070C0"/>
        </w:rPr>
        <w:t xml:space="preserve">and </w:t>
      </w:r>
      <w:r w:rsidR="00D3386A" w:rsidRPr="003D68E5">
        <w:rPr>
          <w:rFonts w:asciiTheme="majorBidi" w:hAnsiTheme="majorBidi" w:cstheme="majorBidi"/>
          <w:i/>
          <w:iCs/>
          <w:color w:val="0070C0"/>
        </w:rPr>
        <w:t xml:space="preserve">to </w:t>
      </w:r>
      <w:r w:rsidR="007E2475" w:rsidRPr="003D68E5">
        <w:rPr>
          <w:rFonts w:asciiTheme="majorBidi" w:hAnsiTheme="majorBidi" w:cstheme="majorBidi"/>
          <w:i/>
          <w:iCs/>
          <w:color w:val="0070C0"/>
        </w:rPr>
        <w:t>implement even in the most challenging circumstances […] their work can be considered as a model for replication in other urban settings… not necessarily Gatherings or camps… there are needs in many pockets over the country”.</w:t>
      </w:r>
    </w:p>
    <w:p w14:paraId="5BDEBF1A" w14:textId="77777777" w:rsidR="003D68E5" w:rsidRDefault="003D68E5" w:rsidP="003D68E5">
      <w:pPr>
        <w:spacing w:after="0" w:line="360" w:lineRule="auto"/>
        <w:jc w:val="both"/>
        <w:rPr>
          <w:rFonts w:asciiTheme="majorBidi" w:hAnsiTheme="majorBidi" w:cstheme="majorBidi"/>
        </w:rPr>
      </w:pPr>
    </w:p>
    <w:p w14:paraId="0B5639D1" w14:textId="77777777" w:rsidR="003D68E5" w:rsidRDefault="007E2475" w:rsidP="003D68E5">
      <w:pPr>
        <w:spacing w:after="0" w:line="360" w:lineRule="auto"/>
        <w:jc w:val="both"/>
        <w:rPr>
          <w:rFonts w:asciiTheme="majorBidi" w:hAnsiTheme="majorBidi" w:cstheme="majorBidi"/>
        </w:rPr>
      </w:pPr>
      <w:r w:rsidRPr="00A941DD">
        <w:rPr>
          <w:rFonts w:asciiTheme="majorBidi" w:hAnsiTheme="majorBidi" w:cstheme="majorBidi"/>
        </w:rPr>
        <w:t>At the individual level</w:t>
      </w:r>
      <w:r w:rsidR="004C0682" w:rsidRPr="00A941DD">
        <w:rPr>
          <w:rFonts w:asciiTheme="majorBidi" w:hAnsiTheme="majorBidi" w:cstheme="majorBidi"/>
        </w:rPr>
        <w:t xml:space="preserve">, </w:t>
      </w:r>
      <w:r w:rsidRPr="00A941DD">
        <w:rPr>
          <w:rFonts w:asciiTheme="majorBidi" w:hAnsiTheme="majorBidi" w:cstheme="majorBidi"/>
        </w:rPr>
        <w:t>depending on one’s definition of “change”, as well as varying contexts, majority of statements avowed that “change” has been the fundamental achievement of the project</w:t>
      </w:r>
      <w:r w:rsidR="00437133">
        <w:rPr>
          <w:rFonts w:asciiTheme="majorBidi" w:hAnsiTheme="majorBidi" w:cstheme="majorBidi"/>
        </w:rPr>
        <w:t>’s various components. For ins</w:t>
      </w:r>
      <w:r w:rsidR="00D45528">
        <w:rPr>
          <w:rFonts w:asciiTheme="majorBidi" w:hAnsiTheme="majorBidi" w:cstheme="majorBidi"/>
        </w:rPr>
        <w:t xml:space="preserve">tance, one of shelter rehabilitation </w:t>
      </w:r>
      <w:r w:rsidR="00BC0AD9">
        <w:rPr>
          <w:rFonts w:asciiTheme="majorBidi" w:hAnsiTheme="majorBidi" w:cstheme="majorBidi"/>
        </w:rPr>
        <w:t xml:space="preserve">beneficiaries </w:t>
      </w:r>
      <w:r w:rsidR="00437133">
        <w:rPr>
          <w:rFonts w:asciiTheme="majorBidi" w:hAnsiTheme="majorBidi" w:cstheme="majorBidi"/>
        </w:rPr>
        <w:t>in the South</w:t>
      </w:r>
      <w:r w:rsidR="00BC0AD9">
        <w:rPr>
          <w:rFonts w:asciiTheme="majorBidi" w:hAnsiTheme="majorBidi" w:cstheme="majorBidi"/>
        </w:rPr>
        <w:t xml:space="preserve"> gratefully</w:t>
      </w:r>
      <w:r w:rsidR="00437133">
        <w:rPr>
          <w:rFonts w:asciiTheme="majorBidi" w:hAnsiTheme="majorBidi" w:cstheme="majorBidi"/>
        </w:rPr>
        <w:t xml:space="preserve"> advised: </w:t>
      </w:r>
    </w:p>
    <w:p w14:paraId="7345503E" w14:textId="05F4B396" w:rsidR="00BC0AD9" w:rsidRPr="003D68E5" w:rsidRDefault="00893895" w:rsidP="003D68E5">
      <w:pPr>
        <w:spacing w:after="0"/>
        <w:ind w:left="547" w:firstLine="360"/>
        <w:contextualSpacing/>
        <w:jc w:val="both"/>
        <w:rPr>
          <w:rFonts w:asciiTheme="majorBidi" w:hAnsiTheme="majorBidi" w:cstheme="majorBidi"/>
          <w:color w:val="0070C0"/>
        </w:rPr>
      </w:pPr>
      <w:r w:rsidRPr="003D68E5">
        <w:rPr>
          <w:rFonts w:asciiTheme="majorBidi" w:hAnsiTheme="majorBidi" w:cstheme="majorBidi"/>
          <w:i/>
          <w:iCs/>
          <w:color w:val="0070C0"/>
        </w:rPr>
        <w:t>“</w:t>
      </w:r>
      <w:r w:rsidR="00D3386A" w:rsidRPr="003D68E5">
        <w:rPr>
          <w:rFonts w:asciiTheme="majorBidi" w:hAnsiTheme="majorBidi" w:cstheme="majorBidi"/>
          <w:i/>
          <w:iCs/>
          <w:color w:val="0070C0"/>
        </w:rPr>
        <w:t>T</w:t>
      </w:r>
      <w:r w:rsidRPr="003D68E5">
        <w:rPr>
          <w:rFonts w:asciiTheme="majorBidi" w:hAnsiTheme="majorBidi" w:cstheme="majorBidi"/>
          <w:i/>
          <w:iCs/>
          <w:color w:val="0070C0"/>
        </w:rPr>
        <w:t xml:space="preserve">hrough the </w:t>
      </w:r>
      <w:r w:rsidR="00437928" w:rsidRPr="003D68E5">
        <w:rPr>
          <w:rFonts w:asciiTheme="majorBidi" w:hAnsiTheme="majorBidi" w:cstheme="majorBidi"/>
          <w:i/>
          <w:iCs/>
          <w:color w:val="0070C0"/>
        </w:rPr>
        <w:t>shelter rehabilitation</w:t>
      </w:r>
      <w:r w:rsidRPr="003D68E5">
        <w:rPr>
          <w:rFonts w:asciiTheme="majorBidi" w:hAnsiTheme="majorBidi" w:cstheme="majorBidi"/>
          <w:i/>
          <w:iCs/>
          <w:color w:val="0070C0"/>
        </w:rPr>
        <w:t xml:space="preserve"> they generously provided, I can take a shower more </w:t>
      </w:r>
      <w:r w:rsidR="00D3386A" w:rsidRPr="003D68E5">
        <w:rPr>
          <w:rFonts w:asciiTheme="majorBidi" w:hAnsiTheme="majorBidi" w:cstheme="majorBidi"/>
          <w:i/>
          <w:iCs/>
          <w:color w:val="0070C0"/>
        </w:rPr>
        <w:t>assuredly</w:t>
      </w:r>
      <w:r w:rsidRPr="003D68E5">
        <w:rPr>
          <w:rFonts w:asciiTheme="majorBidi" w:hAnsiTheme="majorBidi" w:cstheme="majorBidi"/>
          <w:i/>
          <w:iCs/>
          <w:color w:val="0070C0"/>
        </w:rPr>
        <w:t xml:space="preserve"> now, at least I have a door</w:t>
      </w:r>
      <w:r w:rsidR="00437928" w:rsidRPr="003D68E5">
        <w:rPr>
          <w:rFonts w:asciiTheme="majorBidi" w:hAnsiTheme="majorBidi" w:cstheme="majorBidi"/>
          <w:i/>
          <w:iCs/>
          <w:color w:val="0070C0"/>
        </w:rPr>
        <w:t xml:space="preserve"> to the bathroom</w:t>
      </w:r>
      <w:r w:rsidRPr="003D68E5">
        <w:rPr>
          <w:rFonts w:asciiTheme="majorBidi" w:hAnsiTheme="majorBidi" w:cstheme="majorBidi"/>
          <w:i/>
          <w:iCs/>
          <w:color w:val="0070C0"/>
        </w:rPr>
        <w:t xml:space="preserve">… They even took into consideration the access needs of my husband </w:t>
      </w:r>
      <w:r w:rsidR="00D3386A" w:rsidRPr="003D68E5">
        <w:rPr>
          <w:rFonts w:asciiTheme="majorBidi" w:hAnsiTheme="majorBidi" w:cstheme="majorBidi"/>
          <w:i/>
          <w:iCs/>
          <w:color w:val="0070C0"/>
        </w:rPr>
        <w:t>who is</w:t>
      </w:r>
      <w:r w:rsidRPr="003D68E5">
        <w:rPr>
          <w:rFonts w:asciiTheme="majorBidi" w:hAnsiTheme="majorBidi" w:cstheme="majorBidi"/>
          <w:i/>
          <w:iCs/>
          <w:color w:val="0070C0"/>
        </w:rPr>
        <w:t xml:space="preserve"> </w:t>
      </w:r>
      <w:r w:rsidR="00D3386A" w:rsidRPr="003D68E5">
        <w:rPr>
          <w:rFonts w:asciiTheme="majorBidi" w:hAnsiTheme="majorBidi" w:cstheme="majorBidi"/>
          <w:i/>
          <w:iCs/>
          <w:color w:val="0070C0"/>
        </w:rPr>
        <w:t>i</w:t>
      </w:r>
      <w:r w:rsidRPr="003D68E5">
        <w:rPr>
          <w:rFonts w:asciiTheme="majorBidi" w:hAnsiTheme="majorBidi" w:cstheme="majorBidi"/>
          <w:i/>
          <w:iCs/>
          <w:color w:val="0070C0"/>
        </w:rPr>
        <w:t>n a wheelchair”</w:t>
      </w:r>
      <w:r w:rsidR="00D45528" w:rsidRPr="003D68E5">
        <w:rPr>
          <w:rFonts w:asciiTheme="majorBidi" w:hAnsiTheme="majorBidi" w:cstheme="majorBidi"/>
          <w:color w:val="0070C0"/>
        </w:rPr>
        <w:t>.</w:t>
      </w:r>
    </w:p>
    <w:p w14:paraId="46BB440B" w14:textId="77777777" w:rsidR="0045159D" w:rsidRDefault="0045159D" w:rsidP="0045159D">
      <w:pPr>
        <w:spacing w:after="0" w:line="360" w:lineRule="auto"/>
        <w:contextualSpacing/>
        <w:jc w:val="both"/>
        <w:rPr>
          <w:rFonts w:asciiTheme="majorBidi" w:hAnsiTheme="majorBidi" w:cstheme="majorBidi"/>
        </w:rPr>
      </w:pPr>
    </w:p>
    <w:p w14:paraId="64D5D1B4" w14:textId="77777777" w:rsidR="003D68E5" w:rsidRDefault="00D45528" w:rsidP="003D68E5">
      <w:pPr>
        <w:spacing w:after="0" w:line="360" w:lineRule="auto"/>
        <w:jc w:val="both"/>
        <w:rPr>
          <w:rFonts w:asciiTheme="majorBidi" w:hAnsiTheme="majorBidi" w:cstheme="majorBidi"/>
        </w:rPr>
      </w:pPr>
      <w:r>
        <w:rPr>
          <w:rFonts w:asciiTheme="majorBidi" w:hAnsiTheme="majorBidi" w:cstheme="majorBidi"/>
        </w:rPr>
        <w:lastRenderedPageBreak/>
        <w:t>At the community level, change has also been commended by PCs and dwellers as reflected by one of the PC members in Beirut</w:t>
      </w:r>
      <w:r w:rsidR="00D3386A">
        <w:rPr>
          <w:rFonts w:asciiTheme="majorBidi" w:hAnsiTheme="majorBidi" w:cstheme="majorBidi"/>
        </w:rPr>
        <w:t xml:space="preserve"> commenting on a road rehabilitation project that included the installation of street lighting</w:t>
      </w:r>
      <w:r>
        <w:rPr>
          <w:rFonts w:asciiTheme="majorBidi" w:hAnsiTheme="majorBidi" w:cstheme="majorBidi"/>
        </w:rPr>
        <w:t xml:space="preserve">: </w:t>
      </w:r>
    </w:p>
    <w:p w14:paraId="1EB148AB" w14:textId="79DAE085" w:rsidR="00BC0AD9" w:rsidRPr="003D68E5" w:rsidRDefault="007E2475" w:rsidP="003D68E5">
      <w:pPr>
        <w:spacing w:after="0"/>
        <w:ind w:left="547" w:firstLine="360"/>
        <w:contextualSpacing/>
        <w:jc w:val="both"/>
        <w:rPr>
          <w:rFonts w:asciiTheme="majorBidi" w:hAnsiTheme="majorBidi" w:cstheme="majorBidi"/>
          <w:color w:val="0070C0"/>
        </w:rPr>
      </w:pPr>
      <w:r w:rsidRPr="003D68E5">
        <w:rPr>
          <w:rFonts w:asciiTheme="majorBidi" w:hAnsiTheme="majorBidi" w:cstheme="majorBidi"/>
          <w:i/>
          <w:iCs/>
          <w:color w:val="0070C0"/>
        </w:rPr>
        <w:t>“</w:t>
      </w:r>
      <w:r w:rsidR="00D3386A" w:rsidRPr="003D68E5">
        <w:rPr>
          <w:rFonts w:asciiTheme="majorBidi" w:hAnsiTheme="majorBidi" w:cstheme="majorBidi"/>
          <w:i/>
          <w:iCs/>
          <w:color w:val="0070C0"/>
        </w:rPr>
        <w:t xml:space="preserve">We </w:t>
      </w:r>
      <w:r w:rsidR="004C11C7" w:rsidRPr="003D68E5">
        <w:rPr>
          <w:rFonts w:asciiTheme="majorBidi" w:hAnsiTheme="majorBidi" w:cstheme="majorBidi"/>
          <w:i/>
          <w:iCs/>
          <w:color w:val="0070C0"/>
        </w:rPr>
        <w:t>feel safe</w:t>
      </w:r>
      <w:r w:rsidRPr="003D68E5">
        <w:rPr>
          <w:rFonts w:asciiTheme="majorBidi" w:hAnsiTheme="majorBidi" w:cstheme="majorBidi"/>
          <w:i/>
          <w:iCs/>
          <w:color w:val="0070C0"/>
        </w:rPr>
        <w:t>r</w:t>
      </w:r>
      <w:r w:rsidR="004C11C7" w:rsidRPr="003D68E5">
        <w:rPr>
          <w:rFonts w:asciiTheme="majorBidi" w:hAnsiTheme="majorBidi" w:cstheme="majorBidi"/>
          <w:i/>
          <w:iCs/>
          <w:color w:val="0070C0"/>
        </w:rPr>
        <w:t xml:space="preserve"> and </w:t>
      </w:r>
      <w:r w:rsidRPr="003D68E5">
        <w:rPr>
          <w:rFonts w:asciiTheme="majorBidi" w:hAnsiTheme="majorBidi" w:cstheme="majorBidi"/>
          <w:i/>
          <w:iCs/>
          <w:color w:val="0070C0"/>
        </w:rPr>
        <w:t xml:space="preserve">more </w:t>
      </w:r>
      <w:r w:rsidR="004C11C7" w:rsidRPr="003D68E5">
        <w:rPr>
          <w:rFonts w:asciiTheme="majorBidi" w:hAnsiTheme="majorBidi" w:cstheme="majorBidi"/>
          <w:i/>
          <w:iCs/>
          <w:color w:val="0070C0"/>
        </w:rPr>
        <w:t>secure when we move after dark</w:t>
      </w:r>
      <w:r w:rsidR="00D45528" w:rsidRPr="003D68E5">
        <w:rPr>
          <w:rFonts w:asciiTheme="majorBidi" w:hAnsiTheme="majorBidi" w:cstheme="majorBidi"/>
          <w:i/>
          <w:iCs/>
          <w:color w:val="0070C0"/>
        </w:rPr>
        <w:t xml:space="preserve"> […] We used to need boats to commute to work, to school or to prayers</w:t>
      </w:r>
      <w:r w:rsidR="00BC0AD9" w:rsidRPr="003D68E5">
        <w:rPr>
          <w:rFonts w:asciiTheme="majorBidi" w:hAnsiTheme="majorBidi" w:cstheme="majorBidi"/>
          <w:i/>
          <w:iCs/>
          <w:color w:val="0070C0"/>
        </w:rPr>
        <w:t xml:space="preserve"> […] of course people with disabilities and pregnant women can move more easily</w:t>
      </w:r>
      <w:r w:rsidR="00D3386A" w:rsidRPr="003D68E5">
        <w:rPr>
          <w:rFonts w:asciiTheme="majorBidi" w:hAnsiTheme="majorBidi" w:cstheme="majorBidi"/>
          <w:i/>
          <w:iCs/>
          <w:color w:val="0070C0"/>
        </w:rPr>
        <w:t xml:space="preserve"> now</w:t>
      </w:r>
      <w:r w:rsidR="00BC0AD9" w:rsidRPr="003D68E5">
        <w:rPr>
          <w:rFonts w:asciiTheme="majorBidi" w:hAnsiTheme="majorBidi" w:cstheme="majorBidi"/>
          <w:i/>
          <w:iCs/>
          <w:color w:val="0070C0"/>
        </w:rPr>
        <w:t>”</w:t>
      </w:r>
      <w:r w:rsidR="00D45528" w:rsidRPr="003D68E5">
        <w:rPr>
          <w:rFonts w:asciiTheme="majorBidi" w:hAnsiTheme="majorBidi" w:cstheme="majorBidi"/>
          <w:color w:val="0070C0"/>
        </w:rPr>
        <w:t xml:space="preserve">. </w:t>
      </w:r>
    </w:p>
    <w:p w14:paraId="5C9C3481" w14:textId="77777777" w:rsidR="003D68E5" w:rsidRDefault="003D68E5" w:rsidP="003D68E5">
      <w:pPr>
        <w:spacing w:after="0" w:line="360" w:lineRule="auto"/>
        <w:jc w:val="both"/>
        <w:rPr>
          <w:rFonts w:asciiTheme="majorBidi" w:hAnsiTheme="majorBidi" w:cstheme="majorBidi"/>
        </w:rPr>
      </w:pPr>
    </w:p>
    <w:p w14:paraId="54AA0A30" w14:textId="77777777" w:rsidR="003D68E5" w:rsidRDefault="00D45528" w:rsidP="003D68E5">
      <w:pPr>
        <w:spacing w:after="0" w:line="360" w:lineRule="auto"/>
        <w:jc w:val="both"/>
        <w:rPr>
          <w:rFonts w:asciiTheme="majorBidi" w:hAnsiTheme="majorBidi" w:cstheme="majorBidi"/>
        </w:rPr>
      </w:pPr>
      <w:r>
        <w:rPr>
          <w:rFonts w:asciiTheme="majorBidi" w:hAnsiTheme="majorBidi" w:cstheme="majorBidi"/>
        </w:rPr>
        <w:t xml:space="preserve">As for </w:t>
      </w:r>
      <w:r w:rsidR="00BC0AD9">
        <w:rPr>
          <w:rFonts w:asciiTheme="majorBidi" w:hAnsiTheme="majorBidi" w:cstheme="majorBidi"/>
        </w:rPr>
        <w:t>the hygiene component</w:t>
      </w:r>
      <w:r>
        <w:rPr>
          <w:rFonts w:asciiTheme="majorBidi" w:hAnsiTheme="majorBidi" w:cstheme="majorBidi"/>
        </w:rPr>
        <w:t xml:space="preserve">, change in the enabling environment, namely social and cultural norms, has been remarkably perceived by </w:t>
      </w:r>
      <w:r w:rsidR="00D3386A">
        <w:rPr>
          <w:rFonts w:asciiTheme="majorBidi" w:hAnsiTheme="majorBidi" w:cstheme="majorBidi"/>
        </w:rPr>
        <w:t>partnering local</w:t>
      </w:r>
      <w:r>
        <w:rPr>
          <w:rFonts w:asciiTheme="majorBidi" w:hAnsiTheme="majorBidi" w:cstheme="majorBidi"/>
        </w:rPr>
        <w:t xml:space="preserve"> NGOs, as reflected </w:t>
      </w:r>
      <w:r w:rsidR="00BC0AD9">
        <w:rPr>
          <w:rFonts w:asciiTheme="majorBidi" w:hAnsiTheme="majorBidi" w:cstheme="majorBidi"/>
        </w:rPr>
        <w:t xml:space="preserve">by one respondent </w:t>
      </w:r>
      <w:r>
        <w:rPr>
          <w:rFonts w:asciiTheme="majorBidi" w:hAnsiTheme="majorBidi" w:cstheme="majorBidi"/>
        </w:rPr>
        <w:t xml:space="preserve">in the North: </w:t>
      </w:r>
    </w:p>
    <w:p w14:paraId="4DB020FE" w14:textId="1A55C628" w:rsidR="0045159D" w:rsidRPr="003D68E5" w:rsidRDefault="004C0682" w:rsidP="003D68E5">
      <w:pPr>
        <w:spacing w:after="0"/>
        <w:ind w:left="547" w:firstLine="360"/>
        <w:contextualSpacing/>
        <w:jc w:val="both"/>
        <w:rPr>
          <w:rFonts w:asciiTheme="majorBidi" w:hAnsiTheme="majorBidi" w:cstheme="majorBidi"/>
          <w:color w:val="0070C0"/>
        </w:rPr>
      </w:pPr>
      <w:r w:rsidRPr="003D68E5">
        <w:rPr>
          <w:rFonts w:asciiTheme="majorBidi" w:hAnsiTheme="majorBidi" w:cstheme="majorBidi"/>
          <w:color w:val="0070C0"/>
        </w:rPr>
        <w:t>“</w:t>
      </w:r>
      <w:r w:rsidR="00D45528" w:rsidRPr="003D68E5">
        <w:rPr>
          <w:rFonts w:asciiTheme="majorBidi" w:hAnsiTheme="majorBidi" w:cstheme="majorBidi"/>
          <w:i/>
          <w:iCs/>
          <w:color w:val="0070C0"/>
        </w:rPr>
        <w:t>M</w:t>
      </w:r>
      <w:r w:rsidRPr="003D68E5">
        <w:rPr>
          <w:rFonts w:asciiTheme="majorBidi" w:hAnsiTheme="majorBidi" w:cstheme="majorBidi"/>
          <w:i/>
          <w:iCs/>
          <w:color w:val="0070C0"/>
        </w:rPr>
        <w:t>en accepted the fact that their wives and daughters go out to participate in hygiene promotion events and talk about their personal hygiene and reproductive health</w:t>
      </w:r>
      <w:r w:rsidRPr="003D68E5">
        <w:rPr>
          <w:rFonts w:asciiTheme="majorBidi" w:hAnsiTheme="majorBidi" w:cstheme="majorBidi"/>
          <w:color w:val="0070C0"/>
        </w:rPr>
        <w:t>”</w:t>
      </w:r>
      <w:r w:rsidR="00BC0AD9" w:rsidRPr="003D68E5">
        <w:rPr>
          <w:rFonts w:asciiTheme="majorBidi" w:hAnsiTheme="majorBidi" w:cstheme="majorBidi"/>
          <w:color w:val="0070C0"/>
        </w:rPr>
        <w:t xml:space="preserve">. </w:t>
      </w:r>
    </w:p>
    <w:p w14:paraId="679FA387" w14:textId="77777777" w:rsidR="003D68E5" w:rsidRDefault="003D68E5" w:rsidP="003D68E5">
      <w:pPr>
        <w:spacing w:after="0" w:line="360" w:lineRule="auto"/>
        <w:jc w:val="both"/>
        <w:rPr>
          <w:rFonts w:asciiTheme="majorBidi" w:hAnsiTheme="majorBidi" w:cstheme="majorBidi"/>
        </w:rPr>
      </w:pPr>
    </w:p>
    <w:p w14:paraId="72515851" w14:textId="77777777" w:rsidR="003D68E5" w:rsidRDefault="004F3B74" w:rsidP="003D68E5">
      <w:pPr>
        <w:spacing w:after="0" w:line="360" w:lineRule="auto"/>
        <w:jc w:val="both"/>
        <w:rPr>
          <w:rFonts w:asciiTheme="majorBidi" w:hAnsiTheme="majorBidi" w:cstheme="majorBidi"/>
        </w:rPr>
      </w:pPr>
      <w:r>
        <w:rPr>
          <w:rFonts w:asciiTheme="majorBidi" w:hAnsiTheme="majorBidi" w:cstheme="majorBidi"/>
        </w:rPr>
        <w:t>Furthermore, a young woman</w:t>
      </w:r>
      <w:r w:rsidR="00BC0AD9">
        <w:rPr>
          <w:rFonts w:asciiTheme="majorBidi" w:hAnsiTheme="majorBidi" w:cstheme="majorBidi"/>
        </w:rPr>
        <w:t xml:space="preserve"> </w:t>
      </w:r>
      <w:r w:rsidR="00D3386A">
        <w:rPr>
          <w:rFonts w:asciiTheme="majorBidi" w:hAnsiTheme="majorBidi" w:cstheme="majorBidi"/>
        </w:rPr>
        <w:t xml:space="preserve">in the North </w:t>
      </w:r>
      <w:r w:rsidR="00BC0AD9">
        <w:rPr>
          <w:rFonts w:asciiTheme="majorBidi" w:hAnsiTheme="majorBidi" w:cstheme="majorBidi"/>
        </w:rPr>
        <w:t xml:space="preserve">who benefited from </w:t>
      </w:r>
      <w:r>
        <w:rPr>
          <w:rFonts w:asciiTheme="majorBidi" w:hAnsiTheme="majorBidi" w:cstheme="majorBidi"/>
        </w:rPr>
        <w:t>the hairdressing</w:t>
      </w:r>
      <w:r w:rsidR="00BC0AD9">
        <w:rPr>
          <w:rFonts w:asciiTheme="majorBidi" w:hAnsiTheme="majorBidi" w:cstheme="majorBidi"/>
        </w:rPr>
        <w:t xml:space="preserve"> training</w:t>
      </w:r>
      <w:r>
        <w:rPr>
          <w:rFonts w:asciiTheme="majorBidi" w:hAnsiTheme="majorBidi" w:cstheme="majorBidi"/>
        </w:rPr>
        <w:t xml:space="preserve"> </w:t>
      </w:r>
      <w:r w:rsidR="00D3386A">
        <w:rPr>
          <w:rFonts w:asciiTheme="majorBidi" w:hAnsiTheme="majorBidi" w:cstheme="majorBidi"/>
        </w:rPr>
        <w:t xml:space="preserve">that aimed at combatting head lice in a dignified manner </w:t>
      </w:r>
      <w:r>
        <w:rPr>
          <w:rFonts w:asciiTheme="majorBidi" w:hAnsiTheme="majorBidi" w:cstheme="majorBidi"/>
        </w:rPr>
        <w:t xml:space="preserve">was proud to share her achievement: </w:t>
      </w:r>
    </w:p>
    <w:p w14:paraId="7D39EFF8" w14:textId="35B6194E" w:rsidR="00177E4C" w:rsidRPr="003D68E5" w:rsidRDefault="004F3B74" w:rsidP="003D68E5">
      <w:pPr>
        <w:spacing w:after="0"/>
        <w:ind w:left="547" w:firstLine="360"/>
        <w:contextualSpacing/>
        <w:jc w:val="both"/>
        <w:rPr>
          <w:rFonts w:asciiTheme="majorBidi" w:hAnsiTheme="majorBidi" w:cstheme="majorBidi"/>
          <w:color w:val="0070C0"/>
        </w:rPr>
      </w:pPr>
      <w:r w:rsidRPr="003D68E5">
        <w:rPr>
          <w:rFonts w:asciiTheme="majorBidi" w:hAnsiTheme="majorBidi" w:cstheme="majorBidi"/>
          <w:i/>
          <w:iCs/>
          <w:color w:val="0070C0"/>
        </w:rPr>
        <w:t>“I like hairdressing and make-up a lot […] it used to be a hobby, I practiced it on all my relatives and siblings […] but through the basic training and the equipment I got, I can now support my family, I pay my father’s dialysis fees”</w:t>
      </w:r>
      <w:r w:rsidRPr="003D68E5">
        <w:rPr>
          <w:rFonts w:asciiTheme="majorBidi" w:hAnsiTheme="majorBidi" w:cstheme="majorBidi"/>
          <w:color w:val="0070C0"/>
        </w:rPr>
        <w:t xml:space="preserve">. </w:t>
      </w:r>
    </w:p>
    <w:p w14:paraId="25F5A52C" w14:textId="77777777" w:rsidR="003D68E5" w:rsidRDefault="003D68E5" w:rsidP="003D68E5">
      <w:pPr>
        <w:spacing w:after="0" w:line="360" w:lineRule="auto"/>
        <w:jc w:val="both"/>
        <w:rPr>
          <w:rFonts w:asciiTheme="majorBidi" w:hAnsiTheme="majorBidi" w:cstheme="majorBidi"/>
        </w:rPr>
      </w:pPr>
    </w:p>
    <w:p w14:paraId="5BCE48AC" w14:textId="46F88BCF" w:rsidR="003D68E5" w:rsidRDefault="004F3B74" w:rsidP="003D68E5">
      <w:pPr>
        <w:spacing w:after="0" w:line="360" w:lineRule="auto"/>
        <w:jc w:val="both"/>
        <w:rPr>
          <w:rFonts w:asciiTheme="majorBidi" w:hAnsiTheme="majorBidi" w:cstheme="majorBidi"/>
        </w:rPr>
      </w:pPr>
      <w:r>
        <w:rPr>
          <w:rFonts w:asciiTheme="majorBidi" w:hAnsiTheme="majorBidi" w:cstheme="majorBidi"/>
        </w:rPr>
        <w:t>Elsewhere, t</w:t>
      </w:r>
      <w:r w:rsidR="00BC0AD9">
        <w:rPr>
          <w:rFonts w:asciiTheme="majorBidi" w:hAnsiTheme="majorBidi" w:cstheme="majorBidi"/>
        </w:rPr>
        <w:t>he valuable outcome of the hygiene kits has also been commended</w:t>
      </w:r>
      <w:r>
        <w:rPr>
          <w:rFonts w:asciiTheme="majorBidi" w:hAnsiTheme="majorBidi" w:cstheme="majorBidi"/>
        </w:rPr>
        <w:t xml:space="preserve"> in many collated statements</w:t>
      </w:r>
      <w:r w:rsidR="00AA2C17">
        <w:rPr>
          <w:rFonts w:asciiTheme="majorBidi" w:hAnsiTheme="majorBidi" w:cstheme="majorBidi"/>
        </w:rPr>
        <w:t xml:space="preserve"> by the PRS beneficiaries</w:t>
      </w:r>
      <w:r w:rsidR="00BC0AD9">
        <w:rPr>
          <w:rFonts w:asciiTheme="majorBidi" w:hAnsiTheme="majorBidi" w:cstheme="majorBidi"/>
        </w:rPr>
        <w:t xml:space="preserve">: </w:t>
      </w:r>
    </w:p>
    <w:p w14:paraId="7023FA88" w14:textId="49BAA79E" w:rsidR="00BC0AD9" w:rsidRPr="003D68E5" w:rsidRDefault="00893895" w:rsidP="003D68E5">
      <w:pPr>
        <w:spacing w:after="0"/>
        <w:ind w:left="547" w:firstLine="360"/>
        <w:contextualSpacing/>
        <w:jc w:val="both"/>
        <w:rPr>
          <w:rFonts w:asciiTheme="majorBidi" w:hAnsiTheme="majorBidi" w:cstheme="majorBidi"/>
          <w:i/>
          <w:iCs/>
          <w:color w:val="0070C0"/>
        </w:rPr>
      </w:pPr>
      <w:r w:rsidRPr="003D68E5">
        <w:rPr>
          <w:rFonts w:asciiTheme="majorBidi" w:hAnsiTheme="majorBidi" w:cstheme="majorBidi"/>
          <w:i/>
          <w:iCs/>
          <w:color w:val="0070C0"/>
        </w:rPr>
        <w:t>“</w:t>
      </w:r>
      <w:r w:rsidR="00AA2C17" w:rsidRPr="003D68E5">
        <w:rPr>
          <w:rFonts w:asciiTheme="majorBidi" w:hAnsiTheme="majorBidi" w:cstheme="majorBidi"/>
          <w:i/>
          <w:iCs/>
          <w:color w:val="0070C0"/>
        </w:rPr>
        <w:t>K</w:t>
      </w:r>
      <w:r w:rsidRPr="003D68E5">
        <w:rPr>
          <w:rFonts w:asciiTheme="majorBidi" w:hAnsiTheme="majorBidi" w:cstheme="majorBidi"/>
          <w:i/>
          <w:iCs/>
          <w:color w:val="0070C0"/>
        </w:rPr>
        <w:t>its made female beneficiaries feel remembered</w:t>
      </w:r>
      <w:r w:rsidR="00BC0AD9" w:rsidRPr="003D68E5">
        <w:rPr>
          <w:rFonts w:asciiTheme="majorBidi" w:hAnsiTheme="majorBidi" w:cstheme="majorBidi"/>
          <w:i/>
          <w:iCs/>
          <w:color w:val="0070C0"/>
        </w:rPr>
        <w:t xml:space="preserve"> […]</w:t>
      </w:r>
      <w:r w:rsidRPr="003D68E5">
        <w:rPr>
          <w:rFonts w:asciiTheme="majorBidi" w:hAnsiTheme="majorBidi" w:cstheme="majorBidi"/>
          <w:i/>
          <w:iCs/>
          <w:color w:val="0070C0"/>
        </w:rPr>
        <w:t xml:space="preserve"> </w:t>
      </w:r>
      <w:r w:rsidR="003D68E5" w:rsidRPr="003D68E5">
        <w:rPr>
          <w:rFonts w:asciiTheme="majorBidi" w:hAnsiTheme="majorBidi" w:cstheme="majorBidi"/>
          <w:i/>
          <w:iCs/>
          <w:color w:val="0070C0"/>
        </w:rPr>
        <w:t>the</w:t>
      </w:r>
      <w:r w:rsidRPr="003D68E5">
        <w:rPr>
          <w:rFonts w:asciiTheme="majorBidi" w:hAnsiTheme="majorBidi" w:cstheme="majorBidi"/>
          <w:i/>
          <w:iCs/>
          <w:color w:val="0070C0"/>
        </w:rPr>
        <w:t xml:space="preserve"> provision of kits allowed families to purchase other important items needed in the emergency, such as food”</w:t>
      </w:r>
      <w:r w:rsidR="00BC0AD9" w:rsidRPr="003D68E5">
        <w:rPr>
          <w:rFonts w:asciiTheme="majorBidi" w:hAnsiTheme="majorBidi" w:cstheme="majorBidi"/>
          <w:i/>
          <w:iCs/>
          <w:color w:val="0070C0"/>
        </w:rPr>
        <w:t>.</w:t>
      </w:r>
    </w:p>
    <w:p w14:paraId="17251B5C" w14:textId="77777777" w:rsidR="00BC0AD9" w:rsidRDefault="00BC0AD9" w:rsidP="003D68E5">
      <w:pPr>
        <w:spacing w:after="0" w:line="360" w:lineRule="auto"/>
        <w:contextualSpacing/>
        <w:jc w:val="both"/>
        <w:rPr>
          <w:rFonts w:asciiTheme="majorBidi" w:hAnsiTheme="majorBidi" w:cstheme="majorBidi"/>
          <w:i/>
          <w:iCs/>
        </w:rPr>
      </w:pPr>
    </w:p>
    <w:p w14:paraId="3CFD6658" w14:textId="71612213" w:rsidR="004C11C7" w:rsidRDefault="00893895" w:rsidP="00177E4C">
      <w:pPr>
        <w:spacing w:after="0" w:line="360" w:lineRule="auto"/>
        <w:contextualSpacing/>
        <w:jc w:val="both"/>
        <w:rPr>
          <w:rFonts w:asciiTheme="majorBidi" w:hAnsiTheme="majorBidi" w:cstheme="majorBidi"/>
          <w:lang w:bidi="ar-LB"/>
        </w:rPr>
      </w:pPr>
      <w:r w:rsidRPr="00A941DD">
        <w:rPr>
          <w:rFonts w:asciiTheme="majorBidi" w:hAnsiTheme="majorBidi" w:cstheme="majorBidi"/>
        </w:rPr>
        <w:t xml:space="preserve">These statements </w:t>
      </w:r>
      <w:r w:rsidR="004C11C7" w:rsidRPr="00A941DD">
        <w:rPr>
          <w:rFonts w:asciiTheme="majorBidi" w:hAnsiTheme="majorBidi" w:cstheme="majorBidi"/>
        </w:rPr>
        <w:t xml:space="preserve">can be of great significance by means of change, however, </w:t>
      </w:r>
      <w:r w:rsidRPr="00A941DD">
        <w:rPr>
          <w:rFonts w:asciiTheme="majorBidi" w:hAnsiTheme="majorBidi" w:cstheme="majorBidi"/>
        </w:rPr>
        <w:t>they remain</w:t>
      </w:r>
      <w:r w:rsidR="004C11C7" w:rsidRPr="00A941DD">
        <w:rPr>
          <w:rFonts w:asciiTheme="majorBidi" w:hAnsiTheme="majorBidi" w:cstheme="majorBidi"/>
        </w:rPr>
        <w:t xml:space="preserve"> limited to the particular context of the evaluation exercise and the quality of research methods, and hen</w:t>
      </w:r>
      <w:r w:rsidRPr="00A941DD">
        <w:rPr>
          <w:rFonts w:asciiTheme="majorBidi" w:hAnsiTheme="majorBidi" w:cstheme="majorBidi"/>
        </w:rPr>
        <w:t xml:space="preserve">ce, needs further investigation. </w:t>
      </w:r>
      <w:r w:rsidR="001D6D95" w:rsidRPr="00A941DD">
        <w:rPr>
          <w:rFonts w:asciiTheme="majorBidi" w:hAnsiTheme="majorBidi" w:cstheme="majorBidi"/>
        </w:rPr>
        <w:t>Furthermore</w:t>
      </w:r>
      <w:r w:rsidR="004C11C7" w:rsidRPr="00A941DD">
        <w:rPr>
          <w:rFonts w:asciiTheme="majorBidi" w:hAnsiTheme="majorBidi" w:cstheme="majorBidi"/>
        </w:rPr>
        <w:t>, early indications</w:t>
      </w:r>
      <w:r w:rsidR="004C11C7" w:rsidRPr="00A941DD">
        <w:rPr>
          <w:rFonts w:asciiTheme="majorBidi" w:hAnsiTheme="majorBidi" w:cstheme="majorBidi"/>
          <w:lang w:bidi="ar-LB"/>
        </w:rPr>
        <w:t xml:space="preserve"> on the outcome of some of the UNDP-supported activities like </w:t>
      </w:r>
      <w:r w:rsidR="009776D7">
        <w:rPr>
          <w:rFonts w:asciiTheme="majorBidi" w:hAnsiTheme="majorBidi" w:cstheme="majorBidi"/>
          <w:lang w:bidi="ar-LB"/>
        </w:rPr>
        <w:t>i</w:t>
      </w:r>
      <w:r w:rsidR="004C11C7" w:rsidRPr="00A941DD">
        <w:rPr>
          <w:rFonts w:asciiTheme="majorBidi" w:hAnsiTheme="majorBidi" w:cstheme="majorBidi"/>
          <w:lang w:bidi="ar-LB"/>
        </w:rPr>
        <w:t xml:space="preserve">nfrastructure and WASH initiatives, in particular, are that these have potential for long term impact, and through these UNDP has built a good reputation for itself among local communities and various stakeholders. Based on interviews with beneficiaries and visual inspection of several project locations in Tyre and </w:t>
      </w:r>
      <w:r w:rsidR="009776D7">
        <w:rPr>
          <w:rFonts w:asciiTheme="majorBidi" w:hAnsiTheme="majorBidi" w:cstheme="majorBidi"/>
          <w:lang w:bidi="ar-LB"/>
        </w:rPr>
        <w:t>the North</w:t>
      </w:r>
      <w:r w:rsidR="009776D7" w:rsidRPr="00A941DD">
        <w:rPr>
          <w:rFonts w:asciiTheme="majorBidi" w:hAnsiTheme="majorBidi" w:cstheme="majorBidi"/>
          <w:lang w:bidi="ar-LB"/>
        </w:rPr>
        <w:t xml:space="preserve"> </w:t>
      </w:r>
      <w:r w:rsidR="004C11C7" w:rsidRPr="00A941DD">
        <w:rPr>
          <w:rFonts w:asciiTheme="majorBidi" w:hAnsiTheme="majorBidi" w:cstheme="majorBidi"/>
          <w:lang w:bidi="ar-LB"/>
        </w:rPr>
        <w:t xml:space="preserve">for example, the evaluator found that in several locations the water and sanitation facilities were outstandingly maintained. </w:t>
      </w:r>
      <w:r w:rsidR="004C11C7" w:rsidRPr="00A941DD">
        <w:rPr>
          <w:rFonts w:asciiTheme="majorBidi" w:hAnsiTheme="majorBidi" w:cstheme="majorBidi"/>
          <w:lang w:bidi="ar-LB"/>
        </w:rPr>
        <w:lastRenderedPageBreak/>
        <w:t xml:space="preserve">Hence, the strength of such interventions – in terms of sustainability – is contingent on the level of ownership of targeted beneficiaries and key stakeholders. </w:t>
      </w:r>
    </w:p>
    <w:p w14:paraId="7A324E67" w14:textId="77777777" w:rsidR="009776D7" w:rsidRPr="00A941DD" w:rsidRDefault="009776D7" w:rsidP="009B5944">
      <w:pPr>
        <w:spacing w:after="0" w:line="360" w:lineRule="auto"/>
        <w:contextualSpacing/>
        <w:jc w:val="both"/>
        <w:rPr>
          <w:rFonts w:asciiTheme="majorBidi" w:hAnsiTheme="majorBidi" w:cstheme="majorBidi"/>
          <w:lang w:bidi="ar-LB"/>
        </w:rPr>
      </w:pPr>
    </w:p>
    <w:p w14:paraId="6FCCEBE2" w14:textId="77777777" w:rsidR="00171A4A" w:rsidRPr="00A941DD" w:rsidRDefault="004A4037" w:rsidP="009B5944">
      <w:pPr>
        <w:pStyle w:val="Heading1"/>
        <w:spacing w:before="0" w:line="360" w:lineRule="auto"/>
        <w:contextualSpacing/>
        <w:rPr>
          <w:rFonts w:asciiTheme="majorBidi" w:hAnsiTheme="majorBidi"/>
          <w:b w:val="0"/>
          <w:bCs w:val="0"/>
          <w:sz w:val="24"/>
          <w:szCs w:val="24"/>
        </w:rPr>
      </w:pPr>
      <w:bookmarkStart w:id="31" w:name="_Toc379555451"/>
      <w:bookmarkStart w:id="32" w:name="_Toc404337471"/>
      <w:bookmarkStart w:id="33" w:name="_Toc458354764"/>
      <w:bookmarkEnd w:id="29"/>
      <w:bookmarkEnd w:id="30"/>
      <w:r w:rsidRPr="00A941DD">
        <w:rPr>
          <w:rFonts w:asciiTheme="majorBidi" w:hAnsiTheme="majorBidi"/>
          <w:b w:val="0"/>
          <w:bCs w:val="0"/>
          <w:sz w:val="24"/>
          <w:szCs w:val="24"/>
        </w:rPr>
        <w:t>Project Design and Management</w:t>
      </w:r>
      <w:bookmarkStart w:id="34" w:name="_Toc404337476"/>
      <w:bookmarkEnd w:id="31"/>
      <w:bookmarkEnd w:id="32"/>
      <w:bookmarkEnd w:id="33"/>
    </w:p>
    <w:p w14:paraId="0BDC2C03" w14:textId="66E27B0D" w:rsidR="00027E70" w:rsidRDefault="00E50CF8" w:rsidP="005E7183">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T</w:t>
      </w:r>
      <w:r w:rsidR="00027E70" w:rsidRPr="00A941DD">
        <w:rPr>
          <w:rFonts w:asciiTheme="majorBidi" w:hAnsiTheme="majorBidi" w:cstheme="majorBidi"/>
          <w:lang w:bidi="ar-LB"/>
        </w:rPr>
        <w:t>he incremental increase in demand necessitated</w:t>
      </w:r>
      <w:r w:rsidR="00344B5C" w:rsidRPr="00A941DD">
        <w:rPr>
          <w:rFonts w:asciiTheme="majorBidi" w:hAnsiTheme="majorBidi" w:cstheme="majorBidi"/>
          <w:lang w:bidi="ar-LB"/>
        </w:rPr>
        <w:t xml:space="preserve"> the</w:t>
      </w:r>
      <w:r w:rsidR="00027E70" w:rsidRPr="00A941DD">
        <w:rPr>
          <w:rFonts w:asciiTheme="majorBidi" w:hAnsiTheme="majorBidi" w:cstheme="majorBidi"/>
          <w:lang w:bidi="ar-LB"/>
        </w:rPr>
        <w:t xml:space="preserve"> scale-up of operations and </w:t>
      </w:r>
      <w:r w:rsidR="00344B5C" w:rsidRPr="00A941DD">
        <w:rPr>
          <w:rFonts w:asciiTheme="majorBidi" w:hAnsiTheme="majorBidi" w:cstheme="majorBidi"/>
          <w:lang w:bidi="ar-LB"/>
        </w:rPr>
        <w:t xml:space="preserve">a </w:t>
      </w:r>
      <w:r w:rsidR="00027E70" w:rsidRPr="00A941DD">
        <w:rPr>
          <w:rFonts w:asciiTheme="majorBidi" w:hAnsiTheme="majorBidi" w:cstheme="majorBidi"/>
          <w:lang w:bidi="ar-LB"/>
        </w:rPr>
        <w:t>corresponding increase of operations and monitoring staff, which was well-</w:t>
      </w:r>
      <w:r w:rsidR="00344B5C" w:rsidRPr="00A941DD">
        <w:rPr>
          <w:rFonts w:asciiTheme="majorBidi" w:hAnsiTheme="majorBidi" w:cstheme="majorBidi"/>
          <w:lang w:bidi="ar-LB"/>
        </w:rPr>
        <w:t>achieved</w:t>
      </w:r>
      <w:r w:rsidR="00027E70" w:rsidRPr="00A941DD">
        <w:rPr>
          <w:rFonts w:asciiTheme="majorBidi" w:hAnsiTheme="majorBidi" w:cstheme="majorBidi"/>
          <w:lang w:bidi="ar-LB"/>
        </w:rPr>
        <w:t xml:space="preserve"> by the PT. </w:t>
      </w:r>
      <w:r w:rsidR="00821E08" w:rsidRPr="00A941DD">
        <w:rPr>
          <w:rFonts w:asciiTheme="majorBidi" w:hAnsiTheme="majorBidi" w:cstheme="majorBidi"/>
          <w:lang w:bidi="ar-LB"/>
        </w:rPr>
        <w:t xml:space="preserve">Regarding the overall efficiency of the UNDP project, the evaluator found great strengths in several aspects of the programme during the period of time under </w:t>
      </w:r>
      <w:r w:rsidR="00074D5E" w:rsidRPr="00A941DD">
        <w:rPr>
          <w:rFonts w:asciiTheme="majorBidi" w:hAnsiTheme="majorBidi" w:cstheme="majorBidi"/>
          <w:lang w:bidi="ar-LB"/>
        </w:rPr>
        <w:t>evaluation</w:t>
      </w:r>
      <w:r w:rsidR="00821E08" w:rsidRPr="00A941DD">
        <w:rPr>
          <w:rFonts w:asciiTheme="majorBidi" w:hAnsiTheme="majorBidi" w:cstheme="majorBidi"/>
          <w:lang w:bidi="ar-LB"/>
        </w:rPr>
        <w:t xml:space="preserve"> (2015). </w:t>
      </w:r>
      <w:r w:rsidR="0024761C" w:rsidRPr="00A941DD">
        <w:rPr>
          <w:rFonts w:asciiTheme="majorBidi" w:hAnsiTheme="majorBidi" w:cstheme="majorBidi"/>
          <w:lang w:bidi="ar-LB"/>
        </w:rPr>
        <w:t xml:space="preserve">A distinctive feature of the project is the quality of the work and the excellent relationships which the project manager and officers have created with all the relevant players in the field, thanks to their excellent qualifications and their personal engagement. </w:t>
      </w:r>
      <w:r w:rsidR="00027E70" w:rsidRPr="00A941DD">
        <w:rPr>
          <w:rFonts w:asciiTheme="majorBidi" w:hAnsiTheme="majorBidi" w:cstheme="majorBidi"/>
          <w:lang w:bidi="ar-LB"/>
        </w:rPr>
        <w:t>The PT members’ personalities, ethical attitudes</w:t>
      </w:r>
      <w:r w:rsidR="00C7287D" w:rsidRPr="00A941DD">
        <w:rPr>
          <w:rFonts w:asciiTheme="majorBidi" w:hAnsiTheme="majorBidi" w:cstheme="majorBidi"/>
          <w:lang w:bidi="ar-LB"/>
        </w:rPr>
        <w:t xml:space="preserve"> (conscientiousness, openness)</w:t>
      </w:r>
      <w:r w:rsidR="00027E70" w:rsidRPr="00A941DD">
        <w:rPr>
          <w:rFonts w:asciiTheme="majorBidi" w:hAnsiTheme="majorBidi" w:cstheme="majorBidi"/>
          <w:lang w:bidi="ar-LB"/>
        </w:rPr>
        <w:t xml:space="preserve"> and work behavior have tremendously </w:t>
      </w:r>
      <w:r w:rsidR="00C7287D" w:rsidRPr="00A941DD">
        <w:rPr>
          <w:rFonts w:asciiTheme="majorBidi" w:hAnsiTheme="majorBidi" w:cstheme="majorBidi"/>
          <w:lang w:bidi="ar-LB"/>
        </w:rPr>
        <w:t>contributed to the positive perception of UNDP in local communities, even the most underprivileged ones.</w:t>
      </w:r>
    </w:p>
    <w:p w14:paraId="417DEC56" w14:textId="77777777" w:rsidR="002C64D1" w:rsidRPr="00A941DD" w:rsidRDefault="002C64D1" w:rsidP="000E059B">
      <w:pPr>
        <w:pStyle w:val="ListParagraph"/>
        <w:spacing w:after="0" w:line="360" w:lineRule="auto"/>
        <w:ind w:left="0"/>
        <w:jc w:val="both"/>
        <w:rPr>
          <w:rFonts w:asciiTheme="majorBidi" w:hAnsiTheme="majorBidi" w:cstheme="majorBidi"/>
          <w:lang w:bidi="ar-LB"/>
        </w:rPr>
      </w:pPr>
    </w:p>
    <w:p w14:paraId="193D5D34" w14:textId="01867ECB" w:rsidR="00027E70" w:rsidRPr="00A941DD" w:rsidRDefault="0024761C" w:rsidP="000776AB">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As a matter of fact, t</w:t>
      </w:r>
      <w:r w:rsidR="00522CD4" w:rsidRPr="00A941DD">
        <w:rPr>
          <w:rFonts w:asciiTheme="majorBidi" w:hAnsiTheme="majorBidi" w:cstheme="majorBidi"/>
          <w:lang w:bidi="ar-LB"/>
        </w:rPr>
        <w:t xml:space="preserve">he project was able to streamline its productivity and establish a more efficient and effective structure; the roles and responsibilities of the </w:t>
      </w:r>
      <w:r w:rsidR="000776AB" w:rsidRPr="00A941DD">
        <w:rPr>
          <w:rFonts w:asciiTheme="majorBidi" w:hAnsiTheme="majorBidi" w:cstheme="majorBidi"/>
          <w:lang w:bidi="ar-LB"/>
        </w:rPr>
        <w:t>PT became</w:t>
      </w:r>
      <w:r w:rsidR="00522CD4" w:rsidRPr="00A941DD">
        <w:rPr>
          <w:rFonts w:asciiTheme="majorBidi" w:hAnsiTheme="majorBidi" w:cstheme="majorBidi"/>
          <w:lang w:bidi="ar-LB"/>
        </w:rPr>
        <w:t xml:space="preserve"> more clearly defined. This has helped to ensure better coordination and clearer channels of communication both internally (within UNDP) and externally (with partner organizations).</w:t>
      </w:r>
    </w:p>
    <w:p w14:paraId="05E0DDF6" w14:textId="77777777" w:rsidR="000776AB" w:rsidRPr="00A941DD" w:rsidRDefault="000776AB" w:rsidP="009B5944">
      <w:pPr>
        <w:pStyle w:val="Heading1"/>
        <w:spacing w:before="0" w:line="360" w:lineRule="auto"/>
        <w:contextualSpacing/>
        <w:rPr>
          <w:rFonts w:asciiTheme="majorBidi" w:hAnsiTheme="majorBidi"/>
          <w:b w:val="0"/>
          <w:bCs w:val="0"/>
          <w:sz w:val="24"/>
          <w:szCs w:val="24"/>
        </w:rPr>
      </w:pPr>
    </w:p>
    <w:p w14:paraId="505B225D" w14:textId="15DE2291" w:rsidR="004A4037" w:rsidRPr="00A941DD" w:rsidRDefault="004A4037" w:rsidP="009B5944">
      <w:pPr>
        <w:pStyle w:val="Heading1"/>
        <w:spacing w:before="0" w:line="360" w:lineRule="auto"/>
        <w:contextualSpacing/>
        <w:rPr>
          <w:rFonts w:asciiTheme="majorBidi" w:hAnsiTheme="majorBidi"/>
          <w:b w:val="0"/>
          <w:bCs w:val="0"/>
          <w:sz w:val="24"/>
          <w:szCs w:val="24"/>
        </w:rPr>
      </w:pPr>
      <w:bookmarkStart w:id="35" w:name="_Toc458354765"/>
      <w:r w:rsidRPr="00A941DD">
        <w:rPr>
          <w:rFonts w:asciiTheme="majorBidi" w:hAnsiTheme="majorBidi"/>
          <w:b w:val="0"/>
          <w:bCs w:val="0"/>
          <w:sz w:val="24"/>
          <w:szCs w:val="24"/>
        </w:rPr>
        <w:t>Stakeholders Participation and Ownership</w:t>
      </w:r>
      <w:bookmarkEnd w:id="34"/>
      <w:bookmarkEnd w:id="35"/>
    </w:p>
    <w:p w14:paraId="0C9B1CBE" w14:textId="331340FA" w:rsidR="00C7287D" w:rsidRDefault="00222F24" w:rsidP="00B51D13">
      <w:pPr>
        <w:pStyle w:val="ListParagraph"/>
        <w:spacing w:after="0" w:line="360" w:lineRule="auto"/>
        <w:ind w:left="0"/>
        <w:jc w:val="both"/>
        <w:rPr>
          <w:rFonts w:asciiTheme="majorBidi" w:hAnsiTheme="majorBidi" w:cstheme="majorBidi"/>
          <w:lang w:bidi="ar-LB"/>
        </w:rPr>
      </w:pPr>
      <w:bookmarkStart w:id="36" w:name="_Toc404337477"/>
      <w:r w:rsidRPr="00A941DD">
        <w:rPr>
          <w:rFonts w:asciiTheme="majorBidi" w:hAnsiTheme="majorBidi" w:cstheme="majorBidi"/>
          <w:lang w:bidi="ar-LB"/>
        </w:rPr>
        <w:t xml:space="preserve">The PT has managed to establish intensive cooperation with many of the essential stakeholders in the country. The </w:t>
      </w:r>
      <w:r w:rsidR="00C7287D" w:rsidRPr="00A941DD">
        <w:rPr>
          <w:rFonts w:asciiTheme="majorBidi" w:hAnsiTheme="majorBidi" w:cstheme="majorBidi"/>
          <w:lang w:bidi="ar-LB"/>
        </w:rPr>
        <w:t>good</w:t>
      </w:r>
      <w:r w:rsidRPr="00A941DD">
        <w:rPr>
          <w:rFonts w:asciiTheme="majorBidi" w:hAnsiTheme="majorBidi" w:cstheme="majorBidi"/>
          <w:lang w:bidi="ar-LB"/>
        </w:rPr>
        <w:t xml:space="preserve"> partnerships with local authorities led to a wide sphere of influence.</w:t>
      </w:r>
      <w:r w:rsidR="00C7287D" w:rsidRPr="00A941DD">
        <w:rPr>
          <w:rFonts w:asciiTheme="majorBidi" w:hAnsiTheme="majorBidi" w:cstheme="majorBidi"/>
          <w:lang w:bidi="ar-LB"/>
        </w:rPr>
        <w:t xml:space="preserve"> </w:t>
      </w:r>
      <w:r w:rsidR="002201A0" w:rsidRPr="00A941DD">
        <w:rPr>
          <w:rFonts w:asciiTheme="majorBidi" w:hAnsiTheme="majorBidi" w:cstheme="majorBidi"/>
          <w:lang w:bidi="ar-LB"/>
        </w:rPr>
        <w:t>For instance, Mr. Ahmed Kassem, Chair of the Lebanon Shelter Working Group, seconded as advisor to the Minister of Social Affairs</w:t>
      </w:r>
      <w:r w:rsidR="002C64D1">
        <w:rPr>
          <w:rFonts w:asciiTheme="majorBidi" w:hAnsiTheme="majorBidi" w:cstheme="majorBidi"/>
          <w:lang w:bidi="ar-LB"/>
        </w:rPr>
        <w:t xml:space="preserve"> by UNHCR</w:t>
      </w:r>
      <w:r w:rsidR="002201A0" w:rsidRPr="00A941DD">
        <w:rPr>
          <w:rFonts w:asciiTheme="majorBidi" w:hAnsiTheme="majorBidi" w:cstheme="majorBidi"/>
          <w:lang w:bidi="ar-LB"/>
        </w:rPr>
        <w:t xml:space="preserve">, </w:t>
      </w:r>
      <w:r w:rsidR="00C7287D" w:rsidRPr="00A941DD">
        <w:rPr>
          <w:rFonts w:asciiTheme="majorBidi" w:hAnsiTheme="majorBidi" w:cstheme="majorBidi"/>
          <w:lang w:bidi="ar-LB"/>
        </w:rPr>
        <w:t>consider</w:t>
      </w:r>
      <w:r w:rsidR="00531EAE" w:rsidRPr="00A941DD">
        <w:rPr>
          <w:rFonts w:asciiTheme="majorBidi" w:hAnsiTheme="majorBidi" w:cstheme="majorBidi"/>
          <w:lang w:bidi="ar-LB"/>
        </w:rPr>
        <w:t>ed</w:t>
      </w:r>
      <w:r w:rsidR="00C7287D" w:rsidRPr="00A941DD">
        <w:rPr>
          <w:rFonts w:asciiTheme="majorBidi" w:hAnsiTheme="majorBidi" w:cstheme="majorBidi"/>
          <w:lang w:bidi="ar-LB"/>
        </w:rPr>
        <w:t xml:space="preserve"> this project as a mark of UNDP’s comparative advantage, and </w:t>
      </w:r>
      <w:r w:rsidR="002201A0" w:rsidRPr="00A941DD">
        <w:rPr>
          <w:rFonts w:asciiTheme="majorBidi" w:hAnsiTheme="majorBidi" w:cstheme="majorBidi"/>
          <w:lang w:bidi="ar-LB"/>
        </w:rPr>
        <w:t>went</w:t>
      </w:r>
      <w:r w:rsidR="00C7287D" w:rsidRPr="00A941DD">
        <w:rPr>
          <w:rFonts w:asciiTheme="majorBidi" w:hAnsiTheme="majorBidi" w:cstheme="majorBidi"/>
          <w:lang w:bidi="ar-LB"/>
        </w:rPr>
        <w:t xml:space="preserve"> further to promote it as a model to be considered by other actors in future programming</w:t>
      </w:r>
      <w:r w:rsidR="00F21707">
        <w:rPr>
          <w:rFonts w:asciiTheme="majorBidi" w:hAnsiTheme="majorBidi" w:cstheme="majorBidi"/>
          <w:lang w:bidi="ar-LB"/>
        </w:rPr>
        <w:t xml:space="preserve">, </w:t>
      </w:r>
      <w:r w:rsidR="00C7287D" w:rsidRPr="00A941DD">
        <w:rPr>
          <w:rFonts w:asciiTheme="majorBidi" w:hAnsiTheme="majorBidi" w:cstheme="majorBidi"/>
          <w:lang w:bidi="ar-LB"/>
        </w:rPr>
        <w:t>especially in urban settings.</w:t>
      </w:r>
    </w:p>
    <w:p w14:paraId="3DFC1C02" w14:textId="77777777" w:rsidR="002C64D1" w:rsidRPr="00A941DD" w:rsidRDefault="002C64D1" w:rsidP="009B5944">
      <w:pPr>
        <w:pStyle w:val="ListParagraph"/>
        <w:spacing w:after="0" w:line="360" w:lineRule="auto"/>
        <w:ind w:left="0"/>
        <w:jc w:val="both"/>
        <w:rPr>
          <w:rFonts w:asciiTheme="majorBidi" w:hAnsiTheme="majorBidi" w:cstheme="majorBidi"/>
          <w:lang w:bidi="ar-LB"/>
        </w:rPr>
      </w:pPr>
    </w:p>
    <w:p w14:paraId="6FF1237A" w14:textId="55224558" w:rsidR="00C7287D" w:rsidRDefault="00C7287D" w:rsidP="00B51D13">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 xml:space="preserve">As for sister Agencies, the collaboration </w:t>
      </w:r>
      <w:r w:rsidR="001E37E5" w:rsidRPr="00A941DD">
        <w:rPr>
          <w:rFonts w:asciiTheme="majorBidi" w:hAnsiTheme="majorBidi" w:cstheme="majorBidi"/>
          <w:lang w:bidi="ar-LB"/>
        </w:rPr>
        <w:t xml:space="preserve">and coordination </w:t>
      </w:r>
      <w:r w:rsidRPr="00A941DD">
        <w:rPr>
          <w:rFonts w:asciiTheme="majorBidi" w:hAnsiTheme="majorBidi" w:cstheme="majorBidi"/>
          <w:lang w:bidi="ar-LB"/>
        </w:rPr>
        <w:t xml:space="preserve">with UNRWA </w:t>
      </w:r>
      <w:r w:rsidR="00B96CFF" w:rsidRPr="00A941DD">
        <w:rPr>
          <w:rFonts w:asciiTheme="majorBidi" w:hAnsiTheme="majorBidi" w:cstheme="majorBidi"/>
          <w:lang w:bidi="ar-LB"/>
        </w:rPr>
        <w:t>has been c</w:t>
      </w:r>
      <w:r w:rsidR="00F21707">
        <w:rPr>
          <w:rFonts w:asciiTheme="majorBidi" w:hAnsiTheme="majorBidi" w:cstheme="majorBidi"/>
          <w:lang w:bidi="ar-LB"/>
        </w:rPr>
        <w:t>entr</w:t>
      </w:r>
      <w:r w:rsidR="00B96CFF" w:rsidRPr="00A941DD">
        <w:rPr>
          <w:rFonts w:asciiTheme="majorBidi" w:hAnsiTheme="majorBidi" w:cstheme="majorBidi"/>
          <w:lang w:bidi="ar-LB"/>
        </w:rPr>
        <w:t xml:space="preserve">al </w:t>
      </w:r>
      <w:r w:rsidR="001E37E5" w:rsidRPr="00A941DD">
        <w:rPr>
          <w:rFonts w:asciiTheme="majorBidi" w:hAnsiTheme="majorBidi" w:cstheme="majorBidi"/>
          <w:lang w:bidi="ar-LB"/>
        </w:rPr>
        <w:t>for designing and implementing WASH projects to complement those planned by UNRWA in camps’ adjacent areas. Joint efforts on</w:t>
      </w:r>
      <w:r w:rsidRPr="00A941DD">
        <w:rPr>
          <w:rFonts w:asciiTheme="majorBidi" w:hAnsiTheme="majorBidi" w:cstheme="majorBidi"/>
          <w:lang w:bidi="ar-LB"/>
        </w:rPr>
        <w:t xml:space="preserve"> hygiene promotion in </w:t>
      </w:r>
      <w:r w:rsidR="001E37E5" w:rsidRPr="00A941DD">
        <w:rPr>
          <w:rFonts w:asciiTheme="majorBidi" w:hAnsiTheme="majorBidi" w:cstheme="majorBidi"/>
          <w:lang w:bidi="ar-LB"/>
        </w:rPr>
        <w:t>UNRWA</w:t>
      </w:r>
      <w:r w:rsidRPr="00A941DD">
        <w:rPr>
          <w:rFonts w:asciiTheme="majorBidi" w:hAnsiTheme="majorBidi" w:cstheme="majorBidi"/>
          <w:lang w:bidi="ar-LB"/>
        </w:rPr>
        <w:t xml:space="preserve"> schools</w:t>
      </w:r>
      <w:r w:rsidR="00F21707">
        <w:rPr>
          <w:rFonts w:asciiTheme="majorBidi" w:hAnsiTheme="majorBidi" w:cstheme="majorBidi"/>
          <w:lang w:bidi="ar-LB"/>
        </w:rPr>
        <w:t xml:space="preserve">, which includes </w:t>
      </w:r>
      <w:r w:rsidR="00F21707">
        <w:rPr>
          <w:rFonts w:asciiTheme="majorBidi" w:hAnsiTheme="majorBidi" w:cstheme="majorBidi"/>
          <w:lang w:bidi="ar-LB"/>
        </w:rPr>
        <w:lastRenderedPageBreak/>
        <w:t>the</w:t>
      </w:r>
      <w:r w:rsidR="00D6416E" w:rsidRPr="00A941DD">
        <w:rPr>
          <w:rFonts w:asciiTheme="majorBidi" w:hAnsiTheme="majorBidi" w:cstheme="majorBidi"/>
          <w:lang w:bidi="ar-LB"/>
        </w:rPr>
        <w:t xml:space="preserve"> production of training material </w:t>
      </w:r>
      <w:r w:rsidR="00F21707">
        <w:rPr>
          <w:rFonts w:asciiTheme="majorBidi" w:hAnsiTheme="majorBidi" w:cstheme="majorBidi"/>
          <w:lang w:bidi="ar-LB"/>
        </w:rPr>
        <w:t xml:space="preserve">for </w:t>
      </w:r>
      <w:r w:rsidR="00D6416E" w:rsidRPr="00A941DD">
        <w:rPr>
          <w:rFonts w:asciiTheme="majorBidi" w:hAnsiTheme="majorBidi" w:cstheme="majorBidi"/>
          <w:lang w:bidi="ar-LB"/>
        </w:rPr>
        <w:t xml:space="preserve">UNRWA </w:t>
      </w:r>
      <w:r w:rsidR="00F21707">
        <w:rPr>
          <w:rFonts w:asciiTheme="majorBidi" w:hAnsiTheme="majorBidi" w:cstheme="majorBidi"/>
          <w:lang w:bidi="ar-LB"/>
        </w:rPr>
        <w:t>health educators,</w:t>
      </w:r>
      <w:r w:rsidRPr="00A941DD">
        <w:rPr>
          <w:rFonts w:asciiTheme="majorBidi" w:hAnsiTheme="majorBidi" w:cstheme="majorBidi"/>
          <w:lang w:bidi="ar-LB"/>
        </w:rPr>
        <w:t xml:space="preserve"> can be considered as greatly promising, since it increases coverage and protection scopes</w:t>
      </w:r>
      <w:r w:rsidR="00856760" w:rsidRPr="00A941DD">
        <w:rPr>
          <w:rFonts w:asciiTheme="majorBidi" w:hAnsiTheme="majorBidi" w:cstheme="majorBidi"/>
          <w:lang w:bidi="ar-LB"/>
        </w:rPr>
        <w:t xml:space="preserve"> </w:t>
      </w:r>
      <w:r w:rsidR="00F21707">
        <w:rPr>
          <w:rFonts w:asciiTheme="majorBidi" w:hAnsiTheme="majorBidi" w:cstheme="majorBidi"/>
          <w:lang w:bidi="ar-LB"/>
        </w:rPr>
        <w:t xml:space="preserve">of children. </w:t>
      </w:r>
    </w:p>
    <w:p w14:paraId="5A2D113D" w14:textId="77777777" w:rsidR="00F21707" w:rsidRPr="00A941DD" w:rsidRDefault="00F21707" w:rsidP="003D68E5">
      <w:pPr>
        <w:pStyle w:val="ListParagraph"/>
        <w:spacing w:after="0"/>
        <w:ind w:left="0"/>
        <w:jc w:val="both"/>
        <w:rPr>
          <w:rFonts w:asciiTheme="majorBidi" w:hAnsiTheme="majorBidi" w:cstheme="majorBidi"/>
          <w:lang w:bidi="ar-LB"/>
        </w:rPr>
      </w:pPr>
    </w:p>
    <w:p w14:paraId="7B5DB7DC" w14:textId="0DFB36D7" w:rsidR="001E37E5" w:rsidRDefault="00222F24" w:rsidP="009B5944">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lang w:bidi="ar-LB"/>
        </w:rPr>
        <w:t>Good partnership-relationships have also been built up with the donor community encompassing meetings</w:t>
      </w:r>
      <w:r w:rsidR="00303CD1" w:rsidRPr="00A941DD">
        <w:rPr>
          <w:rFonts w:asciiTheme="majorBidi" w:hAnsiTheme="majorBidi" w:cstheme="majorBidi"/>
          <w:lang w:bidi="ar-LB"/>
        </w:rPr>
        <w:t>, site visits</w:t>
      </w:r>
      <w:r w:rsidRPr="00A941DD">
        <w:rPr>
          <w:rFonts w:asciiTheme="majorBidi" w:hAnsiTheme="majorBidi" w:cstheme="majorBidi"/>
          <w:lang w:bidi="ar-LB"/>
        </w:rPr>
        <w:t xml:space="preserve"> and </w:t>
      </w:r>
      <w:r w:rsidR="00303CD1" w:rsidRPr="00A941DD">
        <w:rPr>
          <w:rFonts w:asciiTheme="majorBidi" w:hAnsiTheme="majorBidi" w:cstheme="majorBidi"/>
          <w:lang w:bidi="ar-LB"/>
        </w:rPr>
        <w:t xml:space="preserve">regular </w:t>
      </w:r>
      <w:r w:rsidRPr="00A941DD">
        <w:rPr>
          <w:rFonts w:asciiTheme="majorBidi" w:hAnsiTheme="majorBidi" w:cstheme="majorBidi"/>
          <w:lang w:bidi="ar-LB"/>
        </w:rPr>
        <w:t>information sharing</w:t>
      </w:r>
      <w:r w:rsidR="001E37E5" w:rsidRPr="00A941DD">
        <w:rPr>
          <w:rFonts w:asciiTheme="majorBidi" w:hAnsiTheme="majorBidi" w:cstheme="majorBidi"/>
          <w:lang w:bidi="ar-LB"/>
        </w:rPr>
        <w:t xml:space="preserve"> through various tools, i.e. progress reports, project </w:t>
      </w:r>
      <w:r w:rsidR="00F21707">
        <w:rPr>
          <w:rFonts w:asciiTheme="majorBidi" w:hAnsiTheme="majorBidi" w:cstheme="majorBidi"/>
          <w:lang w:bidi="ar-LB"/>
        </w:rPr>
        <w:t xml:space="preserve">quarterly </w:t>
      </w:r>
      <w:r w:rsidR="001E37E5" w:rsidRPr="00A941DD">
        <w:rPr>
          <w:rFonts w:asciiTheme="majorBidi" w:hAnsiTheme="majorBidi" w:cstheme="majorBidi"/>
          <w:lang w:bidi="ar-LB"/>
        </w:rPr>
        <w:t>newsletter, social media as well as UNDP website.</w:t>
      </w:r>
    </w:p>
    <w:p w14:paraId="79739C3C" w14:textId="77777777" w:rsidR="00F21707" w:rsidRPr="00A941DD" w:rsidRDefault="00F21707" w:rsidP="003D68E5">
      <w:pPr>
        <w:pStyle w:val="ListParagraph"/>
        <w:spacing w:after="0"/>
        <w:ind w:left="0"/>
        <w:jc w:val="both"/>
        <w:rPr>
          <w:rFonts w:asciiTheme="majorBidi" w:hAnsiTheme="majorBidi" w:cstheme="majorBidi"/>
          <w:lang w:bidi="ar-LB"/>
        </w:rPr>
      </w:pPr>
    </w:p>
    <w:p w14:paraId="2B08838F" w14:textId="5F0B8E88" w:rsidR="001E37E5" w:rsidRPr="00A941DD" w:rsidRDefault="00B9703E" w:rsidP="009B5944">
      <w:pPr>
        <w:pStyle w:val="ListParagraph"/>
        <w:spacing w:after="0" w:line="360" w:lineRule="auto"/>
        <w:ind w:left="0"/>
        <w:jc w:val="both"/>
        <w:rPr>
          <w:rFonts w:asciiTheme="majorBidi" w:hAnsiTheme="majorBidi" w:cstheme="majorBidi"/>
          <w:lang w:bidi="ar-LB"/>
        </w:rPr>
      </w:pPr>
      <w:r w:rsidRPr="00A941DD">
        <w:rPr>
          <w:rFonts w:asciiTheme="majorBidi" w:hAnsiTheme="majorBidi" w:cstheme="majorBidi"/>
        </w:rPr>
        <w:t xml:space="preserve">Overall, results showed that the project was a demonstrated model of collaborative/participatory work among stakeholders and a good initiative towards ‘community ownership’. </w:t>
      </w:r>
      <w:r w:rsidR="002E6740" w:rsidRPr="00A941DD">
        <w:rPr>
          <w:rFonts w:asciiTheme="majorBidi" w:hAnsiTheme="majorBidi" w:cstheme="majorBidi"/>
          <w:lang w:bidi="ar-LB"/>
        </w:rPr>
        <w:t xml:space="preserve">Of utmost importance was the participation of local communities; i.e. representatives of </w:t>
      </w:r>
      <w:r w:rsidR="00EA3EFE">
        <w:rPr>
          <w:rFonts w:asciiTheme="majorBidi" w:hAnsiTheme="majorBidi" w:cstheme="majorBidi"/>
          <w:lang w:bidi="ar-LB"/>
        </w:rPr>
        <w:t xml:space="preserve">municipalities, </w:t>
      </w:r>
      <w:r w:rsidR="002E6740" w:rsidRPr="00A941DD">
        <w:rPr>
          <w:rFonts w:asciiTheme="majorBidi" w:hAnsiTheme="majorBidi" w:cstheme="majorBidi"/>
          <w:lang w:bidi="ar-LB"/>
        </w:rPr>
        <w:t xml:space="preserve">PCs, CBOs, women groups, youth groups as well as local NGOs. </w:t>
      </w:r>
    </w:p>
    <w:p w14:paraId="3619DBDC" w14:textId="77777777" w:rsidR="006A67EC" w:rsidRPr="00A941DD" w:rsidRDefault="006A67EC" w:rsidP="009B5944">
      <w:pPr>
        <w:pStyle w:val="ListParagraph"/>
        <w:spacing w:after="0" w:line="360" w:lineRule="auto"/>
        <w:ind w:left="0"/>
        <w:jc w:val="both"/>
        <w:rPr>
          <w:rFonts w:asciiTheme="majorBidi" w:hAnsiTheme="majorBidi" w:cstheme="majorBidi"/>
          <w:lang w:bidi="ar-LB"/>
        </w:rPr>
      </w:pPr>
    </w:p>
    <w:p w14:paraId="355E0C6B" w14:textId="1ECB1604" w:rsidR="00A525D6" w:rsidRPr="004E4E44" w:rsidRDefault="00A525D6" w:rsidP="009B5944">
      <w:pPr>
        <w:pStyle w:val="Heading1"/>
        <w:spacing w:before="0" w:line="360" w:lineRule="auto"/>
        <w:contextualSpacing/>
        <w:rPr>
          <w:rFonts w:asciiTheme="majorBidi" w:hAnsiTheme="majorBidi"/>
          <w:sz w:val="24"/>
          <w:szCs w:val="24"/>
        </w:rPr>
      </w:pPr>
      <w:bookmarkStart w:id="37" w:name="_Toc458354766"/>
      <w:bookmarkStart w:id="38" w:name="_Toc379555456"/>
      <w:bookmarkEnd w:id="36"/>
      <w:r w:rsidRPr="0059337B">
        <w:rPr>
          <w:rFonts w:asciiTheme="majorBidi" w:hAnsiTheme="majorBidi"/>
          <w:sz w:val="24"/>
          <w:szCs w:val="24"/>
        </w:rPr>
        <w:t xml:space="preserve">Lessons </w:t>
      </w:r>
      <w:r w:rsidR="000E059B">
        <w:rPr>
          <w:rFonts w:asciiTheme="majorBidi" w:hAnsiTheme="majorBidi"/>
          <w:sz w:val="24"/>
          <w:szCs w:val="24"/>
        </w:rPr>
        <w:t>L</w:t>
      </w:r>
      <w:r w:rsidRPr="004E4E44">
        <w:rPr>
          <w:rFonts w:asciiTheme="majorBidi" w:hAnsiTheme="majorBidi"/>
          <w:sz w:val="24"/>
          <w:szCs w:val="24"/>
        </w:rPr>
        <w:t>earned</w:t>
      </w:r>
      <w:bookmarkEnd w:id="37"/>
    </w:p>
    <w:p w14:paraId="3913BC5A" w14:textId="678B6BFE" w:rsidR="00A525D6" w:rsidRPr="00A941DD" w:rsidRDefault="00A525D6" w:rsidP="009B5944">
      <w:pPr>
        <w:spacing w:after="0" w:line="360" w:lineRule="auto"/>
        <w:contextualSpacing/>
        <w:jc w:val="both"/>
        <w:rPr>
          <w:rFonts w:asciiTheme="majorBidi" w:hAnsiTheme="majorBidi" w:cstheme="majorBidi"/>
        </w:rPr>
      </w:pPr>
      <w:r w:rsidRPr="00A941DD">
        <w:rPr>
          <w:rFonts w:asciiTheme="majorBidi" w:hAnsiTheme="majorBidi" w:cstheme="majorBidi"/>
        </w:rPr>
        <w:t xml:space="preserve">Lessons learned were suggested based on the answers to </w:t>
      </w:r>
      <w:r w:rsidR="00C73438" w:rsidRPr="00A941DD">
        <w:rPr>
          <w:rFonts w:asciiTheme="majorBidi" w:hAnsiTheme="majorBidi" w:cstheme="majorBidi"/>
        </w:rPr>
        <w:t>evaluation</w:t>
      </w:r>
      <w:r w:rsidRPr="00A941DD">
        <w:rPr>
          <w:rFonts w:asciiTheme="majorBidi" w:hAnsiTheme="majorBidi" w:cstheme="majorBidi"/>
        </w:rPr>
        <w:t xml:space="preserve"> questions and associated findings set out above. </w:t>
      </w:r>
    </w:p>
    <w:p w14:paraId="35BFEA43" w14:textId="77777777" w:rsidR="00073CBF" w:rsidRPr="00A941DD" w:rsidRDefault="00073CBF"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lang w:bidi="ar-LB"/>
        </w:rPr>
        <w:t>The project succeeded in linking local development issues to humanitarian response and answered immediate needs while investing time, funds and efforts in shelter, infrastructure and hygiene promotion projects, consequently upgrading the living conditions of local communities in a durable manner.</w:t>
      </w:r>
    </w:p>
    <w:p w14:paraId="1A145877" w14:textId="77777777" w:rsidR="00073CBF" w:rsidRPr="00A941DD" w:rsidRDefault="00073CBF"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The project has yielded a significant body of evidence that suggests that:</w:t>
      </w:r>
    </w:p>
    <w:p w14:paraId="44CBBDC2" w14:textId="1761AF70" w:rsidR="00073CBF" w:rsidRPr="00A941DD" w:rsidRDefault="00073CBF" w:rsidP="00177E4C">
      <w:pPr>
        <w:pStyle w:val="ListParagraph"/>
        <w:numPr>
          <w:ilvl w:val="1"/>
          <w:numId w:val="41"/>
        </w:numPr>
        <w:spacing w:after="0" w:line="360" w:lineRule="auto"/>
        <w:ind w:left="720"/>
        <w:contextualSpacing w:val="0"/>
        <w:jc w:val="both"/>
        <w:rPr>
          <w:rFonts w:asciiTheme="majorBidi" w:hAnsiTheme="majorBidi" w:cstheme="majorBidi"/>
        </w:rPr>
      </w:pPr>
      <w:r w:rsidRPr="00A941DD">
        <w:rPr>
          <w:rFonts w:asciiTheme="majorBidi" w:hAnsiTheme="majorBidi" w:cstheme="majorBidi"/>
        </w:rPr>
        <w:t>It has successfully contributed to addressing grievances that followed violent conflicts (i.e. Nahr El Bared and Ain El Helwe);</w:t>
      </w:r>
    </w:p>
    <w:p w14:paraId="191292C0" w14:textId="70185125" w:rsidR="00073CBF" w:rsidRPr="00A941DD" w:rsidRDefault="00073CBF" w:rsidP="00177E4C">
      <w:pPr>
        <w:pStyle w:val="ListParagraph"/>
        <w:numPr>
          <w:ilvl w:val="1"/>
          <w:numId w:val="41"/>
        </w:numPr>
        <w:spacing w:after="0" w:line="360" w:lineRule="auto"/>
        <w:ind w:left="720"/>
        <w:contextualSpacing w:val="0"/>
        <w:jc w:val="both"/>
        <w:rPr>
          <w:rFonts w:asciiTheme="majorBidi" w:hAnsiTheme="majorBidi" w:cstheme="majorBidi"/>
        </w:rPr>
      </w:pPr>
      <w:r w:rsidRPr="00A941DD">
        <w:rPr>
          <w:rFonts w:asciiTheme="majorBidi" w:hAnsiTheme="majorBidi" w:cstheme="majorBidi"/>
        </w:rPr>
        <w:t>It has laid the foundations for collaboration with local authorities (municipalities) in successor projects through the level of coordination with local communities and the range of services (physical infrastructure) delivered in an effective, transparent and equitable manner.</w:t>
      </w:r>
    </w:p>
    <w:p w14:paraId="7F3A0488" w14:textId="550032A7" w:rsidR="00A525D6" w:rsidRPr="00A941DD" w:rsidRDefault="00A525D6"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UNDP’s ability to deliver a highly satisfactory level of assistance relied essentially on several factors: vast operational presence of UNDP in </w:t>
      </w:r>
      <w:r w:rsidR="00A7080E" w:rsidRPr="00A941DD">
        <w:rPr>
          <w:rFonts w:asciiTheme="majorBidi" w:hAnsiTheme="majorBidi" w:cstheme="majorBidi"/>
        </w:rPr>
        <w:t>Gathering</w:t>
      </w:r>
      <w:r w:rsidRPr="00A941DD">
        <w:rPr>
          <w:rFonts w:asciiTheme="majorBidi" w:hAnsiTheme="majorBidi" w:cstheme="majorBidi"/>
        </w:rPr>
        <w:t xml:space="preserve">s all over Lebanon with an outstanding reputation in local communities, the availability of funding for response, the Organization’s efforts to strengthen protection activities for </w:t>
      </w:r>
      <w:r w:rsidR="00B407B1" w:rsidRPr="00A941DD">
        <w:rPr>
          <w:rFonts w:asciiTheme="majorBidi" w:hAnsiTheme="majorBidi" w:cstheme="majorBidi"/>
        </w:rPr>
        <w:t>Palestinian refugees</w:t>
      </w:r>
      <w:r w:rsidRPr="00A941DD">
        <w:rPr>
          <w:rFonts w:asciiTheme="majorBidi" w:hAnsiTheme="majorBidi" w:cstheme="majorBidi"/>
        </w:rPr>
        <w:t xml:space="preserve">, and the </w:t>
      </w:r>
      <w:r w:rsidRPr="00A941DD">
        <w:rPr>
          <w:rFonts w:asciiTheme="majorBidi" w:hAnsiTheme="majorBidi" w:cstheme="majorBidi"/>
        </w:rPr>
        <w:lastRenderedPageBreak/>
        <w:t>contin</w:t>
      </w:r>
      <w:r w:rsidR="005E7183">
        <w:rPr>
          <w:rFonts w:asciiTheme="majorBidi" w:hAnsiTheme="majorBidi" w:cstheme="majorBidi"/>
        </w:rPr>
        <w:t>uous presence of the PT members</w:t>
      </w:r>
      <w:r w:rsidRPr="00A941DD">
        <w:rPr>
          <w:rFonts w:asciiTheme="majorBidi" w:hAnsiTheme="majorBidi" w:cstheme="majorBidi"/>
        </w:rPr>
        <w:t xml:space="preserve"> to oversee and control the operations in the field, under the most challenging circumstances.</w:t>
      </w:r>
    </w:p>
    <w:p w14:paraId="6FCCE14B" w14:textId="7D1B8305" w:rsidR="00A525D6" w:rsidRPr="00A941DD" w:rsidRDefault="00A525D6"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In order to mitigate circumstances emerging from the evolving situation, </w:t>
      </w:r>
      <w:r w:rsidR="00CA2771" w:rsidRPr="00A941DD">
        <w:rPr>
          <w:rFonts w:asciiTheme="majorBidi" w:hAnsiTheme="majorBidi" w:cstheme="majorBidi"/>
        </w:rPr>
        <w:t>UNDP</w:t>
      </w:r>
      <w:r w:rsidRPr="00A941DD">
        <w:rPr>
          <w:rFonts w:asciiTheme="majorBidi" w:hAnsiTheme="majorBidi" w:cstheme="majorBidi"/>
        </w:rPr>
        <w:t xml:space="preserve"> adopted new management/institutional support modalities to address institutional capacity constraints including among others: increased capacity building efforts, short-term assignments and adjusted working schedules.</w:t>
      </w:r>
    </w:p>
    <w:p w14:paraId="72F22E3B" w14:textId="77777777" w:rsidR="005253F4" w:rsidRPr="00A941DD" w:rsidRDefault="005253F4"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In the course of the project, UNDP managed to sustain accountability and transparency through quality control tools to maintain oversight on implementation and expenditure. Mostly systematized and standardized, most of the models proved efficiency at the time of use.</w:t>
      </w:r>
    </w:p>
    <w:p w14:paraId="21EBFF3F" w14:textId="235F13EF" w:rsidR="00A525D6" w:rsidRPr="00A941DD" w:rsidRDefault="00A525D6"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UNDP has contributed to improved capacity of local partners to adequately manage service networks, mitigate, implement and report.  </w:t>
      </w:r>
    </w:p>
    <w:p w14:paraId="577C491F" w14:textId="77777777" w:rsidR="005253F4" w:rsidRPr="00A941DD" w:rsidRDefault="005253F4"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UNDP has increased its outreach capacities to reach the most vulnerable/underserved and conflict affected Palestine refugees, hence, contributed to improving vulnerable Palestine refugees’ access to quality basic services.</w:t>
      </w:r>
    </w:p>
    <w:p w14:paraId="5C6D710A" w14:textId="67946A19" w:rsidR="00A525D6" w:rsidRPr="00A941DD" w:rsidRDefault="00A525D6"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The project’s contribution to positive/critical changes in vulnerable populations’ lives has been </w:t>
      </w:r>
      <w:r w:rsidR="00404200" w:rsidRPr="00A941DD">
        <w:rPr>
          <w:rFonts w:asciiTheme="majorBidi" w:hAnsiTheme="majorBidi" w:cstheme="majorBidi"/>
        </w:rPr>
        <w:t>highly</w:t>
      </w:r>
      <w:r w:rsidRPr="00A941DD">
        <w:rPr>
          <w:rFonts w:asciiTheme="majorBidi" w:hAnsiTheme="majorBidi" w:cstheme="majorBidi"/>
        </w:rPr>
        <w:t xml:space="preserve"> successful regarding short to medium term project interventions at grassroots level.</w:t>
      </w:r>
      <w:r w:rsidR="004E51D1" w:rsidRPr="00A941DD">
        <w:rPr>
          <w:rFonts w:asciiTheme="majorBidi" w:hAnsiTheme="majorBidi" w:cstheme="majorBidi"/>
        </w:rPr>
        <w:t xml:space="preserve"> </w:t>
      </w:r>
    </w:p>
    <w:p w14:paraId="539BA799" w14:textId="77777777" w:rsidR="005253F4" w:rsidRPr="00A941DD" w:rsidRDefault="005253F4"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In all evaluated support sectors, sustainability prospects were well reflected at ‘grassroots’ levels where beneficiaries had a more immediate involvement in maintaining the flows of results. </w:t>
      </w:r>
    </w:p>
    <w:p w14:paraId="696449F0" w14:textId="62612DE1" w:rsidR="00404200" w:rsidRPr="00A941DD" w:rsidRDefault="00404200" w:rsidP="00177E4C">
      <w:pPr>
        <w:pStyle w:val="ListParagraph"/>
        <w:numPr>
          <w:ilvl w:val="0"/>
          <w:numId w:val="41"/>
        </w:numPr>
        <w:spacing w:before="120" w:after="0" w:line="360" w:lineRule="auto"/>
        <w:ind w:left="360"/>
        <w:contextualSpacing w:val="0"/>
        <w:jc w:val="both"/>
        <w:rPr>
          <w:rFonts w:asciiTheme="majorBidi" w:eastAsia="Calibri" w:hAnsiTheme="majorBidi" w:cstheme="majorBidi"/>
        </w:rPr>
      </w:pPr>
      <w:r w:rsidRPr="00A941DD">
        <w:rPr>
          <w:rFonts w:asciiTheme="majorBidi" w:eastAsia="Calibri" w:hAnsiTheme="majorBidi" w:cstheme="majorBidi"/>
        </w:rPr>
        <w:t xml:space="preserve">The working relationships established between the PT and </w:t>
      </w:r>
      <w:r w:rsidR="009F7FF2">
        <w:rPr>
          <w:rFonts w:asciiTheme="majorBidi" w:eastAsia="Calibri" w:hAnsiTheme="majorBidi" w:cstheme="majorBidi"/>
        </w:rPr>
        <w:t>PCs</w:t>
      </w:r>
      <w:r w:rsidRPr="00A941DD">
        <w:rPr>
          <w:rFonts w:asciiTheme="majorBidi" w:eastAsia="Calibri" w:hAnsiTheme="majorBidi" w:cstheme="majorBidi"/>
        </w:rPr>
        <w:t xml:space="preserve"> have demonstrated high effectiveness in all areas of catchment. The choice of partnership can be considered as a strategic one, where the PT adopted an inclusive and transparent approach without compromising the neutrality, impartiality and professional/technical standards of intervention.</w:t>
      </w:r>
    </w:p>
    <w:p w14:paraId="7AA7AAC7" w14:textId="5901A88A" w:rsidR="00A525D6" w:rsidRPr="00A941DD" w:rsidRDefault="005253F4" w:rsidP="00177E4C">
      <w:pPr>
        <w:pStyle w:val="ListParagraph"/>
        <w:numPr>
          <w:ilvl w:val="0"/>
          <w:numId w:val="41"/>
        </w:numPr>
        <w:spacing w:before="120" w:after="0" w:line="360" w:lineRule="auto"/>
        <w:ind w:left="360"/>
        <w:contextualSpacing w:val="0"/>
        <w:jc w:val="both"/>
        <w:rPr>
          <w:rFonts w:asciiTheme="majorBidi" w:eastAsia="Calibri" w:hAnsiTheme="majorBidi" w:cstheme="majorBidi"/>
        </w:rPr>
      </w:pPr>
      <w:r w:rsidRPr="00A941DD">
        <w:rPr>
          <w:rFonts w:asciiTheme="majorBidi" w:hAnsiTheme="majorBidi" w:cstheme="majorBidi"/>
        </w:rPr>
        <w:t>The pro</w:t>
      </w:r>
      <w:r w:rsidR="00A525D6" w:rsidRPr="00A941DD">
        <w:rPr>
          <w:rFonts w:asciiTheme="majorBidi" w:hAnsiTheme="majorBidi" w:cstheme="majorBidi"/>
        </w:rPr>
        <w:t>ject was a demonstrated model of collaborative/participatory work among stakeholders and a good initiative towards ‘community owne</w:t>
      </w:r>
      <w:r w:rsidR="003168BF" w:rsidRPr="00A941DD">
        <w:rPr>
          <w:rFonts w:asciiTheme="majorBidi" w:hAnsiTheme="majorBidi" w:cstheme="majorBidi"/>
        </w:rPr>
        <w:t xml:space="preserve">rship’. </w:t>
      </w:r>
      <w:r w:rsidR="001D6D95" w:rsidRPr="00A941DD">
        <w:rPr>
          <w:rFonts w:asciiTheme="majorBidi" w:hAnsiTheme="majorBidi" w:cstheme="majorBidi"/>
        </w:rPr>
        <w:t xml:space="preserve">As a matter of fact, the </w:t>
      </w:r>
      <w:r w:rsidR="001D6D95" w:rsidRPr="00A941DD">
        <w:rPr>
          <w:rFonts w:asciiTheme="majorBidi" w:hAnsiTheme="majorBidi" w:cstheme="majorBidi"/>
        </w:rPr>
        <w:lastRenderedPageBreak/>
        <w:t xml:space="preserve">project has built </w:t>
      </w:r>
      <w:r w:rsidR="003168BF" w:rsidRPr="00A941DD">
        <w:rPr>
          <w:rFonts w:asciiTheme="majorBidi" w:hAnsiTheme="majorBidi" w:cstheme="majorBidi"/>
        </w:rPr>
        <w:t>inclusive, participatory processes and help</w:t>
      </w:r>
      <w:r w:rsidR="009F7FF2">
        <w:rPr>
          <w:rFonts w:asciiTheme="majorBidi" w:hAnsiTheme="majorBidi" w:cstheme="majorBidi"/>
        </w:rPr>
        <w:t>ed</w:t>
      </w:r>
      <w:r w:rsidR="003168BF" w:rsidRPr="00A941DD">
        <w:rPr>
          <w:rFonts w:asciiTheme="majorBidi" w:hAnsiTheme="majorBidi" w:cstheme="majorBidi"/>
        </w:rPr>
        <w:t xml:space="preserve"> manage societal expectations. This </w:t>
      </w:r>
      <w:r w:rsidR="001D6D95" w:rsidRPr="00A941DD">
        <w:rPr>
          <w:rFonts w:asciiTheme="majorBidi" w:hAnsiTheme="majorBidi" w:cstheme="majorBidi"/>
        </w:rPr>
        <w:t>has included</w:t>
      </w:r>
      <w:r w:rsidR="003168BF" w:rsidRPr="00A941DD">
        <w:rPr>
          <w:rFonts w:asciiTheme="majorBidi" w:hAnsiTheme="majorBidi" w:cstheme="majorBidi"/>
        </w:rPr>
        <w:t xml:space="preserve"> bringing a wide range of stakeholders</w:t>
      </w:r>
      <w:r w:rsidR="009F7FF2" w:rsidRPr="00A941DD">
        <w:rPr>
          <w:rFonts w:asciiTheme="majorBidi" w:hAnsiTheme="majorBidi" w:cstheme="majorBidi"/>
        </w:rPr>
        <w:t xml:space="preserve"> together</w:t>
      </w:r>
      <w:r w:rsidR="003168BF" w:rsidRPr="00A941DD">
        <w:rPr>
          <w:rFonts w:asciiTheme="majorBidi" w:hAnsiTheme="majorBidi" w:cstheme="majorBidi"/>
        </w:rPr>
        <w:t xml:space="preserve">, including war-affected populations and groups in conflict, to find solutions for common social service-related challenges. </w:t>
      </w:r>
      <w:r w:rsidR="007F3F93" w:rsidRPr="00A941DD">
        <w:rPr>
          <w:rFonts w:asciiTheme="majorBidi" w:hAnsiTheme="majorBidi" w:cstheme="majorBidi"/>
        </w:rPr>
        <w:t>It</w:t>
      </w:r>
      <w:r w:rsidR="001D6D95" w:rsidRPr="00A941DD">
        <w:rPr>
          <w:rFonts w:asciiTheme="majorBidi" w:hAnsiTheme="majorBidi" w:cstheme="majorBidi"/>
        </w:rPr>
        <w:t xml:space="preserve"> has a</w:t>
      </w:r>
      <w:r w:rsidR="003168BF" w:rsidRPr="00A941DD">
        <w:rPr>
          <w:rFonts w:asciiTheme="majorBidi" w:hAnsiTheme="majorBidi" w:cstheme="majorBidi"/>
        </w:rPr>
        <w:t>lso actively engage</w:t>
      </w:r>
      <w:r w:rsidR="001D6D95" w:rsidRPr="00A941DD">
        <w:rPr>
          <w:rFonts w:asciiTheme="majorBidi" w:hAnsiTheme="majorBidi" w:cstheme="majorBidi"/>
        </w:rPr>
        <w:t>d</w:t>
      </w:r>
      <w:r w:rsidR="005E7183">
        <w:rPr>
          <w:rFonts w:asciiTheme="majorBidi" w:hAnsiTheme="majorBidi" w:cstheme="majorBidi"/>
        </w:rPr>
        <w:t xml:space="preserve"> dwellers</w:t>
      </w:r>
      <w:r w:rsidR="003168BF" w:rsidRPr="00A941DD">
        <w:rPr>
          <w:rFonts w:asciiTheme="majorBidi" w:hAnsiTheme="majorBidi" w:cstheme="majorBidi"/>
        </w:rPr>
        <w:t xml:space="preserve"> to set and sequence post-conflict priorities. Particular attention </w:t>
      </w:r>
      <w:r w:rsidR="001D6D95" w:rsidRPr="00A941DD">
        <w:rPr>
          <w:rFonts w:asciiTheme="majorBidi" w:hAnsiTheme="majorBidi" w:cstheme="majorBidi"/>
        </w:rPr>
        <w:t>was paid by PT members</w:t>
      </w:r>
      <w:r w:rsidR="003168BF" w:rsidRPr="00A941DD">
        <w:rPr>
          <w:rFonts w:asciiTheme="majorBidi" w:hAnsiTheme="majorBidi" w:cstheme="majorBidi"/>
        </w:rPr>
        <w:t xml:space="preserve"> to</w:t>
      </w:r>
      <w:r w:rsidR="001D6D95" w:rsidRPr="00A941DD">
        <w:rPr>
          <w:rFonts w:asciiTheme="majorBidi" w:hAnsiTheme="majorBidi" w:cstheme="majorBidi"/>
        </w:rPr>
        <w:t xml:space="preserve"> ensure that participation did </w:t>
      </w:r>
      <w:r w:rsidR="003168BF" w:rsidRPr="00A941DD">
        <w:rPr>
          <w:rFonts w:asciiTheme="majorBidi" w:hAnsiTheme="majorBidi" w:cstheme="majorBidi"/>
        </w:rPr>
        <w:t xml:space="preserve">not raise societal expectations rather than manage them, and that stakeholders </w:t>
      </w:r>
      <w:r w:rsidR="001D6D95" w:rsidRPr="00A941DD">
        <w:rPr>
          <w:rFonts w:asciiTheme="majorBidi" w:hAnsiTheme="majorBidi" w:cstheme="majorBidi"/>
        </w:rPr>
        <w:t>gave</w:t>
      </w:r>
      <w:r w:rsidR="003168BF" w:rsidRPr="00A941DD">
        <w:rPr>
          <w:rFonts w:asciiTheme="majorBidi" w:hAnsiTheme="majorBidi" w:cstheme="majorBidi"/>
        </w:rPr>
        <w:t xml:space="preserve"> voice to </w:t>
      </w:r>
      <w:r w:rsidR="001D6D95" w:rsidRPr="00A941DD">
        <w:rPr>
          <w:rFonts w:asciiTheme="majorBidi" w:hAnsiTheme="majorBidi" w:cstheme="majorBidi"/>
        </w:rPr>
        <w:t>the most vulnerable and marginalized groups</w:t>
      </w:r>
      <w:r w:rsidR="003168BF" w:rsidRPr="00A941DD">
        <w:rPr>
          <w:rFonts w:asciiTheme="majorBidi" w:hAnsiTheme="majorBidi" w:cstheme="majorBidi"/>
        </w:rPr>
        <w:t>.</w:t>
      </w:r>
    </w:p>
    <w:p w14:paraId="0D4F9A6B" w14:textId="416C213A" w:rsidR="00A525D6" w:rsidRPr="00A941DD" w:rsidRDefault="00A525D6" w:rsidP="00177E4C">
      <w:pPr>
        <w:pStyle w:val="ListParagraph"/>
        <w:numPr>
          <w:ilvl w:val="0"/>
          <w:numId w:val="41"/>
        </w:numPr>
        <w:spacing w:before="120" w:after="0" w:line="360" w:lineRule="auto"/>
        <w:ind w:left="360"/>
        <w:contextualSpacing w:val="0"/>
        <w:jc w:val="both"/>
        <w:rPr>
          <w:rFonts w:asciiTheme="majorBidi" w:hAnsiTheme="majorBidi" w:cstheme="majorBidi"/>
        </w:rPr>
      </w:pPr>
      <w:r w:rsidRPr="00A941DD">
        <w:rPr>
          <w:rFonts w:asciiTheme="majorBidi" w:hAnsiTheme="majorBidi" w:cstheme="majorBidi"/>
        </w:rPr>
        <w:t xml:space="preserve">The project has integrated cross-cutting issues such as </w:t>
      </w:r>
      <w:r w:rsidR="000337BE" w:rsidRPr="00A941DD">
        <w:rPr>
          <w:rFonts w:asciiTheme="majorBidi" w:hAnsiTheme="majorBidi" w:cstheme="majorBidi"/>
        </w:rPr>
        <w:t>child protection</w:t>
      </w:r>
      <w:r w:rsidRPr="00A941DD">
        <w:rPr>
          <w:rFonts w:asciiTheme="majorBidi" w:hAnsiTheme="majorBidi" w:cstheme="majorBidi"/>
        </w:rPr>
        <w:t>, gender equality, protection, poverty</w:t>
      </w:r>
      <w:r w:rsidR="009F7FF2">
        <w:rPr>
          <w:rFonts w:asciiTheme="majorBidi" w:hAnsiTheme="majorBidi" w:cstheme="majorBidi"/>
        </w:rPr>
        <w:t xml:space="preserve"> alleviation</w:t>
      </w:r>
      <w:r w:rsidRPr="00A941DD">
        <w:rPr>
          <w:rFonts w:asciiTheme="majorBidi" w:hAnsiTheme="majorBidi" w:cstheme="majorBidi"/>
        </w:rPr>
        <w:t xml:space="preserve">, </w:t>
      </w:r>
      <w:r w:rsidR="009F7FF2">
        <w:rPr>
          <w:rFonts w:asciiTheme="majorBidi" w:hAnsiTheme="majorBidi" w:cstheme="majorBidi"/>
        </w:rPr>
        <w:t xml:space="preserve">and </w:t>
      </w:r>
      <w:r w:rsidRPr="00A941DD">
        <w:rPr>
          <w:rFonts w:asciiTheme="majorBidi" w:hAnsiTheme="majorBidi" w:cstheme="majorBidi"/>
        </w:rPr>
        <w:t xml:space="preserve">disability and human rights </w:t>
      </w:r>
      <w:r w:rsidR="009F7FF2" w:rsidRPr="00A941DD">
        <w:rPr>
          <w:rFonts w:asciiTheme="majorBidi" w:hAnsiTheme="majorBidi" w:cstheme="majorBidi"/>
        </w:rPr>
        <w:t xml:space="preserve">to various degrees </w:t>
      </w:r>
      <w:r w:rsidRPr="00A941DD">
        <w:rPr>
          <w:rFonts w:asciiTheme="majorBidi" w:hAnsiTheme="majorBidi" w:cstheme="majorBidi"/>
        </w:rPr>
        <w:t xml:space="preserve">in policy, planning and implementation phases. This was evidenced in a variety of ways including: use of a rights-based framework and rights-related benchmarks, analysis of right holders and duty bearers and focus on aspects of equity, social </w:t>
      </w:r>
      <w:r w:rsidR="009F7FF2">
        <w:rPr>
          <w:rFonts w:asciiTheme="majorBidi" w:hAnsiTheme="majorBidi" w:cstheme="majorBidi"/>
        </w:rPr>
        <w:t>in</w:t>
      </w:r>
      <w:r w:rsidRPr="00A941DD">
        <w:rPr>
          <w:rFonts w:asciiTheme="majorBidi" w:hAnsiTheme="majorBidi" w:cstheme="majorBidi"/>
        </w:rPr>
        <w:t xml:space="preserve">clusion and gender particularly. </w:t>
      </w:r>
      <w:r w:rsidR="009F7FF2">
        <w:rPr>
          <w:rFonts w:asciiTheme="majorBidi" w:hAnsiTheme="majorBidi" w:cstheme="majorBidi"/>
        </w:rPr>
        <w:t>M</w:t>
      </w:r>
      <w:r w:rsidRPr="00A941DD">
        <w:rPr>
          <w:rFonts w:asciiTheme="majorBidi" w:hAnsiTheme="majorBidi" w:cstheme="majorBidi"/>
        </w:rPr>
        <w:t xml:space="preserve">ore emphasis </w:t>
      </w:r>
      <w:r w:rsidR="009F7FF2">
        <w:rPr>
          <w:rFonts w:asciiTheme="majorBidi" w:hAnsiTheme="majorBidi" w:cstheme="majorBidi"/>
        </w:rPr>
        <w:t>c</w:t>
      </w:r>
      <w:r w:rsidRPr="00A941DD">
        <w:rPr>
          <w:rFonts w:asciiTheme="majorBidi" w:hAnsiTheme="majorBidi" w:cstheme="majorBidi"/>
        </w:rPr>
        <w:t>ould be put in future planning on disaggregation of data by specific criteria whenever feasible and appropriate.</w:t>
      </w:r>
    </w:p>
    <w:p w14:paraId="37CE1B90" w14:textId="77777777" w:rsidR="006A67EC" w:rsidRPr="00A941DD" w:rsidRDefault="006A67EC" w:rsidP="009B5944">
      <w:pPr>
        <w:spacing w:after="0" w:line="360" w:lineRule="auto"/>
        <w:contextualSpacing/>
        <w:rPr>
          <w:rFonts w:asciiTheme="majorBidi" w:eastAsiaTheme="majorEastAsia" w:hAnsiTheme="majorBidi" w:cstheme="majorBidi"/>
          <w:color w:val="365F91" w:themeColor="accent1" w:themeShade="BF"/>
        </w:rPr>
      </w:pPr>
    </w:p>
    <w:p w14:paraId="5AB9751A" w14:textId="62B8D6DE" w:rsidR="004C009C" w:rsidRDefault="004C009C" w:rsidP="009B5944">
      <w:pPr>
        <w:pStyle w:val="Heading1"/>
        <w:spacing w:before="0" w:line="360" w:lineRule="auto"/>
        <w:contextualSpacing/>
        <w:rPr>
          <w:rFonts w:asciiTheme="majorBidi" w:hAnsiTheme="majorBidi"/>
          <w:sz w:val="24"/>
          <w:szCs w:val="24"/>
        </w:rPr>
      </w:pPr>
      <w:bookmarkStart w:id="39" w:name="_Toc458354767"/>
      <w:r w:rsidRPr="0059337B">
        <w:rPr>
          <w:rFonts w:asciiTheme="majorBidi" w:hAnsiTheme="majorBidi"/>
          <w:sz w:val="24"/>
          <w:szCs w:val="24"/>
        </w:rPr>
        <w:t>Recommendations</w:t>
      </w:r>
      <w:bookmarkEnd w:id="39"/>
    </w:p>
    <w:p w14:paraId="69C3DEE6" w14:textId="77777777" w:rsidR="000E059B" w:rsidRDefault="000E059B" w:rsidP="000E059B">
      <w:pPr>
        <w:pStyle w:val="ListParagraph"/>
        <w:spacing w:before="120" w:after="0" w:line="360" w:lineRule="auto"/>
        <w:ind w:left="0"/>
        <w:jc w:val="both"/>
        <w:rPr>
          <w:rFonts w:asciiTheme="majorBidi" w:hAnsiTheme="majorBidi" w:cstheme="majorBidi"/>
        </w:rPr>
      </w:pPr>
      <w:r w:rsidRPr="00A941DD">
        <w:rPr>
          <w:rFonts w:asciiTheme="majorBidi" w:hAnsiTheme="majorBidi" w:cstheme="majorBidi"/>
        </w:rPr>
        <w:t>The recommended interventions were offered according to the parameters of this evaluation. While many of the recommendations are categorized headings or descriptors, they should not be seen as free-standing or mutually exclusive. The recommendations below should not be read in rank order, as many should be carried out concurrently.</w:t>
      </w:r>
    </w:p>
    <w:p w14:paraId="1043D8F7" w14:textId="77777777" w:rsidR="000E059B" w:rsidRPr="004E4E44" w:rsidRDefault="000E059B" w:rsidP="004E4E44"/>
    <w:p w14:paraId="19262400" w14:textId="789158E4" w:rsidR="000E059B" w:rsidRDefault="00283937" w:rsidP="00AC44BF">
      <w:pPr>
        <w:pStyle w:val="Sansinterligne"/>
        <w:spacing w:line="360" w:lineRule="auto"/>
        <w:ind w:left="270" w:hanging="270"/>
        <w:contextualSpacing/>
        <w:jc w:val="both"/>
        <w:rPr>
          <w:rFonts w:asciiTheme="majorBidi" w:hAnsiTheme="majorBidi" w:cstheme="majorBidi"/>
          <w:color w:val="000000"/>
          <w:sz w:val="24"/>
          <w:szCs w:val="24"/>
          <w:lang w:val="en-GB"/>
        </w:rPr>
      </w:pPr>
      <w:r>
        <w:rPr>
          <w:rFonts w:asciiTheme="majorBidi" w:hAnsiTheme="majorBidi" w:cstheme="majorBidi"/>
          <w:b/>
          <w:bCs/>
          <w:color w:val="000000"/>
          <w:sz w:val="24"/>
          <w:szCs w:val="24"/>
          <w:lang w:val="en-GB"/>
        </w:rPr>
        <w:t xml:space="preserve">1. </w:t>
      </w:r>
      <w:r w:rsidR="00FE0082">
        <w:rPr>
          <w:rFonts w:asciiTheme="majorBidi" w:hAnsiTheme="majorBidi" w:cstheme="majorBidi"/>
          <w:b/>
          <w:bCs/>
          <w:color w:val="000000"/>
          <w:sz w:val="24"/>
          <w:szCs w:val="24"/>
          <w:lang w:val="en-GB"/>
        </w:rPr>
        <w:t>R</w:t>
      </w:r>
      <w:r w:rsidR="007E5B7A" w:rsidRPr="00B51D13">
        <w:rPr>
          <w:rFonts w:asciiTheme="majorBidi" w:hAnsiTheme="majorBidi" w:cstheme="majorBidi"/>
          <w:b/>
          <w:bCs/>
          <w:color w:val="000000"/>
          <w:sz w:val="24"/>
          <w:szCs w:val="24"/>
          <w:lang w:val="en-GB"/>
        </w:rPr>
        <w:t>esults measurement and accountability.</w:t>
      </w:r>
      <w:r w:rsidR="007E5B7A" w:rsidRPr="000E059B">
        <w:rPr>
          <w:rFonts w:asciiTheme="majorBidi" w:hAnsiTheme="majorBidi" w:cstheme="majorBidi"/>
          <w:color w:val="000000"/>
          <w:sz w:val="24"/>
          <w:szCs w:val="24"/>
          <w:lang w:val="en-GB"/>
        </w:rPr>
        <w:t xml:space="preserve"> While</w:t>
      </w:r>
      <w:r w:rsidR="001B1348" w:rsidRPr="000E059B">
        <w:rPr>
          <w:rFonts w:asciiTheme="majorBidi" w:hAnsiTheme="majorBidi" w:cstheme="majorBidi"/>
          <w:color w:val="000000"/>
          <w:sz w:val="24"/>
          <w:szCs w:val="24"/>
          <w:lang w:val="en-GB"/>
        </w:rPr>
        <w:t xml:space="preserve"> the</w:t>
      </w:r>
      <w:r w:rsidR="007E5B7A" w:rsidRPr="000E059B">
        <w:rPr>
          <w:rFonts w:asciiTheme="majorBidi" w:hAnsiTheme="majorBidi" w:cstheme="majorBidi"/>
          <w:color w:val="000000"/>
          <w:sz w:val="24"/>
          <w:szCs w:val="24"/>
          <w:lang w:val="en-GB"/>
        </w:rPr>
        <w:t xml:space="preserve"> PT members’ archived reports of implementation measurement (input/output) have been fully compliant with design</w:t>
      </w:r>
      <w:r w:rsidR="00DC5DEB" w:rsidRPr="0094254A">
        <w:rPr>
          <w:rFonts w:asciiTheme="majorBidi" w:hAnsiTheme="majorBidi" w:cstheme="majorBidi"/>
          <w:color w:val="000000"/>
          <w:sz w:val="24"/>
          <w:szCs w:val="24"/>
          <w:lang w:val="en-GB"/>
        </w:rPr>
        <w:t>ed</w:t>
      </w:r>
      <w:r w:rsidR="007E5B7A" w:rsidRPr="004E4E44">
        <w:rPr>
          <w:rFonts w:asciiTheme="majorBidi" w:hAnsiTheme="majorBidi" w:cstheme="majorBidi"/>
          <w:color w:val="000000"/>
          <w:sz w:val="24"/>
          <w:szCs w:val="24"/>
          <w:lang w:val="en-GB"/>
        </w:rPr>
        <w:t xml:space="preserve"> budgets, work plans and schedules, </w:t>
      </w:r>
      <w:r w:rsidR="001D53C7">
        <w:rPr>
          <w:rFonts w:asciiTheme="majorBidi" w:hAnsiTheme="majorBidi" w:cstheme="majorBidi"/>
          <w:color w:val="000000"/>
          <w:sz w:val="24"/>
          <w:szCs w:val="24"/>
          <w:lang w:val="en-GB"/>
        </w:rPr>
        <w:t xml:space="preserve">new technologies </w:t>
      </w:r>
      <w:r w:rsidR="001D53C7" w:rsidRPr="000E059B">
        <w:rPr>
          <w:rFonts w:asciiTheme="majorBidi" w:hAnsiTheme="majorBidi" w:cstheme="majorBidi"/>
          <w:color w:val="000000"/>
          <w:sz w:val="24"/>
          <w:szCs w:val="24"/>
          <w:lang w:val="en-GB"/>
        </w:rPr>
        <w:t xml:space="preserve">could </w:t>
      </w:r>
      <w:r w:rsidR="007E5B7A" w:rsidRPr="000E059B">
        <w:rPr>
          <w:rFonts w:asciiTheme="majorBidi" w:hAnsiTheme="majorBidi" w:cstheme="majorBidi"/>
          <w:color w:val="000000"/>
          <w:sz w:val="24"/>
          <w:szCs w:val="24"/>
          <w:lang w:val="en-GB"/>
        </w:rPr>
        <w:t xml:space="preserve">be </w:t>
      </w:r>
      <w:r w:rsidR="001D53C7">
        <w:rPr>
          <w:rFonts w:asciiTheme="majorBidi" w:hAnsiTheme="majorBidi" w:cstheme="majorBidi"/>
          <w:color w:val="000000"/>
          <w:sz w:val="24"/>
          <w:szCs w:val="24"/>
          <w:lang w:val="en-GB"/>
        </w:rPr>
        <w:t>introduced to</w:t>
      </w:r>
      <w:r w:rsidR="007E5B7A" w:rsidRPr="00B51D13">
        <w:rPr>
          <w:rFonts w:asciiTheme="majorBidi" w:hAnsiTheme="majorBidi" w:cstheme="majorBidi"/>
          <w:color w:val="000000"/>
          <w:sz w:val="24"/>
          <w:szCs w:val="24"/>
          <w:lang w:val="en-GB"/>
        </w:rPr>
        <w:t xml:space="preserve"> involv</w:t>
      </w:r>
      <w:r w:rsidR="001D53C7">
        <w:rPr>
          <w:rFonts w:asciiTheme="majorBidi" w:hAnsiTheme="majorBidi" w:cstheme="majorBidi"/>
          <w:color w:val="000000"/>
          <w:sz w:val="24"/>
          <w:szCs w:val="24"/>
          <w:lang w:val="en-GB"/>
        </w:rPr>
        <w:t>e</w:t>
      </w:r>
      <w:r w:rsidR="00A82A5A" w:rsidRPr="000E059B">
        <w:rPr>
          <w:rFonts w:asciiTheme="majorBidi" w:hAnsiTheme="majorBidi" w:cstheme="majorBidi"/>
          <w:color w:val="000000"/>
          <w:sz w:val="24"/>
          <w:szCs w:val="24"/>
          <w:lang w:val="en-GB"/>
        </w:rPr>
        <w:t xml:space="preserve"> staff on results measurement at the intermediate outcome and long-term impact level. </w:t>
      </w:r>
      <w:r w:rsidR="00A82A5A" w:rsidRPr="00B51D13">
        <w:rPr>
          <w:rFonts w:asciiTheme="majorBidi" w:hAnsiTheme="majorBidi" w:cstheme="majorBidi"/>
          <w:color w:val="000000"/>
          <w:sz w:val="24"/>
          <w:szCs w:val="24"/>
          <w:lang w:val="en-GB"/>
        </w:rPr>
        <w:t>While noting the ambiguity of requirements for such measurements,</w:t>
      </w:r>
      <w:r w:rsidR="00014605" w:rsidRPr="000E059B">
        <w:rPr>
          <w:rFonts w:asciiTheme="majorBidi" w:hAnsiTheme="majorBidi" w:cstheme="majorBidi"/>
          <w:color w:val="000000"/>
          <w:sz w:val="24"/>
          <w:szCs w:val="24"/>
          <w:lang w:val="en-GB"/>
        </w:rPr>
        <w:t xml:space="preserve"> and the available resources, it is recommended to build on earlier interventions and adopt a selection of impact indicators which can be assessed within the scope of similar projects, i.e. use of tools such as social media, questionnaires or e-survey links to asse</w:t>
      </w:r>
      <w:r w:rsidR="00014605" w:rsidRPr="0094254A">
        <w:rPr>
          <w:rFonts w:asciiTheme="majorBidi" w:hAnsiTheme="majorBidi" w:cstheme="majorBidi"/>
          <w:color w:val="000000"/>
          <w:sz w:val="24"/>
          <w:szCs w:val="24"/>
          <w:lang w:val="en-GB"/>
        </w:rPr>
        <w:t xml:space="preserve">ss the improvement of living conditions/quality of life (before and after intervention), the way individuals and/or local communities perceived </w:t>
      </w:r>
      <w:r w:rsidR="00014605" w:rsidRPr="0094254A">
        <w:rPr>
          <w:rFonts w:asciiTheme="majorBidi" w:hAnsiTheme="majorBidi" w:cstheme="majorBidi"/>
          <w:color w:val="000000"/>
          <w:sz w:val="24"/>
          <w:szCs w:val="24"/>
          <w:lang w:val="en-GB"/>
        </w:rPr>
        <w:lastRenderedPageBreak/>
        <w:t>a selected level of action, etc.</w:t>
      </w:r>
      <w:r w:rsidR="000E059B">
        <w:rPr>
          <w:rFonts w:asciiTheme="majorBidi" w:hAnsiTheme="majorBidi" w:cstheme="majorBidi"/>
          <w:color w:val="000000"/>
          <w:sz w:val="24"/>
          <w:szCs w:val="24"/>
          <w:lang w:val="en-GB"/>
        </w:rPr>
        <w:t xml:space="preserve"> </w:t>
      </w:r>
      <w:r w:rsidR="00014605" w:rsidRPr="00A941DD">
        <w:rPr>
          <w:rFonts w:asciiTheme="majorBidi" w:hAnsiTheme="majorBidi" w:cstheme="majorBidi"/>
          <w:color w:val="000000"/>
          <w:sz w:val="24"/>
          <w:szCs w:val="24"/>
          <w:lang w:val="en-GB"/>
        </w:rPr>
        <w:t>Not to forget that results shall be project-bounded, and limited to the scale of measurement, and the quality of used research methods</w:t>
      </w:r>
      <w:r w:rsidR="001D53C7">
        <w:rPr>
          <w:rFonts w:asciiTheme="majorBidi" w:hAnsiTheme="majorBidi" w:cstheme="majorBidi"/>
          <w:color w:val="000000"/>
          <w:sz w:val="24"/>
          <w:szCs w:val="24"/>
          <w:lang w:val="en-GB"/>
        </w:rPr>
        <w:t>.</w:t>
      </w:r>
    </w:p>
    <w:p w14:paraId="147E3FE1" w14:textId="77777777" w:rsidR="000E059B" w:rsidRPr="00A941DD" w:rsidRDefault="000E059B" w:rsidP="00AC44BF">
      <w:pPr>
        <w:pStyle w:val="Sansinterligne"/>
        <w:spacing w:line="360" w:lineRule="auto"/>
        <w:contextualSpacing/>
        <w:jc w:val="both"/>
        <w:rPr>
          <w:rFonts w:asciiTheme="majorBidi" w:hAnsiTheme="majorBidi" w:cstheme="majorBidi"/>
          <w:color w:val="000000"/>
          <w:sz w:val="24"/>
          <w:szCs w:val="24"/>
          <w:lang w:val="en-GB"/>
        </w:rPr>
      </w:pPr>
    </w:p>
    <w:p w14:paraId="314BF5EC" w14:textId="1833637D" w:rsidR="006A74C0" w:rsidRPr="0059337B" w:rsidRDefault="00283937" w:rsidP="004E4E44">
      <w:pPr>
        <w:pStyle w:val="Sansinterligne"/>
        <w:spacing w:line="360" w:lineRule="auto"/>
        <w:ind w:left="270" w:hanging="270"/>
        <w:contextualSpacing/>
        <w:jc w:val="both"/>
        <w:rPr>
          <w:rFonts w:asciiTheme="majorBidi" w:hAnsiTheme="majorBidi" w:cstheme="majorBidi"/>
          <w:lang w:val="en-GB" w:bidi="ar-LB"/>
        </w:rPr>
      </w:pPr>
      <w:r w:rsidRPr="0059337B">
        <w:rPr>
          <w:rFonts w:asciiTheme="majorBidi" w:hAnsiTheme="majorBidi" w:cstheme="majorBidi"/>
          <w:b/>
          <w:bCs/>
          <w:lang w:val="en-GB" w:bidi="ar-LB"/>
        </w:rPr>
        <w:t xml:space="preserve">2. </w:t>
      </w:r>
      <w:r w:rsidR="00B57759" w:rsidRPr="0059337B">
        <w:rPr>
          <w:rFonts w:asciiTheme="majorBidi" w:hAnsiTheme="majorBidi" w:cstheme="majorBidi"/>
          <w:b/>
          <w:bCs/>
          <w:lang w:val="en-GB" w:bidi="ar-LB"/>
        </w:rPr>
        <w:t xml:space="preserve">Consolidation of a common understanding of how such projects would contribute to crisis prevention and peacebuilding. </w:t>
      </w:r>
      <w:r w:rsidR="007A49C8" w:rsidRPr="0059337B">
        <w:rPr>
          <w:rFonts w:asciiTheme="majorBidi" w:hAnsiTheme="majorBidi" w:cstheme="majorBidi"/>
          <w:lang w:val="en-GB" w:bidi="ar-LB"/>
        </w:rPr>
        <w:t xml:space="preserve">After conducting robust and participatory conflict analysis, </w:t>
      </w:r>
      <w:r w:rsidR="00B57759" w:rsidRPr="004E4E44">
        <w:rPr>
          <w:rFonts w:asciiTheme="majorBidi" w:hAnsiTheme="majorBidi" w:cstheme="majorBidi"/>
          <w:color w:val="000000"/>
          <w:sz w:val="24"/>
          <w:szCs w:val="24"/>
          <w:lang w:val="en-GB"/>
        </w:rPr>
        <w:t>successor</w:t>
      </w:r>
      <w:r w:rsidR="00B57759" w:rsidRPr="0059337B">
        <w:rPr>
          <w:rFonts w:asciiTheme="majorBidi" w:hAnsiTheme="majorBidi" w:cstheme="majorBidi"/>
          <w:lang w:val="en-GB" w:bidi="ar-LB"/>
        </w:rPr>
        <w:t xml:space="preserve"> similar projects </w:t>
      </w:r>
      <w:r w:rsidR="00FE0082" w:rsidRPr="0059337B">
        <w:rPr>
          <w:rFonts w:asciiTheme="majorBidi" w:hAnsiTheme="majorBidi" w:cstheme="majorBidi"/>
          <w:lang w:val="en-GB" w:bidi="ar-LB"/>
        </w:rPr>
        <w:t xml:space="preserve">could </w:t>
      </w:r>
      <w:r w:rsidR="00B57759" w:rsidRPr="0059337B">
        <w:rPr>
          <w:rFonts w:asciiTheme="majorBidi" w:hAnsiTheme="majorBidi" w:cstheme="majorBidi"/>
          <w:lang w:val="en-GB" w:bidi="ar-LB"/>
        </w:rPr>
        <w:t>be built on clearly defined theories of change</w:t>
      </w:r>
      <w:r w:rsidR="00FE0082" w:rsidRPr="0059337B">
        <w:rPr>
          <w:rFonts w:asciiTheme="majorBidi" w:hAnsiTheme="majorBidi" w:cstheme="majorBidi"/>
          <w:lang w:val="en-GB" w:bidi="ar-LB"/>
        </w:rPr>
        <w:t>,</w:t>
      </w:r>
      <w:r w:rsidR="00B57759" w:rsidRPr="0059337B">
        <w:rPr>
          <w:rFonts w:asciiTheme="majorBidi" w:hAnsiTheme="majorBidi" w:cstheme="majorBidi"/>
          <w:lang w:val="en-GB" w:bidi="ar-LB"/>
        </w:rPr>
        <w:t xml:space="preserve"> where areas of intervention are defined as entry points to deliver conflict prevention and peacebuilding results, either through sector guidance, institutional capacity building or direct service delivery, in a manner consistent with UNDP’s mandate. This would considerably </w:t>
      </w:r>
      <w:r w:rsidR="006A74C0" w:rsidRPr="0059337B">
        <w:rPr>
          <w:rFonts w:asciiTheme="majorBidi" w:hAnsiTheme="majorBidi" w:cstheme="majorBidi"/>
          <w:lang w:val="en-GB" w:bidi="ar-LB"/>
        </w:rPr>
        <w:t>bridge transition gaps in ways that are relevant for peacebuilding (between rapid delivery of important basic services and longer-term sector reform and/or institution-building efforts).</w:t>
      </w:r>
    </w:p>
    <w:p w14:paraId="3BC17935" w14:textId="77777777" w:rsidR="000E059B" w:rsidRDefault="000E059B" w:rsidP="004E4E44">
      <w:pPr>
        <w:spacing w:after="0" w:line="360" w:lineRule="auto"/>
        <w:jc w:val="both"/>
        <w:rPr>
          <w:rFonts w:asciiTheme="majorBidi" w:hAnsiTheme="majorBidi" w:cstheme="majorBidi"/>
          <w:b/>
          <w:bCs/>
          <w:iCs/>
          <w:kern w:val="24"/>
        </w:rPr>
      </w:pPr>
    </w:p>
    <w:p w14:paraId="0A675970" w14:textId="6ED8F610" w:rsidR="00CA2771" w:rsidRPr="0059337B" w:rsidRDefault="00283937" w:rsidP="004E4E44">
      <w:pPr>
        <w:pStyle w:val="Sansinterligne"/>
        <w:spacing w:line="360" w:lineRule="auto"/>
        <w:ind w:left="270" w:hanging="270"/>
        <w:contextualSpacing/>
        <w:jc w:val="both"/>
        <w:rPr>
          <w:rFonts w:asciiTheme="majorBidi" w:hAnsiTheme="majorBidi" w:cstheme="majorBidi"/>
          <w:lang w:val="en-GB" w:bidi="ar-LB"/>
        </w:rPr>
      </w:pPr>
      <w:r w:rsidRPr="0059337B">
        <w:rPr>
          <w:rFonts w:asciiTheme="majorBidi" w:hAnsiTheme="majorBidi" w:cstheme="majorBidi"/>
          <w:b/>
          <w:bCs/>
          <w:iCs/>
          <w:kern w:val="24"/>
          <w:lang w:val="en-GB"/>
        </w:rPr>
        <w:t xml:space="preserve">3. </w:t>
      </w:r>
      <w:r w:rsidR="004C2C9A" w:rsidRPr="0059337B">
        <w:rPr>
          <w:rFonts w:asciiTheme="majorBidi" w:hAnsiTheme="majorBidi" w:cstheme="majorBidi"/>
          <w:b/>
          <w:bCs/>
          <w:iCs/>
          <w:kern w:val="24"/>
          <w:lang w:val="en-GB"/>
        </w:rPr>
        <w:t>Coherence of comprehensive intervention strategies between UNDP and relevant stakeholders.</w:t>
      </w:r>
      <w:r w:rsidR="004C2C9A" w:rsidRPr="0059337B">
        <w:rPr>
          <w:rFonts w:asciiTheme="majorBidi" w:hAnsiTheme="majorBidi" w:cstheme="majorBidi"/>
          <w:iCs/>
          <w:kern w:val="24"/>
          <w:lang w:val="en-GB"/>
        </w:rPr>
        <w:t xml:space="preserve"> It is recommended that UNDP </w:t>
      </w:r>
      <w:r w:rsidR="00014605" w:rsidRPr="0059337B">
        <w:rPr>
          <w:rFonts w:asciiTheme="majorBidi" w:hAnsiTheme="majorBidi" w:cstheme="majorBidi"/>
          <w:iCs/>
          <w:kern w:val="24"/>
          <w:lang w:val="en-GB"/>
        </w:rPr>
        <w:t xml:space="preserve">keep on the level of </w:t>
      </w:r>
      <w:r w:rsidR="004C2C9A" w:rsidRPr="0059337B">
        <w:rPr>
          <w:rFonts w:asciiTheme="majorBidi" w:hAnsiTheme="majorBidi" w:cstheme="majorBidi"/>
          <w:iCs/>
          <w:kern w:val="24"/>
          <w:lang w:val="en-GB"/>
        </w:rPr>
        <w:t xml:space="preserve">coordination, communication, and partnership with </w:t>
      </w:r>
      <w:r w:rsidR="00DC5DEB" w:rsidRPr="0059337B">
        <w:rPr>
          <w:rFonts w:asciiTheme="majorBidi" w:hAnsiTheme="majorBidi" w:cstheme="majorBidi"/>
          <w:iCs/>
          <w:kern w:val="24"/>
          <w:lang w:val="en-GB"/>
        </w:rPr>
        <w:t>various sectoral</w:t>
      </w:r>
      <w:r w:rsidR="004C2C9A" w:rsidRPr="0059337B">
        <w:rPr>
          <w:rFonts w:asciiTheme="majorBidi" w:hAnsiTheme="majorBidi" w:cstheme="majorBidi"/>
          <w:iCs/>
          <w:kern w:val="24"/>
          <w:lang w:val="en-GB"/>
        </w:rPr>
        <w:t xml:space="preserve"> working groups, so as to develop clear strategies to </w:t>
      </w:r>
      <w:bookmarkEnd w:id="38"/>
      <w:r w:rsidR="00CA2771" w:rsidRPr="0059337B">
        <w:rPr>
          <w:rFonts w:asciiTheme="majorBidi" w:hAnsiTheme="majorBidi" w:cstheme="majorBidi"/>
          <w:lang w:val="en-GB" w:bidi="ar-LB"/>
        </w:rPr>
        <w:t xml:space="preserve">bridge between emergency, recovery, </w:t>
      </w:r>
      <w:r w:rsidR="00CA2771" w:rsidRPr="004E4E44">
        <w:rPr>
          <w:rFonts w:asciiTheme="majorBidi" w:hAnsiTheme="majorBidi" w:cstheme="majorBidi"/>
          <w:color w:val="000000"/>
          <w:sz w:val="24"/>
          <w:szCs w:val="24"/>
          <w:lang w:val="en-GB"/>
        </w:rPr>
        <w:t>rehabilitation</w:t>
      </w:r>
      <w:r w:rsidR="00CA2771" w:rsidRPr="0059337B">
        <w:rPr>
          <w:rFonts w:asciiTheme="majorBidi" w:hAnsiTheme="majorBidi" w:cstheme="majorBidi"/>
          <w:lang w:val="en-GB" w:bidi="ar-LB"/>
        </w:rPr>
        <w:t xml:space="preserve"> and long term relief.</w:t>
      </w:r>
    </w:p>
    <w:p w14:paraId="4B270B9A" w14:textId="77777777" w:rsidR="000E059B" w:rsidRDefault="000E059B" w:rsidP="004E4E44">
      <w:pPr>
        <w:spacing w:after="0" w:line="360" w:lineRule="auto"/>
        <w:jc w:val="both"/>
        <w:rPr>
          <w:rFonts w:asciiTheme="majorBidi" w:hAnsiTheme="majorBidi" w:cstheme="majorBidi"/>
          <w:b/>
          <w:bCs/>
          <w:lang w:bidi="ar-LB"/>
        </w:rPr>
      </w:pPr>
    </w:p>
    <w:p w14:paraId="178967A2" w14:textId="42D0F495" w:rsidR="00EF6493" w:rsidRPr="0059337B" w:rsidRDefault="00283937" w:rsidP="004E4E44">
      <w:pPr>
        <w:pStyle w:val="Sansinterligne"/>
        <w:spacing w:line="360" w:lineRule="auto"/>
        <w:ind w:left="270" w:hanging="270"/>
        <w:contextualSpacing/>
        <w:jc w:val="both"/>
        <w:rPr>
          <w:rFonts w:asciiTheme="majorBidi" w:hAnsiTheme="majorBidi" w:cstheme="majorBidi"/>
          <w:lang w:val="en-GB" w:bidi="ar-LB"/>
        </w:rPr>
      </w:pPr>
      <w:r w:rsidRPr="0059337B">
        <w:rPr>
          <w:rFonts w:asciiTheme="majorBidi" w:hAnsiTheme="majorBidi" w:cstheme="majorBidi"/>
          <w:b/>
          <w:bCs/>
          <w:lang w:val="en-GB" w:bidi="ar-LB"/>
        </w:rPr>
        <w:t xml:space="preserve">4. </w:t>
      </w:r>
      <w:r w:rsidR="00075915" w:rsidRPr="0059337B">
        <w:rPr>
          <w:rFonts w:asciiTheme="majorBidi" w:hAnsiTheme="majorBidi" w:cstheme="majorBidi"/>
          <w:b/>
          <w:bCs/>
          <w:lang w:val="en-GB" w:bidi="ar-LB"/>
        </w:rPr>
        <w:t>Dissemination of success stories.</w:t>
      </w:r>
      <w:r w:rsidR="00075915" w:rsidRPr="0059337B">
        <w:rPr>
          <w:rFonts w:asciiTheme="majorBidi" w:hAnsiTheme="majorBidi" w:cstheme="majorBidi"/>
          <w:lang w:val="en-GB" w:bidi="ar-LB"/>
        </w:rPr>
        <w:t xml:space="preserve"> </w:t>
      </w:r>
      <w:r w:rsidR="00EF6493" w:rsidRPr="0059337B">
        <w:rPr>
          <w:rFonts w:asciiTheme="majorBidi" w:hAnsiTheme="majorBidi" w:cstheme="majorBidi"/>
          <w:lang w:val="en-GB" w:bidi="ar-LB"/>
        </w:rPr>
        <w:t xml:space="preserve">UNDP </w:t>
      </w:r>
      <w:r w:rsidR="00EF6493" w:rsidRPr="004E4E44">
        <w:rPr>
          <w:rFonts w:asciiTheme="majorBidi" w:hAnsiTheme="majorBidi" w:cstheme="majorBidi"/>
          <w:color w:val="000000"/>
          <w:sz w:val="24"/>
          <w:szCs w:val="24"/>
          <w:lang w:val="en-GB"/>
        </w:rPr>
        <w:t>should</w:t>
      </w:r>
      <w:r w:rsidR="00EF6493" w:rsidRPr="0059337B">
        <w:rPr>
          <w:rFonts w:asciiTheme="majorBidi" w:hAnsiTheme="majorBidi" w:cstheme="majorBidi"/>
          <w:lang w:val="en-GB" w:bidi="ar-LB"/>
        </w:rPr>
        <w:t xml:space="preserve"> build on its existing communication capacities</w:t>
      </w:r>
      <w:r w:rsidR="00EF6493" w:rsidRPr="0059337B">
        <w:rPr>
          <w:rFonts w:asciiTheme="majorBidi" w:hAnsiTheme="majorBidi" w:cstheme="majorBidi"/>
          <w:b/>
          <w:bCs/>
          <w:lang w:val="en-GB" w:bidi="ar-LB"/>
        </w:rPr>
        <w:t xml:space="preserve"> </w:t>
      </w:r>
      <w:r w:rsidR="00EF6493" w:rsidRPr="0059337B">
        <w:rPr>
          <w:rFonts w:asciiTheme="majorBidi" w:hAnsiTheme="majorBidi" w:cstheme="majorBidi"/>
          <w:lang w:val="en-GB" w:bidi="ar-LB"/>
        </w:rPr>
        <w:t xml:space="preserve">to broaden dissemination of success </w:t>
      </w:r>
      <w:r w:rsidR="00914FB1" w:rsidRPr="0059337B">
        <w:rPr>
          <w:rFonts w:asciiTheme="majorBidi" w:hAnsiTheme="majorBidi" w:cstheme="majorBidi"/>
          <w:lang w:val="en-GB" w:bidi="ar-LB"/>
        </w:rPr>
        <w:t>stories and information sharing.</w:t>
      </w:r>
    </w:p>
    <w:p w14:paraId="67071238" w14:textId="77777777" w:rsidR="000E059B" w:rsidRDefault="000E059B" w:rsidP="004E4E44">
      <w:pPr>
        <w:spacing w:after="0" w:line="360" w:lineRule="auto"/>
        <w:jc w:val="both"/>
        <w:rPr>
          <w:rFonts w:asciiTheme="majorBidi" w:hAnsiTheme="majorBidi" w:cstheme="majorBidi"/>
          <w:b/>
          <w:bCs/>
          <w:iCs/>
          <w:kern w:val="24"/>
        </w:rPr>
      </w:pPr>
    </w:p>
    <w:p w14:paraId="4B842334" w14:textId="2D966839" w:rsidR="00655040" w:rsidRPr="0059337B" w:rsidRDefault="00283937" w:rsidP="004E4E44">
      <w:pPr>
        <w:pStyle w:val="Sansinterligne"/>
        <w:spacing w:line="360" w:lineRule="auto"/>
        <w:ind w:left="270" w:hanging="270"/>
        <w:contextualSpacing/>
        <w:jc w:val="both"/>
        <w:rPr>
          <w:rFonts w:asciiTheme="majorBidi" w:hAnsiTheme="majorBidi" w:cstheme="majorBidi"/>
          <w:lang w:val="en-GB"/>
        </w:rPr>
      </w:pPr>
      <w:r w:rsidRPr="0059337B">
        <w:rPr>
          <w:rFonts w:asciiTheme="majorBidi" w:hAnsiTheme="majorBidi" w:cstheme="majorBidi"/>
          <w:b/>
          <w:bCs/>
          <w:iCs/>
          <w:kern w:val="24"/>
          <w:lang w:val="en-GB"/>
        </w:rPr>
        <w:t xml:space="preserve">5. </w:t>
      </w:r>
      <w:r w:rsidR="00075915" w:rsidRPr="0059337B">
        <w:rPr>
          <w:rFonts w:asciiTheme="majorBidi" w:hAnsiTheme="majorBidi" w:cstheme="majorBidi"/>
          <w:b/>
          <w:bCs/>
          <w:iCs/>
          <w:kern w:val="24"/>
          <w:lang w:val="en-GB"/>
        </w:rPr>
        <w:t>Vulnerability Assessment.</w:t>
      </w:r>
      <w:r w:rsidR="00075915" w:rsidRPr="0059337B">
        <w:rPr>
          <w:rFonts w:asciiTheme="majorBidi" w:hAnsiTheme="majorBidi" w:cstheme="majorBidi"/>
          <w:iCs/>
          <w:kern w:val="24"/>
          <w:lang w:val="en-GB"/>
        </w:rPr>
        <w:t xml:space="preserve"> </w:t>
      </w:r>
      <w:r w:rsidR="00655040" w:rsidRPr="0059337B">
        <w:rPr>
          <w:rFonts w:asciiTheme="majorBidi" w:hAnsiTheme="majorBidi" w:cstheme="majorBidi"/>
          <w:iCs/>
          <w:kern w:val="24"/>
          <w:lang w:val="en-GB"/>
        </w:rPr>
        <w:t xml:space="preserve">UNDP </w:t>
      </w:r>
      <w:r w:rsidR="00075915" w:rsidRPr="0059337B">
        <w:rPr>
          <w:rFonts w:asciiTheme="majorBidi" w:hAnsiTheme="majorBidi" w:cstheme="majorBidi"/>
          <w:iCs/>
          <w:kern w:val="24"/>
          <w:lang w:val="en-GB"/>
        </w:rPr>
        <w:t xml:space="preserve">could </w:t>
      </w:r>
      <w:r w:rsidR="00655040" w:rsidRPr="0059337B">
        <w:rPr>
          <w:rFonts w:asciiTheme="majorBidi" w:hAnsiTheme="majorBidi" w:cstheme="majorBidi"/>
          <w:iCs/>
          <w:kern w:val="24"/>
          <w:lang w:val="en-GB"/>
        </w:rPr>
        <w:t xml:space="preserve">strengthen its equity-based approach early in </w:t>
      </w:r>
      <w:r w:rsidR="00075915" w:rsidRPr="0059337B">
        <w:rPr>
          <w:rFonts w:asciiTheme="majorBidi" w:hAnsiTheme="majorBidi" w:cstheme="majorBidi"/>
          <w:iCs/>
          <w:kern w:val="24"/>
          <w:lang w:val="en-GB"/>
        </w:rPr>
        <w:t xml:space="preserve">the </w:t>
      </w:r>
      <w:r w:rsidR="00655040" w:rsidRPr="0059337B">
        <w:rPr>
          <w:rFonts w:asciiTheme="majorBidi" w:hAnsiTheme="majorBidi" w:cstheme="majorBidi"/>
          <w:iCs/>
          <w:kern w:val="24"/>
          <w:lang w:val="en-GB"/>
        </w:rPr>
        <w:t>design</w:t>
      </w:r>
      <w:r w:rsidR="00075915" w:rsidRPr="0059337B">
        <w:rPr>
          <w:rFonts w:asciiTheme="majorBidi" w:hAnsiTheme="majorBidi" w:cstheme="majorBidi"/>
          <w:iCs/>
          <w:kern w:val="24"/>
          <w:lang w:val="en-GB"/>
        </w:rPr>
        <w:t xml:space="preserve"> phases</w:t>
      </w:r>
      <w:r w:rsidR="00655040" w:rsidRPr="0059337B">
        <w:rPr>
          <w:rFonts w:asciiTheme="majorBidi" w:hAnsiTheme="majorBidi" w:cstheme="majorBidi"/>
          <w:iCs/>
          <w:kern w:val="24"/>
          <w:lang w:val="en-GB"/>
        </w:rPr>
        <w:t xml:space="preserve"> by considering the assessment of vulnerabilities at the scale of all Palestinian Gatherings, thus ensuring </w:t>
      </w:r>
      <w:r w:rsidR="00655040" w:rsidRPr="004E4E44">
        <w:rPr>
          <w:rFonts w:asciiTheme="majorBidi" w:hAnsiTheme="majorBidi" w:cstheme="majorBidi"/>
          <w:color w:val="000000"/>
          <w:sz w:val="24"/>
          <w:szCs w:val="24"/>
          <w:lang w:val="en-GB"/>
        </w:rPr>
        <w:t>coverage</w:t>
      </w:r>
      <w:r w:rsidR="00655040" w:rsidRPr="0059337B">
        <w:rPr>
          <w:rFonts w:asciiTheme="majorBidi" w:hAnsiTheme="majorBidi" w:cstheme="majorBidi"/>
          <w:iCs/>
          <w:kern w:val="24"/>
          <w:lang w:val="en-GB"/>
        </w:rPr>
        <w:t xml:space="preserve"> to the most vulnerable. </w:t>
      </w:r>
    </w:p>
    <w:sectPr w:rsidR="00655040" w:rsidRPr="0059337B" w:rsidSect="00F07A43">
      <w:headerReference w:type="default" r:id="rId9"/>
      <w:footerReference w:type="default" r:id="rId10"/>
      <w:pgSz w:w="12240" w:h="15840"/>
      <w:pgMar w:top="1440" w:right="1620" w:bottom="1702"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4EEA0" w14:textId="77777777" w:rsidR="006275BD" w:rsidRDefault="006275BD" w:rsidP="001679B1">
      <w:pPr>
        <w:spacing w:after="0" w:line="240" w:lineRule="auto"/>
      </w:pPr>
      <w:r>
        <w:separator/>
      </w:r>
    </w:p>
  </w:endnote>
  <w:endnote w:type="continuationSeparator" w:id="0">
    <w:p w14:paraId="1258A3DD" w14:textId="77777777" w:rsidR="006275BD" w:rsidRDefault="006275BD" w:rsidP="0016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3035" w14:textId="170F2D49" w:rsidR="00095946" w:rsidRDefault="00095946" w:rsidP="00821E08">
    <w:pPr>
      <w:pStyle w:val="Footer"/>
      <w:pBdr>
        <w:top w:val="single" w:sz="4" w:space="1" w:color="D9D9D9" w:themeColor="background1" w:themeShade="D9"/>
      </w:pBdr>
      <w:jc w:val="right"/>
    </w:pPr>
  </w:p>
  <w:p w14:paraId="05983CAB" w14:textId="77777777" w:rsidR="00095946" w:rsidRDefault="00095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9E21" w14:textId="77777777" w:rsidR="006275BD" w:rsidRDefault="006275BD" w:rsidP="001679B1">
      <w:pPr>
        <w:spacing w:after="0" w:line="240" w:lineRule="auto"/>
      </w:pPr>
      <w:r>
        <w:separator/>
      </w:r>
    </w:p>
  </w:footnote>
  <w:footnote w:type="continuationSeparator" w:id="0">
    <w:p w14:paraId="1C1FFC01" w14:textId="77777777" w:rsidR="006275BD" w:rsidRDefault="006275BD" w:rsidP="001679B1">
      <w:pPr>
        <w:spacing w:after="0" w:line="240" w:lineRule="auto"/>
      </w:pPr>
      <w:r>
        <w:continuationSeparator/>
      </w:r>
    </w:p>
  </w:footnote>
  <w:footnote w:id="1">
    <w:p w14:paraId="71FD9973" w14:textId="6B327A4B" w:rsidR="00014052" w:rsidRPr="00014052" w:rsidRDefault="00014052">
      <w:pPr>
        <w:pStyle w:val="FootnoteText"/>
        <w:rPr>
          <w:lang w:val="en-GB"/>
        </w:rPr>
      </w:pPr>
      <w:r w:rsidRPr="00014052">
        <w:rPr>
          <w:rStyle w:val="FootnoteReference"/>
        </w:rPr>
        <w:footnoteRef/>
      </w:r>
      <w:r w:rsidRPr="00014052">
        <w:t xml:space="preserve"> </w:t>
      </w:r>
      <w:r w:rsidRPr="00014052">
        <w:rPr>
          <w:noProof/>
        </w:rPr>
        <w:t>http://www.unrwa.org/resources/reports/survey-economic-status-palestine-refugees-lebanon</w:t>
      </w:r>
    </w:p>
  </w:footnote>
  <w:footnote w:id="2">
    <w:p w14:paraId="620A39D4" w14:textId="68A72C0F" w:rsidR="00095946" w:rsidRPr="004A1574" w:rsidRDefault="00095946" w:rsidP="004A1574">
      <w:pPr>
        <w:spacing w:after="0" w:line="240" w:lineRule="auto"/>
        <w:jc w:val="both"/>
        <w:rPr>
          <w:rFonts w:asciiTheme="minorBidi" w:hAnsiTheme="minorBidi" w:cstheme="minorBidi"/>
          <w:sz w:val="20"/>
          <w:szCs w:val="20"/>
        </w:rPr>
      </w:pPr>
      <w:r w:rsidRPr="00972ED6">
        <w:rPr>
          <w:rStyle w:val="FootnoteReference"/>
          <w:rFonts w:asciiTheme="majorBidi" w:hAnsiTheme="majorBidi" w:cstheme="majorBidi"/>
          <w:sz w:val="20"/>
          <w:szCs w:val="20"/>
        </w:rPr>
        <w:footnoteRef/>
      </w:r>
      <w:r w:rsidRPr="00972ED6">
        <w:rPr>
          <w:rFonts w:asciiTheme="majorBidi" w:hAnsiTheme="majorBidi" w:cstheme="majorBidi"/>
          <w:sz w:val="20"/>
          <w:szCs w:val="20"/>
        </w:rPr>
        <w:t xml:space="preserve"> As a result of the Syrian Crisis, the situation in the Gatherings has dramatically worsened with the influx of some 26,000 Palestinian Refugees from Syria in addition to some 4,000 Syrian refugees (UNDP &amp; UN-Habitat, 2014). This has raised the population in the 42 Palestinian Gatherings from an estimated 110,000 to 140,000, doubling the population in some Gatherings. These refugees live in inadequate shelters that are connected in an ad-hoc manner to the available networks, exerting additional pressure on the already poor and insufficient basic urban services. As a result, health and environmental risks have increased and, due to the competition on resources, tensions have risen in the Gatherings between new refugees and host refugee communities on the one hand and between the communities in the Gatherings and the surrounding areas on the other.</w:t>
      </w:r>
      <w:r w:rsidRPr="004A1574">
        <w:rPr>
          <w:rFonts w:asciiTheme="minorBidi" w:hAnsiTheme="minorBidi" w:cstheme="minorBidi"/>
          <w:sz w:val="20"/>
          <w:szCs w:val="20"/>
        </w:rPr>
        <w:t xml:space="preserve"> </w:t>
      </w:r>
    </w:p>
  </w:footnote>
  <w:footnote w:id="3">
    <w:p w14:paraId="2E8A7963" w14:textId="77777777" w:rsidR="00095946" w:rsidRPr="00C5177B" w:rsidRDefault="00095946" w:rsidP="00C5177B">
      <w:pPr>
        <w:pStyle w:val="ListParagraph"/>
        <w:spacing w:after="0" w:line="240" w:lineRule="auto"/>
        <w:ind w:left="0"/>
        <w:jc w:val="both"/>
        <w:rPr>
          <w:rFonts w:asciiTheme="majorBidi" w:hAnsiTheme="majorBidi" w:cstheme="majorBidi"/>
          <w:sz w:val="20"/>
          <w:szCs w:val="20"/>
        </w:rPr>
      </w:pPr>
      <w:r w:rsidRPr="00C5177B">
        <w:rPr>
          <w:rStyle w:val="FootnoteReference"/>
          <w:sz w:val="20"/>
          <w:szCs w:val="20"/>
        </w:rPr>
        <w:footnoteRef/>
      </w:r>
      <w:r w:rsidRPr="00C5177B">
        <w:rPr>
          <w:sz w:val="20"/>
          <w:szCs w:val="20"/>
        </w:rPr>
        <w:t xml:space="preserve"> </w:t>
      </w:r>
      <w:r w:rsidRPr="00C5177B">
        <w:rPr>
          <w:rFonts w:asciiTheme="majorBidi" w:hAnsiTheme="majorBidi" w:cstheme="majorBidi"/>
          <w:sz w:val="20"/>
          <w:szCs w:val="20"/>
        </w:rPr>
        <w:t xml:space="preserve">Meetings with local stakeholders were scheduled in Saida, Tyre, Nahr El Bared and Beddawi; randomly chosen direct beneficiaries were also interviewed during the visits and direct observations from the field were taken into consideration in the evaluation. </w:t>
      </w:r>
    </w:p>
    <w:p w14:paraId="1CD1EDD9" w14:textId="201DDB53" w:rsidR="00095946" w:rsidRPr="00C5177B" w:rsidRDefault="00095946">
      <w:pPr>
        <w:pStyle w:val="FootnoteText"/>
      </w:pPr>
    </w:p>
  </w:footnote>
  <w:footnote w:id="4">
    <w:p w14:paraId="3FEDB0E5" w14:textId="4A8A35AD" w:rsidR="00095946" w:rsidRPr="00C5177B" w:rsidRDefault="00095946" w:rsidP="00C5177B">
      <w:pPr>
        <w:spacing w:after="0" w:line="240" w:lineRule="auto"/>
        <w:contextualSpacing/>
        <w:jc w:val="both"/>
        <w:rPr>
          <w:rFonts w:asciiTheme="majorBidi" w:hAnsiTheme="majorBidi" w:cstheme="majorBidi"/>
          <w:sz w:val="20"/>
          <w:szCs w:val="20"/>
        </w:rPr>
      </w:pPr>
      <w:r w:rsidRPr="00C5177B">
        <w:rPr>
          <w:rStyle w:val="FootnoteReference"/>
          <w:rFonts w:asciiTheme="majorBidi" w:hAnsiTheme="majorBidi" w:cstheme="majorBidi"/>
          <w:sz w:val="20"/>
          <w:szCs w:val="20"/>
        </w:rPr>
        <w:footnoteRef/>
      </w:r>
      <w:r w:rsidRPr="00C5177B">
        <w:rPr>
          <w:rFonts w:asciiTheme="majorBidi" w:hAnsiTheme="majorBidi" w:cstheme="majorBidi"/>
          <w:sz w:val="20"/>
          <w:szCs w:val="20"/>
        </w:rPr>
        <w:t xml:space="preserve"> UNDP/UN-HABITAT Joint Programme, which was in turn implemented based on the findings and recommendations of the “Investigating Grey Areas: Access to Basic Urban Services in the Adjacent Areas of Palestinian Refugee Camps in Lebanon”</w:t>
      </w:r>
      <w:r w:rsidRPr="00C5177B">
        <w:rPr>
          <w:rStyle w:val="FootnoteReference"/>
          <w:rFonts w:asciiTheme="majorBidi" w:hAnsiTheme="majorBidi" w:cstheme="majorBidi"/>
          <w:sz w:val="20"/>
          <w:szCs w:val="20"/>
        </w:rPr>
        <w:t xml:space="preserve"> </w:t>
      </w:r>
      <w:r w:rsidRPr="00C5177B">
        <w:rPr>
          <w:rFonts w:asciiTheme="majorBidi" w:hAnsiTheme="majorBidi" w:cstheme="majorBidi"/>
          <w:color w:val="000000"/>
          <w:sz w:val="20"/>
          <w:szCs w:val="20"/>
        </w:rPr>
        <w:t xml:space="preserve">study. </w:t>
      </w:r>
    </w:p>
  </w:footnote>
  <w:footnote w:id="5">
    <w:p w14:paraId="7F170CBE" w14:textId="31A9FAB1" w:rsidR="00095946" w:rsidRPr="0056662B" w:rsidRDefault="00095946" w:rsidP="00C5177B">
      <w:pPr>
        <w:spacing w:after="0" w:line="240" w:lineRule="auto"/>
        <w:jc w:val="both"/>
        <w:rPr>
          <w:rFonts w:asciiTheme="minorBidi" w:hAnsiTheme="minorBidi" w:cstheme="minorBidi"/>
          <w:sz w:val="20"/>
          <w:szCs w:val="20"/>
        </w:rPr>
      </w:pPr>
      <w:r w:rsidRPr="00C5177B">
        <w:rPr>
          <w:rStyle w:val="FootnoteReference"/>
          <w:rFonts w:asciiTheme="majorBidi" w:hAnsiTheme="majorBidi" w:cstheme="majorBidi"/>
          <w:sz w:val="20"/>
          <w:szCs w:val="20"/>
        </w:rPr>
        <w:footnoteRef/>
      </w:r>
      <w:r w:rsidRPr="00C5177B">
        <w:rPr>
          <w:rFonts w:asciiTheme="majorBidi" w:hAnsiTheme="majorBidi" w:cstheme="majorBidi"/>
          <w:sz w:val="20"/>
          <w:szCs w:val="20"/>
        </w:rPr>
        <w:t xml:space="preserve"> Popular Committees are semi-official committees, who enjoy a certain legitimacy in the Gatherings and the local committees under them. As catalysts or even mediators when needed, the PCs play an important role in the provision of basic services and conflict resolution in the Gatherings.</w:t>
      </w:r>
      <w:r w:rsidRPr="0056662B">
        <w:rPr>
          <w:rFonts w:asciiTheme="minorBidi" w:hAnsiTheme="minorBidi" w:cstheme="minorBid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836"/>
      <w:gridCol w:w="7344"/>
    </w:tblGrid>
    <w:sdt>
      <w:sdtPr>
        <w:id w:val="-967974411"/>
        <w:docPartObj>
          <w:docPartGallery w:val="Page Numbers (Top of Page)"/>
          <w:docPartUnique/>
        </w:docPartObj>
      </w:sdtPr>
      <w:sdtEndPr>
        <w:rPr>
          <w:rFonts w:asciiTheme="majorHAnsi" w:eastAsiaTheme="majorEastAsia" w:hAnsiTheme="majorHAnsi" w:cstheme="majorBidi"/>
          <w:sz w:val="28"/>
          <w:szCs w:val="28"/>
        </w:rPr>
      </w:sdtEndPr>
      <w:sdtContent>
        <w:tr w:rsidR="00095946" w14:paraId="11209A91" w14:textId="77777777">
          <w:trPr>
            <w:trHeight w:val="1080"/>
          </w:trPr>
          <w:tc>
            <w:tcPr>
              <w:tcW w:w="1000" w:type="pct"/>
              <w:tcBorders>
                <w:right w:val="triple" w:sz="4" w:space="0" w:color="4F81BD" w:themeColor="accent1"/>
              </w:tcBorders>
              <w:vAlign w:val="bottom"/>
            </w:tcPr>
            <w:p w14:paraId="09B74368" w14:textId="4FB75BB1" w:rsidR="00095946" w:rsidRDefault="00095946">
              <w:pPr>
                <w:pStyle w:val="NoSpacing"/>
                <w:jc w:val="right"/>
                <w:rPr>
                  <w:rFonts w:asciiTheme="majorHAnsi" w:eastAsiaTheme="majorEastAsia" w:hAnsiTheme="majorHAnsi" w:cstheme="majorBidi"/>
                  <w:sz w:val="20"/>
                  <w:szCs w:val="20"/>
                </w:rPr>
              </w:pPr>
              <w:r>
                <w:fldChar w:fldCharType="begin"/>
              </w:r>
              <w:r>
                <w:instrText xml:space="preserve"> PAGE    \* MERGEFORMAT </w:instrText>
              </w:r>
              <w:r>
                <w:fldChar w:fldCharType="separate"/>
              </w:r>
              <w:r w:rsidR="008E4A12">
                <w:rPr>
                  <w:noProof/>
                </w:rPr>
                <w:t>7</w:t>
              </w:r>
              <w:r>
                <w:rPr>
                  <w:noProof/>
                </w:rPr>
                <w:fldChar w:fldCharType="end"/>
              </w:r>
            </w:p>
          </w:tc>
          <w:tc>
            <w:tcPr>
              <w:tcW w:w="4000" w:type="pct"/>
              <w:tcBorders>
                <w:left w:val="triple" w:sz="4" w:space="0" w:color="4F81BD" w:themeColor="accent1"/>
              </w:tcBorders>
              <w:vAlign w:val="bottom"/>
            </w:tcPr>
            <w:p w14:paraId="56A19D69" w14:textId="3F22BA8F" w:rsidR="00095946" w:rsidRDefault="00095946">
              <w:pPr>
                <w:pStyle w:val="NoSpacing"/>
                <w:rPr>
                  <w:rFonts w:asciiTheme="majorHAnsi" w:eastAsiaTheme="majorEastAsia" w:hAnsiTheme="majorHAnsi" w:cstheme="majorBidi"/>
                  <w:sz w:val="28"/>
                  <w:szCs w:val="28"/>
                </w:rPr>
              </w:pPr>
            </w:p>
          </w:tc>
        </w:tr>
      </w:sdtContent>
    </w:sdt>
  </w:tbl>
  <w:p w14:paraId="1C8B0C8E" w14:textId="77777777" w:rsidR="00095946" w:rsidRDefault="00095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323"/>
    <w:multiLevelType w:val="hybridMultilevel"/>
    <w:tmpl w:val="FB50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2AA3"/>
    <w:multiLevelType w:val="hybridMultilevel"/>
    <w:tmpl w:val="9C42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281"/>
    <w:multiLevelType w:val="hybridMultilevel"/>
    <w:tmpl w:val="31C0F194"/>
    <w:lvl w:ilvl="0" w:tplc="A3A45D50">
      <w:start w:val="1"/>
      <w:numFmt w:val="upperRoman"/>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732501"/>
    <w:multiLevelType w:val="hybridMultilevel"/>
    <w:tmpl w:val="9104EF7A"/>
    <w:lvl w:ilvl="0" w:tplc="F13E81CE">
      <w:start w:val="6"/>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31C34"/>
    <w:multiLevelType w:val="hybridMultilevel"/>
    <w:tmpl w:val="814C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81070"/>
    <w:multiLevelType w:val="hybridMultilevel"/>
    <w:tmpl w:val="81BA235E"/>
    <w:lvl w:ilvl="0" w:tplc="1A20848E">
      <w:start w:val="1"/>
      <w:numFmt w:val="bullet"/>
      <w:lvlText w:val="•"/>
      <w:lvlJc w:val="left"/>
      <w:pPr>
        <w:tabs>
          <w:tab w:val="num" w:pos="720"/>
        </w:tabs>
        <w:ind w:left="720" w:hanging="360"/>
      </w:pPr>
      <w:rPr>
        <w:rFonts w:ascii="Arial" w:hAnsi="Arial" w:hint="default"/>
      </w:rPr>
    </w:lvl>
    <w:lvl w:ilvl="1" w:tplc="DCB23B10" w:tentative="1">
      <w:start w:val="1"/>
      <w:numFmt w:val="bullet"/>
      <w:lvlText w:val="•"/>
      <w:lvlJc w:val="left"/>
      <w:pPr>
        <w:tabs>
          <w:tab w:val="num" w:pos="1440"/>
        </w:tabs>
        <w:ind w:left="1440" w:hanging="360"/>
      </w:pPr>
      <w:rPr>
        <w:rFonts w:ascii="Arial" w:hAnsi="Arial" w:hint="default"/>
      </w:rPr>
    </w:lvl>
    <w:lvl w:ilvl="2" w:tplc="4BA461AA" w:tentative="1">
      <w:start w:val="1"/>
      <w:numFmt w:val="bullet"/>
      <w:lvlText w:val="•"/>
      <w:lvlJc w:val="left"/>
      <w:pPr>
        <w:tabs>
          <w:tab w:val="num" w:pos="2160"/>
        </w:tabs>
        <w:ind w:left="2160" w:hanging="360"/>
      </w:pPr>
      <w:rPr>
        <w:rFonts w:ascii="Arial" w:hAnsi="Arial" w:hint="default"/>
      </w:rPr>
    </w:lvl>
    <w:lvl w:ilvl="3" w:tplc="38CC555E" w:tentative="1">
      <w:start w:val="1"/>
      <w:numFmt w:val="bullet"/>
      <w:lvlText w:val="•"/>
      <w:lvlJc w:val="left"/>
      <w:pPr>
        <w:tabs>
          <w:tab w:val="num" w:pos="2880"/>
        </w:tabs>
        <w:ind w:left="2880" w:hanging="360"/>
      </w:pPr>
      <w:rPr>
        <w:rFonts w:ascii="Arial" w:hAnsi="Arial" w:hint="default"/>
      </w:rPr>
    </w:lvl>
    <w:lvl w:ilvl="4" w:tplc="6636BE3E" w:tentative="1">
      <w:start w:val="1"/>
      <w:numFmt w:val="bullet"/>
      <w:lvlText w:val="•"/>
      <w:lvlJc w:val="left"/>
      <w:pPr>
        <w:tabs>
          <w:tab w:val="num" w:pos="3600"/>
        </w:tabs>
        <w:ind w:left="3600" w:hanging="360"/>
      </w:pPr>
      <w:rPr>
        <w:rFonts w:ascii="Arial" w:hAnsi="Arial" w:hint="default"/>
      </w:rPr>
    </w:lvl>
    <w:lvl w:ilvl="5" w:tplc="CCCADB2E" w:tentative="1">
      <w:start w:val="1"/>
      <w:numFmt w:val="bullet"/>
      <w:lvlText w:val="•"/>
      <w:lvlJc w:val="left"/>
      <w:pPr>
        <w:tabs>
          <w:tab w:val="num" w:pos="4320"/>
        </w:tabs>
        <w:ind w:left="4320" w:hanging="360"/>
      </w:pPr>
      <w:rPr>
        <w:rFonts w:ascii="Arial" w:hAnsi="Arial" w:hint="default"/>
      </w:rPr>
    </w:lvl>
    <w:lvl w:ilvl="6" w:tplc="1736D12E" w:tentative="1">
      <w:start w:val="1"/>
      <w:numFmt w:val="bullet"/>
      <w:lvlText w:val="•"/>
      <w:lvlJc w:val="left"/>
      <w:pPr>
        <w:tabs>
          <w:tab w:val="num" w:pos="5040"/>
        </w:tabs>
        <w:ind w:left="5040" w:hanging="360"/>
      </w:pPr>
      <w:rPr>
        <w:rFonts w:ascii="Arial" w:hAnsi="Arial" w:hint="default"/>
      </w:rPr>
    </w:lvl>
    <w:lvl w:ilvl="7" w:tplc="484AC05C" w:tentative="1">
      <w:start w:val="1"/>
      <w:numFmt w:val="bullet"/>
      <w:lvlText w:val="•"/>
      <w:lvlJc w:val="left"/>
      <w:pPr>
        <w:tabs>
          <w:tab w:val="num" w:pos="5760"/>
        </w:tabs>
        <w:ind w:left="5760" w:hanging="360"/>
      </w:pPr>
      <w:rPr>
        <w:rFonts w:ascii="Arial" w:hAnsi="Arial" w:hint="default"/>
      </w:rPr>
    </w:lvl>
    <w:lvl w:ilvl="8" w:tplc="3E5247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49692D"/>
    <w:multiLevelType w:val="multilevel"/>
    <w:tmpl w:val="A0E853CE"/>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89D7E1C"/>
    <w:multiLevelType w:val="hybridMultilevel"/>
    <w:tmpl w:val="9C2490E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84DCB"/>
    <w:multiLevelType w:val="hybridMultilevel"/>
    <w:tmpl w:val="30CE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F71BE"/>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2432BB"/>
    <w:multiLevelType w:val="hybridMultilevel"/>
    <w:tmpl w:val="BFAA62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7851B1"/>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360BBC"/>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712458"/>
    <w:multiLevelType w:val="hybridMultilevel"/>
    <w:tmpl w:val="204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01F27"/>
    <w:multiLevelType w:val="hybridMultilevel"/>
    <w:tmpl w:val="C72C63D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DA4B1F"/>
    <w:multiLevelType w:val="hybridMultilevel"/>
    <w:tmpl w:val="84D8C6EE"/>
    <w:lvl w:ilvl="0" w:tplc="0D62E6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54CC9"/>
    <w:multiLevelType w:val="hybridMultilevel"/>
    <w:tmpl w:val="2C5668A6"/>
    <w:lvl w:ilvl="0" w:tplc="59EE7F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65A95"/>
    <w:multiLevelType w:val="hybridMultilevel"/>
    <w:tmpl w:val="A9CC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66A8D"/>
    <w:multiLevelType w:val="hybridMultilevel"/>
    <w:tmpl w:val="C5EC9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80A6F"/>
    <w:multiLevelType w:val="hybridMultilevel"/>
    <w:tmpl w:val="422AA250"/>
    <w:lvl w:ilvl="0" w:tplc="7A14E558">
      <w:start w:val="1"/>
      <w:numFmt w:val="decimal"/>
      <w:lvlText w:val="%1."/>
      <w:lvlJc w:val="left"/>
      <w:pPr>
        <w:ind w:left="1068" w:hanging="360"/>
      </w:pPr>
      <w:rPr>
        <w:b/>
        <w:i w:val="0"/>
        <w:iCs/>
        <w:color w:val="auto"/>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0" w15:restartNumberingAfterBreak="0">
    <w:nsid w:val="43C51DB1"/>
    <w:multiLevelType w:val="hybridMultilevel"/>
    <w:tmpl w:val="0C7655D2"/>
    <w:lvl w:ilvl="0" w:tplc="D1B4815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C31E2B"/>
    <w:multiLevelType w:val="multilevel"/>
    <w:tmpl w:val="518825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4821CE"/>
    <w:multiLevelType w:val="hybridMultilevel"/>
    <w:tmpl w:val="C5389E32"/>
    <w:lvl w:ilvl="0" w:tplc="70A04B76">
      <w:start w:val="1"/>
      <w:numFmt w:val="decimal"/>
      <w:lvlText w:val="%1."/>
      <w:lvlJc w:val="left"/>
      <w:pPr>
        <w:ind w:left="720" w:hanging="360"/>
      </w:pPr>
      <w:rPr>
        <w:rFonts w:hint="default"/>
        <w:b/>
        <w:bCs/>
      </w:rPr>
    </w:lvl>
    <w:lvl w:ilvl="1" w:tplc="72DE3742">
      <w:start w:val="1"/>
      <w:numFmt w:val="lowerLetter"/>
      <w:lvlText w:val="%2."/>
      <w:lvlJc w:val="left"/>
      <w:pPr>
        <w:ind w:left="1440" w:hanging="360"/>
      </w:pPr>
      <w:rPr>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72678E"/>
    <w:multiLevelType w:val="hybridMultilevel"/>
    <w:tmpl w:val="E432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504E3"/>
    <w:multiLevelType w:val="hybridMultilevel"/>
    <w:tmpl w:val="AA38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E16"/>
    <w:multiLevelType w:val="hybridMultilevel"/>
    <w:tmpl w:val="4CB06DFE"/>
    <w:lvl w:ilvl="0" w:tplc="7C68FE3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B25A09"/>
    <w:multiLevelType w:val="hybridMultilevel"/>
    <w:tmpl w:val="422AA250"/>
    <w:lvl w:ilvl="0" w:tplc="7A14E558">
      <w:start w:val="1"/>
      <w:numFmt w:val="decimal"/>
      <w:lvlText w:val="%1."/>
      <w:lvlJc w:val="left"/>
      <w:pPr>
        <w:ind w:left="1068" w:hanging="360"/>
      </w:pPr>
      <w:rPr>
        <w:b/>
        <w:i w:val="0"/>
        <w:iCs/>
        <w:color w:val="auto"/>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7" w15:restartNumberingAfterBreak="0">
    <w:nsid w:val="4F8C6B1F"/>
    <w:multiLevelType w:val="hybridMultilevel"/>
    <w:tmpl w:val="365CB45A"/>
    <w:lvl w:ilvl="0" w:tplc="F13E81CE">
      <w:start w:val="6"/>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95640"/>
    <w:multiLevelType w:val="hybridMultilevel"/>
    <w:tmpl w:val="33C4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856FA0"/>
    <w:multiLevelType w:val="hybridMultilevel"/>
    <w:tmpl w:val="EDEC1A8E"/>
    <w:lvl w:ilvl="0" w:tplc="B7EC70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B2A53"/>
    <w:multiLevelType w:val="hybridMultilevel"/>
    <w:tmpl w:val="CEB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2D176E"/>
    <w:multiLevelType w:val="hybridMultilevel"/>
    <w:tmpl w:val="D2C6932A"/>
    <w:lvl w:ilvl="0" w:tplc="2046945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134CA4"/>
    <w:multiLevelType w:val="hybridMultilevel"/>
    <w:tmpl w:val="0D6A216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D15CE1"/>
    <w:multiLevelType w:val="hybridMultilevel"/>
    <w:tmpl w:val="422AA250"/>
    <w:lvl w:ilvl="0" w:tplc="7A14E558">
      <w:start w:val="1"/>
      <w:numFmt w:val="decimal"/>
      <w:lvlText w:val="%1."/>
      <w:lvlJc w:val="left"/>
      <w:pPr>
        <w:ind w:left="1068" w:hanging="360"/>
      </w:pPr>
      <w:rPr>
        <w:b/>
        <w:i w:val="0"/>
        <w:iCs/>
        <w:color w:val="auto"/>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34" w15:restartNumberingAfterBreak="0">
    <w:nsid w:val="7580005E"/>
    <w:multiLevelType w:val="hybridMultilevel"/>
    <w:tmpl w:val="C74AF14A"/>
    <w:lvl w:ilvl="0" w:tplc="9D0428A6">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B73479"/>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F6331C"/>
    <w:multiLevelType w:val="hybridMultilevel"/>
    <w:tmpl w:val="D0CEF660"/>
    <w:lvl w:ilvl="0" w:tplc="5E6CC5AE">
      <w:start w:val="1"/>
      <w:numFmt w:val="decimal"/>
      <w:lvlText w:val="%1."/>
      <w:lvlJc w:val="left"/>
      <w:pPr>
        <w:ind w:left="1080" w:hanging="360"/>
      </w:pPr>
      <w:rPr>
        <w:rFonts w:ascii="Times New Roman" w:eastAsia="Calibri" w:hAnsi="Times New Roman" w:cs="Times New Roman"/>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DF1625E"/>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567531"/>
    <w:multiLevelType w:val="hybridMultilevel"/>
    <w:tmpl w:val="779C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34CA6"/>
    <w:multiLevelType w:val="hybridMultilevel"/>
    <w:tmpl w:val="72209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F5362FF"/>
    <w:multiLevelType w:val="hybridMultilevel"/>
    <w:tmpl w:val="1F86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9"/>
  </w:num>
  <w:num w:numId="4">
    <w:abstractNumId w:val="10"/>
  </w:num>
  <w:num w:numId="5">
    <w:abstractNumId w:val="4"/>
  </w:num>
  <w:num w:numId="6">
    <w:abstractNumId w:val="32"/>
  </w:num>
  <w:num w:numId="7">
    <w:abstractNumId w:val="16"/>
  </w:num>
  <w:num w:numId="8">
    <w:abstractNumId w:val="7"/>
  </w:num>
  <w:num w:numId="9">
    <w:abstractNumId w:val="1"/>
  </w:num>
  <w:num w:numId="10">
    <w:abstractNumId w:val="24"/>
  </w:num>
  <w:num w:numId="11">
    <w:abstractNumId w:val="15"/>
  </w:num>
  <w:num w:numId="12">
    <w:abstractNumId w:val="22"/>
  </w:num>
  <w:num w:numId="13">
    <w:abstractNumId w:val="23"/>
  </w:num>
  <w:num w:numId="14">
    <w:abstractNumId w:val="28"/>
  </w:num>
  <w:num w:numId="15">
    <w:abstractNumId w:val="25"/>
  </w:num>
  <w:num w:numId="16">
    <w:abstractNumId w:val="13"/>
  </w:num>
  <w:num w:numId="17">
    <w:abstractNumId w:val="30"/>
  </w:num>
  <w:num w:numId="18">
    <w:abstractNumId w:val="38"/>
  </w:num>
  <w:num w:numId="19">
    <w:abstractNumId w:val="21"/>
  </w:num>
  <w:num w:numId="20">
    <w:abstractNumId w:val="6"/>
  </w:num>
  <w:num w:numId="21">
    <w:abstractNumId w:val="8"/>
  </w:num>
  <w:num w:numId="22">
    <w:abstractNumId w:val="18"/>
  </w:num>
  <w:num w:numId="23">
    <w:abstractNumId w:val="5"/>
  </w:num>
  <w:num w:numId="24">
    <w:abstractNumId w:val="0"/>
  </w:num>
  <w:num w:numId="25">
    <w:abstractNumId w:val="4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lvlOverride w:ilvl="2"/>
    <w:lvlOverride w:ilvl="3"/>
    <w:lvlOverride w:ilvl="4"/>
    <w:lvlOverride w:ilvl="5"/>
    <w:lvlOverride w:ilvl="6"/>
    <w:lvlOverride w:ilvl="7"/>
    <w:lvlOverride w:ilvl="8"/>
  </w:num>
  <w:num w:numId="29">
    <w:abstractNumId w:val="31"/>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6"/>
  </w:num>
  <w:num w:numId="34">
    <w:abstractNumId w:val="33"/>
  </w:num>
  <w:num w:numId="35">
    <w:abstractNumId w:val="12"/>
  </w:num>
  <w:num w:numId="36">
    <w:abstractNumId w:val="11"/>
  </w:num>
  <w:num w:numId="37">
    <w:abstractNumId w:val="2"/>
  </w:num>
  <w:num w:numId="38">
    <w:abstractNumId w:val="17"/>
  </w:num>
  <w:num w:numId="39">
    <w:abstractNumId w:val="19"/>
  </w:num>
  <w:num w:numId="40">
    <w:abstractNumId w:val="9"/>
  </w:num>
  <w:num w:numId="41">
    <w:abstractNumId w:val="35"/>
  </w:num>
  <w:num w:numId="42">
    <w:abstractNumId w:val="14"/>
  </w:num>
  <w:num w:numId="43">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F0"/>
    <w:rsid w:val="000031EA"/>
    <w:rsid w:val="0000412C"/>
    <w:rsid w:val="00006ED6"/>
    <w:rsid w:val="00010D65"/>
    <w:rsid w:val="00014052"/>
    <w:rsid w:val="00014605"/>
    <w:rsid w:val="00017C2D"/>
    <w:rsid w:val="000204DC"/>
    <w:rsid w:val="00021D4B"/>
    <w:rsid w:val="00023DC8"/>
    <w:rsid w:val="00027E70"/>
    <w:rsid w:val="0003053B"/>
    <w:rsid w:val="000310A1"/>
    <w:rsid w:val="000337BE"/>
    <w:rsid w:val="00037BB9"/>
    <w:rsid w:val="00040117"/>
    <w:rsid w:val="00043673"/>
    <w:rsid w:val="00043D61"/>
    <w:rsid w:val="00046147"/>
    <w:rsid w:val="00050BCA"/>
    <w:rsid w:val="00051267"/>
    <w:rsid w:val="00057B01"/>
    <w:rsid w:val="000609F1"/>
    <w:rsid w:val="000669D9"/>
    <w:rsid w:val="000677C7"/>
    <w:rsid w:val="00071F85"/>
    <w:rsid w:val="00073CBF"/>
    <w:rsid w:val="00074D5E"/>
    <w:rsid w:val="0007532D"/>
    <w:rsid w:val="00075915"/>
    <w:rsid w:val="000776AB"/>
    <w:rsid w:val="00080CC2"/>
    <w:rsid w:val="00083025"/>
    <w:rsid w:val="0008471D"/>
    <w:rsid w:val="00085A1C"/>
    <w:rsid w:val="00094B8F"/>
    <w:rsid w:val="00095946"/>
    <w:rsid w:val="000A4753"/>
    <w:rsid w:val="000A4B1B"/>
    <w:rsid w:val="000A76CA"/>
    <w:rsid w:val="000B004A"/>
    <w:rsid w:val="000B3C60"/>
    <w:rsid w:val="000B6EAF"/>
    <w:rsid w:val="000C4995"/>
    <w:rsid w:val="000C7D50"/>
    <w:rsid w:val="000D07ED"/>
    <w:rsid w:val="000D4A2A"/>
    <w:rsid w:val="000D5441"/>
    <w:rsid w:val="000D5A67"/>
    <w:rsid w:val="000E059B"/>
    <w:rsid w:val="000E48C5"/>
    <w:rsid w:val="000E4F1A"/>
    <w:rsid w:val="000E6334"/>
    <w:rsid w:val="000E7B26"/>
    <w:rsid w:val="000F0306"/>
    <w:rsid w:val="000F0DD8"/>
    <w:rsid w:val="000F0FCF"/>
    <w:rsid w:val="000F1E69"/>
    <w:rsid w:val="000F2532"/>
    <w:rsid w:val="000F4857"/>
    <w:rsid w:val="000F530D"/>
    <w:rsid w:val="000F5B32"/>
    <w:rsid w:val="00105C8C"/>
    <w:rsid w:val="001072FB"/>
    <w:rsid w:val="001204E7"/>
    <w:rsid w:val="00120776"/>
    <w:rsid w:val="00120B87"/>
    <w:rsid w:val="0012263D"/>
    <w:rsid w:val="00122DE2"/>
    <w:rsid w:val="00123A82"/>
    <w:rsid w:val="0012530D"/>
    <w:rsid w:val="001301BF"/>
    <w:rsid w:val="00130781"/>
    <w:rsid w:val="001327EB"/>
    <w:rsid w:val="00133184"/>
    <w:rsid w:val="00137550"/>
    <w:rsid w:val="00141920"/>
    <w:rsid w:val="00143487"/>
    <w:rsid w:val="00145C76"/>
    <w:rsid w:val="00152FD6"/>
    <w:rsid w:val="00155137"/>
    <w:rsid w:val="0015631E"/>
    <w:rsid w:val="001665E4"/>
    <w:rsid w:val="001679B1"/>
    <w:rsid w:val="00171A4A"/>
    <w:rsid w:val="00172D21"/>
    <w:rsid w:val="0017781F"/>
    <w:rsid w:val="00177E4C"/>
    <w:rsid w:val="00186B13"/>
    <w:rsid w:val="00187528"/>
    <w:rsid w:val="00191C8C"/>
    <w:rsid w:val="00196E87"/>
    <w:rsid w:val="0019718B"/>
    <w:rsid w:val="00197E46"/>
    <w:rsid w:val="001A2EB2"/>
    <w:rsid w:val="001A60DD"/>
    <w:rsid w:val="001A76D9"/>
    <w:rsid w:val="001B01C9"/>
    <w:rsid w:val="001B1348"/>
    <w:rsid w:val="001B5D59"/>
    <w:rsid w:val="001B79E1"/>
    <w:rsid w:val="001C007E"/>
    <w:rsid w:val="001C4FE4"/>
    <w:rsid w:val="001D0C08"/>
    <w:rsid w:val="001D41A4"/>
    <w:rsid w:val="001D53C7"/>
    <w:rsid w:val="001D6D95"/>
    <w:rsid w:val="001D76D9"/>
    <w:rsid w:val="001E0656"/>
    <w:rsid w:val="001E37E5"/>
    <w:rsid w:val="001E66E4"/>
    <w:rsid w:val="001F0554"/>
    <w:rsid w:val="001F0AEA"/>
    <w:rsid w:val="001F0C31"/>
    <w:rsid w:val="001F26E2"/>
    <w:rsid w:val="001F5A8C"/>
    <w:rsid w:val="00201C56"/>
    <w:rsid w:val="00204985"/>
    <w:rsid w:val="00206233"/>
    <w:rsid w:val="00212CD8"/>
    <w:rsid w:val="00212E81"/>
    <w:rsid w:val="0021424C"/>
    <w:rsid w:val="00214A5F"/>
    <w:rsid w:val="00215520"/>
    <w:rsid w:val="002201A0"/>
    <w:rsid w:val="00222F24"/>
    <w:rsid w:val="00231CE5"/>
    <w:rsid w:val="0023506D"/>
    <w:rsid w:val="002406E4"/>
    <w:rsid w:val="00240AC7"/>
    <w:rsid w:val="00240B87"/>
    <w:rsid w:val="00241882"/>
    <w:rsid w:val="0024481E"/>
    <w:rsid w:val="00244FA5"/>
    <w:rsid w:val="0024761C"/>
    <w:rsid w:val="00247F43"/>
    <w:rsid w:val="00252307"/>
    <w:rsid w:val="00254710"/>
    <w:rsid w:val="00254F00"/>
    <w:rsid w:val="0026343F"/>
    <w:rsid w:val="00267908"/>
    <w:rsid w:val="002704B2"/>
    <w:rsid w:val="00271E03"/>
    <w:rsid w:val="00272A1B"/>
    <w:rsid w:val="00274D81"/>
    <w:rsid w:val="00276CE0"/>
    <w:rsid w:val="00281034"/>
    <w:rsid w:val="00283937"/>
    <w:rsid w:val="002872E5"/>
    <w:rsid w:val="0028783B"/>
    <w:rsid w:val="0029049D"/>
    <w:rsid w:val="00290CFF"/>
    <w:rsid w:val="002913D5"/>
    <w:rsid w:val="00291B4B"/>
    <w:rsid w:val="00291F1C"/>
    <w:rsid w:val="00295D64"/>
    <w:rsid w:val="00296026"/>
    <w:rsid w:val="002A1CC7"/>
    <w:rsid w:val="002A639D"/>
    <w:rsid w:val="002A7B21"/>
    <w:rsid w:val="002C067F"/>
    <w:rsid w:val="002C238D"/>
    <w:rsid w:val="002C64D1"/>
    <w:rsid w:val="002D0966"/>
    <w:rsid w:val="002D48EA"/>
    <w:rsid w:val="002D4A86"/>
    <w:rsid w:val="002D63D7"/>
    <w:rsid w:val="002D776A"/>
    <w:rsid w:val="002D7FD2"/>
    <w:rsid w:val="002E0054"/>
    <w:rsid w:val="002E0BDC"/>
    <w:rsid w:val="002E1150"/>
    <w:rsid w:val="002E6740"/>
    <w:rsid w:val="002F1F9C"/>
    <w:rsid w:val="002F7C46"/>
    <w:rsid w:val="00302A97"/>
    <w:rsid w:val="00303CD1"/>
    <w:rsid w:val="00310522"/>
    <w:rsid w:val="0031062E"/>
    <w:rsid w:val="00313471"/>
    <w:rsid w:val="0031426D"/>
    <w:rsid w:val="003168BF"/>
    <w:rsid w:val="00317C47"/>
    <w:rsid w:val="00322372"/>
    <w:rsid w:val="00322B55"/>
    <w:rsid w:val="00324897"/>
    <w:rsid w:val="00325358"/>
    <w:rsid w:val="003267BA"/>
    <w:rsid w:val="00331C3D"/>
    <w:rsid w:val="00332C6F"/>
    <w:rsid w:val="00335D1F"/>
    <w:rsid w:val="0034067C"/>
    <w:rsid w:val="00341913"/>
    <w:rsid w:val="00344950"/>
    <w:rsid w:val="00344B5C"/>
    <w:rsid w:val="00350210"/>
    <w:rsid w:val="00351D47"/>
    <w:rsid w:val="00352158"/>
    <w:rsid w:val="0035218E"/>
    <w:rsid w:val="0035222A"/>
    <w:rsid w:val="0035530C"/>
    <w:rsid w:val="00355774"/>
    <w:rsid w:val="003563F3"/>
    <w:rsid w:val="00356439"/>
    <w:rsid w:val="00356A44"/>
    <w:rsid w:val="003575AA"/>
    <w:rsid w:val="003632CF"/>
    <w:rsid w:val="00364CEF"/>
    <w:rsid w:val="0037041D"/>
    <w:rsid w:val="00371E01"/>
    <w:rsid w:val="00375A9F"/>
    <w:rsid w:val="00375C74"/>
    <w:rsid w:val="00376DFD"/>
    <w:rsid w:val="00380E42"/>
    <w:rsid w:val="00380FCA"/>
    <w:rsid w:val="0038330D"/>
    <w:rsid w:val="003846F2"/>
    <w:rsid w:val="0038516C"/>
    <w:rsid w:val="00386AE1"/>
    <w:rsid w:val="00391B2D"/>
    <w:rsid w:val="003966AE"/>
    <w:rsid w:val="003A2B8A"/>
    <w:rsid w:val="003A40B9"/>
    <w:rsid w:val="003A601C"/>
    <w:rsid w:val="003B0892"/>
    <w:rsid w:val="003B2A39"/>
    <w:rsid w:val="003B6EDF"/>
    <w:rsid w:val="003D40A2"/>
    <w:rsid w:val="003D68E5"/>
    <w:rsid w:val="003D740A"/>
    <w:rsid w:val="003E12F6"/>
    <w:rsid w:val="003F01C2"/>
    <w:rsid w:val="00402B46"/>
    <w:rsid w:val="00404200"/>
    <w:rsid w:val="004059B0"/>
    <w:rsid w:val="00410BF2"/>
    <w:rsid w:val="00412CAE"/>
    <w:rsid w:val="00413092"/>
    <w:rsid w:val="00416CDD"/>
    <w:rsid w:val="00421515"/>
    <w:rsid w:val="00423D58"/>
    <w:rsid w:val="00425672"/>
    <w:rsid w:val="00427F4B"/>
    <w:rsid w:val="00435558"/>
    <w:rsid w:val="00437133"/>
    <w:rsid w:val="00437928"/>
    <w:rsid w:val="0044164E"/>
    <w:rsid w:val="00443B13"/>
    <w:rsid w:val="0044422B"/>
    <w:rsid w:val="00444D35"/>
    <w:rsid w:val="0045115C"/>
    <w:rsid w:val="00451528"/>
    <w:rsid w:val="0045159D"/>
    <w:rsid w:val="004554CF"/>
    <w:rsid w:val="00466481"/>
    <w:rsid w:val="00472573"/>
    <w:rsid w:val="00474721"/>
    <w:rsid w:val="004773DA"/>
    <w:rsid w:val="004805BF"/>
    <w:rsid w:val="00480DE3"/>
    <w:rsid w:val="00486F0A"/>
    <w:rsid w:val="00490AA2"/>
    <w:rsid w:val="00491183"/>
    <w:rsid w:val="00492960"/>
    <w:rsid w:val="0049318E"/>
    <w:rsid w:val="00495FA4"/>
    <w:rsid w:val="004A0789"/>
    <w:rsid w:val="004A1574"/>
    <w:rsid w:val="004A34A4"/>
    <w:rsid w:val="004A4037"/>
    <w:rsid w:val="004A54DB"/>
    <w:rsid w:val="004A78C2"/>
    <w:rsid w:val="004B0DAD"/>
    <w:rsid w:val="004B1E3C"/>
    <w:rsid w:val="004B3AD7"/>
    <w:rsid w:val="004B695E"/>
    <w:rsid w:val="004C009C"/>
    <w:rsid w:val="004C0682"/>
    <w:rsid w:val="004C11C7"/>
    <w:rsid w:val="004C1D09"/>
    <w:rsid w:val="004C2C9A"/>
    <w:rsid w:val="004C69B3"/>
    <w:rsid w:val="004C717F"/>
    <w:rsid w:val="004D0BDA"/>
    <w:rsid w:val="004D2B19"/>
    <w:rsid w:val="004D720B"/>
    <w:rsid w:val="004D7E78"/>
    <w:rsid w:val="004E1D83"/>
    <w:rsid w:val="004E3E1E"/>
    <w:rsid w:val="004E3F18"/>
    <w:rsid w:val="004E4E44"/>
    <w:rsid w:val="004E51D1"/>
    <w:rsid w:val="004E5537"/>
    <w:rsid w:val="004E7072"/>
    <w:rsid w:val="004E7DFA"/>
    <w:rsid w:val="004F3B74"/>
    <w:rsid w:val="005001D9"/>
    <w:rsid w:val="005035F8"/>
    <w:rsid w:val="0050600F"/>
    <w:rsid w:val="00506574"/>
    <w:rsid w:val="00507AD3"/>
    <w:rsid w:val="005110DE"/>
    <w:rsid w:val="0051355B"/>
    <w:rsid w:val="00513915"/>
    <w:rsid w:val="00513EC0"/>
    <w:rsid w:val="00514FC5"/>
    <w:rsid w:val="005211E9"/>
    <w:rsid w:val="00521439"/>
    <w:rsid w:val="00521EDA"/>
    <w:rsid w:val="00522CD4"/>
    <w:rsid w:val="00523637"/>
    <w:rsid w:val="005253F4"/>
    <w:rsid w:val="00526741"/>
    <w:rsid w:val="005303E9"/>
    <w:rsid w:val="00531318"/>
    <w:rsid w:val="00531EAE"/>
    <w:rsid w:val="005374B1"/>
    <w:rsid w:val="00537846"/>
    <w:rsid w:val="00542225"/>
    <w:rsid w:val="00543235"/>
    <w:rsid w:val="005450D5"/>
    <w:rsid w:val="0054775E"/>
    <w:rsid w:val="00552131"/>
    <w:rsid w:val="00553B87"/>
    <w:rsid w:val="0056372F"/>
    <w:rsid w:val="0056662B"/>
    <w:rsid w:val="005714A3"/>
    <w:rsid w:val="00572067"/>
    <w:rsid w:val="00573462"/>
    <w:rsid w:val="00573F3F"/>
    <w:rsid w:val="0057652D"/>
    <w:rsid w:val="0058462C"/>
    <w:rsid w:val="0058787C"/>
    <w:rsid w:val="005917AD"/>
    <w:rsid w:val="0059337B"/>
    <w:rsid w:val="00597880"/>
    <w:rsid w:val="005A2E23"/>
    <w:rsid w:val="005A31CC"/>
    <w:rsid w:val="005A5C1A"/>
    <w:rsid w:val="005A6140"/>
    <w:rsid w:val="005B0EC4"/>
    <w:rsid w:val="005B2319"/>
    <w:rsid w:val="005B38A9"/>
    <w:rsid w:val="005B65A7"/>
    <w:rsid w:val="005C3FAF"/>
    <w:rsid w:val="005C60A4"/>
    <w:rsid w:val="005D5453"/>
    <w:rsid w:val="005E0214"/>
    <w:rsid w:val="005E04D7"/>
    <w:rsid w:val="005E479E"/>
    <w:rsid w:val="005E54AC"/>
    <w:rsid w:val="005E6B3A"/>
    <w:rsid w:val="005E7183"/>
    <w:rsid w:val="005F06AE"/>
    <w:rsid w:val="005F0C19"/>
    <w:rsid w:val="005F1711"/>
    <w:rsid w:val="005F3742"/>
    <w:rsid w:val="005F6999"/>
    <w:rsid w:val="00605104"/>
    <w:rsid w:val="00612D38"/>
    <w:rsid w:val="00625508"/>
    <w:rsid w:val="0062607B"/>
    <w:rsid w:val="006275BD"/>
    <w:rsid w:val="00627623"/>
    <w:rsid w:val="00630923"/>
    <w:rsid w:val="00633D59"/>
    <w:rsid w:val="00652158"/>
    <w:rsid w:val="0065301F"/>
    <w:rsid w:val="006544A0"/>
    <w:rsid w:val="00655040"/>
    <w:rsid w:val="0066095E"/>
    <w:rsid w:val="00661CDB"/>
    <w:rsid w:val="00663CFE"/>
    <w:rsid w:val="0066536E"/>
    <w:rsid w:val="006704A7"/>
    <w:rsid w:val="006761DD"/>
    <w:rsid w:val="006771DF"/>
    <w:rsid w:val="0069561B"/>
    <w:rsid w:val="00695A5B"/>
    <w:rsid w:val="00696CDE"/>
    <w:rsid w:val="006A36CE"/>
    <w:rsid w:val="006A38DE"/>
    <w:rsid w:val="006A412A"/>
    <w:rsid w:val="006A67EC"/>
    <w:rsid w:val="006A74C0"/>
    <w:rsid w:val="006A7A48"/>
    <w:rsid w:val="006B0F17"/>
    <w:rsid w:val="006B289C"/>
    <w:rsid w:val="006B64C9"/>
    <w:rsid w:val="006C1196"/>
    <w:rsid w:val="006C4918"/>
    <w:rsid w:val="006C6ABA"/>
    <w:rsid w:val="006D3571"/>
    <w:rsid w:val="006D50C5"/>
    <w:rsid w:val="006E2B42"/>
    <w:rsid w:val="006E2C75"/>
    <w:rsid w:val="006E2F1D"/>
    <w:rsid w:val="006E3C07"/>
    <w:rsid w:val="006E3E9A"/>
    <w:rsid w:val="006E5FF0"/>
    <w:rsid w:val="006E6E26"/>
    <w:rsid w:val="006E73D1"/>
    <w:rsid w:val="006F1026"/>
    <w:rsid w:val="006F261A"/>
    <w:rsid w:val="006F716E"/>
    <w:rsid w:val="00705536"/>
    <w:rsid w:val="00716C9C"/>
    <w:rsid w:val="00717BC6"/>
    <w:rsid w:val="00723E3B"/>
    <w:rsid w:val="00725376"/>
    <w:rsid w:val="00725B36"/>
    <w:rsid w:val="007321EC"/>
    <w:rsid w:val="007322E4"/>
    <w:rsid w:val="00732334"/>
    <w:rsid w:val="007328DF"/>
    <w:rsid w:val="00732916"/>
    <w:rsid w:val="007355A9"/>
    <w:rsid w:val="00736E16"/>
    <w:rsid w:val="00741B66"/>
    <w:rsid w:val="0074606D"/>
    <w:rsid w:val="00746E83"/>
    <w:rsid w:val="007470E5"/>
    <w:rsid w:val="00753214"/>
    <w:rsid w:val="0075523F"/>
    <w:rsid w:val="007563A3"/>
    <w:rsid w:val="00756462"/>
    <w:rsid w:val="00756FBA"/>
    <w:rsid w:val="00757D2C"/>
    <w:rsid w:val="00761CAF"/>
    <w:rsid w:val="007623E2"/>
    <w:rsid w:val="00766FCE"/>
    <w:rsid w:val="00780FB4"/>
    <w:rsid w:val="00781749"/>
    <w:rsid w:val="00782F09"/>
    <w:rsid w:val="00790651"/>
    <w:rsid w:val="007915C7"/>
    <w:rsid w:val="00794704"/>
    <w:rsid w:val="007958D8"/>
    <w:rsid w:val="007A109A"/>
    <w:rsid w:val="007A156A"/>
    <w:rsid w:val="007A31FA"/>
    <w:rsid w:val="007A49C8"/>
    <w:rsid w:val="007A5645"/>
    <w:rsid w:val="007A58BB"/>
    <w:rsid w:val="007B1E35"/>
    <w:rsid w:val="007C2385"/>
    <w:rsid w:val="007C4DE8"/>
    <w:rsid w:val="007C4F2A"/>
    <w:rsid w:val="007C6333"/>
    <w:rsid w:val="007D2E1F"/>
    <w:rsid w:val="007D31FA"/>
    <w:rsid w:val="007D4383"/>
    <w:rsid w:val="007D6AB1"/>
    <w:rsid w:val="007E1B22"/>
    <w:rsid w:val="007E2475"/>
    <w:rsid w:val="007E44E9"/>
    <w:rsid w:val="007E55CB"/>
    <w:rsid w:val="007E5B7A"/>
    <w:rsid w:val="007E6BDE"/>
    <w:rsid w:val="007E6DFA"/>
    <w:rsid w:val="007F0108"/>
    <w:rsid w:val="007F0C7C"/>
    <w:rsid w:val="007F3F93"/>
    <w:rsid w:val="00800CDF"/>
    <w:rsid w:val="00804118"/>
    <w:rsid w:val="00804789"/>
    <w:rsid w:val="008156C2"/>
    <w:rsid w:val="0081692D"/>
    <w:rsid w:val="00816A26"/>
    <w:rsid w:val="00816C68"/>
    <w:rsid w:val="00817689"/>
    <w:rsid w:val="00821E08"/>
    <w:rsid w:val="00822B29"/>
    <w:rsid w:val="008234FD"/>
    <w:rsid w:val="00826559"/>
    <w:rsid w:val="0084779F"/>
    <w:rsid w:val="0085004C"/>
    <w:rsid w:val="00854C38"/>
    <w:rsid w:val="00854CE2"/>
    <w:rsid w:val="00855002"/>
    <w:rsid w:val="00856760"/>
    <w:rsid w:val="00861D4A"/>
    <w:rsid w:val="008646BF"/>
    <w:rsid w:val="00865969"/>
    <w:rsid w:val="00865AE3"/>
    <w:rsid w:val="00873B69"/>
    <w:rsid w:val="008825B6"/>
    <w:rsid w:val="00883422"/>
    <w:rsid w:val="00885D75"/>
    <w:rsid w:val="008875AF"/>
    <w:rsid w:val="00887BF0"/>
    <w:rsid w:val="00893895"/>
    <w:rsid w:val="008A44AE"/>
    <w:rsid w:val="008A4CB6"/>
    <w:rsid w:val="008B167D"/>
    <w:rsid w:val="008B1BC7"/>
    <w:rsid w:val="008B41FB"/>
    <w:rsid w:val="008B6CA9"/>
    <w:rsid w:val="008C3BD1"/>
    <w:rsid w:val="008C4900"/>
    <w:rsid w:val="008D2728"/>
    <w:rsid w:val="008D2A30"/>
    <w:rsid w:val="008D3595"/>
    <w:rsid w:val="008D4893"/>
    <w:rsid w:val="008D4AC8"/>
    <w:rsid w:val="008D77D1"/>
    <w:rsid w:val="008D7CBE"/>
    <w:rsid w:val="008E1BE8"/>
    <w:rsid w:val="008E1D4B"/>
    <w:rsid w:val="008E1E70"/>
    <w:rsid w:val="008E286E"/>
    <w:rsid w:val="008E4A12"/>
    <w:rsid w:val="008E7F55"/>
    <w:rsid w:val="008F06BA"/>
    <w:rsid w:val="008F0D72"/>
    <w:rsid w:val="008F1200"/>
    <w:rsid w:val="008F3DD5"/>
    <w:rsid w:val="008F410F"/>
    <w:rsid w:val="008F52BA"/>
    <w:rsid w:val="008F61E3"/>
    <w:rsid w:val="008F6B25"/>
    <w:rsid w:val="00901A75"/>
    <w:rsid w:val="00903271"/>
    <w:rsid w:val="00907682"/>
    <w:rsid w:val="00912047"/>
    <w:rsid w:val="00913C29"/>
    <w:rsid w:val="00914FB1"/>
    <w:rsid w:val="0092017D"/>
    <w:rsid w:val="00920259"/>
    <w:rsid w:val="009209C4"/>
    <w:rsid w:val="00922E4A"/>
    <w:rsid w:val="009255F0"/>
    <w:rsid w:val="00927594"/>
    <w:rsid w:val="00932841"/>
    <w:rsid w:val="00932955"/>
    <w:rsid w:val="00932E9E"/>
    <w:rsid w:val="00933412"/>
    <w:rsid w:val="009366AC"/>
    <w:rsid w:val="00940424"/>
    <w:rsid w:val="0094254A"/>
    <w:rsid w:val="009440C9"/>
    <w:rsid w:val="00945DBF"/>
    <w:rsid w:val="009474BD"/>
    <w:rsid w:val="00950609"/>
    <w:rsid w:val="009520EB"/>
    <w:rsid w:val="009557B4"/>
    <w:rsid w:val="00956233"/>
    <w:rsid w:val="00957CD4"/>
    <w:rsid w:val="0096155D"/>
    <w:rsid w:val="0096363E"/>
    <w:rsid w:val="00965FA1"/>
    <w:rsid w:val="00966AA4"/>
    <w:rsid w:val="00971E94"/>
    <w:rsid w:val="00972ED6"/>
    <w:rsid w:val="00975575"/>
    <w:rsid w:val="009776D7"/>
    <w:rsid w:val="009827FA"/>
    <w:rsid w:val="00983324"/>
    <w:rsid w:val="00983348"/>
    <w:rsid w:val="00984CD9"/>
    <w:rsid w:val="00984E62"/>
    <w:rsid w:val="00994E1D"/>
    <w:rsid w:val="00995E4C"/>
    <w:rsid w:val="009A05C0"/>
    <w:rsid w:val="009A6055"/>
    <w:rsid w:val="009B1133"/>
    <w:rsid w:val="009B355C"/>
    <w:rsid w:val="009B5944"/>
    <w:rsid w:val="009B6C85"/>
    <w:rsid w:val="009C07AD"/>
    <w:rsid w:val="009C39DB"/>
    <w:rsid w:val="009C5F50"/>
    <w:rsid w:val="009C6E5D"/>
    <w:rsid w:val="009C7924"/>
    <w:rsid w:val="009D27E4"/>
    <w:rsid w:val="009D3BA1"/>
    <w:rsid w:val="009D4A63"/>
    <w:rsid w:val="009D6F01"/>
    <w:rsid w:val="009E166D"/>
    <w:rsid w:val="009E26A3"/>
    <w:rsid w:val="009E39F5"/>
    <w:rsid w:val="009E7DA9"/>
    <w:rsid w:val="009F488D"/>
    <w:rsid w:val="009F771F"/>
    <w:rsid w:val="009F782D"/>
    <w:rsid w:val="009F7FF2"/>
    <w:rsid w:val="00A01E5A"/>
    <w:rsid w:val="00A03CCC"/>
    <w:rsid w:val="00A03DCA"/>
    <w:rsid w:val="00A10C17"/>
    <w:rsid w:val="00A117D1"/>
    <w:rsid w:val="00A123DA"/>
    <w:rsid w:val="00A143DA"/>
    <w:rsid w:val="00A20937"/>
    <w:rsid w:val="00A24F33"/>
    <w:rsid w:val="00A261EC"/>
    <w:rsid w:val="00A30AC5"/>
    <w:rsid w:val="00A3146E"/>
    <w:rsid w:val="00A322E3"/>
    <w:rsid w:val="00A330A5"/>
    <w:rsid w:val="00A35A7B"/>
    <w:rsid w:val="00A43414"/>
    <w:rsid w:val="00A43BF2"/>
    <w:rsid w:val="00A45A8E"/>
    <w:rsid w:val="00A501E4"/>
    <w:rsid w:val="00A50B77"/>
    <w:rsid w:val="00A521BD"/>
    <w:rsid w:val="00A525D6"/>
    <w:rsid w:val="00A52D33"/>
    <w:rsid w:val="00A52E2E"/>
    <w:rsid w:val="00A55EA0"/>
    <w:rsid w:val="00A60063"/>
    <w:rsid w:val="00A6182A"/>
    <w:rsid w:val="00A65846"/>
    <w:rsid w:val="00A7080E"/>
    <w:rsid w:val="00A73641"/>
    <w:rsid w:val="00A73BCA"/>
    <w:rsid w:val="00A74A5B"/>
    <w:rsid w:val="00A814E2"/>
    <w:rsid w:val="00A821B5"/>
    <w:rsid w:val="00A82A5A"/>
    <w:rsid w:val="00A83881"/>
    <w:rsid w:val="00A83BCD"/>
    <w:rsid w:val="00A83CBF"/>
    <w:rsid w:val="00A853AD"/>
    <w:rsid w:val="00A85AA9"/>
    <w:rsid w:val="00A941DD"/>
    <w:rsid w:val="00A94F32"/>
    <w:rsid w:val="00A95D90"/>
    <w:rsid w:val="00A97ACE"/>
    <w:rsid w:val="00AA19DA"/>
    <w:rsid w:val="00AA2C17"/>
    <w:rsid w:val="00AA4EEE"/>
    <w:rsid w:val="00AB1B4E"/>
    <w:rsid w:val="00AB248B"/>
    <w:rsid w:val="00AB720B"/>
    <w:rsid w:val="00AC05FB"/>
    <w:rsid w:val="00AC06CE"/>
    <w:rsid w:val="00AC1D5E"/>
    <w:rsid w:val="00AC44BF"/>
    <w:rsid w:val="00AD0B0B"/>
    <w:rsid w:val="00AD22DD"/>
    <w:rsid w:val="00AD2DA6"/>
    <w:rsid w:val="00AD3C6D"/>
    <w:rsid w:val="00AD4CDF"/>
    <w:rsid w:val="00AD5E1F"/>
    <w:rsid w:val="00AD7EDA"/>
    <w:rsid w:val="00AE2AC6"/>
    <w:rsid w:val="00AE3495"/>
    <w:rsid w:val="00AE433F"/>
    <w:rsid w:val="00AE5EDF"/>
    <w:rsid w:val="00AE68B2"/>
    <w:rsid w:val="00AE77F7"/>
    <w:rsid w:val="00AF1773"/>
    <w:rsid w:val="00AF4D30"/>
    <w:rsid w:val="00AF55D9"/>
    <w:rsid w:val="00AF6545"/>
    <w:rsid w:val="00B0267E"/>
    <w:rsid w:val="00B03220"/>
    <w:rsid w:val="00B06C60"/>
    <w:rsid w:val="00B079E7"/>
    <w:rsid w:val="00B1174D"/>
    <w:rsid w:val="00B1295B"/>
    <w:rsid w:val="00B130E6"/>
    <w:rsid w:val="00B135FC"/>
    <w:rsid w:val="00B168BB"/>
    <w:rsid w:val="00B17E8A"/>
    <w:rsid w:val="00B20F36"/>
    <w:rsid w:val="00B224E0"/>
    <w:rsid w:val="00B227FB"/>
    <w:rsid w:val="00B27271"/>
    <w:rsid w:val="00B32CF6"/>
    <w:rsid w:val="00B3303A"/>
    <w:rsid w:val="00B336DA"/>
    <w:rsid w:val="00B33803"/>
    <w:rsid w:val="00B34068"/>
    <w:rsid w:val="00B35FEC"/>
    <w:rsid w:val="00B373FB"/>
    <w:rsid w:val="00B37887"/>
    <w:rsid w:val="00B403D2"/>
    <w:rsid w:val="00B407B1"/>
    <w:rsid w:val="00B45457"/>
    <w:rsid w:val="00B50E05"/>
    <w:rsid w:val="00B51D13"/>
    <w:rsid w:val="00B57759"/>
    <w:rsid w:val="00B63FD8"/>
    <w:rsid w:val="00B66035"/>
    <w:rsid w:val="00B72FAA"/>
    <w:rsid w:val="00B73BF9"/>
    <w:rsid w:val="00B760B6"/>
    <w:rsid w:val="00B76B73"/>
    <w:rsid w:val="00B8439D"/>
    <w:rsid w:val="00B85B17"/>
    <w:rsid w:val="00B86FF0"/>
    <w:rsid w:val="00B96168"/>
    <w:rsid w:val="00B96CFF"/>
    <w:rsid w:val="00B9703E"/>
    <w:rsid w:val="00BA1787"/>
    <w:rsid w:val="00BA5B76"/>
    <w:rsid w:val="00BA71AF"/>
    <w:rsid w:val="00BA745A"/>
    <w:rsid w:val="00BA7D05"/>
    <w:rsid w:val="00BB1610"/>
    <w:rsid w:val="00BB75E0"/>
    <w:rsid w:val="00BB7B85"/>
    <w:rsid w:val="00BB7C20"/>
    <w:rsid w:val="00BC02FA"/>
    <w:rsid w:val="00BC0AD9"/>
    <w:rsid w:val="00BC1928"/>
    <w:rsid w:val="00BC4C71"/>
    <w:rsid w:val="00BD346C"/>
    <w:rsid w:val="00BD3A71"/>
    <w:rsid w:val="00BD4361"/>
    <w:rsid w:val="00BD48FD"/>
    <w:rsid w:val="00BD70EB"/>
    <w:rsid w:val="00BE3954"/>
    <w:rsid w:val="00BE42CF"/>
    <w:rsid w:val="00BE6C0C"/>
    <w:rsid w:val="00BF086A"/>
    <w:rsid w:val="00BF3E8A"/>
    <w:rsid w:val="00BF3EC4"/>
    <w:rsid w:val="00BF4315"/>
    <w:rsid w:val="00C02736"/>
    <w:rsid w:val="00C06327"/>
    <w:rsid w:val="00C063D2"/>
    <w:rsid w:val="00C10B42"/>
    <w:rsid w:val="00C16DA9"/>
    <w:rsid w:val="00C21FBF"/>
    <w:rsid w:val="00C2311D"/>
    <w:rsid w:val="00C27B06"/>
    <w:rsid w:val="00C30719"/>
    <w:rsid w:val="00C35E71"/>
    <w:rsid w:val="00C416B3"/>
    <w:rsid w:val="00C4406C"/>
    <w:rsid w:val="00C478B0"/>
    <w:rsid w:val="00C47C62"/>
    <w:rsid w:val="00C5177B"/>
    <w:rsid w:val="00C60301"/>
    <w:rsid w:val="00C6348B"/>
    <w:rsid w:val="00C70E22"/>
    <w:rsid w:val="00C7255C"/>
    <w:rsid w:val="00C7287D"/>
    <w:rsid w:val="00C73438"/>
    <w:rsid w:val="00C75808"/>
    <w:rsid w:val="00C76C2E"/>
    <w:rsid w:val="00C8706B"/>
    <w:rsid w:val="00C87D60"/>
    <w:rsid w:val="00C90E04"/>
    <w:rsid w:val="00C9211F"/>
    <w:rsid w:val="00CA2771"/>
    <w:rsid w:val="00CA5C8B"/>
    <w:rsid w:val="00CA7267"/>
    <w:rsid w:val="00CB268F"/>
    <w:rsid w:val="00CB3F4B"/>
    <w:rsid w:val="00CB6E89"/>
    <w:rsid w:val="00CC06B3"/>
    <w:rsid w:val="00CC20E1"/>
    <w:rsid w:val="00CC2527"/>
    <w:rsid w:val="00CC2CE2"/>
    <w:rsid w:val="00CC31E3"/>
    <w:rsid w:val="00CD29D1"/>
    <w:rsid w:val="00CD4728"/>
    <w:rsid w:val="00CD4E5C"/>
    <w:rsid w:val="00CF1E10"/>
    <w:rsid w:val="00CF217F"/>
    <w:rsid w:val="00CF3662"/>
    <w:rsid w:val="00CF581B"/>
    <w:rsid w:val="00CF5B5D"/>
    <w:rsid w:val="00CF7E5E"/>
    <w:rsid w:val="00D01C54"/>
    <w:rsid w:val="00D022AF"/>
    <w:rsid w:val="00D07D35"/>
    <w:rsid w:val="00D10ADC"/>
    <w:rsid w:val="00D11EAD"/>
    <w:rsid w:val="00D142CE"/>
    <w:rsid w:val="00D148F4"/>
    <w:rsid w:val="00D1648E"/>
    <w:rsid w:val="00D1650E"/>
    <w:rsid w:val="00D21AAF"/>
    <w:rsid w:val="00D25756"/>
    <w:rsid w:val="00D25761"/>
    <w:rsid w:val="00D2588A"/>
    <w:rsid w:val="00D3386A"/>
    <w:rsid w:val="00D3432F"/>
    <w:rsid w:val="00D35028"/>
    <w:rsid w:val="00D418B9"/>
    <w:rsid w:val="00D44485"/>
    <w:rsid w:val="00D45528"/>
    <w:rsid w:val="00D46D8B"/>
    <w:rsid w:val="00D46E36"/>
    <w:rsid w:val="00D51D9F"/>
    <w:rsid w:val="00D6416E"/>
    <w:rsid w:val="00D67C16"/>
    <w:rsid w:val="00D70E64"/>
    <w:rsid w:val="00D721A4"/>
    <w:rsid w:val="00D7267C"/>
    <w:rsid w:val="00D80EB3"/>
    <w:rsid w:val="00D8374B"/>
    <w:rsid w:val="00D8433A"/>
    <w:rsid w:val="00D859DF"/>
    <w:rsid w:val="00D908DC"/>
    <w:rsid w:val="00DA29DD"/>
    <w:rsid w:val="00DB1A9E"/>
    <w:rsid w:val="00DB3505"/>
    <w:rsid w:val="00DB6DD6"/>
    <w:rsid w:val="00DC147D"/>
    <w:rsid w:val="00DC2BA6"/>
    <w:rsid w:val="00DC2F64"/>
    <w:rsid w:val="00DC43EE"/>
    <w:rsid w:val="00DC5D49"/>
    <w:rsid w:val="00DC5DEB"/>
    <w:rsid w:val="00DC6509"/>
    <w:rsid w:val="00DD3801"/>
    <w:rsid w:val="00DD51F7"/>
    <w:rsid w:val="00DD61ED"/>
    <w:rsid w:val="00DD79FD"/>
    <w:rsid w:val="00DE33E0"/>
    <w:rsid w:val="00DE3A8B"/>
    <w:rsid w:val="00DF0B13"/>
    <w:rsid w:val="00DF3BCA"/>
    <w:rsid w:val="00DF6C82"/>
    <w:rsid w:val="00DF784D"/>
    <w:rsid w:val="00E00087"/>
    <w:rsid w:val="00E01D0C"/>
    <w:rsid w:val="00E1207E"/>
    <w:rsid w:val="00E2229C"/>
    <w:rsid w:val="00E227FC"/>
    <w:rsid w:val="00E32629"/>
    <w:rsid w:val="00E32A57"/>
    <w:rsid w:val="00E32AA2"/>
    <w:rsid w:val="00E3410D"/>
    <w:rsid w:val="00E35551"/>
    <w:rsid w:val="00E4571B"/>
    <w:rsid w:val="00E50CF8"/>
    <w:rsid w:val="00E51A91"/>
    <w:rsid w:val="00E56280"/>
    <w:rsid w:val="00E563A5"/>
    <w:rsid w:val="00E5697D"/>
    <w:rsid w:val="00E63602"/>
    <w:rsid w:val="00E668BF"/>
    <w:rsid w:val="00E71FBC"/>
    <w:rsid w:val="00E7322F"/>
    <w:rsid w:val="00E73D44"/>
    <w:rsid w:val="00E81286"/>
    <w:rsid w:val="00E81A89"/>
    <w:rsid w:val="00E81FA1"/>
    <w:rsid w:val="00E92AEE"/>
    <w:rsid w:val="00E92B31"/>
    <w:rsid w:val="00E94F5C"/>
    <w:rsid w:val="00E951CC"/>
    <w:rsid w:val="00E95F81"/>
    <w:rsid w:val="00EA00EF"/>
    <w:rsid w:val="00EA06B1"/>
    <w:rsid w:val="00EA101F"/>
    <w:rsid w:val="00EA3EFE"/>
    <w:rsid w:val="00EA5DF3"/>
    <w:rsid w:val="00EA669F"/>
    <w:rsid w:val="00EB19B8"/>
    <w:rsid w:val="00EB2F1B"/>
    <w:rsid w:val="00EB32EB"/>
    <w:rsid w:val="00EB37EC"/>
    <w:rsid w:val="00EB4657"/>
    <w:rsid w:val="00EB61AE"/>
    <w:rsid w:val="00EB7469"/>
    <w:rsid w:val="00EC35A6"/>
    <w:rsid w:val="00EC4474"/>
    <w:rsid w:val="00EC6F3B"/>
    <w:rsid w:val="00ED1121"/>
    <w:rsid w:val="00ED1859"/>
    <w:rsid w:val="00ED1D56"/>
    <w:rsid w:val="00ED5ADB"/>
    <w:rsid w:val="00ED77DF"/>
    <w:rsid w:val="00EE163B"/>
    <w:rsid w:val="00EE1D3D"/>
    <w:rsid w:val="00EE2D78"/>
    <w:rsid w:val="00EE3B3B"/>
    <w:rsid w:val="00EE467A"/>
    <w:rsid w:val="00EE60ED"/>
    <w:rsid w:val="00EF290C"/>
    <w:rsid w:val="00EF63B7"/>
    <w:rsid w:val="00EF6493"/>
    <w:rsid w:val="00EF7906"/>
    <w:rsid w:val="00F00801"/>
    <w:rsid w:val="00F01DBA"/>
    <w:rsid w:val="00F06F43"/>
    <w:rsid w:val="00F07A43"/>
    <w:rsid w:val="00F11C0E"/>
    <w:rsid w:val="00F12FB4"/>
    <w:rsid w:val="00F21707"/>
    <w:rsid w:val="00F232DB"/>
    <w:rsid w:val="00F2402B"/>
    <w:rsid w:val="00F267B6"/>
    <w:rsid w:val="00F325AB"/>
    <w:rsid w:val="00F32B11"/>
    <w:rsid w:val="00F354CF"/>
    <w:rsid w:val="00F36A3A"/>
    <w:rsid w:val="00F37BF4"/>
    <w:rsid w:val="00F40C5E"/>
    <w:rsid w:val="00F419FA"/>
    <w:rsid w:val="00F44773"/>
    <w:rsid w:val="00F44C4C"/>
    <w:rsid w:val="00F47F89"/>
    <w:rsid w:val="00F607BA"/>
    <w:rsid w:val="00F64485"/>
    <w:rsid w:val="00F65AF2"/>
    <w:rsid w:val="00F65BD8"/>
    <w:rsid w:val="00F6659E"/>
    <w:rsid w:val="00F719BF"/>
    <w:rsid w:val="00F72E96"/>
    <w:rsid w:val="00F81223"/>
    <w:rsid w:val="00F8180E"/>
    <w:rsid w:val="00F847DA"/>
    <w:rsid w:val="00F93461"/>
    <w:rsid w:val="00F960AA"/>
    <w:rsid w:val="00F9617C"/>
    <w:rsid w:val="00FA0595"/>
    <w:rsid w:val="00FA07E2"/>
    <w:rsid w:val="00FA3163"/>
    <w:rsid w:val="00FB0340"/>
    <w:rsid w:val="00FB409F"/>
    <w:rsid w:val="00FB5638"/>
    <w:rsid w:val="00FB5F4F"/>
    <w:rsid w:val="00FB703D"/>
    <w:rsid w:val="00FB71E0"/>
    <w:rsid w:val="00FC2BB5"/>
    <w:rsid w:val="00FC4924"/>
    <w:rsid w:val="00FC5E62"/>
    <w:rsid w:val="00FC6095"/>
    <w:rsid w:val="00FC64AA"/>
    <w:rsid w:val="00FE0082"/>
    <w:rsid w:val="00FE1F45"/>
    <w:rsid w:val="00FE258F"/>
    <w:rsid w:val="00FE59C4"/>
    <w:rsid w:val="00FE689E"/>
    <w:rsid w:val="00FE694C"/>
    <w:rsid w:val="00FF00B4"/>
    <w:rsid w:val="00FF02D0"/>
    <w:rsid w:val="00FF3EB1"/>
    <w:rsid w:val="00FF5A7E"/>
    <w:rsid w:val="00FF6012"/>
    <w:rsid w:val="00FF7C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36AF1"/>
  <w15:docId w15:val="{B759C465-F376-4955-B87A-31C4DC41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60D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39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3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5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79B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1679B1"/>
    <w:rPr>
      <w:rFonts w:ascii="Calibri" w:eastAsia="Times New Roman" w:hAnsi="Calibri" w:cs="Times New Roman"/>
    </w:rPr>
  </w:style>
  <w:style w:type="paragraph" w:styleId="Header">
    <w:name w:val="header"/>
    <w:basedOn w:val="Normal"/>
    <w:link w:val="HeaderChar"/>
    <w:uiPriority w:val="99"/>
    <w:unhideWhenUsed/>
    <w:rsid w:val="0016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9B1"/>
    <w:rPr>
      <w:rFonts w:ascii="Times New Roman" w:eastAsia="Times New Roman" w:hAnsi="Times New Roman" w:cs="Times New Roman"/>
      <w:sz w:val="24"/>
      <w:szCs w:val="24"/>
    </w:rPr>
  </w:style>
  <w:style w:type="paragraph" w:customStyle="1" w:styleId="Default">
    <w:name w:val="Default"/>
    <w:rsid w:val="0023506D"/>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C47C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47C62"/>
    <w:pPr>
      <w:outlineLvl w:val="9"/>
    </w:pPr>
    <w:rPr>
      <w:lang w:eastAsia="ja-JP"/>
    </w:rPr>
  </w:style>
  <w:style w:type="paragraph" w:styleId="BalloonText">
    <w:name w:val="Balloon Text"/>
    <w:basedOn w:val="Normal"/>
    <w:link w:val="BalloonTextChar"/>
    <w:uiPriority w:val="99"/>
    <w:semiHidden/>
    <w:unhideWhenUsed/>
    <w:rsid w:val="00C4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C62"/>
    <w:rPr>
      <w:rFonts w:ascii="Tahoma" w:eastAsia="Times New Roman" w:hAnsi="Tahoma" w:cs="Tahoma"/>
      <w:sz w:val="16"/>
      <w:szCs w:val="16"/>
    </w:rPr>
  </w:style>
  <w:style w:type="paragraph" w:styleId="ListParagraph">
    <w:name w:val="List Paragraph"/>
    <w:basedOn w:val="Normal"/>
    <w:uiPriority w:val="34"/>
    <w:qFormat/>
    <w:rsid w:val="00FE1F45"/>
    <w:pPr>
      <w:ind w:left="720"/>
      <w:contextualSpacing/>
    </w:pPr>
  </w:style>
  <w:style w:type="paragraph" w:styleId="FootnoteText">
    <w:name w:val="footnote text"/>
    <w:basedOn w:val="Normal"/>
    <w:link w:val="FootnoteTextChar"/>
    <w:unhideWhenUsed/>
    <w:rsid w:val="00FE1F45"/>
    <w:pPr>
      <w:spacing w:after="0" w:line="240" w:lineRule="auto"/>
    </w:pPr>
    <w:rPr>
      <w:sz w:val="20"/>
      <w:szCs w:val="20"/>
    </w:rPr>
  </w:style>
  <w:style w:type="character" w:customStyle="1" w:styleId="FootnoteTextChar">
    <w:name w:val="Footnote Text Char"/>
    <w:basedOn w:val="DefaultParagraphFont"/>
    <w:link w:val="FootnoteText"/>
    <w:rsid w:val="00FE1F45"/>
    <w:rPr>
      <w:rFonts w:ascii="Times New Roman" w:eastAsia="Times New Roman" w:hAnsi="Times New Roman" w:cs="Times New Roman"/>
      <w:sz w:val="20"/>
      <w:szCs w:val="20"/>
    </w:rPr>
  </w:style>
  <w:style w:type="character" w:styleId="FootnoteReference">
    <w:name w:val="footnote reference"/>
    <w:semiHidden/>
    <w:unhideWhenUsed/>
    <w:rsid w:val="00FE1F45"/>
    <w:rPr>
      <w:rFonts w:cs="Times New Roman"/>
      <w:vertAlign w:val="superscript"/>
    </w:rPr>
  </w:style>
  <w:style w:type="paragraph" w:styleId="NormalWeb">
    <w:name w:val="Normal (Web)"/>
    <w:basedOn w:val="Normal"/>
    <w:unhideWhenUsed/>
    <w:rsid w:val="00EB2F1B"/>
    <w:pPr>
      <w:spacing w:before="100" w:beforeAutospacing="1" w:after="100" w:afterAutospacing="1" w:line="240" w:lineRule="auto"/>
    </w:pPr>
  </w:style>
  <w:style w:type="paragraph" w:styleId="TOC2">
    <w:name w:val="toc 2"/>
    <w:basedOn w:val="Normal"/>
    <w:next w:val="Normal"/>
    <w:autoRedefine/>
    <w:uiPriority w:val="39"/>
    <w:unhideWhenUsed/>
    <w:qFormat/>
    <w:rsid w:val="00A83BCD"/>
    <w:pPr>
      <w:spacing w:after="100"/>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A83BCD"/>
    <w:pPr>
      <w:spacing w:after="10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A83BCD"/>
    <w:pPr>
      <w:spacing w:after="100"/>
      <w:ind w:left="440"/>
    </w:pPr>
    <w:rPr>
      <w:rFonts w:asciiTheme="minorHAnsi" w:eastAsiaTheme="minorEastAsia" w:hAnsiTheme="minorHAnsi" w:cstheme="minorBidi"/>
      <w:sz w:val="22"/>
      <w:szCs w:val="22"/>
      <w:lang w:eastAsia="ja-JP"/>
    </w:rPr>
  </w:style>
  <w:style w:type="character" w:customStyle="1" w:styleId="apple-converted-space">
    <w:name w:val="apple-converted-space"/>
    <w:basedOn w:val="DefaultParagraphFont"/>
    <w:rsid w:val="00241882"/>
  </w:style>
  <w:style w:type="character" w:styleId="Hyperlink">
    <w:name w:val="Hyperlink"/>
    <w:basedOn w:val="DefaultParagraphFont"/>
    <w:uiPriority w:val="99"/>
    <w:unhideWhenUsed/>
    <w:rsid w:val="00241882"/>
    <w:rPr>
      <w:color w:val="0000FF"/>
      <w:u w:val="single"/>
    </w:rPr>
  </w:style>
  <w:style w:type="character" w:customStyle="1" w:styleId="Heading2Char">
    <w:name w:val="Heading 2 Char"/>
    <w:basedOn w:val="DefaultParagraphFont"/>
    <w:link w:val="Heading2"/>
    <w:uiPriority w:val="9"/>
    <w:rsid w:val="005139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35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5523F"/>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rsid w:val="00BB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B70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703D"/>
    <w:rPr>
      <w:rFonts w:asciiTheme="majorHAnsi" w:eastAsiaTheme="majorEastAsia" w:hAnsiTheme="majorHAnsi" w:cstheme="majorBidi"/>
      <w:color w:val="17365D" w:themeColor="text2" w:themeShade="BF"/>
      <w:spacing w:val="5"/>
      <w:kern w:val="28"/>
      <w:sz w:val="52"/>
      <w:szCs w:val="52"/>
    </w:rPr>
  </w:style>
  <w:style w:type="paragraph" w:customStyle="1" w:styleId="Text2">
    <w:name w:val="Text 2"/>
    <w:basedOn w:val="Normal"/>
    <w:uiPriority w:val="99"/>
    <w:rsid w:val="0058462C"/>
    <w:pPr>
      <w:spacing w:before="120" w:after="120" w:line="240" w:lineRule="auto"/>
      <w:ind w:left="850"/>
      <w:jc w:val="both"/>
    </w:pPr>
    <w:rPr>
      <w:rFonts w:eastAsia="MS ??"/>
      <w:lang w:val="en-GB"/>
    </w:rPr>
  </w:style>
  <w:style w:type="paragraph" w:customStyle="1" w:styleId="soustitredocument">
    <w:name w:val="sous titre document"/>
    <w:basedOn w:val="Default"/>
    <w:next w:val="Default"/>
    <w:uiPriority w:val="99"/>
    <w:rsid w:val="00B66035"/>
    <w:rPr>
      <w:rFonts w:ascii="Verdana" w:hAnsi="Verdana" w:cstheme="minorBidi"/>
      <w:color w:val="auto"/>
    </w:rPr>
  </w:style>
  <w:style w:type="paragraph" w:styleId="Caption">
    <w:name w:val="caption"/>
    <w:basedOn w:val="Normal"/>
    <w:next w:val="Normal"/>
    <w:uiPriority w:val="35"/>
    <w:unhideWhenUsed/>
    <w:qFormat/>
    <w:rsid w:val="007E6DFA"/>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043D61"/>
    <w:rPr>
      <w:sz w:val="16"/>
      <w:szCs w:val="16"/>
    </w:rPr>
  </w:style>
  <w:style w:type="paragraph" w:styleId="CommentText">
    <w:name w:val="annotation text"/>
    <w:basedOn w:val="Normal"/>
    <w:link w:val="CommentTextChar"/>
    <w:uiPriority w:val="99"/>
    <w:semiHidden/>
    <w:unhideWhenUsed/>
    <w:rsid w:val="00043D61"/>
    <w:pPr>
      <w:spacing w:line="240" w:lineRule="auto"/>
    </w:pPr>
    <w:rPr>
      <w:sz w:val="20"/>
      <w:szCs w:val="20"/>
    </w:rPr>
  </w:style>
  <w:style w:type="character" w:customStyle="1" w:styleId="CommentTextChar">
    <w:name w:val="Comment Text Char"/>
    <w:basedOn w:val="DefaultParagraphFont"/>
    <w:link w:val="CommentText"/>
    <w:uiPriority w:val="99"/>
    <w:semiHidden/>
    <w:rsid w:val="00043D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D61"/>
    <w:rPr>
      <w:b/>
      <w:bCs/>
    </w:rPr>
  </w:style>
  <w:style w:type="character" w:customStyle="1" w:styleId="CommentSubjectChar">
    <w:name w:val="Comment Subject Char"/>
    <w:basedOn w:val="CommentTextChar"/>
    <w:link w:val="CommentSubject"/>
    <w:uiPriority w:val="99"/>
    <w:semiHidden/>
    <w:rsid w:val="00043D61"/>
    <w:rPr>
      <w:rFonts w:ascii="Times New Roman" w:eastAsia="Times New Roman" w:hAnsi="Times New Roman" w:cs="Times New Roman"/>
      <w:b/>
      <w:bCs/>
      <w:sz w:val="20"/>
      <w:szCs w:val="20"/>
    </w:rPr>
  </w:style>
  <w:style w:type="paragraph" w:styleId="Revision">
    <w:name w:val="Revision"/>
    <w:hidden/>
    <w:uiPriority w:val="99"/>
    <w:semiHidden/>
    <w:rsid w:val="00625508"/>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3EC4"/>
    <w:rPr>
      <w:b/>
      <w:bCs/>
      <w:i w:val="0"/>
      <w:iCs w:val="0"/>
    </w:rPr>
  </w:style>
  <w:style w:type="character" w:customStyle="1" w:styleId="st1">
    <w:name w:val="st1"/>
    <w:basedOn w:val="DefaultParagraphFont"/>
    <w:rsid w:val="00BF3EC4"/>
  </w:style>
  <w:style w:type="paragraph" w:customStyle="1" w:styleId="fqstext">
    <w:name w:val="fqstext"/>
    <w:basedOn w:val="Normal"/>
    <w:rsid w:val="00F12FB4"/>
    <w:pPr>
      <w:spacing w:after="240" w:line="360" w:lineRule="auto"/>
    </w:pPr>
    <w:rPr>
      <w:lang w:val="en-GB" w:eastAsia="en-GB"/>
    </w:rPr>
  </w:style>
  <w:style w:type="paragraph" w:customStyle="1" w:styleId="fqsheadinglevel2">
    <w:name w:val="fqsheadinglevel2"/>
    <w:basedOn w:val="Normal"/>
    <w:rsid w:val="00C87D60"/>
    <w:pPr>
      <w:spacing w:before="240" w:after="240" w:line="360" w:lineRule="auto"/>
      <w:ind w:left="454" w:hanging="454"/>
    </w:pPr>
    <w:rPr>
      <w:b/>
      <w:bCs/>
      <w:sz w:val="27"/>
      <w:szCs w:val="27"/>
      <w:lang w:val="en-GB" w:eastAsia="en-GB"/>
    </w:rPr>
  </w:style>
  <w:style w:type="character" w:styleId="PlaceholderText">
    <w:name w:val="Placeholder Text"/>
    <w:uiPriority w:val="99"/>
    <w:semiHidden/>
    <w:rsid w:val="004A4037"/>
    <w:rPr>
      <w:color w:val="808080"/>
    </w:rPr>
  </w:style>
  <w:style w:type="paragraph" w:styleId="Subtitle">
    <w:name w:val="Subtitle"/>
    <w:basedOn w:val="Normal"/>
    <w:next w:val="Normal"/>
    <w:link w:val="SubtitleChar"/>
    <w:uiPriority w:val="11"/>
    <w:qFormat/>
    <w:rsid w:val="002D63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D63D7"/>
    <w:rPr>
      <w:rFonts w:eastAsiaTheme="minorEastAsia"/>
      <w:color w:val="5A5A5A" w:themeColor="text1" w:themeTint="A5"/>
      <w:spacing w:val="15"/>
    </w:rPr>
  </w:style>
  <w:style w:type="character" w:styleId="SubtleEmphasis">
    <w:name w:val="Subtle Emphasis"/>
    <w:basedOn w:val="DefaultParagraphFont"/>
    <w:uiPriority w:val="19"/>
    <w:qFormat/>
    <w:rsid w:val="00B20F36"/>
    <w:rPr>
      <w:i/>
      <w:iCs/>
      <w:color w:val="404040" w:themeColor="text1" w:themeTint="BF"/>
    </w:rPr>
  </w:style>
  <w:style w:type="paragraph" w:customStyle="1" w:styleId="Paragraphedeliste">
    <w:name w:val="Paragraphe de liste"/>
    <w:basedOn w:val="Normal"/>
    <w:rsid w:val="00782F09"/>
    <w:pPr>
      <w:suppressAutoHyphens/>
      <w:ind w:left="720"/>
    </w:pPr>
    <w:rPr>
      <w:rFonts w:ascii="Calibri" w:eastAsia="Calibri" w:hAnsi="Calibri"/>
      <w:sz w:val="22"/>
      <w:szCs w:val="22"/>
      <w:lang w:val="en-GB" w:eastAsia="ar-SA"/>
    </w:rPr>
  </w:style>
  <w:style w:type="paragraph" w:customStyle="1" w:styleId="Sansinterligne">
    <w:name w:val="Sans interligne"/>
    <w:rsid w:val="00782F09"/>
    <w:pPr>
      <w:suppressAutoHyphens/>
      <w:spacing w:after="0" w:line="240" w:lineRule="auto"/>
    </w:pPr>
    <w:rPr>
      <w:rFonts w:ascii="Calibri" w:eastAsia="Calibri" w:hAnsi="Calibri" w:cs="Times New Roman"/>
      <w:lang w:val="fr-FR" w:eastAsia="ar-SA"/>
    </w:rPr>
  </w:style>
  <w:style w:type="character" w:customStyle="1" w:styleId="apple-style-span">
    <w:name w:val="apple-style-span"/>
    <w:basedOn w:val="DefaultParagraphFont"/>
    <w:rsid w:val="00782F09"/>
  </w:style>
  <w:style w:type="paragraph" w:styleId="BodyText">
    <w:name w:val="Body Text"/>
    <w:basedOn w:val="Normal"/>
    <w:link w:val="BodyTextChar"/>
    <w:rsid w:val="00D45528"/>
    <w:pPr>
      <w:spacing w:after="0" w:line="240" w:lineRule="auto"/>
    </w:pPr>
    <w:rPr>
      <w:b/>
      <w:szCs w:val="20"/>
      <w:lang w:eastAsia="en-GB"/>
    </w:rPr>
  </w:style>
  <w:style w:type="character" w:customStyle="1" w:styleId="BodyTextChar">
    <w:name w:val="Body Text Char"/>
    <w:basedOn w:val="DefaultParagraphFont"/>
    <w:link w:val="BodyText"/>
    <w:rsid w:val="00D45528"/>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94">
      <w:bodyDiv w:val="1"/>
      <w:marLeft w:val="0"/>
      <w:marRight w:val="0"/>
      <w:marTop w:val="0"/>
      <w:marBottom w:val="0"/>
      <w:divBdr>
        <w:top w:val="none" w:sz="0" w:space="0" w:color="auto"/>
        <w:left w:val="none" w:sz="0" w:space="0" w:color="auto"/>
        <w:bottom w:val="none" w:sz="0" w:space="0" w:color="auto"/>
        <w:right w:val="none" w:sz="0" w:space="0" w:color="auto"/>
      </w:divBdr>
      <w:divsChild>
        <w:div w:id="1363824001">
          <w:marLeft w:val="432"/>
          <w:marRight w:val="0"/>
          <w:marTop w:val="115"/>
          <w:marBottom w:val="0"/>
          <w:divBdr>
            <w:top w:val="none" w:sz="0" w:space="0" w:color="auto"/>
            <w:left w:val="none" w:sz="0" w:space="0" w:color="auto"/>
            <w:bottom w:val="none" w:sz="0" w:space="0" w:color="auto"/>
            <w:right w:val="none" w:sz="0" w:space="0" w:color="auto"/>
          </w:divBdr>
        </w:div>
        <w:div w:id="1428237513">
          <w:marLeft w:val="432"/>
          <w:marRight w:val="0"/>
          <w:marTop w:val="115"/>
          <w:marBottom w:val="0"/>
          <w:divBdr>
            <w:top w:val="none" w:sz="0" w:space="0" w:color="auto"/>
            <w:left w:val="none" w:sz="0" w:space="0" w:color="auto"/>
            <w:bottom w:val="none" w:sz="0" w:space="0" w:color="auto"/>
            <w:right w:val="none" w:sz="0" w:space="0" w:color="auto"/>
          </w:divBdr>
        </w:div>
        <w:div w:id="1895121520">
          <w:marLeft w:val="432"/>
          <w:marRight w:val="0"/>
          <w:marTop w:val="115"/>
          <w:marBottom w:val="0"/>
          <w:divBdr>
            <w:top w:val="none" w:sz="0" w:space="0" w:color="auto"/>
            <w:left w:val="none" w:sz="0" w:space="0" w:color="auto"/>
            <w:bottom w:val="none" w:sz="0" w:space="0" w:color="auto"/>
            <w:right w:val="none" w:sz="0" w:space="0" w:color="auto"/>
          </w:divBdr>
        </w:div>
        <w:div w:id="2044671660">
          <w:marLeft w:val="432"/>
          <w:marRight w:val="0"/>
          <w:marTop w:val="115"/>
          <w:marBottom w:val="0"/>
          <w:divBdr>
            <w:top w:val="none" w:sz="0" w:space="0" w:color="auto"/>
            <w:left w:val="none" w:sz="0" w:space="0" w:color="auto"/>
            <w:bottom w:val="none" w:sz="0" w:space="0" w:color="auto"/>
            <w:right w:val="none" w:sz="0" w:space="0" w:color="auto"/>
          </w:divBdr>
        </w:div>
      </w:divsChild>
    </w:div>
    <w:div w:id="242420202">
      <w:bodyDiv w:val="1"/>
      <w:marLeft w:val="0"/>
      <w:marRight w:val="0"/>
      <w:marTop w:val="0"/>
      <w:marBottom w:val="0"/>
      <w:divBdr>
        <w:top w:val="none" w:sz="0" w:space="0" w:color="auto"/>
        <w:left w:val="none" w:sz="0" w:space="0" w:color="auto"/>
        <w:bottom w:val="none" w:sz="0" w:space="0" w:color="auto"/>
        <w:right w:val="none" w:sz="0" w:space="0" w:color="auto"/>
      </w:divBdr>
    </w:div>
    <w:div w:id="312877859">
      <w:bodyDiv w:val="1"/>
      <w:marLeft w:val="0"/>
      <w:marRight w:val="0"/>
      <w:marTop w:val="0"/>
      <w:marBottom w:val="0"/>
      <w:divBdr>
        <w:top w:val="none" w:sz="0" w:space="0" w:color="auto"/>
        <w:left w:val="none" w:sz="0" w:space="0" w:color="auto"/>
        <w:bottom w:val="none" w:sz="0" w:space="0" w:color="auto"/>
        <w:right w:val="none" w:sz="0" w:space="0" w:color="auto"/>
      </w:divBdr>
      <w:divsChild>
        <w:div w:id="166023998">
          <w:marLeft w:val="547"/>
          <w:marRight w:val="0"/>
          <w:marTop w:val="0"/>
          <w:marBottom w:val="0"/>
          <w:divBdr>
            <w:top w:val="none" w:sz="0" w:space="0" w:color="auto"/>
            <w:left w:val="none" w:sz="0" w:space="0" w:color="auto"/>
            <w:bottom w:val="none" w:sz="0" w:space="0" w:color="auto"/>
            <w:right w:val="none" w:sz="0" w:space="0" w:color="auto"/>
          </w:divBdr>
        </w:div>
        <w:div w:id="602297597">
          <w:marLeft w:val="547"/>
          <w:marRight w:val="0"/>
          <w:marTop w:val="0"/>
          <w:marBottom w:val="0"/>
          <w:divBdr>
            <w:top w:val="none" w:sz="0" w:space="0" w:color="auto"/>
            <w:left w:val="none" w:sz="0" w:space="0" w:color="auto"/>
            <w:bottom w:val="none" w:sz="0" w:space="0" w:color="auto"/>
            <w:right w:val="none" w:sz="0" w:space="0" w:color="auto"/>
          </w:divBdr>
        </w:div>
        <w:div w:id="876744053">
          <w:marLeft w:val="547"/>
          <w:marRight w:val="0"/>
          <w:marTop w:val="0"/>
          <w:marBottom w:val="0"/>
          <w:divBdr>
            <w:top w:val="none" w:sz="0" w:space="0" w:color="auto"/>
            <w:left w:val="none" w:sz="0" w:space="0" w:color="auto"/>
            <w:bottom w:val="none" w:sz="0" w:space="0" w:color="auto"/>
            <w:right w:val="none" w:sz="0" w:space="0" w:color="auto"/>
          </w:divBdr>
        </w:div>
        <w:div w:id="1860004774">
          <w:marLeft w:val="547"/>
          <w:marRight w:val="0"/>
          <w:marTop w:val="0"/>
          <w:marBottom w:val="0"/>
          <w:divBdr>
            <w:top w:val="none" w:sz="0" w:space="0" w:color="auto"/>
            <w:left w:val="none" w:sz="0" w:space="0" w:color="auto"/>
            <w:bottom w:val="none" w:sz="0" w:space="0" w:color="auto"/>
            <w:right w:val="none" w:sz="0" w:space="0" w:color="auto"/>
          </w:divBdr>
        </w:div>
      </w:divsChild>
    </w:div>
    <w:div w:id="408158264">
      <w:bodyDiv w:val="1"/>
      <w:marLeft w:val="0"/>
      <w:marRight w:val="0"/>
      <w:marTop w:val="0"/>
      <w:marBottom w:val="0"/>
      <w:divBdr>
        <w:top w:val="none" w:sz="0" w:space="0" w:color="auto"/>
        <w:left w:val="none" w:sz="0" w:space="0" w:color="auto"/>
        <w:bottom w:val="none" w:sz="0" w:space="0" w:color="auto"/>
        <w:right w:val="none" w:sz="0" w:space="0" w:color="auto"/>
      </w:divBdr>
    </w:div>
    <w:div w:id="484012848">
      <w:bodyDiv w:val="1"/>
      <w:marLeft w:val="0"/>
      <w:marRight w:val="0"/>
      <w:marTop w:val="0"/>
      <w:marBottom w:val="0"/>
      <w:divBdr>
        <w:top w:val="none" w:sz="0" w:space="0" w:color="auto"/>
        <w:left w:val="none" w:sz="0" w:space="0" w:color="auto"/>
        <w:bottom w:val="none" w:sz="0" w:space="0" w:color="auto"/>
        <w:right w:val="none" w:sz="0" w:space="0" w:color="auto"/>
      </w:divBdr>
    </w:div>
    <w:div w:id="629094948">
      <w:bodyDiv w:val="1"/>
      <w:marLeft w:val="0"/>
      <w:marRight w:val="0"/>
      <w:marTop w:val="0"/>
      <w:marBottom w:val="0"/>
      <w:divBdr>
        <w:top w:val="none" w:sz="0" w:space="0" w:color="auto"/>
        <w:left w:val="none" w:sz="0" w:space="0" w:color="auto"/>
        <w:bottom w:val="none" w:sz="0" w:space="0" w:color="auto"/>
        <w:right w:val="none" w:sz="0" w:space="0" w:color="auto"/>
      </w:divBdr>
    </w:div>
    <w:div w:id="740365971">
      <w:bodyDiv w:val="1"/>
      <w:marLeft w:val="0"/>
      <w:marRight w:val="0"/>
      <w:marTop w:val="0"/>
      <w:marBottom w:val="0"/>
      <w:divBdr>
        <w:top w:val="none" w:sz="0" w:space="0" w:color="auto"/>
        <w:left w:val="none" w:sz="0" w:space="0" w:color="auto"/>
        <w:bottom w:val="none" w:sz="0" w:space="0" w:color="auto"/>
        <w:right w:val="none" w:sz="0" w:space="0" w:color="auto"/>
      </w:divBdr>
      <w:divsChild>
        <w:div w:id="1195919250">
          <w:marLeft w:val="0"/>
          <w:marRight w:val="0"/>
          <w:marTop w:val="0"/>
          <w:marBottom w:val="0"/>
          <w:divBdr>
            <w:top w:val="none" w:sz="0" w:space="0" w:color="auto"/>
            <w:left w:val="none" w:sz="0" w:space="0" w:color="auto"/>
            <w:bottom w:val="none" w:sz="0" w:space="0" w:color="auto"/>
            <w:right w:val="none" w:sz="0" w:space="0" w:color="auto"/>
          </w:divBdr>
        </w:div>
        <w:div w:id="1343161262">
          <w:marLeft w:val="0"/>
          <w:marRight w:val="0"/>
          <w:marTop w:val="0"/>
          <w:marBottom w:val="0"/>
          <w:divBdr>
            <w:top w:val="none" w:sz="0" w:space="0" w:color="auto"/>
            <w:left w:val="none" w:sz="0" w:space="0" w:color="auto"/>
            <w:bottom w:val="none" w:sz="0" w:space="0" w:color="auto"/>
            <w:right w:val="none" w:sz="0" w:space="0" w:color="auto"/>
          </w:divBdr>
        </w:div>
      </w:divsChild>
    </w:div>
    <w:div w:id="799615509">
      <w:bodyDiv w:val="1"/>
      <w:marLeft w:val="0"/>
      <w:marRight w:val="0"/>
      <w:marTop w:val="0"/>
      <w:marBottom w:val="0"/>
      <w:divBdr>
        <w:top w:val="none" w:sz="0" w:space="0" w:color="auto"/>
        <w:left w:val="none" w:sz="0" w:space="0" w:color="auto"/>
        <w:bottom w:val="none" w:sz="0" w:space="0" w:color="auto"/>
        <w:right w:val="none" w:sz="0" w:space="0" w:color="auto"/>
      </w:divBdr>
    </w:div>
    <w:div w:id="881357905">
      <w:bodyDiv w:val="1"/>
      <w:marLeft w:val="0"/>
      <w:marRight w:val="0"/>
      <w:marTop w:val="0"/>
      <w:marBottom w:val="0"/>
      <w:divBdr>
        <w:top w:val="none" w:sz="0" w:space="0" w:color="auto"/>
        <w:left w:val="none" w:sz="0" w:space="0" w:color="auto"/>
        <w:bottom w:val="none" w:sz="0" w:space="0" w:color="auto"/>
        <w:right w:val="none" w:sz="0" w:space="0" w:color="auto"/>
      </w:divBdr>
    </w:div>
    <w:div w:id="909657310">
      <w:bodyDiv w:val="1"/>
      <w:marLeft w:val="0"/>
      <w:marRight w:val="0"/>
      <w:marTop w:val="0"/>
      <w:marBottom w:val="0"/>
      <w:divBdr>
        <w:top w:val="none" w:sz="0" w:space="0" w:color="auto"/>
        <w:left w:val="none" w:sz="0" w:space="0" w:color="auto"/>
        <w:bottom w:val="none" w:sz="0" w:space="0" w:color="auto"/>
        <w:right w:val="none" w:sz="0" w:space="0" w:color="auto"/>
      </w:divBdr>
    </w:div>
    <w:div w:id="1002590477">
      <w:bodyDiv w:val="1"/>
      <w:marLeft w:val="0"/>
      <w:marRight w:val="0"/>
      <w:marTop w:val="0"/>
      <w:marBottom w:val="0"/>
      <w:divBdr>
        <w:top w:val="none" w:sz="0" w:space="0" w:color="auto"/>
        <w:left w:val="none" w:sz="0" w:space="0" w:color="auto"/>
        <w:bottom w:val="none" w:sz="0" w:space="0" w:color="auto"/>
        <w:right w:val="none" w:sz="0" w:space="0" w:color="auto"/>
      </w:divBdr>
    </w:div>
    <w:div w:id="1041512241">
      <w:bodyDiv w:val="1"/>
      <w:marLeft w:val="0"/>
      <w:marRight w:val="0"/>
      <w:marTop w:val="0"/>
      <w:marBottom w:val="0"/>
      <w:divBdr>
        <w:top w:val="none" w:sz="0" w:space="0" w:color="auto"/>
        <w:left w:val="none" w:sz="0" w:space="0" w:color="auto"/>
        <w:bottom w:val="none" w:sz="0" w:space="0" w:color="auto"/>
        <w:right w:val="none" w:sz="0" w:space="0" w:color="auto"/>
      </w:divBdr>
    </w:div>
    <w:div w:id="1126391308">
      <w:bodyDiv w:val="1"/>
      <w:marLeft w:val="0"/>
      <w:marRight w:val="0"/>
      <w:marTop w:val="0"/>
      <w:marBottom w:val="0"/>
      <w:divBdr>
        <w:top w:val="none" w:sz="0" w:space="0" w:color="auto"/>
        <w:left w:val="none" w:sz="0" w:space="0" w:color="auto"/>
        <w:bottom w:val="none" w:sz="0" w:space="0" w:color="auto"/>
        <w:right w:val="none" w:sz="0" w:space="0" w:color="auto"/>
      </w:divBdr>
    </w:div>
    <w:div w:id="1212033241">
      <w:bodyDiv w:val="1"/>
      <w:marLeft w:val="0"/>
      <w:marRight w:val="0"/>
      <w:marTop w:val="0"/>
      <w:marBottom w:val="0"/>
      <w:divBdr>
        <w:top w:val="none" w:sz="0" w:space="0" w:color="auto"/>
        <w:left w:val="none" w:sz="0" w:space="0" w:color="auto"/>
        <w:bottom w:val="none" w:sz="0" w:space="0" w:color="auto"/>
        <w:right w:val="none" w:sz="0" w:space="0" w:color="auto"/>
      </w:divBdr>
    </w:div>
    <w:div w:id="1252468789">
      <w:bodyDiv w:val="1"/>
      <w:marLeft w:val="0"/>
      <w:marRight w:val="0"/>
      <w:marTop w:val="0"/>
      <w:marBottom w:val="0"/>
      <w:divBdr>
        <w:top w:val="none" w:sz="0" w:space="0" w:color="auto"/>
        <w:left w:val="none" w:sz="0" w:space="0" w:color="auto"/>
        <w:bottom w:val="none" w:sz="0" w:space="0" w:color="auto"/>
        <w:right w:val="none" w:sz="0" w:space="0" w:color="auto"/>
      </w:divBdr>
      <w:divsChild>
        <w:div w:id="278225232">
          <w:marLeft w:val="547"/>
          <w:marRight w:val="0"/>
          <w:marTop w:val="0"/>
          <w:marBottom w:val="0"/>
          <w:divBdr>
            <w:top w:val="none" w:sz="0" w:space="0" w:color="auto"/>
            <w:left w:val="none" w:sz="0" w:space="0" w:color="auto"/>
            <w:bottom w:val="none" w:sz="0" w:space="0" w:color="auto"/>
            <w:right w:val="none" w:sz="0" w:space="0" w:color="auto"/>
          </w:divBdr>
        </w:div>
        <w:div w:id="351494449">
          <w:marLeft w:val="547"/>
          <w:marRight w:val="0"/>
          <w:marTop w:val="0"/>
          <w:marBottom w:val="0"/>
          <w:divBdr>
            <w:top w:val="none" w:sz="0" w:space="0" w:color="auto"/>
            <w:left w:val="none" w:sz="0" w:space="0" w:color="auto"/>
            <w:bottom w:val="none" w:sz="0" w:space="0" w:color="auto"/>
            <w:right w:val="none" w:sz="0" w:space="0" w:color="auto"/>
          </w:divBdr>
        </w:div>
        <w:div w:id="740952462">
          <w:marLeft w:val="547"/>
          <w:marRight w:val="0"/>
          <w:marTop w:val="0"/>
          <w:marBottom w:val="0"/>
          <w:divBdr>
            <w:top w:val="none" w:sz="0" w:space="0" w:color="auto"/>
            <w:left w:val="none" w:sz="0" w:space="0" w:color="auto"/>
            <w:bottom w:val="none" w:sz="0" w:space="0" w:color="auto"/>
            <w:right w:val="none" w:sz="0" w:space="0" w:color="auto"/>
          </w:divBdr>
        </w:div>
        <w:div w:id="1978098063">
          <w:marLeft w:val="547"/>
          <w:marRight w:val="0"/>
          <w:marTop w:val="0"/>
          <w:marBottom w:val="0"/>
          <w:divBdr>
            <w:top w:val="none" w:sz="0" w:space="0" w:color="auto"/>
            <w:left w:val="none" w:sz="0" w:space="0" w:color="auto"/>
            <w:bottom w:val="none" w:sz="0" w:space="0" w:color="auto"/>
            <w:right w:val="none" w:sz="0" w:space="0" w:color="auto"/>
          </w:divBdr>
        </w:div>
      </w:divsChild>
    </w:div>
    <w:div w:id="1268538738">
      <w:bodyDiv w:val="1"/>
      <w:marLeft w:val="0"/>
      <w:marRight w:val="0"/>
      <w:marTop w:val="0"/>
      <w:marBottom w:val="0"/>
      <w:divBdr>
        <w:top w:val="none" w:sz="0" w:space="0" w:color="auto"/>
        <w:left w:val="none" w:sz="0" w:space="0" w:color="auto"/>
        <w:bottom w:val="none" w:sz="0" w:space="0" w:color="auto"/>
        <w:right w:val="none" w:sz="0" w:space="0" w:color="auto"/>
      </w:divBdr>
    </w:div>
    <w:div w:id="1307708274">
      <w:bodyDiv w:val="1"/>
      <w:marLeft w:val="0"/>
      <w:marRight w:val="0"/>
      <w:marTop w:val="0"/>
      <w:marBottom w:val="0"/>
      <w:divBdr>
        <w:top w:val="none" w:sz="0" w:space="0" w:color="auto"/>
        <w:left w:val="none" w:sz="0" w:space="0" w:color="auto"/>
        <w:bottom w:val="none" w:sz="0" w:space="0" w:color="auto"/>
        <w:right w:val="none" w:sz="0" w:space="0" w:color="auto"/>
      </w:divBdr>
      <w:divsChild>
        <w:div w:id="916012015">
          <w:marLeft w:val="0"/>
          <w:marRight w:val="0"/>
          <w:marTop w:val="0"/>
          <w:marBottom w:val="0"/>
          <w:divBdr>
            <w:top w:val="none" w:sz="0" w:space="0" w:color="auto"/>
            <w:left w:val="none" w:sz="0" w:space="0" w:color="auto"/>
            <w:bottom w:val="none" w:sz="0" w:space="0" w:color="auto"/>
            <w:right w:val="none" w:sz="0" w:space="0" w:color="auto"/>
          </w:divBdr>
          <w:divsChild>
            <w:div w:id="2146073423">
              <w:marLeft w:val="0"/>
              <w:marRight w:val="0"/>
              <w:marTop w:val="0"/>
              <w:marBottom w:val="0"/>
              <w:divBdr>
                <w:top w:val="none" w:sz="0" w:space="0" w:color="auto"/>
                <w:left w:val="none" w:sz="0" w:space="0" w:color="auto"/>
                <w:bottom w:val="none" w:sz="0" w:space="0" w:color="auto"/>
                <w:right w:val="none" w:sz="0" w:space="0" w:color="auto"/>
              </w:divBdr>
              <w:divsChild>
                <w:div w:id="955334590">
                  <w:marLeft w:val="0"/>
                  <w:marRight w:val="0"/>
                  <w:marTop w:val="0"/>
                  <w:marBottom w:val="0"/>
                  <w:divBdr>
                    <w:top w:val="none" w:sz="0" w:space="0" w:color="auto"/>
                    <w:left w:val="none" w:sz="0" w:space="0" w:color="auto"/>
                    <w:bottom w:val="none" w:sz="0" w:space="0" w:color="auto"/>
                    <w:right w:val="none" w:sz="0" w:space="0" w:color="auto"/>
                  </w:divBdr>
                  <w:divsChild>
                    <w:div w:id="120072723">
                      <w:marLeft w:val="0"/>
                      <w:marRight w:val="0"/>
                      <w:marTop w:val="0"/>
                      <w:marBottom w:val="0"/>
                      <w:divBdr>
                        <w:top w:val="none" w:sz="0" w:space="0" w:color="auto"/>
                        <w:left w:val="none" w:sz="0" w:space="0" w:color="auto"/>
                        <w:bottom w:val="none" w:sz="0" w:space="0" w:color="auto"/>
                        <w:right w:val="none" w:sz="0" w:space="0" w:color="auto"/>
                      </w:divBdr>
                      <w:divsChild>
                        <w:div w:id="401760303">
                          <w:marLeft w:val="0"/>
                          <w:marRight w:val="0"/>
                          <w:marTop w:val="45"/>
                          <w:marBottom w:val="0"/>
                          <w:divBdr>
                            <w:top w:val="none" w:sz="0" w:space="0" w:color="auto"/>
                            <w:left w:val="none" w:sz="0" w:space="0" w:color="auto"/>
                            <w:bottom w:val="none" w:sz="0" w:space="0" w:color="auto"/>
                            <w:right w:val="none" w:sz="0" w:space="0" w:color="auto"/>
                          </w:divBdr>
                          <w:divsChild>
                            <w:div w:id="305791444">
                              <w:marLeft w:val="0"/>
                              <w:marRight w:val="0"/>
                              <w:marTop w:val="0"/>
                              <w:marBottom w:val="0"/>
                              <w:divBdr>
                                <w:top w:val="none" w:sz="0" w:space="0" w:color="auto"/>
                                <w:left w:val="none" w:sz="0" w:space="0" w:color="auto"/>
                                <w:bottom w:val="none" w:sz="0" w:space="0" w:color="auto"/>
                                <w:right w:val="none" w:sz="0" w:space="0" w:color="auto"/>
                              </w:divBdr>
                              <w:divsChild>
                                <w:div w:id="1439911835">
                                  <w:marLeft w:val="2070"/>
                                  <w:marRight w:val="3810"/>
                                  <w:marTop w:val="0"/>
                                  <w:marBottom w:val="0"/>
                                  <w:divBdr>
                                    <w:top w:val="none" w:sz="0" w:space="0" w:color="auto"/>
                                    <w:left w:val="none" w:sz="0" w:space="0" w:color="auto"/>
                                    <w:bottom w:val="none" w:sz="0" w:space="0" w:color="auto"/>
                                    <w:right w:val="none" w:sz="0" w:space="0" w:color="auto"/>
                                  </w:divBdr>
                                  <w:divsChild>
                                    <w:div w:id="2024555106">
                                      <w:marLeft w:val="0"/>
                                      <w:marRight w:val="0"/>
                                      <w:marTop w:val="0"/>
                                      <w:marBottom w:val="0"/>
                                      <w:divBdr>
                                        <w:top w:val="none" w:sz="0" w:space="0" w:color="auto"/>
                                        <w:left w:val="none" w:sz="0" w:space="0" w:color="auto"/>
                                        <w:bottom w:val="none" w:sz="0" w:space="0" w:color="auto"/>
                                        <w:right w:val="none" w:sz="0" w:space="0" w:color="auto"/>
                                      </w:divBdr>
                                      <w:divsChild>
                                        <w:div w:id="1000037853">
                                          <w:marLeft w:val="0"/>
                                          <w:marRight w:val="0"/>
                                          <w:marTop w:val="0"/>
                                          <w:marBottom w:val="0"/>
                                          <w:divBdr>
                                            <w:top w:val="none" w:sz="0" w:space="0" w:color="auto"/>
                                            <w:left w:val="none" w:sz="0" w:space="0" w:color="auto"/>
                                            <w:bottom w:val="none" w:sz="0" w:space="0" w:color="auto"/>
                                            <w:right w:val="none" w:sz="0" w:space="0" w:color="auto"/>
                                          </w:divBdr>
                                          <w:divsChild>
                                            <w:div w:id="694043044">
                                              <w:marLeft w:val="0"/>
                                              <w:marRight w:val="0"/>
                                              <w:marTop w:val="0"/>
                                              <w:marBottom w:val="0"/>
                                              <w:divBdr>
                                                <w:top w:val="none" w:sz="0" w:space="0" w:color="auto"/>
                                                <w:left w:val="none" w:sz="0" w:space="0" w:color="auto"/>
                                                <w:bottom w:val="none" w:sz="0" w:space="0" w:color="auto"/>
                                                <w:right w:val="none" w:sz="0" w:space="0" w:color="auto"/>
                                              </w:divBdr>
                                              <w:divsChild>
                                                <w:div w:id="1857959894">
                                                  <w:marLeft w:val="0"/>
                                                  <w:marRight w:val="0"/>
                                                  <w:marTop w:val="0"/>
                                                  <w:marBottom w:val="0"/>
                                                  <w:divBdr>
                                                    <w:top w:val="none" w:sz="0" w:space="0" w:color="auto"/>
                                                    <w:left w:val="none" w:sz="0" w:space="0" w:color="auto"/>
                                                    <w:bottom w:val="none" w:sz="0" w:space="0" w:color="auto"/>
                                                    <w:right w:val="none" w:sz="0" w:space="0" w:color="auto"/>
                                                  </w:divBdr>
                                                  <w:divsChild>
                                                    <w:div w:id="471557457">
                                                      <w:marLeft w:val="0"/>
                                                      <w:marRight w:val="0"/>
                                                      <w:marTop w:val="0"/>
                                                      <w:marBottom w:val="0"/>
                                                      <w:divBdr>
                                                        <w:top w:val="none" w:sz="0" w:space="0" w:color="auto"/>
                                                        <w:left w:val="none" w:sz="0" w:space="0" w:color="auto"/>
                                                        <w:bottom w:val="none" w:sz="0" w:space="0" w:color="auto"/>
                                                        <w:right w:val="none" w:sz="0" w:space="0" w:color="auto"/>
                                                      </w:divBdr>
                                                      <w:divsChild>
                                                        <w:div w:id="999776367">
                                                          <w:marLeft w:val="0"/>
                                                          <w:marRight w:val="0"/>
                                                          <w:marTop w:val="0"/>
                                                          <w:marBottom w:val="0"/>
                                                          <w:divBdr>
                                                            <w:top w:val="none" w:sz="0" w:space="0" w:color="auto"/>
                                                            <w:left w:val="none" w:sz="0" w:space="0" w:color="auto"/>
                                                            <w:bottom w:val="none" w:sz="0" w:space="0" w:color="auto"/>
                                                            <w:right w:val="none" w:sz="0" w:space="0" w:color="auto"/>
                                                          </w:divBdr>
                                                          <w:divsChild>
                                                            <w:div w:id="1996492933">
                                                              <w:marLeft w:val="0"/>
                                                              <w:marRight w:val="0"/>
                                                              <w:marTop w:val="0"/>
                                                              <w:marBottom w:val="0"/>
                                                              <w:divBdr>
                                                                <w:top w:val="none" w:sz="0" w:space="0" w:color="auto"/>
                                                                <w:left w:val="none" w:sz="0" w:space="0" w:color="auto"/>
                                                                <w:bottom w:val="none" w:sz="0" w:space="0" w:color="auto"/>
                                                                <w:right w:val="none" w:sz="0" w:space="0" w:color="auto"/>
                                                              </w:divBdr>
                                                              <w:divsChild>
                                                                <w:div w:id="419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8253754">
      <w:bodyDiv w:val="1"/>
      <w:marLeft w:val="0"/>
      <w:marRight w:val="0"/>
      <w:marTop w:val="0"/>
      <w:marBottom w:val="0"/>
      <w:divBdr>
        <w:top w:val="none" w:sz="0" w:space="0" w:color="auto"/>
        <w:left w:val="none" w:sz="0" w:space="0" w:color="auto"/>
        <w:bottom w:val="none" w:sz="0" w:space="0" w:color="auto"/>
        <w:right w:val="none" w:sz="0" w:space="0" w:color="auto"/>
      </w:divBdr>
    </w:div>
    <w:div w:id="1438719791">
      <w:bodyDiv w:val="1"/>
      <w:marLeft w:val="0"/>
      <w:marRight w:val="0"/>
      <w:marTop w:val="0"/>
      <w:marBottom w:val="0"/>
      <w:divBdr>
        <w:top w:val="none" w:sz="0" w:space="0" w:color="auto"/>
        <w:left w:val="none" w:sz="0" w:space="0" w:color="auto"/>
        <w:bottom w:val="none" w:sz="0" w:space="0" w:color="auto"/>
        <w:right w:val="none" w:sz="0" w:space="0" w:color="auto"/>
      </w:divBdr>
    </w:div>
    <w:div w:id="1489633462">
      <w:bodyDiv w:val="1"/>
      <w:marLeft w:val="0"/>
      <w:marRight w:val="0"/>
      <w:marTop w:val="0"/>
      <w:marBottom w:val="0"/>
      <w:divBdr>
        <w:top w:val="none" w:sz="0" w:space="0" w:color="auto"/>
        <w:left w:val="none" w:sz="0" w:space="0" w:color="auto"/>
        <w:bottom w:val="none" w:sz="0" w:space="0" w:color="auto"/>
        <w:right w:val="none" w:sz="0" w:space="0" w:color="auto"/>
      </w:divBdr>
    </w:div>
    <w:div w:id="1493836866">
      <w:bodyDiv w:val="1"/>
      <w:marLeft w:val="0"/>
      <w:marRight w:val="0"/>
      <w:marTop w:val="0"/>
      <w:marBottom w:val="0"/>
      <w:divBdr>
        <w:top w:val="none" w:sz="0" w:space="0" w:color="auto"/>
        <w:left w:val="none" w:sz="0" w:space="0" w:color="auto"/>
        <w:bottom w:val="none" w:sz="0" w:space="0" w:color="auto"/>
        <w:right w:val="none" w:sz="0" w:space="0" w:color="auto"/>
      </w:divBdr>
      <w:divsChild>
        <w:div w:id="145903032">
          <w:marLeft w:val="432"/>
          <w:marRight w:val="0"/>
          <w:marTop w:val="96"/>
          <w:marBottom w:val="0"/>
          <w:divBdr>
            <w:top w:val="none" w:sz="0" w:space="0" w:color="auto"/>
            <w:left w:val="none" w:sz="0" w:space="0" w:color="auto"/>
            <w:bottom w:val="none" w:sz="0" w:space="0" w:color="auto"/>
            <w:right w:val="none" w:sz="0" w:space="0" w:color="auto"/>
          </w:divBdr>
        </w:div>
        <w:div w:id="635454461">
          <w:marLeft w:val="936"/>
          <w:marRight w:val="0"/>
          <w:marTop w:val="86"/>
          <w:marBottom w:val="0"/>
          <w:divBdr>
            <w:top w:val="none" w:sz="0" w:space="0" w:color="auto"/>
            <w:left w:val="none" w:sz="0" w:space="0" w:color="auto"/>
            <w:bottom w:val="none" w:sz="0" w:space="0" w:color="auto"/>
            <w:right w:val="none" w:sz="0" w:space="0" w:color="auto"/>
          </w:divBdr>
        </w:div>
        <w:div w:id="658264959">
          <w:marLeft w:val="432"/>
          <w:marRight w:val="0"/>
          <w:marTop w:val="96"/>
          <w:marBottom w:val="0"/>
          <w:divBdr>
            <w:top w:val="none" w:sz="0" w:space="0" w:color="auto"/>
            <w:left w:val="none" w:sz="0" w:space="0" w:color="auto"/>
            <w:bottom w:val="none" w:sz="0" w:space="0" w:color="auto"/>
            <w:right w:val="none" w:sz="0" w:space="0" w:color="auto"/>
          </w:divBdr>
        </w:div>
        <w:div w:id="913583854">
          <w:marLeft w:val="936"/>
          <w:marRight w:val="0"/>
          <w:marTop w:val="86"/>
          <w:marBottom w:val="0"/>
          <w:divBdr>
            <w:top w:val="none" w:sz="0" w:space="0" w:color="auto"/>
            <w:left w:val="none" w:sz="0" w:space="0" w:color="auto"/>
            <w:bottom w:val="none" w:sz="0" w:space="0" w:color="auto"/>
            <w:right w:val="none" w:sz="0" w:space="0" w:color="auto"/>
          </w:divBdr>
        </w:div>
        <w:div w:id="938875741">
          <w:marLeft w:val="936"/>
          <w:marRight w:val="0"/>
          <w:marTop w:val="86"/>
          <w:marBottom w:val="0"/>
          <w:divBdr>
            <w:top w:val="none" w:sz="0" w:space="0" w:color="auto"/>
            <w:left w:val="none" w:sz="0" w:space="0" w:color="auto"/>
            <w:bottom w:val="none" w:sz="0" w:space="0" w:color="auto"/>
            <w:right w:val="none" w:sz="0" w:space="0" w:color="auto"/>
          </w:divBdr>
        </w:div>
        <w:div w:id="1080833807">
          <w:marLeft w:val="936"/>
          <w:marRight w:val="0"/>
          <w:marTop w:val="86"/>
          <w:marBottom w:val="0"/>
          <w:divBdr>
            <w:top w:val="none" w:sz="0" w:space="0" w:color="auto"/>
            <w:left w:val="none" w:sz="0" w:space="0" w:color="auto"/>
            <w:bottom w:val="none" w:sz="0" w:space="0" w:color="auto"/>
            <w:right w:val="none" w:sz="0" w:space="0" w:color="auto"/>
          </w:divBdr>
        </w:div>
        <w:div w:id="1948075387">
          <w:marLeft w:val="936"/>
          <w:marRight w:val="0"/>
          <w:marTop w:val="86"/>
          <w:marBottom w:val="0"/>
          <w:divBdr>
            <w:top w:val="none" w:sz="0" w:space="0" w:color="auto"/>
            <w:left w:val="none" w:sz="0" w:space="0" w:color="auto"/>
            <w:bottom w:val="none" w:sz="0" w:space="0" w:color="auto"/>
            <w:right w:val="none" w:sz="0" w:space="0" w:color="auto"/>
          </w:divBdr>
        </w:div>
      </w:divsChild>
    </w:div>
    <w:div w:id="1603105047">
      <w:bodyDiv w:val="1"/>
      <w:marLeft w:val="0"/>
      <w:marRight w:val="0"/>
      <w:marTop w:val="0"/>
      <w:marBottom w:val="0"/>
      <w:divBdr>
        <w:top w:val="none" w:sz="0" w:space="0" w:color="auto"/>
        <w:left w:val="none" w:sz="0" w:space="0" w:color="auto"/>
        <w:bottom w:val="none" w:sz="0" w:space="0" w:color="auto"/>
        <w:right w:val="none" w:sz="0" w:space="0" w:color="auto"/>
      </w:divBdr>
    </w:div>
    <w:div w:id="1728871469">
      <w:bodyDiv w:val="1"/>
      <w:marLeft w:val="0"/>
      <w:marRight w:val="0"/>
      <w:marTop w:val="0"/>
      <w:marBottom w:val="0"/>
      <w:divBdr>
        <w:top w:val="none" w:sz="0" w:space="0" w:color="auto"/>
        <w:left w:val="none" w:sz="0" w:space="0" w:color="auto"/>
        <w:bottom w:val="none" w:sz="0" w:space="0" w:color="auto"/>
        <w:right w:val="none" w:sz="0" w:space="0" w:color="auto"/>
      </w:divBdr>
      <w:divsChild>
        <w:div w:id="407384730">
          <w:marLeft w:val="432"/>
          <w:marRight w:val="0"/>
          <w:marTop w:val="96"/>
          <w:marBottom w:val="0"/>
          <w:divBdr>
            <w:top w:val="none" w:sz="0" w:space="0" w:color="auto"/>
            <w:left w:val="none" w:sz="0" w:space="0" w:color="auto"/>
            <w:bottom w:val="none" w:sz="0" w:space="0" w:color="auto"/>
            <w:right w:val="none" w:sz="0" w:space="0" w:color="auto"/>
          </w:divBdr>
        </w:div>
        <w:div w:id="1666395094">
          <w:marLeft w:val="432"/>
          <w:marRight w:val="0"/>
          <w:marTop w:val="96"/>
          <w:marBottom w:val="0"/>
          <w:divBdr>
            <w:top w:val="none" w:sz="0" w:space="0" w:color="auto"/>
            <w:left w:val="none" w:sz="0" w:space="0" w:color="auto"/>
            <w:bottom w:val="none" w:sz="0" w:space="0" w:color="auto"/>
            <w:right w:val="none" w:sz="0" w:space="0" w:color="auto"/>
          </w:divBdr>
        </w:div>
        <w:div w:id="1678771980">
          <w:marLeft w:val="432"/>
          <w:marRight w:val="0"/>
          <w:marTop w:val="96"/>
          <w:marBottom w:val="0"/>
          <w:divBdr>
            <w:top w:val="none" w:sz="0" w:space="0" w:color="auto"/>
            <w:left w:val="none" w:sz="0" w:space="0" w:color="auto"/>
            <w:bottom w:val="none" w:sz="0" w:space="0" w:color="auto"/>
            <w:right w:val="none" w:sz="0" w:space="0" w:color="auto"/>
          </w:divBdr>
        </w:div>
        <w:div w:id="1832864736">
          <w:marLeft w:val="432"/>
          <w:marRight w:val="0"/>
          <w:marTop w:val="96"/>
          <w:marBottom w:val="0"/>
          <w:divBdr>
            <w:top w:val="none" w:sz="0" w:space="0" w:color="auto"/>
            <w:left w:val="none" w:sz="0" w:space="0" w:color="auto"/>
            <w:bottom w:val="none" w:sz="0" w:space="0" w:color="auto"/>
            <w:right w:val="none" w:sz="0" w:space="0" w:color="auto"/>
          </w:divBdr>
        </w:div>
        <w:div w:id="2096972766">
          <w:marLeft w:val="432"/>
          <w:marRight w:val="0"/>
          <w:marTop w:val="96"/>
          <w:marBottom w:val="0"/>
          <w:divBdr>
            <w:top w:val="none" w:sz="0" w:space="0" w:color="auto"/>
            <w:left w:val="none" w:sz="0" w:space="0" w:color="auto"/>
            <w:bottom w:val="none" w:sz="0" w:space="0" w:color="auto"/>
            <w:right w:val="none" w:sz="0" w:space="0" w:color="auto"/>
          </w:divBdr>
        </w:div>
        <w:div w:id="2099867606">
          <w:marLeft w:val="432"/>
          <w:marRight w:val="0"/>
          <w:marTop w:val="96"/>
          <w:marBottom w:val="0"/>
          <w:divBdr>
            <w:top w:val="none" w:sz="0" w:space="0" w:color="auto"/>
            <w:left w:val="none" w:sz="0" w:space="0" w:color="auto"/>
            <w:bottom w:val="none" w:sz="0" w:space="0" w:color="auto"/>
            <w:right w:val="none" w:sz="0" w:space="0" w:color="auto"/>
          </w:divBdr>
        </w:div>
      </w:divsChild>
    </w:div>
    <w:div w:id="1737241362">
      <w:bodyDiv w:val="1"/>
      <w:marLeft w:val="0"/>
      <w:marRight w:val="0"/>
      <w:marTop w:val="0"/>
      <w:marBottom w:val="0"/>
      <w:divBdr>
        <w:top w:val="none" w:sz="0" w:space="0" w:color="auto"/>
        <w:left w:val="none" w:sz="0" w:space="0" w:color="auto"/>
        <w:bottom w:val="none" w:sz="0" w:space="0" w:color="auto"/>
        <w:right w:val="none" w:sz="0" w:space="0" w:color="auto"/>
      </w:divBdr>
    </w:div>
    <w:div w:id="1872956894">
      <w:bodyDiv w:val="1"/>
      <w:marLeft w:val="0"/>
      <w:marRight w:val="0"/>
      <w:marTop w:val="0"/>
      <w:marBottom w:val="0"/>
      <w:divBdr>
        <w:top w:val="none" w:sz="0" w:space="0" w:color="auto"/>
        <w:left w:val="none" w:sz="0" w:space="0" w:color="auto"/>
        <w:bottom w:val="none" w:sz="0" w:space="0" w:color="auto"/>
        <w:right w:val="none" w:sz="0" w:space="0" w:color="auto"/>
      </w:divBdr>
    </w:div>
    <w:div w:id="1897085236">
      <w:bodyDiv w:val="1"/>
      <w:marLeft w:val="0"/>
      <w:marRight w:val="0"/>
      <w:marTop w:val="0"/>
      <w:marBottom w:val="0"/>
      <w:divBdr>
        <w:top w:val="none" w:sz="0" w:space="0" w:color="auto"/>
        <w:left w:val="none" w:sz="0" w:space="0" w:color="auto"/>
        <w:bottom w:val="none" w:sz="0" w:space="0" w:color="auto"/>
        <w:right w:val="none" w:sz="0" w:space="0" w:color="auto"/>
      </w:divBdr>
    </w:div>
    <w:div w:id="1901134050">
      <w:bodyDiv w:val="1"/>
      <w:marLeft w:val="0"/>
      <w:marRight w:val="0"/>
      <w:marTop w:val="0"/>
      <w:marBottom w:val="0"/>
      <w:divBdr>
        <w:top w:val="none" w:sz="0" w:space="0" w:color="auto"/>
        <w:left w:val="none" w:sz="0" w:space="0" w:color="auto"/>
        <w:bottom w:val="none" w:sz="0" w:space="0" w:color="auto"/>
        <w:right w:val="none" w:sz="0" w:space="0" w:color="auto"/>
      </w:divBdr>
    </w:div>
    <w:div w:id="1912737604">
      <w:bodyDiv w:val="1"/>
      <w:marLeft w:val="0"/>
      <w:marRight w:val="0"/>
      <w:marTop w:val="0"/>
      <w:marBottom w:val="0"/>
      <w:divBdr>
        <w:top w:val="none" w:sz="0" w:space="0" w:color="auto"/>
        <w:left w:val="none" w:sz="0" w:space="0" w:color="auto"/>
        <w:bottom w:val="none" w:sz="0" w:space="0" w:color="auto"/>
        <w:right w:val="none" w:sz="0" w:space="0" w:color="auto"/>
      </w:divBdr>
    </w:div>
    <w:div w:id="1922596535">
      <w:bodyDiv w:val="1"/>
      <w:marLeft w:val="0"/>
      <w:marRight w:val="0"/>
      <w:marTop w:val="0"/>
      <w:marBottom w:val="0"/>
      <w:divBdr>
        <w:top w:val="none" w:sz="0" w:space="0" w:color="auto"/>
        <w:left w:val="none" w:sz="0" w:space="0" w:color="auto"/>
        <w:bottom w:val="none" w:sz="0" w:space="0" w:color="auto"/>
        <w:right w:val="none" w:sz="0" w:space="0" w:color="auto"/>
      </w:divBdr>
      <w:divsChild>
        <w:div w:id="1012148882">
          <w:marLeft w:val="547"/>
          <w:marRight w:val="0"/>
          <w:marTop w:val="0"/>
          <w:marBottom w:val="0"/>
          <w:divBdr>
            <w:top w:val="none" w:sz="0" w:space="0" w:color="auto"/>
            <w:left w:val="none" w:sz="0" w:space="0" w:color="auto"/>
            <w:bottom w:val="none" w:sz="0" w:space="0" w:color="auto"/>
            <w:right w:val="none" w:sz="0" w:space="0" w:color="auto"/>
          </w:divBdr>
        </w:div>
        <w:div w:id="1072657879">
          <w:marLeft w:val="547"/>
          <w:marRight w:val="0"/>
          <w:marTop w:val="0"/>
          <w:marBottom w:val="0"/>
          <w:divBdr>
            <w:top w:val="none" w:sz="0" w:space="0" w:color="auto"/>
            <w:left w:val="none" w:sz="0" w:space="0" w:color="auto"/>
            <w:bottom w:val="none" w:sz="0" w:space="0" w:color="auto"/>
            <w:right w:val="none" w:sz="0" w:space="0" w:color="auto"/>
          </w:divBdr>
        </w:div>
        <w:div w:id="1106729474">
          <w:marLeft w:val="547"/>
          <w:marRight w:val="0"/>
          <w:marTop w:val="0"/>
          <w:marBottom w:val="0"/>
          <w:divBdr>
            <w:top w:val="none" w:sz="0" w:space="0" w:color="auto"/>
            <w:left w:val="none" w:sz="0" w:space="0" w:color="auto"/>
            <w:bottom w:val="none" w:sz="0" w:space="0" w:color="auto"/>
            <w:right w:val="none" w:sz="0" w:space="0" w:color="auto"/>
          </w:divBdr>
        </w:div>
        <w:div w:id="1693846914">
          <w:marLeft w:val="547"/>
          <w:marRight w:val="0"/>
          <w:marTop w:val="0"/>
          <w:marBottom w:val="0"/>
          <w:divBdr>
            <w:top w:val="none" w:sz="0" w:space="0" w:color="auto"/>
            <w:left w:val="none" w:sz="0" w:space="0" w:color="auto"/>
            <w:bottom w:val="none" w:sz="0" w:space="0" w:color="auto"/>
            <w:right w:val="none" w:sz="0" w:space="0" w:color="auto"/>
          </w:divBdr>
        </w:div>
      </w:divsChild>
    </w:div>
    <w:div w:id="2033190387">
      <w:bodyDiv w:val="1"/>
      <w:marLeft w:val="0"/>
      <w:marRight w:val="0"/>
      <w:marTop w:val="0"/>
      <w:marBottom w:val="0"/>
      <w:divBdr>
        <w:top w:val="none" w:sz="0" w:space="0" w:color="auto"/>
        <w:left w:val="none" w:sz="0" w:space="0" w:color="auto"/>
        <w:bottom w:val="none" w:sz="0" w:space="0" w:color="auto"/>
        <w:right w:val="none" w:sz="0" w:space="0" w:color="auto"/>
      </w:divBdr>
      <w:divsChild>
        <w:div w:id="143350672">
          <w:marLeft w:val="547"/>
          <w:marRight w:val="0"/>
          <w:marTop w:val="0"/>
          <w:marBottom w:val="0"/>
          <w:divBdr>
            <w:top w:val="none" w:sz="0" w:space="0" w:color="auto"/>
            <w:left w:val="none" w:sz="0" w:space="0" w:color="auto"/>
            <w:bottom w:val="none" w:sz="0" w:space="0" w:color="auto"/>
            <w:right w:val="none" w:sz="0" w:space="0" w:color="auto"/>
          </w:divBdr>
        </w:div>
        <w:div w:id="448476530">
          <w:marLeft w:val="547"/>
          <w:marRight w:val="0"/>
          <w:marTop w:val="0"/>
          <w:marBottom w:val="0"/>
          <w:divBdr>
            <w:top w:val="none" w:sz="0" w:space="0" w:color="auto"/>
            <w:left w:val="none" w:sz="0" w:space="0" w:color="auto"/>
            <w:bottom w:val="none" w:sz="0" w:space="0" w:color="auto"/>
            <w:right w:val="none" w:sz="0" w:space="0" w:color="auto"/>
          </w:divBdr>
        </w:div>
        <w:div w:id="1542478923">
          <w:marLeft w:val="547"/>
          <w:marRight w:val="0"/>
          <w:marTop w:val="0"/>
          <w:marBottom w:val="0"/>
          <w:divBdr>
            <w:top w:val="none" w:sz="0" w:space="0" w:color="auto"/>
            <w:left w:val="none" w:sz="0" w:space="0" w:color="auto"/>
            <w:bottom w:val="none" w:sz="0" w:space="0" w:color="auto"/>
            <w:right w:val="none" w:sz="0" w:space="0" w:color="auto"/>
          </w:divBdr>
        </w:div>
        <w:div w:id="2019690325">
          <w:marLeft w:val="547"/>
          <w:marRight w:val="0"/>
          <w:marTop w:val="0"/>
          <w:marBottom w:val="0"/>
          <w:divBdr>
            <w:top w:val="none" w:sz="0" w:space="0" w:color="auto"/>
            <w:left w:val="none" w:sz="0" w:space="0" w:color="auto"/>
            <w:bottom w:val="none" w:sz="0" w:space="0" w:color="auto"/>
            <w:right w:val="none" w:sz="0" w:space="0" w:color="auto"/>
          </w:divBdr>
        </w:div>
      </w:divsChild>
    </w:div>
    <w:div w:id="2055153327">
      <w:bodyDiv w:val="1"/>
      <w:marLeft w:val="0"/>
      <w:marRight w:val="0"/>
      <w:marTop w:val="0"/>
      <w:marBottom w:val="0"/>
      <w:divBdr>
        <w:top w:val="none" w:sz="0" w:space="0" w:color="auto"/>
        <w:left w:val="none" w:sz="0" w:space="0" w:color="auto"/>
        <w:bottom w:val="none" w:sz="0" w:space="0" w:color="auto"/>
        <w:right w:val="none" w:sz="0" w:space="0" w:color="auto"/>
      </w:divBdr>
    </w:div>
    <w:div w:id="2095592162">
      <w:bodyDiv w:val="1"/>
      <w:marLeft w:val="0"/>
      <w:marRight w:val="0"/>
      <w:marTop w:val="0"/>
      <w:marBottom w:val="0"/>
      <w:divBdr>
        <w:top w:val="none" w:sz="0" w:space="0" w:color="auto"/>
        <w:left w:val="none" w:sz="0" w:space="0" w:color="auto"/>
        <w:bottom w:val="none" w:sz="0" w:space="0" w:color="auto"/>
        <w:right w:val="none" w:sz="0" w:space="0" w:color="auto"/>
      </w:divBdr>
    </w:div>
    <w:div w:id="2103405122">
      <w:bodyDiv w:val="1"/>
      <w:marLeft w:val="0"/>
      <w:marRight w:val="0"/>
      <w:marTop w:val="0"/>
      <w:marBottom w:val="0"/>
      <w:divBdr>
        <w:top w:val="none" w:sz="0" w:space="0" w:color="auto"/>
        <w:left w:val="none" w:sz="0" w:space="0" w:color="auto"/>
        <w:bottom w:val="none" w:sz="0" w:space="0" w:color="auto"/>
        <w:right w:val="none" w:sz="0" w:space="0" w:color="auto"/>
      </w:divBdr>
      <w:divsChild>
        <w:div w:id="480079559">
          <w:marLeft w:val="432"/>
          <w:marRight w:val="0"/>
          <w:marTop w:val="96"/>
          <w:marBottom w:val="0"/>
          <w:divBdr>
            <w:top w:val="none" w:sz="0" w:space="0" w:color="auto"/>
            <w:left w:val="none" w:sz="0" w:space="0" w:color="auto"/>
            <w:bottom w:val="none" w:sz="0" w:space="0" w:color="auto"/>
            <w:right w:val="none" w:sz="0" w:space="0" w:color="auto"/>
          </w:divBdr>
        </w:div>
        <w:div w:id="1848248366">
          <w:marLeft w:val="432"/>
          <w:marRight w:val="0"/>
          <w:marTop w:val="96"/>
          <w:marBottom w:val="0"/>
          <w:divBdr>
            <w:top w:val="none" w:sz="0" w:space="0" w:color="auto"/>
            <w:left w:val="none" w:sz="0" w:space="0" w:color="auto"/>
            <w:bottom w:val="none" w:sz="0" w:space="0" w:color="auto"/>
            <w:right w:val="none" w:sz="0" w:space="0" w:color="auto"/>
          </w:divBdr>
        </w:div>
      </w:divsChild>
    </w:div>
    <w:div w:id="21087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2016-06-01T00:00:00</PublishDate>
  <Abstract>This document contains the result of the External Independent Evaluation of the “Improving Living Conditions in Palestinian Gathering Host Communities” in Lebanon between May and June 2016 upon the request of UNDP Lebanon Office.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DF4C28-065B-4BE6-98AC-7B2C2698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7357</Words>
  <Characters>41936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IMPROVING LIVING CONDITIONS IN PALESTINIAN GATHERINGS HOST COMMUNITIES</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LIVING CONDITIONS IN PALESTINIAN GATHERINGS HOST COMMUNITIES</dc:title>
  <dc:subject>Evaluation Report</dc:subject>
  <dc:creator>Prepared and Submitted by Cosette Maiky</dc:creator>
  <cp:keywords/>
  <dc:description/>
  <cp:lastModifiedBy>Wassim El Chami</cp:lastModifiedBy>
  <cp:revision>2</cp:revision>
  <dcterms:created xsi:type="dcterms:W3CDTF">2017-02-20T14:26:00Z</dcterms:created>
  <dcterms:modified xsi:type="dcterms:W3CDTF">2017-02-20T14:26:00Z</dcterms:modified>
</cp:coreProperties>
</file>