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961C1" w14:textId="07BA367B" w:rsidR="00766B5E" w:rsidRDefault="00D6638C" w:rsidP="0028736E">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Times New Roman" w:eastAsia="Times New Roman" w:hAnsi="Times New Roman" w:cs="Times New Roman"/>
          <w:caps/>
          <w:spacing w:val="15"/>
          <w:sz w:val="24"/>
          <w:szCs w:val="24"/>
        </w:rPr>
      </w:pPr>
      <w:bookmarkStart w:id="0" w:name="_Toc321341546"/>
      <w:bookmarkStart w:id="1" w:name="_Toc323119582"/>
      <w:r w:rsidRPr="002F0F6F">
        <w:rPr>
          <w:rFonts w:ascii="Times New Roman" w:eastAsia="Times New Roman" w:hAnsi="Times New Roman" w:cs="Times New Roman"/>
          <w:caps/>
          <w:spacing w:val="15"/>
          <w:sz w:val="24"/>
          <w:szCs w:val="24"/>
        </w:rPr>
        <w:t>Terminal Evaluation</w:t>
      </w:r>
      <w:r w:rsidR="00766B5E">
        <w:rPr>
          <w:rFonts w:ascii="Times New Roman" w:eastAsia="Times New Roman" w:hAnsi="Times New Roman" w:cs="Times New Roman"/>
          <w:caps/>
          <w:spacing w:val="15"/>
          <w:sz w:val="24"/>
          <w:szCs w:val="24"/>
        </w:rPr>
        <w:t xml:space="preserve"> - </w:t>
      </w:r>
      <w:r w:rsidR="00E74A51" w:rsidRPr="002F0F6F">
        <w:rPr>
          <w:rFonts w:ascii="Times New Roman" w:eastAsia="Times New Roman" w:hAnsi="Times New Roman" w:cs="Times New Roman"/>
          <w:caps/>
          <w:spacing w:val="15"/>
          <w:sz w:val="24"/>
          <w:szCs w:val="24"/>
        </w:rPr>
        <w:t xml:space="preserve">international consultant </w:t>
      </w:r>
    </w:p>
    <w:p w14:paraId="304F3595" w14:textId="35989CF0" w:rsidR="00D6638C" w:rsidRPr="002F0F6F" w:rsidRDefault="00766B5E" w:rsidP="0028736E">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Times New Roman" w:eastAsia="Times New Roman" w:hAnsi="Times New Roman" w:cs="Times New Roman"/>
          <w:caps/>
          <w:spacing w:val="15"/>
          <w:sz w:val="24"/>
          <w:szCs w:val="24"/>
        </w:rPr>
      </w:pPr>
      <w:r w:rsidRPr="002F0F6F">
        <w:rPr>
          <w:rFonts w:ascii="Times New Roman" w:eastAsia="Times New Roman" w:hAnsi="Times New Roman" w:cs="Times New Roman"/>
          <w:caps/>
          <w:spacing w:val="15"/>
          <w:sz w:val="24"/>
          <w:szCs w:val="24"/>
        </w:rPr>
        <w:t xml:space="preserve">detailed </w:t>
      </w:r>
      <w:r w:rsidR="00D6638C" w:rsidRPr="002F0F6F">
        <w:rPr>
          <w:rFonts w:ascii="Times New Roman" w:eastAsia="Times New Roman" w:hAnsi="Times New Roman" w:cs="Times New Roman"/>
          <w:caps/>
          <w:spacing w:val="15"/>
          <w:sz w:val="24"/>
          <w:szCs w:val="24"/>
        </w:rPr>
        <w:t>Terms of Reference</w:t>
      </w:r>
      <w:bookmarkEnd w:id="0"/>
      <w:bookmarkEnd w:id="1"/>
    </w:p>
    <w:p w14:paraId="60052F76" w14:textId="77777777" w:rsidR="0028736E" w:rsidRDefault="0028736E" w:rsidP="0028736E">
      <w:pPr>
        <w:pStyle w:val="Heading51"/>
        <w:spacing w:before="0" w:line="240" w:lineRule="auto"/>
        <w:rPr>
          <w:rFonts w:ascii="Times New Roman" w:hAnsi="Times New Roman" w:cs="Times New Roman"/>
          <w:sz w:val="24"/>
          <w:szCs w:val="24"/>
        </w:rPr>
      </w:pPr>
      <w:bookmarkStart w:id="2" w:name="_Toc299126613"/>
    </w:p>
    <w:p w14:paraId="41FAA140" w14:textId="77777777" w:rsidR="0028736E" w:rsidRDefault="0028736E" w:rsidP="0028736E">
      <w:pPr>
        <w:pStyle w:val="Heading51"/>
        <w:spacing w:before="0" w:line="240" w:lineRule="auto"/>
        <w:rPr>
          <w:rFonts w:ascii="Times New Roman" w:hAnsi="Times New Roman" w:cs="Times New Roman"/>
          <w:sz w:val="24"/>
          <w:szCs w:val="24"/>
        </w:rPr>
      </w:pPr>
    </w:p>
    <w:p w14:paraId="69C76826" w14:textId="77777777" w:rsidR="006C1964" w:rsidRPr="002F0F6F" w:rsidRDefault="00B913F1"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INTRODUCTION</w:t>
      </w:r>
    </w:p>
    <w:p w14:paraId="21F35D89" w14:textId="77777777" w:rsidR="003B5197" w:rsidRPr="002F0F6F" w:rsidRDefault="003B5197" w:rsidP="0028736E">
      <w:pPr>
        <w:spacing w:after="0" w:line="240" w:lineRule="auto"/>
        <w:jc w:val="both"/>
        <w:rPr>
          <w:rFonts w:ascii="Times New Roman" w:eastAsia="Times New Roman" w:hAnsi="Times New Roman" w:cs="Times New Roman"/>
          <w:sz w:val="24"/>
          <w:szCs w:val="24"/>
        </w:rPr>
      </w:pPr>
    </w:p>
    <w:p w14:paraId="1058218C" w14:textId="77777777"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In accordance with UNDP and GEF M&amp;E policies and procedures, all full and medium-sized UNDP support GEF financed projects are required to undergo a terminal evaluation upon completion of implementation. </w:t>
      </w:r>
      <w:r w:rsidRPr="002F0F6F">
        <w:rPr>
          <w:rFonts w:ascii="Times New Roman" w:eastAsia="Times New Roman" w:hAnsi="Times New Roman" w:cs="Times New Roman"/>
          <w:sz w:val="24"/>
          <w:szCs w:val="24"/>
          <w:lang w:val="en-GB"/>
        </w:rPr>
        <w:t xml:space="preserve">These terms </w:t>
      </w:r>
      <w:r w:rsidRPr="002F0F6F">
        <w:rPr>
          <w:rFonts w:ascii="Times New Roman" w:eastAsia="Times New Roman" w:hAnsi="Times New Roman" w:cs="Times New Roman"/>
          <w:sz w:val="24"/>
          <w:szCs w:val="24"/>
        </w:rPr>
        <w:t xml:space="preserve">of </w:t>
      </w:r>
      <w:r w:rsidRPr="002F0F6F">
        <w:rPr>
          <w:rFonts w:ascii="Times New Roman" w:eastAsia="Times New Roman" w:hAnsi="Times New Roman" w:cs="Times New Roman"/>
          <w:sz w:val="24"/>
          <w:szCs w:val="24"/>
          <w:lang w:val="en-GB"/>
        </w:rPr>
        <w:t>reference</w:t>
      </w:r>
      <w:r w:rsidRPr="002F0F6F">
        <w:rPr>
          <w:rFonts w:ascii="Times New Roman" w:eastAsia="Times New Roman" w:hAnsi="Times New Roman" w:cs="Times New Roman"/>
          <w:sz w:val="24"/>
          <w:szCs w:val="24"/>
        </w:rPr>
        <w:t xml:space="preserve"> (TOR) sets </w:t>
      </w:r>
      <w:r w:rsidRPr="002F0F6F">
        <w:rPr>
          <w:rFonts w:ascii="Times New Roman" w:eastAsia="Times New Roman" w:hAnsi="Times New Roman" w:cs="Times New Roman"/>
          <w:sz w:val="24"/>
          <w:szCs w:val="24"/>
          <w:lang w:val="en-GB"/>
        </w:rPr>
        <w:t xml:space="preserve">out the </w:t>
      </w:r>
      <w:r w:rsidRPr="002F0F6F">
        <w:rPr>
          <w:rFonts w:ascii="Times New Roman" w:eastAsia="Times New Roman" w:hAnsi="Times New Roman" w:cs="Times New Roman"/>
          <w:sz w:val="24"/>
          <w:szCs w:val="24"/>
        </w:rPr>
        <w:t>expectations for a Terminal Evaluation (TE) of the</w:t>
      </w:r>
      <w:r w:rsidRPr="002F0F6F">
        <w:rPr>
          <w:rFonts w:ascii="Times New Roman" w:eastAsia="Times New Roman" w:hAnsi="Times New Roman" w:cs="Times New Roman"/>
          <w:i/>
          <w:sz w:val="24"/>
          <w:szCs w:val="24"/>
        </w:rPr>
        <w:t xml:space="preserve"> </w:t>
      </w:r>
      <w:r w:rsidR="00285E50" w:rsidRPr="002F0F6F">
        <w:rPr>
          <w:rFonts w:ascii="Times New Roman" w:hAnsi="Times New Roman" w:cs="Times New Roman"/>
          <w:b/>
          <w:i/>
          <w:color w:val="000000" w:themeColor="text1"/>
          <w:sz w:val="24"/>
          <w:szCs w:val="24"/>
        </w:rPr>
        <w:t>“Removal of Barriers to Solar PV Power Generation in Mauritius, Rodrigues and the Outer Islands”</w:t>
      </w:r>
      <w:r w:rsidR="00285E50" w:rsidRPr="002F0F6F">
        <w:rPr>
          <w:rFonts w:ascii="Times New Roman" w:hAnsi="Times New Roman" w:cs="Times New Roman"/>
          <w:i/>
          <w:color w:val="000000" w:themeColor="text1"/>
          <w:sz w:val="24"/>
          <w:szCs w:val="24"/>
        </w:rPr>
        <w:t xml:space="preserve"> (PIMS 4333)</w:t>
      </w:r>
    </w:p>
    <w:p w14:paraId="200BA3FF" w14:textId="77777777" w:rsidR="00D6638C"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essentials of the project to be evaluated are as follows: </w:t>
      </w:r>
    </w:p>
    <w:p w14:paraId="1528ABAB" w14:textId="77777777" w:rsidR="0028736E" w:rsidRDefault="0028736E" w:rsidP="0028736E">
      <w:pPr>
        <w:spacing w:after="0" w:line="240" w:lineRule="auto"/>
        <w:rPr>
          <w:rFonts w:ascii="Times New Roman" w:eastAsia="Times New Roman" w:hAnsi="Times New Roman" w:cs="Times New Roman"/>
          <w:sz w:val="24"/>
          <w:szCs w:val="24"/>
        </w:rPr>
      </w:pPr>
    </w:p>
    <w:p w14:paraId="544E6F00" w14:textId="77777777" w:rsidR="0028736E" w:rsidRPr="002F0F6F" w:rsidRDefault="0028736E" w:rsidP="0028736E">
      <w:pPr>
        <w:spacing w:after="0" w:line="240" w:lineRule="auto"/>
        <w:rPr>
          <w:rFonts w:ascii="Times New Roman" w:eastAsia="Times New Roman" w:hAnsi="Times New Roman" w:cs="Times New Roman"/>
          <w:sz w:val="24"/>
          <w:szCs w:val="24"/>
        </w:rPr>
      </w:pPr>
    </w:p>
    <w:p w14:paraId="799F2096"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3" w:name="_Toc321341548"/>
      <w:r w:rsidRPr="002F0F6F">
        <w:rPr>
          <w:rFonts w:ascii="Times New Roman" w:hAnsi="Times New Roman" w:cs="Times New Roman"/>
          <w:sz w:val="24"/>
          <w:szCs w:val="24"/>
        </w:rPr>
        <w:t>Project Summary Table</w:t>
      </w:r>
      <w:bookmarkEnd w:id="3"/>
    </w:p>
    <w:p w14:paraId="68B2081C" w14:textId="77777777" w:rsidR="003B5197" w:rsidRPr="002F0F6F" w:rsidRDefault="003B5197" w:rsidP="0028736E">
      <w:pPr>
        <w:spacing w:after="0" w:line="240" w:lineRule="auto"/>
        <w:rPr>
          <w:rFonts w:ascii="Times New Roman" w:hAnsi="Times New Roman" w:cs="Times New Roman"/>
          <w:sz w:val="24"/>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77"/>
        <w:gridCol w:w="592"/>
        <w:gridCol w:w="2529"/>
        <w:gridCol w:w="1418"/>
        <w:gridCol w:w="351"/>
        <w:gridCol w:w="1624"/>
        <w:gridCol w:w="1946"/>
      </w:tblGrid>
      <w:tr w:rsidR="0073259D" w:rsidRPr="001234FE" w14:paraId="1B9188AF" w14:textId="77777777" w:rsidTr="0074319E">
        <w:trPr>
          <w:trHeight w:val="432"/>
        </w:trPr>
        <w:tc>
          <w:tcPr>
            <w:tcW w:w="877" w:type="dxa"/>
            <w:shd w:val="clear" w:color="auto" w:fill="7F7F7F"/>
            <w:vAlign w:val="center"/>
          </w:tcPr>
          <w:p w14:paraId="10EE107D" w14:textId="77777777" w:rsidR="0073259D" w:rsidRPr="001234FE" w:rsidRDefault="0073259D" w:rsidP="0028736E">
            <w:pPr>
              <w:spacing w:after="0" w:line="240" w:lineRule="auto"/>
              <w:rPr>
                <w:rFonts w:ascii="Times New Roman" w:eastAsia="Times New Roman" w:hAnsi="Times New Roman" w:cs="Times New Roman"/>
                <w:bCs/>
                <w:color w:val="FFFFFF"/>
              </w:rPr>
            </w:pPr>
            <w:bookmarkStart w:id="4" w:name="_Toc321341549"/>
            <w:r w:rsidRPr="001234FE">
              <w:rPr>
                <w:rFonts w:ascii="Times New Roman" w:eastAsia="Times New Roman" w:hAnsi="Times New Roman" w:cs="Times New Roman"/>
                <w:bCs/>
                <w:color w:val="FFFFFF"/>
              </w:rPr>
              <w:t xml:space="preserve">Project Title: </w:t>
            </w:r>
          </w:p>
        </w:tc>
        <w:tc>
          <w:tcPr>
            <w:tcW w:w="8460" w:type="dxa"/>
            <w:gridSpan w:val="6"/>
            <w:shd w:val="clear" w:color="auto" w:fill="FFFFFF"/>
            <w:vAlign w:val="center"/>
          </w:tcPr>
          <w:p w14:paraId="17FB379F" w14:textId="260E9D37" w:rsidR="0073259D" w:rsidRPr="001234FE" w:rsidRDefault="0073259D" w:rsidP="0028736E">
            <w:pPr>
              <w:spacing w:after="0" w:line="240" w:lineRule="auto"/>
              <w:rPr>
                <w:rFonts w:ascii="Times New Roman" w:eastAsia="Times New Roman" w:hAnsi="Times New Roman" w:cs="Times New Roman"/>
                <w:bCs/>
              </w:rPr>
            </w:pPr>
            <w:r w:rsidRPr="001234FE">
              <w:rPr>
                <w:rFonts w:ascii="Times New Roman" w:eastAsia="Times New Roman" w:hAnsi="Times New Roman" w:cs="Times New Roman"/>
                <w:bCs/>
              </w:rPr>
              <w:object w:dxaOrig="225" w:dyaOrig="225" w14:anchorId="5D1BD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6pt;height:21.75pt" o:ole="" o:preferrelative="f">
                  <v:imagedata r:id="rId8" o:title=""/>
                  <o:lock v:ext="edit" aspectratio="f"/>
                </v:shape>
                <w:control r:id="rId9" w:name="TextBox10" w:shapeid="_x0000_i1027"/>
              </w:object>
            </w:r>
          </w:p>
        </w:tc>
      </w:tr>
      <w:tr w:rsidR="0073259D" w:rsidRPr="001234FE" w14:paraId="3583DD7D" w14:textId="77777777" w:rsidTr="0074319E">
        <w:tblPrEx>
          <w:shd w:val="clear" w:color="auto" w:fill="auto"/>
        </w:tblPrEx>
        <w:trPr>
          <w:trHeight w:val="432"/>
        </w:trPr>
        <w:tc>
          <w:tcPr>
            <w:tcW w:w="1469" w:type="dxa"/>
            <w:gridSpan w:val="2"/>
            <w:vAlign w:val="center"/>
          </w:tcPr>
          <w:p w14:paraId="393564B6"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GEF Project ID:</w:t>
            </w:r>
          </w:p>
        </w:tc>
        <w:tc>
          <w:tcPr>
            <w:tcW w:w="2529" w:type="dxa"/>
            <w:vAlign w:val="center"/>
          </w:tcPr>
          <w:p w14:paraId="50656A5D"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4099</w:t>
            </w:r>
          </w:p>
        </w:tc>
        <w:tc>
          <w:tcPr>
            <w:tcW w:w="1418" w:type="dxa"/>
          </w:tcPr>
          <w:p w14:paraId="5DAE603A"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 </w:t>
            </w:r>
          </w:p>
        </w:tc>
        <w:tc>
          <w:tcPr>
            <w:tcW w:w="1975" w:type="dxa"/>
            <w:gridSpan w:val="2"/>
          </w:tcPr>
          <w:p w14:paraId="05AE873C" w14:textId="77777777" w:rsidR="0073259D" w:rsidRPr="001234FE" w:rsidRDefault="0073259D" w:rsidP="0028736E">
            <w:pPr>
              <w:spacing w:after="0" w:line="240" w:lineRule="auto"/>
              <w:jc w:val="center"/>
              <w:rPr>
                <w:rFonts w:ascii="Times New Roman" w:eastAsia="Arial Unicode MS" w:hAnsi="Times New Roman" w:cs="Times New Roman"/>
                <w:i/>
                <w:color w:val="000000"/>
                <w:u w:val="single"/>
              </w:rPr>
            </w:pPr>
            <w:r w:rsidRPr="001234FE">
              <w:rPr>
                <w:rFonts w:ascii="Times New Roman" w:eastAsia="Times New Roman" w:hAnsi="Times New Roman" w:cs="Times New Roman"/>
                <w:i/>
                <w:color w:val="000000"/>
                <w:u w:val="single"/>
              </w:rPr>
              <w:t>at endorsement (Million US$)</w:t>
            </w:r>
          </w:p>
        </w:tc>
        <w:tc>
          <w:tcPr>
            <w:tcW w:w="1946" w:type="dxa"/>
          </w:tcPr>
          <w:p w14:paraId="1386CD6F" w14:textId="77777777" w:rsidR="0073259D" w:rsidRPr="001234FE" w:rsidRDefault="0073259D" w:rsidP="0028736E">
            <w:pPr>
              <w:spacing w:after="0" w:line="240" w:lineRule="auto"/>
              <w:jc w:val="center"/>
              <w:rPr>
                <w:rFonts w:ascii="Times New Roman" w:eastAsia="Arial Unicode MS" w:hAnsi="Times New Roman" w:cs="Times New Roman"/>
                <w:i/>
                <w:color w:val="000000"/>
                <w:u w:val="single"/>
              </w:rPr>
            </w:pPr>
            <w:r w:rsidRPr="001234FE">
              <w:rPr>
                <w:rFonts w:ascii="Times New Roman" w:eastAsia="Times New Roman" w:hAnsi="Times New Roman" w:cs="Times New Roman"/>
                <w:i/>
                <w:color w:val="000000"/>
                <w:u w:val="single"/>
              </w:rPr>
              <w:t>at completion (Million US$)</w:t>
            </w:r>
          </w:p>
        </w:tc>
      </w:tr>
      <w:tr w:rsidR="0073259D" w:rsidRPr="001234FE" w14:paraId="061FC86A" w14:textId="77777777" w:rsidTr="0074319E">
        <w:tblPrEx>
          <w:shd w:val="clear" w:color="auto" w:fill="auto"/>
        </w:tblPrEx>
        <w:trPr>
          <w:trHeight w:val="432"/>
        </w:trPr>
        <w:tc>
          <w:tcPr>
            <w:tcW w:w="1469" w:type="dxa"/>
            <w:gridSpan w:val="2"/>
            <w:vAlign w:val="center"/>
          </w:tcPr>
          <w:p w14:paraId="1ED4C6CD"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UNDP Project ID:</w:t>
            </w:r>
          </w:p>
        </w:tc>
        <w:tc>
          <w:tcPr>
            <w:tcW w:w="2529" w:type="dxa"/>
            <w:vAlign w:val="center"/>
          </w:tcPr>
          <w:p w14:paraId="63DB5766" w14:textId="77777777" w:rsidR="0073259D" w:rsidRPr="001234FE" w:rsidRDefault="0073259D" w:rsidP="0028736E">
            <w:pPr>
              <w:tabs>
                <w:tab w:val="right" w:pos="0"/>
              </w:tabs>
              <w:spacing w:after="0" w:line="240" w:lineRule="auto"/>
              <w:rPr>
                <w:rFonts w:ascii="Times New Roman" w:eastAsia="Times New Roman" w:hAnsi="Times New Roman" w:cs="Times New Roman"/>
                <w:bCs/>
                <w:color w:val="000000"/>
              </w:rPr>
            </w:pPr>
            <w:r w:rsidRPr="001234FE">
              <w:rPr>
                <w:rFonts w:ascii="Times New Roman" w:eastAsia="Times New Roman" w:hAnsi="Times New Roman" w:cs="Times New Roman"/>
              </w:rPr>
              <w:t>4333</w:t>
            </w:r>
          </w:p>
        </w:tc>
        <w:tc>
          <w:tcPr>
            <w:tcW w:w="1418" w:type="dxa"/>
            <w:vAlign w:val="center"/>
          </w:tcPr>
          <w:p w14:paraId="70B4D558"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 xml:space="preserve">GEF financing: </w:t>
            </w:r>
          </w:p>
        </w:tc>
        <w:tc>
          <w:tcPr>
            <w:tcW w:w="1975" w:type="dxa"/>
            <w:gridSpan w:val="2"/>
            <w:vAlign w:val="center"/>
          </w:tcPr>
          <w:p w14:paraId="64698362"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2.005</w:t>
            </w:r>
          </w:p>
        </w:tc>
        <w:tc>
          <w:tcPr>
            <w:tcW w:w="1946" w:type="dxa"/>
            <w:vAlign w:val="center"/>
          </w:tcPr>
          <w:p w14:paraId="3EE22E87"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3B82B338" w14:textId="77777777" w:rsidTr="0074319E">
        <w:tblPrEx>
          <w:shd w:val="clear" w:color="auto" w:fill="auto"/>
        </w:tblPrEx>
        <w:trPr>
          <w:trHeight w:val="432"/>
        </w:trPr>
        <w:tc>
          <w:tcPr>
            <w:tcW w:w="1469" w:type="dxa"/>
            <w:gridSpan w:val="2"/>
            <w:vAlign w:val="center"/>
          </w:tcPr>
          <w:p w14:paraId="0C58360B"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Country:</w:t>
            </w:r>
          </w:p>
        </w:tc>
        <w:tc>
          <w:tcPr>
            <w:tcW w:w="2529" w:type="dxa"/>
            <w:vAlign w:val="center"/>
          </w:tcPr>
          <w:p w14:paraId="2F1E0BEE" w14:textId="77777777" w:rsidR="0073259D" w:rsidRPr="001234FE" w:rsidRDefault="0073259D" w:rsidP="0028736E">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rPr>
              <w:t>Mauritius</w:t>
            </w:r>
          </w:p>
        </w:tc>
        <w:tc>
          <w:tcPr>
            <w:tcW w:w="1418" w:type="dxa"/>
            <w:vAlign w:val="center"/>
          </w:tcPr>
          <w:p w14:paraId="2EBC6B53"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bCs/>
              </w:rPr>
              <w:t>IA/EA own:</w:t>
            </w:r>
          </w:p>
        </w:tc>
        <w:tc>
          <w:tcPr>
            <w:tcW w:w="1975" w:type="dxa"/>
            <w:gridSpan w:val="2"/>
            <w:vAlign w:val="center"/>
          </w:tcPr>
          <w:p w14:paraId="0D6E1C08"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0.050</w:t>
            </w:r>
          </w:p>
        </w:tc>
        <w:tc>
          <w:tcPr>
            <w:tcW w:w="1946" w:type="dxa"/>
            <w:vAlign w:val="center"/>
          </w:tcPr>
          <w:p w14:paraId="54362051"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5E6F9124" w14:textId="77777777" w:rsidTr="0074319E">
        <w:tblPrEx>
          <w:shd w:val="clear" w:color="auto" w:fill="auto"/>
        </w:tblPrEx>
        <w:trPr>
          <w:trHeight w:val="432"/>
        </w:trPr>
        <w:tc>
          <w:tcPr>
            <w:tcW w:w="1469" w:type="dxa"/>
            <w:gridSpan w:val="2"/>
            <w:vAlign w:val="center"/>
          </w:tcPr>
          <w:p w14:paraId="2022457C"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Region:</w:t>
            </w:r>
          </w:p>
        </w:tc>
        <w:tc>
          <w:tcPr>
            <w:tcW w:w="2529" w:type="dxa"/>
            <w:vAlign w:val="center"/>
          </w:tcPr>
          <w:p w14:paraId="5DD06D3A" w14:textId="77777777" w:rsidR="0073259D" w:rsidRPr="001234FE" w:rsidRDefault="0073259D" w:rsidP="0028736E">
            <w:pPr>
              <w:tabs>
                <w:tab w:val="right" w:pos="0"/>
              </w:tabs>
              <w:spacing w:after="0" w:line="240" w:lineRule="auto"/>
              <w:rPr>
                <w:rFonts w:ascii="Times New Roman" w:eastAsia="Times New Roman" w:hAnsi="Times New Roman" w:cs="Times New Roman"/>
                <w:lang w:val="es-ES_tradnl"/>
              </w:rPr>
            </w:pPr>
            <w:r w:rsidRPr="001234FE">
              <w:rPr>
                <w:rFonts w:ascii="Times New Roman" w:eastAsia="Times New Roman" w:hAnsi="Times New Roman" w:cs="Times New Roman"/>
              </w:rPr>
              <w:t>Africa</w:t>
            </w:r>
          </w:p>
        </w:tc>
        <w:tc>
          <w:tcPr>
            <w:tcW w:w="1418" w:type="dxa"/>
            <w:vAlign w:val="center"/>
          </w:tcPr>
          <w:p w14:paraId="1FFB3957"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bCs/>
              </w:rPr>
              <w:t>Government:</w:t>
            </w:r>
          </w:p>
        </w:tc>
        <w:tc>
          <w:tcPr>
            <w:tcW w:w="1975" w:type="dxa"/>
            <w:gridSpan w:val="2"/>
            <w:vAlign w:val="center"/>
          </w:tcPr>
          <w:p w14:paraId="03D38E55"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1.438</w:t>
            </w:r>
          </w:p>
        </w:tc>
        <w:tc>
          <w:tcPr>
            <w:tcW w:w="1946" w:type="dxa"/>
            <w:vAlign w:val="center"/>
          </w:tcPr>
          <w:p w14:paraId="6608108B" w14:textId="77777777" w:rsidR="0073259D" w:rsidRPr="001234FE" w:rsidRDefault="0073259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5362A569" w14:textId="77777777" w:rsidTr="0074319E">
        <w:tblPrEx>
          <w:shd w:val="clear" w:color="auto" w:fill="auto"/>
        </w:tblPrEx>
        <w:trPr>
          <w:trHeight w:val="432"/>
        </w:trPr>
        <w:tc>
          <w:tcPr>
            <w:tcW w:w="1469" w:type="dxa"/>
            <w:gridSpan w:val="2"/>
            <w:vAlign w:val="center"/>
          </w:tcPr>
          <w:p w14:paraId="791FFA73"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Focal Area:</w:t>
            </w:r>
          </w:p>
        </w:tc>
        <w:tc>
          <w:tcPr>
            <w:tcW w:w="2529" w:type="dxa"/>
            <w:vAlign w:val="center"/>
          </w:tcPr>
          <w:p w14:paraId="5AD80EF4"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Climate Change CC-4: promote on-grid electricity from renewable source</w:t>
            </w:r>
          </w:p>
        </w:tc>
        <w:tc>
          <w:tcPr>
            <w:tcW w:w="1418" w:type="dxa"/>
            <w:vAlign w:val="center"/>
          </w:tcPr>
          <w:p w14:paraId="2DC2862D"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bCs/>
              </w:rPr>
              <w:t>Other:</w:t>
            </w:r>
          </w:p>
        </w:tc>
        <w:tc>
          <w:tcPr>
            <w:tcW w:w="1975" w:type="dxa"/>
            <w:gridSpan w:val="2"/>
            <w:vAlign w:val="center"/>
          </w:tcPr>
          <w:p w14:paraId="1AA23687" w14:textId="77777777" w:rsidR="0073259D" w:rsidRPr="001234FE" w:rsidRDefault="0073259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17.500</w:t>
            </w:r>
          </w:p>
        </w:tc>
        <w:tc>
          <w:tcPr>
            <w:tcW w:w="1946" w:type="dxa"/>
            <w:vAlign w:val="center"/>
          </w:tcPr>
          <w:p w14:paraId="5C12AC23" w14:textId="77777777" w:rsidR="0073259D" w:rsidRPr="001234FE" w:rsidRDefault="0073259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6C29CCDD" w14:textId="77777777" w:rsidTr="0074319E">
        <w:tblPrEx>
          <w:shd w:val="clear" w:color="auto" w:fill="auto"/>
        </w:tblPrEx>
        <w:trPr>
          <w:trHeight w:val="432"/>
        </w:trPr>
        <w:tc>
          <w:tcPr>
            <w:tcW w:w="1469" w:type="dxa"/>
            <w:gridSpan w:val="2"/>
            <w:vAlign w:val="center"/>
          </w:tcPr>
          <w:p w14:paraId="0A70A02A"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FA Objectives, (OP/SP):</w:t>
            </w:r>
          </w:p>
        </w:tc>
        <w:tc>
          <w:tcPr>
            <w:tcW w:w="2529" w:type="dxa"/>
            <w:vAlign w:val="center"/>
          </w:tcPr>
          <w:p w14:paraId="1DBD17C5"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SP3: Promoting market approaches to renewable energy</w:t>
            </w:r>
          </w:p>
        </w:tc>
        <w:tc>
          <w:tcPr>
            <w:tcW w:w="1418" w:type="dxa"/>
            <w:vAlign w:val="center"/>
          </w:tcPr>
          <w:p w14:paraId="7A458FFE"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Total co-financing:</w:t>
            </w:r>
          </w:p>
        </w:tc>
        <w:tc>
          <w:tcPr>
            <w:tcW w:w="1975" w:type="dxa"/>
            <w:gridSpan w:val="2"/>
            <w:vAlign w:val="center"/>
          </w:tcPr>
          <w:p w14:paraId="59B202A6"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18.988</w:t>
            </w:r>
          </w:p>
        </w:tc>
        <w:tc>
          <w:tcPr>
            <w:tcW w:w="1946" w:type="dxa"/>
            <w:vAlign w:val="center"/>
          </w:tcPr>
          <w:p w14:paraId="1D1C926B" w14:textId="77777777" w:rsidR="0073259D" w:rsidRPr="001234FE" w:rsidRDefault="0073259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7FFADBBD" w14:textId="77777777" w:rsidTr="0074319E">
        <w:tblPrEx>
          <w:shd w:val="clear" w:color="auto" w:fill="auto"/>
        </w:tblPrEx>
        <w:trPr>
          <w:trHeight w:val="432"/>
        </w:trPr>
        <w:tc>
          <w:tcPr>
            <w:tcW w:w="1469" w:type="dxa"/>
            <w:gridSpan w:val="2"/>
            <w:vAlign w:val="center"/>
          </w:tcPr>
          <w:p w14:paraId="1AA52AC1"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Executing Agency:</w:t>
            </w:r>
          </w:p>
        </w:tc>
        <w:tc>
          <w:tcPr>
            <w:tcW w:w="2529" w:type="dxa"/>
            <w:vAlign w:val="center"/>
          </w:tcPr>
          <w:p w14:paraId="4D65FA51"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Ministry of Energy and Public Utilities / Central Electricity Board</w:t>
            </w:r>
          </w:p>
        </w:tc>
        <w:tc>
          <w:tcPr>
            <w:tcW w:w="1418" w:type="dxa"/>
            <w:vAlign w:val="center"/>
          </w:tcPr>
          <w:p w14:paraId="5C40C4D9"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Total Project Cost:</w:t>
            </w:r>
          </w:p>
        </w:tc>
        <w:tc>
          <w:tcPr>
            <w:tcW w:w="1975" w:type="dxa"/>
            <w:gridSpan w:val="2"/>
            <w:vAlign w:val="center"/>
          </w:tcPr>
          <w:p w14:paraId="3BCCA75A"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20.993</w:t>
            </w:r>
          </w:p>
        </w:tc>
        <w:tc>
          <w:tcPr>
            <w:tcW w:w="1946" w:type="dxa"/>
            <w:vAlign w:val="center"/>
          </w:tcPr>
          <w:p w14:paraId="353CFE77"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fldChar w:fldCharType="begin">
                <w:ffData>
                  <w:name w:val="Text2"/>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31E1B84B" w14:textId="77777777" w:rsidTr="0074319E">
        <w:tblPrEx>
          <w:shd w:val="clear" w:color="auto" w:fill="auto"/>
        </w:tblPrEx>
        <w:trPr>
          <w:trHeight w:val="432"/>
        </w:trPr>
        <w:tc>
          <w:tcPr>
            <w:tcW w:w="1469" w:type="dxa"/>
            <w:gridSpan w:val="2"/>
            <w:vMerge w:val="restart"/>
            <w:vAlign w:val="center"/>
          </w:tcPr>
          <w:p w14:paraId="55CCF0EC"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Other Partners involved:</w:t>
            </w:r>
          </w:p>
        </w:tc>
        <w:tc>
          <w:tcPr>
            <w:tcW w:w="2529" w:type="dxa"/>
            <w:vMerge w:val="restart"/>
            <w:vAlign w:val="center"/>
          </w:tcPr>
          <w:p w14:paraId="324372F7" w14:textId="77777777" w:rsidR="0073259D" w:rsidRPr="001234FE" w:rsidRDefault="0073259D" w:rsidP="0028736E">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rPr>
              <w:t>Rodrigues Regional Assembly, Outer Islands Development Corporation</w:t>
            </w:r>
          </w:p>
        </w:tc>
        <w:tc>
          <w:tcPr>
            <w:tcW w:w="3393" w:type="dxa"/>
            <w:gridSpan w:val="3"/>
            <w:vAlign w:val="center"/>
          </w:tcPr>
          <w:p w14:paraId="609E306A" w14:textId="77777777" w:rsidR="0073259D" w:rsidRPr="001234FE" w:rsidRDefault="0073259D" w:rsidP="0028736E">
            <w:pPr>
              <w:tabs>
                <w:tab w:val="right" w:pos="0"/>
              </w:tabs>
              <w:spacing w:after="0" w:line="240" w:lineRule="auto"/>
              <w:jc w:val="right"/>
              <w:rPr>
                <w:rFonts w:ascii="Times New Roman" w:eastAsia="Times New Roman" w:hAnsi="Times New Roman" w:cs="Times New Roman"/>
              </w:rPr>
            </w:pPr>
            <w:proofErr w:type="spellStart"/>
            <w:r w:rsidRPr="001234FE">
              <w:rPr>
                <w:rFonts w:ascii="Times New Roman" w:eastAsia="Times New Roman" w:hAnsi="Times New Roman" w:cs="Times New Roman"/>
                <w:color w:val="000000"/>
              </w:rPr>
              <w:t>ProDoc</w:t>
            </w:r>
            <w:proofErr w:type="spellEnd"/>
            <w:r w:rsidRPr="001234FE">
              <w:rPr>
                <w:rFonts w:ascii="Times New Roman" w:eastAsia="Times New Roman" w:hAnsi="Times New Roman" w:cs="Times New Roman"/>
                <w:color w:val="000000"/>
              </w:rPr>
              <w:t xml:space="preserve"> Signature (date project began): </w:t>
            </w:r>
          </w:p>
        </w:tc>
        <w:tc>
          <w:tcPr>
            <w:tcW w:w="1946" w:type="dxa"/>
            <w:vAlign w:val="center"/>
          </w:tcPr>
          <w:p w14:paraId="2FB445AD"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October 2011</w:t>
            </w:r>
          </w:p>
        </w:tc>
      </w:tr>
      <w:tr w:rsidR="0073259D" w:rsidRPr="001234FE" w14:paraId="4733CCD2" w14:textId="77777777" w:rsidTr="0074319E">
        <w:tblPrEx>
          <w:shd w:val="clear" w:color="auto" w:fill="auto"/>
        </w:tblPrEx>
        <w:trPr>
          <w:trHeight w:val="432"/>
        </w:trPr>
        <w:tc>
          <w:tcPr>
            <w:tcW w:w="1469" w:type="dxa"/>
            <w:gridSpan w:val="2"/>
            <w:vMerge/>
            <w:vAlign w:val="center"/>
          </w:tcPr>
          <w:p w14:paraId="3B67E2CC" w14:textId="77777777" w:rsidR="0073259D" w:rsidRPr="001234FE" w:rsidRDefault="0073259D" w:rsidP="0028736E">
            <w:pPr>
              <w:spacing w:after="0" w:line="240" w:lineRule="auto"/>
              <w:rPr>
                <w:rFonts w:ascii="Times New Roman" w:eastAsia="Arial Unicode MS" w:hAnsi="Times New Roman" w:cs="Times New Roman"/>
              </w:rPr>
            </w:pPr>
          </w:p>
        </w:tc>
        <w:tc>
          <w:tcPr>
            <w:tcW w:w="2529" w:type="dxa"/>
            <w:vMerge/>
          </w:tcPr>
          <w:p w14:paraId="1B7485E0" w14:textId="77777777" w:rsidR="0073259D" w:rsidRPr="001234FE" w:rsidRDefault="0073259D" w:rsidP="0028736E">
            <w:pPr>
              <w:tabs>
                <w:tab w:val="right" w:pos="0"/>
              </w:tabs>
              <w:spacing w:after="0" w:line="240" w:lineRule="auto"/>
              <w:jc w:val="center"/>
              <w:rPr>
                <w:rFonts w:ascii="Times New Roman" w:eastAsia="Times New Roman" w:hAnsi="Times New Roman" w:cs="Times New Roman"/>
              </w:rPr>
            </w:pPr>
          </w:p>
        </w:tc>
        <w:tc>
          <w:tcPr>
            <w:tcW w:w="1769" w:type="dxa"/>
            <w:gridSpan w:val="2"/>
          </w:tcPr>
          <w:p w14:paraId="6040AD14"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(Operational) Closing Date:</w:t>
            </w:r>
          </w:p>
        </w:tc>
        <w:tc>
          <w:tcPr>
            <w:tcW w:w="1624" w:type="dxa"/>
          </w:tcPr>
          <w:p w14:paraId="2C3CB5C7" w14:textId="77777777" w:rsidR="0073259D" w:rsidRPr="001234FE" w:rsidRDefault="0073259D" w:rsidP="0028736E">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color w:val="000000"/>
              </w:rPr>
              <w:t>Proposed:</w:t>
            </w:r>
          </w:p>
          <w:p w14:paraId="30166125" w14:textId="77777777" w:rsidR="0073259D" w:rsidRPr="001234FE" w:rsidRDefault="0073259D" w:rsidP="0028736E">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rPr>
              <w:t>December 2016</w:t>
            </w:r>
          </w:p>
        </w:tc>
        <w:tc>
          <w:tcPr>
            <w:tcW w:w="1946" w:type="dxa"/>
          </w:tcPr>
          <w:p w14:paraId="659997B7"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color w:val="000000"/>
              </w:rPr>
              <w:t>Actual:</w:t>
            </w:r>
          </w:p>
          <w:p w14:paraId="505E2810" w14:textId="77777777" w:rsidR="0073259D" w:rsidRPr="001234FE" w:rsidRDefault="0073259D" w:rsidP="0028736E">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bl>
    <w:p w14:paraId="29457A6B" w14:textId="77777777" w:rsidR="003B5197" w:rsidRPr="002F0F6F" w:rsidRDefault="003B5197" w:rsidP="0028736E">
      <w:pPr>
        <w:pStyle w:val="Heading51"/>
        <w:spacing w:before="0" w:line="240" w:lineRule="auto"/>
        <w:rPr>
          <w:rFonts w:ascii="Times New Roman" w:hAnsi="Times New Roman" w:cs="Times New Roman"/>
          <w:sz w:val="24"/>
          <w:szCs w:val="24"/>
        </w:rPr>
      </w:pPr>
    </w:p>
    <w:p w14:paraId="4CEF205E" w14:textId="77777777" w:rsidR="00130208" w:rsidRDefault="00130208" w:rsidP="0028736E">
      <w:pPr>
        <w:pStyle w:val="Heading51"/>
        <w:spacing w:before="0" w:line="240" w:lineRule="auto"/>
        <w:rPr>
          <w:rFonts w:ascii="Times New Roman" w:hAnsi="Times New Roman" w:cs="Times New Roman"/>
          <w:sz w:val="24"/>
          <w:szCs w:val="24"/>
        </w:rPr>
        <w:sectPr w:rsidR="00130208" w:rsidSect="00130208">
          <w:headerReference w:type="default" r:id="rId10"/>
          <w:footerReference w:type="default" r:id="rId11"/>
          <w:pgSz w:w="11906" w:h="16838" w:code="9"/>
          <w:pgMar w:top="1440" w:right="1440" w:bottom="1440" w:left="1440" w:header="708" w:footer="708" w:gutter="0"/>
          <w:cols w:space="708"/>
          <w:docGrid w:linePitch="360"/>
        </w:sectPr>
      </w:pPr>
    </w:p>
    <w:p w14:paraId="69762473" w14:textId="2742E8F1" w:rsidR="004809A6" w:rsidRPr="002F0F6F" w:rsidRDefault="004809A6" w:rsidP="0028736E">
      <w:pPr>
        <w:pStyle w:val="Heading51"/>
        <w:spacing w:before="0" w:line="240" w:lineRule="auto"/>
        <w:rPr>
          <w:rFonts w:ascii="Times New Roman" w:hAnsi="Times New Roman" w:cs="Times New Roman"/>
          <w:sz w:val="24"/>
          <w:szCs w:val="24"/>
        </w:rPr>
      </w:pPr>
    </w:p>
    <w:p w14:paraId="746137DA"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Objective and Scope</w:t>
      </w:r>
      <w:bookmarkEnd w:id="4"/>
    </w:p>
    <w:p w14:paraId="50A88B7F" w14:textId="77777777" w:rsidR="003B5197" w:rsidRPr="002F0F6F" w:rsidRDefault="003B5197" w:rsidP="0028736E">
      <w:pPr>
        <w:autoSpaceDE w:val="0"/>
        <w:autoSpaceDN w:val="0"/>
        <w:adjustRightInd w:val="0"/>
        <w:spacing w:after="0" w:line="240" w:lineRule="auto"/>
        <w:jc w:val="both"/>
        <w:rPr>
          <w:rFonts w:ascii="Times New Roman" w:eastAsia="Times New Roman" w:hAnsi="Times New Roman" w:cs="Times New Roman"/>
          <w:sz w:val="24"/>
          <w:szCs w:val="24"/>
        </w:rPr>
      </w:pPr>
    </w:p>
    <w:p w14:paraId="6CFC7727" w14:textId="77777777" w:rsidR="00436742" w:rsidRPr="002F0F6F" w:rsidRDefault="003B5197" w:rsidP="0028736E">
      <w:pPr>
        <w:autoSpaceDE w:val="0"/>
        <w:autoSpaceDN w:val="0"/>
        <w:adjustRightInd w:val="0"/>
        <w:spacing w:after="0" w:line="240" w:lineRule="auto"/>
        <w:jc w:val="both"/>
        <w:rPr>
          <w:rFonts w:ascii="Times New Roman" w:hAnsi="Times New Roman" w:cs="Times New Roman"/>
          <w:noProof/>
          <w:sz w:val="24"/>
          <w:szCs w:val="24"/>
        </w:rPr>
      </w:pPr>
      <w:r w:rsidRPr="002F0F6F">
        <w:rPr>
          <w:rFonts w:ascii="Times New Roman" w:eastAsia="Times New Roman" w:hAnsi="Times New Roman" w:cs="Times New Roman"/>
          <w:sz w:val="24"/>
          <w:szCs w:val="24"/>
        </w:rPr>
        <w:t>T</w:t>
      </w:r>
      <w:r w:rsidR="007E747C" w:rsidRPr="002F0F6F">
        <w:rPr>
          <w:rFonts w:ascii="Times New Roman" w:eastAsia="Times New Roman" w:hAnsi="Times New Roman" w:cs="Times New Roman"/>
          <w:sz w:val="24"/>
          <w:szCs w:val="24"/>
        </w:rPr>
        <w:t xml:space="preserve">he project was designed to </w:t>
      </w:r>
      <w:r w:rsidR="007E747C" w:rsidRPr="002F0F6F">
        <w:rPr>
          <w:rFonts w:ascii="Times New Roman" w:hAnsi="Times New Roman" w:cs="Times New Roman"/>
          <w:sz w:val="24"/>
          <w:szCs w:val="24"/>
        </w:rPr>
        <w:t>accelerate sustainable on-grid PV electricity generati</w:t>
      </w:r>
      <w:r w:rsidR="00B32881" w:rsidRPr="002F0F6F">
        <w:rPr>
          <w:rFonts w:ascii="Times New Roman" w:hAnsi="Times New Roman" w:cs="Times New Roman"/>
          <w:sz w:val="24"/>
          <w:szCs w:val="24"/>
        </w:rPr>
        <w:t>on in Mauritius by leveraging $</w:t>
      </w:r>
      <w:r w:rsidR="007E747C" w:rsidRPr="002F0F6F">
        <w:rPr>
          <w:rFonts w:ascii="Times New Roman" w:hAnsi="Times New Roman" w:cs="Times New Roman"/>
          <w:sz w:val="24"/>
          <w:szCs w:val="24"/>
        </w:rPr>
        <w:t xml:space="preserve">17.5 million in private sector investment over its four-year implementation period. This, in turn, </w:t>
      </w:r>
      <w:r w:rsidR="00EE087D" w:rsidRPr="002F0F6F">
        <w:rPr>
          <w:rFonts w:ascii="Times New Roman" w:hAnsi="Times New Roman" w:cs="Times New Roman"/>
          <w:sz w:val="24"/>
          <w:szCs w:val="24"/>
        </w:rPr>
        <w:t>was</w:t>
      </w:r>
      <w:r w:rsidR="007E747C" w:rsidRPr="002F0F6F">
        <w:rPr>
          <w:rFonts w:ascii="Times New Roman" w:hAnsi="Times New Roman" w:cs="Times New Roman"/>
          <w:sz w:val="24"/>
          <w:szCs w:val="24"/>
        </w:rPr>
        <w:t xml:space="preserve"> expected to generate direct global benefits of almost 13,295 tons of CO</w:t>
      </w:r>
      <w:r w:rsidR="007E747C" w:rsidRPr="002F0F6F">
        <w:rPr>
          <w:rFonts w:ascii="Times New Roman" w:hAnsi="Times New Roman" w:cs="Times New Roman"/>
          <w:sz w:val="24"/>
          <w:szCs w:val="24"/>
          <w:vertAlign w:val="subscript"/>
        </w:rPr>
        <w:t xml:space="preserve">2 </w:t>
      </w:r>
      <w:r w:rsidR="007E747C" w:rsidRPr="002F0F6F">
        <w:rPr>
          <w:rFonts w:ascii="Times New Roman" w:hAnsi="Times New Roman" w:cs="Times New Roman"/>
          <w:sz w:val="24"/>
          <w:szCs w:val="24"/>
        </w:rPr>
        <w:t>over the same period and almost 5,318 tons CO</w:t>
      </w:r>
      <w:r w:rsidR="007E747C" w:rsidRPr="002F0F6F">
        <w:rPr>
          <w:rFonts w:ascii="Times New Roman" w:hAnsi="Times New Roman" w:cs="Times New Roman"/>
          <w:sz w:val="24"/>
          <w:szCs w:val="24"/>
          <w:vertAlign w:val="subscript"/>
        </w:rPr>
        <w:t>2</w:t>
      </w:r>
      <w:r w:rsidR="007E747C" w:rsidRPr="002F0F6F">
        <w:rPr>
          <w:rFonts w:ascii="Times New Roman" w:hAnsi="Times New Roman" w:cs="Times New Roman"/>
          <w:sz w:val="24"/>
          <w:szCs w:val="24"/>
        </w:rPr>
        <w:t>/</w:t>
      </w:r>
      <w:proofErr w:type="spellStart"/>
      <w:r w:rsidR="007E747C" w:rsidRPr="002F0F6F">
        <w:rPr>
          <w:rFonts w:ascii="Times New Roman" w:hAnsi="Times New Roman" w:cs="Times New Roman"/>
          <w:sz w:val="24"/>
          <w:szCs w:val="24"/>
        </w:rPr>
        <w:t>yr</w:t>
      </w:r>
      <w:proofErr w:type="spellEnd"/>
      <w:r w:rsidR="007E747C" w:rsidRPr="002F0F6F">
        <w:rPr>
          <w:rFonts w:ascii="Times New Roman" w:hAnsi="Times New Roman" w:cs="Times New Roman"/>
          <w:sz w:val="24"/>
          <w:szCs w:val="24"/>
        </w:rPr>
        <w:t xml:space="preserve"> thereafter in avoided greenhouse gas (</w:t>
      </w:r>
      <w:r w:rsidR="00EE087D" w:rsidRPr="002F0F6F">
        <w:rPr>
          <w:rFonts w:ascii="Times New Roman" w:hAnsi="Times New Roman" w:cs="Times New Roman"/>
          <w:sz w:val="24"/>
          <w:szCs w:val="24"/>
        </w:rPr>
        <w:t>GHG) emissions. The project would</w:t>
      </w:r>
      <w:r w:rsidR="007E747C" w:rsidRPr="002F0F6F">
        <w:rPr>
          <w:rFonts w:ascii="Times New Roman" w:hAnsi="Times New Roman" w:cs="Times New Roman"/>
          <w:sz w:val="24"/>
          <w:szCs w:val="24"/>
        </w:rPr>
        <w:t xml:space="preserve"> do this by introducing a conduciv</w:t>
      </w:r>
      <w:r w:rsidR="00EE087D" w:rsidRPr="002F0F6F">
        <w:rPr>
          <w:rFonts w:ascii="Times New Roman" w:hAnsi="Times New Roman" w:cs="Times New Roman"/>
          <w:sz w:val="24"/>
          <w:szCs w:val="24"/>
        </w:rPr>
        <w:t>e regulatory framework that would</w:t>
      </w:r>
      <w:r w:rsidR="007E747C" w:rsidRPr="002F0F6F">
        <w:rPr>
          <w:rFonts w:ascii="Times New Roman" w:hAnsi="Times New Roman" w:cs="Times New Roman"/>
          <w:sz w:val="24"/>
          <w:szCs w:val="24"/>
        </w:rPr>
        <w:t xml:space="preserve"> facilitate private sector participation in supplying the national grid with PV-generated electricity at market-determined prices and assist</w:t>
      </w:r>
      <w:r w:rsidR="000B3B8B" w:rsidRPr="002F0F6F">
        <w:rPr>
          <w:rFonts w:ascii="Times New Roman" w:hAnsi="Times New Roman" w:cs="Times New Roman"/>
          <w:sz w:val="24"/>
          <w:szCs w:val="24"/>
        </w:rPr>
        <w:t>ing</w:t>
      </w:r>
      <w:r w:rsidR="007E747C" w:rsidRPr="002F0F6F">
        <w:rPr>
          <w:rFonts w:ascii="Times New Roman" w:hAnsi="Times New Roman" w:cs="Times New Roman"/>
          <w:sz w:val="24"/>
          <w:szCs w:val="24"/>
        </w:rPr>
        <w:t xml:space="preserve"> the Government in closing private se</w:t>
      </w:r>
      <w:r w:rsidR="00EE087D" w:rsidRPr="002F0F6F">
        <w:rPr>
          <w:rFonts w:ascii="Times New Roman" w:hAnsi="Times New Roman" w:cs="Times New Roman"/>
          <w:sz w:val="24"/>
          <w:szCs w:val="24"/>
        </w:rPr>
        <w:t>ctor funded PV investments. It wa</w:t>
      </w:r>
      <w:r w:rsidR="007E747C" w:rsidRPr="002F0F6F">
        <w:rPr>
          <w:rFonts w:ascii="Times New Roman" w:hAnsi="Times New Roman" w:cs="Times New Roman"/>
          <w:sz w:val="24"/>
          <w:szCs w:val="24"/>
        </w:rPr>
        <w:t xml:space="preserve">s </w:t>
      </w:r>
      <w:r w:rsidR="00EE087D" w:rsidRPr="002F0F6F">
        <w:rPr>
          <w:rFonts w:ascii="Times New Roman" w:hAnsi="Times New Roman" w:cs="Times New Roman"/>
          <w:sz w:val="24"/>
          <w:szCs w:val="24"/>
        </w:rPr>
        <w:t>envisaged that this project would</w:t>
      </w:r>
      <w:r w:rsidR="007E747C" w:rsidRPr="002F0F6F">
        <w:rPr>
          <w:rFonts w:ascii="Times New Roman" w:hAnsi="Times New Roman" w:cs="Times New Roman"/>
          <w:sz w:val="24"/>
          <w:szCs w:val="24"/>
        </w:rPr>
        <w:t xml:space="preserve"> enable Mauritius to meet (and maybe even surpass) its target of 2% of electricity generation from on-grid PV by 2025, as established in its </w:t>
      </w:r>
      <w:r w:rsidR="007E747C" w:rsidRPr="002F0F6F">
        <w:rPr>
          <w:rFonts w:ascii="Times New Roman" w:hAnsi="Times New Roman" w:cs="Times New Roman"/>
          <w:noProof/>
          <w:sz w:val="24"/>
          <w:szCs w:val="24"/>
        </w:rPr>
        <w:t>“Long Term Energy Strategy 2009-2025”.</w:t>
      </w:r>
      <w:r w:rsidR="00436742" w:rsidRPr="002F0F6F">
        <w:rPr>
          <w:rFonts w:ascii="Times New Roman" w:hAnsi="Times New Roman" w:cs="Times New Roman"/>
          <w:noProof/>
          <w:sz w:val="24"/>
          <w:szCs w:val="24"/>
        </w:rPr>
        <w:t xml:space="preserve"> </w:t>
      </w:r>
    </w:p>
    <w:p w14:paraId="2C740237" w14:textId="77777777" w:rsidR="00436742" w:rsidRPr="002F0F6F" w:rsidRDefault="00436742" w:rsidP="0028736E">
      <w:pPr>
        <w:autoSpaceDE w:val="0"/>
        <w:autoSpaceDN w:val="0"/>
        <w:adjustRightInd w:val="0"/>
        <w:spacing w:after="0" w:line="240" w:lineRule="auto"/>
        <w:jc w:val="both"/>
        <w:rPr>
          <w:rFonts w:ascii="Times New Roman" w:hAnsi="Times New Roman" w:cs="Times New Roman"/>
          <w:noProof/>
          <w:sz w:val="24"/>
          <w:szCs w:val="24"/>
        </w:rPr>
      </w:pPr>
    </w:p>
    <w:p w14:paraId="7985B2F2" w14:textId="77777777" w:rsidR="00436742" w:rsidRDefault="00436742" w:rsidP="0028736E">
      <w:pPr>
        <w:autoSpaceDE w:val="0"/>
        <w:autoSpaceDN w:val="0"/>
        <w:adjustRightInd w:val="0"/>
        <w:spacing w:after="0" w:line="240" w:lineRule="auto"/>
        <w:jc w:val="both"/>
        <w:rPr>
          <w:rFonts w:ascii="Times New Roman" w:hAnsi="Times New Roman" w:cs="Times New Roman"/>
          <w:sz w:val="24"/>
          <w:szCs w:val="24"/>
        </w:rPr>
      </w:pPr>
      <w:r w:rsidRPr="002F0F6F">
        <w:rPr>
          <w:rFonts w:ascii="Times New Roman" w:hAnsi="Times New Roman" w:cs="Times New Roman"/>
          <w:sz w:val="24"/>
          <w:szCs w:val="24"/>
        </w:rPr>
        <w:t xml:space="preserve">The project’s goal </w:t>
      </w:r>
      <w:r w:rsidR="00EE087D" w:rsidRPr="002F0F6F">
        <w:rPr>
          <w:rFonts w:ascii="Times New Roman" w:hAnsi="Times New Roman" w:cs="Times New Roman"/>
          <w:sz w:val="24"/>
          <w:szCs w:val="24"/>
        </w:rPr>
        <w:t>wa</w:t>
      </w:r>
      <w:r w:rsidRPr="002F0F6F">
        <w:rPr>
          <w:rFonts w:ascii="Times New Roman" w:hAnsi="Times New Roman" w:cs="Times New Roman"/>
          <w:sz w:val="24"/>
          <w:szCs w:val="24"/>
        </w:rPr>
        <w:t xml:space="preserve">s to reduce GHG emissions by creating </w:t>
      </w:r>
      <w:proofErr w:type="spellStart"/>
      <w:r w:rsidRPr="002F0F6F">
        <w:rPr>
          <w:rFonts w:ascii="Times New Roman" w:hAnsi="Times New Roman" w:cs="Times New Roman"/>
          <w:sz w:val="24"/>
          <w:szCs w:val="24"/>
        </w:rPr>
        <w:t>favourable</w:t>
      </w:r>
      <w:proofErr w:type="spellEnd"/>
      <w:r w:rsidRPr="002F0F6F">
        <w:rPr>
          <w:rFonts w:ascii="Times New Roman" w:hAnsi="Times New Roman" w:cs="Times New Roman"/>
          <w:sz w:val="24"/>
          <w:szCs w:val="24"/>
        </w:rPr>
        <w:t xml:space="preserve"> legal, regulatory and market environment and building institutional, administrative and technical capacities to promote the </w:t>
      </w:r>
      <w:proofErr w:type="spellStart"/>
      <w:r w:rsidRPr="002F0F6F">
        <w:rPr>
          <w:rFonts w:ascii="Times New Roman" w:hAnsi="Times New Roman" w:cs="Times New Roman"/>
          <w:sz w:val="24"/>
          <w:szCs w:val="24"/>
        </w:rPr>
        <w:t>utilisation</w:t>
      </w:r>
      <w:proofErr w:type="spellEnd"/>
      <w:r w:rsidRPr="002F0F6F">
        <w:rPr>
          <w:rFonts w:ascii="Times New Roman" w:hAnsi="Times New Roman" w:cs="Times New Roman"/>
          <w:sz w:val="24"/>
          <w:szCs w:val="24"/>
        </w:rPr>
        <w:t xml:space="preserve"> of the country’s </w:t>
      </w:r>
      <w:proofErr w:type="spellStart"/>
      <w:r w:rsidRPr="002F0F6F">
        <w:rPr>
          <w:rFonts w:ascii="Times New Roman" w:hAnsi="Times New Roman" w:cs="Times New Roman"/>
          <w:sz w:val="24"/>
          <w:szCs w:val="24"/>
        </w:rPr>
        <w:t>favourable</w:t>
      </w:r>
      <w:proofErr w:type="spellEnd"/>
      <w:r w:rsidRPr="002F0F6F">
        <w:rPr>
          <w:rFonts w:ascii="Times New Roman" w:hAnsi="Times New Roman" w:cs="Times New Roman"/>
          <w:sz w:val="24"/>
          <w:szCs w:val="24"/>
        </w:rPr>
        <w:t xml:space="preserve"> solar radiation potential for PV grid-connected electricity generation. </w:t>
      </w:r>
    </w:p>
    <w:p w14:paraId="10BE2C10" w14:textId="77777777" w:rsidR="001234FE" w:rsidRPr="002F0F6F" w:rsidRDefault="001234FE" w:rsidP="0028736E">
      <w:pPr>
        <w:autoSpaceDE w:val="0"/>
        <w:autoSpaceDN w:val="0"/>
        <w:adjustRightInd w:val="0"/>
        <w:spacing w:after="0" w:line="240" w:lineRule="auto"/>
        <w:jc w:val="both"/>
        <w:rPr>
          <w:rFonts w:ascii="Times New Roman" w:hAnsi="Times New Roman" w:cs="Times New Roman"/>
          <w:sz w:val="24"/>
          <w:szCs w:val="24"/>
        </w:rPr>
      </w:pPr>
    </w:p>
    <w:p w14:paraId="192EEC3F" w14:textId="77777777" w:rsidR="00436742" w:rsidRPr="002F0F6F" w:rsidRDefault="00436742" w:rsidP="0028736E">
      <w:pPr>
        <w:autoSpaceDE w:val="0"/>
        <w:autoSpaceDN w:val="0"/>
        <w:adjustRightInd w:val="0"/>
        <w:spacing w:after="0" w:line="240" w:lineRule="auto"/>
        <w:jc w:val="both"/>
        <w:rPr>
          <w:rFonts w:ascii="Times New Roman" w:hAnsi="Times New Roman" w:cs="Times New Roman"/>
          <w:sz w:val="24"/>
          <w:szCs w:val="24"/>
        </w:rPr>
      </w:pPr>
      <w:r w:rsidRPr="002F0F6F">
        <w:rPr>
          <w:rFonts w:ascii="Times New Roman" w:hAnsi="Times New Roman" w:cs="Times New Roman"/>
          <w:sz w:val="24"/>
          <w:szCs w:val="24"/>
        </w:rPr>
        <w:t xml:space="preserve">The objective </w:t>
      </w:r>
      <w:r w:rsidR="00EE087D" w:rsidRPr="002F0F6F">
        <w:rPr>
          <w:rFonts w:ascii="Times New Roman" w:hAnsi="Times New Roman" w:cs="Times New Roman"/>
          <w:sz w:val="24"/>
          <w:szCs w:val="24"/>
        </w:rPr>
        <w:t>was</w:t>
      </w:r>
      <w:r w:rsidRPr="002F0F6F">
        <w:rPr>
          <w:rFonts w:ascii="Times New Roman" w:hAnsi="Times New Roman" w:cs="Times New Roman"/>
          <w:sz w:val="24"/>
          <w:szCs w:val="24"/>
        </w:rPr>
        <w:t xml:space="preserve"> to assist the Government of Mauritius in addressing the various barriers with a view to achieving at least 2% of grid-connected electricity generation from PV by 2025, as outlined in the </w:t>
      </w:r>
      <w:r w:rsidRPr="002F0F6F">
        <w:rPr>
          <w:rFonts w:ascii="Times New Roman" w:hAnsi="Times New Roman" w:cs="Times New Roman"/>
          <w:noProof/>
          <w:sz w:val="24"/>
          <w:szCs w:val="24"/>
        </w:rPr>
        <w:t xml:space="preserve">“Long Term Energy Strategy 2009-2025”. In the business as usual scenario, the share of PV grid-connected electricity generation within the same time-frame might remain negligible, similar to what it </w:t>
      </w:r>
      <w:r w:rsidR="00EE087D" w:rsidRPr="002F0F6F">
        <w:rPr>
          <w:rFonts w:ascii="Times New Roman" w:hAnsi="Times New Roman" w:cs="Times New Roman"/>
          <w:noProof/>
          <w:sz w:val="24"/>
          <w:szCs w:val="24"/>
        </w:rPr>
        <w:t>wa</w:t>
      </w:r>
      <w:r w:rsidRPr="002F0F6F">
        <w:rPr>
          <w:rFonts w:ascii="Times New Roman" w:hAnsi="Times New Roman" w:cs="Times New Roman"/>
          <w:noProof/>
          <w:sz w:val="24"/>
          <w:szCs w:val="24"/>
        </w:rPr>
        <w:t>s at the time</w:t>
      </w:r>
      <w:r w:rsidR="00EE087D" w:rsidRPr="002F0F6F">
        <w:rPr>
          <w:rFonts w:ascii="Times New Roman" w:hAnsi="Times New Roman" w:cs="Times New Roman"/>
          <w:noProof/>
          <w:sz w:val="24"/>
          <w:szCs w:val="24"/>
        </w:rPr>
        <w:t xml:space="preserve"> of project initiation</w:t>
      </w:r>
      <w:r w:rsidRPr="002F0F6F">
        <w:rPr>
          <w:rFonts w:ascii="Times New Roman" w:hAnsi="Times New Roman" w:cs="Times New Roman"/>
          <w:noProof/>
          <w:sz w:val="24"/>
          <w:szCs w:val="24"/>
        </w:rPr>
        <w:t xml:space="preserve">. </w:t>
      </w:r>
      <w:r w:rsidR="00EE087D" w:rsidRPr="002F0F6F">
        <w:rPr>
          <w:rFonts w:ascii="Times New Roman" w:hAnsi="Times New Roman" w:cs="Times New Roman"/>
          <w:sz w:val="24"/>
          <w:szCs w:val="24"/>
        </w:rPr>
        <w:t>The project would</w:t>
      </w:r>
      <w:r w:rsidRPr="002F0F6F">
        <w:rPr>
          <w:rFonts w:ascii="Times New Roman" w:hAnsi="Times New Roman" w:cs="Times New Roman"/>
          <w:sz w:val="24"/>
          <w:szCs w:val="24"/>
        </w:rPr>
        <w:t xml:space="preserve"> accomplish this by supporting the Government of Mauritius in: </w:t>
      </w:r>
    </w:p>
    <w:p w14:paraId="3829E9F4" w14:textId="6EA9150E" w:rsidR="00436742" w:rsidRPr="002F0F6F" w:rsidRDefault="00436742" w:rsidP="0028736E">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setting attractive and competitive business terms and conditions for investors, such as incentive-based feed-in </w:t>
      </w:r>
      <w:r w:rsidR="00AB0134" w:rsidRPr="002F0F6F">
        <w:rPr>
          <w:rFonts w:ascii="Times New Roman" w:hAnsi="Times New Roman" w:cs="Times New Roman"/>
          <w:sz w:val="24"/>
          <w:szCs w:val="24"/>
          <w:lang w:val="en-GB"/>
        </w:rPr>
        <w:t>tariff agreements</w:t>
      </w:r>
      <w:r w:rsidRPr="002F0F6F">
        <w:rPr>
          <w:rFonts w:ascii="Times New Roman" w:hAnsi="Times New Roman" w:cs="Times New Roman"/>
          <w:sz w:val="24"/>
          <w:szCs w:val="24"/>
          <w:lang w:val="en-GB"/>
        </w:rPr>
        <w:t>, which give developers long-term stability and provide for sufficient investment return</w:t>
      </w:r>
    </w:p>
    <w:p w14:paraId="3B0110E7" w14:textId="77777777" w:rsidR="00436742" w:rsidRPr="002F0F6F" w:rsidRDefault="00436742" w:rsidP="0028736E">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streamlining and simplifying the administrative procedures for PV-based power producers and assisting the Ministry of Energy and Public Utilities to monitor/enforce regulations;</w:t>
      </w:r>
    </w:p>
    <w:p w14:paraId="32F250E6" w14:textId="77777777" w:rsidR="00436742" w:rsidRPr="002F0F6F" w:rsidRDefault="00436742" w:rsidP="0028736E">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upgrading and expanding geographical coverage of solar radiation measurement, technical and cost data of PV systems to make informed investment decisions; and</w:t>
      </w:r>
    </w:p>
    <w:p w14:paraId="15165F60" w14:textId="77777777" w:rsidR="00436742" w:rsidRPr="002F0F6F" w:rsidRDefault="00436742" w:rsidP="0028736E">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facilitating implementation of initial PV grid-connected projects by assisting to put in place a fair and transparent project selection process, supporting subsequent negotiation and signature of licensing and feed-in tariff agreements and providing technical support and oversight throughout the licensing and construction process; </w:t>
      </w:r>
    </w:p>
    <w:p w14:paraId="165594DC" w14:textId="77777777" w:rsidR="00ED6564" w:rsidRPr="002F0F6F" w:rsidRDefault="00ED6564" w:rsidP="0028736E">
      <w:pPr>
        <w:autoSpaceDE w:val="0"/>
        <w:autoSpaceDN w:val="0"/>
        <w:adjustRightInd w:val="0"/>
        <w:spacing w:after="0" w:line="240" w:lineRule="auto"/>
        <w:ind w:left="360"/>
        <w:jc w:val="both"/>
        <w:rPr>
          <w:rFonts w:ascii="Times New Roman" w:hAnsi="Times New Roman" w:cs="Times New Roman"/>
          <w:sz w:val="24"/>
          <w:szCs w:val="24"/>
          <w:lang w:val="en-GB"/>
        </w:rPr>
      </w:pPr>
    </w:p>
    <w:p w14:paraId="6C3C6B20" w14:textId="77777777" w:rsidR="007E747C" w:rsidRPr="002F0F6F" w:rsidRDefault="00ED6564" w:rsidP="0028736E">
      <w:pPr>
        <w:spacing w:after="0" w:line="240" w:lineRule="auto"/>
        <w:jc w:val="both"/>
        <w:rPr>
          <w:rFonts w:ascii="Times New Roman" w:hAnsi="Times New Roman" w:cs="Times New Roman"/>
          <w:noProof/>
          <w:sz w:val="24"/>
          <w:szCs w:val="24"/>
        </w:rPr>
      </w:pPr>
      <w:r w:rsidRPr="002F0F6F">
        <w:rPr>
          <w:rFonts w:ascii="Times New Roman" w:hAnsi="Times New Roman" w:cs="Times New Roman"/>
          <w:noProof/>
          <w:sz w:val="24"/>
          <w:szCs w:val="24"/>
        </w:rPr>
        <w:t>The original components / outcomes are summarised below:</w:t>
      </w:r>
    </w:p>
    <w:p w14:paraId="64E69519" w14:textId="77777777" w:rsidR="00ED6564" w:rsidRPr="002F0F6F" w:rsidRDefault="00ED6564" w:rsidP="0028736E">
      <w:pPr>
        <w:spacing w:after="0" w:line="240" w:lineRule="auto"/>
        <w:jc w:val="both"/>
        <w:rPr>
          <w:rFonts w:ascii="Times New Roman" w:hAnsi="Times New Roman" w:cs="Times New Roman"/>
          <w:noProof/>
          <w:sz w:val="24"/>
          <w:szCs w:val="24"/>
        </w:rPr>
      </w:pPr>
    </w:p>
    <w:p w14:paraId="7CF2BE43" w14:textId="77777777" w:rsidR="00B32881" w:rsidRPr="002F0F6F" w:rsidRDefault="00AF5314"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b/>
          <w:sz w:val="24"/>
          <w:szCs w:val="24"/>
          <w:lang w:val="en-GB"/>
        </w:rPr>
        <w:t xml:space="preserve">Component / Outcome 1: </w:t>
      </w:r>
      <w:r w:rsidR="00B92ED5" w:rsidRPr="002F0F6F">
        <w:rPr>
          <w:rFonts w:ascii="Times New Roman" w:eastAsia="Times New Roman" w:hAnsi="Times New Roman" w:cs="Times New Roman"/>
          <w:sz w:val="24"/>
          <w:szCs w:val="24"/>
          <w:lang w:val="en-GB"/>
        </w:rPr>
        <w:t>Component 1 of the project addresse</w:t>
      </w:r>
      <w:r w:rsidR="00EE087D" w:rsidRPr="002F0F6F">
        <w:rPr>
          <w:rFonts w:ascii="Times New Roman" w:eastAsia="Times New Roman" w:hAnsi="Times New Roman" w:cs="Times New Roman"/>
          <w:sz w:val="24"/>
          <w:szCs w:val="24"/>
          <w:lang w:val="en-GB"/>
        </w:rPr>
        <w:t>d</w:t>
      </w:r>
      <w:r w:rsidR="00B92ED5" w:rsidRPr="002F0F6F">
        <w:rPr>
          <w:rFonts w:ascii="Times New Roman" w:eastAsia="Times New Roman" w:hAnsi="Times New Roman" w:cs="Times New Roman"/>
          <w:sz w:val="24"/>
          <w:szCs w:val="24"/>
          <w:lang w:val="en-GB"/>
        </w:rPr>
        <w:t xml:space="preserve"> market-oriented energy policy and legal / regulatory framework to promote grid-connected electricity generation. Power Purchase agreements were formulated and signed by selected investors. T</w:t>
      </w:r>
      <w:r w:rsidR="00C628B2" w:rsidRPr="002F0F6F">
        <w:rPr>
          <w:rFonts w:ascii="Times New Roman" w:eastAsia="Times New Roman" w:hAnsi="Times New Roman" w:cs="Times New Roman"/>
          <w:sz w:val="24"/>
          <w:szCs w:val="24"/>
          <w:lang w:val="en-GB"/>
        </w:rPr>
        <w:t>he targeted activities were:</w:t>
      </w:r>
    </w:p>
    <w:p w14:paraId="077A1CE9"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Report streamlining market-oriented energy policy and legal/regulatory framework to regulate on-grid PV electricity generation.</w:t>
      </w:r>
    </w:p>
    <w:p w14:paraId="72B3C0D4"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Strategy document aimed at sharpening the focus of the respective roles and responsibilities of MEPU and CEB for on-grid PV.</w:t>
      </w:r>
    </w:p>
    <w:p w14:paraId="74F968F8"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Criteria and procedures for the introduction of a transparent process in the selection/award of </w:t>
      </w:r>
      <w:r w:rsidRPr="002F0F6F">
        <w:rPr>
          <w:rFonts w:ascii="Times New Roman" w:hAnsi="Times New Roman" w:cs="Times New Roman"/>
          <w:bCs/>
          <w:sz w:val="24"/>
          <w:szCs w:val="24"/>
          <w:lang w:val="en-GB"/>
        </w:rPr>
        <w:t>projects</w:t>
      </w:r>
      <w:r w:rsidRPr="002F0F6F">
        <w:rPr>
          <w:rFonts w:ascii="Times New Roman" w:hAnsi="Times New Roman" w:cs="Times New Roman"/>
          <w:sz w:val="24"/>
          <w:szCs w:val="24"/>
          <w:lang w:val="en-GB"/>
        </w:rPr>
        <w:t xml:space="preserve"> for development.</w:t>
      </w:r>
    </w:p>
    <w:p w14:paraId="1F3CD7EC"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One-stop shop for issuance of construction licenses and permits to developers.</w:t>
      </w:r>
    </w:p>
    <w:p w14:paraId="7C344CE0"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lastRenderedPageBreak/>
        <w:t>Review of the SSDG scheme including financial model, technical specifications towards improving the scheme and moving to the next phase</w:t>
      </w:r>
    </w:p>
    <w:p w14:paraId="7D762CE6"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Standardised and signed Power Purchase Agreements with identified developers/investors</w:t>
      </w:r>
    </w:p>
    <w:p w14:paraId="39A579C1" w14:textId="77777777" w:rsidR="00B92ED5" w:rsidRPr="002F0F6F" w:rsidRDefault="00B92ED5" w:rsidP="0028736E">
      <w:pPr>
        <w:spacing w:after="0" w:line="240" w:lineRule="auto"/>
        <w:jc w:val="both"/>
        <w:rPr>
          <w:rFonts w:ascii="Times New Roman" w:eastAsia="Times New Roman" w:hAnsi="Times New Roman" w:cs="Times New Roman"/>
          <w:sz w:val="24"/>
          <w:szCs w:val="24"/>
          <w:lang w:val="en-GB"/>
        </w:rPr>
      </w:pPr>
    </w:p>
    <w:p w14:paraId="5CF4A151" w14:textId="6AAD20E6" w:rsidR="00AF5314" w:rsidRPr="002F0F6F" w:rsidRDefault="00AF5314"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b/>
          <w:color w:val="000000"/>
          <w:sz w:val="24"/>
          <w:szCs w:val="24"/>
          <w:lang w:val="en-GB"/>
        </w:rPr>
        <w:t xml:space="preserve">Component / Outcome 2: </w:t>
      </w:r>
      <w:r w:rsidR="00E17AA6" w:rsidRPr="002F0F6F">
        <w:rPr>
          <w:rFonts w:ascii="Times New Roman" w:eastAsia="Times New Roman" w:hAnsi="Times New Roman" w:cs="Times New Roman"/>
          <w:color w:val="000000"/>
          <w:sz w:val="24"/>
          <w:szCs w:val="24"/>
          <w:lang w:val="en-GB"/>
        </w:rPr>
        <w:t>Component 2 addresse</w:t>
      </w:r>
      <w:r w:rsidR="00EE087D" w:rsidRPr="002F0F6F">
        <w:rPr>
          <w:rFonts w:ascii="Times New Roman" w:eastAsia="Times New Roman" w:hAnsi="Times New Roman" w:cs="Times New Roman"/>
          <w:color w:val="000000"/>
          <w:sz w:val="24"/>
          <w:szCs w:val="24"/>
          <w:lang w:val="en-GB"/>
        </w:rPr>
        <w:t>d</w:t>
      </w:r>
      <w:r w:rsidR="00E17AA6" w:rsidRPr="002F0F6F">
        <w:rPr>
          <w:rFonts w:ascii="Times New Roman" w:eastAsia="Times New Roman" w:hAnsi="Times New Roman" w:cs="Times New Roman"/>
          <w:color w:val="000000"/>
          <w:sz w:val="24"/>
          <w:szCs w:val="24"/>
          <w:lang w:val="en-GB"/>
        </w:rPr>
        <w:t xml:space="preserve"> the c</w:t>
      </w:r>
      <w:r w:rsidR="00E17AA6" w:rsidRPr="002F0F6F">
        <w:rPr>
          <w:rFonts w:ascii="Times New Roman" w:eastAsia="Times New Roman" w:hAnsi="Times New Roman" w:cs="Times New Roman"/>
          <w:sz w:val="24"/>
          <w:szCs w:val="24"/>
          <w:lang w:val="en-GB"/>
        </w:rPr>
        <w:t>apacity development</w:t>
      </w:r>
      <w:r w:rsidRPr="002F0F6F">
        <w:rPr>
          <w:rFonts w:ascii="Times New Roman" w:eastAsia="Times New Roman" w:hAnsi="Times New Roman" w:cs="Times New Roman"/>
          <w:sz w:val="24"/>
          <w:szCs w:val="24"/>
          <w:lang w:val="en-GB"/>
        </w:rPr>
        <w:t xml:space="preserve"> within MEPU and other key Government/Financial Institutions to evaluate the economic and financial viability of grid-connected PV systems and to formulate incentives to attract investors.</w:t>
      </w:r>
      <w:r w:rsidR="00E17AA6" w:rsidRPr="002F0F6F">
        <w:rPr>
          <w:rFonts w:ascii="Times New Roman" w:eastAsia="Times New Roman" w:hAnsi="Times New Roman" w:cs="Times New Roman"/>
          <w:sz w:val="24"/>
          <w:szCs w:val="24"/>
          <w:lang w:val="en-GB"/>
        </w:rPr>
        <w:t xml:space="preserve"> The targeted activities were</w:t>
      </w:r>
      <w:r w:rsidR="00C628B2" w:rsidRPr="002F0F6F">
        <w:rPr>
          <w:rFonts w:ascii="Times New Roman" w:eastAsia="Times New Roman" w:hAnsi="Times New Roman" w:cs="Times New Roman"/>
          <w:sz w:val="24"/>
          <w:szCs w:val="24"/>
          <w:lang w:val="en-GB"/>
        </w:rPr>
        <w:t>:</w:t>
      </w:r>
    </w:p>
    <w:p w14:paraId="2FDD8881" w14:textId="77777777" w:rsidR="00E13BB4" w:rsidRPr="002F0F6F" w:rsidRDefault="00E17AA6"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Training </w:t>
      </w:r>
      <w:r w:rsidR="00E13BB4" w:rsidRPr="002F0F6F">
        <w:rPr>
          <w:rFonts w:ascii="Times New Roman" w:hAnsi="Times New Roman" w:cs="Times New Roman"/>
          <w:sz w:val="24"/>
          <w:szCs w:val="24"/>
          <w:lang w:val="en-GB"/>
        </w:rPr>
        <w:t>program for capacity development within MEPU and other Government institutions</w:t>
      </w:r>
    </w:p>
    <w:p w14:paraId="60CA7BCD" w14:textId="77777777" w:rsidR="00E17AA6" w:rsidRPr="002F0F6F" w:rsidRDefault="00E17AA6"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Implementation of methodology for economic and financial evaluation of an on-grid PV systems </w:t>
      </w:r>
    </w:p>
    <w:p w14:paraId="52FC577D" w14:textId="77777777" w:rsidR="00E17AA6" w:rsidRPr="002F0F6F" w:rsidRDefault="00E17AA6"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Implementation of a standard financial evaluation methodology for calculating feed-in tariffs for investors with installed capacities more than 50KW</w:t>
      </w:r>
    </w:p>
    <w:p w14:paraId="35B54574" w14:textId="77777777" w:rsidR="00E17AA6" w:rsidRPr="002F0F6F" w:rsidRDefault="00E17AA6"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Development of financial and</w:t>
      </w:r>
      <w:r w:rsidR="005B264E" w:rsidRPr="002F0F6F">
        <w:rPr>
          <w:rFonts w:ascii="Times New Roman" w:hAnsi="Times New Roman" w:cs="Times New Roman"/>
          <w:sz w:val="24"/>
          <w:szCs w:val="24"/>
          <w:lang w:val="en-GB"/>
        </w:rPr>
        <w:t xml:space="preserve"> other incentives to be provided </w:t>
      </w:r>
      <w:r w:rsidRPr="002F0F6F">
        <w:rPr>
          <w:rFonts w:ascii="Times New Roman" w:hAnsi="Times New Roman" w:cs="Times New Roman"/>
          <w:sz w:val="24"/>
          <w:szCs w:val="24"/>
          <w:lang w:val="en-GB"/>
        </w:rPr>
        <w:t>to project developers and creation of an ownership model and investment scheme</w:t>
      </w:r>
    </w:p>
    <w:p w14:paraId="06365454" w14:textId="77777777" w:rsidR="005B264E" w:rsidRPr="002F0F6F" w:rsidRDefault="00E13BB4"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Training program for capacity development </w:t>
      </w:r>
      <w:r w:rsidR="00E17AA6" w:rsidRPr="002F0F6F">
        <w:rPr>
          <w:rFonts w:ascii="Times New Roman" w:hAnsi="Times New Roman" w:cs="Times New Roman"/>
          <w:sz w:val="24"/>
          <w:szCs w:val="24"/>
          <w:lang w:val="en-GB"/>
        </w:rPr>
        <w:t>within financial institutions to appraise PV projects for lending. Risk mitigation instruments were developed to protect lenders and developers</w:t>
      </w:r>
    </w:p>
    <w:p w14:paraId="6D4DBE2E" w14:textId="77777777" w:rsidR="00E17AA6" w:rsidRPr="002F0F6F" w:rsidRDefault="005B264E"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proofErr w:type="spellStart"/>
      <w:r w:rsidRPr="002F0F6F">
        <w:rPr>
          <w:rFonts w:ascii="Times New Roman" w:hAnsi="Times New Roman" w:cs="Times New Roman"/>
          <w:sz w:val="24"/>
          <w:szCs w:val="24"/>
        </w:rPr>
        <w:t>Sensitising</w:t>
      </w:r>
      <w:proofErr w:type="spellEnd"/>
      <w:r w:rsidRPr="002F0F6F">
        <w:rPr>
          <w:rFonts w:ascii="Times New Roman" w:hAnsi="Times New Roman" w:cs="Times New Roman"/>
          <w:sz w:val="24"/>
          <w:szCs w:val="24"/>
        </w:rPr>
        <w:t xml:space="preserve"> project developers in the Carbon Finance potential of their projects, viz. through workshops and seminars to help build their capacity and understanding of the various steps, procedures and methodologies, as well as how to access the necessary expertise</w:t>
      </w:r>
    </w:p>
    <w:p w14:paraId="081B3BBE" w14:textId="77777777" w:rsidR="0074319E" w:rsidRDefault="0074319E" w:rsidP="0028736E">
      <w:pPr>
        <w:widowControl w:val="0"/>
        <w:tabs>
          <w:tab w:val="left" w:pos="355"/>
        </w:tabs>
        <w:autoSpaceDE w:val="0"/>
        <w:autoSpaceDN w:val="0"/>
        <w:adjustRightInd w:val="0"/>
        <w:spacing w:after="0" w:line="240" w:lineRule="auto"/>
        <w:jc w:val="both"/>
        <w:rPr>
          <w:rFonts w:ascii="Times New Roman" w:hAnsi="Times New Roman" w:cs="Times New Roman"/>
          <w:sz w:val="24"/>
          <w:szCs w:val="24"/>
          <w:lang w:val="en-GB"/>
        </w:rPr>
      </w:pPr>
    </w:p>
    <w:p w14:paraId="3A1776A6" w14:textId="77777777" w:rsidR="00AF5314" w:rsidRPr="002F0F6F" w:rsidRDefault="00AF5314" w:rsidP="0028736E">
      <w:pPr>
        <w:widowControl w:val="0"/>
        <w:tabs>
          <w:tab w:val="left" w:pos="355"/>
        </w:tabs>
        <w:autoSpaceDE w:val="0"/>
        <w:autoSpaceDN w:val="0"/>
        <w:adjustRightInd w:val="0"/>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b/>
          <w:color w:val="000000"/>
          <w:sz w:val="24"/>
          <w:szCs w:val="24"/>
          <w:lang w:val="en-GB"/>
        </w:rPr>
        <w:t xml:space="preserve">Component / Outcome 3: </w:t>
      </w:r>
      <w:r w:rsidRPr="002F0F6F">
        <w:rPr>
          <w:rFonts w:ascii="Times New Roman" w:eastAsia="Times New Roman" w:hAnsi="Times New Roman" w:cs="Times New Roman"/>
          <w:sz w:val="24"/>
          <w:szCs w:val="24"/>
          <w:lang w:val="en-GB"/>
        </w:rPr>
        <w:t>C</w:t>
      </w:r>
      <w:r w:rsidR="00DD36D7" w:rsidRPr="002F0F6F">
        <w:rPr>
          <w:rFonts w:ascii="Times New Roman" w:eastAsia="Times New Roman" w:hAnsi="Times New Roman" w:cs="Times New Roman"/>
          <w:sz w:val="24"/>
          <w:szCs w:val="24"/>
          <w:lang w:val="en-GB"/>
        </w:rPr>
        <w:t>omponent 3 addresse</w:t>
      </w:r>
      <w:r w:rsidR="00EE087D" w:rsidRPr="002F0F6F">
        <w:rPr>
          <w:rFonts w:ascii="Times New Roman" w:eastAsia="Times New Roman" w:hAnsi="Times New Roman" w:cs="Times New Roman"/>
          <w:sz w:val="24"/>
          <w:szCs w:val="24"/>
          <w:lang w:val="en-GB"/>
        </w:rPr>
        <w:t>d</w:t>
      </w:r>
      <w:r w:rsidR="00DD36D7" w:rsidRPr="002F0F6F">
        <w:rPr>
          <w:rFonts w:ascii="Times New Roman" w:eastAsia="Times New Roman" w:hAnsi="Times New Roman" w:cs="Times New Roman"/>
          <w:sz w:val="24"/>
          <w:szCs w:val="24"/>
          <w:lang w:val="en-GB"/>
        </w:rPr>
        <w:t xml:space="preserve"> the capacity development in view</w:t>
      </w:r>
      <w:r w:rsidRPr="002F0F6F">
        <w:rPr>
          <w:rFonts w:ascii="Times New Roman" w:eastAsia="Times New Roman" w:hAnsi="Times New Roman" w:cs="Times New Roman"/>
          <w:sz w:val="24"/>
          <w:szCs w:val="24"/>
          <w:lang w:val="en-GB"/>
        </w:rPr>
        <w:t xml:space="preserve"> to upgrade existing solar radiation data, expand geographical coverage for solar resource measurement</w:t>
      </w:r>
      <w:r w:rsidR="00DD36D7" w:rsidRPr="002F0F6F">
        <w:rPr>
          <w:rFonts w:ascii="Times New Roman" w:eastAsia="Times New Roman" w:hAnsi="Times New Roman" w:cs="Times New Roman"/>
          <w:sz w:val="24"/>
          <w:szCs w:val="24"/>
          <w:lang w:val="en-GB"/>
        </w:rPr>
        <w:t>, formulate</w:t>
      </w:r>
      <w:r w:rsidRPr="002F0F6F">
        <w:rPr>
          <w:rFonts w:ascii="Times New Roman" w:eastAsia="Times New Roman" w:hAnsi="Times New Roman" w:cs="Times New Roman"/>
          <w:sz w:val="24"/>
          <w:szCs w:val="24"/>
          <w:lang w:val="en-GB"/>
        </w:rPr>
        <w:t xml:space="preserve"> solar map technical guidelines and standards for and provide oversight, monitoring and certification of PV systems, and provide installation, operation, maintenance and repair services. Necessary technology transfer models formulated and operationalised</w:t>
      </w:r>
      <w:r w:rsidR="00DD36D7" w:rsidRPr="002F0F6F">
        <w:rPr>
          <w:rFonts w:ascii="Times New Roman" w:eastAsia="Times New Roman" w:hAnsi="Times New Roman" w:cs="Times New Roman"/>
          <w:sz w:val="24"/>
          <w:szCs w:val="24"/>
          <w:lang w:val="en-GB"/>
        </w:rPr>
        <w:t>. The targeted activities were</w:t>
      </w:r>
      <w:r w:rsidR="00C628B2" w:rsidRPr="002F0F6F">
        <w:rPr>
          <w:rFonts w:ascii="Times New Roman" w:eastAsia="Times New Roman" w:hAnsi="Times New Roman" w:cs="Times New Roman"/>
          <w:sz w:val="24"/>
          <w:szCs w:val="24"/>
          <w:lang w:val="en-GB"/>
        </w:rPr>
        <w:t>:</w:t>
      </w:r>
    </w:p>
    <w:p w14:paraId="312F9419" w14:textId="77777777" w:rsidR="00DD36D7" w:rsidRPr="002F0F6F" w:rsidRDefault="00DD36D7" w:rsidP="0028736E">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Planning the upgrade of existing solar radiation data and expand the geographical coverage for solar resource measurement</w:t>
      </w:r>
    </w:p>
    <w:p w14:paraId="09515C1A" w14:textId="77777777" w:rsidR="00DD36D7" w:rsidRPr="002F0F6F" w:rsidRDefault="00DD36D7" w:rsidP="0028736E">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Preparation of the guidelines and technical standards for PV system components and grid-connected PV systems</w:t>
      </w:r>
    </w:p>
    <w:p w14:paraId="1146FCD5" w14:textId="77777777" w:rsidR="00DD36D7" w:rsidRPr="002F0F6F" w:rsidRDefault="00DD36D7" w:rsidP="0028736E">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Training program for capacity development within MEPU / CEB to determine grid absorption capacity and provide oversight, monitoring and certification of on-grid PV systems</w:t>
      </w:r>
    </w:p>
    <w:p w14:paraId="6B5E315F" w14:textId="77777777" w:rsidR="00DD36D7" w:rsidRPr="002F0F6F" w:rsidRDefault="00DD36D7" w:rsidP="0028736E">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Training program for capacity development of locals for installation, operation, maintenance and repairs services</w:t>
      </w:r>
    </w:p>
    <w:p w14:paraId="1798F9FB" w14:textId="77777777" w:rsidR="00DD36D7" w:rsidRPr="002F0F6F" w:rsidRDefault="00DD36D7" w:rsidP="0028736E">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Identify techno</w:t>
      </w:r>
      <w:r w:rsidR="00E13BB4" w:rsidRPr="002F0F6F">
        <w:rPr>
          <w:rFonts w:ascii="Times New Roman" w:hAnsi="Times New Roman" w:cs="Times New Roman"/>
          <w:sz w:val="24"/>
          <w:szCs w:val="24"/>
          <w:lang w:val="en-GB"/>
        </w:rPr>
        <w:t>logy transfer opportunities, formulate and operationalise delivery model</w:t>
      </w:r>
    </w:p>
    <w:p w14:paraId="62BADE62" w14:textId="77777777" w:rsidR="00E13BB4" w:rsidRPr="002F0F6F" w:rsidRDefault="00E13BB4" w:rsidP="0028736E">
      <w:pPr>
        <w:widowControl w:val="0"/>
        <w:tabs>
          <w:tab w:val="left" w:pos="355"/>
        </w:tabs>
        <w:autoSpaceDE w:val="0"/>
        <w:autoSpaceDN w:val="0"/>
        <w:adjustRightInd w:val="0"/>
        <w:spacing w:after="0" w:line="240" w:lineRule="auto"/>
        <w:jc w:val="both"/>
        <w:rPr>
          <w:rFonts w:ascii="Times New Roman" w:eastAsia="Times New Roman" w:hAnsi="Times New Roman" w:cs="Times New Roman"/>
          <w:sz w:val="24"/>
          <w:szCs w:val="24"/>
          <w:lang w:val="en-GB"/>
        </w:rPr>
      </w:pPr>
    </w:p>
    <w:p w14:paraId="35F24B64" w14:textId="77777777" w:rsidR="00AF5314" w:rsidRPr="002F0F6F" w:rsidRDefault="00AF5314"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b/>
          <w:color w:val="000000"/>
          <w:sz w:val="24"/>
          <w:szCs w:val="24"/>
          <w:lang w:val="en-GB"/>
        </w:rPr>
        <w:t xml:space="preserve">Component / Outcome 4: </w:t>
      </w:r>
      <w:r w:rsidRPr="002F0F6F">
        <w:rPr>
          <w:rFonts w:ascii="Times New Roman" w:eastAsia="Times New Roman" w:hAnsi="Times New Roman" w:cs="Times New Roman"/>
          <w:sz w:val="24"/>
          <w:szCs w:val="24"/>
          <w:lang w:val="en-GB"/>
        </w:rPr>
        <w:t xml:space="preserve">Promoters </w:t>
      </w:r>
      <w:r w:rsidR="00E13BB4" w:rsidRPr="002F0F6F">
        <w:rPr>
          <w:rFonts w:ascii="Times New Roman" w:eastAsia="Times New Roman" w:hAnsi="Times New Roman" w:cs="Times New Roman"/>
          <w:sz w:val="24"/>
          <w:szCs w:val="24"/>
          <w:lang w:val="en-GB"/>
        </w:rPr>
        <w:t xml:space="preserve">were </w:t>
      </w:r>
      <w:r w:rsidRPr="002F0F6F">
        <w:rPr>
          <w:rFonts w:ascii="Times New Roman" w:eastAsia="Times New Roman" w:hAnsi="Times New Roman" w:cs="Times New Roman"/>
          <w:sz w:val="24"/>
          <w:szCs w:val="24"/>
          <w:lang w:val="en-GB"/>
        </w:rPr>
        <w:t>assisted financially through Feed in Tarif</w:t>
      </w:r>
      <w:r w:rsidR="00E13BB4" w:rsidRPr="002F0F6F">
        <w:rPr>
          <w:rFonts w:ascii="Times New Roman" w:eastAsia="Times New Roman" w:hAnsi="Times New Roman" w:cs="Times New Roman"/>
          <w:sz w:val="24"/>
          <w:szCs w:val="24"/>
          <w:lang w:val="en-GB"/>
        </w:rPr>
        <w:t>fs so as to facilitate PV projects to supply</w:t>
      </w:r>
      <w:r w:rsidRPr="002F0F6F">
        <w:rPr>
          <w:rFonts w:ascii="Times New Roman" w:eastAsia="Times New Roman" w:hAnsi="Times New Roman" w:cs="Times New Roman"/>
          <w:sz w:val="24"/>
          <w:szCs w:val="24"/>
          <w:lang w:val="en-GB"/>
        </w:rPr>
        <w:t xml:space="preserve"> electricity to the CEB grid</w:t>
      </w:r>
      <w:r w:rsidR="00E13BB4" w:rsidRPr="002F0F6F">
        <w:rPr>
          <w:rFonts w:ascii="Times New Roman" w:eastAsia="Times New Roman" w:hAnsi="Times New Roman" w:cs="Times New Roman"/>
          <w:sz w:val="24"/>
          <w:szCs w:val="24"/>
          <w:lang w:val="en-GB"/>
        </w:rPr>
        <w:t>. The target activities were</w:t>
      </w:r>
      <w:r w:rsidR="00C628B2" w:rsidRPr="002F0F6F">
        <w:rPr>
          <w:rFonts w:ascii="Times New Roman" w:eastAsia="Times New Roman" w:hAnsi="Times New Roman" w:cs="Times New Roman"/>
          <w:sz w:val="24"/>
          <w:szCs w:val="24"/>
          <w:lang w:val="en-GB"/>
        </w:rPr>
        <w:t>:</w:t>
      </w:r>
    </w:p>
    <w:p w14:paraId="2B43037C" w14:textId="77777777" w:rsidR="00E13BB4" w:rsidRPr="002F0F6F" w:rsidRDefault="00E13BB4" w:rsidP="0028736E">
      <w:pPr>
        <w:pStyle w:val="ListParagraph"/>
        <w:numPr>
          <w:ilvl w:val="0"/>
          <w:numId w:val="9"/>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Construction of 5 nos. 2MW of on-grid PV systems</w:t>
      </w:r>
    </w:p>
    <w:p w14:paraId="44E982D0" w14:textId="77777777" w:rsidR="002352BB" w:rsidRPr="002F0F6F" w:rsidRDefault="002352BB" w:rsidP="0028736E">
      <w:pPr>
        <w:pStyle w:val="ListParagraph"/>
        <w:numPr>
          <w:ilvl w:val="0"/>
          <w:numId w:val="9"/>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Funding part price differential in feed in tar</w:t>
      </w:r>
      <w:r w:rsidR="00614F61" w:rsidRPr="002F0F6F">
        <w:rPr>
          <w:rFonts w:ascii="Times New Roman" w:hAnsi="Times New Roman" w:cs="Times New Roman"/>
          <w:sz w:val="24"/>
          <w:szCs w:val="24"/>
          <w:lang w:val="en-GB"/>
        </w:rPr>
        <w:t>iffs for a determined period</w:t>
      </w:r>
    </w:p>
    <w:p w14:paraId="4D4C4C70" w14:textId="77777777" w:rsidR="002352BB" w:rsidRPr="002F0F6F" w:rsidRDefault="002352BB" w:rsidP="0028736E">
      <w:pPr>
        <w:spacing w:after="0" w:line="240" w:lineRule="auto"/>
        <w:jc w:val="both"/>
        <w:rPr>
          <w:rFonts w:ascii="Times New Roman" w:eastAsia="Times New Roman" w:hAnsi="Times New Roman" w:cs="Times New Roman"/>
          <w:b/>
          <w:color w:val="000000"/>
          <w:sz w:val="24"/>
          <w:szCs w:val="24"/>
          <w:lang w:val="en-GB"/>
        </w:rPr>
      </w:pPr>
    </w:p>
    <w:p w14:paraId="031D4D97" w14:textId="77777777" w:rsidR="00AF5314" w:rsidRPr="002F0F6F" w:rsidRDefault="00AF5314"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b/>
          <w:color w:val="000000"/>
          <w:sz w:val="24"/>
          <w:szCs w:val="24"/>
          <w:lang w:val="en-GB"/>
        </w:rPr>
        <w:t xml:space="preserve">Component / Outcome 5: </w:t>
      </w:r>
      <w:r w:rsidR="002352BB" w:rsidRPr="002F0F6F">
        <w:rPr>
          <w:rFonts w:ascii="Times New Roman" w:eastAsia="Times New Roman" w:hAnsi="Times New Roman" w:cs="Times New Roman"/>
          <w:color w:val="000000"/>
          <w:sz w:val="24"/>
          <w:szCs w:val="24"/>
          <w:lang w:val="en-GB"/>
        </w:rPr>
        <w:t>Component 5 addresse</w:t>
      </w:r>
      <w:r w:rsidR="00EE087D" w:rsidRPr="002F0F6F">
        <w:rPr>
          <w:rFonts w:ascii="Times New Roman" w:eastAsia="Times New Roman" w:hAnsi="Times New Roman" w:cs="Times New Roman"/>
          <w:color w:val="000000"/>
          <w:sz w:val="24"/>
          <w:szCs w:val="24"/>
          <w:lang w:val="en-GB"/>
        </w:rPr>
        <w:t>d</w:t>
      </w:r>
      <w:r w:rsidR="002352BB" w:rsidRPr="002F0F6F">
        <w:rPr>
          <w:rFonts w:ascii="Times New Roman" w:eastAsia="Times New Roman" w:hAnsi="Times New Roman" w:cs="Times New Roman"/>
          <w:color w:val="000000"/>
          <w:sz w:val="24"/>
          <w:szCs w:val="24"/>
          <w:lang w:val="en-GB"/>
        </w:rPr>
        <w:t xml:space="preserve"> the o</w:t>
      </w:r>
      <w:r w:rsidRPr="002F0F6F">
        <w:rPr>
          <w:rFonts w:ascii="Times New Roman" w:eastAsia="Times New Roman" w:hAnsi="Times New Roman" w:cs="Times New Roman"/>
          <w:sz w:val="24"/>
          <w:szCs w:val="24"/>
          <w:lang w:val="en-GB"/>
        </w:rPr>
        <w:t>utreach programme and dissemination of project experience</w:t>
      </w:r>
      <w:r w:rsidR="002352BB" w:rsidRPr="002F0F6F">
        <w:rPr>
          <w:rFonts w:ascii="Times New Roman" w:eastAsia="Times New Roman" w:hAnsi="Times New Roman" w:cs="Times New Roman"/>
          <w:sz w:val="24"/>
          <w:szCs w:val="24"/>
          <w:lang w:val="en-GB"/>
        </w:rPr>
        <w:t xml:space="preserve"> </w:t>
      </w:r>
      <w:r w:rsidRPr="002F0F6F">
        <w:rPr>
          <w:rFonts w:ascii="Times New Roman" w:eastAsia="Times New Roman" w:hAnsi="Times New Roman" w:cs="Times New Roman"/>
          <w:sz w:val="24"/>
          <w:szCs w:val="24"/>
          <w:lang w:val="en-GB"/>
        </w:rPr>
        <w:t>/</w:t>
      </w:r>
      <w:r w:rsidR="002352BB" w:rsidRPr="002F0F6F">
        <w:rPr>
          <w:rFonts w:ascii="Times New Roman" w:eastAsia="Times New Roman" w:hAnsi="Times New Roman" w:cs="Times New Roman"/>
          <w:sz w:val="24"/>
          <w:szCs w:val="24"/>
          <w:lang w:val="en-GB"/>
        </w:rPr>
        <w:t xml:space="preserve"> </w:t>
      </w:r>
      <w:r w:rsidRPr="002F0F6F">
        <w:rPr>
          <w:rFonts w:ascii="Times New Roman" w:eastAsia="Times New Roman" w:hAnsi="Times New Roman" w:cs="Times New Roman"/>
          <w:sz w:val="24"/>
          <w:szCs w:val="24"/>
          <w:lang w:val="en-GB"/>
        </w:rPr>
        <w:t>best practices</w:t>
      </w:r>
      <w:r w:rsidR="002352BB" w:rsidRPr="002F0F6F">
        <w:rPr>
          <w:rFonts w:ascii="Times New Roman" w:eastAsia="Times New Roman" w:hAnsi="Times New Roman" w:cs="Times New Roman"/>
          <w:sz w:val="24"/>
          <w:szCs w:val="24"/>
          <w:lang w:val="en-GB"/>
        </w:rPr>
        <w:t xml:space="preserve"> / </w:t>
      </w:r>
      <w:r w:rsidRPr="002F0F6F">
        <w:rPr>
          <w:rFonts w:ascii="Times New Roman" w:eastAsia="Times New Roman" w:hAnsi="Times New Roman" w:cs="Times New Roman"/>
          <w:sz w:val="24"/>
          <w:szCs w:val="24"/>
          <w:lang w:val="en-GB"/>
        </w:rPr>
        <w:t>lessons learned for replication throughout the country.</w:t>
      </w:r>
      <w:r w:rsidR="002352BB" w:rsidRPr="002F0F6F">
        <w:rPr>
          <w:rFonts w:ascii="Times New Roman" w:eastAsia="Times New Roman" w:hAnsi="Times New Roman" w:cs="Times New Roman"/>
          <w:sz w:val="24"/>
          <w:szCs w:val="24"/>
          <w:lang w:val="en-GB"/>
        </w:rPr>
        <w:t xml:space="preserve"> The targeted activities were</w:t>
      </w:r>
      <w:r w:rsidR="00C628B2" w:rsidRPr="002F0F6F">
        <w:rPr>
          <w:rFonts w:ascii="Times New Roman" w:eastAsia="Times New Roman" w:hAnsi="Times New Roman" w:cs="Times New Roman"/>
          <w:sz w:val="24"/>
          <w:szCs w:val="24"/>
          <w:lang w:val="en-GB"/>
        </w:rPr>
        <w:t>:</w:t>
      </w:r>
    </w:p>
    <w:p w14:paraId="163658B9" w14:textId="77777777" w:rsidR="002352BB" w:rsidRPr="002F0F6F" w:rsidRDefault="002352BB" w:rsidP="0028736E">
      <w:pPr>
        <w:pStyle w:val="ListParagraph"/>
        <w:numPr>
          <w:ilvl w:val="0"/>
          <w:numId w:val="10"/>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lastRenderedPageBreak/>
        <w:t>Implement outreach / promotional activities targeting domestic (and international) investors</w:t>
      </w:r>
    </w:p>
    <w:p w14:paraId="3DF673E5" w14:textId="77777777" w:rsidR="002352BB" w:rsidRPr="002F0F6F" w:rsidRDefault="002352BB" w:rsidP="0028736E">
      <w:pPr>
        <w:pStyle w:val="ListParagraph"/>
        <w:numPr>
          <w:ilvl w:val="0"/>
          <w:numId w:val="10"/>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Training program for capacity development within MEPU to monitor and document project experience</w:t>
      </w:r>
    </w:p>
    <w:p w14:paraId="32C8FBFF" w14:textId="77777777" w:rsidR="002352BB" w:rsidRPr="002F0F6F" w:rsidRDefault="002352BB" w:rsidP="0028736E">
      <w:pPr>
        <w:pStyle w:val="ListParagraph"/>
        <w:numPr>
          <w:ilvl w:val="0"/>
          <w:numId w:val="10"/>
        </w:numPr>
        <w:spacing w:before="0" w:after="0" w:line="240" w:lineRule="auto"/>
        <w:contextualSpacing w:val="0"/>
        <w:jc w:val="both"/>
        <w:rPr>
          <w:rFonts w:ascii="Times New Roman" w:hAnsi="Times New Roman" w:cs="Times New Roman"/>
          <w:noProof/>
          <w:sz w:val="24"/>
          <w:szCs w:val="24"/>
        </w:rPr>
      </w:pPr>
      <w:r w:rsidRPr="002F0F6F">
        <w:rPr>
          <w:rFonts w:ascii="Times New Roman" w:hAnsi="Times New Roman" w:cs="Times New Roman"/>
          <w:sz w:val="24"/>
          <w:szCs w:val="24"/>
          <w:lang w:val="en-GB"/>
        </w:rPr>
        <w:t>Publish materials on project experience / best practices and lessons learned</w:t>
      </w:r>
    </w:p>
    <w:p w14:paraId="63783D60" w14:textId="77777777" w:rsidR="007E747C" w:rsidRPr="002F0F6F" w:rsidRDefault="007E747C" w:rsidP="0028736E">
      <w:pPr>
        <w:spacing w:after="0" w:line="240" w:lineRule="auto"/>
        <w:jc w:val="both"/>
        <w:rPr>
          <w:rFonts w:ascii="Times New Roman" w:hAnsi="Times New Roman" w:cs="Times New Roman"/>
          <w:b/>
          <w:bCs/>
          <w:sz w:val="24"/>
          <w:szCs w:val="24"/>
        </w:rPr>
      </w:pPr>
    </w:p>
    <w:p w14:paraId="16D7809E" w14:textId="77777777" w:rsidR="00B54B99" w:rsidRPr="002F0F6F" w:rsidRDefault="00B54B99" w:rsidP="0028736E">
      <w:pPr>
        <w:spacing w:after="0" w:line="240" w:lineRule="auto"/>
        <w:rPr>
          <w:rFonts w:ascii="Times New Roman" w:hAnsi="Times New Roman" w:cs="Times New Roman"/>
          <w:sz w:val="24"/>
          <w:szCs w:val="24"/>
        </w:rPr>
      </w:pPr>
      <w:r w:rsidRPr="002F0F6F">
        <w:rPr>
          <w:rFonts w:ascii="Times New Roman" w:hAnsi="Times New Roman" w:cs="Times New Roman"/>
          <w:b/>
          <w:sz w:val="24"/>
          <w:szCs w:val="24"/>
        </w:rPr>
        <w:t xml:space="preserve">Executing Agency/Implementing Partner: </w:t>
      </w:r>
      <w:r w:rsidR="00C628B2" w:rsidRPr="002F0F6F">
        <w:rPr>
          <w:rFonts w:ascii="Times New Roman" w:hAnsi="Times New Roman" w:cs="Times New Roman"/>
          <w:sz w:val="24"/>
          <w:szCs w:val="24"/>
        </w:rPr>
        <w:t>Central Electricity Board</w:t>
      </w:r>
    </w:p>
    <w:p w14:paraId="646DE0B9" w14:textId="77777777" w:rsidR="00B54B99" w:rsidRPr="002F0F6F" w:rsidRDefault="00B54B99" w:rsidP="0028736E">
      <w:pPr>
        <w:spacing w:after="0" w:line="240" w:lineRule="auto"/>
        <w:jc w:val="both"/>
        <w:rPr>
          <w:rFonts w:ascii="Times New Roman" w:hAnsi="Times New Roman" w:cs="Times New Roman"/>
          <w:b/>
          <w:bCs/>
          <w:sz w:val="24"/>
          <w:szCs w:val="24"/>
        </w:rPr>
      </w:pPr>
      <w:r w:rsidRPr="002F0F6F">
        <w:rPr>
          <w:rFonts w:ascii="Times New Roman" w:hAnsi="Times New Roman" w:cs="Times New Roman"/>
          <w:b/>
          <w:sz w:val="24"/>
          <w:szCs w:val="24"/>
        </w:rPr>
        <w:t xml:space="preserve">Implementing Entity/Responsible Partners: </w:t>
      </w:r>
      <w:r w:rsidR="00614F61" w:rsidRPr="002F0F6F">
        <w:rPr>
          <w:rFonts w:ascii="Times New Roman" w:hAnsi="Times New Roman" w:cs="Times New Roman"/>
          <w:sz w:val="24"/>
          <w:szCs w:val="24"/>
        </w:rPr>
        <w:t>Central Electricity Board</w:t>
      </w:r>
    </w:p>
    <w:p w14:paraId="6653034E" w14:textId="77777777" w:rsidR="00B54B99" w:rsidRPr="002F0F6F" w:rsidRDefault="00B54B99" w:rsidP="0028736E">
      <w:pPr>
        <w:spacing w:after="0" w:line="240" w:lineRule="auto"/>
        <w:jc w:val="both"/>
        <w:rPr>
          <w:rFonts w:ascii="Times New Roman" w:hAnsi="Times New Roman" w:cs="Times New Roman"/>
          <w:b/>
          <w:bCs/>
          <w:sz w:val="24"/>
          <w:szCs w:val="24"/>
        </w:rPr>
      </w:pPr>
    </w:p>
    <w:p w14:paraId="19B2A8F8" w14:textId="77777777" w:rsidR="00D6638C" w:rsidRPr="002F0F6F" w:rsidRDefault="00D6638C" w:rsidP="0028736E">
      <w:pPr>
        <w:spacing w:after="0" w:line="240" w:lineRule="auto"/>
        <w:jc w:val="both"/>
        <w:rPr>
          <w:rFonts w:ascii="Times New Roman" w:eastAsia="Times New Roman" w:hAnsi="Times New Roman" w:cs="Times New Roman"/>
          <w:i/>
          <w:sz w:val="24"/>
          <w:szCs w:val="24"/>
        </w:rPr>
      </w:pPr>
      <w:r w:rsidRPr="002F0F6F">
        <w:rPr>
          <w:rFonts w:ascii="Times New Roman" w:eastAsia="Times New Roman" w:hAnsi="Times New Roman" w:cs="Times New Roman"/>
          <w:sz w:val="24"/>
          <w:szCs w:val="24"/>
        </w:rPr>
        <w:t>The TE will be conducted according to the guidance, rules and procedures established by UNDP and GEF as reflected in the UNDP Evaluation Guidance for GEF Financed Projects</w:t>
      </w:r>
      <w:r w:rsidR="00022F8E"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 xml:space="preserve"> </w:t>
      </w:r>
    </w:p>
    <w:p w14:paraId="26DC93AB" w14:textId="77777777" w:rsidR="00891DF0" w:rsidRDefault="00891DF0" w:rsidP="0028736E">
      <w:pPr>
        <w:spacing w:after="0" w:line="240" w:lineRule="auto"/>
        <w:jc w:val="both"/>
        <w:rPr>
          <w:rFonts w:ascii="Times New Roman" w:eastAsia="Times New Roman" w:hAnsi="Times New Roman" w:cs="Times New Roman"/>
          <w:sz w:val="24"/>
          <w:szCs w:val="24"/>
        </w:rPr>
      </w:pPr>
    </w:p>
    <w:p w14:paraId="7608FF91" w14:textId="77777777" w:rsidR="00A56339"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objectives of the evaluation are to assess the achievement of project results, and to draw lessons that can both improve the sustainability of benefits from this project, and aid in the overall enhancement of UNDP programming.</w:t>
      </w:r>
    </w:p>
    <w:p w14:paraId="524156D6" w14:textId="77777777"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   </w:t>
      </w:r>
    </w:p>
    <w:p w14:paraId="2FAD1EA5" w14:textId="77777777" w:rsidR="00224F9C" w:rsidRPr="002F0F6F" w:rsidRDefault="00224F9C" w:rsidP="0028736E">
      <w:pPr>
        <w:spacing w:after="0" w:line="240" w:lineRule="auto"/>
        <w:rPr>
          <w:rFonts w:ascii="Times New Roman" w:hAnsi="Times New Roman" w:cs="Times New Roman"/>
          <w:sz w:val="24"/>
          <w:szCs w:val="24"/>
        </w:rPr>
      </w:pPr>
      <w:bookmarkStart w:id="5" w:name="_Toc299133043"/>
      <w:bookmarkStart w:id="6" w:name="_Toc321341550"/>
    </w:p>
    <w:p w14:paraId="1F7D5DAF"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Evaluation approach and method</w:t>
      </w:r>
      <w:bookmarkEnd w:id="5"/>
      <w:bookmarkEnd w:id="6"/>
    </w:p>
    <w:p w14:paraId="277FCFD4" w14:textId="77777777" w:rsidR="00F81227" w:rsidRPr="002F0F6F" w:rsidRDefault="00F81227" w:rsidP="0028736E">
      <w:pPr>
        <w:spacing w:after="0" w:line="240" w:lineRule="auto"/>
        <w:jc w:val="both"/>
        <w:rPr>
          <w:rFonts w:ascii="Times New Roman" w:eastAsia="Times New Roman" w:hAnsi="Times New Roman" w:cs="Times New Roman"/>
          <w:sz w:val="24"/>
          <w:szCs w:val="24"/>
        </w:rPr>
      </w:pPr>
    </w:p>
    <w:p w14:paraId="6D54B5E7" w14:textId="729E2BDC"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 overall approach and method</w:t>
      </w:r>
      <w:r w:rsidRPr="002F0F6F">
        <w:rPr>
          <w:rFonts w:ascii="Times New Roman" w:eastAsia="Times New Roman" w:hAnsi="Times New Roman" w:cs="Times New Roman"/>
          <w:sz w:val="24"/>
          <w:szCs w:val="24"/>
          <w:vertAlign w:val="superscript"/>
        </w:rPr>
        <w:footnoteReference w:id="1"/>
      </w:r>
      <w:r w:rsidRPr="002F0F6F">
        <w:rPr>
          <w:rFonts w:ascii="Times New Roman" w:eastAsia="Times New Roman" w:hAnsi="Times New Roman" w:cs="Times New Roman"/>
          <w:sz w:val="24"/>
          <w:szCs w:val="24"/>
        </w:rPr>
        <w:t xml:space="preserve"> for conducting project terminal evaluations of UNDP supported GEF financed projects has developed over time. The evaluator is expected to frame the evaluation effort using the criteria of </w:t>
      </w:r>
      <w:r w:rsidRPr="002F0F6F">
        <w:rPr>
          <w:rFonts w:ascii="Times New Roman" w:eastAsia="Times New Roman" w:hAnsi="Times New Roman" w:cs="Times New Roman"/>
          <w:b/>
          <w:sz w:val="24"/>
          <w:szCs w:val="24"/>
        </w:rPr>
        <w:t xml:space="preserve">relevance, effectiveness, efficiency, sustainability, and impact, </w:t>
      </w:r>
      <w:r w:rsidRPr="002F0F6F">
        <w:rPr>
          <w:rFonts w:ascii="Times New Roman" w:eastAsia="Times New Roman" w:hAnsi="Times New Roman" w:cs="Times New Roman"/>
          <w:sz w:val="24"/>
          <w:szCs w:val="24"/>
        </w:rPr>
        <w:t xml:space="preserve">as defined and explained in the </w:t>
      </w:r>
      <w:hyperlink r:id="rId12" w:history="1">
        <w:r w:rsidRPr="002F0F6F">
          <w:rPr>
            <w:rStyle w:val="Hyperlink"/>
            <w:rFonts w:ascii="Times New Roman" w:eastAsia="Times New Roman" w:hAnsi="Times New Roman" w:cs="Times New Roman"/>
            <w:sz w:val="24"/>
            <w:szCs w:val="24"/>
          </w:rPr>
          <w:t xml:space="preserve">UNDP Guidance for Conducting Terminal Evaluations </w:t>
        </w:r>
        <w:proofErr w:type="gramStart"/>
        <w:r w:rsidRPr="002F0F6F">
          <w:rPr>
            <w:rStyle w:val="Hyperlink"/>
            <w:rFonts w:ascii="Times New Roman" w:eastAsia="Times New Roman" w:hAnsi="Times New Roman" w:cs="Times New Roman"/>
            <w:sz w:val="24"/>
            <w:szCs w:val="24"/>
          </w:rPr>
          <w:t>of  UNDP</w:t>
        </w:r>
        <w:proofErr w:type="gramEnd"/>
        <w:r w:rsidRPr="002F0F6F">
          <w:rPr>
            <w:rStyle w:val="Hyperlink"/>
            <w:rFonts w:ascii="Times New Roman" w:eastAsia="Times New Roman" w:hAnsi="Times New Roman" w:cs="Times New Roman"/>
            <w:sz w:val="24"/>
            <w:szCs w:val="24"/>
          </w:rPr>
          <w:t>-supported, GEF-financed Projects</w:t>
        </w:r>
      </w:hyperlink>
      <w:r w:rsidR="00187863">
        <w:rPr>
          <w:rFonts w:ascii="Times New Roman" w:eastAsia="Times New Roman" w:hAnsi="Times New Roman" w:cs="Times New Roman"/>
          <w:sz w:val="24"/>
          <w:szCs w:val="24"/>
        </w:rPr>
        <w:t xml:space="preserve">. </w:t>
      </w:r>
      <w:r w:rsidR="00411454" w:rsidRPr="002F0F6F">
        <w:rPr>
          <w:rFonts w:ascii="Times New Roman" w:eastAsia="Times New Roman" w:hAnsi="Times New Roman" w:cs="Times New Roman"/>
          <w:sz w:val="24"/>
          <w:szCs w:val="24"/>
        </w:rPr>
        <w:t>A set</w:t>
      </w:r>
      <w:r w:rsidRPr="002F0F6F">
        <w:rPr>
          <w:rFonts w:ascii="Times New Roman" w:eastAsia="Times New Roman" w:hAnsi="Times New Roman" w:cs="Times New Roman"/>
          <w:sz w:val="24"/>
          <w:szCs w:val="24"/>
        </w:rPr>
        <w:t xml:space="preserve"> of questions covering each of these criteria have been drafted and are included with this TOR</w:t>
      </w:r>
      <w:r w:rsidR="009973C8" w:rsidRPr="002F0F6F">
        <w:rPr>
          <w:rFonts w:ascii="Times New Roman" w:eastAsia="Times New Roman" w:hAnsi="Times New Roman" w:cs="Times New Roman"/>
          <w:sz w:val="24"/>
          <w:szCs w:val="24"/>
        </w:rPr>
        <w:t xml:space="preserve"> </w:t>
      </w:r>
      <w:r w:rsidR="009973C8" w:rsidRPr="00BD0482">
        <w:rPr>
          <w:rFonts w:ascii="Times New Roman" w:eastAsia="Times New Roman" w:hAnsi="Times New Roman" w:cs="Times New Roman"/>
          <w:sz w:val="24"/>
          <w:szCs w:val="24"/>
        </w:rPr>
        <w:t>(</w:t>
      </w:r>
      <w:r w:rsidR="00F81227" w:rsidRPr="00BD0482">
        <w:rPr>
          <w:rFonts w:ascii="Times New Roman" w:eastAsia="Times New Roman" w:hAnsi="Times New Roman" w:cs="Times New Roman"/>
          <w:sz w:val="24"/>
          <w:szCs w:val="24"/>
        </w:rPr>
        <w:t xml:space="preserve">see </w:t>
      </w:r>
      <w:hyperlink w:anchor="_Annex_C:_Evaluation" w:history="1">
        <w:r w:rsidR="009973C8" w:rsidRPr="00BD0482">
          <w:rPr>
            <w:rFonts w:ascii="Times New Roman" w:eastAsia="Times New Roman" w:hAnsi="Times New Roman" w:cs="Times New Roman"/>
            <w:i/>
            <w:color w:val="0000FF"/>
            <w:sz w:val="24"/>
            <w:szCs w:val="24"/>
            <w:u w:val="single"/>
          </w:rPr>
          <w:t>Annex C</w:t>
        </w:r>
      </w:hyperlink>
      <w:r w:rsidR="00411454" w:rsidRPr="00AB0134">
        <w:rPr>
          <w:rFonts w:ascii="Times New Roman" w:eastAsia="Times New Roman" w:hAnsi="Times New Roman" w:cs="Times New Roman"/>
          <w:sz w:val="24"/>
          <w:szCs w:val="24"/>
        </w:rPr>
        <w:t>)</w:t>
      </w:r>
      <w:r w:rsidR="00411454" w:rsidRPr="002F0F6F">
        <w:rPr>
          <w:rFonts w:ascii="Times New Roman" w:eastAsia="Times New Roman" w:hAnsi="Times New Roman" w:cs="Times New Roman"/>
          <w:sz w:val="24"/>
          <w:szCs w:val="24"/>
        </w:rPr>
        <w:t xml:space="preserve">. The </w:t>
      </w:r>
      <w:r w:rsidRPr="002F0F6F">
        <w:rPr>
          <w:rFonts w:ascii="Times New Roman" w:eastAsia="Times New Roman" w:hAnsi="Times New Roman" w:cs="Times New Roman"/>
          <w:sz w:val="24"/>
          <w:szCs w:val="24"/>
        </w:rPr>
        <w:t xml:space="preserve">evaluator is expected to amend, complete and submit this matrix as part </w:t>
      </w:r>
      <w:r w:rsidR="00411454" w:rsidRPr="002F0F6F">
        <w:rPr>
          <w:rFonts w:ascii="Times New Roman" w:eastAsia="Times New Roman" w:hAnsi="Times New Roman" w:cs="Times New Roman"/>
          <w:sz w:val="24"/>
          <w:szCs w:val="24"/>
        </w:rPr>
        <w:t>of an</w:t>
      </w:r>
      <w:r w:rsidRPr="002F0F6F">
        <w:rPr>
          <w:rFonts w:ascii="Times New Roman" w:eastAsia="Times New Roman" w:hAnsi="Times New Roman" w:cs="Times New Roman"/>
          <w:sz w:val="24"/>
          <w:szCs w:val="24"/>
        </w:rPr>
        <w:t xml:space="preserve"> evaluation inception report, and shall include it as an annex to the final report.  </w:t>
      </w:r>
    </w:p>
    <w:p w14:paraId="65D36078" w14:textId="77777777" w:rsidR="004809A6" w:rsidRPr="002F0F6F" w:rsidRDefault="004809A6" w:rsidP="0028736E">
      <w:pPr>
        <w:spacing w:after="0" w:line="240" w:lineRule="auto"/>
        <w:jc w:val="both"/>
        <w:rPr>
          <w:rFonts w:ascii="Times New Roman" w:eastAsia="Times New Roman" w:hAnsi="Times New Roman" w:cs="Times New Roman"/>
          <w:sz w:val="24"/>
          <w:szCs w:val="24"/>
        </w:rPr>
      </w:pPr>
    </w:p>
    <w:p w14:paraId="7928B7AD" w14:textId="77777777" w:rsidR="00D6638C" w:rsidRPr="002F0F6F" w:rsidRDefault="00D6638C" w:rsidP="0028736E">
      <w:pPr>
        <w:spacing w:after="0" w:line="240" w:lineRule="auto"/>
        <w:jc w:val="both"/>
        <w:rPr>
          <w:rFonts w:ascii="Times New Roman" w:hAnsi="Times New Roman" w:cs="Times New Roman"/>
          <w:sz w:val="24"/>
          <w:szCs w:val="24"/>
        </w:rPr>
      </w:pPr>
      <w:r w:rsidRPr="002F0F6F">
        <w:rPr>
          <w:rFonts w:ascii="Times New Roman" w:hAnsi="Times New Roman" w:cs="Times New Roman"/>
          <w:sz w:val="24"/>
          <w:szCs w:val="24"/>
        </w:rPr>
        <w:t>The evaluation must provide evidence</w:t>
      </w:r>
      <w:r w:rsidRPr="002F0F6F">
        <w:rPr>
          <w:rFonts w:ascii="Cambria Math" w:hAnsi="Cambria Math" w:cs="Cambria Math"/>
          <w:sz w:val="24"/>
          <w:szCs w:val="24"/>
        </w:rPr>
        <w:t>‐</w:t>
      </w:r>
      <w:r w:rsidRPr="002F0F6F">
        <w:rPr>
          <w:rFonts w:ascii="Times New Roman" w:hAnsi="Times New Roman" w:cs="Times New Roman"/>
          <w:sz w:val="24"/>
          <w:szCs w:val="24"/>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C628B2" w:rsidRPr="002F0F6F">
        <w:rPr>
          <w:rFonts w:ascii="Times New Roman" w:hAnsi="Times New Roman" w:cs="Times New Roman"/>
          <w:sz w:val="24"/>
          <w:szCs w:val="24"/>
        </w:rPr>
        <w:t>Mauritius and Rodrigues</w:t>
      </w:r>
      <w:r w:rsidR="00411454" w:rsidRPr="002F0F6F">
        <w:rPr>
          <w:rFonts w:ascii="Times New Roman" w:hAnsi="Times New Roman" w:cs="Times New Roman"/>
          <w:sz w:val="24"/>
          <w:szCs w:val="24"/>
        </w:rPr>
        <w:t>,</w:t>
      </w:r>
      <w:r w:rsidRPr="002F0F6F">
        <w:rPr>
          <w:rFonts w:ascii="Times New Roman" w:hAnsi="Times New Roman" w:cs="Times New Roman"/>
          <w:sz w:val="24"/>
          <w:szCs w:val="24"/>
        </w:rPr>
        <w:t xml:space="preserve"> including </w:t>
      </w:r>
      <w:r w:rsidR="00C628B2" w:rsidRPr="002F0F6F">
        <w:rPr>
          <w:rFonts w:ascii="Times New Roman" w:hAnsi="Times New Roman" w:cs="Times New Roman"/>
          <w:sz w:val="24"/>
          <w:szCs w:val="24"/>
        </w:rPr>
        <w:t>installation sites in Mauritius and Rodrigues</w:t>
      </w:r>
      <w:r w:rsidR="00411454" w:rsidRPr="002F0F6F">
        <w:rPr>
          <w:rFonts w:ascii="Times New Roman" w:hAnsi="Times New Roman" w:cs="Times New Roman"/>
          <w:sz w:val="24"/>
          <w:szCs w:val="24"/>
        </w:rPr>
        <w:t>.</w:t>
      </w:r>
      <w:r w:rsidRPr="002F0F6F">
        <w:rPr>
          <w:rFonts w:ascii="Times New Roman" w:hAnsi="Times New Roman" w:cs="Times New Roman"/>
          <w:sz w:val="24"/>
          <w:szCs w:val="24"/>
        </w:rPr>
        <w:t xml:space="preserve"> Interviews will be held with the following organizations and individuals at a minimum:</w:t>
      </w:r>
      <w:r w:rsidR="00C628B2" w:rsidRPr="002F0F6F">
        <w:rPr>
          <w:rFonts w:ascii="Times New Roman" w:hAnsi="Times New Roman" w:cs="Times New Roman"/>
          <w:sz w:val="24"/>
          <w:szCs w:val="24"/>
        </w:rPr>
        <w:t xml:space="preserve"> </w:t>
      </w:r>
    </w:p>
    <w:p w14:paraId="2A1B711E" w14:textId="77777777" w:rsidR="00411454" w:rsidRPr="002F0F6F" w:rsidRDefault="00411454" w:rsidP="0028736E">
      <w:pPr>
        <w:spacing w:after="0" w:line="240" w:lineRule="auto"/>
        <w:jc w:val="both"/>
        <w:rPr>
          <w:rFonts w:ascii="Times New Roman" w:eastAsia="Times New Roman" w:hAnsi="Times New Roman" w:cs="Times New Roman"/>
          <w:sz w:val="24"/>
          <w:szCs w:val="24"/>
        </w:rPr>
      </w:pPr>
    </w:p>
    <w:p w14:paraId="79CF5CBE"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Ministry of Energy and Public Utilities – Executing Agency and Implementing Partner</w:t>
      </w:r>
    </w:p>
    <w:p w14:paraId="2325E4DA"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Central Electricity Board – Producer and supplier of electrical energy, operating under MEPU and   involved in all project components; Executing Agency since February 2014</w:t>
      </w:r>
    </w:p>
    <w:p w14:paraId="7FC95489"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 xml:space="preserve">UNDP CO – Implementing Agency, provides support services  </w:t>
      </w:r>
    </w:p>
    <w:p w14:paraId="69BD07B3"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UNDP / GEF RCU – Monitoring and Evaluation of the project</w:t>
      </w:r>
    </w:p>
    <w:p w14:paraId="13DD48A7"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Ministry of Environment Sustainable Development, Disaster and Beach Management – Involved in Components 1,4, 5 and provides Quality Assurance</w:t>
      </w:r>
    </w:p>
    <w:p w14:paraId="2B38F45A"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Ministry of Finance and Economic Development – GEF OFP, involved in Components 1,2, 4</w:t>
      </w:r>
    </w:p>
    <w:p w14:paraId="4302F7B0"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Rodrigues Regional Assembly – Represents Rodrigues and provides Quality Assurance</w:t>
      </w:r>
    </w:p>
    <w:p w14:paraId="63E4F05B"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lastRenderedPageBreak/>
        <w:t>Mauritius Institute of Training and Development – Provide training for solar PV, Component 3</w:t>
      </w:r>
    </w:p>
    <w:p w14:paraId="60E5AF98"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Mauritius Meteorological Services – Support to prepare solar maps under Component 3</w:t>
      </w:r>
    </w:p>
    <w:p w14:paraId="668E4092"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Project Promoters from Private Sector – To participate in pilot projects under Component 4</w:t>
      </w:r>
    </w:p>
    <w:p w14:paraId="7A4FFF85"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Suppliers of Solar PV equipment – Technical personnel benefit capacity building, Component 3</w:t>
      </w:r>
    </w:p>
    <w:p w14:paraId="6A0A9364" w14:textId="7E3E6E4C"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 xml:space="preserve">External Consultants - For </w:t>
      </w:r>
      <w:r w:rsidR="00AB0134" w:rsidRPr="002F0F6F">
        <w:rPr>
          <w:rFonts w:ascii="Times New Roman" w:hAnsi="Times New Roman" w:cs="Times New Roman"/>
          <w:sz w:val="24"/>
          <w:szCs w:val="24"/>
          <w:lang w:eastAsia="en-GB"/>
        </w:rPr>
        <w:t>technical studies</w:t>
      </w:r>
      <w:r w:rsidRPr="002F0F6F">
        <w:rPr>
          <w:rFonts w:ascii="Times New Roman" w:hAnsi="Times New Roman" w:cs="Times New Roman"/>
          <w:sz w:val="24"/>
          <w:szCs w:val="24"/>
          <w:lang w:eastAsia="en-GB"/>
        </w:rPr>
        <w:t xml:space="preserve"> and reports as required, and evaluation</w:t>
      </w:r>
    </w:p>
    <w:p w14:paraId="32C549C2"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University of Mauritius – Identified during MTE for possible collaboration to prepare solar maps</w:t>
      </w:r>
    </w:p>
    <w:p w14:paraId="55AB5691" w14:textId="66EBF67D" w:rsidR="00D40E01" w:rsidRPr="002F0F6F" w:rsidRDefault="00187863" w:rsidP="00187863">
      <w:pPr>
        <w:tabs>
          <w:tab w:val="left" w:pos="25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924D045" w14:textId="77777777" w:rsidR="00D40E01" w:rsidRPr="002F0F6F" w:rsidRDefault="00D40E01" w:rsidP="0028736E">
      <w:pPr>
        <w:spacing w:after="0" w:line="240" w:lineRule="auto"/>
        <w:jc w:val="both"/>
        <w:rPr>
          <w:rFonts w:ascii="Times New Roman" w:eastAsia="Times New Roman" w:hAnsi="Times New Roman" w:cs="Times New Roman"/>
          <w:sz w:val="24"/>
          <w:szCs w:val="24"/>
        </w:rPr>
      </w:pPr>
    </w:p>
    <w:p w14:paraId="0456A782" w14:textId="756B37EE"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evaluator will review all relevant sources of information, such as the project document, project reports</w:t>
      </w:r>
      <w:r w:rsidR="00022F8E" w:rsidRPr="002F0F6F">
        <w:rPr>
          <w:rFonts w:ascii="Times New Roman" w:eastAsia="Times New Roman" w:hAnsi="Times New Roman" w:cs="Times New Roman"/>
          <w:sz w:val="24"/>
          <w:szCs w:val="24"/>
        </w:rPr>
        <w:t xml:space="preserve"> – including</w:t>
      </w:r>
      <w:r w:rsidRPr="002F0F6F">
        <w:rPr>
          <w:rFonts w:ascii="Times New Roman" w:eastAsia="Times New Roman" w:hAnsi="Times New Roman" w:cs="Times New Roman"/>
          <w:sz w:val="24"/>
          <w:szCs w:val="24"/>
        </w:rPr>
        <w:t xml:space="preserve"> Annual APR/PIR, project budget revisions, midterm review, progress reports, GEF focal area tracking tools, project files, national strategic and legal documents, and any other material</w:t>
      </w:r>
      <w:r w:rsidR="00022F8E" w:rsidRPr="002F0F6F">
        <w:rPr>
          <w:rFonts w:ascii="Times New Roman" w:eastAsia="Times New Roman" w:hAnsi="Times New Roman" w:cs="Times New Roman"/>
          <w:sz w:val="24"/>
          <w:szCs w:val="24"/>
        </w:rPr>
        <w:t>s</w:t>
      </w:r>
      <w:r w:rsidRPr="002F0F6F">
        <w:rPr>
          <w:rFonts w:ascii="Times New Roman" w:eastAsia="Times New Roman" w:hAnsi="Times New Roman" w:cs="Times New Roman"/>
          <w:sz w:val="24"/>
          <w:szCs w:val="24"/>
        </w:rPr>
        <w:t xml:space="preserve"> that the evaluator considers useful for this evidence-based assessment. A list of documents that the project team will provide to the evaluator for review is included in </w:t>
      </w:r>
      <w:hyperlink w:anchor="_Annex_B:_List" w:history="1">
        <w:r w:rsidRPr="00AB0134">
          <w:rPr>
            <w:rStyle w:val="Hyperlink"/>
            <w:rFonts w:ascii="Times New Roman" w:eastAsia="Times New Roman" w:hAnsi="Times New Roman" w:cs="Times New Roman"/>
            <w:sz w:val="24"/>
            <w:szCs w:val="24"/>
            <w:shd w:val="clear" w:color="auto" w:fill="FFFFFF"/>
          </w:rPr>
          <w:t>Annex B</w:t>
        </w:r>
      </w:hyperlink>
      <w:r w:rsidRPr="002F0F6F">
        <w:rPr>
          <w:rFonts w:ascii="Times New Roman" w:eastAsia="Times New Roman" w:hAnsi="Times New Roman" w:cs="Times New Roman"/>
          <w:color w:val="0000FF"/>
          <w:sz w:val="24"/>
          <w:szCs w:val="24"/>
          <w:u w:val="single"/>
          <w:shd w:val="clear" w:color="auto" w:fill="FFFFFF"/>
        </w:rPr>
        <w:t xml:space="preserve"> </w:t>
      </w:r>
      <w:r w:rsidRPr="002F0F6F">
        <w:rPr>
          <w:rFonts w:ascii="Times New Roman" w:eastAsia="Times New Roman" w:hAnsi="Times New Roman" w:cs="Times New Roman"/>
          <w:sz w:val="24"/>
          <w:szCs w:val="24"/>
        </w:rPr>
        <w:t>of this Terms of Reference.</w:t>
      </w:r>
    </w:p>
    <w:p w14:paraId="0B64E1CC"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p>
    <w:p w14:paraId="38371219"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Functions and key results expected: </w:t>
      </w:r>
    </w:p>
    <w:p w14:paraId="33BE0B65" w14:textId="77777777" w:rsidR="00B30622" w:rsidRPr="002F0F6F" w:rsidRDefault="00B30622" w:rsidP="0028736E">
      <w:pPr>
        <w:spacing w:after="0" w:line="240" w:lineRule="auto"/>
        <w:jc w:val="both"/>
        <w:rPr>
          <w:rFonts w:ascii="Times New Roman" w:eastAsia="Times New Roman" w:hAnsi="Times New Roman" w:cs="Times New Roman"/>
          <w:sz w:val="24"/>
          <w:szCs w:val="24"/>
        </w:rPr>
      </w:pPr>
    </w:p>
    <w:p w14:paraId="1CC7F204"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International Consultant will be the team leader and will be responsible for the quality of the report and timely submission. The National Consultant will provide supportive roles in terms of professional inputs, knowledge of local policies, local navigation, translation / language support, etc. </w:t>
      </w:r>
    </w:p>
    <w:p w14:paraId="3D9C5281" w14:textId="77777777" w:rsidR="00EE087D" w:rsidRPr="002F0F6F" w:rsidRDefault="00EE087D" w:rsidP="0028736E">
      <w:pPr>
        <w:spacing w:after="0" w:line="240" w:lineRule="auto"/>
        <w:jc w:val="both"/>
        <w:rPr>
          <w:rFonts w:ascii="Times New Roman" w:eastAsia="Times New Roman" w:hAnsi="Times New Roman" w:cs="Times New Roman"/>
          <w:sz w:val="24"/>
          <w:szCs w:val="24"/>
        </w:rPr>
      </w:pPr>
    </w:p>
    <w:p w14:paraId="3115EA8B" w14:textId="0C4319E8" w:rsidR="000F36C3" w:rsidRPr="002F0F6F" w:rsidRDefault="000F36C3" w:rsidP="0028736E">
      <w:pPr>
        <w:pStyle w:val="ListParagraph"/>
        <w:numPr>
          <w:ilvl w:val="0"/>
          <w:numId w:val="2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The review team is expected to prepare an Evaluation Report based on the outline listed in </w:t>
      </w:r>
      <w:hyperlink w:anchor="_Annex_C:_Evaluation" w:history="1">
        <w:r w:rsidR="00607526" w:rsidRPr="00BD0482">
          <w:rPr>
            <w:rFonts w:ascii="Times New Roman" w:hAnsi="Times New Roman" w:cs="Times New Roman"/>
            <w:i/>
            <w:color w:val="0000FF"/>
            <w:sz w:val="24"/>
            <w:szCs w:val="24"/>
            <w:u w:val="single"/>
          </w:rPr>
          <w:t>Annex C</w:t>
        </w:r>
      </w:hyperlink>
      <w:r w:rsidR="00607526" w:rsidRPr="002F0F6F">
        <w:rPr>
          <w:rFonts w:ascii="Times New Roman" w:hAnsi="Times New Roman" w:cs="Times New Roman"/>
          <w:sz w:val="24"/>
          <w:szCs w:val="24"/>
        </w:rPr>
        <w:t xml:space="preserve"> </w:t>
      </w:r>
      <w:r w:rsidRPr="002F0F6F">
        <w:rPr>
          <w:rFonts w:ascii="Times New Roman" w:hAnsi="Times New Roman" w:cs="Times New Roman"/>
          <w:sz w:val="24"/>
          <w:szCs w:val="24"/>
        </w:rPr>
        <w:t xml:space="preserve">while specifically including the following aspects: </w:t>
      </w:r>
    </w:p>
    <w:p w14:paraId="30D39B82" w14:textId="77777777" w:rsidR="000F36C3" w:rsidRPr="002F0F6F" w:rsidRDefault="000F36C3" w:rsidP="0028736E">
      <w:pPr>
        <w:spacing w:after="0" w:line="240" w:lineRule="auto"/>
        <w:jc w:val="both"/>
        <w:rPr>
          <w:rFonts w:ascii="Times New Roman" w:hAnsi="Times New Roman" w:cs="Times New Roman"/>
          <w:sz w:val="24"/>
          <w:szCs w:val="24"/>
        </w:rPr>
      </w:pPr>
    </w:p>
    <w:p w14:paraId="410188DE" w14:textId="77777777" w:rsidR="000F36C3" w:rsidRPr="002F0F6F" w:rsidRDefault="000F36C3" w:rsidP="0028736E">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Adequacy of the overall project concept, design, implementation methodology, institutional structure, timelines, budgetary allocation or any other aspect of the project design that the evaluation team may want to comment upon. </w:t>
      </w:r>
    </w:p>
    <w:p w14:paraId="72EC80CA" w14:textId="77777777" w:rsidR="000F36C3" w:rsidRPr="002F0F6F" w:rsidRDefault="000F36C3" w:rsidP="0028736E">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Extent of progres</w:t>
      </w:r>
      <w:r w:rsidR="00607526" w:rsidRPr="002F0F6F">
        <w:rPr>
          <w:rFonts w:ascii="Times New Roman" w:hAnsi="Times New Roman" w:cs="Times New Roman"/>
          <w:sz w:val="24"/>
          <w:szCs w:val="24"/>
        </w:rPr>
        <w:t>s achieved against the overall project o</w:t>
      </w:r>
      <w:r w:rsidRPr="002F0F6F">
        <w:rPr>
          <w:rFonts w:ascii="Times New Roman" w:hAnsi="Times New Roman" w:cs="Times New Roman"/>
          <w:sz w:val="24"/>
          <w:szCs w:val="24"/>
        </w:rPr>
        <w:t xml:space="preserve">bjective disaggregated by each of the individual Outcomes, Outputs and Activities (including sub-activities); as against the Impact Indicators identified and listed in the project document. Extent of the incremental value added with project implementation. </w:t>
      </w:r>
    </w:p>
    <w:p w14:paraId="7615C4E8" w14:textId="77777777" w:rsidR="000F36C3" w:rsidRPr="002F0F6F" w:rsidRDefault="000F36C3" w:rsidP="0028736E">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Performance in terms of in-time achievement of individual project activities as well as overall project in terms of adherence to planned timelines. </w:t>
      </w:r>
    </w:p>
    <w:p w14:paraId="3C2FFE7A"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Relevance and adequacy of mid-course changes in implementation strategy with PSC approval, if any and the consequent variations in achievements, if any. </w:t>
      </w:r>
    </w:p>
    <w:p w14:paraId="18427473"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Degree of effectiveness of the </w:t>
      </w:r>
      <w:r w:rsidR="00614F61" w:rsidRPr="002F0F6F">
        <w:rPr>
          <w:rFonts w:ascii="Times New Roman" w:hAnsi="Times New Roman" w:cs="Times New Roman"/>
          <w:sz w:val="24"/>
          <w:szCs w:val="24"/>
        </w:rPr>
        <w:t>CEB</w:t>
      </w:r>
      <w:r w:rsidRPr="002F0F6F">
        <w:rPr>
          <w:rFonts w:ascii="Times New Roman" w:hAnsi="Times New Roman" w:cs="Times New Roman"/>
          <w:sz w:val="24"/>
          <w:szCs w:val="24"/>
        </w:rPr>
        <w:t xml:space="preserve"> </w:t>
      </w:r>
      <w:r w:rsidR="00D90651" w:rsidRPr="002F0F6F">
        <w:rPr>
          <w:rFonts w:ascii="Times New Roman" w:hAnsi="Times New Roman" w:cs="Times New Roman"/>
          <w:sz w:val="24"/>
          <w:szCs w:val="24"/>
        </w:rPr>
        <w:t>Project Management Arrangement</w:t>
      </w:r>
      <w:r w:rsidRPr="002F0F6F">
        <w:rPr>
          <w:rFonts w:ascii="Times New Roman" w:hAnsi="Times New Roman" w:cs="Times New Roman"/>
          <w:sz w:val="24"/>
          <w:szCs w:val="24"/>
        </w:rPr>
        <w:t xml:space="preserve"> while identifying gaps, if any with lessons learned and alternative scenarios, if any</w:t>
      </w:r>
    </w:p>
    <w:p w14:paraId="487A295B"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Extent to which </w:t>
      </w:r>
      <w:r w:rsidR="00614F61" w:rsidRPr="002F0F6F">
        <w:rPr>
          <w:rFonts w:ascii="Times New Roman" w:hAnsi="Times New Roman" w:cs="Times New Roman"/>
          <w:sz w:val="24"/>
          <w:szCs w:val="24"/>
        </w:rPr>
        <w:t>deployment of PV</w:t>
      </w:r>
      <w:r w:rsidRPr="002F0F6F">
        <w:rPr>
          <w:rFonts w:ascii="Times New Roman" w:hAnsi="Times New Roman" w:cs="Times New Roman"/>
          <w:sz w:val="24"/>
          <w:szCs w:val="24"/>
        </w:rPr>
        <w:t xml:space="preserve"> has been mainstreamed in the local context. Identify gaps, if any, and provide alternative scenarios </w:t>
      </w:r>
    </w:p>
    <w:p w14:paraId="11917023"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Extent of effectiveness of the project and </w:t>
      </w:r>
      <w:r w:rsidR="00614F61" w:rsidRPr="002F0F6F">
        <w:rPr>
          <w:rFonts w:ascii="Times New Roman" w:hAnsi="Times New Roman" w:cs="Times New Roman"/>
          <w:i/>
          <w:sz w:val="24"/>
          <w:szCs w:val="24"/>
        </w:rPr>
        <w:t>avoided greenhouse gas (GHG) emissions</w:t>
      </w:r>
      <w:r w:rsidR="00614F61" w:rsidRPr="002F0F6F">
        <w:rPr>
          <w:rFonts w:ascii="Times New Roman" w:hAnsi="Times New Roman" w:cs="Times New Roman"/>
          <w:sz w:val="24"/>
          <w:szCs w:val="24"/>
        </w:rPr>
        <w:t xml:space="preserve"> </w:t>
      </w:r>
      <w:r w:rsidRPr="002F0F6F">
        <w:rPr>
          <w:rFonts w:ascii="Times New Roman" w:hAnsi="Times New Roman" w:cs="Times New Roman"/>
          <w:sz w:val="24"/>
          <w:szCs w:val="24"/>
        </w:rPr>
        <w:t xml:space="preserve">achieved as a consequence of the project and the extent to which the envisaged benefits (have been achieved </w:t>
      </w:r>
    </w:p>
    <w:p w14:paraId="4ED4D1F2" w14:textId="77777777" w:rsidR="00EF529D"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Estimation of the greenhouse gas emission reduction benefits, direct and indi</w:t>
      </w:r>
      <w:r w:rsidR="00785C6B" w:rsidRPr="002F0F6F">
        <w:rPr>
          <w:rFonts w:ascii="Times New Roman" w:hAnsi="Times New Roman" w:cs="Times New Roman"/>
          <w:sz w:val="24"/>
          <w:szCs w:val="24"/>
        </w:rPr>
        <w:t>rect, arising from the project.</w:t>
      </w:r>
      <w:r w:rsidR="001F63E2" w:rsidRPr="002F0F6F">
        <w:rPr>
          <w:rFonts w:ascii="Times New Roman" w:hAnsi="Times New Roman" w:cs="Times New Roman"/>
          <w:sz w:val="24"/>
          <w:szCs w:val="24"/>
        </w:rPr>
        <w:t xml:space="preserve"> Reference may be made to: </w:t>
      </w:r>
    </w:p>
    <w:p w14:paraId="1387ADA8" w14:textId="386D2943" w:rsidR="00785C6B" w:rsidRPr="00EF529D" w:rsidRDefault="00A61CE3" w:rsidP="00EF529D">
      <w:pPr>
        <w:spacing w:after="0" w:line="240" w:lineRule="auto"/>
        <w:ind w:left="720"/>
        <w:jc w:val="both"/>
        <w:rPr>
          <w:rFonts w:ascii="Times New Roman" w:hAnsi="Times New Roman" w:cs="Times New Roman"/>
          <w:sz w:val="24"/>
          <w:szCs w:val="24"/>
        </w:rPr>
      </w:pPr>
      <w:hyperlink r:id="rId13" w:history="1">
        <w:r w:rsidR="00EF529D" w:rsidRPr="00EF529D">
          <w:rPr>
            <w:rStyle w:val="Hyperlink"/>
            <w:rFonts w:ascii="Times New Roman" w:hAnsi="Times New Roman" w:cs="Times New Roman"/>
            <w:szCs w:val="24"/>
          </w:rPr>
          <w:t>https://www.thegef.org/gef/pubs/STAP/Methodology-for-Calculating-GHG-Benefits-of-GEF-Energy-Efficiency-Projects-v.1</w:t>
        </w:r>
      </w:hyperlink>
      <w:r w:rsidR="00EF529D" w:rsidRPr="00EF529D">
        <w:rPr>
          <w:rFonts w:ascii="Times New Roman" w:hAnsi="Times New Roman" w:cs="Times New Roman"/>
          <w:sz w:val="24"/>
          <w:szCs w:val="24"/>
        </w:rPr>
        <w:t xml:space="preserve"> and accordingly, preparation of the tracking tool.</w:t>
      </w:r>
    </w:p>
    <w:p w14:paraId="571DCFAF"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lastRenderedPageBreak/>
        <w:t>Evaluate the impact of the project activities on the various government institutions</w:t>
      </w:r>
    </w:p>
    <w:p w14:paraId="2DB55B9F" w14:textId="75DC1792"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Extent of effectiveness of awareness generation activities by way of quality of promotional packages / awareness material, number of Awareness </w:t>
      </w:r>
      <w:proofErr w:type="spellStart"/>
      <w:r w:rsidRPr="002F0F6F">
        <w:rPr>
          <w:rFonts w:ascii="Times New Roman" w:hAnsi="Times New Roman" w:cs="Times New Roman"/>
          <w:sz w:val="24"/>
          <w:szCs w:val="24"/>
        </w:rPr>
        <w:t>Programmes</w:t>
      </w:r>
      <w:proofErr w:type="spellEnd"/>
      <w:r w:rsidRPr="002F0F6F">
        <w:rPr>
          <w:rFonts w:ascii="Times New Roman" w:hAnsi="Times New Roman" w:cs="Times New Roman"/>
          <w:sz w:val="24"/>
          <w:szCs w:val="24"/>
        </w:rPr>
        <w:t xml:space="preserve">, Trainings undertaken and level of awareness created. Quality of documentation, if any, produced under the project </w:t>
      </w:r>
      <w:r w:rsidR="00BD0482" w:rsidRPr="002F0F6F">
        <w:rPr>
          <w:rFonts w:ascii="Times New Roman" w:hAnsi="Times New Roman" w:cs="Times New Roman"/>
          <w:sz w:val="24"/>
          <w:szCs w:val="24"/>
        </w:rPr>
        <w:t>like,</w:t>
      </w:r>
      <w:r w:rsidRPr="002F0F6F">
        <w:rPr>
          <w:rFonts w:ascii="Times New Roman" w:hAnsi="Times New Roman" w:cs="Times New Roman"/>
          <w:sz w:val="24"/>
          <w:szCs w:val="24"/>
        </w:rPr>
        <w:t xml:space="preserve"> brochure, etc. should also be considered </w:t>
      </w:r>
    </w:p>
    <w:p w14:paraId="21889D95"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Pattern, in which funds have been leveraged, budgeted, spent and accounted for in the project</w:t>
      </w:r>
    </w:p>
    <w:p w14:paraId="11122729"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p>
    <w:p w14:paraId="0075150F" w14:textId="54E4E525" w:rsidR="000F36C3" w:rsidRPr="002F0F6F" w:rsidRDefault="000F36C3" w:rsidP="0028736E">
      <w:pPr>
        <w:pStyle w:val="ListParagraph"/>
        <w:numPr>
          <w:ilvl w:val="0"/>
          <w:numId w:val="2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The team should also focus their assessments on project impacts as listed:</w:t>
      </w:r>
    </w:p>
    <w:p w14:paraId="26B586AA" w14:textId="77777777" w:rsidR="000F36C3" w:rsidRPr="002F0F6F" w:rsidRDefault="000F36C3" w:rsidP="0028736E">
      <w:pPr>
        <w:spacing w:after="0" w:line="240" w:lineRule="auto"/>
        <w:jc w:val="both"/>
        <w:rPr>
          <w:rFonts w:ascii="Times New Roman" w:hAnsi="Times New Roman" w:cs="Times New Roman"/>
          <w:sz w:val="24"/>
          <w:szCs w:val="24"/>
        </w:rPr>
      </w:pPr>
    </w:p>
    <w:p w14:paraId="1CFBF3AA"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Perceptions on the “Situation at the end of the Project” as it seems to the review team at the terminal review stage </w:t>
      </w:r>
    </w:p>
    <w:p w14:paraId="08BF7FD0"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Nature and scale of the policy impact made by the project, if any, on relevant line departments of the Government or other policy making bodies </w:t>
      </w:r>
    </w:p>
    <w:p w14:paraId="35970F7D"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Extent of effectiveness of capacity building initiatives undertaken under the aegis of the project </w:t>
      </w:r>
    </w:p>
    <w:p w14:paraId="7F3A0416"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Assessment of Greenhouse Gases Emission reduction achieved during the life of the project and an estimate of likely emission reductions possible in the future </w:t>
      </w:r>
    </w:p>
    <w:p w14:paraId="6FBBC80F"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Appropriateness and effectiveness of the institutional arrangement deployed in the project with alternative scenarios, if any </w:t>
      </w:r>
    </w:p>
    <w:p w14:paraId="11F6E243"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Details of co-funding, if any, leveraged by the project and its impact on the project; </w:t>
      </w:r>
    </w:p>
    <w:p w14:paraId="4752CCBA"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The effectiveness of monitoring and overseeing systems such as Project Steering Committee and suggestion on improvements if any</w:t>
      </w:r>
    </w:p>
    <w:p w14:paraId="4E84D1BD" w14:textId="77777777" w:rsidR="000F5E5F" w:rsidRPr="002F0F6F" w:rsidRDefault="000F5E5F" w:rsidP="0028736E">
      <w:pPr>
        <w:spacing w:after="0" w:line="240" w:lineRule="auto"/>
        <w:jc w:val="both"/>
        <w:rPr>
          <w:rFonts w:ascii="Times New Roman" w:hAnsi="Times New Roman" w:cs="Times New Roman"/>
          <w:sz w:val="24"/>
          <w:szCs w:val="24"/>
        </w:rPr>
      </w:pPr>
    </w:p>
    <w:p w14:paraId="586F1527" w14:textId="77777777" w:rsidR="000F5E5F" w:rsidRPr="002F0F6F" w:rsidRDefault="000F5E5F" w:rsidP="0028736E">
      <w:pPr>
        <w:pStyle w:val="ListParagraph"/>
        <w:numPr>
          <w:ilvl w:val="0"/>
          <w:numId w:val="2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Terminal Evaluation and Knowledge Management Workshop</w:t>
      </w:r>
    </w:p>
    <w:p w14:paraId="388B5CAC"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p>
    <w:p w14:paraId="556F14B7" w14:textId="77777777" w:rsidR="00004FBD" w:rsidRPr="002F0F6F" w:rsidRDefault="00004FBD" w:rsidP="0028736E">
      <w:pPr>
        <w:pStyle w:val="ListParagraph"/>
        <w:numPr>
          <w:ilvl w:val="0"/>
          <w:numId w:val="26"/>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The International consultant will conduct a </w:t>
      </w:r>
      <w:r w:rsidR="000F5E5F" w:rsidRPr="002F0F6F">
        <w:rPr>
          <w:rFonts w:ascii="Times New Roman" w:hAnsi="Times New Roman" w:cs="Times New Roman"/>
          <w:sz w:val="24"/>
          <w:szCs w:val="24"/>
        </w:rPr>
        <w:t xml:space="preserve">minimum one-day terminal evaluation and </w:t>
      </w:r>
      <w:r w:rsidR="001E555A" w:rsidRPr="002F0F6F">
        <w:rPr>
          <w:rFonts w:ascii="Times New Roman" w:hAnsi="Times New Roman" w:cs="Times New Roman"/>
          <w:sz w:val="24"/>
          <w:szCs w:val="24"/>
        </w:rPr>
        <w:t>knowledge</w:t>
      </w:r>
      <w:r w:rsidR="000F5E5F" w:rsidRPr="002F0F6F">
        <w:rPr>
          <w:rFonts w:ascii="Times New Roman" w:hAnsi="Times New Roman" w:cs="Times New Roman"/>
          <w:sz w:val="24"/>
          <w:szCs w:val="24"/>
        </w:rPr>
        <w:t xml:space="preserve"> management</w:t>
      </w:r>
      <w:r w:rsidR="001E555A" w:rsidRPr="002F0F6F">
        <w:rPr>
          <w:rFonts w:ascii="Times New Roman" w:hAnsi="Times New Roman" w:cs="Times New Roman"/>
          <w:sz w:val="24"/>
          <w:szCs w:val="24"/>
        </w:rPr>
        <w:t xml:space="preserve"> </w:t>
      </w:r>
      <w:r w:rsidRPr="002F0F6F">
        <w:rPr>
          <w:rFonts w:ascii="Times New Roman" w:hAnsi="Times New Roman" w:cs="Times New Roman"/>
          <w:sz w:val="24"/>
          <w:szCs w:val="24"/>
        </w:rPr>
        <w:t>workshop</w:t>
      </w:r>
      <w:r w:rsidR="001E555A" w:rsidRPr="002F0F6F">
        <w:rPr>
          <w:rFonts w:ascii="Times New Roman" w:hAnsi="Times New Roman" w:cs="Times New Roman"/>
          <w:sz w:val="24"/>
          <w:szCs w:val="24"/>
        </w:rPr>
        <w:t xml:space="preserve"> (during the evaluation mission)</w:t>
      </w:r>
      <w:r w:rsidRPr="002F0F6F">
        <w:rPr>
          <w:rFonts w:ascii="Times New Roman" w:hAnsi="Times New Roman" w:cs="Times New Roman"/>
          <w:sz w:val="24"/>
          <w:szCs w:val="24"/>
        </w:rPr>
        <w:t xml:space="preserve"> </w:t>
      </w:r>
      <w:r w:rsidR="00FC633C" w:rsidRPr="002F0F6F">
        <w:rPr>
          <w:rFonts w:ascii="Times New Roman" w:hAnsi="Times New Roman" w:cs="Times New Roman"/>
          <w:sz w:val="24"/>
          <w:szCs w:val="24"/>
        </w:rPr>
        <w:t xml:space="preserve">on monitoring and evaluation concepts and methodology </w:t>
      </w:r>
      <w:r w:rsidRPr="002F0F6F">
        <w:rPr>
          <w:rFonts w:ascii="Times New Roman" w:hAnsi="Times New Roman" w:cs="Times New Roman"/>
          <w:sz w:val="24"/>
          <w:szCs w:val="24"/>
        </w:rPr>
        <w:t>for capacity development of local stakeholder</w:t>
      </w:r>
      <w:r w:rsidR="000F5E5F" w:rsidRPr="002F0F6F">
        <w:rPr>
          <w:rFonts w:ascii="Times New Roman" w:hAnsi="Times New Roman" w:cs="Times New Roman"/>
          <w:sz w:val="24"/>
          <w:szCs w:val="24"/>
        </w:rPr>
        <w:t xml:space="preserve">s. One of the aims of the workshop should be to enable the stakeholders to be capacitated to monitor and document project experiences, draw out lessons learned and envision how to implement the lessons learnt going forward. </w:t>
      </w:r>
      <w:r w:rsidRPr="002F0F6F">
        <w:rPr>
          <w:rFonts w:ascii="Times New Roman" w:hAnsi="Times New Roman" w:cs="Times New Roman"/>
          <w:sz w:val="24"/>
          <w:szCs w:val="24"/>
        </w:rPr>
        <w:t>The program of the workshop must be included in this offer</w:t>
      </w:r>
      <w:r w:rsidR="00EE087D" w:rsidRPr="002F0F6F">
        <w:rPr>
          <w:rFonts w:ascii="Times New Roman" w:hAnsi="Times New Roman" w:cs="Times New Roman"/>
          <w:sz w:val="24"/>
          <w:szCs w:val="24"/>
        </w:rPr>
        <w:t>.</w:t>
      </w:r>
    </w:p>
    <w:p w14:paraId="217A8F58" w14:textId="77777777" w:rsidR="00004FBD" w:rsidRPr="002F0F6F" w:rsidRDefault="00004FBD" w:rsidP="0028736E">
      <w:pPr>
        <w:spacing w:after="0" w:line="240" w:lineRule="auto"/>
        <w:jc w:val="both"/>
        <w:rPr>
          <w:rFonts w:ascii="Times New Roman" w:hAnsi="Times New Roman" w:cs="Times New Roman"/>
          <w:sz w:val="24"/>
          <w:szCs w:val="24"/>
        </w:rPr>
      </w:pPr>
    </w:p>
    <w:p w14:paraId="75D9D4CB" w14:textId="77777777" w:rsidR="004809A6" w:rsidRPr="002F0F6F" w:rsidRDefault="004809A6" w:rsidP="0028736E">
      <w:pPr>
        <w:spacing w:after="0" w:line="240" w:lineRule="auto"/>
        <w:jc w:val="both"/>
        <w:rPr>
          <w:rFonts w:ascii="Times New Roman" w:hAnsi="Times New Roman" w:cs="Times New Roman"/>
          <w:sz w:val="24"/>
          <w:szCs w:val="24"/>
        </w:rPr>
      </w:pPr>
    </w:p>
    <w:p w14:paraId="40C567EE"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7" w:name="_Toc321341551"/>
      <w:r w:rsidRPr="002F0F6F">
        <w:rPr>
          <w:rFonts w:ascii="Times New Roman" w:hAnsi="Times New Roman" w:cs="Times New Roman"/>
          <w:sz w:val="24"/>
          <w:szCs w:val="24"/>
        </w:rPr>
        <w:t>Evaluation Criteria &amp; Ratings</w:t>
      </w:r>
      <w:bookmarkEnd w:id="7"/>
    </w:p>
    <w:p w14:paraId="7030FCC9" w14:textId="77777777" w:rsidR="00F81227" w:rsidRPr="002F0F6F" w:rsidRDefault="00F81227" w:rsidP="0028736E">
      <w:pPr>
        <w:autoSpaceDE w:val="0"/>
        <w:autoSpaceDN w:val="0"/>
        <w:adjustRightInd w:val="0"/>
        <w:spacing w:after="0" w:line="240" w:lineRule="auto"/>
        <w:jc w:val="both"/>
        <w:rPr>
          <w:rFonts w:ascii="Times New Roman" w:eastAsia="Times New Roman" w:hAnsi="Times New Roman" w:cs="Times New Roman"/>
          <w:sz w:val="24"/>
          <w:szCs w:val="24"/>
        </w:rPr>
      </w:pPr>
    </w:p>
    <w:p w14:paraId="225E975E" w14:textId="5EAC46F7" w:rsidR="00F66ADD" w:rsidRDefault="00D6638C" w:rsidP="0028736E">
      <w:pPr>
        <w:autoSpaceDE w:val="0"/>
        <w:autoSpaceDN w:val="0"/>
        <w:adjustRightInd w:val="0"/>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 assessment of project performance will be carried out, based against expectations set out in the Project Logical Framework/Results Framework</w:t>
      </w:r>
      <w:r w:rsidR="00F81227" w:rsidRPr="002F0F6F">
        <w:rPr>
          <w:rFonts w:ascii="Times New Roman" w:eastAsia="Times New Roman" w:hAnsi="Times New Roman" w:cs="Times New Roman"/>
          <w:sz w:val="24"/>
          <w:szCs w:val="24"/>
        </w:rPr>
        <w:t xml:space="preserve"> (see </w:t>
      </w:r>
      <w:hyperlink w:anchor="_TOR_Annex_A:" w:history="1">
        <w:r w:rsidR="00F81227" w:rsidRPr="00AB0134">
          <w:rPr>
            <w:rStyle w:val="Hyperlink"/>
            <w:rFonts w:ascii="Times New Roman" w:eastAsia="Times New Roman" w:hAnsi="Times New Roman" w:cs="Times New Roman"/>
            <w:sz w:val="24"/>
            <w:szCs w:val="24"/>
          </w:rPr>
          <w:t>Annex A</w:t>
        </w:r>
      </w:hyperlink>
      <w:r w:rsidR="00411454"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 xml:space="preserve">which provides performance and impact indicators for project implementation along with their corresponding means of verification. The evaluation will at a minimum cover the criteria of: </w:t>
      </w:r>
      <w:r w:rsidRPr="002F0F6F">
        <w:rPr>
          <w:rFonts w:ascii="Times New Roman" w:eastAsia="Times New Roman" w:hAnsi="Times New Roman" w:cs="Times New Roman"/>
          <w:b/>
          <w:sz w:val="24"/>
          <w:szCs w:val="24"/>
        </w:rPr>
        <w:t xml:space="preserve">relevance, effectiveness, efficiency, sustainability and impact. </w:t>
      </w:r>
      <w:r w:rsidRPr="002F0F6F">
        <w:rPr>
          <w:rFonts w:ascii="Times New Roman" w:eastAsia="Times New Roman" w:hAnsi="Times New Roman" w:cs="Times New Roman"/>
          <w:sz w:val="24"/>
          <w:szCs w:val="24"/>
        </w:rPr>
        <w:t>Ratings must be provided on the following performance criteria. The comp</w:t>
      </w:r>
      <w:r w:rsidR="00022F8E" w:rsidRPr="002F0F6F">
        <w:rPr>
          <w:rFonts w:ascii="Times New Roman" w:eastAsia="Times New Roman" w:hAnsi="Times New Roman" w:cs="Times New Roman"/>
          <w:sz w:val="24"/>
          <w:szCs w:val="24"/>
        </w:rPr>
        <w:t>l</w:t>
      </w:r>
      <w:r w:rsidRPr="002F0F6F">
        <w:rPr>
          <w:rFonts w:ascii="Times New Roman" w:eastAsia="Times New Roman" w:hAnsi="Times New Roman" w:cs="Times New Roman"/>
          <w:sz w:val="24"/>
          <w:szCs w:val="24"/>
        </w:rPr>
        <w:t xml:space="preserve">eted table must be included in the </w:t>
      </w:r>
      <w:r w:rsidR="004809A6" w:rsidRPr="002F0F6F">
        <w:rPr>
          <w:rFonts w:ascii="Times New Roman" w:eastAsia="Times New Roman" w:hAnsi="Times New Roman" w:cs="Times New Roman"/>
          <w:sz w:val="24"/>
          <w:szCs w:val="24"/>
        </w:rPr>
        <w:t xml:space="preserve">evaluation executive summary. </w:t>
      </w:r>
      <w:r w:rsidRPr="002F0F6F">
        <w:rPr>
          <w:rFonts w:ascii="Times New Roman" w:eastAsia="Times New Roman" w:hAnsi="Times New Roman" w:cs="Times New Roman"/>
          <w:sz w:val="24"/>
          <w:szCs w:val="24"/>
        </w:rPr>
        <w:t xml:space="preserve">The obligatory rating scales are included in </w:t>
      </w:r>
      <w:r w:rsidRPr="002F0F6F">
        <w:rPr>
          <w:rFonts w:ascii="Times New Roman" w:eastAsia="Times New Roman" w:hAnsi="Times New Roman" w:cs="Times New Roman"/>
          <w:color w:val="0000FF"/>
          <w:sz w:val="24"/>
          <w:szCs w:val="24"/>
          <w:u w:val="single"/>
        </w:rPr>
        <w:t xml:space="preserve"> </w:t>
      </w:r>
      <w:hyperlink w:anchor="_Annex_D:_Rating" w:history="1">
        <w:r w:rsidRPr="00AB0134">
          <w:rPr>
            <w:rStyle w:val="Hyperlink"/>
            <w:rFonts w:ascii="Times New Roman" w:eastAsia="Times New Roman" w:hAnsi="Times New Roman" w:cs="Times New Roman"/>
            <w:sz w:val="24"/>
            <w:szCs w:val="24"/>
          </w:rPr>
          <w:t>Annex D</w:t>
        </w:r>
      </w:hyperlink>
      <w:r w:rsidRPr="002F0F6F">
        <w:rPr>
          <w:rFonts w:ascii="Times New Roman" w:eastAsia="Times New Roman" w:hAnsi="Times New Roman" w:cs="Times New Roman"/>
          <w:sz w:val="24"/>
          <w:szCs w:val="24"/>
        </w:rPr>
        <w:t>.</w:t>
      </w:r>
    </w:p>
    <w:p w14:paraId="122B5BC2" w14:textId="77777777" w:rsidR="00F66ADD" w:rsidRDefault="00F66A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26EF04" w14:textId="77777777" w:rsidR="00D6638C" w:rsidRPr="002F0F6F" w:rsidRDefault="00D6638C" w:rsidP="0028736E">
      <w:pPr>
        <w:autoSpaceDE w:val="0"/>
        <w:autoSpaceDN w:val="0"/>
        <w:adjustRightInd w:val="0"/>
        <w:spacing w:after="0" w:line="240" w:lineRule="auto"/>
        <w:jc w:val="both"/>
        <w:rPr>
          <w:rFonts w:ascii="Times New Roman" w:eastAsia="Times New Roman" w:hAnsi="Times New Roman" w:cs="Times New Roman"/>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843"/>
        <w:gridCol w:w="4396"/>
        <w:gridCol w:w="844"/>
      </w:tblGrid>
      <w:tr w:rsidR="00D6638C" w:rsidRPr="002F0F6F" w14:paraId="3653E9C3" w14:textId="77777777" w:rsidTr="0028736E">
        <w:trPr>
          <w:trHeight w:val="432"/>
        </w:trPr>
        <w:tc>
          <w:tcPr>
            <w:tcW w:w="5000" w:type="pct"/>
            <w:gridSpan w:val="4"/>
            <w:vAlign w:val="center"/>
          </w:tcPr>
          <w:p w14:paraId="6C3B3457" w14:textId="77777777" w:rsidR="00D6638C" w:rsidRPr="002F0F6F" w:rsidRDefault="00D6638C" w:rsidP="0028736E">
            <w:pPr>
              <w:tabs>
                <w:tab w:val="right" w:pos="0"/>
              </w:tabs>
              <w:spacing w:after="0" w:line="240" w:lineRule="auto"/>
              <w:rPr>
                <w:rFonts w:ascii="Times New Roman" w:eastAsia="Times New Roman" w:hAnsi="Times New Roman" w:cs="Times New Roman"/>
                <w:b/>
                <w:color w:val="000000"/>
                <w:sz w:val="24"/>
                <w:szCs w:val="24"/>
              </w:rPr>
            </w:pPr>
            <w:r w:rsidRPr="002F0F6F">
              <w:rPr>
                <w:rFonts w:ascii="Times New Roman" w:eastAsia="Times New Roman" w:hAnsi="Times New Roman" w:cs="Times New Roman"/>
                <w:b/>
                <w:color w:val="000000"/>
                <w:sz w:val="24"/>
                <w:szCs w:val="24"/>
              </w:rPr>
              <w:t>Evaluation Ratings:</w:t>
            </w:r>
          </w:p>
        </w:tc>
      </w:tr>
      <w:tr w:rsidR="00D6638C" w:rsidRPr="002F0F6F" w14:paraId="3E73DC10" w14:textId="77777777" w:rsidTr="00EF529D">
        <w:tblPrEx>
          <w:shd w:val="clear" w:color="auto" w:fill="4F81BD"/>
        </w:tblPrEx>
        <w:trPr>
          <w:trHeight w:val="432"/>
        </w:trPr>
        <w:tc>
          <w:tcPr>
            <w:tcW w:w="1548" w:type="pct"/>
            <w:shd w:val="clear" w:color="auto" w:fill="7F7F7F"/>
            <w:vAlign w:val="center"/>
          </w:tcPr>
          <w:p w14:paraId="4C3BB6EE" w14:textId="77777777" w:rsidR="00D6638C" w:rsidRPr="002F0F6F" w:rsidRDefault="00D6638C" w:rsidP="0028736E">
            <w:pPr>
              <w:spacing w:after="0" w:line="240" w:lineRule="auto"/>
              <w:rPr>
                <w:rFonts w:ascii="Times New Roman" w:eastAsia="Times New Roman" w:hAnsi="Times New Roman" w:cs="Times New Roman"/>
                <w:b/>
                <w:bCs/>
                <w:color w:val="FFFFFF"/>
                <w:sz w:val="24"/>
                <w:szCs w:val="24"/>
              </w:rPr>
            </w:pPr>
            <w:bookmarkStart w:id="8" w:name="_Toc299133036"/>
            <w:r w:rsidRPr="002F0F6F">
              <w:rPr>
                <w:rFonts w:ascii="Times New Roman" w:eastAsia="Times New Roman" w:hAnsi="Times New Roman" w:cs="Times New Roman"/>
                <w:b/>
                <w:color w:val="FFFFFF"/>
                <w:sz w:val="24"/>
                <w:szCs w:val="24"/>
              </w:rPr>
              <w:t>1. Monitoring and Evaluation</w:t>
            </w:r>
          </w:p>
        </w:tc>
        <w:tc>
          <w:tcPr>
            <w:tcW w:w="478" w:type="pct"/>
            <w:shd w:val="clear" w:color="auto" w:fill="7F7F7F"/>
            <w:vAlign w:val="center"/>
          </w:tcPr>
          <w:p w14:paraId="29E5A12D" w14:textId="77777777" w:rsidR="00D6638C" w:rsidRPr="002F0F6F" w:rsidRDefault="00D6638C" w:rsidP="00187863">
            <w:pPr>
              <w:spacing w:after="0" w:line="240" w:lineRule="auto"/>
              <w:jc w:val="center"/>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i/>
                <w:color w:val="FFFFFF"/>
                <w:sz w:val="24"/>
                <w:szCs w:val="24"/>
              </w:rPr>
              <w:t>rating</w:t>
            </w:r>
          </w:p>
        </w:tc>
        <w:tc>
          <w:tcPr>
            <w:tcW w:w="2495" w:type="pct"/>
            <w:shd w:val="clear" w:color="auto" w:fill="7F7F7F"/>
            <w:vAlign w:val="center"/>
          </w:tcPr>
          <w:p w14:paraId="69651795" w14:textId="77777777" w:rsidR="00D6638C" w:rsidRPr="002F0F6F" w:rsidRDefault="00D6638C" w:rsidP="0028736E">
            <w:pPr>
              <w:spacing w:after="0" w:line="240" w:lineRule="auto"/>
              <w:rPr>
                <w:rFonts w:ascii="Times New Roman" w:eastAsia="Times New Roman" w:hAnsi="Times New Roman" w:cs="Times New Roman"/>
                <w:b/>
                <w:i/>
                <w:color w:val="FFFFFF"/>
                <w:sz w:val="24"/>
                <w:szCs w:val="24"/>
              </w:rPr>
            </w:pPr>
            <w:r w:rsidRPr="002F0F6F">
              <w:rPr>
                <w:rFonts w:ascii="Times New Roman" w:eastAsia="Times New Roman" w:hAnsi="Times New Roman" w:cs="Times New Roman"/>
                <w:b/>
                <w:color w:val="FFFFFF"/>
                <w:sz w:val="24"/>
                <w:szCs w:val="24"/>
              </w:rPr>
              <w:t>2. IA&amp; EA Execution</w:t>
            </w:r>
          </w:p>
        </w:tc>
        <w:tc>
          <w:tcPr>
            <w:tcW w:w="478" w:type="pct"/>
            <w:shd w:val="clear" w:color="auto" w:fill="7F7F7F"/>
            <w:vAlign w:val="center"/>
          </w:tcPr>
          <w:p w14:paraId="66469FF8" w14:textId="77777777" w:rsidR="00D6638C" w:rsidRPr="002F0F6F" w:rsidRDefault="00D6638C" w:rsidP="00187863">
            <w:pPr>
              <w:spacing w:after="0" w:line="240" w:lineRule="auto"/>
              <w:jc w:val="center"/>
              <w:rPr>
                <w:rFonts w:ascii="Times New Roman" w:eastAsia="Times New Roman" w:hAnsi="Times New Roman" w:cs="Times New Roman"/>
                <w:b/>
                <w:i/>
                <w:color w:val="FFFFFF"/>
                <w:sz w:val="24"/>
                <w:szCs w:val="24"/>
              </w:rPr>
            </w:pPr>
            <w:r w:rsidRPr="002F0F6F">
              <w:rPr>
                <w:rFonts w:ascii="Times New Roman" w:eastAsia="Times New Roman" w:hAnsi="Times New Roman" w:cs="Times New Roman"/>
                <w:b/>
                <w:i/>
                <w:color w:val="FFFFFF"/>
                <w:sz w:val="24"/>
                <w:szCs w:val="24"/>
              </w:rPr>
              <w:t>rating</w:t>
            </w:r>
          </w:p>
        </w:tc>
      </w:tr>
      <w:tr w:rsidR="00D6638C" w:rsidRPr="002F0F6F" w14:paraId="4900C1C6"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DCE2C06"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M&amp;E design at entry</w:t>
            </w:r>
          </w:p>
        </w:tc>
        <w:tc>
          <w:tcPr>
            <w:tcW w:w="478" w:type="pct"/>
            <w:tcBorders>
              <w:bottom w:val="single" w:sz="4" w:space="0" w:color="auto"/>
            </w:tcBorders>
            <w:vAlign w:val="center"/>
          </w:tcPr>
          <w:p w14:paraId="697BD6B1"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tcBorders>
              <w:bottom w:val="single" w:sz="4" w:space="0" w:color="auto"/>
            </w:tcBorders>
            <w:vAlign w:val="center"/>
          </w:tcPr>
          <w:p w14:paraId="4EE82F86"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Quality of UNDP Implementation</w:t>
            </w:r>
          </w:p>
        </w:tc>
        <w:tc>
          <w:tcPr>
            <w:tcW w:w="478" w:type="pct"/>
            <w:tcBorders>
              <w:bottom w:val="single" w:sz="4" w:space="0" w:color="auto"/>
            </w:tcBorders>
            <w:vAlign w:val="center"/>
          </w:tcPr>
          <w:p w14:paraId="3C73FEBF"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507C7885"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3D16A158"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M&amp;E Plan Implementation</w:t>
            </w:r>
          </w:p>
        </w:tc>
        <w:tc>
          <w:tcPr>
            <w:tcW w:w="478" w:type="pct"/>
            <w:tcBorders>
              <w:bottom w:val="single" w:sz="4" w:space="0" w:color="auto"/>
            </w:tcBorders>
            <w:vAlign w:val="center"/>
          </w:tcPr>
          <w:p w14:paraId="283893B2"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tcBorders>
              <w:bottom w:val="single" w:sz="4" w:space="0" w:color="auto"/>
            </w:tcBorders>
            <w:vAlign w:val="center"/>
          </w:tcPr>
          <w:p w14:paraId="1D86EEA1"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Quality of Execution - Executing Agency </w:t>
            </w:r>
          </w:p>
        </w:tc>
        <w:tc>
          <w:tcPr>
            <w:tcW w:w="478" w:type="pct"/>
            <w:tcBorders>
              <w:bottom w:val="single" w:sz="4" w:space="0" w:color="auto"/>
            </w:tcBorders>
            <w:vAlign w:val="center"/>
          </w:tcPr>
          <w:p w14:paraId="5C7D5D98"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38BA79B5"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52285A29"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quality of M&amp;E</w:t>
            </w:r>
          </w:p>
        </w:tc>
        <w:tc>
          <w:tcPr>
            <w:tcW w:w="478" w:type="pct"/>
            <w:tcBorders>
              <w:bottom w:val="single" w:sz="4" w:space="0" w:color="auto"/>
            </w:tcBorders>
            <w:vAlign w:val="center"/>
          </w:tcPr>
          <w:p w14:paraId="7117BA8C"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tcBorders>
              <w:bottom w:val="single" w:sz="4" w:space="0" w:color="auto"/>
            </w:tcBorders>
            <w:vAlign w:val="center"/>
          </w:tcPr>
          <w:p w14:paraId="365C7D07"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quality of Implementation / Execution</w:t>
            </w:r>
          </w:p>
        </w:tc>
        <w:tc>
          <w:tcPr>
            <w:tcW w:w="478" w:type="pct"/>
            <w:tcBorders>
              <w:bottom w:val="single" w:sz="4" w:space="0" w:color="auto"/>
            </w:tcBorders>
            <w:vAlign w:val="center"/>
          </w:tcPr>
          <w:p w14:paraId="15354C3D"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3309E254" w14:textId="77777777" w:rsidTr="00EF529D">
        <w:tblPrEx>
          <w:shd w:val="clear" w:color="auto" w:fill="4F81BD"/>
        </w:tblPrEx>
        <w:trPr>
          <w:trHeight w:val="432"/>
        </w:trPr>
        <w:tc>
          <w:tcPr>
            <w:tcW w:w="1548" w:type="pct"/>
            <w:shd w:val="clear" w:color="auto" w:fill="7F7F7F"/>
            <w:vAlign w:val="center"/>
          </w:tcPr>
          <w:p w14:paraId="64DBDB69" w14:textId="77777777" w:rsidR="00D6638C" w:rsidRPr="002F0F6F" w:rsidRDefault="00D6638C" w:rsidP="0028736E">
            <w:pPr>
              <w:spacing w:after="0" w:line="240" w:lineRule="auto"/>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 xml:space="preserve">3. Assessment of Outcomes </w:t>
            </w:r>
          </w:p>
        </w:tc>
        <w:tc>
          <w:tcPr>
            <w:tcW w:w="478" w:type="pct"/>
            <w:shd w:val="clear" w:color="auto" w:fill="7F7F7F"/>
            <w:vAlign w:val="center"/>
          </w:tcPr>
          <w:p w14:paraId="617D2FFF" w14:textId="77777777" w:rsidR="00D6638C" w:rsidRPr="002F0F6F" w:rsidRDefault="00D6638C" w:rsidP="00187863">
            <w:pPr>
              <w:spacing w:after="0" w:line="240" w:lineRule="auto"/>
              <w:jc w:val="center"/>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rating</w:t>
            </w:r>
          </w:p>
        </w:tc>
        <w:tc>
          <w:tcPr>
            <w:tcW w:w="2495" w:type="pct"/>
            <w:shd w:val="clear" w:color="auto" w:fill="7F7F7F"/>
            <w:vAlign w:val="center"/>
          </w:tcPr>
          <w:p w14:paraId="1AA73636" w14:textId="77777777" w:rsidR="00D6638C" w:rsidRPr="002F0F6F" w:rsidRDefault="00D6638C" w:rsidP="0028736E">
            <w:pPr>
              <w:spacing w:after="0" w:line="240" w:lineRule="auto"/>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4. Sustainability</w:t>
            </w:r>
          </w:p>
        </w:tc>
        <w:tc>
          <w:tcPr>
            <w:tcW w:w="478" w:type="pct"/>
            <w:shd w:val="clear" w:color="auto" w:fill="7F7F7F"/>
            <w:vAlign w:val="center"/>
          </w:tcPr>
          <w:p w14:paraId="1BD770AA" w14:textId="77777777" w:rsidR="00D6638C" w:rsidRPr="002F0F6F" w:rsidRDefault="00D6638C" w:rsidP="00187863">
            <w:pPr>
              <w:spacing w:after="0" w:line="240" w:lineRule="auto"/>
              <w:jc w:val="center"/>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rating</w:t>
            </w:r>
          </w:p>
        </w:tc>
      </w:tr>
      <w:tr w:rsidR="00D6638C" w:rsidRPr="002F0F6F" w14:paraId="31E79B31"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1D3C8FAD"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Relevance </w:t>
            </w:r>
          </w:p>
        </w:tc>
        <w:tc>
          <w:tcPr>
            <w:tcW w:w="478" w:type="pct"/>
            <w:vAlign w:val="center"/>
          </w:tcPr>
          <w:p w14:paraId="3760AD8D"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12EEBB9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Financial resources:</w:t>
            </w:r>
          </w:p>
        </w:tc>
        <w:tc>
          <w:tcPr>
            <w:tcW w:w="478" w:type="pct"/>
            <w:vAlign w:val="center"/>
          </w:tcPr>
          <w:p w14:paraId="6B9E45C6"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5F344F9A"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1D396DC3"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Effectiveness</w:t>
            </w:r>
          </w:p>
        </w:tc>
        <w:tc>
          <w:tcPr>
            <w:tcW w:w="478" w:type="pct"/>
            <w:vAlign w:val="center"/>
          </w:tcPr>
          <w:p w14:paraId="3F3485D7"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5CFF6531"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Socio-political:</w:t>
            </w:r>
          </w:p>
        </w:tc>
        <w:tc>
          <w:tcPr>
            <w:tcW w:w="478" w:type="pct"/>
            <w:vAlign w:val="center"/>
          </w:tcPr>
          <w:p w14:paraId="4CD9EBB5"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3F88A6D7"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4DEA068"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Efficiency </w:t>
            </w:r>
          </w:p>
        </w:tc>
        <w:tc>
          <w:tcPr>
            <w:tcW w:w="478" w:type="pct"/>
            <w:vAlign w:val="center"/>
          </w:tcPr>
          <w:p w14:paraId="1BBCB157"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30EC1E5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Institutional framework and governance:</w:t>
            </w:r>
          </w:p>
        </w:tc>
        <w:tc>
          <w:tcPr>
            <w:tcW w:w="478" w:type="pct"/>
            <w:vAlign w:val="center"/>
          </w:tcPr>
          <w:p w14:paraId="6D53B661"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299F88AB"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8756CD4"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Project Outcome Rating</w:t>
            </w:r>
          </w:p>
        </w:tc>
        <w:tc>
          <w:tcPr>
            <w:tcW w:w="478" w:type="pct"/>
            <w:vAlign w:val="center"/>
          </w:tcPr>
          <w:p w14:paraId="4BDD0257"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78AFB139" w14:textId="22B0E3C6" w:rsidR="00D6638C" w:rsidRPr="002F0F6F" w:rsidRDefault="00BD0482"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Environmental:</w:t>
            </w:r>
          </w:p>
        </w:tc>
        <w:tc>
          <w:tcPr>
            <w:tcW w:w="478" w:type="pct"/>
            <w:vAlign w:val="center"/>
          </w:tcPr>
          <w:p w14:paraId="072ECDF3"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65E51F44"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684AD419" w14:textId="77777777" w:rsidR="00D6638C" w:rsidRPr="002F0F6F" w:rsidRDefault="00D6638C" w:rsidP="0028736E">
            <w:pPr>
              <w:spacing w:after="0" w:line="240" w:lineRule="auto"/>
              <w:rPr>
                <w:rFonts w:ascii="Times New Roman" w:eastAsia="Times New Roman" w:hAnsi="Times New Roman" w:cs="Times New Roman"/>
                <w:sz w:val="24"/>
                <w:szCs w:val="24"/>
              </w:rPr>
            </w:pPr>
          </w:p>
        </w:tc>
        <w:tc>
          <w:tcPr>
            <w:tcW w:w="478" w:type="pct"/>
            <w:vAlign w:val="center"/>
          </w:tcPr>
          <w:p w14:paraId="19B7A3F8"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p>
        </w:tc>
        <w:tc>
          <w:tcPr>
            <w:tcW w:w="2495" w:type="pct"/>
            <w:vAlign w:val="center"/>
          </w:tcPr>
          <w:p w14:paraId="351A0F4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likelihood of sustainability:</w:t>
            </w:r>
          </w:p>
        </w:tc>
        <w:tc>
          <w:tcPr>
            <w:tcW w:w="478" w:type="pct"/>
            <w:vAlign w:val="center"/>
          </w:tcPr>
          <w:p w14:paraId="43C7DFE5"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bl>
    <w:p w14:paraId="21ED740F" w14:textId="77777777" w:rsidR="004809A6" w:rsidRPr="002F0F6F" w:rsidRDefault="004809A6" w:rsidP="0028736E">
      <w:pPr>
        <w:spacing w:after="0" w:line="240" w:lineRule="auto"/>
        <w:rPr>
          <w:rFonts w:ascii="Times New Roman" w:hAnsi="Times New Roman" w:cs="Times New Roman"/>
          <w:sz w:val="24"/>
          <w:szCs w:val="24"/>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p>
    <w:p w14:paraId="267BA9D0"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Project finance / cofinance</w:t>
      </w:r>
      <w:bookmarkEnd w:id="9"/>
    </w:p>
    <w:p w14:paraId="712E5F89" w14:textId="77777777" w:rsidR="001B1D5D" w:rsidRPr="002F0F6F" w:rsidRDefault="001B1D5D" w:rsidP="0028736E">
      <w:pPr>
        <w:spacing w:after="0" w:line="240" w:lineRule="auto"/>
        <w:rPr>
          <w:rFonts w:ascii="Times New Roman" w:eastAsia="Times New Roman" w:hAnsi="Times New Roman" w:cs="Times New Roman"/>
          <w:sz w:val="24"/>
          <w:szCs w:val="24"/>
          <w:lang w:val="en-GB"/>
        </w:rPr>
      </w:pPr>
    </w:p>
    <w:p w14:paraId="1B13F5D8" w14:textId="77777777" w:rsidR="00EE087D" w:rsidRPr="002F0F6F" w:rsidRDefault="00D6638C"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sz w:val="24"/>
          <w:szCs w:val="24"/>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p>
    <w:p w14:paraId="67CB28AC" w14:textId="77777777" w:rsidR="00EE087D" w:rsidRPr="002F0F6F" w:rsidRDefault="00EE087D" w:rsidP="0028736E">
      <w:pPr>
        <w:spacing w:after="0" w:line="240" w:lineRule="auto"/>
        <w:jc w:val="both"/>
        <w:rPr>
          <w:rFonts w:ascii="Times New Roman" w:eastAsia="Times New Roman" w:hAnsi="Times New Roman" w:cs="Times New Roman"/>
          <w:sz w:val="24"/>
          <w:szCs w:val="24"/>
          <w:lang w:val="en-GB"/>
        </w:rPr>
      </w:pPr>
    </w:p>
    <w:p w14:paraId="77E43A14" w14:textId="77777777" w:rsidR="00EE087D" w:rsidRDefault="00EE087D" w:rsidP="0028736E">
      <w:pPr>
        <w:spacing w:after="0" w:line="240" w:lineRule="auto"/>
        <w:rPr>
          <w:rFonts w:ascii="Times New Roman" w:hAnsi="Times New Roman" w:cs="Times New Roman"/>
          <w:sz w:val="24"/>
          <w:szCs w:val="24"/>
        </w:rPr>
      </w:pPr>
      <w:r w:rsidRPr="002F0F6F">
        <w:rPr>
          <w:rFonts w:ascii="Times New Roman" w:hAnsi="Times New Roman" w:cs="Times New Roman"/>
          <w:sz w:val="24"/>
          <w:szCs w:val="24"/>
        </w:rPr>
        <w:t>The position of financing and co-financing as on 31</w:t>
      </w:r>
      <w:r w:rsidRPr="002F0F6F">
        <w:rPr>
          <w:rFonts w:ascii="Times New Roman" w:hAnsi="Times New Roman" w:cs="Times New Roman"/>
          <w:sz w:val="24"/>
          <w:szCs w:val="24"/>
          <w:vertAlign w:val="superscript"/>
        </w:rPr>
        <w:t>st</w:t>
      </w:r>
      <w:r w:rsidRPr="002F0F6F">
        <w:rPr>
          <w:rFonts w:ascii="Times New Roman" w:hAnsi="Times New Roman" w:cs="Times New Roman"/>
          <w:sz w:val="24"/>
          <w:szCs w:val="24"/>
        </w:rPr>
        <w:t xml:space="preserve"> March 2015 </w:t>
      </w:r>
      <w:r w:rsidR="000B3B8B" w:rsidRPr="002F0F6F">
        <w:rPr>
          <w:rFonts w:ascii="Times New Roman" w:hAnsi="Times New Roman" w:cs="Times New Roman"/>
          <w:sz w:val="24"/>
          <w:szCs w:val="24"/>
        </w:rPr>
        <w:t xml:space="preserve">which </w:t>
      </w:r>
      <w:r w:rsidRPr="002F0F6F">
        <w:rPr>
          <w:rFonts w:ascii="Times New Roman" w:hAnsi="Times New Roman" w:cs="Times New Roman"/>
          <w:sz w:val="24"/>
          <w:szCs w:val="24"/>
        </w:rPr>
        <w:t xml:space="preserve">was assessed </w:t>
      </w:r>
      <w:r w:rsidR="000B3B8B" w:rsidRPr="002F0F6F">
        <w:rPr>
          <w:rFonts w:ascii="Times New Roman" w:hAnsi="Times New Roman" w:cs="Times New Roman"/>
          <w:sz w:val="24"/>
          <w:szCs w:val="24"/>
        </w:rPr>
        <w:t>during the Mid Term Review is</w:t>
      </w:r>
      <w:r w:rsidRPr="002F0F6F">
        <w:rPr>
          <w:rFonts w:ascii="Times New Roman" w:hAnsi="Times New Roman" w:cs="Times New Roman"/>
          <w:sz w:val="24"/>
          <w:szCs w:val="24"/>
        </w:rPr>
        <w:t xml:space="preserve"> given in table below:</w:t>
      </w:r>
    </w:p>
    <w:p w14:paraId="2FF5DD24" w14:textId="77777777" w:rsidR="0028736E" w:rsidRPr="002F0F6F" w:rsidRDefault="0028736E" w:rsidP="0028736E">
      <w:pPr>
        <w:spacing w:after="0" w:line="240" w:lineRule="auto"/>
        <w:rPr>
          <w:rFonts w:ascii="Times New Roman" w:hAnsi="Times New Roman" w:cs="Times New Roman"/>
          <w:sz w:val="24"/>
          <w:szCs w:val="24"/>
        </w:rPr>
      </w:pPr>
    </w:p>
    <w:p w14:paraId="09950B2D" w14:textId="6C218060" w:rsidR="00EE087D" w:rsidRDefault="00EE087D" w:rsidP="0028736E">
      <w:pPr>
        <w:spacing w:after="0" w:line="240" w:lineRule="auto"/>
        <w:jc w:val="center"/>
        <w:rPr>
          <w:rFonts w:ascii="Times New Roman" w:hAnsi="Times New Roman" w:cs="Times New Roman"/>
          <w:b/>
          <w:sz w:val="24"/>
          <w:szCs w:val="24"/>
        </w:rPr>
      </w:pPr>
      <w:bookmarkStart w:id="16" w:name="_Toc419818707"/>
      <w:r w:rsidRPr="002F0F6F">
        <w:rPr>
          <w:rFonts w:ascii="Times New Roman" w:hAnsi="Times New Roman" w:cs="Times New Roman"/>
          <w:b/>
          <w:sz w:val="24"/>
          <w:szCs w:val="24"/>
        </w:rPr>
        <w:t>Project Budget, Financing and Co-financing (Million USD)</w:t>
      </w:r>
      <w:bookmarkEnd w:id="16"/>
    </w:p>
    <w:p w14:paraId="5C46D2E4" w14:textId="77777777" w:rsidR="00F66ADD" w:rsidRPr="002F0F6F" w:rsidRDefault="00F66ADD" w:rsidP="0028736E">
      <w:pPr>
        <w:spacing w:after="0" w:line="240" w:lineRule="auto"/>
        <w:jc w:val="center"/>
        <w:rPr>
          <w:rFonts w:ascii="Times New Roman" w:eastAsia="SimSun" w:hAnsi="Times New Roman" w:cs="Times New Roman"/>
          <w:sz w:val="24"/>
          <w:szCs w:val="24"/>
        </w:rPr>
      </w:pP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126"/>
        <w:gridCol w:w="993"/>
        <w:gridCol w:w="1162"/>
        <w:gridCol w:w="1350"/>
        <w:gridCol w:w="1080"/>
        <w:gridCol w:w="990"/>
        <w:gridCol w:w="990"/>
      </w:tblGrid>
      <w:tr w:rsidR="00EE087D" w:rsidRPr="001234FE" w14:paraId="05E11181" w14:textId="77777777" w:rsidTr="001234FE">
        <w:trPr>
          <w:cantSplit/>
          <w:trHeight w:val="432"/>
        </w:trPr>
        <w:tc>
          <w:tcPr>
            <w:tcW w:w="1569" w:type="dxa"/>
            <w:shd w:val="clear" w:color="auto" w:fill="C6D9F1" w:themeFill="text2" w:themeFillTint="33"/>
            <w:noWrap/>
            <w:vAlign w:val="center"/>
          </w:tcPr>
          <w:p w14:paraId="1B34FD26" w14:textId="50BFA442" w:rsidR="0073259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Source</w:t>
            </w:r>
          </w:p>
        </w:tc>
        <w:tc>
          <w:tcPr>
            <w:tcW w:w="2126" w:type="dxa"/>
            <w:shd w:val="clear" w:color="auto" w:fill="C6D9F1" w:themeFill="text2" w:themeFillTint="33"/>
            <w:vAlign w:val="center"/>
          </w:tcPr>
          <w:p w14:paraId="5AE06BCD" w14:textId="77777777" w:rsidR="00EE087D" w:rsidRPr="001234FE" w:rsidRDefault="00EE087D" w:rsidP="0028736E">
            <w:pPr>
              <w:spacing w:after="0" w:line="240" w:lineRule="auto"/>
              <w:jc w:val="center"/>
              <w:rPr>
                <w:rFonts w:ascii="Times New Roman" w:eastAsia="SimSun" w:hAnsi="Times New Roman" w:cs="Times New Roman"/>
                <w:b/>
                <w:lang w:val="en-GB"/>
              </w:rPr>
            </w:pPr>
          </w:p>
        </w:tc>
        <w:tc>
          <w:tcPr>
            <w:tcW w:w="993" w:type="dxa"/>
            <w:shd w:val="clear" w:color="auto" w:fill="C6D9F1" w:themeFill="text2" w:themeFillTint="33"/>
            <w:noWrap/>
            <w:vAlign w:val="center"/>
          </w:tcPr>
          <w:p w14:paraId="6E947EDF"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Planned</w:t>
            </w:r>
          </w:p>
        </w:tc>
        <w:tc>
          <w:tcPr>
            <w:tcW w:w="1162" w:type="dxa"/>
            <w:shd w:val="clear" w:color="auto" w:fill="C6D9F1" w:themeFill="text2" w:themeFillTint="33"/>
            <w:vAlign w:val="center"/>
          </w:tcPr>
          <w:p w14:paraId="51D42453"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Planned till Mid Term</w:t>
            </w:r>
            <w:r w:rsidRPr="001234FE">
              <w:rPr>
                <w:rFonts w:ascii="Times New Roman" w:eastAsia="SimSun" w:hAnsi="Times New Roman" w:cs="Times New Roman"/>
                <w:b/>
                <w:vertAlign w:val="superscript"/>
                <w:lang w:val="en-GB"/>
              </w:rPr>
              <w:footnoteReference w:id="2"/>
            </w:r>
          </w:p>
        </w:tc>
        <w:tc>
          <w:tcPr>
            <w:tcW w:w="1350" w:type="dxa"/>
            <w:shd w:val="clear" w:color="auto" w:fill="C6D9F1" w:themeFill="text2" w:themeFillTint="33"/>
            <w:vAlign w:val="center"/>
          </w:tcPr>
          <w:p w14:paraId="528272F8"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Reallocated Project Budget</w:t>
            </w:r>
          </w:p>
        </w:tc>
        <w:tc>
          <w:tcPr>
            <w:tcW w:w="1080" w:type="dxa"/>
            <w:shd w:val="clear" w:color="auto" w:fill="C6D9F1" w:themeFill="text2" w:themeFillTint="33"/>
            <w:vAlign w:val="center"/>
          </w:tcPr>
          <w:p w14:paraId="718186BB"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Realised Till</w:t>
            </w:r>
          </w:p>
          <w:p w14:paraId="111AB0B1"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Dec 2014</w:t>
            </w:r>
          </w:p>
        </w:tc>
        <w:tc>
          <w:tcPr>
            <w:tcW w:w="990" w:type="dxa"/>
            <w:shd w:val="clear" w:color="auto" w:fill="C6D9F1" w:themeFill="text2" w:themeFillTint="33"/>
            <w:vAlign w:val="center"/>
          </w:tcPr>
          <w:p w14:paraId="47F93A69"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Likely Future</w:t>
            </w:r>
          </w:p>
        </w:tc>
        <w:tc>
          <w:tcPr>
            <w:tcW w:w="990" w:type="dxa"/>
            <w:shd w:val="clear" w:color="auto" w:fill="C6D9F1" w:themeFill="text2" w:themeFillTint="33"/>
            <w:vAlign w:val="center"/>
          </w:tcPr>
          <w:p w14:paraId="3F42AC41"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Likely Total</w:t>
            </w:r>
          </w:p>
          <w:p w14:paraId="7BD718D8" w14:textId="77777777" w:rsidR="00EE087D" w:rsidRPr="001234FE" w:rsidRDefault="00EE087D" w:rsidP="0028736E">
            <w:pPr>
              <w:spacing w:after="0" w:line="240" w:lineRule="auto"/>
              <w:jc w:val="center"/>
              <w:rPr>
                <w:rFonts w:ascii="Times New Roman" w:eastAsia="SimSun" w:hAnsi="Times New Roman" w:cs="Times New Roman"/>
                <w:b/>
                <w:lang w:val="en-GB"/>
              </w:rPr>
            </w:pPr>
          </w:p>
        </w:tc>
      </w:tr>
      <w:tr w:rsidR="00EE087D" w:rsidRPr="001234FE" w14:paraId="7F5C3573" w14:textId="77777777" w:rsidTr="001234FE">
        <w:trPr>
          <w:cantSplit/>
          <w:trHeight w:val="432"/>
        </w:trPr>
        <w:tc>
          <w:tcPr>
            <w:tcW w:w="1569" w:type="dxa"/>
            <w:vMerge w:val="restart"/>
            <w:shd w:val="clear" w:color="auto" w:fill="C6D9F1" w:themeFill="text2" w:themeFillTint="33"/>
            <w:noWrap/>
            <w:vAlign w:val="center"/>
          </w:tcPr>
          <w:p w14:paraId="26693F3B"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bCs/>
                <w:lang w:val="en-GB"/>
              </w:rPr>
              <w:t xml:space="preserve">GEF </w:t>
            </w:r>
          </w:p>
        </w:tc>
        <w:tc>
          <w:tcPr>
            <w:tcW w:w="2126" w:type="dxa"/>
            <w:vAlign w:val="center"/>
          </w:tcPr>
          <w:p w14:paraId="2EAB8B35"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Feed in Tariff Support</w:t>
            </w:r>
          </w:p>
        </w:tc>
        <w:tc>
          <w:tcPr>
            <w:tcW w:w="993" w:type="dxa"/>
            <w:noWrap/>
            <w:vAlign w:val="center"/>
          </w:tcPr>
          <w:p w14:paraId="060842C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1.300</w:t>
            </w:r>
          </w:p>
        </w:tc>
        <w:tc>
          <w:tcPr>
            <w:tcW w:w="1162" w:type="dxa"/>
            <w:vAlign w:val="center"/>
          </w:tcPr>
          <w:p w14:paraId="05F5991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0.260</w:t>
            </w:r>
          </w:p>
        </w:tc>
        <w:tc>
          <w:tcPr>
            <w:tcW w:w="1350" w:type="dxa"/>
            <w:vAlign w:val="center"/>
          </w:tcPr>
          <w:p w14:paraId="39FDE86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1.000</w:t>
            </w:r>
          </w:p>
        </w:tc>
        <w:tc>
          <w:tcPr>
            <w:tcW w:w="1080" w:type="dxa"/>
            <w:vAlign w:val="center"/>
          </w:tcPr>
          <w:p w14:paraId="5CCABA3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0.500</w:t>
            </w:r>
          </w:p>
        </w:tc>
        <w:tc>
          <w:tcPr>
            <w:tcW w:w="990" w:type="dxa"/>
            <w:vAlign w:val="center"/>
          </w:tcPr>
          <w:p w14:paraId="6856022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0.500</w:t>
            </w:r>
          </w:p>
        </w:tc>
        <w:tc>
          <w:tcPr>
            <w:tcW w:w="990" w:type="dxa"/>
            <w:vAlign w:val="center"/>
          </w:tcPr>
          <w:p w14:paraId="469C9064"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1.000</w:t>
            </w:r>
          </w:p>
        </w:tc>
      </w:tr>
      <w:tr w:rsidR="00EE087D" w:rsidRPr="001234FE" w14:paraId="1BC6A1E0" w14:textId="77777777" w:rsidTr="001234FE">
        <w:trPr>
          <w:cantSplit/>
          <w:trHeight w:val="432"/>
        </w:trPr>
        <w:tc>
          <w:tcPr>
            <w:tcW w:w="1569" w:type="dxa"/>
            <w:vMerge/>
            <w:shd w:val="clear" w:color="auto" w:fill="C6D9F1" w:themeFill="text2" w:themeFillTint="33"/>
            <w:noWrap/>
            <w:vAlign w:val="center"/>
          </w:tcPr>
          <w:p w14:paraId="0F7B76EA"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0E8DA57C" w14:textId="77777777" w:rsidR="00EE087D" w:rsidRPr="001234FE" w:rsidRDefault="00EE087D" w:rsidP="0028736E">
            <w:pPr>
              <w:spacing w:after="0" w:line="240" w:lineRule="auto"/>
              <w:rPr>
                <w:rFonts w:ascii="Times New Roman" w:eastAsia="SimSun" w:hAnsi="Times New Roman" w:cs="Times New Roman"/>
                <w:lang w:val="en-GB"/>
              </w:rPr>
            </w:pPr>
            <w:proofErr w:type="spellStart"/>
            <w:r w:rsidRPr="001234FE">
              <w:rPr>
                <w:rFonts w:ascii="Times New Roman" w:eastAsia="SimSun" w:hAnsi="Times New Roman" w:cs="Times New Roman"/>
                <w:lang w:val="en-GB"/>
              </w:rPr>
              <w:t>Agalega</w:t>
            </w:r>
            <w:proofErr w:type="spellEnd"/>
            <w:r w:rsidRPr="001234FE">
              <w:rPr>
                <w:rFonts w:ascii="Times New Roman" w:eastAsia="SimSun" w:hAnsi="Times New Roman" w:cs="Times New Roman"/>
                <w:lang w:val="en-GB"/>
              </w:rPr>
              <w:t xml:space="preserve"> PV Project</w:t>
            </w:r>
          </w:p>
        </w:tc>
        <w:tc>
          <w:tcPr>
            <w:tcW w:w="993" w:type="dxa"/>
            <w:noWrap/>
            <w:vAlign w:val="center"/>
          </w:tcPr>
          <w:p w14:paraId="6B123B8B"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358337DC"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0602D03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0.100</w:t>
            </w:r>
          </w:p>
        </w:tc>
        <w:tc>
          <w:tcPr>
            <w:tcW w:w="1080" w:type="dxa"/>
            <w:vAlign w:val="center"/>
          </w:tcPr>
          <w:p w14:paraId="34FA6090"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04574FF4"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0.100</w:t>
            </w:r>
          </w:p>
        </w:tc>
        <w:tc>
          <w:tcPr>
            <w:tcW w:w="990" w:type="dxa"/>
            <w:vAlign w:val="center"/>
          </w:tcPr>
          <w:p w14:paraId="24A2FCB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0.100</w:t>
            </w:r>
          </w:p>
        </w:tc>
      </w:tr>
      <w:tr w:rsidR="00EE087D" w:rsidRPr="001234FE" w14:paraId="502631B6" w14:textId="77777777" w:rsidTr="001234FE">
        <w:trPr>
          <w:cantSplit/>
          <w:trHeight w:val="432"/>
        </w:trPr>
        <w:tc>
          <w:tcPr>
            <w:tcW w:w="1569" w:type="dxa"/>
            <w:vMerge/>
            <w:shd w:val="clear" w:color="auto" w:fill="C6D9F1" w:themeFill="text2" w:themeFillTint="33"/>
            <w:noWrap/>
            <w:vAlign w:val="center"/>
          </w:tcPr>
          <w:p w14:paraId="2E3CBF3B"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6B80FE64"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Rodrigues PV Projects</w:t>
            </w:r>
          </w:p>
        </w:tc>
        <w:tc>
          <w:tcPr>
            <w:tcW w:w="993" w:type="dxa"/>
            <w:noWrap/>
            <w:vAlign w:val="center"/>
          </w:tcPr>
          <w:p w14:paraId="4EAC38D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400E5DE9"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0235958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1080" w:type="dxa"/>
            <w:vAlign w:val="center"/>
          </w:tcPr>
          <w:p w14:paraId="5CB531E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2E47718A"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990" w:type="dxa"/>
            <w:vAlign w:val="center"/>
          </w:tcPr>
          <w:p w14:paraId="05DB7BBA"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r>
      <w:tr w:rsidR="00EE087D" w:rsidRPr="001234FE" w14:paraId="10FC6C45" w14:textId="77777777" w:rsidTr="001234FE">
        <w:trPr>
          <w:cantSplit/>
          <w:trHeight w:val="432"/>
        </w:trPr>
        <w:tc>
          <w:tcPr>
            <w:tcW w:w="1569" w:type="dxa"/>
            <w:vMerge/>
            <w:shd w:val="clear" w:color="auto" w:fill="C6D9F1" w:themeFill="text2" w:themeFillTint="33"/>
            <w:noWrap/>
            <w:vAlign w:val="center"/>
          </w:tcPr>
          <w:p w14:paraId="644DF439"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1D9F1822"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Demonstration PV projects at Schools and other institutions</w:t>
            </w:r>
          </w:p>
        </w:tc>
        <w:tc>
          <w:tcPr>
            <w:tcW w:w="993" w:type="dxa"/>
            <w:noWrap/>
            <w:vAlign w:val="center"/>
          </w:tcPr>
          <w:p w14:paraId="7B6D99A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36ABA80E"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725AF09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080" w:type="dxa"/>
            <w:vAlign w:val="center"/>
          </w:tcPr>
          <w:p w14:paraId="25CC799E"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3062750C"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4C310E3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r>
      <w:tr w:rsidR="00EE087D" w:rsidRPr="001234FE" w14:paraId="70C56ABF" w14:textId="77777777" w:rsidTr="001234FE">
        <w:trPr>
          <w:cantSplit/>
          <w:trHeight w:val="432"/>
        </w:trPr>
        <w:tc>
          <w:tcPr>
            <w:tcW w:w="1569" w:type="dxa"/>
            <w:vMerge/>
            <w:shd w:val="clear" w:color="auto" w:fill="C6D9F1" w:themeFill="text2" w:themeFillTint="33"/>
            <w:noWrap/>
            <w:vAlign w:val="center"/>
          </w:tcPr>
          <w:p w14:paraId="3ED23D54"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22878414"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Other</w:t>
            </w:r>
          </w:p>
        </w:tc>
        <w:tc>
          <w:tcPr>
            <w:tcW w:w="993" w:type="dxa"/>
            <w:noWrap/>
            <w:vAlign w:val="center"/>
          </w:tcPr>
          <w:p w14:paraId="43E2AE7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0.705</w:t>
            </w:r>
          </w:p>
        </w:tc>
        <w:tc>
          <w:tcPr>
            <w:tcW w:w="1162" w:type="dxa"/>
            <w:vAlign w:val="center"/>
          </w:tcPr>
          <w:p w14:paraId="6A4BAB5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0.517</w:t>
            </w:r>
          </w:p>
        </w:tc>
        <w:tc>
          <w:tcPr>
            <w:tcW w:w="1350" w:type="dxa"/>
            <w:vAlign w:val="center"/>
          </w:tcPr>
          <w:p w14:paraId="73FA58CA"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0.860</w:t>
            </w:r>
          </w:p>
        </w:tc>
        <w:tc>
          <w:tcPr>
            <w:tcW w:w="1080" w:type="dxa"/>
            <w:vAlign w:val="center"/>
          </w:tcPr>
          <w:p w14:paraId="662D323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0.099</w:t>
            </w:r>
          </w:p>
        </w:tc>
        <w:tc>
          <w:tcPr>
            <w:tcW w:w="990" w:type="dxa"/>
            <w:vAlign w:val="center"/>
          </w:tcPr>
          <w:p w14:paraId="6EEB88E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0.761</w:t>
            </w:r>
          </w:p>
        </w:tc>
        <w:tc>
          <w:tcPr>
            <w:tcW w:w="990" w:type="dxa"/>
            <w:vAlign w:val="center"/>
          </w:tcPr>
          <w:p w14:paraId="5CEFA623"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0.860</w:t>
            </w:r>
          </w:p>
        </w:tc>
      </w:tr>
      <w:tr w:rsidR="00EE087D" w:rsidRPr="001234FE" w14:paraId="52398C39" w14:textId="77777777" w:rsidTr="001234FE">
        <w:trPr>
          <w:cantSplit/>
          <w:trHeight w:val="432"/>
        </w:trPr>
        <w:tc>
          <w:tcPr>
            <w:tcW w:w="1569" w:type="dxa"/>
            <w:vMerge/>
            <w:shd w:val="clear" w:color="auto" w:fill="C6D9F1" w:themeFill="text2" w:themeFillTint="33"/>
            <w:noWrap/>
            <w:vAlign w:val="center"/>
          </w:tcPr>
          <w:p w14:paraId="609D2004"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06E21266" w14:textId="77777777" w:rsidR="00EE087D" w:rsidRPr="001234FE" w:rsidRDefault="00EE087D" w:rsidP="0028736E">
            <w:pPr>
              <w:spacing w:after="0" w:line="240" w:lineRule="auto"/>
              <w:rPr>
                <w:rFonts w:ascii="Times New Roman" w:eastAsia="SimSun" w:hAnsi="Times New Roman" w:cs="Times New Roman"/>
                <w:b/>
                <w:lang w:val="en-GB"/>
              </w:rPr>
            </w:pPr>
            <w:r w:rsidRPr="001234FE">
              <w:rPr>
                <w:rFonts w:ascii="Times New Roman" w:eastAsia="SimSun" w:hAnsi="Times New Roman" w:cs="Times New Roman"/>
                <w:b/>
                <w:lang w:val="en-GB"/>
              </w:rPr>
              <w:t>Total</w:t>
            </w:r>
          </w:p>
        </w:tc>
        <w:tc>
          <w:tcPr>
            <w:tcW w:w="993" w:type="dxa"/>
            <w:noWrap/>
            <w:vAlign w:val="center"/>
          </w:tcPr>
          <w:p w14:paraId="29E87779"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Times New Roman" w:hAnsi="Times New Roman" w:cs="Times New Roman"/>
                <w:b/>
                <w:lang w:val="en-GB"/>
              </w:rPr>
              <w:t>2.005</w:t>
            </w:r>
          </w:p>
        </w:tc>
        <w:tc>
          <w:tcPr>
            <w:tcW w:w="1162" w:type="dxa"/>
            <w:vAlign w:val="center"/>
          </w:tcPr>
          <w:p w14:paraId="563C1B12"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0.777</w:t>
            </w:r>
          </w:p>
        </w:tc>
        <w:tc>
          <w:tcPr>
            <w:tcW w:w="1350" w:type="dxa"/>
            <w:vAlign w:val="center"/>
          </w:tcPr>
          <w:p w14:paraId="5AE771A1"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2.005</w:t>
            </w:r>
          </w:p>
        </w:tc>
        <w:tc>
          <w:tcPr>
            <w:tcW w:w="1080" w:type="dxa"/>
            <w:vAlign w:val="center"/>
          </w:tcPr>
          <w:p w14:paraId="7BFF237F"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0.599</w:t>
            </w:r>
          </w:p>
        </w:tc>
        <w:tc>
          <w:tcPr>
            <w:tcW w:w="990" w:type="dxa"/>
            <w:vAlign w:val="center"/>
          </w:tcPr>
          <w:p w14:paraId="0601C291"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1.406</w:t>
            </w:r>
          </w:p>
        </w:tc>
        <w:tc>
          <w:tcPr>
            <w:tcW w:w="990" w:type="dxa"/>
            <w:vAlign w:val="center"/>
          </w:tcPr>
          <w:p w14:paraId="0C91D8DF"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2.005</w:t>
            </w:r>
          </w:p>
        </w:tc>
      </w:tr>
    </w:tbl>
    <w:p w14:paraId="5ACECAEC" w14:textId="77777777" w:rsidR="00F66ADD" w:rsidRPr="001234FE" w:rsidRDefault="00F66ADD" w:rsidP="0028736E">
      <w:pPr>
        <w:tabs>
          <w:tab w:val="left" w:pos="1497"/>
          <w:tab w:val="left" w:pos="3623"/>
          <w:tab w:val="left" w:pos="4616"/>
          <w:tab w:val="left" w:pos="5778"/>
          <w:tab w:val="left" w:pos="7128"/>
          <w:tab w:val="left" w:pos="8208"/>
          <w:tab w:val="left" w:pos="9198"/>
        </w:tabs>
        <w:spacing w:after="0" w:line="240" w:lineRule="auto"/>
        <w:ind w:left="-72"/>
        <w:rPr>
          <w:rFonts w:ascii="Times New Roman" w:eastAsia="SimSun" w:hAnsi="Times New Roman" w:cs="Times New Roman"/>
          <w:lang w:val="en-GB"/>
        </w:rPr>
      </w:pPr>
      <w:r w:rsidRPr="001234FE">
        <w:rPr>
          <w:rFonts w:ascii="Times New Roman" w:eastAsia="SimSun" w:hAnsi="Times New Roman" w:cs="Times New Roman"/>
          <w:bCs/>
          <w:lang w:val="en-GB"/>
        </w:rPr>
        <w:lastRenderedPageBreak/>
        <w:tab/>
      </w:r>
      <w:r w:rsidRPr="001234FE">
        <w:rPr>
          <w:rFonts w:ascii="Times New Roman" w:eastAsia="SimSun" w:hAnsi="Times New Roman" w:cs="Times New Roman"/>
          <w:lang w:val="en-GB"/>
        </w:rPr>
        <w:tab/>
      </w:r>
      <w:r w:rsidRPr="001234FE">
        <w:rPr>
          <w:rFonts w:ascii="Times New Roman" w:eastAsia="SimSun" w:hAnsi="Times New Roman" w:cs="Times New Roman"/>
          <w:lang w:val="en-GB"/>
        </w:rPr>
        <w:tab/>
      </w:r>
      <w:r w:rsidRPr="001234FE">
        <w:rPr>
          <w:rFonts w:ascii="Times New Roman" w:eastAsia="SimSun" w:hAnsi="Times New Roman" w:cs="Times New Roman"/>
          <w:lang w:val="en-GB"/>
        </w:rPr>
        <w:tab/>
      </w:r>
      <w:r w:rsidRPr="001234FE">
        <w:rPr>
          <w:rFonts w:ascii="Times New Roman" w:eastAsia="SimSun" w:hAnsi="Times New Roman" w:cs="Times New Roman"/>
          <w:lang w:val="en-GB"/>
        </w:rPr>
        <w:tab/>
      </w:r>
      <w:r w:rsidRPr="001234FE">
        <w:rPr>
          <w:rFonts w:ascii="Times New Roman" w:eastAsia="SimSun" w:hAnsi="Times New Roman" w:cs="Times New Roman"/>
          <w:lang w:val="en-GB"/>
        </w:rPr>
        <w:tab/>
      </w:r>
      <w:r w:rsidRPr="001234FE">
        <w:rPr>
          <w:rFonts w:ascii="Times New Roman" w:eastAsia="SimSun" w:hAnsi="Times New Roman" w:cs="Times New Roman"/>
          <w:lang w:val="en-GB"/>
        </w:rPr>
        <w:tab/>
      </w: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126"/>
        <w:gridCol w:w="993"/>
        <w:gridCol w:w="1162"/>
        <w:gridCol w:w="1350"/>
        <w:gridCol w:w="1080"/>
        <w:gridCol w:w="990"/>
        <w:gridCol w:w="990"/>
      </w:tblGrid>
      <w:tr w:rsidR="00F66ADD" w:rsidRPr="001234FE" w14:paraId="695208FC" w14:textId="77777777" w:rsidTr="00F66ADD">
        <w:trPr>
          <w:cantSplit/>
          <w:trHeight w:val="432"/>
        </w:trPr>
        <w:tc>
          <w:tcPr>
            <w:tcW w:w="1569" w:type="dxa"/>
            <w:shd w:val="clear" w:color="auto" w:fill="C6D9F1" w:themeFill="text2" w:themeFillTint="33"/>
            <w:noWrap/>
            <w:vAlign w:val="center"/>
          </w:tcPr>
          <w:p w14:paraId="28487294" w14:textId="77777777" w:rsidR="00F66ADD" w:rsidRPr="001234FE" w:rsidRDefault="00F66ADD" w:rsidP="00F66ADD">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Source</w:t>
            </w:r>
          </w:p>
        </w:tc>
        <w:tc>
          <w:tcPr>
            <w:tcW w:w="2126" w:type="dxa"/>
            <w:shd w:val="clear" w:color="auto" w:fill="C6D9F1" w:themeFill="text2" w:themeFillTint="33"/>
            <w:vAlign w:val="center"/>
          </w:tcPr>
          <w:p w14:paraId="7E605282" w14:textId="77777777" w:rsidR="00F66ADD" w:rsidRPr="001234FE" w:rsidRDefault="00F66ADD" w:rsidP="00F66ADD">
            <w:pPr>
              <w:spacing w:after="0" w:line="240" w:lineRule="auto"/>
              <w:jc w:val="center"/>
              <w:rPr>
                <w:rFonts w:ascii="Times New Roman" w:eastAsia="SimSun" w:hAnsi="Times New Roman" w:cs="Times New Roman"/>
                <w:b/>
                <w:lang w:val="en-GB"/>
              </w:rPr>
            </w:pPr>
          </w:p>
        </w:tc>
        <w:tc>
          <w:tcPr>
            <w:tcW w:w="993" w:type="dxa"/>
            <w:shd w:val="clear" w:color="auto" w:fill="C6D9F1" w:themeFill="text2" w:themeFillTint="33"/>
            <w:noWrap/>
            <w:vAlign w:val="center"/>
          </w:tcPr>
          <w:p w14:paraId="504A2EA6" w14:textId="77777777" w:rsidR="00F66ADD" w:rsidRPr="001234FE" w:rsidRDefault="00F66ADD" w:rsidP="00F66ADD">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Planned</w:t>
            </w:r>
          </w:p>
        </w:tc>
        <w:tc>
          <w:tcPr>
            <w:tcW w:w="1162" w:type="dxa"/>
            <w:shd w:val="clear" w:color="auto" w:fill="C6D9F1" w:themeFill="text2" w:themeFillTint="33"/>
            <w:vAlign w:val="center"/>
          </w:tcPr>
          <w:p w14:paraId="48EC8606" w14:textId="77777777" w:rsidR="00F66ADD" w:rsidRPr="001234FE" w:rsidRDefault="00F66ADD" w:rsidP="00F66ADD">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Planned till Mid Term</w:t>
            </w:r>
            <w:r w:rsidRPr="001234FE">
              <w:rPr>
                <w:rFonts w:ascii="Times New Roman" w:eastAsia="SimSun" w:hAnsi="Times New Roman" w:cs="Times New Roman"/>
                <w:b/>
                <w:vertAlign w:val="superscript"/>
                <w:lang w:val="en-GB"/>
              </w:rPr>
              <w:footnoteReference w:id="3"/>
            </w:r>
          </w:p>
        </w:tc>
        <w:tc>
          <w:tcPr>
            <w:tcW w:w="1350" w:type="dxa"/>
            <w:shd w:val="clear" w:color="auto" w:fill="C6D9F1" w:themeFill="text2" w:themeFillTint="33"/>
            <w:vAlign w:val="center"/>
          </w:tcPr>
          <w:p w14:paraId="34DE675A" w14:textId="77777777" w:rsidR="00F66ADD" w:rsidRPr="001234FE" w:rsidRDefault="00F66ADD" w:rsidP="00F66ADD">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Reallocated Project Budget</w:t>
            </w:r>
          </w:p>
        </w:tc>
        <w:tc>
          <w:tcPr>
            <w:tcW w:w="1080" w:type="dxa"/>
            <w:shd w:val="clear" w:color="auto" w:fill="C6D9F1" w:themeFill="text2" w:themeFillTint="33"/>
            <w:vAlign w:val="center"/>
          </w:tcPr>
          <w:p w14:paraId="532FB2FF" w14:textId="77777777" w:rsidR="00F66ADD" w:rsidRPr="001234FE" w:rsidRDefault="00F66ADD" w:rsidP="00F66ADD">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Realised Till</w:t>
            </w:r>
          </w:p>
          <w:p w14:paraId="67F2CF87" w14:textId="77777777" w:rsidR="00F66ADD" w:rsidRPr="001234FE" w:rsidRDefault="00F66ADD" w:rsidP="00F66ADD">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Dec 2014</w:t>
            </w:r>
          </w:p>
        </w:tc>
        <w:tc>
          <w:tcPr>
            <w:tcW w:w="990" w:type="dxa"/>
            <w:shd w:val="clear" w:color="auto" w:fill="C6D9F1" w:themeFill="text2" w:themeFillTint="33"/>
            <w:vAlign w:val="center"/>
          </w:tcPr>
          <w:p w14:paraId="691067A6" w14:textId="77777777" w:rsidR="00F66ADD" w:rsidRPr="001234FE" w:rsidRDefault="00F66ADD" w:rsidP="00F66ADD">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Likely Future</w:t>
            </w:r>
          </w:p>
        </w:tc>
        <w:tc>
          <w:tcPr>
            <w:tcW w:w="990" w:type="dxa"/>
            <w:shd w:val="clear" w:color="auto" w:fill="C6D9F1" w:themeFill="text2" w:themeFillTint="33"/>
            <w:vAlign w:val="center"/>
          </w:tcPr>
          <w:p w14:paraId="356543F1" w14:textId="77777777" w:rsidR="00F66ADD" w:rsidRPr="001234FE" w:rsidRDefault="00F66ADD" w:rsidP="00F66ADD">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Likely Total</w:t>
            </w:r>
          </w:p>
          <w:p w14:paraId="08EC38F7" w14:textId="77777777" w:rsidR="00F66ADD" w:rsidRPr="001234FE" w:rsidRDefault="00F66ADD" w:rsidP="00F66ADD">
            <w:pPr>
              <w:spacing w:after="0" w:line="240" w:lineRule="auto"/>
              <w:jc w:val="center"/>
              <w:rPr>
                <w:rFonts w:ascii="Times New Roman" w:eastAsia="SimSun" w:hAnsi="Times New Roman" w:cs="Times New Roman"/>
                <w:b/>
                <w:lang w:val="en-GB"/>
              </w:rPr>
            </w:pPr>
          </w:p>
        </w:tc>
      </w:tr>
      <w:tr w:rsidR="00F66ADD" w:rsidRPr="001234FE" w14:paraId="4B0951C6" w14:textId="77777777" w:rsidTr="00F66ADD">
        <w:trPr>
          <w:cantSplit/>
          <w:trHeight w:val="432"/>
        </w:trPr>
        <w:tc>
          <w:tcPr>
            <w:tcW w:w="1569" w:type="dxa"/>
            <w:shd w:val="clear" w:color="auto" w:fill="C6D9F1" w:themeFill="text2" w:themeFillTint="33"/>
            <w:noWrap/>
            <w:vAlign w:val="center"/>
          </w:tcPr>
          <w:p w14:paraId="33755103" w14:textId="77777777" w:rsidR="00F66ADD" w:rsidRPr="001234FE" w:rsidRDefault="00F66ADD" w:rsidP="00F66ADD">
            <w:pPr>
              <w:spacing w:after="0" w:line="240" w:lineRule="auto"/>
              <w:rPr>
                <w:rFonts w:ascii="Times New Roman" w:eastAsia="SimSun" w:hAnsi="Times New Roman" w:cs="Times New Roman"/>
                <w:lang w:val="en-GB"/>
              </w:rPr>
            </w:pPr>
            <w:r w:rsidRPr="001234FE">
              <w:rPr>
                <w:rFonts w:ascii="Times New Roman" w:eastAsia="SimSun" w:hAnsi="Times New Roman" w:cs="Times New Roman"/>
                <w:bCs/>
                <w:lang w:val="en-GB"/>
              </w:rPr>
              <w:t>UNDP</w:t>
            </w:r>
          </w:p>
        </w:tc>
        <w:tc>
          <w:tcPr>
            <w:tcW w:w="2126" w:type="dxa"/>
            <w:vAlign w:val="center"/>
          </w:tcPr>
          <w:p w14:paraId="36B1B536" w14:textId="77777777" w:rsidR="00F66ADD" w:rsidRPr="001234FE" w:rsidRDefault="00F66ADD" w:rsidP="00F66ADD">
            <w:pPr>
              <w:spacing w:after="0" w:line="240" w:lineRule="auto"/>
              <w:rPr>
                <w:rFonts w:ascii="Times New Roman" w:eastAsia="SimSun" w:hAnsi="Times New Roman" w:cs="Times New Roman"/>
                <w:lang w:val="en-GB"/>
              </w:rPr>
            </w:pPr>
          </w:p>
        </w:tc>
        <w:tc>
          <w:tcPr>
            <w:tcW w:w="993" w:type="dxa"/>
            <w:noWrap/>
            <w:vAlign w:val="center"/>
          </w:tcPr>
          <w:p w14:paraId="5A819947" w14:textId="77777777" w:rsidR="00F66ADD" w:rsidRPr="001234FE" w:rsidRDefault="00F66ADD" w:rsidP="00F66ADD">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c>
          <w:tcPr>
            <w:tcW w:w="1162" w:type="dxa"/>
            <w:vAlign w:val="center"/>
          </w:tcPr>
          <w:p w14:paraId="38E22FA1" w14:textId="77777777" w:rsidR="00F66ADD" w:rsidRPr="001234FE" w:rsidRDefault="00F66ADD" w:rsidP="00F66ADD">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0.026</w:t>
            </w:r>
          </w:p>
        </w:tc>
        <w:tc>
          <w:tcPr>
            <w:tcW w:w="1350" w:type="dxa"/>
            <w:vAlign w:val="center"/>
          </w:tcPr>
          <w:p w14:paraId="584A1079" w14:textId="77777777" w:rsidR="00F66ADD" w:rsidRPr="001234FE" w:rsidRDefault="00F66ADD" w:rsidP="00F66ADD">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c>
          <w:tcPr>
            <w:tcW w:w="1080" w:type="dxa"/>
            <w:vAlign w:val="center"/>
          </w:tcPr>
          <w:p w14:paraId="2C66DBC2" w14:textId="77777777" w:rsidR="00F66ADD" w:rsidRPr="001234FE" w:rsidRDefault="00F66ADD" w:rsidP="00F66ADD">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0109673D" w14:textId="77777777" w:rsidR="00F66ADD" w:rsidRPr="001234FE" w:rsidRDefault="00F66ADD" w:rsidP="00F66ADD">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c>
          <w:tcPr>
            <w:tcW w:w="990" w:type="dxa"/>
            <w:vAlign w:val="center"/>
          </w:tcPr>
          <w:p w14:paraId="60CA46C1" w14:textId="77777777" w:rsidR="00F66ADD" w:rsidRPr="001234FE" w:rsidRDefault="00F66ADD" w:rsidP="00F66ADD">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r>
      <w:tr w:rsidR="00EE087D" w:rsidRPr="001234FE" w14:paraId="331FD59B" w14:textId="77777777" w:rsidTr="001234FE">
        <w:trPr>
          <w:cantSplit/>
          <w:trHeight w:val="432"/>
        </w:trPr>
        <w:tc>
          <w:tcPr>
            <w:tcW w:w="1569" w:type="dxa"/>
            <w:vMerge w:val="restart"/>
            <w:shd w:val="clear" w:color="auto" w:fill="C6D9F1" w:themeFill="text2" w:themeFillTint="33"/>
            <w:noWrap/>
            <w:vAlign w:val="center"/>
          </w:tcPr>
          <w:p w14:paraId="7ADDC901" w14:textId="77777777" w:rsidR="00EE087D" w:rsidRPr="001234FE" w:rsidRDefault="00EE087D" w:rsidP="0028736E">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Co-financing, MID Fund</w:t>
            </w:r>
            <w:r w:rsidRPr="001234FE">
              <w:rPr>
                <w:rFonts w:ascii="Times New Roman" w:eastAsia="SimSun" w:hAnsi="Times New Roman" w:cs="Times New Roman"/>
                <w:bCs/>
                <w:vertAlign w:val="superscript"/>
                <w:lang w:val="en-GB"/>
              </w:rPr>
              <w:footnoteReference w:id="4"/>
            </w:r>
            <w:r w:rsidRPr="001234FE">
              <w:rPr>
                <w:rFonts w:ascii="Times New Roman" w:eastAsia="SimSun" w:hAnsi="Times New Roman" w:cs="Times New Roman"/>
                <w:bCs/>
                <w:lang w:val="en-GB"/>
              </w:rPr>
              <w:t xml:space="preserve"> (Cash)</w:t>
            </w:r>
          </w:p>
        </w:tc>
        <w:tc>
          <w:tcPr>
            <w:tcW w:w="2126" w:type="dxa"/>
            <w:vAlign w:val="center"/>
          </w:tcPr>
          <w:p w14:paraId="297519E2"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Feed in Tariff Support</w:t>
            </w:r>
          </w:p>
        </w:tc>
        <w:tc>
          <w:tcPr>
            <w:tcW w:w="993" w:type="dxa"/>
            <w:noWrap/>
            <w:vAlign w:val="center"/>
          </w:tcPr>
          <w:p w14:paraId="0C6EC9F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c>
          <w:tcPr>
            <w:tcW w:w="1162" w:type="dxa"/>
            <w:vAlign w:val="center"/>
          </w:tcPr>
          <w:p w14:paraId="1146106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0.216</w:t>
            </w:r>
          </w:p>
        </w:tc>
        <w:tc>
          <w:tcPr>
            <w:tcW w:w="1350" w:type="dxa"/>
            <w:vAlign w:val="center"/>
          </w:tcPr>
          <w:p w14:paraId="47EFD778"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c>
          <w:tcPr>
            <w:tcW w:w="1080" w:type="dxa"/>
            <w:vAlign w:val="center"/>
          </w:tcPr>
          <w:p w14:paraId="5729FC3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00BCEFB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c>
          <w:tcPr>
            <w:tcW w:w="990" w:type="dxa"/>
            <w:vAlign w:val="center"/>
          </w:tcPr>
          <w:p w14:paraId="6B4437DC"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r>
      <w:tr w:rsidR="00EE087D" w:rsidRPr="001234FE" w14:paraId="1AB5CADC" w14:textId="77777777" w:rsidTr="001234FE">
        <w:trPr>
          <w:cantSplit/>
          <w:trHeight w:val="432"/>
        </w:trPr>
        <w:tc>
          <w:tcPr>
            <w:tcW w:w="1569" w:type="dxa"/>
            <w:vMerge/>
            <w:shd w:val="clear" w:color="auto" w:fill="C6D9F1" w:themeFill="text2" w:themeFillTint="33"/>
            <w:noWrap/>
            <w:vAlign w:val="center"/>
          </w:tcPr>
          <w:p w14:paraId="675262DD"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5EA7A408" w14:textId="77777777" w:rsidR="00EE087D" w:rsidRPr="001234FE" w:rsidRDefault="00EE087D" w:rsidP="0028736E">
            <w:pPr>
              <w:spacing w:after="0" w:line="240" w:lineRule="auto"/>
              <w:rPr>
                <w:rFonts w:ascii="Times New Roman" w:eastAsia="SimSun" w:hAnsi="Times New Roman" w:cs="Times New Roman"/>
                <w:lang w:val="en-GB"/>
              </w:rPr>
            </w:pPr>
            <w:proofErr w:type="spellStart"/>
            <w:r w:rsidRPr="001234FE">
              <w:rPr>
                <w:rFonts w:ascii="Times New Roman" w:eastAsia="SimSun" w:hAnsi="Times New Roman" w:cs="Times New Roman"/>
                <w:lang w:val="en-GB"/>
              </w:rPr>
              <w:t>Agalega</w:t>
            </w:r>
            <w:proofErr w:type="spellEnd"/>
            <w:r w:rsidRPr="001234FE">
              <w:rPr>
                <w:rFonts w:ascii="Times New Roman" w:eastAsia="SimSun" w:hAnsi="Times New Roman" w:cs="Times New Roman"/>
                <w:lang w:val="en-GB"/>
              </w:rPr>
              <w:t xml:space="preserve"> Green Project</w:t>
            </w:r>
          </w:p>
        </w:tc>
        <w:tc>
          <w:tcPr>
            <w:tcW w:w="993" w:type="dxa"/>
            <w:noWrap/>
            <w:vAlign w:val="center"/>
          </w:tcPr>
          <w:p w14:paraId="604CA863"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77E4C3D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1E3AF6B0"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0.028</w:t>
            </w:r>
            <w:r w:rsidRPr="001234FE">
              <w:rPr>
                <w:rFonts w:ascii="Times New Roman" w:eastAsia="SimSun" w:hAnsi="Times New Roman" w:cs="Times New Roman"/>
                <w:vertAlign w:val="superscript"/>
                <w:lang w:val="en-GB"/>
              </w:rPr>
              <w:footnoteReference w:id="5"/>
            </w:r>
          </w:p>
        </w:tc>
        <w:tc>
          <w:tcPr>
            <w:tcW w:w="1080" w:type="dxa"/>
            <w:vAlign w:val="center"/>
          </w:tcPr>
          <w:p w14:paraId="57168C1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17091324"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0.028</w:t>
            </w:r>
          </w:p>
        </w:tc>
        <w:tc>
          <w:tcPr>
            <w:tcW w:w="990" w:type="dxa"/>
            <w:vAlign w:val="center"/>
          </w:tcPr>
          <w:p w14:paraId="52301C2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0.028</w:t>
            </w:r>
          </w:p>
        </w:tc>
      </w:tr>
      <w:tr w:rsidR="00EE087D" w:rsidRPr="001234FE" w14:paraId="6227C65F" w14:textId="77777777" w:rsidTr="001234FE">
        <w:trPr>
          <w:cantSplit/>
          <w:trHeight w:val="432"/>
        </w:trPr>
        <w:tc>
          <w:tcPr>
            <w:tcW w:w="1569" w:type="dxa"/>
            <w:vMerge/>
            <w:shd w:val="clear" w:color="auto" w:fill="C6D9F1" w:themeFill="text2" w:themeFillTint="33"/>
            <w:noWrap/>
            <w:vAlign w:val="center"/>
          </w:tcPr>
          <w:p w14:paraId="4B340B99"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26ADD6D5"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Rodrigues PV Projects</w:t>
            </w:r>
          </w:p>
        </w:tc>
        <w:tc>
          <w:tcPr>
            <w:tcW w:w="993" w:type="dxa"/>
            <w:noWrap/>
            <w:vAlign w:val="center"/>
          </w:tcPr>
          <w:p w14:paraId="7617729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7C93A9B9"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47E3181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1080" w:type="dxa"/>
            <w:vAlign w:val="center"/>
          </w:tcPr>
          <w:p w14:paraId="6E20FEC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02DA1360"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990" w:type="dxa"/>
            <w:vAlign w:val="center"/>
          </w:tcPr>
          <w:p w14:paraId="0325F4AA"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r>
      <w:tr w:rsidR="00EE087D" w:rsidRPr="001234FE" w14:paraId="49DCCE56" w14:textId="77777777" w:rsidTr="001234FE">
        <w:trPr>
          <w:cantSplit/>
          <w:trHeight w:val="432"/>
        </w:trPr>
        <w:tc>
          <w:tcPr>
            <w:tcW w:w="1569" w:type="dxa"/>
            <w:vMerge/>
            <w:shd w:val="clear" w:color="auto" w:fill="C6D9F1" w:themeFill="text2" w:themeFillTint="33"/>
            <w:noWrap/>
            <w:vAlign w:val="center"/>
          </w:tcPr>
          <w:p w14:paraId="2AF20639"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21E57121"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Demonstration PV projects at Schools and other institutions</w:t>
            </w:r>
          </w:p>
        </w:tc>
        <w:tc>
          <w:tcPr>
            <w:tcW w:w="993" w:type="dxa"/>
            <w:noWrap/>
            <w:vAlign w:val="center"/>
          </w:tcPr>
          <w:p w14:paraId="7A31D03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640D7D8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7496BDF9"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080" w:type="dxa"/>
            <w:vAlign w:val="center"/>
          </w:tcPr>
          <w:p w14:paraId="5602F04B"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0.451</w:t>
            </w:r>
            <w:r w:rsidRPr="001234FE">
              <w:rPr>
                <w:rStyle w:val="FootnoteReference"/>
                <w:rFonts w:ascii="Times New Roman" w:eastAsia="SimSun" w:hAnsi="Times New Roman" w:cs="Times New Roman"/>
                <w:lang w:val="en-GB"/>
              </w:rPr>
              <w:footnoteReference w:id="6"/>
            </w:r>
          </w:p>
        </w:tc>
        <w:tc>
          <w:tcPr>
            <w:tcW w:w="990" w:type="dxa"/>
            <w:vAlign w:val="center"/>
          </w:tcPr>
          <w:p w14:paraId="49C94A6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4A3762F9"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0.451</w:t>
            </w:r>
          </w:p>
        </w:tc>
      </w:tr>
      <w:tr w:rsidR="00EE087D" w:rsidRPr="001234FE" w14:paraId="2BDB4532" w14:textId="77777777" w:rsidTr="001234FE">
        <w:trPr>
          <w:cantSplit/>
          <w:trHeight w:val="432"/>
        </w:trPr>
        <w:tc>
          <w:tcPr>
            <w:tcW w:w="1569" w:type="dxa"/>
            <w:vMerge/>
            <w:shd w:val="clear" w:color="auto" w:fill="C6D9F1" w:themeFill="text2" w:themeFillTint="33"/>
            <w:noWrap/>
            <w:vAlign w:val="center"/>
          </w:tcPr>
          <w:p w14:paraId="36E497F4"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7AA635E4"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Other</w:t>
            </w:r>
          </w:p>
        </w:tc>
        <w:tc>
          <w:tcPr>
            <w:tcW w:w="993" w:type="dxa"/>
            <w:noWrap/>
            <w:vAlign w:val="center"/>
          </w:tcPr>
          <w:p w14:paraId="556E6C41"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1162" w:type="dxa"/>
            <w:vAlign w:val="center"/>
          </w:tcPr>
          <w:p w14:paraId="083BE058"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1350" w:type="dxa"/>
            <w:vAlign w:val="center"/>
          </w:tcPr>
          <w:p w14:paraId="7C1A4491"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1080" w:type="dxa"/>
            <w:vAlign w:val="center"/>
          </w:tcPr>
          <w:p w14:paraId="16C55C26"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990" w:type="dxa"/>
            <w:vAlign w:val="center"/>
          </w:tcPr>
          <w:p w14:paraId="2C6CDFD1"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990" w:type="dxa"/>
            <w:vAlign w:val="center"/>
          </w:tcPr>
          <w:p w14:paraId="67D32FBD" w14:textId="77777777" w:rsidR="00EE087D" w:rsidRPr="001234FE" w:rsidRDefault="00EE087D" w:rsidP="0028736E">
            <w:pPr>
              <w:spacing w:after="0" w:line="240" w:lineRule="auto"/>
              <w:jc w:val="right"/>
              <w:rPr>
                <w:rFonts w:ascii="Times New Roman" w:eastAsia="SimSun" w:hAnsi="Times New Roman" w:cs="Times New Roman"/>
                <w:lang w:val="en-GB"/>
              </w:rPr>
            </w:pPr>
          </w:p>
        </w:tc>
      </w:tr>
      <w:tr w:rsidR="00EE087D" w:rsidRPr="001234FE" w14:paraId="45A10A4F" w14:textId="77777777" w:rsidTr="001234FE">
        <w:trPr>
          <w:cantSplit/>
          <w:trHeight w:val="432"/>
        </w:trPr>
        <w:tc>
          <w:tcPr>
            <w:tcW w:w="1569" w:type="dxa"/>
            <w:vMerge/>
            <w:shd w:val="clear" w:color="auto" w:fill="C6D9F1" w:themeFill="text2" w:themeFillTint="33"/>
            <w:noWrap/>
            <w:vAlign w:val="center"/>
          </w:tcPr>
          <w:p w14:paraId="15FA5959"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40425811"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b/>
                <w:lang w:val="en-GB"/>
              </w:rPr>
              <w:t>Total</w:t>
            </w:r>
          </w:p>
        </w:tc>
        <w:tc>
          <w:tcPr>
            <w:tcW w:w="993" w:type="dxa"/>
            <w:noWrap/>
            <w:vAlign w:val="center"/>
          </w:tcPr>
          <w:p w14:paraId="4C394883"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1.080</w:t>
            </w:r>
          </w:p>
        </w:tc>
        <w:tc>
          <w:tcPr>
            <w:tcW w:w="1162" w:type="dxa"/>
            <w:vAlign w:val="center"/>
          </w:tcPr>
          <w:p w14:paraId="4C9F963E"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0.026</w:t>
            </w:r>
          </w:p>
        </w:tc>
        <w:tc>
          <w:tcPr>
            <w:tcW w:w="1350" w:type="dxa"/>
            <w:vAlign w:val="center"/>
          </w:tcPr>
          <w:p w14:paraId="21539B6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1.405</w:t>
            </w:r>
          </w:p>
        </w:tc>
        <w:tc>
          <w:tcPr>
            <w:tcW w:w="1080" w:type="dxa"/>
            <w:vAlign w:val="center"/>
          </w:tcPr>
          <w:p w14:paraId="1F7D477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0.451</w:t>
            </w:r>
          </w:p>
        </w:tc>
        <w:tc>
          <w:tcPr>
            <w:tcW w:w="990" w:type="dxa"/>
            <w:vAlign w:val="center"/>
          </w:tcPr>
          <w:p w14:paraId="242C3910"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1.405</w:t>
            </w:r>
          </w:p>
        </w:tc>
        <w:tc>
          <w:tcPr>
            <w:tcW w:w="990" w:type="dxa"/>
            <w:vAlign w:val="center"/>
          </w:tcPr>
          <w:p w14:paraId="4F95EC8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1.856</w:t>
            </w:r>
          </w:p>
        </w:tc>
      </w:tr>
      <w:tr w:rsidR="00EE087D" w:rsidRPr="001234FE" w14:paraId="72DD9BAB" w14:textId="77777777" w:rsidTr="001234FE">
        <w:trPr>
          <w:cantSplit/>
          <w:trHeight w:val="432"/>
        </w:trPr>
        <w:tc>
          <w:tcPr>
            <w:tcW w:w="1569" w:type="dxa"/>
            <w:vMerge/>
            <w:shd w:val="clear" w:color="auto" w:fill="C6D9F1" w:themeFill="text2" w:themeFillTint="33"/>
            <w:noWrap/>
            <w:vAlign w:val="center"/>
          </w:tcPr>
          <w:p w14:paraId="4E1542CE"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20B0A4F7" w14:textId="77777777" w:rsidR="00EE087D" w:rsidRPr="001234FE" w:rsidRDefault="00EE087D" w:rsidP="0028736E">
            <w:pPr>
              <w:spacing w:after="0" w:line="240" w:lineRule="auto"/>
              <w:rPr>
                <w:rFonts w:ascii="Times New Roman" w:eastAsia="SimSun" w:hAnsi="Times New Roman" w:cs="Times New Roman"/>
                <w:b/>
                <w:lang w:val="en-GB"/>
              </w:rPr>
            </w:pPr>
          </w:p>
        </w:tc>
        <w:tc>
          <w:tcPr>
            <w:tcW w:w="993" w:type="dxa"/>
            <w:noWrap/>
            <w:vAlign w:val="center"/>
          </w:tcPr>
          <w:p w14:paraId="33B56030"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0.080</w:t>
            </w:r>
          </w:p>
        </w:tc>
        <w:tc>
          <w:tcPr>
            <w:tcW w:w="1162" w:type="dxa"/>
            <w:vAlign w:val="center"/>
          </w:tcPr>
          <w:p w14:paraId="5037DDB7"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0.040</w:t>
            </w:r>
          </w:p>
        </w:tc>
        <w:tc>
          <w:tcPr>
            <w:tcW w:w="1350" w:type="dxa"/>
            <w:vAlign w:val="center"/>
          </w:tcPr>
          <w:p w14:paraId="0A418BE0"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c>
          <w:tcPr>
            <w:tcW w:w="1080" w:type="dxa"/>
            <w:vAlign w:val="center"/>
          </w:tcPr>
          <w:p w14:paraId="0F9FD46A"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c>
          <w:tcPr>
            <w:tcW w:w="990" w:type="dxa"/>
            <w:vAlign w:val="center"/>
          </w:tcPr>
          <w:p w14:paraId="01A4974A"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c>
          <w:tcPr>
            <w:tcW w:w="990" w:type="dxa"/>
            <w:vAlign w:val="center"/>
          </w:tcPr>
          <w:p w14:paraId="224CAEE0"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r>
      <w:tr w:rsidR="00EE087D" w:rsidRPr="001234FE" w14:paraId="155E39C8" w14:textId="77777777" w:rsidTr="001234FE">
        <w:trPr>
          <w:cantSplit/>
          <w:trHeight w:val="432"/>
        </w:trPr>
        <w:tc>
          <w:tcPr>
            <w:tcW w:w="1569" w:type="dxa"/>
            <w:shd w:val="clear" w:color="auto" w:fill="C6D9F1" w:themeFill="text2" w:themeFillTint="33"/>
            <w:noWrap/>
            <w:vAlign w:val="center"/>
          </w:tcPr>
          <w:p w14:paraId="3AA9E1B9" w14:textId="77777777" w:rsidR="00EE087D" w:rsidRPr="001234FE" w:rsidDel="00A32BB3" w:rsidRDefault="00EE087D" w:rsidP="0028736E">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Co-financing, Government (Cash)</w:t>
            </w:r>
          </w:p>
        </w:tc>
        <w:tc>
          <w:tcPr>
            <w:tcW w:w="2126" w:type="dxa"/>
            <w:vAlign w:val="center"/>
          </w:tcPr>
          <w:p w14:paraId="22455C56" w14:textId="77777777" w:rsidR="00EE087D" w:rsidRPr="001234FE" w:rsidRDefault="00EE087D" w:rsidP="0028736E">
            <w:pPr>
              <w:spacing w:after="0" w:line="240" w:lineRule="auto"/>
              <w:rPr>
                <w:rFonts w:ascii="Times New Roman" w:eastAsia="SimSun" w:hAnsi="Times New Roman" w:cs="Times New Roman"/>
                <w:lang w:val="en-GB"/>
              </w:rPr>
            </w:pPr>
          </w:p>
        </w:tc>
        <w:tc>
          <w:tcPr>
            <w:tcW w:w="993" w:type="dxa"/>
            <w:noWrap/>
            <w:vAlign w:val="center"/>
          </w:tcPr>
          <w:p w14:paraId="59F418D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0.278</w:t>
            </w:r>
          </w:p>
        </w:tc>
        <w:tc>
          <w:tcPr>
            <w:tcW w:w="1162" w:type="dxa"/>
            <w:vAlign w:val="center"/>
          </w:tcPr>
          <w:p w14:paraId="0469185E"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0.159</w:t>
            </w:r>
          </w:p>
        </w:tc>
        <w:tc>
          <w:tcPr>
            <w:tcW w:w="1350" w:type="dxa"/>
            <w:vAlign w:val="center"/>
          </w:tcPr>
          <w:p w14:paraId="4ED88D1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0.278</w:t>
            </w:r>
          </w:p>
        </w:tc>
        <w:tc>
          <w:tcPr>
            <w:tcW w:w="1080" w:type="dxa"/>
            <w:vAlign w:val="center"/>
          </w:tcPr>
          <w:p w14:paraId="64A9750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0.048</w:t>
            </w:r>
            <w:r w:rsidRPr="001234FE">
              <w:rPr>
                <w:rStyle w:val="FootnoteReference"/>
                <w:rFonts w:ascii="Times New Roman" w:eastAsia="SimSun" w:hAnsi="Times New Roman" w:cs="Times New Roman"/>
                <w:lang w:val="en-GB"/>
              </w:rPr>
              <w:footnoteReference w:id="7"/>
            </w:r>
          </w:p>
        </w:tc>
        <w:tc>
          <w:tcPr>
            <w:tcW w:w="990" w:type="dxa"/>
            <w:vAlign w:val="center"/>
          </w:tcPr>
          <w:p w14:paraId="53FABCC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0.229</w:t>
            </w:r>
          </w:p>
        </w:tc>
        <w:tc>
          <w:tcPr>
            <w:tcW w:w="990" w:type="dxa"/>
            <w:vAlign w:val="center"/>
          </w:tcPr>
          <w:p w14:paraId="5528B2B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0.278</w:t>
            </w:r>
          </w:p>
        </w:tc>
      </w:tr>
      <w:tr w:rsidR="00EE087D" w:rsidRPr="001234FE" w14:paraId="047042F8" w14:textId="77777777" w:rsidTr="001234FE">
        <w:trPr>
          <w:cantSplit/>
          <w:trHeight w:val="432"/>
        </w:trPr>
        <w:tc>
          <w:tcPr>
            <w:tcW w:w="1569" w:type="dxa"/>
            <w:shd w:val="clear" w:color="auto" w:fill="C6D9F1" w:themeFill="text2" w:themeFillTint="33"/>
            <w:noWrap/>
            <w:vAlign w:val="center"/>
          </w:tcPr>
          <w:p w14:paraId="5ADB72D0" w14:textId="77777777" w:rsidR="00EE087D" w:rsidRPr="001234FE" w:rsidRDefault="00EE087D" w:rsidP="0028736E">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Government (In Kind)</w:t>
            </w:r>
            <w:r w:rsidRPr="001234FE">
              <w:rPr>
                <w:rFonts w:ascii="Times New Roman" w:eastAsia="SimSun" w:hAnsi="Times New Roman" w:cs="Times New Roman"/>
                <w:bCs/>
                <w:vertAlign w:val="superscript"/>
                <w:lang w:val="en-GB"/>
              </w:rPr>
              <w:footnoteReference w:id="8"/>
            </w:r>
          </w:p>
        </w:tc>
        <w:tc>
          <w:tcPr>
            <w:tcW w:w="2126" w:type="dxa"/>
            <w:vAlign w:val="center"/>
          </w:tcPr>
          <w:p w14:paraId="2FD08881" w14:textId="77777777" w:rsidR="00EE087D" w:rsidRPr="001234FE" w:rsidRDefault="00EE087D" w:rsidP="0028736E">
            <w:pPr>
              <w:spacing w:after="0" w:line="240" w:lineRule="auto"/>
              <w:rPr>
                <w:rFonts w:ascii="Times New Roman" w:eastAsia="SimSun" w:hAnsi="Times New Roman" w:cs="Times New Roman"/>
                <w:lang w:val="en-GB"/>
              </w:rPr>
            </w:pPr>
          </w:p>
        </w:tc>
        <w:tc>
          <w:tcPr>
            <w:tcW w:w="993" w:type="dxa"/>
            <w:noWrap/>
            <w:vAlign w:val="center"/>
          </w:tcPr>
          <w:p w14:paraId="6E1188C3"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17.500</w:t>
            </w:r>
          </w:p>
        </w:tc>
        <w:tc>
          <w:tcPr>
            <w:tcW w:w="1162" w:type="dxa"/>
            <w:vAlign w:val="center"/>
          </w:tcPr>
          <w:p w14:paraId="31B8A11E"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1350" w:type="dxa"/>
            <w:vAlign w:val="center"/>
          </w:tcPr>
          <w:p w14:paraId="1309D48B"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17.500</w:t>
            </w:r>
          </w:p>
        </w:tc>
        <w:tc>
          <w:tcPr>
            <w:tcW w:w="1080" w:type="dxa"/>
            <w:vAlign w:val="center"/>
          </w:tcPr>
          <w:p w14:paraId="7B2B876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0.150</w:t>
            </w:r>
          </w:p>
        </w:tc>
        <w:tc>
          <w:tcPr>
            <w:tcW w:w="990" w:type="dxa"/>
            <w:vAlign w:val="center"/>
          </w:tcPr>
          <w:p w14:paraId="4FF64904"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26.600</w:t>
            </w:r>
          </w:p>
        </w:tc>
        <w:tc>
          <w:tcPr>
            <w:tcW w:w="990" w:type="dxa"/>
            <w:vAlign w:val="center"/>
          </w:tcPr>
          <w:p w14:paraId="365C0D20"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26.600</w:t>
            </w:r>
          </w:p>
        </w:tc>
      </w:tr>
      <w:tr w:rsidR="00EE087D" w:rsidRPr="001234FE" w14:paraId="5F5D1494" w14:textId="77777777" w:rsidTr="001234FE">
        <w:trPr>
          <w:cantSplit/>
          <w:trHeight w:val="432"/>
        </w:trPr>
        <w:tc>
          <w:tcPr>
            <w:tcW w:w="1569" w:type="dxa"/>
            <w:shd w:val="clear" w:color="auto" w:fill="C6D9F1" w:themeFill="text2" w:themeFillTint="33"/>
            <w:noWrap/>
            <w:vAlign w:val="center"/>
          </w:tcPr>
          <w:p w14:paraId="61C5DC5D" w14:textId="77777777" w:rsidR="00EE087D" w:rsidRPr="001234FE" w:rsidRDefault="00EE087D" w:rsidP="0028736E">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Private Sector</w:t>
            </w:r>
          </w:p>
        </w:tc>
        <w:tc>
          <w:tcPr>
            <w:tcW w:w="2126" w:type="dxa"/>
            <w:vAlign w:val="center"/>
          </w:tcPr>
          <w:p w14:paraId="7EA3C56E" w14:textId="77777777" w:rsidR="00EE087D" w:rsidRPr="001234FE" w:rsidRDefault="00EE087D" w:rsidP="0028736E">
            <w:pPr>
              <w:spacing w:after="0" w:line="240" w:lineRule="auto"/>
              <w:rPr>
                <w:rFonts w:ascii="Times New Roman" w:eastAsia="SimSun" w:hAnsi="Times New Roman" w:cs="Times New Roman"/>
                <w:lang w:val="en-GB"/>
              </w:rPr>
            </w:pPr>
          </w:p>
        </w:tc>
        <w:tc>
          <w:tcPr>
            <w:tcW w:w="993" w:type="dxa"/>
            <w:noWrap/>
            <w:vAlign w:val="center"/>
          </w:tcPr>
          <w:p w14:paraId="6BDA118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20.993</w:t>
            </w:r>
          </w:p>
        </w:tc>
        <w:tc>
          <w:tcPr>
            <w:tcW w:w="1162" w:type="dxa"/>
            <w:vAlign w:val="center"/>
          </w:tcPr>
          <w:p w14:paraId="27DE8E8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1.002</w:t>
            </w:r>
          </w:p>
        </w:tc>
        <w:tc>
          <w:tcPr>
            <w:tcW w:w="1350" w:type="dxa"/>
            <w:vAlign w:val="center"/>
          </w:tcPr>
          <w:p w14:paraId="200DC27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21.188</w:t>
            </w:r>
          </w:p>
        </w:tc>
        <w:tc>
          <w:tcPr>
            <w:tcW w:w="1080" w:type="dxa"/>
            <w:vAlign w:val="center"/>
          </w:tcPr>
          <w:p w14:paraId="4AE9C2F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0.797</w:t>
            </w:r>
            <w:r w:rsidRPr="001234FE">
              <w:rPr>
                <w:rFonts w:ascii="Times New Roman" w:eastAsia="SimSun" w:hAnsi="Times New Roman" w:cs="Times New Roman"/>
                <w:vertAlign w:val="superscript"/>
                <w:lang w:val="en-GB"/>
              </w:rPr>
              <w:footnoteReference w:id="9"/>
            </w:r>
          </w:p>
        </w:tc>
        <w:tc>
          <w:tcPr>
            <w:tcW w:w="990" w:type="dxa"/>
            <w:vAlign w:val="center"/>
          </w:tcPr>
          <w:p w14:paraId="04E8797C"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29.640</w:t>
            </w:r>
          </w:p>
        </w:tc>
        <w:tc>
          <w:tcPr>
            <w:tcW w:w="990" w:type="dxa"/>
            <w:vAlign w:val="center"/>
          </w:tcPr>
          <w:p w14:paraId="65894D08"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30.288</w:t>
            </w:r>
          </w:p>
        </w:tc>
      </w:tr>
    </w:tbl>
    <w:p w14:paraId="10EB6875" w14:textId="77777777" w:rsidR="00EE087D" w:rsidRPr="002F0F6F" w:rsidRDefault="00EE087D" w:rsidP="0028736E">
      <w:pPr>
        <w:spacing w:after="0" w:line="240" w:lineRule="auto"/>
        <w:rPr>
          <w:rFonts w:ascii="Times New Roman" w:hAnsi="Times New Roman" w:cs="Times New Roman"/>
          <w:sz w:val="24"/>
          <w:szCs w:val="24"/>
        </w:rPr>
      </w:pPr>
    </w:p>
    <w:p w14:paraId="3212F931" w14:textId="77777777" w:rsidR="00D6638C" w:rsidRPr="002F0F6F" w:rsidRDefault="00D6638C"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sz w:val="24"/>
          <w:szCs w:val="24"/>
          <w:lang w:val="en-GB"/>
        </w:rPr>
        <w:t xml:space="preserve">The evaluator(s) will receive assistance from the Country Office (CO) and Project Team to obtain financial data in order to complete the co-financing table below, which will be included in the terminal evaluation report.  </w:t>
      </w:r>
    </w:p>
    <w:p w14:paraId="1CEE987B" w14:textId="77777777" w:rsidR="001B1D5D" w:rsidRPr="002F0F6F" w:rsidRDefault="001B1D5D" w:rsidP="0028736E">
      <w:pPr>
        <w:spacing w:after="0" w:line="240" w:lineRule="auto"/>
        <w:rPr>
          <w:rFonts w:ascii="Times New Roman" w:eastAsia="Times New Roman" w:hAnsi="Times New Roman" w:cs="Times New Roman"/>
          <w:sz w:val="24"/>
          <w:szCs w:val="24"/>
          <w:lang w:val="en-GB"/>
        </w:rPr>
      </w:pPr>
    </w:p>
    <w:tbl>
      <w:tblPr>
        <w:tblpPr w:leftFromText="180" w:rightFromText="180" w:vertAnchor="text" w:horzAnchor="margin" w:tblpX="-275" w:tblpY="79"/>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049"/>
        <w:gridCol w:w="1116"/>
        <w:gridCol w:w="990"/>
        <w:gridCol w:w="990"/>
        <w:gridCol w:w="990"/>
        <w:gridCol w:w="990"/>
        <w:gridCol w:w="990"/>
        <w:gridCol w:w="990"/>
      </w:tblGrid>
      <w:tr w:rsidR="00D6638C" w:rsidRPr="001234FE" w14:paraId="0FF71FC2" w14:textId="77777777" w:rsidTr="001234FE">
        <w:trPr>
          <w:trHeight w:val="432"/>
        </w:trPr>
        <w:tc>
          <w:tcPr>
            <w:tcW w:w="2065" w:type="dxa"/>
            <w:vMerge w:val="restart"/>
            <w:vAlign w:val="center"/>
          </w:tcPr>
          <w:p w14:paraId="085C6BB2"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Co-financing</w:t>
            </w:r>
          </w:p>
          <w:p w14:paraId="5C9C4A4D"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(type/source)</w:t>
            </w:r>
          </w:p>
        </w:tc>
        <w:tc>
          <w:tcPr>
            <w:tcW w:w="2165" w:type="dxa"/>
            <w:gridSpan w:val="2"/>
            <w:vAlign w:val="center"/>
          </w:tcPr>
          <w:p w14:paraId="72DB667A"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UNDP own financing (mill. US$)</w:t>
            </w:r>
          </w:p>
        </w:tc>
        <w:tc>
          <w:tcPr>
            <w:tcW w:w="1980" w:type="dxa"/>
            <w:gridSpan w:val="2"/>
            <w:vAlign w:val="center"/>
          </w:tcPr>
          <w:p w14:paraId="65F755D9"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Government</w:t>
            </w:r>
          </w:p>
          <w:p w14:paraId="5CA545AA"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c>
          <w:tcPr>
            <w:tcW w:w="1980" w:type="dxa"/>
            <w:gridSpan w:val="2"/>
            <w:vAlign w:val="center"/>
          </w:tcPr>
          <w:p w14:paraId="4B6E70CF"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Partner Agency</w:t>
            </w:r>
          </w:p>
          <w:p w14:paraId="66EA9E2C"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c>
          <w:tcPr>
            <w:tcW w:w="1980" w:type="dxa"/>
            <w:gridSpan w:val="2"/>
            <w:vAlign w:val="center"/>
          </w:tcPr>
          <w:p w14:paraId="51C2EA2E"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Total</w:t>
            </w:r>
          </w:p>
          <w:p w14:paraId="3D9ECBA4"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r>
      <w:tr w:rsidR="00D6638C" w:rsidRPr="001234FE" w14:paraId="03D051B0" w14:textId="77777777" w:rsidTr="001234FE">
        <w:trPr>
          <w:trHeight w:val="432"/>
        </w:trPr>
        <w:tc>
          <w:tcPr>
            <w:tcW w:w="2065" w:type="dxa"/>
            <w:vMerge/>
            <w:vAlign w:val="center"/>
          </w:tcPr>
          <w:p w14:paraId="168A0C67" w14:textId="77777777" w:rsidR="00D6638C" w:rsidRPr="001234FE" w:rsidRDefault="00D6638C" w:rsidP="0028736E">
            <w:pPr>
              <w:spacing w:after="0" w:line="240" w:lineRule="auto"/>
              <w:jc w:val="center"/>
              <w:rPr>
                <w:rFonts w:ascii="Times New Roman" w:eastAsia="Times New Roman" w:hAnsi="Times New Roman" w:cs="Times New Roman"/>
              </w:rPr>
            </w:pPr>
          </w:p>
        </w:tc>
        <w:tc>
          <w:tcPr>
            <w:tcW w:w="1049" w:type="dxa"/>
            <w:vAlign w:val="center"/>
          </w:tcPr>
          <w:p w14:paraId="490A845D"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1116" w:type="dxa"/>
            <w:vAlign w:val="center"/>
          </w:tcPr>
          <w:p w14:paraId="3384BF6C"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06B071B2"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990" w:type="dxa"/>
            <w:vAlign w:val="center"/>
          </w:tcPr>
          <w:p w14:paraId="3A067CE0"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25F17498"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990" w:type="dxa"/>
            <w:vAlign w:val="center"/>
          </w:tcPr>
          <w:p w14:paraId="3B12AF2E"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56D747E2"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1BED9094"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r>
      <w:tr w:rsidR="00D6638C" w:rsidRPr="001234FE" w14:paraId="5BA90D27" w14:textId="77777777" w:rsidTr="001234FE">
        <w:trPr>
          <w:trHeight w:val="432"/>
        </w:trPr>
        <w:tc>
          <w:tcPr>
            <w:tcW w:w="2065" w:type="dxa"/>
            <w:vAlign w:val="center"/>
          </w:tcPr>
          <w:p w14:paraId="69DA9132" w14:textId="77777777" w:rsidR="00D6638C" w:rsidRPr="001234FE" w:rsidRDefault="00D6638C" w:rsidP="0028736E">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 xml:space="preserve">Grants </w:t>
            </w:r>
          </w:p>
        </w:tc>
        <w:tc>
          <w:tcPr>
            <w:tcW w:w="1049" w:type="dxa"/>
            <w:vAlign w:val="center"/>
          </w:tcPr>
          <w:p w14:paraId="01011737"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0.050</w:t>
            </w:r>
          </w:p>
        </w:tc>
        <w:tc>
          <w:tcPr>
            <w:tcW w:w="1116" w:type="dxa"/>
            <w:vAlign w:val="center"/>
          </w:tcPr>
          <w:p w14:paraId="21E4499C"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DE8BB17"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1.438</w:t>
            </w:r>
          </w:p>
        </w:tc>
        <w:tc>
          <w:tcPr>
            <w:tcW w:w="990" w:type="dxa"/>
            <w:vAlign w:val="center"/>
          </w:tcPr>
          <w:p w14:paraId="745E4964"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6032765D"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17.500</w:t>
            </w:r>
          </w:p>
        </w:tc>
        <w:tc>
          <w:tcPr>
            <w:tcW w:w="990" w:type="dxa"/>
            <w:vAlign w:val="center"/>
          </w:tcPr>
          <w:p w14:paraId="0AF3C380"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49FC6B0"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18.988</w:t>
            </w:r>
          </w:p>
        </w:tc>
        <w:tc>
          <w:tcPr>
            <w:tcW w:w="990" w:type="dxa"/>
            <w:vAlign w:val="center"/>
          </w:tcPr>
          <w:p w14:paraId="409628D3" w14:textId="77777777" w:rsidR="00D6638C" w:rsidRPr="001234FE" w:rsidRDefault="00D6638C" w:rsidP="0028736E">
            <w:pPr>
              <w:spacing w:after="0" w:line="240" w:lineRule="auto"/>
              <w:jc w:val="right"/>
              <w:rPr>
                <w:rFonts w:ascii="Times New Roman" w:eastAsia="Times New Roman" w:hAnsi="Times New Roman" w:cs="Times New Roman"/>
              </w:rPr>
            </w:pPr>
          </w:p>
        </w:tc>
      </w:tr>
      <w:tr w:rsidR="00D6638C" w:rsidRPr="001234FE" w14:paraId="3AE20BC5" w14:textId="77777777" w:rsidTr="001234FE">
        <w:trPr>
          <w:trHeight w:val="432"/>
        </w:trPr>
        <w:tc>
          <w:tcPr>
            <w:tcW w:w="2065" w:type="dxa"/>
            <w:vAlign w:val="center"/>
          </w:tcPr>
          <w:p w14:paraId="7F6A7D96" w14:textId="77777777" w:rsidR="00D6638C" w:rsidRPr="001234FE" w:rsidRDefault="00D6638C" w:rsidP="0028736E">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 xml:space="preserve">Loans/Concessions </w:t>
            </w:r>
          </w:p>
        </w:tc>
        <w:tc>
          <w:tcPr>
            <w:tcW w:w="1049" w:type="dxa"/>
            <w:vAlign w:val="center"/>
          </w:tcPr>
          <w:p w14:paraId="3360DD54"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1116" w:type="dxa"/>
            <w:vAlign w:val="center"/>
          </w:tcPr>
          <w:p w14:paraId="2617A07B"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737454AA"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50E0F09F"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607BEF22"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0D91D05C"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2DF30734"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5F682F0E" w14:textId="77777777" w:rsidR="00D6638C" w:rsidRPr="001234FE" w:rsidRDefault="00D6638C" w:rsidP="0028736E">
            <w:pPr>
              <w:spacing w:after="0" w:line="240" w:lineRule="auto"/>
              <w:jc w:val="right"/>
              <w:rPr>
                <w:rFonts w:ascii="Times New Roman" w:eastAsia="Times New Roman" w:hAnsi="Times New Roman" w:cs="Times New Roman"/>
              </w:rPr>
            </w:pPr>
          </w:p>
        </w:tc>
      </w:tr>
      <w:tr w:rsidR="00D6638C" w:rsidRPr="001234FE" w14:paraId="720C9ABC" w14:textId="77777777" w:rsidTr="001234FE">
        <w:trPr>
          <w:trHeight w:val="432"/>
        </w:trPr>
        <w:tc>
          <w:tcPr>
            <w:tcW w:w="2065" w:type="dxa"/>
            <w:vAlign w:val="center"/>
          </w:tcPr>
          <w:p w14:paraId="0CEA5CAF" w14:textId="77777777" w:rsidR="00D6638C" w:rsidRPr="001234FE" w:rsidRDefault="00D6638C" w:rsidP="0028736E">
            <w:pPr>
              <w:numPr>
                <w:ilvl w:val="0"/>
                <w:numId w:val="1"/>
              </w:num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In-kind support</w:t>
            </w:r>
          </w:p>
        </w:tc>
        <w:tc>
          <w:tcPr>
            <w:tcW w:w="1049" w:type="dxa"/>
            <w:vAlign w:val="center"/>
          </w:tcPr>
          <w:p w14:paraId="15F2706E"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1116" w:type="dxa"/>
            <w:vAlign w:val="center"/>
          </w:tcPr>
          <w:p w14:paraId="10CFF10C"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45F1EF9"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2033E01F"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0129B871"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38957CDA"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59E37AB5"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06E749F3" w14:textId="77777777" w:rsidR="00D6638C" w:rsidRPr="001234FE" w:rsidRDefault="00D6638C" w:rsidP="0028736E">
            <w:pPr>
              <w:spacing w:after="0" w:line="240" w:lineRule="auto"/>
              <w:jc w:val="right"/>
              <w:rPr>
                <w:rFonts w:ascii="Times New Roman" w:eastAsia="Times New Roman" w:hAnsi="Times New Roman" w:cs="Times New Roman"/>
              </w:rPr>
            </w:pPr>
          </w:p>
        </w:tc>
      </w:tr>
      <w:tr w:rsidR="00D6638C" w:rsidRPr="001234FE" w14:paraId="7540696E" w14:textId="77777777" w:rsidTr="001234FE">
        <w:trPr>
          <w:trHeight w:val="432"/>
        </w:trPr>
        <w:tc>
          <w:tcPr>
            <w:tcW w:w="2065" w:type="dxa"/>
            <w:vAlign w:val="center"/>
          </w:tcPr>
          <w:p w14:paraId="6899059F" w14:textId="77777777" w:rsidR="00D6638C" w:rsidRPr="001234FE" w:rsidRDefault="00D6638C" w:rsidP="0028736E">
            <w:pPr>
              <w:numPr>
                <w:ilvl w:val="0"/>
                <w:numId w:val="1"/>
              </w:num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Other</w:t>
            </w:r>
          </w:p>
        </w:tc>
        <w:tc>
          <w:tcPr>
            <w:tcW w:w="1049" w:type="dxa"/>
            <w:vAlign w:val="center"/>
          </w:tcPr>
          <w:p w14:paraId="5179912F"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1116" w:type="dxa"/>
            <w:vAlign w:val="center"/>
          </w:tcPr>
          <w:p w14:paraId="3FC38B8B"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BCD3AAC"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1B50B6E6"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028543F0"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4D8C125F"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1A9AB98"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3528B1F9" w14:textId="77777777" w:rsidR="00D6638C" w:rsidRPr="001234FE" w:rsidRDefault="00D6638C" w:rsidP="0028736E">
            <w:pPr>
              <w:spacing w:after="0" w:line="240" w:lineRule="auto"/>
              <w:jc w:val="right"/>
              <w:rPr>
                <w:rFonts w:ascii="Times New Roman" w:eastAsia="Times New Roman" w:hAnsi="Times New Roman" w:cs="Times New Roman"/>
              </w:rPr>
            </w:pPr>
          </w:p>
        </w:tc>
      </w:tr>
      <w:tr w:rsidR="00D6638C" w:rsidRPr="001234FE" w14:paraId="5B193393" w14:textId="77777777" w:rsidTr="001234FE">
        <w:trPr>
          <w:trHeight w:val="432"/>
        </w:trPr>
        <w:tc>
          <w:tcPr>
            <w:tcW w:w="2065" w:type="dxa"/>
            <w:vAlign w:val="center"/>
          </w:tcPr>
          <w:p w14:paraId="4319A835" w14:textId="77777777" w:rsidR="00D6638C" w:rsidRPr="001234FE" w:rsidRDefault="00D6638C" w:rsidP="0028736E">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Totals</w:t>
            </w:r>
          </w:p>
        </w:tc>
        <w:tc>
          <w:tcPr>
            <w:tcW w:w="1049" w:type="dxa"/>
            <w:vAlign w:val="center"/>
          </w:tcPr>
          <w:p w14:paraId="4A56CDD9" w14:textId="77777777" w:rsidR="00D6638C" w:rsidRPr="001234FE" w:rsidRDefault="00F81227"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0.050</w:t>
            </w:r>
          </w:p>
        </w:tc>
        <w:tc>
          <w:tcPr>
            <w:tcW w:w="1116" w:type="dxa"/>
            <w:vAlign w:val="center"/>
          </w:tcPr>
          <w:p w14:paraId="7F23DA71"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D800E60" w14:textId="77777777" w:rsidR="00D6638C" w:rsidRPr="001234FE" w:rsidRDefault="00F81227"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1.438</w:t>
            </w:r>
          </w:p>
        </w:tc>
        <w:tc>
          <w:tcPr>
            <w:tcW w:w="990" w:type="dxa"/>
            <w:vAlign w:val="center"/>
          </w:tcPr>
          <w:p w14:paraId="54B42CF3"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F2D4956" w14:textId="77777777" w:rsidR="00D6638C" w:rsidRPr="001234FE" w:rsidRDefault="00F81227"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17.5000</w:t>
            </w:r>
          </w:p>
        </w:tc>
        <w:tc>
          <w:tcPr>
            <w:tcW w:w="990" w:type="dxa"/>
            <w:vAlign w:val="center"/>
          </w:tcPr>
          <w:p w14:paraId="276320AA"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20E8EAFB"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18.988</w:t>
            </w:r>
          </w:p>
        </w:tc>
        <w:tc>
          <w:tcPr>
            <w:tcW w:w="990" w:type="dxa"/>
            <w:vAlign w:val="center"/>
          </w:tcPr>
          <w:p w14:paraId="228B7521" w14:textId="77777777" w:rsidR="00D6638C" w:rsidRPr="001234FE" w:rsidRDefault="00D6638C" w:rsidP="0028736E">
            <w:pPr>
              <w:spacing w:after="0" w:line="240" w:lineRule="auto"/>
              <w:jc w:val="right"/>
              <w:rPr>
                <w:rFonts w:ascii="Times New Roman" w:eastAsia="Times New Roman" w:hAnsi="Times New Roman" w:cs="Times New Roman"/>
              </w:rPr>
            </w:pPr>
          </w:p>
        </w:tc>
      </w:tr>
    </w:tbl>
    <w:p w14:paraId="70DC7E45" w14:textId="77777777" w:rsidR="001B1D5D" w:rsidRPr="002F0F6F" w:rsidRDefault="001B1D5D" w:rsidP="0028736E">
      <w:pPr>
        <w:pStyle w:val="Heading51"/>
        <w:pBdr>
          <w:bottom w:val="none" w:sz="0" w:space="0" w:color="auto"/>
        </w:pBdr>
        <w:spacing w:before="0" w:line="240" w:lineRule="auto"/>
        <w:rPr>
          <w:rFonts w:ascii="Times New Roman" w:hAnsi="Times New Roman" w:cs="Times New Roman"/>
          <w:sz w:val="24"/>
          <w:szCs w:val="24"/>
        </w:rPr>
      </w:pPr>
      <w:bookmarkStart w:id="17" w:name="_Toc321341553"/>
    </w:p>
    <w:p w14:paraId="55E4FE2C"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Mainstreaming</w:t>
      </w:r>
      <w:bookmarkEnd w:id="10"/>
      <w:bookmarkEnd w:id="17"/>
    </w:p>
    <w:p w14:paraId="4CF7C768" w14:textId="77777777" w:rsidR="001B1D5D" w:rsidRPr="002F0F6F" w:rsidRDefault="001B1D5D" w:rsidP="0028736E">
      <w:pPr>
        <w:spacing w:after="0" w:line="240" w:lineRule="auto"/>
        <w:rPr>
          <w:rFonts w:ascii="Times New Roman" w:eastAsia="Times New Roman" w:hAnsi="Times New Roman" w:cs="Times New Roman"/>
          <w:sz w:val="24"/>
          <w:szCs w:val="24"/>
        </w:rPr>
      </w:pPr>
    </w:p>
    <w:p w14:paraId="58A9D06C" w14:textId="77777777" w:rsidR="00212B40"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UNDP supported GEF financed projects are key components in UNDP country programming, as well as regional and global </w:t>
      </w:r>
      <w:proofErr w:type="spellStart"/>
      <w:r w:rsidRPr="002F0F6F">
        <w:rPr>
          <w:rFonts w:ascii="Times New Roman" w:eastAsia="Times New Roman" w:hAnsi="Times New Roman" w:cs="Times New Roman"/>
          <w:sz w:val="24"/>
          <w:szCs w:val="24"/>
        </w:rPr>
        <w:t>programmes</w:t>
      </w:r>
      <w:proofErr w:type="spellEnd"/>
      <w:r w:rsidRPr="002F0F6F">
        <w:rPr>
          <w:rFonts w:ascii="Times New Roman" w:eastAsia="Times New Roman" w:hAnsi="Times New Roman" w:cs="Times New Roman"/>
          <w:sz w:val="24"/>
          <w:szCs w:val="24"/>
        </w:rPr>
        <w:t>. The evaluation will assess the extent to which the project was successfully mainstreamed with other UNDP priorities, including poverty alleviation, improved governance, the prevention and recovery from natural disasters, and gender</w:t>
      </w:r>
      <w:r w:rsidR="00935936" w:rsidRPr="002F0F6F">
        <w:rPr>
          <w:rFonts w:ascii="Times New Roman" w:eastAsia="Times New Roman" w:hAnsi="Times New Roman" w:cs="Times New Roman"/>
          <w:sz w:val="24"/>
          <w:szCs w:val="24"/>
        </w:rPr>
        <w:t>.</w:t>
      </w:r>
    </w:p>
    <w:p w14:paraId="05ADB1CE" w14:textId="77777777" w:rsidR="00D6638C" w:rsidRDefault="00D6638C" w:rsidP="0028736E">
      <w:pPr>
        <w:spacing w:after="0" w:line="240" w:lineRule="auto"/>
        <w:jc w:val="both"/>
        <w:rPr>
          <w:rFonts w:ascii="Times New Roman" w:eastAsia="Times New Roman" w:hAnsi="Times New Roman" w:cs="Times New Roman"/>
          <w:sz w:val="24"/>
          <w:szCs w:val="24"/>
        </w:rPr>
      </w:pPr>
    </w:p>
    <w:p w14:paraId="432296B2"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738AD4E5"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18" w:name="_Toc277677980"/>
      <w:bookmarkStart w:id="19" w:name="_Toc321341554"/>
      <w:r w:rsidRPr="002F0F6F">
        <w:rPr>
          <w:rFonts w:ascii="Times New Roman" w:hAnsi="Times New Roman" w:cs="Times New Roman"/>
          <w:sz w:val="24"/>
          <w:szCs w:val="24"/>
        </w:rPr>
        <w:t>Impact</w:t>
      </w:r>
      <w:bookmarkEnd w:id="18"/>
      <w:bookmarkEnd w:id="19"/>
    </w:p>
    <w:p w14:paraId="301643B6" w14:textId="77777777" w:rsidR="001B1D5D" w:rsidRPr="002F0F6F" w:rsidRDefault="001B1D5D" w:rsidP="0028736E">
      <w:pPr>
        <w:spacing w:after="0" w:line="240" w:lineRule="auto"/>
        <w:jc w:val="both"/>
        <w:rPr>
          <w:rFonts w:ascii="Times New Roman" w:eastAsia="Times New Roman" w:hAnsi="Times New Roman" w:cs="Times New Roman"/>
          <w:sz w:val="24"/>
          <w:szCs w:val="24"/>
        </w:rPr>
      </w:pPr>
    </w:p>
    <w:p w14:paraId="613073F5" w14:textId="77777777" w:rsidR="00D6638C"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2F0F6F">
        <w:rPr>
          <w:rFonts w:ascii="Times New Roman" w:eastAsia="Times New Roman" w:hAnsi="Times New Roman" w:cs="Times New Roman"/>
          <w:sz w:val="24"/>
          <w:szCs w:val="24"/>
        </w:rPr>
        <w:t>and/</w:t>
      </w:r>
      <w:r w:rsidRPr="002F0F6F">
        <w:rPr>
          <w:rFonts w:ascii="Times New Roman" w:eastAsia="Times New Roman" w:hAnsi="Times New Roman" w:cs="Times New Roman"/>
          <w:sz w:val="24"/>
          <w:szCs w:val="24"/>
        </w:rPr>
        <w:t>or c) demonstrated progress towards these impact achievements.</w:t>
      </w:r>
      <w:r w:rsidR="00022F8E" w:rsidRPr="002F0F6F">
        <w:rPr>
          <w:rStyle w:val="FootnoteReference"/>
          <w:rFonts w:ascii="Times New Roman" w:eastAsia="Times New Roman" w:hAnsi="Times New Roman" w:cs="Times New Roman"/>
          <w:sz w:val="24"/>
          <w:szCs w:val="24"/>
        </w:rPr>
        <w:footnoteReference w:id="10"/>
      </w:r>
      <w:r w:rsidRPr="002F0F6F">
        <w:rPr>
          <w:rFonts w:ascii="Times New Roman" w:eastAsia="Times New Roman" w:hAnsi="Times New Roman" w:cs="Times New Roman"/>
          <w:sz w:val="24"/>
          <w:szCs w:val="24"/>
        </w:rPr>
        <w:t xml:space="preserve"> </w:t>
      </w:r>
    </w:p>
    <w:p w14:paraId="4D329131" w14:textId="77777777" w:rsidR="0079348D" w:rsidRDefault="0079348D" w:rsidP="0028736E">
      <w:pPr>
        <w:spacing w:after="0" w:line="240" w:lineRule="auto"/>
        <w:jc w:val="both"/>
        <w:rPr>
          <w:rFonts w:ascii="Times New Roman" w:eastAsia="Times New Roman" w:hAnsi="Times New Roman" w:cs="Times New Roman"/>
          <w:sz w:val="24"/>
          <w:szCs w:val="24"/>
        </w:rPr>
      </w:pPr>
    </w:p>
    <w:p w14:paraId="20FC05EE"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1ADD6BDA"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20" w:name="_Toc278193982"/>
      <w:bookmarkStart w:id="21" w:name="_Toc299133042"/>
      <w:bookmarkStart w:id="22" w:name="_Toc321341555"/>
      <w:bookmarkStart w:id="23" w:name="_Toc299126621"/>
      <w:bookmarkEnd w:id="11"/>
      <w:bookmarkEnd w:id="12"/>
      <w:bookmarkEnd w:id="13"/>
      <w:bookmarkEnd w:id="14"/>
      <w:bookmarkEnd w:id="15"/>
      <w:r w:rsidRPr="002F0F6F">
        <w:rPr>
          <w:rFonts w:ascii="Times New Roman" w:hAnsi="Times New Roman" w:cs="Times New Roman"/>
          <w:sz w:val="24"/>
          <w:szCs w:val="24"/>
        </w:rPr>
        <w:t>Conclusions</w:t>
      </w:r>
      <w:bookmarkStart w:id="24" w:name="_Toc277677982"/>
      <w:r w:rsidRPr="002F0F6F">
        <w:rPr>
          <w:rFonts w:ascii="Times New Roman" w:hAnsi="Times New Roman" w:cs="Times New Roman"/>
          <w:sz w:val="24"/>
          <w:szCs w:val="24"/>
        </w:rPr>
        <w:t>, recommendations &amp; lessons</w:t>
      </w:r>
      <w:bookmarkEnd w:id="20"/>
      <w:bookmarkEnd w:id="21"/>
      <w:bookmarkEnd w:id="22"/>
      <w:bookmarkEnd w:id="24"/>
    </w:p>
    <w:p w14:paraId="3B7F489C" w14:textId="77777777" w:rsidR="001B1D5D" w:rsidRPr="002F0F6F" w:rsidRDefault="001B1D5D" w:rsidP="0028736E">
      <w:pPr>
        <w:spacing w:after="0" w:line="240" w:lineRule="auto"/>
        <w:rPr>
          <w:rFonts w:ascii="Times New Roman" w:eastAsia="Times New Roman" w:hAnsi="Times New Roman" w:cs="Times New Roman"/>
          <w:sz w:val="24"/>
          <w:szCs w:val="24"/>
        </w:rPr>
      </w:pPr>
    </w:p>
    <w:p w14:paraId="1D116E47" w14:textId="50FC138F" w:rsidR="00BF1E20"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evaluation report must include a chapter providing a set of </w:t>
      </w:r>
      <w:r w:rsidRPr="002F0F6F">
        <w:rPr>
          <w:rFonts w:ascii="Times New Roman" w:eastAsia="Times New Roman" w:hAnsi="Times New Roman" w:cs="Times New Roman"/>
          <w:b/>
          <w:sz w:val="24"/>
          <w:szCs w:val="24"/>
        </w:rPr>
        <w:t>conclusions</w:t>
      </w:r>
      <w:r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b/>
          <w:sz w:val="24"/>
          <w:szCs w:val="24"/>
        </w:rPr>
        <w:t>recommendations</w:t>
      </w:r>
      <w:r w:rsidRPr="002F0F6F">
        <w:rPr>
          <w:rFonts w:ascii="Times New Roman" w:eastAsia="Times New Roman" w:hAnsi="Times New Roman" w:cs="Times New Roman"/>
          <w:sz w:val="24"/>
          <w:szCs w:val="24"/>
        </w:rPr>
        <w:t xml:space="preserve"> and </w:t>
      </w:r>
      <w:r w:rsidRPr="002F0F6F">
        <w:rPr>
          <w:rFonts w:ascii="Times New Roman" w:eastAsia="Times New Roman" w:hAnsi="Times New Roman" w:cs="Times New Roman"/>
          <w:b/>
          <w:sz w:val="24"/>
          <w:szCs w:val="24"/>
        </w:rPr>
        <w:t>lessons</w:t>
      </w:r>
      <w:r w:rsidRPr="002F0F6F">
        <w:rPr>
          <w:rFonts w:ascii="Times New Roman" w:eastAsia="Times New Roman" w:hAnsi="Times New Roman" w:cs="Times New Roman"/>
          <w:sz w:val="24"/>
          <w:szCs w:val="24"/>
        </w:rPr>
        <w:t xml:space="preserve">. </w:t>
      </w:r>
      <w:r w:rsidR="00935936" w:rsidRPr="002F0F6F">
        <w:rPr>
          <w:rFonts w:ascii="Times New Roman" w:eastAsia="Times New Roman" w:hAnsi="Times New Roman" w:cs="Times New Roman"/>
          <w:sz w:val="24"/>
          <w:szCs w:val="24"/>
        </w:rPr>
        <w:t xml:space="preserve">The evaluators will also follow and provide response according to the “management response template” at </w:t>
      </w:r>
      <w:hyperlink w:anchor="_Annex_I:_management" w:history="1">
        <w:r w:rsidR="00935936" w:rsidRPr="00A72729">
          <w:rPr>
            <w:rStyle w:val="Hyperlink"/>
            <w:rFonts w:ascii="Times New Roman" w:eastAsia="Times New Roman" w:hAnsi="Times New Roman" w:cs="Times New Roman"/>
            <w:sz w:val="24"/>
            <w:szCs w:val="24"/>
          </w:rPr>
          <w:t>Annex I</w:t>
        </w:r>
      </w:hyperlink>
      <w:r w:rsidR="00BF1E20" w:rsidRPr="002F0F6F">
        <w:rPr>
          <w:rFonts w:ascii="Times New Roman" w:eastAsia="Times New Roman" w:hAnsi="Times New Roman" w:cs="Times New Roman"/>
          <w:sz w:val="24"/>
          <w:szCs w:val="24"/>
        </w:rPr>
        <w:t>. Conclusions should build on findings and be based in evidence. Rec</w:t>
      </w:r>
      <w:r w:rsidR="00891DF0">
        <w:rPr>
          <w:rFonts w:ascii="Times New Roman" w:eastAsia="Times New Roman" w:hAnsi="Times New Roman" w:cs="Times New Roman"/>
          <w:sz w:val="24"/>
          <w:szCs w:val="24"/>
        </w:rPr>
        <w:t xml:space="preserve">ommendations should be </w:t>
      </w:r>
      <w:proofErr w:type="spellStart"/>
      <w:r w:rsidR="00891DF0">
        <w:rPr>
          <w:rFonts w:ascii="Times New Roman" w:eastAsia="Times New Roman" w:hAnsi="Times New Roman" w:cs="Times New Roman"/>
          <w:sz w:val="24"/>
          <w:szCs w:val="24"/>
        </w:rPr>
        <w:t>prioritis</w:t>
      </w:r>
      <w:r w:rsidR="00BF1E20" w:rsidRPr="002F0F6F">
        <w:rPr>
          <w:rFonts w:ascii="Times New Roman" w:eastAsia="Times New Roman" w:hAnsi="Times New Roman" w:cs="Times New Roman"/>
          <w:sz w:val="24"/>
          <w:szCs w:val="24"/>
        </w:rPr>
        <w:t>ed</w:t>
      </w:r>
      <w:proofErr w:type="spellEnd"/>
      <w:r w:rsidR="00BF1E20" w:rsidRPr="002F0F6F">
        <w:rPr>
          <w:rFonts w:ascii="Times New Roman" w:eastAsia="Times New Roman" w:hAnsi="Times New Roman" w:cs="Times New Roman"/>
          <w:sz w:val="24"/>
          <w:szCs w:val="24"/>
        </w:rPr>
        <w:t xml:space="preserve">, specific, relevant, and targeted, with suggested implementers of the recommendations. Lessons should have wider applicability to other initiatives across the region, the area of intervention, and for the future.  </w:t>
      </w:r>
    </w:p>
    <w:p w14:paraId="40C058F5" w14:textId="77777777" w:rsidR="00D6638C" w:rsidRDefault="00D6638C" w:rsidP="0028736E">
      <w:pPr>
        <w:spacing w:after="0" w:line="240" w:lineRule="auto"/>
        <w:jc w:val="both"/>
        <w:rPr>
          <w:rFonts w:ascii="Times New Roman" w:eastAsia="Times New Roman" w:hAnsi="Times New Roman" w:cs="Times New Roman"/>
          <w:sz w:val="24"/>
          <w:szCs w:val="24"/>
        </w:rPr>
      </w:pPr>
    </w:p>
    <w:p w14:paraId="45E5B749"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5840AFFE"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25" w:name="_Toc299126625"/>
      <w:bookmarkStart w:id="26" w:name="_Toc299133044"/>
      <w:bookmarkStart w:id="27" w:name="_Toc321341556"/>
      <w:r w:rsidRPr="002F0F6F">
        <w:rPr>
          <w:rFonts w:ascii="Times New Roman" w:hAnsi="Times New Roman" w:cs="Times New Roman"/>
          <w:sz w:val="24"/>
          <w:szCs w:val="24"/>
        </w:rPr>
        <w:t>Implementation arrangements</w:t>
      </w:r>
      <w:bookmarkEnd w:id="25"/>
      <w:bookmarkEnd w:id="26"/>
      <w:bookmarkEnd w:id="27"/>
    </w:p>
    <w:p w14:paraId="44AC8594" w14:textId="77777777" w:rsidR="001B1D5D" w:rsidRPr="002F0F6F" w:rsidRDefault="001B1D5D" w:rsidP="0028736E">
      <w:pPr>
        <w:spacing w:after="0" w:line="240" w:lineRule="auto"/>
        <w:jc w:val="both"/>
        <w:rPr>
          <w:rFonts w:ascii="Times New Roman" w:eastAsia="Times New Roman" w:hAnsi="Times New Roman" w:cs="Times New Roman"/>
          <w:sz w:val="24"/>
          <w:szCs w:val="24"/>
        </w:rPr>
      </w:pPr>
    </w:p>
    <w:p w14:paraId="298D6498" w14:textId="77777777" w:rsidR="00D32AD0"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principal responsibility for managing this evaluation resides with the UNDP CO in </w:t>
      </w:r>
      <w:r w:rsidR="00212B40" w:rsidRPr="002F0F6F">
        <w:rPr>
          <w:rFonts w:ascii="Times New Roman" w:eastAsia="Times New Roman" w:hAnsi="Times New Roman" w:cs="Times New Roman"/>
          <w:sz w:val="24"/>
          <w:szCs w:val="24"/>
        </w:rPr>
        <w:t>Mauritius</w:t>
      </w:r>
      <w:r w:rsidR="00411454" w:rsidRPr="002F0F6F">
        <w:rPr>
          <w:rFonts w:ascii="Times New Roman" w:eastAsia="Times New Roman" w:hAnsi="Times New Roman" w:cs="Times New Roman"/>
          <w:sz w:val="24"/>
          <w:szCs w:val="24"/>
        </w:rPr>
        <w:t>.</w:t>
      </w:r>
      <w:r w:rsidR="00411454" w:rsidRPr="002F0F6F">
        <w:rPr>
          <w:rFonts w:ascii="Times New Roman" w:eastAsia="Times New Roman" w:hAnsi="Times New Roman" w:cs="Times New Roman"/>
          <w:i/>
          <w:sz w:val="24"/>
          <w:szCs w:val="24"/>
        </w:rPr>
        <w:t xml:space="preserve"> </w:t>
      </w:r>
      <w:r w:rsidRPr="002F0F6F">
        <w:rPr>
          <w:rFonts w:ascii="Times New Roman" w:eastAsia="Times New Roman" w:hAnsi="Times New Roman" w:cs="Times New Roman"/>
          <w:sz w:val="24"/>
          <w:szCs w:val="24"/>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p>
    <w:p w14:paraId="3058EF4A" w14:textId="77777777" w:rsidR="00D32AD0" w:rsidRPr="002F0F6F" w:rsidRDefault="00D32AD0" w:rsidP="0028736E">
      <w:pPr>
        <w:spacing w:after="0" w:line="240" w:lineRule="auto"/>
        <w:rPr>
          <w:rFonts w:ascii="Times New Roman" w:eastAsia="Times New Roman" w:hAnsi="Times New Roman" w:cs="Times New Roman"/>
          <w:sz w:val="24"/>
          <w:szCs w:val="24"/>
        </w:rPr>
      </w:pPr>
    </w:p>
    <w:p w14:paraId="5EE0BC14" w14:textId="77777777" w:rsidR="00D32AD0" w:rsidRPr="002F0F6F" w:rsidRDefault="00D32AD0" w:rsidP="0028736E">
      <w:pPr>
        <w:pStyle w:val="BodyText3"/>
        <w:shd w:val="clear" w:color="auto" w:fill="FFFFFF" w:themeFill="background1"/>
        <w:spacing w:after="0" w:line="240" w:lineRule="auto"/>
        <w:jc w:val="both"/>
        <w:rPr>
          <w:rFonts w:ascii="Times New Roman" w:hAnsi="Times New Roman" w:cs="Times New Roman"/>
          <w:i/>
          <w:sz w:val="24"/>
          <w:szCs w:val="24"/>
        </w:rPr>
      </w:pPr>
      <w:r w:rsidRPr="002F0F6F">
        <w:rPr>
          <w:rFonts w:ascii="Times New Roman" w:hAnsi="Times New Roman" w:cs="Times New Roman"/>
          <w:sz w:val="24"/>
          <w:szCs w:val="24"/>
        </w:rPr>
        <w:t xml:space="preserve">The Consultants shall comply strictly with comments made on any deliverable by the UNDP CO, the UNDP GEF Regional Technical Adviser and the UNDP Independent Evaluation office (IEO). </w:t>
      </w:r>
    </w:p>
    <w:p w14:paraId="6E9C2F11" w14:textId="77777777" w:rsidR="00022F8E"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  </w:t>
      </w:r>
      <w:bookmarkStart w:id="28" w:name="_Toc299133047"/>
      <w:bookmarkStart w:id="29" w:name="_Toc299122838"/>
      <w:bookmarkStart w:id="30" w:name="_Toc299122860"/>
      <w:bookmarkStart w:id="31" w:name="_Toc299126629"/>
      <w:bookmarkEnd w:id="23"/>
    </w:p>
    <w:p w14:paraId="78C69D47" w14:textId="309ECEE4" w:rsidR="0079348D" w:rsidRDefault="0079348D" w:rsidP="0028736E">
      <w:pPr>
        <w:spacing w:after="0" w:line="240" w:lineRule="auto"/>
        <w:rPr>
          <w:rFonts w:ascii="Times New Roman" w:eastAsia="Times New Roman" w:hAnsi="Times New Roman" w:cs="Times New Roman"/>
          <w:sz w:val="24"/>
          <w:szCs w:val="24"/>
        </w:rPr>
      </w:pPr>
    </w:p>
    <w:p w14:paraId="6B5421F2" w14:textId="77777777" w:rsidR="00F66ADD" w:rsidRDefault="00F66ADD">
      <w:pPr>
        <w:rPr>
          <w:rFonts w:ascii="Times New Roman" w:eastAsia="Times New Roman" w:hAnsi="Times New Roman" w:cs="Times New Roman"/>
          <w:b/>
          <w:caps/>
          <w:spacing w:val="10"/>
          <w:sz w:val="24"/>
          <w:szCs w:val="24"/>
        </w:rPr>
      </w:pPr>
      <w:r>
        <w:rPr>
          <w:rFonts w:ascii="Times New Roman" w:hAnsi="Times New Roman" w:cs="Times New Roman"/>
          <w:sz w:val="24"/>
          <w:szCs w:val="24"/>
        </w:rPr>
        <w:br w:type="page"/>
      </w:r>
    </w:p>
    <w:p w14:paraId="0C20980B" w14:textId="26998A1C"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lastRenderedPageBreak/>
        <w:t>Evaluation timeframe</w:t>
      </w:r>
      <w:bookmarkEnd w:id="28"/>
      <w:bookmarkEnd w:id="29"/>
      <w:bookmarkEnd w:id="30"/>
      <w:bookmarkEnd w:id="31"/>
    </w:p>
    <w:p w14:paraId="5975A4A7" w14:textId="77777777" w:rsidR="00420D86" w:rsidRPr="002F0F6F" w:rsidRDefault="00420D86" w:rsidP="0028736E">
      <w:pPr>
        <w:spacing w:after="0" w:line="240" w:lineRule="auto"/>
        <w:rPr>
          <w:rFonts w:ascii="Times New Roman" w:eastAsia="Times New Roman" w:hAnsi="Times New Roman" w:cs="Times New Roman"/>
          <w:sz w:val="24"/>
          <w:szCs w:val="24"/>
        </w:rPr>
      </w:pPr>
    </w:p>
    <w:p w14:paraId="113A7F86" w14:textId="763C03DB"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total duration of the evaluation will be</w:t>
      </w:r>
      <w:r w:rsidR="009911D6" w:rsidRPr="002F0F6F">
        <w:rPr>
          <w:rFonts w:ascii="Times New Roman" w:eastAsia="Times New Roman" w:hAnsi="Times New Roman" w:cs="Times New Roman"/>
          <w:sz w:val="24"/>
          <w:szCs w:val="24"/>
        </w:rPr>
        <w:t xml:space="preserve"> </w:t>
      </w:r>
      <w:r w:rsidR="00D32AD0" w:rsidRPr="002F0F6F">
        <w:rPr>
          <w:rFonts w:ascii="Times New Roman" w:hAnsi="Times New Roman" w:cs="Times New Roman"/>
          <w:bCs/>
          <w:color w:val="000000" w:themeColor="text1"/>
          <w:sz w:val="24"/>
          <w:szCs w:val="24"/>
        </w:rPr>
        <w:t>1</w:t>
      </w:r>
      <w:r w:rsidR="001E555A" w:rsidRPr="002F0F6F">
        <w:rPr>
          <w:rFonts w:ascii="Times New Roman" w:hAnsi="Times New Roman" w:cs="Times New Roman"/>
          <w:bCs/>
          <w:color w:val="000000" w:themeColor="text1"/>
          <w:sz w:val="24"/>
          <w:szCs w:val="24"/>
        </w:rPr>
        <w:t>5</w:t>
      </w:r>
      <w:r w:rsidR="003414B0" w:rsidRPr="002F0F6F">
        <w:rPr>
          <w:rFonts w:ascii="Times New Roman" w:hAnsi="Times New Roman" w:cs="Times New Roman"/>
          <w:bCs/>
          <w:color w:val="000000" w:themeColor="text1"/>
          <w:sz w:val="24"/>
          <w:szCs w:val="24"/>
        </w:rPr>
        <w:t xml:space="preserve"> person days over a period of </w:t>
      </w:r>
      <w:r w:rsidR="00BD0482">
        <w:rPr>
          <w:rFonts w:ascii="Times New Roman" w:hAnsi="Times New Roman" w:cs="Times New Roman"/>
          <w:bCs/>
          <w:color w:val="000000" w:themeColor="text1"/>
          <w:sz w:val="24"/>
          <w:szCs w:val="24"/>
        </w:rPr>
        <w:t>two months</w:t>
      </w:r>
      <w:r w:rsidR="003414B0" w:rsidRPr="002F0F6F">
        <w:rPr>
          <w:rFonts w:ascii="Times New Roman" w:hAnsi="Times New Roman" w:cs="Times New Roman"/>
          <w:bCs/>
          <w:color w:val="000000" w:themeColor="text1"/>
          <w:sz w:val="24"/>
          <w:szCs w:val="24"/>
        </w:rPr>
        <w:t xml:space="preserve"> </w:t>
      </w:r>
      <w:r w:rsidRPr="002F0F6F">
        <w:rPr>
          <w:rFonts w:ascii="Times New Roman" w:eastAsia="Times New Roman" w:hAnsi="Times New Roman" w:cs="Times New Roman"/>
          <w:sz w:val="24"/>
          <w:szCs w:val="24"/>
        </w:rPr>
        <w:t>according to the following plan</w:t>
      </w:r>
      <w:r w:rsidR="009358AD" w:rsidRPr="002F0F6F">
        <w:rPr>
          <w:rFonts w:ascii="Times New Roman" w:eastAsia="Times New Roman" w:hAnsi="Times New Roman" w:cs="Times New Roman"/>
          <w:sz w:val="24"/>
          <w:szCs w:val="24"/>
        </w:rPr>
        <w:t xml:space="preserve"> for the international consultant</w:t>
      </w:r>
      <w:r w:rsidRPr="002F0F6F">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263"/>
        <w:gridCol w:w="2910"/>
      </w:tblGrid>
      <w:tr w:rsidR="00D6638C" w:rsidRPr="002F0F6F" w14:paraId="05896614" w14:textId="77777777" w:rsidTr="00FA0487">
        <w:trPr>
          <w:trHeight w:val="440"/>
        </w:trPr>
        <w:tc>
          <w:tcPr>
            <w:tcW w:w="2930" w:type="dxa"/>
            <w:shd w:val="clear" w:color="auto" w:fill="7F7F7F"/>
          </w:tcPr>
          <w:p w14:paraId="0C3AFDE4" w14:textId="77777777" w:rsidR="00D6638C" w:rsidRPr="002F0F6F" w:rsidRDefault="00D6638C" w:rsidP="0028736E">
            <w:pPr>
              <w:spacing w:after="0" w:line="240" w:lineRule="auto"/>
              <w:jc w:val="center"/>
              <w:rPr>
                <w:rFonts w:ascii="Times New Roman" w:eastAsia="Times New Roman" w:hAnsi="Times New Roman" w:cs="Times New Roman"/>
                <w:b/>
                <w:color w:val="FFFFFF"/>
                <w:sz w:val="24"/>
                <w:szCs w:val="24"/>
              </w:rPr>
            </w:pPr>
            <w:r w:rsidRPr="002F0F6F">
              <w:rPr>
                <w:rFonts w:ascii="Times New Roman" w:eastAsia="Times New Roman" w:hAnsi="Times New Roman" w:cs="Times New Roman"/>
                <w:b/>
                <w:color w:val="FFFFFF"/>
                <w:sz w:val="24"/>
                <w:szCs w:val="24"/>
              </w:rPr>
              <w:t>Activity</w:t>
            </w:r>
          </w:p>
        </w:tc>
        <w:tc>
          <w:tcPr>
            <w:tcW w:w="3411" w:type="dxa"/>
            <w:shd w:val="clear" w:color="auto" w:fill="7F7F7F"/>
          </w:tcPr>
          <w:p w14:paraId="4E2ACEDF"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Timing</w:t>
            </w:r>
          </w:p>
        </w:tc>
        <w:tc>
          <w:tcPr>
            <w:tcW w:w="3009" w:type="dxa"/>
            <w:shd w:val="clear" w:color="auto" w:fill="7F7F7F"/>
          </w:tcPr>
          <w:p w14:paraId="5B4F1FF2"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Completion Date</w:t>
            </w:r>
          </w:p>
        </w:tc>
      </w:tr>
      <w:tr w:rsidR="00FA0487" w:rsidRPr="002F0F6F" w14:paraId="52A5C577" w14:textId="77777777" w:rsidTr="00FA0487">
        <w:tc>
          <w:tcPr>
            <w:tcW w:w="2930" w:type="dxa"/>
          </w:tcPr>
          <w:p w14:paraId="031DB49B" w14:textId="77777777" w:rsidR="00FA0487" w:rsidRPr="002F0F6F" w:rsidRDefault="00FA0487"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Preparation</w:t>
            </w:r>
          </w:p>
        </w:tc>
        <w:tc>
          <w:tcPr>
            <w:tcW w:w="3411" w:type="dxa"/>
            <w:vAlign w:val="center"/>
          </w:tcPr>
          <w:p w14:paraId="25A65FA6" w14:textId="77777777" w:rsidR="00FA0487" w:rsidRPr="002F0F6F" w:rsidRDefault="00FA0487" w:rsidP="0028736E">
            <w:pPr>
              <w:spacing w:after="0" w:line="240" w:lineRule="auto"/>
              <w:jc w:val="center"/>
              <w:rPr>
                <w:rFonts w:ascii="Times New Roman" w:eastAsia="Times New Roman" w:hAnsi="Times New Roman" w:cs="Times New Roman"/>
                <w:color w:val="000000" w:themeColor="text1"/>
                <w:sz w:val="24"/>
                <w:szCs w:val="24"/>
              </w:rPr>
            </w:pPr>
            <w:r w:rsidRPr="002F0F6F">
              <w:rPr>
                <w:rFonts w:ascii="Times New Roman" w:eastAsia="Times New Roman" w:hAnsi="Times New Roman" w:cs="Times New Roman"/>
                <w:color w:val="000000" w:themeColor="text1"/>
                <w:sz w:val="24"/>
                <w:szCs w:val="24"/>
              </w:rPr>
              <w:t>3 days</w:t>
            </w:r>
          </w:p>
        </w:tc>
        <w:tc>
          <w:tcPr>
            <w:tcW w:w="3009" w:type="dxa"/>
            <w:vAlign w:val="center"/>
          </w:tcPr>
          <w:p w14:paraId="7AB025C4" w14:textId="0FC31F36" w:rsidR="00FA0487" w:rsidRPr="002F0F6F" w:rsidRDefault="00F66ADD" w:rsidP="0028736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 November</w:t>
            </w:r>
            <w:r w:rsidR="00FA0487" w:rsidRPr="002F0F6F">
              <w:rPr>
                <w:rFonts w:ascii="Times New Roman" w:eastAsia="Times New Roman" w:hAnsi="Times New Roman" w:cs="Times New Roman"/>
                <w:color w:val="000000" w:themeColor="text1"/>
                <w:sz w:val="24"/>
                <w:szCs w:val="24"/>
              </w:rPr>
              <w:t xml:space="preserve"> 2016</w:t>
            </w:r>
          </w:p>
        </w:tc>
      </w:tr>
      <w:tr w:rsidR="00FA0487" w:rsidRPr="002F0F6F" w14:paraId="0D1EC7F0" w14:textId="77777777" w:rsidTr="00FA0487">
        <w:tc>
          <w:tcPr>
            <w:tcW w:w="2930" w:type="dxa"/>
          </w:tcPr>
          <w:p w14:paraId="3C954A69" w14:textId="6D9772C9" w:rsidR="00FA0487" w:rsidRPr="002F0F6F" w:rsidRDefault="00FA0487"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Evaluation Mission</w:t>
            </w:r>
            <w:r w:rsidR="00A61CE3">
              <w:rPr>
                <w:rFonts w:ascii="Times New Roman" w:eastAsia="Times New Roman" w:hAnsi="Times New Roman" w:cs="Times New Roman"/>
                <w:b/>
                <w:sz w:val="24"/>
                <w:szCs w:val="24"/>
              </w:rPr>
              <w:t xml:space="preserve"> including workshop</w:t>
            </w:r>
            <w:r w:rsidR="00D32AD0" w:rsidRPr="002F0F6F">
              <w:rPr>
                <w:rFonts w:ascii="Times New Roman" w:eastAsia="Times New Roman" w:hAnsi="Times New Roman" w:cs="Times New Roman"/>
                <w:b/>
                <w:sz w:val="24"/>
                <w:szCs w:val="24"/>
              </w:rPr>
              <w:t>*</w:t>
            </w:r>
          </w:p>
        </w:tc>
        <w:tc>
          <w:tcPr>
            <w:tcW w:w="3411" w:type="dxa"/>
            <w:vAlign w:val="center"/>
          </w:tcPr>
          <w:p w14:paraId="4654725D" w14:textId="77777777" w:rsidR="00FA0487" w:rsidRPr="002F0F6F" w:rsidRDefault="001E555A" w:rsidP="0028736E">
            <w:pPr>
              <w:spacing w:after="0" w:line="240" w:lineRule="auto"/>
              <w:jc w:val="center"/>
              <w:rPr>
                <w:rFonts w:ascii="Times New Roman" w:eastAsia="Times New Roman" w:hAnsi="Times New Roman" w:cs="Times New Roman"/>
                <w:color w:val="000000" w:themeColor="text1"/>
                <w:sz w:val="24"/>
                <w:szCs w:val="24"/>
              </w:rPr>
            </w:pPr>
            <w:r w:rsidRPr="002F0F6F">
              <w:rPr>
                <w:rFonts w:ascii="Times New Roman" w:eastAsia="Times New Roman" w:hAnsi="Times New Roman" w:cs="Times New Roman"/>
                <w:color w:val="000000" w:themeColor="text1"/>
                <w:sz w:val="24"/>
                <w:szCs w:val="24"/>
              </w:rPr>
              <w:t>7</w:t>
            </w:r>
            <w:r w:rsidR="00FA0487" w:rsidRPr="002F0F6F">
              <w:rPr>
                <w:rFonts w:ascii="Times New Roman" w:eastAsia="Times New Roman" w:hAnsi="Times New Roman" w:cs="Times New Roman"/>
                <w:color w:val="000000" w:themeColor="text1"/>
                <w:sz w:val="24"/>
                <w:szCs w:val="24"/>
              </w:rPr>
              <w:t xml:space="preserve"> days</w:t>
            </w:r>
          </w:p>
        </w:tc>
        <w:tc>
          <w:tcPr>
            <w:tcW w:w="3009" w:type="dxa"/>
            <w:vAlign w:val="center"/>
          </w:tcPr>
          <w:p w14:paraId="30B439EB" w14:textId="08E7DB41" w:rsidR="00FA0487" w:rsidRPr="002F0F6F" w:rsidRDefault="00A61CE3" w:rsidP="00A61CE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21-29 November</w:t>
            </w:r>
            <w:r w:rsidR="00FA0487" w:rsidRPr="002F0F6F">
              <w:rPr>
                <w:rFonts w:ascii="Times New Roman" w:eastAsia="Times New Roman" w:hAnsi="Times New Roman" w:cs="Times New Roman"/>
                <w:color w:val="000000" w:themeColor="text1"/>
                <w:sz w:val="24"/>
                <w:szCs w:val="24"/>
              </w:rPr>
              <w:t xml:space="preserve"> 2016</w:t>
            </w:r>
          </w:p>
        </w:tc>
      </w:tr>
      <w:tr w:rsidR="00FA0487" w:rsidRPr="002F0F6F" w14:paraId="42673445" w14:textId="77777777" w:rsidTr="00FA0487">
        <w:tc>
          <w:tcPr>
            <w:tcW w:w="2930" w:type="dxa"/>
          </w:tcPr>
          <w:p w14:paraId="70E8F450" w14:textId="318AFC1A" w:rsidR="00FA0487" w:rsidRPr="002F0F6F" w:rsidRDefault="00FA0487"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Draft Evaluation Report</w:t>
            </w:r>
            <w:r w:rsidR="00A61CE3">
              <w:rPr>
                <w:rFonts w:ascii="Times New Roman" w:eastAsia="Times New Roman" w:hAnsi="Times New Roman" w:cs="Times New Roman"/>
                <w:b/>
                <w:sz w:val="24"/>
                <w:szCs w:val="24"/>
              </w:rPr>
              <w:t xml:space="preserve"> and GEF Tracking Tool</w:t>
            </w:r>
          </w:p>
        </w:tc>
        <w:tc>
          <w:tcPr>
            <w:tcW w:w="3411" w:type="dxa"/>
            <w:vAlign w:val="center"/>
          </w:tcPr>
          <w:p w14:paraId="33F18EC2" w14:textId="77777777" w:rsidR="00FA0487" w:rsidRPr="002F0F6F" w:rsidRDefault="00FA0487" w:rsidP="0028736E">
            <w:pPr>
              <w:spacing w:after="0" w:line="240" w:lineRule="auto"/>
              <w:jc w:val="center"/>
              <w:rPr>
                <w:rFonts w:ascii="Times New Roman" w:eastAsia="Times New Roman" w:hAnsi="Times New Roman" w:cs="Times New Roman"/>
                <w:color w:val="000000" w:themeColor="text1"/>
                <w:sz w:val="24"/>
                <w:szCs w:val="24"/>
              </w:rPr>
            </w:pPr>
            <w:r w:rsidRPr="002F0F6F">
              <w:rPr>
                <w:rFonts w:ascii="Times New Roman" w:eastAsia="Times New Roman" w:hAnsi="Times New Roman" w:cs="Times New Roman"/>
                <w:color w:val="000000" w:themeColor="text1"/>
                <w:sz w:val="24"/>
                <w:szCs w:val="24"/>
              </w:rPr>
              <w:t>3 days</w:t>
            </w:r>
          </w:p>
        </w:tc>
        <w:tc>
          <w:tcPr>
            <w:tcW w:w="3009" w:type="dxa"/>
            <w:vAlign w:val="center"/>
          </w:tcPr>
          <w:p w14:paraId="54FE7F51" w14:textId="48F9C889" w:rsidR="00FA0487" w:rsidRPr="002F0F6F" w:rsidRDefault="00F66ADD" w:rsidP="00A61CE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December</w:t>
            </w:r>
            <w:r w:rsidR="00FA0487" w:rsidRPr="002F0F6F">
              <w:rPr>
                <w:rFonts w:ascii="Times New Roman" w:eastAsia="Times New Roman" w:hAnsi="Times New Roman" w:cs="Times New Roman"/>
                <w:color w:val="000000" w:themeColor="text1"/>
                <w:sz w:val="24"/>
                <w:szCs w:val="24"/>
              </w:rPr>
              <w:t xml:space="preserve"> 2016</w:t>
            </w:r>
          </w:p>
        </w:tc>
      </w:tr>
      <w:tr w:rsidR="00FA0487" w:rsidRPr="002F0F6F" w14:paraId="48C1A1BC" w14:textId="77777777" w:rsidTr="00FA0487">
        <w:tc>
          <w:tcPr>
            <w:tcW w:w="2930" w:type="dxa"/>
          </w:tcPr>
          <w:p w14:paraId="0C4D1FD9" w14:textId="2029C7D8" w:rsidR="00FA0487" w:rsidRPr="002F0F6F" w:rsidRDefault="00FA0487"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Final Report</w:t>
            </w:r>
            <w:r w:rsidR="00A61CE3">
              <w:rPr>
                <w:rFonts w:ascii="Times New Roman" w:eastAsia="Times New Roman" w:hAnsi="Times New Roman" w:cs="Times New Roman"/>
                <w:b/>
                <w:sz w:val="24"/>
                <w:szCs w:val="24"/>
              </w:rPr>
              <w:t xml:space="preserve"> and GEF Tracking tool</w:t>
            </w:r>
          </w:p>
        </w:tc>
        <w:tc>
          <w:tcPr>
            <w:tcW w:w="3411" w:type="dxa"/>
            <w:vAlign w:val="center"/>
          </w:tcPr>
          <w:p w14:paraId="05CB8713" w14:textId="77777777" w:rsidR="00FA0487" w:rsidRPr="002F0F6F" w:rsidRDefault="00FA0487" w:rsidP="0028736E">
            <w:pPr>
              <w:spacing w:after="0" w:line="240" w:lineRule="auto"/>
              <w:jc w:val="center"/>
              <w:rPr>
                <w:rFonts w:ascii="Times New Roman" w:eastAsia="Times New Roman" w:hAnsi="Times New Roman" w:cs="Times New Roman"/>
                <w:color w:val="000000" w:themeColor="text1"/>
                <w:sz w:val="24"/>
                <w:szCs w:val="24"/>
              </w:rPr>
            </w:pPr>
            <w:r w:rsidRPr="002F0F6F">
              <w:rPr>
                <w:rFonts w:ascii="Times New Roman" w:eastAsia="Times New Roman" w:hAnsi="Times New Roman" w:cs="Times New Roman"/>
                <w:color w:val="000000" w:themeColor="text1"/>
                <w:sz w:val="24"/>
                <w:szCs w:val="24"/>
              </w:rPr>
              <w:t>2 days</w:t>
            </w:r>
          </w:p>
        </w:tc>
        <w:tc>
          <w:tcPr>
            <w:tcW w:w="3009" w:type="dxa"/>
            <w:vAlign w:val="center"/>
          </w:tcPr>
          <w:p w14:paraId="6C09A311" w14:textId="1291F5B6" w:rsidR="00FA0487" w:rsidRPr="002F0F6F" w:rsidRDefault="00A61CE3" w:rsidP="00A61CE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 December</w:t>
            </w:r>
            <w:r w:rsidR="00F66ADD">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6</w:t>
            </w:r>
          </w:p>
        </w:tc>
      </w:tr>
    </w:tbl>
    <w:p w14:paraId="47668C21" w14:textId="77777777" w:rsidR="00D32AD0" w:rsidRPr="002F0F6F" w:rsidRDefault="00D32AD0" w:rsidP="0028736E">
      <w:pPr>
        <w:tabs>
          <w:tab w:val="left" w:pos="3043"/>
          <w:tab w:val="left" w:pos="6454"/>
        </w:tabs>
        <w:spacing w:after="0" w:line="240" w:lineRule="auto"/>
        <w:ind w:left="113"/>
        <w:rPr>
          <w:rFonts w:ascii="Times New Roman" w:eastAsia="Times New Roman" w:hAnsi="Times New Roman" w:cs="Times New Roman"/>
          <w:b/>
          <w:sz w:val="24"/>
          <w:szCs w:val="24"/>
        </w:rPr>
      </w:pPr>
    </w:p>
    <w:p w14:paraId="441A97DE" w14:textId="77777777" w:rsidR="00D32AD0" w:rsidRPr="002F0F6F" w:rsidRDefault="00D32AD0" w:rsidP="0028736E">
      <w:pPr>
        <w:tabs>
          <w:tab w:val="left" w:pos="3043"/>
          <w:tab w:val="left" w:pos="6454"/>
        </w:tabs>
        <w:spacing w:after="0" w:line="240" w:lineRule="auto"/>
        <w:ind w:left="113"/>
        <w:jc w:val="both"/>
        <w:rPr>
          <w:rFonts w:ascii="Times New Roman" w:hAnsi="Times New Roman" w:cs="Times New Roman"/>
          <w:sz w:val="24"/>
          <w:szCs w:val="24"/>
        </w:rPr>
      </w:pPr>
      <w:r w:rsidRPr="002F0F6F">
        <w:rPr>
          <w:rFonts w:ascii="Times New Roman" w:eastAsia="Times New Roman" w:hAnsi="Times New Roman" w:cs="Times New Roman"/>
          <w:sz w:val="24"/>
          <w:szCs w:val="24"/>
        </w:rPr>
        <w:t>*</w:t>
      </w:r>
      <w:r w:rsidRPr="002F0F6F">
        <w:rPr>
          <w:rFonts w:ascii="Times New Roman" w:hAnsi="Times New Roman" w:cs="Times New Roman"/>
          <w:sz w:val="24"/>
          <w:szCs w:val="24"/>
        </w:rPr>
        <w:t xml:space="preserve"> The evaluation mission include</w:t>
      </w:r>
      <w:r w:rsidR="000B3B8B" w:rsidRPr="002F0F6F">
        <w:rPr>
          <w:rFonts w:ascii="Times New Roman" w:hAnsi="Times New Roman" w:cs="Times New Roman"/>
          <w:sz w:val="24"/>
          <w:szCs w:val="24"/>
        </w:rPr>
        <w:t>s</w:t>
      </w:r>
      <w:r w:rsidRPr="002F0F6F">
        <w:rPr>
          <w:rFonts w:ascii="Times New Roman" w:hAnsi="Times New Roman" w:cs="Times New Roman"/>
          <w:sz w:val="24"/>
          <w:szCs w:val="24"/>
        </w:rPr>
        <w:t xml:space="preserve"> </w:t>
      </w:r>
      <w:r w:rsidR="000B3B8B" w:rsidRPr="002F0F6F">
        <w:rPr>
          <w:rFonts w:ascii="Times New Roman" w:hAnsi="Times New Roman" w:cs="Times New Roman"/>
          <w:sz w:val="24"/>
          <w:szCs w:val="24"/>
        </w:rPr>
        <w:t>the</w:t>
      </w:r>
      <w:r w:rsidR="00FC633C" w:rsidRPr="002F0F6F">
        <w:rPr>
          <w:rFonts w:ascii="Times New Roman" w:hAnsi="Times New Roman" w:cs="Times New Roman"/>
          <w:sz w:val="24"/>
          <w:szCs w:val="24"/>
        </w:rPr>
        <w:t xml:space="preserve"> </w:t>
      </w:r>
      <w:r w:rsidR="000B3B8B" w:rsidRPr="002F0F6F">
        <w:rPr>
          <w:rFonts w:ascii="Times New Roman" w:hAnsi="Times New Roman" w:cs="Times New Roman"/>
          <w:sz w:val="24"/>
          <w:szCs w:val="24"/>
        </w:rPr>
        <w:t>terminal evaluation and knowledge management workshop</w:t>
      </w:r>
      <w:r w:rsidR="00FC633C" w:rsidRPr="002F0F6F">
        <w:rPr>
          <w:rFonts w:ascii="Times New Roman" w:hAnsi="Times New Roman" w:cs="Times New Roman"/>
          <w:sz w:val="24"/>
          <w:szCs w:val="24"/>
        </w:rPr>
        <w:t xml:space="preserve"> and a </w:t>
      </w:r>
      <w:proofErr w:type="gramStart"/>
      <w:r w:rsidRPr="002F0F6F">
        <w:rPr>
          <w:rFonts w:ascii="Times New Roman" w:hAnsi="Times New Roman" w:cs="Times New Roman"/>
          <w:sz w:val="24"/>
          <w:szCs w:val="24"/>
        </w:rPr>
        <w:t>1 day</w:t>
      </w:r>
      <w:proofErr w:type="gramEnd"/>
      <w:r w:rsidRPr="002F0F6F">
        <w:rPr>
          <w:rFonts w:ascii="Times New Roman" w:hAnsi="Times New Roman" w:cs="Times New Roman"/>
          <w:sz w:val="24"/>
          <w:szCs w:val="24"/>
        </w:rPr>
        <w:t xml:space="preserve"> return travel to Rodrigues. Tickets will be booked by the UNDP CO.</w:t>
      </w:r>
      <w:r w:rsidR="00524235" w:rsidRPr="002F0F6F">
        <w:rPr>
          <w:rFonts w:ascii="Times New Roman" w:hAnsi="Times New Roman" w:cs="Times New Roman"/>
          <w:sz w:val="24"/>
          <w:szCs w:val="24"/>
        </w:rPr>
        <w:t xml:space="preserve"> </w:t>
      </w:r>
    </w:p>
    <w:p w14:paraId="4C813C90" w14:textId="77777777" w:rsidR="00A224E5" w:rsidRDefault="00A224E5" w:rsidP="00A224E5">
      <w:pPr>
        <w:pStyle w:val="Heading31"/>
        <w:pBdr>
          <w:bottom w:val="none" w:sz="0" w:space="0" w:color="auto"/>
        </w:pBdr>
        <w:spacing w:before="0" w:line="240" w:lineRule="auto"/>
        <w:rPr>
          <w:rFonts w:ascii="Times New Roman" w:hAnsi="Times New Roman" w:cs="Times New Roman"/>
          <w:sz w:val="24"/>
          <w:szCs w:val="24"/>
        </w:rPr>
      </w:pPr>
      <w:bookmarkStart w:id="32" w:name="_Toc299133045"/>
      <w:bookmarkStart w:id="33" w:name="_Toc321341557"/>
      <w:bookmarkStart w:id="34" w:name="_Toc299126622"/>
      <w:bookmarkStart w:id="35" w:name="_Toc299133048"/>
    </w:p>
    <w:p w14:paraId="399FE84D" w14:textId="07D649C1" w:rsidR="00A224E5" w:rsidRDefault="00A224E5" w:rsidP="00A224E5">
      <w:pPr>
        <w:rPr>
          <w:rFonts w:ascii="Times New Roman" w:eastAsia="Times New Roman" w:hAnsi="Times New Roman" w:cs="Times New Roman"/>
          <w:b/>
          <w:caps/>
          <w:spacing w:val="10"/>
          <w:sz w:val="24"/>
          <w:szCs w:val="24"/>
        </w:rPr>
      </w:pPr>
    </w:p>
    <w:p w14:paraId="030D678E" w14:textId="715DE17A" w:rsidR="00D6638C" w:rsidRPr="002F0F6F" w:rsidRDefault="00D6638C" w:rsidP="0028736E">
      <w:pPr>
        <w:pStyle w:val="Heading3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Evaluation deliverables</w:t>
      </w:r>
      <w:bookmarkEnd w:id="32"/>
      <w:bookmarkEnd w:id="33"/>
    </w:p>
    <w:p w14:paraId="53149480" w14:textId="77777777" w:rsidR="0028736E" w:rsidRDefault="0028736E" w:rsidP="0028736E">
      <w:pPr>
        <w:spacing w:after="0" w:line="240" w:lineRule="auto"/>
        <w:rPr>
          <w:rFonts w:ascii="Times New Roman" w:eastAsia="Times New Roman" w:hAnsi="Times New Roman" w:cs="Times New Roman"/>
          <w:sz w:val="24"/>
          <w:szCs w:val="24"/>
        </w:rPr>
      </w:pPr>
    </w:p>
    <w:p w14:paraId="344A6D2E"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evaluation team is expected to deliver the following: </w:t>
      </w:r>
    </w:p>
    <w:p w14:paraId="264B5934" w14:textId="77777777" w:rsidR="00A56339" w:rsidRPr="002F0F6F" w:rsidRDefault="00A56339" w:rsidP="0028736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09"/>
        <w:gridCol w:w="2401"/>
        <w:gridCol w:w="2863"/>
      </w:tblGrid>
      <w:tr w:rsidR="00D6638C" w:rsidRPr="002F0F6F" w14:paraId="1FE994C4" w14:textId="77777777" w:rsidTr="006C1964">
        <w:tc>
          <w:tcPr>
            <w:tcW w:w="1548" w:type="dxa"/>
            <w:shd w:val="clear" w:color="auto" w:fill="7F7F7F"/>
          </w:tcPr>
          <w:p w14:paraId="33A9E20E"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Deliverable</w:t>
            </w:r>
          </w:p>
        </w:tc>
        <w:tc>
          <w:tcPr>
            <w:tcW w:w="2340" w:type="dxa"/>
            <w:shd w:val="clear" w:color="auto" w:fill="7F7F7F"/>
          </w:tcPr>
          <w:p w14:paraId="1751F57A"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 xml:space="preserve">Content </w:t>
            </w:r>
          </w:p>
        </w:tc>
        <w:tc>
          <w:tcPr>
            <w:tcW w:w="2610" w:type="dxa"/>
            <w:shd w:val="clear" w:color="auto" w:fill="7F7F7F"/>
          </w:tcPr>
          <w:p w14:paraId="3E42FA40"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Timing</w:t>
            </w:r>
          </w:p>
        </w:tc>
        <w:tc>
          <w:tcPr>
            <w:tcW w:w="3060" w:type="dxa"/>
            <w:shd w:val="clear" w:color="auto" w:fill="7F7F7F"/>
          </w:tcPr>
          <w:p w14:paraId="2A87342E"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Responsibilities</w:t>
            </w:r>
          </w:p>
        </w:tc>
      </w:tr>
      <w:tr w:rsidR="00D6638C" w:rsidRPr="002F0F6F" w14:paraId="3B5CE6C1" w14:textId="77777777" w:rsidTr="006C1964">
        <w:tc>
          <w:tcPr>
            <w:tcW w:w="1548" w:type="dxa"/>
          </w:tcPr>
          <w:p w14:paraId="5EFCE4B0" w14:textId="77777777" w:rsidR="00D6638C" w:rsidRPr="002F0F6F" w:rsidRDefault="00D6638C"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Inception Report</w:t>
            </w:r>
          </w:p>
        </w:tc>
        <w:tc>
          <w:tcPr>
            <w:tcW w:w="2340" w:type="dxa"/>
          </w:tcPr>
          <w:p w14:paraId="26DE2AB3"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Evaluator provides clarifications on timing and method </w:t>
            </w:r>
          </w:p>
        </w:tc>
        <w:tc>
          <w:tcPr>
            <w:tcW w:w="2610" w:type="dxa"/>
          </w:tcPr>
          <w:p w14:paraId="3418EB0C"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No later than 2 weeks before the evaluation mission. </w:t>
            </w:r>
          </w:p>
        </w:tc>
        <w:tc>
          <w:tcPr>
            <w:tcW w:w="3060" w:type="dxa"/>
          </w:tcPr>
          <w:p w14:paraId="3AFDF2EB"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Evaluator submits to UNDP </w:t>
            </w:r>
            <w:proofErr w:type="gramStart"/>
            <w:r w:rsidRPr="002F0F6F">
              <w:rPr>
                <w:rFonts w:ascii="Times New Roman" w:eastAsia="Times New Roman" w:hAnsi="Times New Roman" w:cs="Times New Roman"/>
                <w:sz w:val="24"/>
                <w:szCs w:val="24"/>
              </w:rPr>
              <w:t xml:space="preserve">CO </w:t>
            </w:r>
            <w:r w:rsidR="00D32AD0" w:rsidRPr="002F0F6F">
              <w:rPr>
                <w:rFonts w:ascii="Times New Roman" w:eastAsia="Times New Roman" w:hAnsi="Times New Roman" w:cs="Times New Roman"/>
                <w:sz w:val="24"/>
                <w:szCs w:val="24"/>
              </w:rPr>
              <w:t>,</w:t>
            </w:r>
            <w:proofErr w:type="gramEnd"/>
            <w:r w:rsidR="00D32AD0" w:rsidRPr="002F0F6F">
              <w:rPr>
                <w:rFonts w:ascii="Times New Roman" w:eastAsia="Times New Roman" w:hAnsi="Times New Roman" w:cs="Times New Roman"/>
                <w:sz w:val="24"/>
                <w:szCs w:val="24"/>
              </w:rPr>
              <w:t xml:space="preserve"> IEO</w:t>
            </w:r>
          </w:p>
        </w:tc>
      </w:tr>
      <w:tr w:rsidR="00D6638C" w:rsidRPr="002F0F6F" w14:paraId="5A95B468" w14:textId="77777777" w:rsidTr="006C1964">
        <w:tc>
          <w:tcPr>
            <w:tcW w:w="1548" w:type="dxa"/>
          </w:tcPr>
          <w:p w14:paraId="760D5B98" w14:textId="77777777" w:rsidR="00D6638C" w:rsidRPr="002F0F6F" w:rsidRDefault="00D6638C"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Presentation</w:t>
            </w:r>
          </w:p>
        </w:tc>
        <w:tc>
          <w:tcPr>
            <w:tcW w:w="2340" w:type="dxa"/>
          </w:tcPr>
          <w:p w14:paraId="797FBC1E"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Initial Findings </w:t>
            </w:r>
          </w:p>
        </w:tc>
        <w:tc>
          <w:tcPr>
            <w:tcW w:w="2610" w:type="dxa"/>
          </w:tcPr>
          <w:p w14:paraId="3460CC4D"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End of evaluation mission</w:t>
            </w:r>
          </w:p>
        </w:tc>
        <w:tc>
          <w:tcPr>
            <w:tcW w:w="3060" w:type="dxa"/>
          </w:tcPr>
          <w:p w14:paraId="008A7421"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To project management, UNDP CO</w:t>
            </w:r>
            <w:r w:rsidR="00000BF9" w:rsidRPr="002F0F6F">
              <w:rPr>
                <w:rFonts w:ascii="Times New Roman" w:eastAsia="Times New Roman" w:hAnsi="Times New Roman" w:cs="Times New Roman"/>
                <w:sz w:val="24"/>
                <w:szCs w:val="24"/>
              </w:rPr>
              <w:t>, Project Steering Committee, Key Stakeholders</w:t>
            </w:r>
            <w:r w:rsidR="00D32AD0" w:rsidRPr="002F0F6F">
              <w:rPr>
                <w:rFonts w:ascii="Times New Roman" w:eastAsia="Times New Roman" w:hAnsi="Times New Roman" w:cs="Times New Roman"/>
                <w:sz w:val="24"/>
                <w:szCs w:val="24"/>
              </w:rPr>
              <w:t>, IEO</w:t>
            </w:r>
          </w:p>
        </w:tc>
      </w:tr>
      <w:tr w:rsidR="00D6638C" w:rsidRPr="002F0F6F" w14:paraId="60395A7C" w14:textId="77777777" w:rsidTr="006C1964">
        <w:tc>
          <w:tcPr>
            <w:tcW w:w="1548" w:type="dxa"/>
          </w:tcPr>
          <w:p w14:paraId="3C36F03F" w14:textId="77777777" w:rsidR="00D6638C" w:rsidRPr="002F0F6F" w:rsidRDefault="00D6638C"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Draft Final Report </w:t>
            </w:r>
          </w:p>
        </w:tc>
        <w:tc>
          <w:tcPr>
            <w:tcW w:w="2340" w:type="dxa"/>
          </w:tcPr>
          <w:p w14:paraId="22AB667F"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Full report, (per annexed template) with annexes</w:t>
            </w:r>
          </w:p>
        </w:tc>
        <w:tc>
          <w:tcPr>
            <w:tcW w:w="2610" w:type="dxa"/>
          </w:tcPr>
          <w:p w14:paraId="2487E62A"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Within 3 weeks of the evaluation mission</w:t>
            </w:r>
          </w:p>
        </w:tc>
        <w:tc>
          <w:tcPr>
            <w:tcW w:w="3060" w:type="dxa"/>
          </w:tcPr>
          <w:p w14:paraId="0C958C7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Sent to CO, reviewed by RTA, </w:t>
            </w:r>
            <w:r w:rsidR="00D32AD0" w:rsidRPr="002F0F6F">
              <w:rPr>
                <w:rFonts w:ascii="Times New Roman" w:eastAsia="Times New Roman" w:hAnsi="Times New Roman" w:cs="Times New Roman"/>
                <w:sz w:val="24"/>
                <w:szCs w:val="24"/>
              </w:rPr>
              <w:t>CEB Project team</w:t>
            </w:r>
            <w:r w:rsidRPr="002F0F6F">
              <w:rPr>
                <w:rFonts w:ascii="Times New Roman" w:eastAsia="Times New Roman" w:hAnsi="Times New Roman" w:cs="Times New Roman"/>
                <w:sz w:val="24"/>
                <w:szCs w:val="24"/>
              </w:rPr>
              <w:t>, GEF OFPs</w:t>
            </w:r>
            <w:r w:rsidR="00D32AD0" w:rsidRPr="002F0F6F">
              <w:rPr>
                <w:rFonts w:ascii="Times New Roman" w:eastAsia="Times New Roman" w:hAnsi="Times New Roman" w:cs="Times New Roman"/>
                <w:sz w:val="24"/>
                <w:szCs w:val="24"/>
              </w:rPr>
              <w:t>, IEO</w:t>
            </w:r>
          </w:p>
        </w:tc>
      </w:tr>
      <w:tr w:rsidR="00D6638C" w:rsidRPr="002F0F6F" w14:paraId="6A1F85FC" w14:textId="77777777" w:rsidTr="006C1964">
        <w:tc>
          <w:tcPr>
            <w:tcW w:w="1548" w:type="dxa"/>
          </w:tcPr>
          <w:p w14:paraId="135130EC" w14:textId="77777777" w:rsidR="00D6638C" w:rsidRPr="002F0F6F" w:rsidRDefault="00D6638C"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Final Report*</w:t>
            </w:r>
          </w:p>
        </w:tc>
        <w:tc>
          <w:tcPr>
            <w:tcW w:w="2340" w:type="dxa"/>
          </w:tcPr>
          <w:p w14:paraId="2CCE9A76"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Revised report </w:t>
            </w:r>
          </w:p>
        </w:tc>
        <w:tc>
          <w:tcPr>
            <w:tcW w:w="2610" w:type="dxa"/>
          </w:tcPr>
          <w:p w14:paraId="0D087AB6"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Within 1 week of receiving UNDP comments on draft </w:t>
            </w:r>
          </w:p>
        </w:tc>
        <w:tc>
          <w:tcPr>
            <w:tcW w:w="3060" w:type="dxa"/>
          </w:tcPr>
          <w:p w14:paraId="1958436E"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Sent to</w:t>
            </w:r>
            <w:r w:rsidR="00D32AD0" w:rsidRPr="002F0F6F">
              <w:rPr>
                <w:rFonts w:ascii="Times New Roman" w:eastAsia="Times New Roman" w:hAnsi="Times New Roman" w:cs="Times New Roman"/>
                <w:sz w:val="24"/>
                <w:szCs w:val="24"/>
              </w:rPr>
              <w:t xml:space="preserve"> IEO and</w:t>
            </w:r>
            <w:r w:rsidRPr="002F0F6F">
              <w:rPr>
                <w:rFonts w:ascii="Times New Roman" w:eastAsia="Times New Roman" w:hAnsi="Times New Roman" w:cs="Times New Roman"/>
                <w:sz w:val="24"/>
                <w:szCs w:val="24"/>
              </w:rPr>
              <w:t xml:space="preserve"> CO for uploading to UNDP ERC. </w:t>
            </w:r>
          </w:p>
        </w:tc>
      </w:tr>
    </w:tbl>
    <w:p w14:paraId="56640922" w14:textId="77777777" w:rsidR="00A56339" w:rsidRPr="002F0F6F" w:rsidRDefault="00A56339" w:rsidP="0028736E">
      <w:pPr>
        <w:spacing w:after="0" w:line="240" w:lineRule="auto"/>
        <w:jc w:val="both"/>
        <w:rPr>
          <w:rFonts w:ascii="Times New Roman" w:eastAsia="Times New Roman" w:hAnsi="Times New Roman" w:cs="Times New Roman"/>
          <w:sz w:val="24"/>
          <w:szCs w:val="24"/>
        </w:rPr>
      </w:pPr>
    </w:p>
    <w:p w14:paraId="56BF4F77" w14:textId="668FF7FD" w:rsidR="00E74A51" w:rsidRPr="002F0F6F" w:rsidRDefault="00E23201"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t>
      </w:r>
      <w:r w:rsidR="00D6638C" w:rsidRPr="002F0F6F">
        <w:rPr>
          <w:rFonts w:ascii="Times New Roman" w:eastAsia="Times New Roman" w:hAnsi="Times New Roman" w:cs="Times New Roman"/>
          <w:sz w:val="24"/>
          <w:szCs w:val="24"/>
        </w:rPr>
        <w:t>When submitting the final evaluation report, the evaluator is required also to provide an 'audit trail'</w:t>
      </w:r>
      <w:r w:rsidR="0039155B" w:rsidRPr="002F0F6F">
        <w:rPr>
          <w:rFonts w:ascii="Times New Roman" w:eastAsia="Times New Roman" w:hAnsi="Times New Roman" w:cs="Times New Roman"/>
          <w:sz w:val="24"/>
          <w:szCs w:val="24"/>
        </w:rPr>
        <w:t xml:space="preserve"> (see </w:t>
      </w:r>
      <w:hyperlink w:anchor="_Annex_H:_TE" w:history="1">
        <w:r w:rsidR="0039155B" w:rsidRPr="0063385D">
          <w:rPr>
            <w:rStyle w:val="Hyperlink"/>
            <w:rFonts w:ascii="Times New Roman" w:eastAsia="Times New Roman" w:hAnsi="Times New Roman" w:cs="Times New Roman"/>
            <w:sz w:val="24"/>
            <w:szCs w:val="24"/>
          </w:rPr>
          <w:t>annex H</w:t>
        </w:r>
      </w:hyperlink>
      <w:r w:rsidR="0039155B" w:rsidRPr="002F0F6F">
        <w:rPr>
          <w:rFonts w:ascii="Times New Roman" w:eastAsia="Times New Roman" w:hAnsi="Times New Roman" w:cs="Times New Roman"/>
          <w:sz w:val="24"/>
          <w:szCs w:val="24"/>
        </w:rPr>
        <w:t>)</w:t>
      </w:r>
      <w:r w:rsidR="00D6638C" w:rsidRPr="002F0F6F">
        <w:rPr>
          <w:rFonts w:ascii="Times New Roman" w:eastAsia="Times New Roman" w:hAnsi="Times New Roman" w:cs="Times New Roman"/>
          <w:sz w:val="24"/>
          <w:szCs w:val="24"/>
        </w:rPr>
        <w:t xml:space="preserve">, detailing how all received comments have (and have not) been addressed in the final evaluation </w:t>
      </w:r>
      <w:bookmarkEnd w:id="34"/>
      <w:bookmarkEnd w:id="35"/>
      <w:r w:rsidR="00D6638C" w:rsidRPr="002F0F6F">
        <w:rPr>
          <w:rFonts w:ascii="Times New Roman" w:eastAsia="Times New Roman" w:hAnsi="Times New Roman" w:cs="Times New Roman"/>
          <w:sz w:val="24"/>
          <w:szCs w:val="24"/>
        </w:rPr>
        <w:t>report.</w:t>
      </w:r>
    </w:p>
    <w:p w14:paraId="04587A93" w14:textId="77777777" w:rsidR="00E74A51" w:rsidRPr="002F0F6F" w:rsidRDefault="00E74A51" w:rsidP="0028736E">
      <w:pPr>
        <w:spacing w:after="0" w:line="240" w:lineRule="auto"/>
        <w:jc w:val="both"/>
        <w:rPr>
          <w:rFonts w:ascii="Times New Roman" w:eastAsia="Times New Roman" w:hAnsi="Times New Roman" w:cs="Times New Roman"/>
          <w:sz w:val="24"/>
          <w:szCs w:val="24"/>
        </w:rPr>
      </w:pPr>
    </w:p>
    <w:p w14:paraId="516313EC" w14:textId="77777777" w:rsidR="00E74A51" w:rsidRPr="002F0F6F" w:rsidRDefault="00F111C1"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International C</w:t>
      </w:r>
      <w:r w:rsidR="00E74A51" w:rsidRPr="002F0F6F">
        <w:rPr>
          <w:rFonts w:ascii="Times New Roman" w:eastAsia="Times New Roman" w:hAnsi="Times New Roman" w:cs="Times New Roman"/>
          <w:sz w:val="24"/>
          <w:szCs w:val="24"/>
        </w:rPr>
        <w:t>onsultant will be allocated 1</w:t>
      </w:r>
      <w:r w:rsidR="00E25F06" w:rsidRPr="002F0F6F">
        <w:rPr>
          <w:rFonts w:ascii="Times New Roman" w:eastAsia="Times New Roman" w:hAnsi="Times New Roman" w:cs="Times New Roman"/>
          <w:sz w:val="24"/>
          <w:szCs w:val="24"/>
        </w:rPr>
        <w:t>5</w:t>
      </w:r>
      <w:r w:rsidR="00E74A51" w:rsidRPr="002F0F6F">
        <w:rPr>
          <w:rFonts w:ascii="Times New Roman" w:eastAsia="Times New Roman" w:hAnsi="Times New Roman" w:cs="Times New Roman"/>
          <w:sz w:val="24"/>
          <w:szCs w:val="24"/>
        </w:rPr>
        <w:t xml:space="preserve"> person days and the National Consultant 1</w:t>
      </w:r>
      <w:r w:rsidR="00DC6D06" w:rsidRPr="002F0F6F">
        <w:rPr>
          <w:rFonts w:ascii="Times New Roman" w:eastAsia="Times New Roman" w:hAnsi="Times New Roman" w:cs="Times New Roman"/>
          <w:sz w:val="24"/>
          <w:szCs w:val="24"/>
        </w:rPr>
        <w:t>2</w:t>
      </w:r>
      <w:r w:rsidR="00E74A51" w:rsidRPr="002F0F6F">
        <w:rPr>
          <w:rFonts w:ascii="Times New Roman" w:eastAsia="Times New Roman" w:hAnsi="Times New Roman" w:cs="Times New Roman"/>
          <w:sz w:val="24"/>
          <w:szCs w:val="24"/>
        </w:rPr>
        <w:t xml:space="preserve"> person </w:t>
      </w:r>
      <w:proofErr w:type="gramStart"/>
      <w:r w:rsidR="00E74A51" w:rsidRPr="002F0F6F">
        <w:rPr>
          <w:rFonts w:ascii="Times New Roman" w:eastAsia="Times New Roman" w:hAnsi="Times New Roman" w:cs="Times New Roman"/>
          <w:sz w:val="24"/>
          <w:szCs w:val="24"/>
        </w:rPr>
        <w:t>days</w:t>
      </w:r>
      <w:proofErr w:type="gramEnd"/>
      <w:r w:rsidR="00E74A51" w:rsidRPr="002F0F6F">
        <w:rPr>
          <w:rFonts w:ascii="Times New Roman" w:eastAsia="Times New Roman" w:hAnsi="Times New Roman" w:cs="Times New Roman"/>
          <w:sz w:val="24"/>
          <w:szCs w:val="24"/>
        </w:rPr>
        <w:t xml:space="preserve"> input. </w:t>
      </w:r>
    </w:p>
    <w:p w14:paraId="61001940" w14:textId="77777777" w:rsidR="00D6638C"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 </w:t>
      </w:r>
    </w:p>
    <w:p w14:paraId="757D3B26"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5BD5A841"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36" w:name="_Toc321341558"/>
      <w:r w:rsidRPr="002F0F6F">
        <w:rPr>
          <w:rFonts w:ascii="Times New Roman" w:hAnsi="Times New Roman" w:cs="Times New Roman"/>
          <w:sz w:val="24"/>
          <w:szCs w:val="24"/>
        </w:rPr>
        <w:t>Team Composition</w:t>
      </w:r>
      <w:bookmarkEnd w:id="36"/>
    </w:p>
    <w:p w14:paraId="2EA4B70E" w14:textId="77777777" w:rsidR="00000BF9" w:rsidRPr="002F0F6F" w:rsidRDefault="00000BF9" w:rsidP="0028736E">
      <w:pPr>
        <w:spacing w:after="0" w:line="240" w:lineRule="auto"/>
        <w:jc w:val="both"/>
        <w:rPr>
          <w:rFonts w:ascii="Times New Roman" w:eastAsia="Times New Roman" w:hAnsi="Times New Roman" w:cs="Times New Roman"/>
          <w:sz w:val="24"/>
          <w:szCs w:val="24"/>
        </w:rPr>
      </w:pPr>
    </w:p>
    <w:p w14:paraId="000F6E14" w14:textId="29819A8F"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evaluation team will be composed of</w:t>
      </w:r>
      <w:r w:rsidR="00000BF9" w:rsidRPr="002F0F6F">
        <w:rPr>
          <w:rFonts w:ascii="Times New Roman" w:eastAsia="Times New Roman" w:hAnsi="Times New Roman" w:cs="Times New Roman"/>
          <w:sz w:val="24"/>
          <w:szCs w:val="24"/>
        </w:rPr>
        <w:t xml:space="preserve"> </w:t>
      </w:r>
      <w:r w:rsidR="00000BF9" w:rsidRPr="002F0F6F">
        <w:rPr>
          <w:rFonts w:ascii="Times New Roman" w:hAnsi="Times New Roman" w:cs="Times New Roman"/>
          <w:sz w:val="24"/>
          <w:szCs w:val="24"/>
        </w:rPr>
        <w:t>two independent consultants - one international cons</w:t>
      </w:r>
      <w:r w:rsidR="00411454" w:rsidRPr="002F0F6F">
        <w:rPr>
          <w:rFonts w:ascii="Times New Roman" w:hAnsi="Times New Roman" w:cs="Times New Roman"/>
          <w:sz w:val="24"/>
          <w:szCs w:val="24"/>
        </w:rPr>
        <w:t xml:space="preserve">ultant and one </w:t>
      </w:r>
      <w:r w:rsidR="002F0F6F" w:rsidRPr="002F0F6F">
        <w:rPr>
          <w:rFonts w:ascii="Times New Roman" w:hAnsi="Times New Roman" w:cs="Times New Roman"/>
          <w:sz w:val="24"/>
          <w:szCs w:val="24"/>
        </w:rPr>
        <w:t>national consultant</w:t>
      </w:r>
      <w:r w:rsidR="00411454" w:rsidRPr="002F0F6F">
        <w:rPr>
          <w:rFonts w:ascii="Times New Roman" w:hAnsi="Times New Roman" w:cs="Times New Roman"/>
          <w:sz w:val="24"/>
          <w:szCs w:val="24"/>
        </w:rPr>
        <w:t xml:space="preserve">. </w:t>
      </w:r>
      <w:r w:rsidRPr="002F0F6F">
        <w:rPr>
          <w:rFonts w:ascii="Times New Roman" w:eastAsia="Times New Roman" w:hAnsi="Times New Roman" w:cs="Times New Roman"/>
          <w:sz w:val="24"/>
          <w:szCs w:val="24"/>
        </w:rPr>
        <w:t>The consultants shall have prior experience in evaluating similar projects.  Experience with GEF financed projects is an advantage.</w:t>
      </w:r>
      <w:r w:rsidR="00411454"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 xml:space="preserve">The evaluators selected should not have participated in the project preparation and/or </w:t>
      </w:r>
      <w:r w:rsidRPr="002F0F6F">
        <w:rPr>
          <w:rFonts w:ascii="Times New Roman" w:eastAsia="Times New Roman" w:hAnsi="Times New Roman" w:cs="Times New Roman"/>
          <w:sz w:val="24"/>
          <w:szCs w:val="24"/>
        </w:rPr>
        <w:lastRenderedPageBreak/>
        <w:t>implementation and should not have conflict of interest with project related activities.</w:t>
      </w:r>
      <w:r w:rsidR="00806C8C" w:rsidRPr="002F0F6F">
        <w:rPr>
          <w:rFonts w:ascii="Times New Roman" w:eastAsia="Times New Roman" w:hAnsi="Times New Roman" w:cs="Times New Roman"/>
          <w:sz w:val="24"/>
          <w:szCs w:val="24"/>
        </w:rPr>
        <w:t xml:space="preserve"> The international consultant will serve as the team leader and will be responsible for the final deliverable of the TE inception report, draft report and final report.</w:t>
      </w:r>
    </w:p>
    <w:p w14:paraId="6AFEAE82" w14:textId="77777777" w:rsidR="00000BF9" w:rsidRPr="002F0F6F" w:rsidRDefault="00000BF9" w:rsidP="0028736E">
      <w:pPr>
        <w:spacing w:after="0" w:line="240" w:lineRule="auto"/>
        <w:jc w:val="both"/>
        <w:rPr>
          <w:rFonts w:ascii="Times New Roman" w:eastAsia="Times New Roman" w:hAnsi="Times New Roman" w:cs="Times New Roman"/>
          <w:sz w:val="24"/>
          <w:szCs w:val="24"/>
        </w:rPr>
      </w:pPr>
    </w:p>
    <w:p w14:paraId="214B3759" w14:textId="77777777" w:rsidR="00000BF9" w:rsidRPr="002F0F6F" w:rsidRDefault="00000BF9" w:rsidP="00835756">
      <w:pPr>
        <w:spacing w:after="0" w:line="240" w:lineRule="auto"/>
        <w:jc w:val="both"/>
        <w:rPr>
          <w:rFonts w:ascii="Times New Roman" w:hAnsi="Times New Roman" w:cs="Times New Roman"/>
          <w:sz w:val="24"/>
          <w:szCs w:val="24"/>
        </w:rPr>
      </w:pPr>
      <w:bookmarkStart w:id="37" w:name="_Toc278193977"/>
      <w:bookmarkStart w:id="38" w:name="_Toc299122835"/>
      <w:bookmarkStart w:id="39" w:name="_Toc299122857"/>
      <w:bookmarkStart w:id="40" w:name="_Toc299126624"/>
      <w:bookmarkStart w:id="41" w:name="_Toc299133050"/>
      <w:bookmarkStart w:id="42" w:name="_Toc321341559"/>
      <w:r w:rsidRPr="002F0F6F">
        <w:rPr>
          <w:rFonts w:ascii="Times New Roman" w:hAnsi="Times New Roman" w:cs="Times New Roman"/>
          <w:sz w:val="24"/>
          <w:szCs w:val="24"/>
        </w:rPr>
        <w:t>The selection of consultant will be aimed at maximizing the overall “team” qualities</w:t>
      </w:r>
      <w:r w:rsidR="00E74A51" w:rsidRPr="002F0F6F">
        <w:rPr>
          <w:rFonts w:ascii="Times New Roman" w:hAnsi="Times New Roman" w:cs="Times New Roman"/>
          <w:sz w:val="24"/>
          <w:szCs w:val="24"/>
        </w:rPr>
        <w:t>. The international consultant should have</w:t>
      </w:r>
      <w:r w:rsidRPr="002F0F6F">
        <w:rPr>
          <w:rFonts w:ascii="Times New Roman" w:hAnsi="Times New Roman" w:cs="Times New Roman"/>
          <w:sz w:val="24"/>
          <w:szCs w:val="24"/>
        </w:rPr>
        <w:t xml:space="preserve">: </w:t>
      </w:r>
    </w:p>
    <w:p w14:paraId="5D971F42" w14:textId="77777777" w:rsidR="002939C0" w:rsidRPr="002F0F6F" w:rsidRDefault="002939C0" w:rsidP="00835756">
      <w:pPr>
        <w:spacing w:after="0" w:line="240" w:lineRule="auto"/>
        <w:jc w:val="both"/>
        <w:rPr>
          <w:rFonts w:ascii="Times New Roman" w:hAnsi="Times New Roman" w:cs="Times New Roman"/>
          <w:sz w:val="24"/>
          <w:szCs w:val="24"/>
        </w:rPr>
      </w:pPr>
    </w:p>
    <w:p w14:paraId="0996FD39"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r w:rsidRPr="002F0F6F">
        <w:rPr>
          <w:rFonts w:ascii="Times New Roman" w:hAnsi="Times New Roman" w:cs="Times New Roman"/>
          <w:b/>
          <w:color w:val="000000" w:themeColor="text1"/>
          <w:sz w:val="24"/>
          <w:szCs w:val="24"/>
        </w:rPr>
        <w:t>Education:</w:t>
      </w:r>
    </w:p>
    <w:p w14:paraId="007D29CF"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p>
    <w:p w14:paraId="5CB9A338" w14:textId="77777777" w:rsidR="005F5E35" w:rsidRPr="002F0F6F" w:rsidRDefault="005F5E35" w:rsidP="0028736E">
      <w:pPr>
        <w:pStyle w:val="ListParagraph"/>
        <w:widowControl w:val="0"/>
        <w:numPr>
          <w:ilvl w:val="0"/>
          <w:numId w:val="29"/>
        </w:numPr>
        <w:overflowPunct w:val="0"/>
        <w:adjustRightInd w:val="0"/>
        <w:spacing w:before="0" w:after="0" w:line="240" w:lineRule="auto"/>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At least an </w:t>
      </w:r>
      <w:proofErr w:type="spellStart"/>
      <w:r w:rsidRPr="002F0F6F">
        <w:rPr>
          <w:rFonts w:ascii="Times New Roman" w:hAnsi="Times New Roman" w:cs="Times New Roman"/>
          <w:color w:val="000000" w:themeColor="text1"/>
          <w:sz w:val="24"/>
          <w:szCs w:val="24"/>
        </w:rPr>
        <w:t>Honours</w:t>
      </w:r>
      <w:proofErr w:type="spellEnd"/>
      <w:r w:rsidRPr="002F0F6F">
        <w:rPr>
          <w:rFonts w:ascii="Times New Roman" w:hAnsi="Times New Roman" w:cs="Times New Roman"/>
          <w:color w:val="000000" w:themeColor="text1"/>
          <w:sz w:val="24"/>
          <w:szCs w:val="24"/>
        </w:rPr>
        <w:t xml:space="preserve"> Degree in Science or Engineering </w:t>
      </w:r>
    </w:p>
    <w:p w14:paraId="58B77DF3" w14:textId="77777777" w:rsidR="005F5E35" w:rsidRPr="002F0F6F" w:rsidRDefault="005F5E35" w:rsidP="0028736E">
      <w:pPr>
        <w:spacing w:after="0" w:line="240" w:lineRule="auto"/>
        <w:ind w:left="720"/>
        <w:jc w:val="both"/>
        <w:rPr>
          <w:rFonts w:ascii="Times New Roman" w:hAnsi="Times New Roman" w:cs="Times New Roman"/>
          <w:color w:val="000000" w:themeColor="text1"/>
          <w:sz w:val="24"/>
          <w:szCs w:val="24"/>
        </w:rPr>
      </w:pPr>
    </w:p>
    <w:p w14:paraId="1267BA15"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r w:rsidRPr="002F0F6F">
        <w:rPr>
          <w:rFonts w:ascii="Times New Roman" w:hAnsi="Times New Roman" w:cs="Times New Roman"/>
          <w:b/>
          <w:color w:val="000000" w:themeColor="text1"/>
          <w:sz w:val="24"/>
          <w:szCs w:val="24"/>
        </w:rPr>
        <w:t>Work Experience:</w:t>
      </w:r>
    </w:p>
    <w:p w14:paraId="305A7333"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p>
    <w:p w14:paraId="03BF4045"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A minimum of 10 years of relevant experience in renewable energy projects at institutional level or related field;</w:t>
      </w:r>
    </w:p>
    <w:p w14:paraId="5B114106" w14:textId="3D78917A"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Must have undertaken at least 2 Final Evaluations, including one in the field of renewable energy projects at institutional level, preferably for a similar UNDP</w:t>
      </w:r>
      <w:r w:rsidR="00B456A5" w:rsidRPr="002F0F6F">
        <w:rPr>
          <w:rFonts w:ascii="Times New Roman" w:hAnsi="Times New Roman" w:cs="Times New Roman"/>
          <w:sz w:val="24"/>
          <w:szCs w:val="24"/>
        </w:rPr>
        <w:t xml:space="preserve">-supported </w:t>
      </w:r>
      <w:r w:rsidRPr="002F0F6F">
        <w:rPr>
          <w:rFonts w:ascii="Times New Roman" w:hAnsi="Times New Roman" w:cs="Times New Roman"/>
          <w:sz w:val="24"/>
          <w:szCs w:val="24"/>
        </w:rPr>
        <w:t>GEF</w:t>
      </w:r>
      <w:r w:rsidR="00B456A5" w:rsidRPr="002F0F6F">
        <w:rPr>
          <w:rFonts w:ascii="Times New Roman" w:hAnsi="Times New Roman" w:cs="Times New Roman"/>
          <w:sz w:val="24"/>
          <w:szCs w:val="24"/>
        </w:rPr>
        <w:t>-financed</w:t>
      </w:r>
      <w:r w:rsidRPr="002F0F6F">
        <w:rPr>
          <w:rFonts w:ascii="Times New Roman" w:hAnsi="Times New Roman" w:cs="Times New Roman"/>
          <w:sz w:val="24"/>
          <w:szCs w:val="24"/>
        </w:rPr>
        <w:t xml:space="preserve"> project; </w:t>
      </w:r>
    </w:p>
    <w:p w14:paraId="3FF87898" w14:textId="5D9CDEBA"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Demonstrated ability to assess complex situations, succinctly distils critical issues, </w:t>
      </w:r>
      <w:r w:rsidR="00AB0134" w:rsidRPr="002F0F6F">
        <w:rPr>
          <w:rFonts w:ascii="Times New Roman" w:hAnsi="Times New Roman" w:cs="Times New Roman"/>
          <w:sz w:val="24"/>
          <w:szCs w:val="24"/>
        </w:rPr>
        <w:t>and draw</w:t>
      </w:r>
      <w:r w:rsidRPr="002F0F6F">
        <w:rPr>
          <w:rFonts w:ascii="Times New Roman" w:hAnsi="Times New Roman" w:cs="Times New Roman"/>
          <w:sz w:val="24"/>
          <w:szCs w:val="24"/>
        </w:rPr>
        <w:t xml:space="preserve"> forward-looking conclusions and recommendations;</w:t>
      </w:r>
    </w:p>
    <w:p w14:paraId="3A372AE6"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Experience in conducting knowledge sharing workshop on monitoring and evaluation</w:t>
      </w:r>
    </w:p>
    <w:p w14:paraId="71757E90"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Highly knowledgeable of GEF and UNDP-GEF monitoring and evaluation policies procedures an advantage;</w:t>
      </w:r>
    </w:p>
    <w:p w14:paraId="43853F51"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Familiarity with Mauritius or any Small Island Development States (SIDS); </w:t>
      </w:r>
    </w:p>
    <w:p w14:paraId="69DADA91"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Excellent in human relations, coordination, planning and team work. </w:t>
      </w:r>
    </w:p>
    <w:p w14:paraId="0BFFEC35"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Be fully IT literate</w:t>
      </w:r>
    </w:p>
    <w:p w14:paraId="74156692" w14:textId="77777777" w:rsidR="005F5E35" w:rsidRPr="002F0F6F" w:rsidRDefault="005F5E35" w:rsidP="00AB0134">
      <w:pPr>
        <w:spacing w:after="0" w:line="240" w:lineRule="auto"/>
        <w:ind w:left="360"/>
        <w:jc w:val="both"/>
        <w:rPr>
          <w:rFonts w:ascii="Times New Roman" w:eastAsia="Times New Roman" w:hAnsi="Times New Roman" w:cs="Times New Roman"/>
          <w:b/>
          <w:bCs/>
          <w:color w:val="000000" w:themeColor="text1"/>
          <w:sz w:val="24"/>
          <w:szCs w:val="24"/>
        </w:rPr>
      </w:pPr>
    </w:p>
    <w:p w14:paraId="740CED84" w14:textId="77777777" w:rsidR="005F5E35" w:rsidRPr="002F0F6F" w:rsidRDefault="005F5E35" w:rsidP="00AB0134">
      <w:pPr>
        <w:spacing w:after="0" w:line="240" w:lineRule="auto"/>
        <w:ind w:left="360"/>
        <w:jc w:val="both"/>
        <w:rPr>
          <w:rFonts w:ascii="Times New Roman" w:eastAsia="Times New Roman" w:hAnsi="Times New Roman" w:cs="Times New Roman"/>
          <w:b/>
          <w:bCs/>
          <w:color w:val="000000" w:themeColor="text1"/>
          <w:sz w:val="24"/>
          <w:szCs w:val="24"/>
        </w:rPr>
      </w:pPr>
      <w:r w:rsidRPr="002F0F6F">
        <w:rPr>
          <w:rFonts w:ascii="Times New Roman" w:eastAsia="Times New Roman" w:hAnsi="Times New Roman" w:cs="Times New Roman"/>
          <w:b/>
          <w:bCs/>
          <w:color w:val="000000" w:themeColor="text1"/>
          <w:sz w:val="24"/>
          <w:szCs w:val="24"/>
        </w:rPr>
        <w:t>Corporate Competencies:</w:t>
      </w:r>
    </w:p>
    <w:p w14:paraId="2F00D22C" w14:textId="77777777" w:rsidR="005F5E35" w:rsidRPr="002F0F6F" w:rsidRDefault="005F5E35" w:rsidP="00AB0134">
      <w:pPr>
        <w:spacing w:after="0" w:line="240" w:lineRule="auto"/>
        <w:ind w:left="360"/>
        <w:jc w:val="both"/>
        <w:rPr>
          <w:rFonts w:ascii="Times New Roman" w:eastAsia="Times New Roman" w:hAnsi="Times New Roman" w:cs="Times New Roman"/>
          <w:b/>
          <w:bCs/>
          <w:color w:val="000000" w:themeColor="text1"/>
          <w:sz w:val="24"/>
          <w:szCs w:val="24"/>
        </w:rPr>
      </w:pPr>
    </w:p>
    <w:p w14:paraId="4D8BA725" w14:textId="77777777" w:rsidR="005F5E35" w:rsidRPr="002F0F6F" w:rsidRDefault="005F5E35" w:rsidP="00AB0134">
      <w:pPr>
        <w:pStyle w:val="ListParagraph"/>
        <w:widowControl w:val="0"/>
        <w:numPr>
          <w:ilvl w:val="0"/>
          <w:numId w:val="28"/>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Demonstrates integrity and ethical standards</w:t>
      </w:r>
    </w:p>
    <w:p w14:paraId="01980306" w14:textId="77777777" w:rsidR="005F5E35" w:rsidRPr="002F0F6F" w:rsidRDefault="005F5E35" w:rsidP="00AB0134">
      <w:pPr>
        <w:pStyle w:val="ListParagraph"/>
        <w:widowControl w:val="0"/>
        <w:numPr>
          <w:ilvl w:val="0"/>
          <w:numId w:val="28"/>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Creative and innovative</w:t>
      </w:r>
    </w:p>
    <w:p w14:paraId="3FB8A2B8" w14:textId="77777777" w:rsidR="005F5E35" w:rsidRPr="002F0F6F" w:rsidRDefault="005F5E35" w:rsidP="00AB0134">
      <w:pPr>
        <w:pStyle w:val="ListParagraph"/>
        <w:widowControl w:val="0"/>
        <w:numPr>
          <w:ilvl w:val="0"/>
          <w:numId w:val="28"/>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Sound analytic capacities</w:t>
      </w:r>
    </w:p>
    <w:p w14:paraId="294746C3" w14:textId="77777777" w:rsidR="005F5E35" w:rsidRPr="002F0F6F" w:rsidRDefault="005F5E35" w:rsidP="00AB0134">
      <w:pPr>
        <w:pStyle w:val="ListParagraph"/>
        <w:widowControl w:val="0"/>
        <w:numPr>
          <w:ilvl w:val="0"/>
          <w:numId w:val="28"/>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Ability to address complex concepts and to gather written materials in a clear, concise and meaningful manner with a high level of accuracy and attention to detail</w:t>
      </w:r>
    </w:p>
    <w:p w14:paraId="2E726495" w14:textId="77777777" w:rsidR="005F5E35" w:rsidRPr="002F0F6F" w:rsidRDefault="005F5E35" w:rsidP="00AB0134">
      <w:pPr>
        <w:pStyle w:val="ListParagraph"/>
        <w:widowControl w:val="0"/>
        <w:numPr>
          <w:ilvl w:val="0"/>
          <w:numId w:val="28"/>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Highly organized, able to effectively develop and manage projects, ensuring that deadlines are met</w:t>
      </w:r>
    </w:p>
    <w:p w14:paraId="75897561" w14:textId="77777777" w:rsidR="005F5E35" w:rsidRPr="002F0F6F" w:rsidRDefault="005F5E35" w:rsidP="0028736E">
      <w:pPr>
        <w:spacing w:after="0" w:line="240" w:lineRule="auto"/>
        <w:ind w:left="360"/>
        <w:rPr>
          <w:rFonts w:ascii="Times New Roman" w:eastAsia="Times New Roman" w:hAnsi="Times New Roman" w:cs="Times New Roman"/>
          <w:sz w:val="24"/>
          <w:szCs w:val="24"/>
        </w:rPr>
      </w:pPr>
    </w:p>
    <w:p w14:paraId="3568EE7E" w14:textId="44935A71"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r w:rsidRPr="002F0F6F">
        <w:rPr>
          <w:rFonts w:ascii="Times New Roman" w:hAnsi="Times New Roman" w:cs="Times New Roman"/>
          <w:b/>
          <w:color w:val="000000" w:themeColor="text1"/>
          <w:sz w:val="24"/>
          <w:szCs w:val="24"/>
        </w:rPr>
        <w:t>Functional Competencies:</w:t>
      </w:r>
    </w:p>
    <w:p w14:paraId="1592331D"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p>
    <w:p w14:paraId="24BFA31F"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Excellent writing, analytical and research skills </w:t>
      </w:r>
    </w:p>
    <w:p w14:paraId="66E1AFF4"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Showing strong attention to details </w:t>
      </w:r>
    </w:p>
    <w:p w14:paraId="7B281FB8"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Excellent interpersonal skills     </w:t>
      </w:r>
    </w:p>
    <w:p w14:paraId="4D55CE41"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Ability to work in a multicultural and international environment </w:t>
      </w:r>
    </w:p>
    <w:p w14:paraId="6FD6698E"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Ability to work under pressure and to meet tight deadlines</w:t>
      </w:r>
    </w:p>
    <w:p w14:paraId="0F9C538A" w14:textId="77777777" w:rsidR="005F5E35" w:rsidRPr="002F0F6F" w:rsidRDefault="005F5E35" w:rsidP="0028736E">
      <w:pPr>
        <w:spacing w:after="0" w:line="240" w:lineRule="auto"/>
        <w:jc w:val="both"/>
        <w:rPr>
          <w:rFonts w:ascii="Times New Roman" w:hAnsi="Times New Roman" w:cs="Times New Roman"/>
          <w:color w:val="000000" w:themeColor="text1"/>
          <w:sz w:val="24"/>
          <w:szCs w:val="24"/>
        </w:rPr>
      </w:pPr>
    </w:p>
    <w:p w14:paraId="7B3D9EC9" w14:textId="194C48A6"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r w:rsidRPr="002F0F6F">
        <w:rPr>
          <w:rFonts w:ascii="Times New Roman" w:hAnsi="Times New Roman" w:cs="Times New Roman"/>
          <w:b/>
          <w:color w:val="000000" w:themeColor="text1"/>
          <w:sz w:val="24"/>
          <w:szCs w:val="24"/>
        </w:rPr>
        <w:t>Language</w:t>
      </w:r>
    </w:p>
    <w:p w14:paraId="06017411"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p>
    <w:p w14:paraId="00CE6B26"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Excellent spoken, written English and French required</w:t>
      </w:r>
    </w:p>
    <w:p w14:paraId="09F14269" w14:textId="77777777" w:rsidR="00555F16" w:rsidRPr="002F0F6F" w:rsidRDefault="00555F16" w:rsidP="0028736E">
      <w:pPr>
        <w:spacing w:after="0" w:line="240" w:lineRule="auto"/>
        <w:jc w:val="both"/>
        <w:rPr>
          <w:rFonts w:ascii="Times New Roman" w:hAnsi="Times New Roman" w:cs="Times New Roman"/>
          <w:sz w:val="24"/>
          <w:szCs w:val="24"/>
        </w:rPr>
      </w:pPr>
    </w:p>
    <w:p w14:paraId="08351E71" w14:textId="77777777" w:rsidR="002F0F6F" w:rsidRPr="0028736E" w:rsidRDefault="002F0F6F" w:rsidP="0028736E">
      <w:pPr>
        <w:pStyle w:val="p28"/>
        <w:spacing w:line="240" w:lineRule="auto"/>
        <w:ind w:left="0" w:firstLine="0"/>
        <w:jc w:val="both"/>
        <w:rPr>
          <w:bCs/>
          <w:szCs w:val="24"/>
        </w:rPr>
      </w:pPr>
      <w:r w:rsidRPr="0028736E">
        <w:rPr>
          <w:bCs/>
          <w:szCs w:val="24"/>
        </w:rPr>
        <w:t xml:space="preserve">Criteria for Evaluation of Proposal:  </w:t>
      </w:r>
    </w:p>
    <w:p w14:paraId="67BCBE57" w14:textId="77777777" w:rsidR="002F0F6F" w:rsidRPr="002F0F6F" w:rsidRDefault="002F0F6F" w:rsidP="0028736E">
      <w:pPr>
        <w:pStyle w:val="p28"/>
        <w:spacing w:line="240" w:lineRule="auto"/>
        <w:ind w:left="0" w:firstLine="0"/>
        <w:jc w:val="both"/>
        <w:rPr>
          <w:b/>
          <w:bCs/>
          <w:szCs w:val="24"/>
        </w:rPr>
      </w:pPr>
    </w:p>
    <w:p w14:paraId="4C51A27F" w14:textId="539579DE" w:rsidR="002F0F6F" w:rsidRPr="002F0F6F" w:rsidRDefault="002F0F6F" w:rsidP="0028736E">
      <w:pPr>
        <w:pStyle w:val="p28"/>
        <w:spacing w:line="240" w:lineRule="auto"/>
        <w:ind w:left="0" w:firstLine="0"/>
        <w:jc w:val="both"/>
        <w:rPr>
          <w:szCs w:val="24"/>
        </w:rPr>
      </w:pPr>
      <w:r w:rsidRPr="002F0F6F">
        <w:rPr>
          <w:bCs/>
          <w:szCs w:val="24"/>
        </w:rPr>
        <w:lastRenderedPageBreak/>
        <w:t xml:space="preserve">Only those applications which are responsive and compliant will be evaluated.  Offers will be evaluated according to the </w:t>
      </w:r>
      <w:r w:rsidR="0028736E">
        <w:rPr>
          <w:bCs/>
          <w:szCs w:val="24"/>
        </w:rPr>
        <w:t>c</w:t>
      </w:r>
      <w:r w:rsidRPr="002F0F6F">
        <w:rPr>
          <w:bCs/>
          <w:szCs w:val="24"/>
        </w:rPr>
        <w:t xml:space="preserve">ombined </w:t>
      </w:r>
      <w:r w:rsidR="0028736E">
        <w:rPr>
          <w:bCs/>
          <w:szCs w:val="24"/>
        </w:rPr>
        <w:t>s</w:t>
      </w:r>
      <w:r w:rsidRPr="002F0F6F">
        <w:rPr>
          <w:bCs/>
          <w:szCs w:val="24"/>
        </w:rPr>
        <w:t xml:space="preserve">coring method – where the </w:t>
      </w:r>
      <w:r w:rsidRPr="002F0F6F">
        <w:rPr>
          <w:szCs w:val="24"/>
        </w:rPr>
        <w:t>educational background and experience on similar assignments</w:t>
      </w:r>
      <w:r w:rsidRPr="002F0F6F">
        <w:rPr>
          <w:bCs/>
          <w:szCs w:val="24"/>
        </w:rPr>
        <w:t xml:space="preserve"> will be weighted at 70%</w:t>
      </w:r>
      <w:r w:rsidRPr="002F0F6F">
        <w:rPr>
          <w:b/>
          <w:bCs/>
          <w:szCs w:val="24"/>
        </w:rPr>
        <w:t xml:space="preserve"> </w:t>
      </w:r>
      <w:r w:rsidRPr="002F0F6F">
        <w:rPr>
          <w:szCs w:val="24"/>
        </w:rPr>
        <w:t xml:space="preserve">and the price proposal will weigh as 30% of the total scoring.  The applicant receiving the Highest Combined Score that has also accepted UNDP’s General Terms and Conditions will be awarded the contract. </w:t>
      </w:r>
    </w:p>
    <w:p w14:paraId="72D3BA8D" w14:textId="77777777" w:rsidR="002F0F6F" w:rsidRPr="002F0F6F" w:rsidRDefault="002F0F6F" w:rsidP="0028736E">
      <w:pPr>
        <w:pStyle w:val="p28"/>
        <w:spacing w:line="240" w:lineRule="auto"/>
        <w:ind w:left="0" w:firstLine="0"/>
        <w:jc w:val="both"/>
        <w:rPr>
          <w:szCs w:val="24"/>
        </w:rPr>
      </w:pPr>
    </w:p>
    <w:p w14:paraId="3FA899F3" w14:textId="10D367B0" w:rsidR="002F0F6F" w:rsidRPr="002F0F6F" w:rsidRDefault="002F0F6F" w:rsidP="0028736E">
      <w:pPr>
        <w:pStyle w:val="p28"/>
        <w:spacing w:line="240" w:lineRule="auto"/>
        <w:ind w:left="0" w:firstLine="0"/>
        <w:jc w:val="both"/>
        <w:rPr>
          <w:szCs w:val="24"/>
        </w:rPr>
      </w:pPr>
      <w:r>
        <w:rPr>
          <w:szCs w:val="24"/>
        </w:rPr>
        <w:t>The evaluation c</w:t>
      </w:r>
      <w:r w:rsidRPr="002F0F6F">
        <w:rPr>
          <w:szCs w:val="24"/>
        </w:rPr>
        <w:t>riteria will be as follows:</w:t>
      </w:r>
    </w:p>
    <w:p w14:paraId="4226DA51" w14:textId="77777777" w:rsidR="002F0F6F" w:rsidRPr="002F0F6F" w:rsidRDefault="002F0F6F" w:rsidP="0028736E">
      <w:pPr>
        <w:pStyle w:val="p28"/>
        <w:spacing w:line="240" w:lineRule="auto"/>
        <w:ind w:left="0" w:firstLine="0"/>
        <w:jc w:val="both"/>
        <w:rPr>
          <w:szCs w:val="24"/>
        </w:rPr>
      </w:pPr>
    </w:p>
    <w:p w14:paraId="67922380" w14:textId="77777777" w:rsidR="002F0F6F" w:rsidRDefault="002F0F6F" w:rsidP="0028736E">
      <w:pPr>
        <w:spacing w:after="0" w:line="240" w:lineRule="auto"/>
        <w:ind w:left="720"/>
        <w:rPr>
          <w:rFonts w:ascii="Times New Roman" w:hAnsi="Times New Roman" w:cs="Times New Roman"/>
          <w:sz w:val="24"/>
          <w:szCs w:val="24"/>
        </w:rPr>
      </w:pPr>
      <w:r w:rsidRPr="002F0F6F">
        <w:rPr>
          <w:rFonts w:ascii="Times New Roman" w:hAnsi="Times New Roman" w:cs="Times New Roman"/>
          <w:sz w:val="24"/>
          <w:szCs w:val="24"/>
        </w:rPr>
        <w:t>International Consultant</w:t>
      </w:r>
    </w:p>
    <w:p w14:paraId="71455E1C" w14:textId="77777777" w:rsidR="0028736E" w:rsidRPr="002F0F6F" w:rsidRDefault="0028736E" w:rsidP="0028736E">
      <w:pPr>
        <w:spacing w:after="0" w:line="240" w:lineRule="auto"/>
        <w:ind w:left="720"/>
        <w:rPr>
          <w:rFonts w:ascii="Times New Roman" w:hAnsi="Times New Roman" w:cs="Times New Roman"/>
          <w:sz w:val="24"/>
          <w:szCs w:val="24"/>
        </w:rPr>
      </w:pPr>
    </w:p>
    <w:tbl>
      <w:tblPr>
        <w:tblStyle w:val="TableGrid"/>
        <w:tblW w:w="0" w:type="auto"/>
        <w:tblInd w:w="8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6383"/>
        <w:gridCol w:w="1357"/>
      </w:tblGrid>
      <w:tr w:rsidR="002F0F6F" w:rsidRPr="002F0F6F" w14:paraId="30341818" w14:textId="77777777" w:rsidTr="0028736E">
        <w:trPr>
          <w:trHeight w:val="432"/>
        </w:trPr>
        <w:tc>
          <w:tcPr>
            <w:tcW w:w="6383" w:type="dxa"/>
            <w:vAlign w:val="center"/>
          </w:tcPr>
          <w:p w14:paraId="6C68C9AD" w14:textId="77777777" w:rsidR="002F0F6F" w:rsidRPr="002F0F6F" w:rsidRDefault="002F0F6F" w:rsidP="0028736E">
            <w:pPr>
              <w:jc w:val="center"/>
              <w:rPr>
                <w:b/>
                <w:sz w:val="24"/>
                <w:szCs w:val="24"/>
              </w:rPr>
            </w:pPr>
            <w:r w:rsidRPr="002F0F6F">
              <w:rPr>
                <w:b/>
                <w:sz w:val="24"/>
                <w:szCs w:val="24"/>
              </w:rPr>
              <w:t>Criteria (Technical)</w:t>
            </w:r>
          </w:p>
        </w:tc>
        <w:tc>
          <w:tcPr>
            <w:tcW w:w="1357" w:type="dxa"/>
            <w:vAlign w:val="center"/>
          </w:tcPr>
          <w:p w14:paraId="0B0DEC6F" w14:textId="77777777" w:rsidR="002F0F6F" w:rsidRPr="002F0F6F" w:rsidRDefault="002F0F6F" w:rsidP="0028736E">
            <w:pPr>
              <w:jc w:val="center"/>
              <w:rPr>
                <w:b/>
                <w:sz w:val="24"/>
                <w:szCs w:val="24"/>
              </w:rPr>
            </w:pPr>
            <w:r w:rsidRPr="002F0F6F">
              <w:rPr>
                <w:b/>
                <w:sz w:val="24"/>
                <w:szCs w:val="24"/>
              </w:rPr>
              <w:t>Weight (%)</w:t>
            </w:r>
          </w:p>
        </w:tc>
      </w:tr>
      <w:tr w:rsidR="002F0F6F" w:rsidRPr="002F0F6F" w14:paraId="521B0DA3" w14:textId="77777777" w:rsidTr="0028736E">
        <w:trPr>
          <w:trHeight w:val="432"/>
        </w:trPr>
        <w:tc>
          <w:tcPr>
            <w:tcW w:w="6383" w:type="dxa"/>
            <w:vAlign w:val="center"/>
          </w:tcPr>
          <w:p w14:paraId="598D2C48" w14:textId="77777777" w:rsidR="002F0F6F" w:rsidRPr="002F0F6F" w:rsidRDefault="002F0F6F" w:rsidP="0028736E">
            <w:pPr>
              <w:rPr>
                <w:sz w:val="24"/>
                <w:szCs w:val="24"/>
              </w:rPr>
            </w:pPr>
            <w:r w:rsidRPr="002F0F6F">
              <w:rPr>
                <w:sz w:val="24"/>
                <w:szCs w:val="24"/>
              </w:rPr>
              <w:t>Advanced University Degree (Masters or equivalent) in Electrical or Electronic Engineering, Renewable Energy, Science or other closely related field.</w:t>
            </w:r>
          </w:p>
        </w:tc>
        <w:tc>
          <w:tcPr>
            <w:tcW w:w="1357" w:type="dxa"/>
            <w:vAlign w:val="center"/>
          </w:tcPr>
          <w:p w14:paraId="17E89EA6" w14:textId="77777777" w:rsidR="002F0F6F" w:rsidRPr="002F0F6F" w:rsidRDefault="002F0F6F" w:rsidP="0028736E">
            <w:pPr>
              <w:jc w:val="center"/>
              <w:rPr>
                <w:sz w:val="24"/>
                <w:szCs w:val="24"/>
              </w:rPr>
            </w:pPr>
            <w:r w:rsidRPr="002F0F6F">
              <w:rPr>
                <w:sz w:val="24"/>
                <w:szCs w:val="24"/>
              </w:rPr>
              <w:t>15</w:t>
            </w:r>
          </w:p>
        </w:tc>
      </w:tr>
      <w:tr w:rsidR="002F0F6F" w:rsidRPr="002F0F6F" w14:paraId="2DAF6264" w14:textId="77777777" w:rsidTr="0028736E">
        <w:trPr>
          <w:trHeight w:val="432"/>
        </w:trPr>
        <w:tc>
          <w:tcPr>
            <w:tcW w:w="6383" w:type="dxa"/>
            <w:vAlign w:val="center"/>
          </w:tcPr>
          <w:p w14:paraId="72E6FD0E" w14:textId="77777777" w:rsidR="002F0F6F" w:rsidRPr="002F0F6F" w:rsidRDefault="002F0F6F" w:rsidP="0028736E">
            <w:pPr>
              <w:rPr>
                <w:sz w:val="24"/>
                <w:szCs w:val="24"/>
                <w:highlight w:val="yellow"/>
              </w:rPr>
            </w:pPr>
            <w:r w:rsidRPr="002F0F6F">
              <w:rPr>
                <w:sz w:val="24"/>
                <w:szCs w:val="24"/>
              </w:rPr>
              <w:t>At least 10 years of relevant professional experience in Climate Change mitigation and Project Evaluation</w:t>
            </w:r>
          </w:p>
        </w:tc>
        <w:tc>
          <w:tcPr>
            <w:tcW w:w="1357" w:type="dxa"/>
            <w:vAlign w:val="center"/>
          </w:tcPr>
          <w:p w14:paraId="2286EFEF" w14:textId="77777777" w:rsidR="002F0F6F" w:rsidRPr="002F0F6F" w:rsidRDefault="002F0F6F" w:rsidP="0028736E">
            <w:pPr>
              <w:jc w:val="center"/>
              <w:rPr>
                <w:sz w:val="24"/>
                <w:szCs w:val="24"/>
              </w:rPr>
            </w:pPr>
            <w:r w:rsidRPr="002F0F6F">
              <w:rPr>
                <w:sz w:val="24"/>
                <w:szCs w:val="24"/>
              </w:rPr>
              <w:t>15</w:t>
            </w:r>
          </w:p>
        </w:tc>
      </w:tr>
      <w:tr w:rsidR="002F0F6F" w:rsidRPr="002F0F6F" w14:paraId="2F63761D" w14:textId="77777777" w:rsidTr="0028736E">
        <w:trPr>
          <w:trHeight w:val="432"/>
        </w:trPr>
        <w:tc>
          <w:tcPr>
            <w:tcW w:w="6383" w:type="dxa"/>
            <w:vAlign w:val="center"/>
          </w:tcPr>
          <w:p w14:paraId="3C5E6381" w14:textId="77777777" w:rsidR="002F0F6F" w:rsidRPr="002F0F6F" w:rsidRDefault="002F0F6F" w:rsidP="0028736E">
            <w:pPr>
              <w:rPr>
                <w:sz w:val="24"/>
                <w:szCs w:val="24"/>
                <w:highlight w:val="yellow"/>
              </w:rPr>
            </w:pPr>
            <w:r w:rsidRPr="002F0F6F">
              <w:rPr>
                <w:sz w:val="24"/>
                <w:szCs w:val="24"/>
              </w:rPr>
              <w:t>Highly knowledgeable of GEF and UNDP-GEF monitoring and evaluation policies procedures an advantage;</w:t>
            </w:r>
          </w:p>
        </w:tc>
        <w:tc>
          <w:tcPr>
            <w:tcW w:w="1357" w:type="dxa"/>
            <w:vAlign w:val="center"/>
          </w:tcPr>
          <w:p w14:paraId="0C1C2927" w14:textId="77777777" w:rsidR="002F0F6F" w:rsidRPr="002F0F6F" w:rsidRDefault="002F0F6F" w:rsidP="0028736E">
            <w:pPr>
              <w:jc w:val="center"/>
              <w:rPr>
                <w:sz w:val="24"/>
                <w:szCs w:val="24"/>
              </w:rPr>
            </w:pPr>
            <w:r w:rsidRPr="002F0F6F">
              <w:rPr>
                <w:sz w:val="24"/>
                <w:szCs w:val="24"/>
              </w:rPr>
              <w:t>10</w:t>
            </w:r>
          </w:p>
        </w:tc>
      </w:tr>
      <w:tr w:rsidR="002F0F6F" w:rsidRPr="002F0F6F" w14:paraId="77E1359F" w14:textId="77777777" w:rsidTr="0028736E">
        <w:trPr>
          <w:trHeight w:val="432"/>
        </w:trPr>
        <w:tc>
          <w:tcPr>
            <w:tcW w:w="6383" w:type="dxa"/>
            <w:vAlign w:val="center"/>
          </w:tcPr>
          <w:p w14:paraId="15B7122D" w14:textId="77777777" w:rsidR="002F0F6F" w:rsidRPr="002F0F6F" w:rsidRDefault="002F0F6F" w:rsidP="0028736E">
            <w:pPr>
              <w:rPr>
                <w:sz w:val="24"/>
                <w:szCs w:val="24"/>
                <w:highlight w:val="yellow"/>
              </w:rPr>
            </w:pPr>
            <w:r w:rsidRPr="002F0F6F">
              <w:rPr>
                <w:sz w:val="24"/>
                <w:szCs w:val="24"/>
              </w:rPr>
              <w:t>Familiarity with Mauritius or any Small Island Development States (SIDS);</w:t>
            </w:r>
          </w:p>
        </w:tc>
        <w:tc>
          <w:tcPr>
            <w:tcW w:w="1357" w:type="dxa"/>
            <w:vAlign w:val="center"/>
          </w:tcPr>
          <w:p w14:paraId="2B410172" w14:textId="77777777" w:rsidR="002F0F6F" w:rsidRPr="002F0F6F" w:rsidRDefault="002F0F6F" w:rsidP="0028736E">
            <w:pPr>
              <w:jc w:val="center"/>
              <w:rPr>
                <w:sz w:val="24"/>
                <w:szCs w:val="24"/>
              </w:rPr>
            </w:pPr>
            <w:r w:rsidRPr="002F0F6F">
              <w:rPr>
                <w:sz w:val="24"/>
                <w:szCs w:val="24"/>
              </w:rPr>
              <w:t>5</w:t>
            </w:r>
          </w:p>
        </w:tc>
      </w:tr>
      <w:tr w:rsidR="002F0F6F" w:rsidRPr="002F0F6F" w14:paraId="32B2E3A3" w14:textId="77777777" w:rsidTr="0028736E">
        <w:trPr>
          <w:trHeight w:val="432"/>
        </w:trPr>
        <w:tc>
          <w:tcPr>
            <w:tcW w:w="6383" w:type="dxa"/>
            <w:vAlign w:val="center"/>
          </w:tcPr>
          <w:p w14:paraId="15D31258" w14:textId="77777777" w:rsidR="002F0F6F" w:rsidRPr="002F0F6F" w:rsidRDefault="002F0F6F" w:rsidP="0028736E">
            <w:pPr>
              <w:rPr>
                <w:sz w:val="24"/>
                <w:szCs w:val="24"/>
                <w:highlight w:val="yellow"/>
              </w:rPr>
            </w:pPr>
            <w:r w:rsidRPr="002F0F6F">
              <w:rPr>
                <w:sz w:val="24"/>
                <w:szCs w:val="24"/>
              </w:rPr>
              <w:t>Excellent in human relations, coordination, planning and team work.</w:t>
            </w:r>
          </w:p>
        </w:tc>
        <w:tc>
          <w:tcPr>
            <w:tcW w:w="1357" w:type="dxa"/>
            <w:vAlign w:val="center"/>
          </w:tcPr>
          <w:p w14:paraId="5D737DED" w14:textId="77777777" w:rsidR="002F0F6F" w:rsidRPr="002F0F6F" w:rsidRDefault="002F0F6F" w:rsidP="0028736E">
            <w:pPr>
              <w:jc w:val="center"/>
              <w:rPr>
                <w:sz w:val="24"/>
                <w:szCs w:val="24"/>
                <w:highlight w:val="yellow"/>
              </w:rPr>
            </w:pPr>
            <w:r w:rsidRPr="002F0F6F">
              <w:rPr>
                <w:sz w:val="24"/>
                <w:szCs w:val="24"/>
              </w:rPr>
              <w:t>5</w:t>
            </w:r>
          </w:p>
        </w:tc>
      </w:tr>
      <w:tr w:rsidR="002F0F6F" w:rsidRPr="002F0F6F" w14:paraId="26129BF3" w14:textId="77777777" w:rsidTr="0028736E">
        <w:trPr>
          <w:trHeight w:val="432"/>
        </w:trPr>
        <w:tc>
          <w:tcPr>
            <w:tcW w:w="6383" w:type="dxa"/>
            <w:vAlign w:val="center"/>
          </w:tcPr>
          <w:p w14:paraId="13D3A555" w14:textId="77777777" w:rsidR="002F0F6F" w:rsidRPr="002F0F6F" w:rsidRDefault="002F0F6F" w:rsidP="0028736E">
            <w:pPr>
              <w:rPr>
                <w:sz w:val="24"/>
                <w:szCs w:val="24"/>
              </w:rPr>
            </w:pPr>
            <w:r w:rsidRPr="002F0F6F">
              <w:rPr>
                <w:sz w:val="24"/>
                <w:szCs w:val="24"/>
              </w:rPr>
              <w:t>Be fully IT literate</w:t>
            </w:r>
          </w:p>
        </w:tc>
        <w:tc>
          <w:tcPr>
            <w:tcW w:w="1357" w:type="dxa"/>
            <w:vAlign w:val="center"/>
          </w:tcPr>
          <w:p w14:paraId="397A5B70" w14:textId="77777777" w:rsidR="002F0F6F" w:rsidRPr="002F0F6F" w:rsidRDefault="002F0F6F" w:rsidP="0028736E">
            <w:pPr>
              <w:jc w:val="center"/>
              <w:rPr>
                <w:sz w:val="24"/>
                <w:szCs w:val="24"/>
              </w:rPr>
            </w:pPr>
            <w:r w:rsidRPr="002F0F6F">
              <w:rPr>
                <w:sz w:val="24"/>
                <w:szCs w:val="24"/>
              </w:rPr>
              <w:t>5</w:t>
            </w:r>
          </w:p>
        </w:tc>
      </w:tr>
      <w:tr w:rsidR="002F0F6F" w:rsidRPr="002F0F6F" w14:paraId="1FA6F0D8" w14:textId="77777777" w:rsidTr="0028736E">
        <w:trPr>
          <w:trHeight w:val="432"/>
        </w:trPr>
        <w:tc>
          <w:tcPr>
            <w:tcW w:w="6383" w:type="dxa"/>
            <w:vAlign w:val="center"/>
          </w:tcPr>
          <w:p w14:paraId="32F57EF6" w14:textId="2601D117" w:rsidR="002F0F6F" w:rsidRPr="002F0F6F" w:rsidRDefault="002F0F6F" w:rsidP="0028736E">
            <w:pPr>
              <w:rPr>
                <w:sz w:val="24"/>
                <w:szCs w:val="24"/>
                <w:highlight w:val="yellow"/>
              </w:rPr>
            </w:pPr>
            <w:r w:rsidRPr="002F0F6F">
              <w:rPr>
                <w:sz w:val="24"/>
                <w:szCs w:val="24"/>
              </w:rPr>
              <w:t xml:space="preserve">Brief Technical Proposal </w:t>
            </w:r>
            <w:r w:rsidR="00A61CE3">
              <w:rPr>
                <w:sz w:val="24"/>
                <w:szCs w:val="24"/>
              </w:rPr>
              <w:t>mentioning both Evaluation method and Training on Knowledge management</w:t>
            </w:r>
          </w:p>
        </w:tc>
        <w:tc>
          <w:tcPr>
            <w:tcW w:w="1357" w:type="dxa"/>
            <w:vAlign w:val="center"/>
          </w:tcPr>
          <w:p w14:paraId="0F147A5D" w14:textId="77777777" w:rsidR="002F0F6F" w:rsidRPr="002F0F6F" w:rsidRDefault="002F0F6F" w:rsidP="0028736E">
            <w:pPr>
              <w:jc w:val="center"/>
              <w:rPr>
                <w:sz w:val="24"/>
                <w:szCs w:val="24"/>
              </w:rPr>
            </w:pPr>
            <w:r w:rsidRPr="002F0F6F">
              <w:rPr>
                <w:sz w:val="24"/>
                <w:szCs w:val="24"/>
              </w:rPr>
              <w:t>15</w:t>
            </w:r>
          </w:p>
        </w:tc>
      </w:tr>
      <w:tr w:rsidR="002F0F6F" w:rsidRPr="002F0F6F" w14:paraId="6BAEE1F1" w14:textId="77777777" w:rsidTr="0028736E">
        <w:trPr>
          <w:trHeight w:val="432"/>
        </w:trPr>
        <w:tc>
          <w:tcPr>
            <w:tcW w:w="6383" w:type="dxa"/>
            <w:vAlign w:val="center"/>
          </w:tcPr>
          <w:p w14:paraId="627244A4" w14:textId="77777777" w:rsidR="002F0F6F" w:rsidRPr="002F0F6F" w:rsidRDefault="002F0F6F" w:rsidP="0028736E">
            <w:pPr>
              <w:rPr>
                <w:sz w:val="24"/>
                <w:szCs w:val="24"/>
                <w:highlight w:val="yellow"/>
              </w:rPr>
            </w:pPr>
            <w:r w:rsidRPr="002F0F6F">
              <w:rPr>
                <w:sz w:val="24"/>
                <w:szCs w:val="24"/>
              </w:rPr>
              <w:t>Criteria (Financial)</w:t>
            </w:r>
          </w:p>
        </w:tc>
        <w:tc>
          <w:tcPr>
            <w:tcW w:w="1357" w:type="dxa"/>
            <w:vAlign w:val="center"/>
          </w:tcPr>
          <w:p w14:paraId="54C02DEE" w14:textId="77777777" w:rsidR="002F0F6F" w:rsidRPr="002F0F6F" w:rsidRDefault="002F0F6F" w:rsidP="0028736E">
            <w:pPr>
              <w:jc w:val="center"/>
              <w:rPr>
                <w:sz w:val="24"/>
                <w:szCs w:val="24"/>
              </w:rPr>
            </w:pPr>
            <w:r w:rsidRPr="002F0F6F">
              <w:rPr>
                <w:sz w:val="24"/>
                <w:szCs w:val="24"/>
              </w:rPr>
              <w:t>30</w:t>
            </w:r>
          </w:p>
        </w:tc>
      </w:tr>
      <w:tr w:rsidR="002F0F6F" w:rsidRPr="002F0F6F" w14:paraId="5C6E22AD" w14:textId="77777777" w:rsidTr="0028736E">
        <w:trPr>
          <w:trHeight w:val="432"/>
        </w:trPr>
        <w:tc>
          <w:tcPr>
            <w:tcW w:w="6383" w:type="dxa"/>
            <w:vAlign w:val="center"/>
          </w:tcPr>
          <w:p w14:paraId="2F1EDCA1" w14:textId="77777777" w:rsidR="002F0F6F" w:rsidRPr="002F0F6F" w:rsidRDefault="002F0F6F" w:rsidP="0028736E">
            <w:pPr>
              <w:rPr>
                <w:sz w:val="24"/>
                <w:szCs w:val="24"/>
              </w:rPr>
            </w:pPr>
            <w:r w:rsidRPr="002F0F6F">
              <w:rPr>
                <w:sz w:val="24"/>
                <w:szCs w:val="24"/>
              </w:rPr>
              <w:t>Total points obtainable</w:t>
            </w:r>
          </w:p>
        </w:tc>
        <w:tc>
          <w:tcPr>
            <w:tcW w:w="1357" w:type="dxa"/>
            <w:vAlign w:val="center"/>
          </w:tcPr>
          <w:p w14:paraId="4E02CC8D" w14:textId="77777777" w:rsidR="002F0F6F" w:rsidRPr="002F0F6F" w:rsidRDefault="002F0F6F" w:rsidP="0028736E">
            <w:pPr>
              <w:jc w:val="center"/>
              <w:rPr>
                <w:sz w:val="24"/>
                <w:szCs w:val="24"/>
              </w:rPr>
            </w:pPr>
            <w:r w:rsidRPr="002F0F6F">
              <w:rPr>
                <w:sz w:val="24"/>
                <w:szCs w:val="24"/>
              </w:rPr>
              <w:t>100</w:t>
            </w:r>
          </w:p>
        </w:tc>
      </w:tr>
    </w:tbl>
    <w:p w14:paraId="3873C4CC" w14:textId="77777777" w:rsidR="002F0F6F" w:rsidRPr="002F0F6F" w:rsidRDefault="002F0F6F" w:rsidP="0028736E">
      <w:pPr>
        <w:spacing w:after="0" w:line="240" w:lineRule="auto"/>
        <w:jc w:val="both"/>
        <w:rPr>
          <w:rFonts w:ascii="Times New Roman" w:hAnsi="Times New Roman" w:cs="Times New Roman"/>
          <w:sz w:val="24"/>
          <w:szCs w:val="24"/>
        </w:rPr>
      </w:pPr>
    </w:p>
    <w:p w14:paraId="078D7311" w14:textId="0D3856F4" w:rsidR="0028736E" w:rsidRDefault="0028736E" w:rsidP="0028736E">
      <w:pPr>
        <w:spacing w:after="0" w:line="240" w:lineRule="auto"/>
        <w:rPr>
          <w:rFonts w:ascii="Times New Roman" w:hAnsi="Times New Roman" w:cs="Times New Roman"/>
          <w:sz w:val="24"/>
          <w:szCs w:val="24"/>
        </w:rPr>
      </w:pPr>
    </w:p>
    <w:p w14:paraId="588405A4" w14:textId="77777777" w:rsidR="00D6638C" w:rsidRPr="002F0F6F" w:rsidRDefault="00D6638C" w:rsidP="0028736E">
      <w:pPr>
        <w:pStyle w:val="Heading51"/>
        <w:spacing w:before="0" w:line="240" w:lineRule="auto"/>
        <w:jc w:val="both"/>
        <w:rPr>
          <w:rFonts w:ascii="Times New Roman" w:hAnsi="Times New Roman" w:cs="Times New Roman"/>
          <w:sz w:val="24"/>
          <w:szCs w:val="24"/>
        </w:rPr>
      </w:pPr>
      <w:r w:rsidRPr="002F0F6F">
        <w:rPr>
          <w:rFonts w:ascii="Times New Roman" w:hAnsi="Times New Roman" w:cs="Times New Roman"/>
          <w:sz w:val="24"/>
          <w:szCs w:val="24"/>
        </w:rPr>
        <w:t>Evaluator Ethics</w:t>
      </w:r>
      <w:bookmarkEnd w:id="37"/>
      <w:bookmarkEnd w:id="38"/>
      <w:bookmarkEnd w:id="39"/>
      <w:bookmarkEnd w:id="40"/>
      <w:bookmarkEnd w:id="41"/>
      <w:bookmarkEnd w:id="42"/>
    </w:p>
    <w:p w14:paraId="5BD93816" w14:textId="77777777" w:rsidR="00555F16" w:rsidRPr="002F0F6F" w:rsidRDefault="00555F16" w:rsidP="0028736E">
      <w:pPr>
        <w:spacing w:after="0" w:line="240" w:lineRule="auto"/>
        <w:jc w:val="both"/>
        <w:rPr>
          <w:rFonts w:ascii="Times New Roman" w:hAnsi="Times New Roman" w:cs="Times New Roman"/>
          <w:sz w:val="24"/>
          <w:szCs w:val="24"/>
        </w:rPr>
      </w:pPr>
    </w:p>
    <w:p w14:paraId="37497B82" w14:textId="0521CE82" w:rsidR="00D6638C" w:rsidRDefault="00D6638C" w:rsidP="0028736E">
      <w:pPr>
        <w:spacing w:after="0" w:line="240" w:lineRule="auto"/>
        <w:jc w:val="both"/>
        <w:rPr>
          <w:rStyle w:val="Hyperlink"/>
          <w:rFonts w:ascii="Times New Roman" w:eastAsia="Times New Roman" w:hAnsi="Times New Roman" w:cs="Times New Roman"/>
          <w:sz w:val="24"/>
          <w:szCs w:val="24"/>
        </w:rPr>
      </w:pPr>
      <w:r w:rsidRPr="002F0F6F">
        <w:rPr>
          <w:rFonts w:ascii="Times New Roman" w:hAnsi="Times New Roman" w:cs="Times New Roman"/>
          <w:sz w:val="24"/>
          <w:szCs w:val="24"/>
        </w:rPr>
        <w:t xml:space="preserve">Evaluation consultants will be held to the highest ethical standards and are required to sign a Code of Conduct </w:t>
      </w:r>
      <w:r w:rsidR="00F05366" w:rsidRPr="002F0F6F">
        <w:rPr>
          <w:rFonts w:ascii="Times New Roman" w:hAnsi="Times New Roman" w:cs="Times New Roman"/>
          <w:sz w:val="24"/>
          <w:szCs w:val="24"/>
        </w:rPr>
        <w:t>(</w:t>
      </w:r>
      <w:hyperlink w:anchor="_Annex_E:_Evaluation" w:history="1">
        <w:r w:rsidR="00F05366" w:rsidRPr="005B0635">
          <w:rPr>
            <w:rStyle w:val="Hyperlink"/>
            <w:rFonts w:ascii="Times New Roman" w:hAnsi="Times New Roman" w:cs="Times New Roman"/>
            <w:sz w:val="24"/>
            <w:szCs w:val="24"/>
          </w:rPr>
          <w:t>Annex E</w:t>
        </w:r>
      </w:hyperlink>
      <w:r w:rsidR="00F05366" w:rsidRPr="002F0F6F">
        <w:rPr>
          <w:rFonts w:ascii="Times New Roman" w:hAnsi="Times New Roman" w:cs="Times New Roman"/>
          <w:sz w:val="24"/>
          <w:szCs w:val="24"/>
        </w:rPr>
        <w:t>) u</w:t>
      </w:r>
      <w:r w:rsidRPr="002F0F6F">
        <w:rPr>
          <w:rFonts w:ascii="Times New Roman" w:hAnsi="Times New Roman" w:cs="Times New Roman"/>
          <w:sz w:val="24"/>
          <w:szCs w:val="24"/>
        </w:rPr>
        <w:t xml:space="preserve">pon acceptance of the assignment. UNDP evaluations are conducted in accordance with the principles outlined in the </w:t>
      </w:r>
      <w:hyperlink r:id="rId14" w:history="1">
        <w:r w:rsidRPr="002F0F6F">
          <w:rPr>
            <w:rStyle w:val="Hyperlink"/>
            <w:rFonts w:ascii="Times New Roman" w:eastAsia="Times New Roman" w:hAnsi="Times New Roman" w:cs="Times New Roman"/>
            <w:sz w:val="24"/>
            <w:szCs w:val="24"/>
          </w:rPr>
          <w:t>UNEG 'Ethical Guidelines for Evaluations'</w:t>
        </w:r>
      </w:hyperlink>
    </w:p>
    <w:p w14:paraId="7CFBF2F1" w14:textId="112EDE7B" w:rsidR="00F66ADD" w:rsidRDefault="00F66ADD" w:rsidP="0028736E">
      <w:pPr>
        <w:spacing w:after="0" w:line="240" w:lineRule="auto"/>
        <w:jc w:val="both"/>
        <w:rPr>
          <w:rStyle w:val="Hyperlink"/>
          <w:rFonts w:ascii="Times New Roman" w:eastAsia="Times New Roman" w:hAnsi="Times New Roman" w:cs="Times New Roman"/>
          <w:sz w:val="24"/>
          <w:szCs w:val="24"/>
        </w:rPr>
      </w:pPr>
    </w:p>
    <w:p w14:paraId="4E19E1C9" w14:textId="77777777" w:rsidR="00F66ADD" w:rsidRPr="002F0F6F" w:rsidRDefault="00F66ADD" w:rsidP="0028736E">
      <w:pPr>
        <w:spacing w:after="0" w:line="240" w:lineRule="auto"/>
        <w:jc w:val="both"/>
        <w:rPr>
          <w:rStyle w:val="Hyperlink"/>
          <w:rFonts w:ascii="Times New Roman" w:eastAsia="Times New Roman" w:hAnsi="Times New Roman" w:cs="Times New Roman"/>
          <w:sz w:val="24"/>
          <w:szCs w:val="24"/>
        </w:rPr>
      </w:pPr>
    </w:p>
    <w:p w14:paraId="213C627A" w14:textId="79A700CA" w:rsidR="00D6638C" w:rsidRPr="002F0F6F" w:rsidRDefault="00D6638C" w:rsidP="0028736E">
      <w:pPr>
        <w:pStyle w:val="Heading51"/>
        <w:spacing w:before="0" w:line="240" w:lineRule="auto"/>
        <w:rPr>
          <w:rFonts w:ascii="Times New Roman" w:hAnsi="Times New Roman" w:cs="Times New Roman"/>
          <w:sz w:val="24"/>
          <w:szCs w:val="24"/>
        </w:rPr>
      </w:pPr>
      <w:bookmarkStart w:id="43" w:name="_Toc299126626"/>
      <w:bookmarkStart w:id="44" w:name="_Toc299133051"/>
      <w:bookmarkStart w:id="45" w:name="_Toc321341560"/>
      <w:bookmarkStart w:id="46" w:name="_Toc299122837"/>
      <w:bookmarkStart w:id="47" w:name="_Toc299122859"/>
      <w:bookmarkStart w:id="48" w:name="_Toc299126627"/>
      <w:r w:rsidRPr="002F0F6F">
        <w:rPr>
          <w:rFonts w:ascii="Times New Roman" w:hAnsi="Times New Roman" w:cs="Times New Roman"/>
          <w:sz w:val="24"/>
          <w:szCs w:val="24"/>
        </w:rPr>
        <w:t>Payment modalities and specifications</w:t>
      </w:r>
      <w:bookmarkEnd w:id="43"/>
      <w:bookmarkEnd w:id="44"/>
      <w:bookmarkEnd w:id="45"/>
      <w:r w:rsidR="00E23201" w:rsidRPr="002F0F6F">
        <w:rPr>
          <w:rFonts w:ascii="Times New Roman" w:hAnsi="Times New Roman" w:cs="Times New Roman"/>
          <w:sz w:val="24"/>
          <w:szCs w:val="24"/>
        </w:rPr>
        <w:t xml:space="preserve"> </w:t>
      </w:r>
    </w:p>
    <w:p w14:paraId="249AA828" w14:textId="77777777" w:rsidR="00E23201" w:rsidRPr="002F0F6F" w:rsidRDefault="00E23201" w:rsidP="0028736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808"/>
      </w:tblGrid>
      <w:tr w:rsidR="00D6638C" w:rsidRPr="002F0F6F" w14:paraId="01664A44" w14:textId="77777777" w:rsidTr="00EF2E1B">
        <w:trPr>
          <w:trHeight w:val="432"/>
        </w:trPr>
        <w:tc>
          <w:tcPr>
            <w:tcW w:w="1208" w:type="dxa"/>
            <w:shd w:val="clear" w:color="auto" w:fill="7F7F7F"/>
            <w:vAlign w:val="center"/>
          </w:tcPr>
          <w:p w14:paraId="5C31C518"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w:t>
            </w:r>
          </w:p>
        </w:tc>
        <w:tc>
          <w:tcPr>
            <w:tcW w:w="7808" w:type="dxa"/>
            <w:shd w:val="clear" w:color="auto" w:fill="7F7F7F"/>
            <w:vAlign w:val="center"/>
          </w:tcPr>
          <w:p w14:paraId="7C631D41" w14:textId="77777777" w:rsidR="00D6638C" w:rsidRPr="002F0F6F" w:rsidRDefault="00D6638C" w:rsidP="0028736E">
            <w:pPr>
              <w:spacing w:after="0" w:line="240" w:lineRule="auto"/>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Milestone</w:t>
            </w:r>
          </w:p>
        </w:tc>
      </w:tr>
      <w:tr w:rsidR="00EF2E1B" w:rsidRPr="002F0F6F" w14:paraId="74BFC45C" w14:textId="77777777" w:rsidTr="00EF2E1B">
        <w:trPr>
          <w:trHeight w:val="432"/>
        </w:trPr>
        <w:tc>
          <w:tcPr>
            <w:tcW w:w="1208" w:type="dxa"/>
            <w:vAlign w:val="center"/>
          </w:tcPr>
          <w:p w14:paraId="4C3BCBB9" w14:textId="77777777" w:rsidR="00EF2E1B" w:rsidRPr="002F0F6F" w:rsidRDefault="00EF2E1B" w:rsidP="00EF2E1B">
            <w:pPr>
              <w:spacing w:after="0" w:line="240" w:lineRule="auto"/>
              <w:jc w:val="center"/>
              <w:rPr>
                <w:rFonts w:ascii="Times New Roman" w:eastAsia="Times New Roman" w:hAnsi="Times New Roman" w:cs="Times New Roman"/>
                <w:i/>
                <w:color w:val="000000" w:themeColor="text1"/>
                <w:sz w:val="24"/>
                <w:szCs w:val="24"/>
              </w:rPr>
            </w:pPr>
            <w:r w:rsidRPr="002F0F6F">
              <w:rPr>
                <w:rFonts w:ascii="Times New Roman" w:eastAsia="Times New Roman" w:hAnsi="Times New Roman" w:cs="Times New Roman"/>
                <w:i/>
                <w:color w:val="000000" w:themeColor="text1"/>
                <w:sz w:val="24"/>
                <w:szCs w:val="24"/>
              </w:rPr>
              <w:t>20%</w:t>
            </w:r>
          </w:p>
        </w:tc>
        <w:tc>
          <w:tcPr>
            <w:tcW w:w="7808" w:type="dxa"/>
            <w:vAlign w:val="center"/>
          </w:tcPr>
          <w:p w14:paraId="2D035AD1" w14:textId="199F538A" w:rsidR="00EF2E1B" w:rsidRPr="002F0F6F" w:rsidRDefault="00EF2E1B" w:rsidP="00EF2E1B">
            <w:pPr>
              <w:spacing w:after="0" w:line="240" w:lineRule="auto"/>
              <w:rPr>
                <w:rFonts w:ascii="Times New Roman" w:eastAsia="Times New Roman" w:hAnsi="Times New Roman" w:cs="Times New Roman"/>
                <w:sz w:val="24"/>
                <w:szCs w:val="24"/>
              </w:rPr>
            </w:pPr>
            <w:r w:rsidRPr="00116C5E">
              <w:rPr>
                <w:rFonts w:ascii="Times New Roman" w:eastAsia="Times New Roman" w:hAnsi="Times New Roman" w:cs="Times New Roman"/>
                <w:color w:val="000000" w:themeColor="text1"/>
              </w:rPr>
              <w:t xml:space="preserve">At </w:t>
            </w:r>
            <w:r w:rsidRPr="00116C5E">
              <w:rPr>
                <w:rFonts w:ascii="Times New Roman" w:eastAsia="Times New Roman" w:hAnsi="Times New Roman" w:cs="Times New Roman"/>
              </w:rPr>
              <w:t>submission and approval of work plan</w:t>
            </w:r>
          </w:p>
        </w:tc>
      </w:tr>
      <w:tr w:rsidR="00EF2E1B" w:rsidRPr="002F0F6F" w14:paraId="1DAE5BA3" w14:textId="77777777" w:rsidTr="00EF2E1B">
        <w:trPr>
          <w:trHeight w:val="432"/>
        </w:trPr>
        <w:tc>
          <w:tcPr>
            <w:tcW w:w="1208" w:type="dxa"/>
            <w:vAlign w:val="center"/>
          </w:tcPr>
          <w:p w14:paraId="7BDD05B7" w14:textId="77777777" w:rsidR="00EF2E1B" w:rsidRPr="002F0F6F" w:rsidRDefault="00EF2E1B" w:rsidP="00EF2E1B">
            <w:pPr>
              <w:spacing w:after="0" w:line="240" w:lineRule="auto"/>
              <w:jc w:val="center"/>
              <w:rPr>
                <w:rFonts w:ascii="Times New Roman" w:eastAsia="Times New Roman" w:hAnsi="Times New Roman" w:cs="Times New Roman"/>
                <w:i/>
                <w:color w:val="000000" w:themeColor="text1"/>
                <w:sz w:val="24"/>
                <w:szCs w:val="24"/>
              </w:rPr>
            </w:pPr>
            <w:r w:rsidRPr="002F0F6F">
              <w:rPr>
                <w:rFonts w:ascii="Times New Roman" w:eastAsia="Times New Roman" w:hAnsi="Times New Roman" w:cs="Times New Roman"/>
                <w:i/>
                <w:color w:val="000000" w:themeColor="text1"/>
                <w:sz w:val="24"/>
                <w:szCs w:val="24"/>
              </w:rPr>
              <w:t>30%</w:t>
            </w:r>
          </w:p>
        </w:tc>
        <w:tc>
          <w:tcPr>
            <w:tcW w:w="7808" w:type="dxa"/>
            <w:vAlign w:val="center"/>
          </w:tcPr>
          <w:p w14:paraId="693126E7" w14:textId="320D2A47" w:rsidR="00EF2E1B" w:rsidRPr="002F0F6F" w:rsidRDefault="00EF2E1B" w:rsidP="00A61CE3">
            <w:pPr>
              <w:spacing w:after="0" w:line="240" w:lineRule="auto"/>
              <w:rPr>
                <w:rFonts w:ascii="Times New Roman" w:eastAsia="Times New Roman" w:hAnsi="Times New Roman" w:cs="Times New Roman"/>
                <w:sz w:val="24"/>
                <w:szCs w:val="24"/>
              </w:rPr>
            </w:pPr>
            <w:r w:rsidRPr="00116C5E">
              <w:rPr>
                <w:rFonts w:ascii="Times New Roman" w:eastAsia="Times New Roman" w:hAnsi="Times New Roman" w:cs="Times New Roman"/>
                <w:color w:val="000000" w:themeColor="text1"/>
              </w:rPr>
              <w:t xml:space="preserve">Following submission and approval of the </w:t>
            </w:r>
            <w:bookmarkStart w:id="49" w:name="_GoBack"/>
            <w:bookmarkEnd w:id="49"/>
            <w:r w:rsidRPr="00116C5E">
              <w:rPr>
                <w:rFonts w:ascii="Times New Roman" w:eastAsia="Times New Roman" w:hAnsi="Times New Roman" w:cs="Times New Roman"/>
                <w:color w:val="000000" w:themeColor="text1"/>
              </w:rPr>
              <w:t>draft terminal evaluation report &amp; draft GEF Tracking Tool</w:t>
            </w:r>
          </w:p>
        </w:tc>
      </w:tr>
      <w:tr w:rsidR="00EF2E1B" w:rsidRPr="002F0F6F" w14:paraId="6B05A398" w14:textId="77777777" w:rsidTr="00EF2E1B">
        <w:trPr>
          <w:trHeight w:val="432"/>
        </w:trPr>
        <w:tc>
          <w:tcPr>
            <w:tcW w:w="1208" w:type="dxa"/>
            <w:vAlign w:val="center"/>
          </w:tcPr>
          <w:p w14:paraId="44FE4F63" w14:textId="77777777" w:rsidR="00EF2E1B" w:rsidRPr="002F0F6F" w:rsidRDefault="00EF2E1B" w:rsidP="00EF2E1B">
            <w:pPr>
              <w:spacing w:after="0" w:line="240" w:lineRule="auto"/>
              <w:jc w:val="center"/>
              <w:rPr>
                <w:rFonts w:ascii="Times New Roman" w:eastAsia="Times New Roman" w:hAnsi="Times New Roman" w:cs="Times New Roman"/>
                <w:i/>
                <w:color w:val="000000" w:themeColor="text1"/>
                <w:sz w:val="24"/>
                <w:szCs w:val="24"/>
              </w:rPr>
            </w:pPr>
            <w:r w:rsidRPr="002F0F6F">
              <w:rPr>
                <w:rFonts w:ascii="Times New Roman" w:eastAsia="Times New Roman" w:hAnsi="Times New Roman" w:cs="Times New Roman"/>
                <w:i/>
                <w:color w:val="000000" w:themeColor="text1"/>
                <w:sz w:val="24"/>
                <w:szCs w:val="24"/>
              </w:rPr>
              <w:t>50%</w:t>
            </w:r>
          </w:p>
        </w:tc>
        <w:tc>
          <w:tcPr>
            <w:tcW w:w="7808" w:type="dxa"/>
            <w:vAlign w:val="center"/>
          </w:tcPr>
          <w:p w14:paraId="6B385444" w14:textId="43CAC03C" w:rsidR="00EF2E1B" w:rsidRPr="002F0F6F" w:rsidRDefault="00EF2E1B" w:rsidP="00EF2E1B">
            <w:pPr>
              <w:spacing w:after="0" w:line="240" w:lineRule="auto"/>
              <w:rPr>
                <w:rFonts w:ascii="Times New Roman" w:eastAsia="Times New Roman" w:hAnsi="Times New Roman" w:cs="Times New Roman"/>
                <w:sz w:val="24"/>
                <w:szCs w:val="24"/>
              </w:rPr>
            </w:pPr>
            <w:r w:rsidRPr="00116C5E">
              <w:rPr>
                <w:rFonts w:ascii="Times New Roman" w:eastAsia="Times New Roman" w:hAnsi="Times New Roman" w:cs="Times New Roman"/>
                <w:color w:val="000000" w:themeColor="text1"/>
              </w:rPr>
              <w:t>Following submission and approval (UNDP-CO, UNDP RTA and IEO) of the final terminal evaluation report &amp; GEF Tracking Tool</w:t>
            </w:r>
          </w:p>
        </w:tc>
      </w:tr>
    </w:tbl>
    <w:p w14:paraId="609E3D5D" w14:textId="77777777" w:rsidR="007966CB" w:rsidRPr="002F0F6F" w:rsidRDefault="007966CB" w:rsidP="0028736E">
      <w:pPr>
        <w:tabs>
          <w:tab w:val="left" w:pos="1347"/>
        </w:tabs>
        <w:spacing w:after="0" w:line="240" w:lineRule="auto"/>
        <w:ind w:left="113"/>
        <w:rPr>
          <w:rFonts w:ascii="Times New Roman" w:eastAsia="Times New Roman" w:hAnsi="Times New Roman" w:cs="Times New Roman"/>
          <w:sz w:val="24"/>
          <w:szCs w:val="24"/>
        </w:rPr>
      </w:pPr>
    </w:p>
    <w:p w14:paraId="136D525D" w14:textId="77777777" w:rsidR="00555F16" w:rsidRPr="002F0F6F" w:rsidRDefault="00555F16" w:rsidP="0028736E">
      <w:pPr>
        <w:pStyle w:val="Heading51"/>
        <w:spacing w:before="0" w:line="240" w:lineRule="auto"/>
        <w:rPr>
          <w:rFonts w:ascii="Times New Roman" w:hAnsi="Times New Roman" w:cs="Times New Roman"/>
          <w:sz w:val="24"/>
          <w:szCs w:val="24"/>
        </w:rPr>
      </w:pPr>
      <w:bookmarkStart w:id="50" w:name="_Toc299133052"/>
      <w:bookmarkStart w:id="51" w:name="_Toc321341561"/>
    </w:p>
    <w:p w14:paraId="315762CE" w14:textId="77777777" w:rsidR="00F66ADD" w:rsidRDefault="00F66ADD">
      <w:pPr>
        <w:rPr>
          <w:rFonts w:ascii="Times New Roman" w:eastAsia="Times New Roman" w:hAnsi="Times New Roman" w:cs="Times New Roman"/>
          <w:b/>
          <w:caps/>
          <w:spacing w:val="10"/>
          <w:sz w:val="24"/>
          <w:szCs w:val="24"/>
        </w:rPr>
      </w:pPr>
      <w:r>
        <w:rPr>
          <w:rFonts w:ascii="Times New Roman" w:hAnsi="Times New Roman" w:cs="Times New Roman"/>
          <w:sz w:val="24"/>
          <w:szCs w:val="24"/>
        </w:rPr>
        <w:br w:type="page"/>
      </w:r>
    </w:p>
    <w:p w14:paraId="63FD8529" w14:textId="7C284E79"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lastRenderedPageBreak/>
        <w:t>Application process</w:t>
      </w:r>
      <w:bookmarkEnd w:id="46"/>
      <w:bookmarkEnd w:id="47"/>
      <w:bookmarkEnd w:id="48"/>
      <w:bookmarkEnd w:id="50"/>
      <w:bookmarkEnd w:id="51"/>
    </w:p>
    <w:p w14:paraId="0FEA6BC3" w14:textId="77777777" w:rsidR="002317F0" w:rsidRPr="002F0F6F" w:rsidRDefault="002317F0" w:rsidP="0028736E">
      <w:pPr>
        <w:spacing w:after="0" w:line="240" w:lineRule="auto"/>
        <w:rPr>
          <w:rFonts w:ascii="Times New Roman" w:eastAsia="Times New Roman" w:hAnsi="Times New Roman" w:cs="Times New Roman"/>
          <w:sz w:val="24"/>
          <w:szCs w:val="24"/>
        </w:rPr>
      </w:pPr>
    </w:p>
    <w:p w14:paraId="15CDA698" w14:textId="33B9AA27" w:rsidR="002317F0" w:rsidRDefault="00D6638C" w:rsidP="0028736E">
      <w:pPr>
        <w:spacing w:after="0" w:line="240" w:lineRule="auto"/>
        <w:jc w:val="both"/>
        <w:rPr>
          <w:rFonts w:ascii="Times New Roman" w:eastAsia="Times New Roman" w:hAnsi="Times New Roman" w:cs="Times New Roman"/>
        </w:rPr>
      </w:pPr>
      <w:r w:rsidRPr="00F66ADD">
        <w:rPr>
          <w:rFonts w:ascii="Times New Roman" w:eastAsia="Times New Roman" w:hAnsi="Times New Roman" w:cs="Times New Roman"/>
        </w:rPr>
        <w:t>Applicants are requested to apply online</w:t>
      </w:r>
      <w:r w:rsidR="00806C8C" w:rsidRPr="00F66ADD">
        <w:rPr>
          <w:rFonts w:ascii="Times New Roman" w:eastAsia="Times New Roman" w:hAnsi="Times New Roman" w:cs="Times New Roman"/>
        </w:rPr>
        <w:t xml:space="preserve"> http://jobs.undp.org</w:t>
      </w:r>
      <w:r w:rsidRPr="00F66ADD">
        <w:rPr>
          <w:rFonts w:ascii="Times New Roman" w:eastAsia="Times New Roman" w:hAnsi="Times New Roman" w:cs="Times New Roman"/>
        </w:rPr>
        <w:t xml:space="preserve"> by</w:t>
      </w:r>
      <w:r w:rsidR="00806C8C" w:rsidRPr="00F66ADD">
        <w:rPr>
          <w:rFonts w:ascii="Times New Roman" w:eastAsia="Times New Roman" w:hAnsi="Times New Roman" w:cs="Times New Roman"/>
        </w:rPr>
        <w:t xml:space="preserve"> </w:t>
      </w:r>
      <w:r w:rsidR="00F66ADD" w:rsidRPr="00F66ADD">
        <w:rPr>
          <w:rFonts w:ascii="Times New Roman" w:eastAsia="Times New Roman" w:hAnsi="Times New Roman" w:cs="Times New Roman"/>
        </w:rPr>
        <w:t>11 October</w:t>
      </w:r>
      <w:r w:rsidR="002317F0" w:rsidRPr="00F66ADD">
        <w:rPr>
          <w:rFonts w:ascii="Times New Roman" w:eastAsia="Times New Roman" w:hAnsi="Times New Roman" w:cs="Times New Roman"/>
        </w:rPr>
        <w:t xml:space="preserve"> 2016</w:t>
      </w:r>
      <w:r w:rsidR="00555F16" w:rsidRPr="00F66ADD">
        <w:rPr>
          <w:rFonts w:ascii="Times New Roman" w:eastAsia="Times New Roman" w:hAnsi="Times New Roman" w:cs="Times New Roman"/>
        </w:rPr>
        <w:t xml:space="preserve">. </w:t>
      </w:r>
      <w:r w:rsidRPr="00F66ADD">
        <w:rPr>
          <w:rFonts w:ascii="Times New Roman" w:eastAsia="Times New Roman" w:hAnsi="Times New Roman" w:cs="Times New Roman"/>
        </w:rPr>
        <w:t xml:space="preserve">Individual consultants are invited to submit applications together with their CV for these positions. The application should </w:t>
      </w:r>
      <w:r w:rsidR="00F66ADD">
        <w:rPr>
          <w:rFonts w:ascii="Times New Roman" w:eastAsia="Times New Roman" w:hAnsi="Times New Roman" w:cs="Times New Roman"/>
        </w:rPr>
        <w:t>contain the following document:</w:t>
      </w:r>
    </w:p>
    <w:p w14:paraId="74C16039" w14:textId="77777777" w:rsidR="00F66ADD" w:rsidRPr="00F66ADD" w:rsidRDefault="00F66ADD" w:rsidP="0028736E">
      <w:pPr>
        <w:spacing w:after="0" w:line="240" w:lineRule="auto"/>
        <w:jc w:val="both"/>
        <w:rPr>
          <w:rFonts w:ascii="Times New Roman" w:eastAsia="Times New Roman" w:hAnsi="Times New Roman" w:cs="Times New Roman"/>
        </w:rPr>
      </w:pPr>
    </w:p>
    <w:p w14:paraId="2F8BD8C2" w14:textId="77777777" w:rsidR="00F66ADD" w:rsidRPr="00F66ADD" w:rsidRDefault="00F66ADD" w:rsidP="00F66ADD">
      <w:pPr>
        <w:pStyle w:val="ListParagraph"/>
        <w:numPr>
          <w:ilvl w:val="0"/>
          <w:numId w:val="34"/>
        </w:numPr>
        <w:spacing w:before="0" w:after="0" w:line="240" w:lineRule="auto"/>
        <w:contextualSpacing w:val="0"/>
        <w:jc w:val="both"/>
        <w:rPr>
          <w:rFonts w:ascii="Times New Roman" w:hAnsi="Times New Roman" w:cs="Times New Roman"/>
          <w:color w:val="000000" w:themeColor="text1"/>
          <w:sz w:val="22"/>
          <w:szCs w:val="22"/>
        </w:rPr>
      </w:pPr>
      <w:r w:rsidRPr="00F66ADD">
        <w:rPr>
          <w:rFonts w:ascii="Times New Roman" w:hAnsi="Times New Roman" w:cs="Times New Roman"/>
          <w:color w:val="000000" w:themeColor="text1"/>
          <w:sz w:val="22"/>
          <w:szCs w:val="22"/>
        </w:rPr>
        <w:t xml:space="preserve">Duly accomplished </w:t>
      </w:r>
      <w:r w:rsidRPr="00F66ADD">
        <w:rPr>
          <w:rFonts w:ascii="Times New Roman" w:hAnsi="Times New Roman" w:cs="Times New Roman"/>
          <w:b/>
          <w:color w:val="000000" w:themeColor="text1"/>
          <w:sz w:val="22"/>
          <w:szCs w:val="22"/>
        </w:rPr>
        <w:t>Letter of Confirmation of interest and Availability</w:t>
      </w:r>
      <w:r w:rsidRPr="00F66ADD">
        <w:rPr>
          <w:rFonts w:ascii="Times New Roman" w:hAnsi="Times New Roman" w:cs="Times New Roman"/>
          <w:color w:val="000000" w:themeColor="text1"/>
          <w:sz w:val="22"/>
          <w:szCs w:val="22"/>
        </w:rPr>
        <w:t xml:space="preserve"> using the template provided by UNDP</w:t>
      </w:r>
    </w:p>
    <w:p w14:paraId="23074A05" w14:textId="77777777" w:rsidR="00F66ADD" w:rsidRPr="00F66ADD" w:rsidRDefault="00F66ADD" w:rsidP="00F66ADD">
      <w:pPr>
        <w:pStyle w:val="ListParagraph"/>
        <w:numPr>
          <w:ilvl w:val="0"/>
          <w:numId w:val="34"/>
        </w:numPr>
        <w:spacing w:before="0" w:after="0" w:line="240" w:lineRule="auto"/>
        <w:contextualSpacing w:val="0"/>
        <w:jc w:val="both"/>
        <w:rPr>
          <w:rFonts w:ascii="Times New Roman" w:hAnsi="Times New Roman" w:cs="Times New Roman"/>
          <w:color w:val="000000" w:themeColor="text1"/>
          <w:sz w:val="22"/>
          <w:szCs w:val="22"/>
        </w:rPr>
      </w:pPr>
      <w:r w:rsidRPr="00F66ADD">
        <w:rPr>
          <w:rFonts w:ascii="Times New Roman" w:hAnsi="Times New Roman" w:cs="Times New Roman"/>
          <w:b/>
          <w:color w:val="000000" w:themeColor="text1"/>
          <w:sz w:val="22"/>
          <w:szCs w:val="22"/>
        </w:rPr>
        <w:t>Personal CV or P11</w:t>
      </w:r>
      <w:r w:rsidRPr="00F66ADD">
        <w:rPr>
          <w:rFonts w:ascii="Times New Roman" w:hAnsi="Times New Roman" w:cs="Times New Roman"/>
          <w:color w:val="000000" w:themeColor="text1"/>
          <w:sz w:val="22"/>
          <w:szCs w:val="22"/>
        </w:rPr>
        <w:t>, indicating all past experience from similar projects, as well as the contact details (email and telephone number) of the candidate and at least three (3) professional references;</w:t>
      </w:r>
    </w:p>
    <w:p w14:paraId="69AF567D" w14:textId="77777777" w:rsidR="00F66ADD" w:rsidRPr="00F66ADD" w:rsidRDefault="00F66ADD" w:rsidP="00F66ADD">
      <w:pPr>
        <w:pStyle w:val="ListParagraph"/>
        <w:numPr>
          <w:ilvl w:val="0"/>
          <w:numId w:val="34"/>
        </w:numPr>
        <w:spacing w:before="0" w:after="0" w:line="240" w:lineRule="auto"/>
        <w:contextualSpacing w:val="0"/>
        <w:jc w:val="both"/>
        <w:rPr>
          <w:rFonts w:ascii="Times New Roman" w:hAnsi="Times New Roman" w:cs="Times New Roman"/>
          <w:color w:val="000000" w:themeColor="text1"/>
          <w:sz w:val="22"/>
          <w:szCs w:val="22"/>
        </w:rPr>
      </w:pPr>
      <w:r w:rsidRPr="00F66ADD">
        <w:rPr>
          <w:rFonts w:ascii="Times New Roman" w:hAnsi="Times New Roman" w:cs="Times New Roman"/>
          <w:b/>
          <w:color w:val="000000" w:themeColor="text1"/>
          <w:sz w:val="22"/>
          <w:szCs w:val="22"/>
        </w:rPr>
        <w:t xml:space="preserve">Brief description </w:t>
      </w:r>
      <w:r w:rsidRPr="00F66ADD">
        <w:rPr>
          <w:rFonts w:ascii="Times New Roman" w:hAnsi="Times New Roman" w:cs="Times New Roman"/>
          <w:color w:val="000000" w:themeColor="text1"/>
          <w:sz w:val="22"/>
          <w:szCs w:val="22"/>
        </w:rPr>
        <w:t xml:space="preserve">of </w:t>
      </w:r>
    </w:p>
    <w:p w14:paraId="0695EDDA" w14:textId="77777777" w:rsidR="00F66ADD" w:rsidRPr="00F66ADD" w:rsidRDefault="00F66ADD" w:rsidP="00F66ADD">
      <w:pPr>
        <w:pStyle w:val="ListParagraph"/>
        <w:numPr>
          <w:ilvl w:val="0"/>
          <w:numId w:val="35"/>
        </w:numPr>
        <w:spacing w:before="0" w:after="0" w:line="240" w:lineRule="auto"/>
        <w:contextualSpacing w:val="0"/>
        <w:jc w:val="both"/>
        <w:rPr>
          <w:rFonts w:ascii="Times New Roman" w:hAnsi="Times New Roman" w:cs="Times New Roman"/>
          <w:color w:val="000000" w:themeColor="text1"/>
          <w:sz w:val="22"/>
          <w:szCs w:val="22"/>
        </w:rPr>
      </w:pPr>
      <w:r w:rsidRPr="00F66ADD">
        <w:rPr>
          <w:rFonts w:ascii="Times New Roman" w:hAnsi="Times New Roman" w:cs="Times New Roman"/>
          <w:color w:val="000000" w:themeColor="text1"/>
          <w:sz w:val="22"/>
          <w:szCs w:val="22"/>
        </w:rPr>
        <w:t xml:space="preserve">why the individual considers him/herself as the most suitable for the assignment, </w:t>
      </w:r>
    </w:p>
    <w:p w14:paraId="40D28203" w14:textId="77777777" w:rsidR="00F66ADD" w:rsidRPr="00F66ADD" w:rsidRDefault="00F66ADD" w:rsidP="00F66ADD">
      <w:pPr>
        <w:pStyle w:val="ListParagraph"/>
        <w:numPr>
          <w:ilvl w:val="0"/>
          <w:numId w:val="35"/>
        </w:numPr>
        <w:spacing w:before="0" w:after="0" w:line="240" w:lineRule="auto"/>
        <w:contextualSpacing w:val="0"/>
        <w:jc w:val="both"/>
        <w:rPr>
          <w:rFonts w:ascii="Times New Roman" w:hAnsi="Times New Roman" w:cs="Times New Roman"/>
          <w:color w:val="000000" w:themeColor="text1"/>
          <w:sz w:val="22"/>
          <w:szCs w:val="22"/>
        </w:rPr>
      </w:pPr>
      <w:r w:rsidRPr="00F66ADD">
        <w:rPr>
          <w:rFonts w:ascii="Times New Roman" w:hAnsi="Times New Roman" w:cs="Times New Roman"/>
          <w:color w:val="000000" w:themeColor="text1"/>
          <w:sz w:val="22"/>
          <w:szCs w:val="22"/>
        </w:rPr>
        <w:t>a methodology, on how the candidate will approach and complete the assignment; and</w:t>
      </w:r>
    </w:p>
    <w:p w14:paraId="66D2814F" w14:textId="77777777" w:rsidR="00F66ADD" w:rsidRPr="00F66ADD" w:rsidRDefault="00F66ADD" w:rsidP="00F66ADD">
      <w:pPr>
        <w:pStyle w:val="ListParagraph"/>
        <w:widowControl w:val="0"/>
        <w:numPr>
          <w:ilvl w:val="0"/>
          <w:numId w:val="35"/>
        </w:numPr>
        <w:overflowPunct w:val="0"/>
        <w:adjustRightInd w:val="0"/>
        <w:spacing w:before="0" w:after="0" w:line="240" w:lineRule="auto"/>
        <w:contextualSpacing w:val="0"/>
        <w:jc w:val="both"/>
        <w:rPr>
          <w:rFonts w:ascii="Times New Roman" w:hAnsi="Times New Roman" w:cs="Times New Roman"/>
          <w:sz w:val="22"/>
          <w:szCs w:val="22"/>
        </w:rPr>
      </w:pPr>
      <w:r w:rsidRPr="00F66ADD">
        <w:rPr>
          <w:rFonts w:ascii="Times New Roman" w:hAnsi="Times New Roman" w:cs="Times New Roman"/>
          <w:sz w:val="22"/>
          <w:szCs w:val="22"/>
        </w:rPr>
        <w:t xml:space="preserve">the </w:t>
      </w:r>
      <w:proofErr w:type="spellStart"/>
      <w:r w:rsidRPr="00F66ADD">
        <w:rPr>
          <w:rFonts w:ascii="Times New Roman" w:hAnsi="Times New Roman" w:cs="Times New Roman"/>
          <w:sz w:val="22"/>
          <w:szCs w:val="22"/>
        </w:rPr>
        <w:t>programme</w:t>
      </w:r>
      <w:proofErr w:type="spellEnd"/>
      <w:r w:rsidRPr="00F66ADD">
        <w:rPr>
          <w:rFonts w:ascii="Times New Roman" w:hAnsi="Times New Roman" w:cs="Times New Roman"/>
          <w:sz w:val="22"/>
          <w:szCs w:val="22"/>
        </w:rPr>
        <w:t xml:space="preserve"> for the Terminal Evaluation and Knowledge Management Workshop.</w:t>
      </w:r>
    </w:p>
    <w:p w14:paraId="1268CAAA" w14:textId="34B793D5" w:rsidR="00F66ADD" w:rsidRPr="00F66ADD" w:rsidRDefault="00F66ADD" w:rsidP="00F66ADD">
      <w:pPr>
        <w:pStyle w:val="ListParagraph"/>
        <w:numPr>
          <w:ilvl w:val="0"/>
          <w:numId w:val="34"/>
        </w:numPr>
        <w:spacing w:after="0" w:line="240" w:lineRule="auto"/>
        <w:jc w:val="both"/>
        <w:rPr>
          <w:rFonts w:ascii="Times New Roman" w:hAnsi="Times New Roman" w:cs="Times New Roman"/>
          <w:sz w:val="22"/>
          <w:szCs w:val="22"/>
        </w:rPr>
      </w:pPr>
      <w:r w:rsidRPr="00F66ADD">
        <w:rPr>
          <w:rFonts w:ascii="Times New Roman" w:hAnsi="Times New Roman" w:cs="Times New Roman"/>
          <w:b/>
          <w:color w:val="000000" w:themeColor="text1"/>
          <w:sz w:val="22"/>
          <w:szCs w:val="22"/>
        </w:rPr>
        <w:t>Financial Proposal</w:t>
      </w:r>
      <w:r w:rsidRPr="00F66ADD">
        <w:rPr>
          <w:rFonts w:ascii="Times New Roman" w:hAnsi="Times New Roman" w:cs="Times New Roman"/>
          <w:color w:val="000000" w:themeColor="text1"/>
          <w:sz w:val="22"/>
          <w:szCs w:val="22"/>
        </w:rPr>
        <w:t xml:space="preserve"> that indicates the contract price, supported by a breakdown of costs, as per template provided. If the Offeror is employed by an organization/company/institution, and he/she expects his/her employer to charge a management fee in the process of releasing him/her to UNDP under Reimbursable Loan Agreement (RLA), the Offeror must indicate and ensure that all such costs are duly incorporated in the financial proposal submitted to UNDP</w:t>
      </w:r>
    </w:p>
    <w:p w14:paraId="27DE187E" w14:textId="77777777" w:rsidR="00F66ADD" w:rsidRDefault="00F66ADD" w:rsidP="0028736E">
      <w:pPr>
        <w:spacing w:after="0" w:line="240" w:lineRule="auto"/>
        <w:jc w:val="both"/>
        <w:rPr>
          <w:rFonts w:ascii="Times New Roman" w:eastAsia="Times New Roman" w:hAnsi="Times New Roman" w:cs="Times New Roman"/>
        </w:rPr>
      </w:pPr>
    </w:p>
    <w:p w14:paraId="0D7CD61C" w14:textId="506AAF90" w:rsidR="00D6638C" w:rsidRPr="002F0F6F" w:rsidRDefault="00D6638C" w:rsidP="0028736E">
      <w:pPr>
        <w:spacing w:after="0" w:line="240" w:lineRule="auto"/>
        <w:jc w:val="both"/>
        <w:rPr>
          <w:rFonts w:ascii="Times New Roman" w:eastAsia="Times New Roman" w:hAnsi="Times New Roman" w:cs="Times New Roman"/>
          <w:sz w:val="24"/>
          <w:szCs w:val="24"/>
        </w:rPr>
      </w:pPr>
      <w:r w:rsidRPr="00F66ADD">
        <w:rPr>
          <w:rFonts w:ascii="Times New Roman" w:eastAsia="Times New Roman" w:hAnsi="Times New Roman" w:cs="Times New Roman"/>
        </w:rPr>
        <w:t>UNDP applies a fair and transparent selection process that</w:t>
      </w:r>
      <w:r w:rsidRPr="002F0F6F">
        <w:rPr>
          <w:rFonts w:ascii="Times New Roman" w:eastAsia="Times New Roman" w:hAnsi="Times New Roman" w:cs="Times New Roman"/>
          <w:sz w:val="24"/>
          <w:szCs w:val="24"/>
        </w:rPr>
        <w:t xml:space="preserve"> will take into account the competencies/skills of the applicants as well as their financial proposals. Qualified women and members of social minorities are encouraged to apply. </w:t>
      </w:r>
    </w:p>
    <w:p w14:paraId="092EAF31" w14:textId="77777777" w:rsidR="005B264E" w:rsidRPr="002F0F6F" w:rsidRDefault="005B264E" w:rsidP="002317F0">
      <w:pPr>
        <w:spacing w:after="0" w:line="240" w:lineRule="auto"/>
        <w:rPr>
          <w:rFonts w:ascii="Times New Roman" w:eastAsia="Times New Roman" w:hAnsi="Times New Roman" w:cs="Times New Roman"/>
          <w:sz w:val="24"/>
          <w:szCs w:val="24"/>
        </w:rPr>
        <w:sectPr w:rsidR="005B264E" w:rsidRPr="002F0F6F" w:rsidSect="002836D4">
          <w:headerReference w:type="default" r:id="rId15"/>
          <w:pgSz w:w="11906" w:h="16838" w:code="9"/>
          <w:pgMar w:top="900" w:right="1440" w:bottom="1440" w:left="1440" w:header="708" w:footer="708" w:gutter="0"/>
          <w:cols w:space="708"/>
          <w:docGrid w:linePitch="360"/>
        </w:sectPr>
      </w:pPr>
    </w:p>
    <w:p w14:paraId="5F03950F" w14:textId="77777777" w:rsidR="00D6638C" w:rsidRPr="00BD0482" w:rsidRDefault="00D6638C" w:rsidP="00BD0482">
      <w:pPr>
        <w:pStyle w:val="Heading2"/>
      </w:pPr>
      <w:bookmarkStart w:id="52" w:name="_TOR_Annex_A:"/>
      <w:bookmarkStart w:id="53" w:name="_Annex_A:_Project"/>
      <w:bookmarkStart w:id="54" w:name="_Toc299122844"/>
      <w:bookmarkStart w:id="55" w:name="_Toc299122866"/>
      <w:bookmarkStart w:id="56" w:name="_Toc299126630"/>
      <w:bookmarkStart w:id="57" w:name="_Toc299133053"/>
      <w:bookmarkStart w:id="58" w:name="_Toc321341562"/>
      <w:bookmarkEnd w:id="52"/>
      <w:bookmarkEnd w:id="53"/>
      <w:r w:rsidRPr="00BD0482">
        <w:lastRenderedPageBreak/>
        <w:t>Annex A: Project Logical Framework</w:t>
      </w:r>
      <w:bookmarkEnd w:id="54"/>
      <w:bookmarkEnd w:id="55"/>
      <w:bookmarkEnd w:id="56"/>
      <w:bookmarkEnd w:id="57"/>
      <w:bookmarkEnd w:id="58"/>
    </w:p>
    <w:p w14:paraId="277A4B60" w14:textId="77777777" w:rsidR="00D6638C" w:rsidRPr="002F0F6F" w:rsidRDefault="00D6638C" w:rsidP="005B264E">
      <w:pPr>
        <w:spacing w:after="0" w:line="240" w:lineRule="auto"/>
        <w:rPr>
          <w:rFonts w:ascii="Times New Roman" w:eastAsia="Times New Roman" w:hAnsi="Times New Roman" w:cs="Times New Roman"/>
          <w:i/>
          <w:sz w:val="24"/>
          <w:szCs w:val="24"/>
          <w:lang w:val="en-GB"/>
        </w:rPr>
      </w:pPr>
      <w:bookmarkStart w:id="59" w:name="_Toc299122845"/>
      <w:bookmarkStart w:id="60" w:name="_Toc299122867"/>
      <w:bookmarkStart w:id="61" w:name="_Toc299126631"/>
    </w:p>
    <w:tbl>
      <w:tblPr>
        <w:tblW w:w="140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318"/>
        <w:gridCol w:w="2191"/>
        <w:gridCol w:w="2221"/>
        <w:gridCol w:w="2079"/>
        <w:gridCol w:w="2435"/>
      </w:tblGrid>
      <w:tr w:rsidR="005B264E" w:rsidRPr="0074319E" w14:paraId="37C1420C" w14:textId="77777777" w:rsidTr="00E44DC3">
        <w:tc>
          <w:tcPr>
            <w:tcW w:w="14048" w:type="dxa"/>
            <w:gridSpan w:val="6"/>
          </w:tcPr>
          <w:p w14:paraId="19AA5D12" w14:textId="77777777" w:rsidR="005B264E" w:rsidRPr="0074319E" w:rsidRDefault="005B264E" w:rsidP="005D09D1">
            <w:pPr>
              <w:spacing w:after="0" w:line="240" w:lineRule="auto"/>
              <w:jc w:val="both"/>
              <w:rPr>
                <w:rFonts w:ascii="Times New Roman" w:hAnsi="Times New Roman" w:cs="Times New Roman"/>
                <w:b/>
                <w:bCs/>
              </w:rPr>
            </w:pPr>
            <w:r w:rsidRPr="0074319E">
              <w:rPr>
                <w:rFonts w:ascii="Times New Roman" w:hAnsi="Times New Roman" w:cs="Times New Roman"/>
                <w:b/>
                <w:bCs/>
              </w:rPr>
              <w:t xml:space="preserve">This project will contribute to achieving the following Country </w:t>
            </w:r>
            <w:proofErr w:type="spellStart"/>
            <w:r w:rsidRPr="0074319E">
              <w:rPr>
                <w:rFonts w:ascii="Times New Roman" w:hAnsi="Times New Roman" w:cs="Times New Roman"/>
                <w:b/>
                <w:bCs/>
              </w:rPr>
              <w:t>Programme</w:t>
            </w:r>
            <w:proofErr w:type="spellEnd"/>
            <w:r w:rsidRPr="0074319E">
              <w:rPr>
                <w:rFonts w:ascii="Times New Roman" w:hAnsi="Times New Roman" w:cs="Times New Roman"/>
                <w:b/>
                <w:bCs/>
              </w:rPr>
              <w:t xml:space="preserve"> Outcome as defined in CPD: </w:t>
            </w:r>
            <w:r w:rsidRPr="0074319E">
              <w:rPr>
                <w:rFonts w:ascii="Times New Roman" w:hAnsi="Times New Roman" w:cs="Times New Roman"/>
                <w:bCs/>
              </w:rPr>
              <w:t xml:space="preserve">To improve environmental protection by accessing and </w:t>
            </w:r>
            <w:proofErr w:type="spellStart"/>
            <w:r w:rsidRPr="0074319E">
              <w:rPr>
                <w:rFonts w:ascii="Times New Roman" w:hAnsi="Times New Roman" w:cs="Times New Roman"/>
                <w:bCs/>
              </w:rPr>
              <w:t>utilising</w:t>
            </w:r>
            <w:proofErr w:type="spellEnd"/>
            <w:r w:rsidRPr="0074319E">
              <w:rPr>
                <w:rFonts w:ascii="Times New Roman" w:hAnsi="Times New Roman" w:cs="Times New Roman"/>
                <w:bCs/>
              </w:rPr>
              <w:t xml:space="preserve"> environmental funds, carbon markets, payment for ecosystem services (PES) and other financing mechanisms.</w:t>
            </w:r>
          </w:p>
        </w:tc>
      </w:tr>
      <w:tr w:rsidR="005B264E" w:rsidRPr="0074319E" w14:paraId="350BFCB0" w14:textId="77777777" w:rsidTr="00E44DC3">
        <w:trPr>
          <w:trHeight w:val="245"/>
        </w:trPr>
        <w:tc>
          <w:tcPr>
            <w:tcW w:w="14048" w:type="dxa"/>
            <w:gridSpan w:val="6"/>
          </w:tcPr>
          <w:p w14:paraId="0C0F9D48" w14:textId="77777777" w:rsidR="005B264E" w:rsidRPr="0074319E" w:rsidRDefault="005B264E" w:rsidP="005D09D1">
            <w:pPr>
              <w:spacing w:after="0" w:line="240" w:lineRule="auto"/>
              <w:jc w:val="both"/>
              <w:rPr>
                <w:rFonts w:ascii="Times New Roman" w:hAnsi="Times New Roman" w:cs="Times New Roman"/>
                <w:b/>
                <w:bCs/>
              </w:rPr>
            </w:pPr>
            <w:r w:rsidRPr="0074319E">
              <w:rPr>
                <w:rFonts w:ascii="Times New Roman" w:hAnsi="Times New Roman" w:cs="Times New Roman"/>
                <w:b/>
                <w:bCs/>
              </w:rPr>
              <w:t xml:space="preserve">Country </w:t>
            </w:r>
            <w:proofErr w:type="spellStart"/>
            <w:r w:rsidRPr="0074319E">
              <w:rPr>
                <w:rFonts w:ascii="Times New Roman" w:hAnsi="Times New Roman" w:cs="Times New Roman"/>
                <w:b/>
                <w:bCs/>
              </w:rPr>
              <w:t>Programme</w:t>
            </w:r>
            <w:proofErr w:type="spellEnd"/>
            <w:r w:rsidRPr="0074319E">
              <w:rPr>
                <w:rFonts w:ascii="Times New Roman" w:hAnsi="Times New Roman" w:cs="Times New Roman"/>
                <w:b/>
                <w:bCs/>
              </w:rPr>
              <w:t xml:space="preserve"> Outcome Indicators: </w:t>
            </w:r>
          </w:p>
          <w:p w14:paraId="4E117B3E" w14:textId="77777777" w:rsidR="005B264E" w:rsidRPr="0074319E" w:rsidRDefault="005B264E" w:rsidP="005D09D1">
            <w:pPr>
              <w:spacing w:after="0" w:line="240" w:lineRule="auto"/>
              <w:jc w:val="both"/>
              <w:rPr>
                <w:rFonts w:ascii="Times New Roman" w:hAnsi="Times New Roman" w:cs="Times New Roman"/>
                <w:bCs/>
              </w:rPr>
            </w:pPr>
            <w:r w:rsidRPr="0074319E">
              <w:rPr>
                <w:rFonts w:ascii="Times New Roman" w:hAnsi="Times New Roman" w:cs="Times New Roman"/>
                <w:b/>
                <w:bCs/>
              </w:rPr>
              <w:t>Key Indicator (1):</w:t>
            </w:r>
            <w:r w:rsidRPr="0074319E">
              <w:rPr>
                <w:rFonts w:ascii="Times New Roman" w:hAnsi="Times New Roman" w:cs="Times New Roman"/>
                <w:bCs/>
              </w:rPr>
              <w:t xml:space="preserve"> 10% improvement reflected in the environmental indicators for Mauritius by 2010 in the various State of Environment Reports prepared as part of the Conventions Obligations and framework for CDM developed and operational by end 2010.</w:t>
            </w:r>
          </w:p>
          <w:p w14:paraId="0FB1DA2F" w14:textId="77777777" w:rsidR="005B264E" w:rsidRPr="0074319E" w:rsidRDefault="005B264E" w:rsidP="005D09D1">
            <w:pPr>
              <w:spacing w:after="0" w:line="240" w:lineRule="auto"/>
              <w:jc w:val="both"/>
              <w:rPr>
                <w:rFonts w:ascii="Times New Roman" w:hAnsi="Times New Roman" w:cs="Times New Roman"/>
                <w:b/>
                <w:bCs/>
              </w:rPr>
            </w:pPr>
            <w:r w:rsidRPr="0074319E">
              <w:rPr>
                <w:rFonts w:ascii="Times New Roman" w:hAnsi="Times New Roman" w:cs="Times New Roman"/>
                <w:b/>
                <w:bCs/>
              </w:rPr>
              <w:t>Key Indicator (2):</w:t>
            </w:r>
            <w:r w:rsidRPr="0074319E">
              <w:rPr>
                <w:rFonts w:ascii="Times New Roman" w:hAnsi="Times New Roman" w:cs="Times New Roman"/>
                <w:bCs/>
              </w:rPr>
              <w:t xml:space="preserve"> National Adaptation Plan implemented.  Energy efficiency regulations implemented by end 2011.</w:t>
            </w:r>
          </w:p>
        </w:tc>
      </w:tr>
      <w:tr w:rsidR="005B264E" w:rsidRPr="0074319E" w14:paraId="4F8E86DE" w14:textId="77777777" w:rsidTr="00E44DC3">
        <w:trPr>
          <w:trHeight w:val="244"/>
        </w:trPr>
        <w:tc>
          <w:tcPr>
            <w:tcW w:w="14048" w:type="dxa"/>
            <w:gridSpan w:val="6"/>
          </w:tcPr>
          <w:p w14:paraId="27E9CDF2" w14:textId="77777777" w:rsidR="005B264E" w:rsidRPr="0074319E" w:rsidRDefault="005B264E" w:rsidP="005D09D1">
            <w:pPr>
              <w:spacing w:after="0" w:line="240" w:lineRule="auto"/>
              <w:jc w:val="both"/>
              <w:rPr>
                <w:rFonts w:ascii="Times New Roman" w:hAnsi="Times New Roman" w:cs="Times New Roman"/>
                <w:bCs/>
              </w:rPr>
            </w:pPr>
            <w:r w:rsidRPr="0074319E">
              <w:rPr>
                <w:rFonts w:ascii="Times New Roman" w:hAnsi="Times New Roman" w:cs="Times New Roman"/>
                <w:b/>
                <w:bCs/>
              </w:rPr>
              <w:t xml:space="preserve">Primary applicable Key Environment and Sustainable Development Key Result Area (same as that on the cover page, circle one): </w:t>
            </w:r>
            <w:r w:rsidRPr="0074319E">
              <w:rPr>
                <w:rFonts w:ascii="Times New Roman" w:hAnsi="Times New Roman" w:cs="Times New Roman"/>
              </w:rPr>
              <w:t xml:space="preserve">National capacities of key institutions to implement global environmental commitments at national and regional levels through integration of environmental concerns in national policies and </w:t>
            </w:r>
            <w:proofErr w:type="spellStart"/>
            <w:r w:rsidRPr="0074319E">
              <w:rPr>
                <w:rFonts w:ascii="Times New Roman" w:hAnsi="Times New Roman" w:cs="Times New Roman"/>
              </w:rPr>
              <w:t>programmes</w:t>
            </w:r>
            <w:proofErr w:type="spellEnd"/>
            <w:r w:rsidRPr="0074319E">
              <w:rPr>
                <w:rFonts w:ascii="Times New Roman" w:hAnsi="Times New Roman" w:cs="Times New Roman"/>
              </w:rPr>
              <w:t xml:space="preserve"> improved.</w:t>
            </w:r>
          </w:p>
        </w:tc>
      </w:tr>
      <w:tr w:rsidR="005B264E" w:rsidRPr="0074319E" w14:paraId="7EC4B696" w14:textId="77777777" w:rsidTr="00E44DC3">
        <w:tc>
          <w:tcPr>
            <w:tcW w:w="14048" w:type="dxa"/>
            <w:gridSpan w:val="6"/>
          </w:tcPr>
          <w:p w14:paraId="29D8D734" w14:textId="77777777" w:rsidR="005B264E" w:rsidRPr="0074319E" w:rsidRDefault="005B264E" w:rsidP="005D09D1">
            <w:pPr>
              <w:spacing w:after="0" w:line="240" w:lineRule="auto"/>
              <w:jc w:val="both"/>
              <w:rPr>
                <w:rFonts w:ascii="Times New Roman" w:hAnsi="Times New Roman" w:cs="Times New Roman"/>
                <w:b/>
                <w:bCs/>
              </w:rPr>
            </w:pPr>
            <w:r w:rsidRPr="0074319E">
              <w:rPr>
                <w:rFonts w:ascii="Times New Roman" w:hAnsi="Times New Roman" w:cs="Times New Roman"/>
                <w:b/>
                <w:bCs/>
              </w:rPr>
              <w:t xml:space="preserve">Applicable GEF Strategic Objective and Program: </w:t>
            </w:r>
            <w:r w:rsidRPr="0074319E">
              <w:rPr>
                <w:rFonts w:ascii="Times New Roman" w:hAnsi="Times New Roman" w:cs="Times New Roman"/>
                <w:bCs/>
              </w:rPr>
              <w:t xml:space="preserve">To </w:t>
            </w:r>
            <w:r w:rsidRPr="0074319E">
              <w:rPr>
                <w:rFonts w:ascii="Times New Roman" w:hAnsi="Times New Roman" w:cs="Times New Roman"/>
              </w:rPr>
              <w:t>promote on-grid electricity from renewable sources</w:t>
            </w:r>
            <w:r w:rsidRPr="0074319E">
              <w:rPr>
                <w:rFonts w:ascii="Times New Roman" w:hAnsi="Times New Roman" w:cs="Times New Roman"/>
                <w:bCs/>
              </w:rPr>
              <w:t xml:space="preserve"> –</w:t>
            </w:r>
            <w:r w:rsidRPr="0074319E">
              <w:rPr>
                <w:rFonts w:ascii="Times New Roman" w:hAnsi="Times New Roman" w:cs="Times New Roman"/>
                <w:b/>
                <w:bCs/>
              </w:rPr>
              <w:t xml:space="preserve"> </w:t>
            </w:r>
            <w:r w:rsidRPr="0074319E">
              <w:rPr>
                <w:rFonts w:ascii="Times New Roman" w:hAnsi="Times New Roman" w:cs="Times New Roman"/>
              </w:rPr>
              <w:t>CC4-SP3-RE</w:t>
            </w:r>
          </w:p>
        </w:tc>
      </w:tr>
      <w:tr w:rsidR="005B264E" w:rsidRPr="0074319E" w14:paraId="45D2AF0A" w14:textId="77777777" w:rsidTr="00E44DC3">
        <w:tc>
          <w:tcPr>
            <w:tcW w:w="14048" w:type="dxa"/>
            <w:gridSpan w:val="6"/>
          </w:tcPr>
          <w:p w14:paraId="5B9D8A62" w14:textId="77777777" w:rsidR="005B264E" w:rsidRPr="0074319E" w:rsidRDefault="005B264E" w:rsidP="005D09D1">
            <w:pPr>
              <w:spacing w:after="0" w:line="240" w:lineRule="auto"/>
              <w:jc w:val="both"/>
              <w:rPr>
                <w:rFonts w:ascii="Times New Roman" w:hAnsi="Times New Roman" w:cs="Times New Roman"/>
                <w:bCs/>
              </w:rPr>
            </w:pPr>
            <w:r w:rsidRPr="0074319E">
              <w:rPr>
                <w:rFonts w:ascii="Times New Roman" w:hAnsi="Times New Roman" w:cs="Times New Roman"/>
                <w:b/>
                <w:bCs/>
              </w:rPr>
              <w:t xml:space="preserve">Applicable GEF Expected Outcomes: </w:t>
            </w:r>
            <w:r w:rsidRPr="0074319E">
              <w:rPr>
                <w:rFonts w:ascii="Times New Roman" w:hAnsi="Times New Roman" w:cs="Times New Roman"/>
                <w:bCs/>
              </w:rPr>
              <w:t>Total avoided GHG emissions from on-grid PV electricity generation.</w:t>
            </w:r>
          </w:p>
        </w:tc>
      </w:tr>
      <w:tr w:rsidR="005B264E" w:rsidRPr="0074319E" w14:paraId="7C527058" w14:textId="77777777" w:rsidTr="00E44DC3">
        <w:tc>
          <w:tcPr>
            <w:tcW w:w="14048" w:type="dxa"/>
            <w:gridSpan w:val="6"/>
          </w:tcPr>
          <w:p w14:paraId="3E91D984" w14:textId="77777777" w:rsidR="005B264E" w:rsidRPr="0074319E" w:rsidRDefault="005B264E" w:rsidP="005D09D1">
            <w:pPr>
              <w:autoSpaceDE w:val="0"/>
              <w:autoSpaceDN w:val="0"/>
              <w:adjustRightInd w:val="0"/>
              <w:spacing w:after="0" w:line="240" w:lineRule="auto"/>
              <w:jc w:val="both"/>
              <w:rPr>
                <w:rFonts w:ascii="Times New Roman" w:hAnsi="Times New Roman" w:cs="Times New Roman"/>
                <w:b/>
                <w:bCs/>
              </w:rPr>
            </w:pPr>
            <w:r w:rsidRPr="0074319E">
              <w:rPr>
                <w:rFonts w:ascii="Times New Roman" w:hAnsi="Times New Roman" w:cs="Times New Roman"/>
                <w:b/>
                <w:bCs/>
              </w:rPr>
              <w:t xml:space="preserve">Applicable GEF Outcome Indicators: </w:t>
            </w:r>
            <w:r w:rsidRPr="0074319E">
              <w:rPr>
                <w:rFonts w:ascii="Times New Roman" w:hAnsi="Times New Roman" w:cs="Times New Roman"/>
                <w:bCs/>
              </w:rPr>
              <w:t xml:space="preserve">Avoided </w:t>
            </w:r>
            <w:r w:rsidRPr="0074319E">
              <w:rPr>
                <w:rFonts w:ascii="Times New Roman" w:hAnsi="Times New Roman" w:cs="Times New Roman"/>
              </w:rPr>
              <w:t xml:space="preserve">GHG emissions from </w:t>
            </w:r>
            <w:r w:rsidRPr="0074319E">
              <w:rPr>
                <w:rFonts w:ascii="Times New Roman" w:hAnsi="Times New Roman" w:cs="Times New Roman"/>
                <w:bCs/>
              </w:rPr>
              <w:t>on-grid PV electricity</w:t>
            </w:r>
            <w:r w:rsidRPr="0074319E">
              <w:rPr>
                <w:rFonts w:ascii="Times New Roman" w:hAnsi="Times New Roman" w:cs="Times New Roman"/>
              </w:rPr>
              <w:t xml:space="preserve"> generation (tons CO</w:t>
            </w:r>
            <w:r w:rsidRPr="0074319E">
              <w:rPr>
                <w:rFonts w:ascii="Times New Roman" w:hAnsi="Times New Roman" w:cs="Times New Roman"/>
                <w:vertAlign w:val="subscript"/>
              </w:rPr>
              <w:t>2</w:t>
            </w:r>
            <w:r w:rsidRPr="0074319E">
              <w:rPr>
                <w:rFonts w:ascii="Times New Roman" w:hAnsi="Times New Roman" w:cs="Times New Roman"/>
              </w:rPr>
              <w:t>/MWh); and $/t CO</w:t>
            </w:r>
            <w:r w:rsidRPr="0074319E">
              <w:rPr>
                <w:rFonts w:ascii="Times New Roman" w:hAnsi="Times New Roman" w:cs="Times New Roman"/>
                <w:vertAlign w:val="subscript"/>
              </w:rPr>
              <w:t>2</w:t>
            </w:r>
            <w:r w:rsidRPr="0074319E">
              <w:rPr>
                <w:rFonts w:ascii="Times New Roman" w:hAnsi="Times New Roman" w:cs="Times New Roman"/>
                <w:bCs/>
              </w:rPr>
              <w:t>.</w:t>
            </w:r>
            <w:r w:rsidRPr="0074319E">
              <w:rPr>
                <w:rFonts w:ascii="Times New Roman" w:hAnsi="Times New Roman" w:cs="Times New Roman"/>
                <w:vertAlign w:val="subscript"/>
              </w:rPr>
              <w:t xml:space="preserve">   </w:t>
            </w:r>
          </w:p>
        </w:tc>
      </w:tr>
      <w:tr w:rsidR="005B264E" w:rsidRPr="0074319E" w14:paraId="288F204B" w14:textId="77777777" w:rsidTr="00E44DC3">
        <w:tblPrEx>
          <w:jc w:val="center"/>
          <w:tblInd w:w="0" w:type="dxa"/>
          <w:tblLook w:val="01E0" w:firstRow="1" w:lastRow="1" w:firstColumn="1" w:lastColumn="1" w:noHBand="0" w:noVBand="0"/>
        </w:tblPrEx>
        <w:trPr>
          <w:trHeight w:val="352"/>
          <w:jc w:val="center"/>
        </w:trPr>
        <w:tc>
          <w:tcPr>
            <w:tcW w:w="2804" w:type="dxa"/>
            <w:shd w:val="clear" w:color="auto" w:fill="99CCFF"/>
          </w:tcPr>
          <w:p w14:paraId="01ACE68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b/>
              </w:rPr>
            </w:pPr>
          </w:p>
        </w:tc>
        <w:tc>
          <w:tcPr>
            <w:tcW w:w="2318" w:type="dxa"/>
            <w:shd w:val="clear" w:color="auto" w:fill="99CCFF"/>
          </w:tcPr>
          <w:p w14:paraId="61151EA9"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Indicator</w:t>
            </w:r>
          </w:p>
        </w:tc>
        <w:tc>
          <w:tcPr>
            <w:tcW w:w="2191" w:type="dxa"/>
            <w:shd w:val="clear" w:color="auto" w:fill="99CCFF"/>
          </w:tcPr>
          <w:p w14:paraId="02463422"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Baseline</w:t>
            </w:r>
          </w:p>
        </w:tc>
        <w:tc>
          <w:tcPr>
            <w:tcW w:w="2221" w:type="dxa"/>
            <w:shd w:val="clear" w:color="auto" w:fill="99CCFF"/>
          </w:tcPr>
          <w:p w14:paraId="5A4AB4B2"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Target</w:t>
            </w:r>
          </w:p>
        </w:tc>
        <w:tc>
          <w:tcPr>
            <w:tcW w:w="2079" w:type="dxa"/>
            <w:shd w:val="clear" w:color="auto" w:fill="99CCFF"/>
          </w:tcPr>
          <w:p w14:paraId="7F030148"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Sources of Verification</w:t>
            </w:r>
          </w:p>
        </w:tc>
        <w:tc>
          <w:tcPr>
            <w:tcW w:w="2435" w:type="dxa"/>
            <w:shd w:val="clear" w:color="auto" w:fill="99CCFF"/>
          </w:tcPr>
          <w:p w14:paraId="31551839"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Assumptions</w:t>
            </w:r>
          </w:p>
        </w:tc>
      </w:tr>
      <w:tr w:rsidR="005B264E" w:rsidRPr="0074319E" w14:paraId="328C7F0C" w14:textId="77777777" w:rsidTr="00324EC6">
        <w:tblPrEx>
          <w:jc w:val="center"/>
          <w:tblInd w:w="0" w:type="dxa"/>
          <w:tblLook w:val="01E0" w:firstRow="1" w:lastRow="1" w:firstColumn="1" w:lastColumn="1" w:noHBand="0" w:noVBand="0"/>
        </w:tblPrEx>
        <w:trPr>
          <w:trHeight w:val="415"/>
          <w:jc w:val="center"/>
        </w:trPr>
        <w:tc>
          <w:tcPr>
            <w:tcW w:w="2804" w:type="dxa"/>
            <w:vAlign w:val="center"/>
          </w:tcPr>
          <w:p w14:paraId="15D6B211" w14:textId="77777777" w:rsidR="005B264E" w:rsidRPr="0074319E" w:rsidRDefault="005B264E" w:rsidP="00324EC6">
            <w:pPr>
              <w:spacing w:after="0" w:line="240" w:lineRule="auto"/>
              <w:rPr>
                <w:rFonts w:ascii="Times New Roman" w:hAnsi="Times New Roman" w:cs="Times New Roman"/>
                <w:b/>
                <w:bCs/>
              </w:rPr>
            </w:pPr>
            <w:r w:rsidRPr="0074319E">
              <w:rPr>
                <w:rFonts w:ascii="Times New Roman" w:hAnsi="Times New Roman" w:cs="Times New Roman"/>
                <w:b/>
                <w:bCs/>
              </w:rPr>
              <w:t>Objective</w:t>
            </w:r>
          </w:p>
        </w:tc>
        <w:tc>
          <w:tcPr>
            <w:tcW w:w="2318" w:type="dxa"/>
            <w:vAlign w:val="center"/>
          </w:tcPr>
          <w:p w14:paraId="687A0154"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rPr>
            </w:pPr>
          </w:p>
        </w:tc>
        <w:tc>
          <w:tcPr>
            <w:tcW w:w="2191" w:type="dxa"/>
            <w:vAlign w:val="center"/>
          </w:tcPr>
          <w:p w14:paraId="2B91D479"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221" w:type="dxa"/>
            <w:vAlign w:val="center"/>
          </w:tcPr>
          <w:p w14:paraId="14910173"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rPr>
            </w:pPr>
          </w:p>
        </w:tc>
        <w:tc>
          <w:tcPr>
            <w:tcW w:w="2079" w:type="dxa"/>
            <w:vAlign w:val="center"/>
          </w:tcPr>
          <w:p w14:paraId="19F143F0"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435" w:type="dxa"/>
            <w:vAlign w:val="center"/>
          </w:tcPr>
          <w:p w14:paraId="57C819A4" w14:textId="77777777" w:rsidR="005B264E" w:rsidRPr="0074319E" w:rsidRDefault="005B264E" w:rsidP="00324EC6">
            <w:pPr>
              <w:widowControl w:val="0"/>
              <w:tabs>
                <w:tab w:val="left" w:pos="355"/>
                <w:tab w:val="left" w:pos="2232"/>
              </w:tabs>
              <w:autoSpaceDE w:val="0"/>
              <w:autoSpaceDN w:val="0"/>
              <w:adjustRightInd w:val="0"/>
              <w:spacing w:after="0" w:line="240" w:lineRule="auto"/>
              <w:ind w:right="324"/>
              <w:rPr>
                <w:rFonts w:ascii="Times New Roman" w:hAnsi="Times New Roman" w:cs="Times New Roman"/>
                <w:color w:val="000000"/>
              </w:rPr>
            </w:pPr>
          </w:p>
        </w:tc>
      </w:tr>
      <w:tr w:rsidR="005B264E" w:rsidRPr="0074319E" w14:paraId="2B105F8C" w14:textId="77777777" w:rsidTr="00E44DC3">
        <w:tblPrEx>
          <w:jc w:val="center"/>
          <w:tblInd w:w="0" w:type="dxa"/>
          <w:tblLook w:val="01E0" w:firstRow="1" w:lastRow="1" w:firstColumn="1" w:lastColumn="1" w:noHBand="0" w:noVBand="0"/>
        </w:tblPrEx>
        <w:trPr>
          <w:trHeight w:val="1106"/>
          <w:jc w:val="center"/>
        </w:trPr>
        <w:tc>
          <w:tcPr>
            <w:tcW w:w="2804" w:type="dxa"/>
          </w:tcPr>
          <w:p w14:paraId="52F2BA5D"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 xml:space="preserve">To assist the Government in addressing the barriers with a view to promoting PV grid-connected electricity generation. </w:t>
            </w:r>
          </w:p>
        </w:tc>
        <w:tc>
          <w:tcPr>
            <w:tcW w:w="2318" w:type="dxa"/>
          </w:tcPr>
          <w:p w14:paraId="44E454C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Direct investment in at least 3 MW of on-grid PV installations by end of project. Amount of reduced CO</w:t>
            </w:r>
            <w:r w:rsidRPr="0074319E">
              <w:rPr>
                <w:rFonts w:ascii="Times New Roman" w:hAnsi="Times New Roman" w:cs="Times New Roman"/>
                <w:vertAlign w:val="subscript"/>
              </w:rPr>
              <w:t>2</w:t>
            </w:r>
            <w:r w:rsidRPr="0074319E">
              <w:rPr>
                <w:rFonts w:ascii="Times New Roman" w:hAnsi="Times New Roman" w:cs="Times New Roman"/>
              </w:rPr>
              <w:t xml:space="preserve"> emissions compared to the projected baseline</w:t>
            </w:r>
          </w:p>
          <w:p w14:paraId="0696469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4E1DF97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tc>
        <w:tc>
          <w:tcPr>
            <w:tcW w:w="2191" w:type="dxa"/>
          </w:tcPr>
          <w:p w14:paraId="6EF7834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color w:val="000000"/>
              </w:rPr>
              <w:t xml:space="preserve">GHG in the electricity generation sector scheduled to increase </w:t>
            </w:r>
            <w:r w:rsidRPr="0074319E">
              <w:rPr>
                <w:rFonts w:ascii="Times New Roman" w:hAnsi="Times New Roman" w:cs="Times New Roman"/>
              </w:rPr>
              <w:t>from 2.03 million tons/year (2008 figures) to almost 3.3 million tons/year by the year 2020.</w:t>
            </w:r>
          </w:p>
          <w:p w14:paraId="2873EDB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Negligible investments taking place in on-grid PV electricity generation</w:t>
            </w:r>
            <w:r w:rsidRPr="0074319E">
              <w:rPr>
                <w:rFonts w:ascii="Times New Roman" w:hAnsi="Times New Roman" w:cs="Times New Roman"/>
              </w:rPr>
              <w:t>.</w:t>
            </w:r>
          </w:p>
        </w:tc>
        <w:tc>
          <w:tcPr>
            <w:tcW w:w="2221" w:type="dxa"/>
          </w:tcPr>
          <w:p w14:paraId="02747FA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11,662 </w:t>
            </w:r>
            <w:r w:rsidRPr="0074319E">
              <w:rPr>
                <w:rFonts w:ascii="Times New Roman" w:hAnsi="Times New Roman" w:cs="Times New Roman"/>
                <w:vertAlign w:val="superscript"/>
              </w:rPr>
              <w:t>2</w:t>
            </w:r>
            <w:r w:rsidRPr="0074319E">
              <w:rPr>
                <w:rFonts w:ascii="Times New Roman" w:hAnsi="Times New Roman" w:cs="Times New Roman"/>
              </w:rPr>
              <w:t xml:space="preserve"> MWh of electricity generated (as a result of the 3 MW capacity brought on-line) by project completion</w:t>
            </w:r>
            <w:r w:rsidRPr="0074319E">
              <w:rPr>
                <w:rStyle w:val="FootnoteReference"/>
                <w:rFonts w:ascii="Times New Roman" w:hAnsi="Times New Roman" w:cs="Times New Roman"/>
              </w:rPr>
              <w:footnoteReference w:id="11"/>
            </w:r>
            <w:r w:rsidRPr="0074319E">
              <w:rPr>
                <w:rFonts w:ascii="Times New Roman" w:hAnsi="Times New Roman" w:cs="Times New Roman"/>
              </w:rPr>
              <w:t xml:space="preserve">. </w:t>
            </w:r>
          </w:p>
          <w:p w14:paraId="4A51ACD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Direct reduction of 13,295</w:t>
            </w:r>
            <w:r w:rsidRPr="0074319E">
              <w:rPr>
                <w:rFonts w:ascii="Times New Roman" w:hAnsi="Times New Roman" w:cs="Times New Roman"/>
                <w:color w:val="FF0000"/>
              </w:rPr>
              <w:t xml:space="preserve"> </w:t>
            </w:r>
            <w:r w:rsidRPr="0074319E">
              <w:rPr>
                <w:rFonts w:ascii="Times New Roman" w:hAnsi="Times New Roman" w:cs="Times New Roman"/>
              </w:rPr>
              <w:t>tons of CO</w:t>
            </w:r>
            <w:r w:rsidRPr="0074319E">
              <w:rPr>
                <w:rFonts w:ascii="Times New Roman" w:hAnsi="Times New Roman" w:cs="Times New Roman"/>
                <w:vertAlign w:val="subscript"/>
              </w:rPr>
              <w:t>2</w:t>
            </w:r>
            <w:r w:rsidRPr="0074319E">
              <w:rPr>
                <w:rFonts w:ascii="Times New Roman" w:hAnsi="Times New Roman" w:cs="Times New Roman"/>
              </w:rPr>
              <w:t xml:space="preserve"> over the 4-year FSP project life cycle and </w:t>
            </w:r>
            <w:proofErr w:type="gramStart"/>
            <w:r w:rsidRPr="0074319E">
              <w:rPr>
                <w:rFonts w:ascii="Times New Roman" w:hAnsi="Times New Roman" w:cs="Times New Roman"/>
              </w:rPr>
              <w:t>98,400  over</w:t>
            </w:r>
            <w:proofErr w:type="gramEnd"/>
            <w:r w:rsidRPr="0074319E">
              <w:rPr>
                <w:rFonts w:ascii="Times New Roman" w:hAnsi="Times New Roman" w:cs="Times New Roman"/>
              </w:rPr>
              <w:t xml:space="preserve"> the full lifetime of the plants.</w:t>
            </w:r>
          </w:p>
          <w:p w14:paraId="0091CB74" w14:textId="32539C75" w:rsidR="005B264E" w:rsidRPr="0074319E" w:rsidRDefault="005B264E" w:rsidP="0074319E">
            <w:pPr>
              <w:widowControl w:val="0"/>
              <w:tabs>
                <w:tab w:val="left" w:pos="355"/>
              </w:tabs>
              <w:autoSpaceDE w:val="0"/>
              <w:autoSpaceDN w:val="0"/>
              <w:adjustRightInd w:val="0"/>
              <w:spacing w:after="0" w:line="240" w:lineRule="auto"/>
              <w:rPr>
                <w:rFonts w:ascii="Times New Roman" w:hAnsi="Times New Roman" w:cs="Times New Roman"/>
                <w:b/>
                <w:color w:val="FF0000"/>
              </w:rPr>
            </w:pPr>
            <w:r w:rsidRPr="0074319E">
              <w:rPr>
                <w:rFonts w:ascii="Times New Roman" w:hAnsi="Times New Roman" w:cs="Times New Roman"/>
              </w:rPr>
              <w:t xml:space="preserve">Estimated cumulative indirect GHG </w:t>
            </w:r>
            <w:r w:rsidRPr="0074319E">
              <w:rPr>
                <w:rFonts w:ascii="Times New Roman" w:hAnsi="Times New Roman" w:cs="Times New Roman"/>
              </w:rPr>
              <w:lastRenderedPageBreak/>
              <w:t>emission reduction of at least 350,000 tons of CO</w:t>
            </w:r>
            <w:r w:rsidRPr="0074319E">
              <w:rPr>
                <w:rFonts w:ascii="Times New Roman" w:hAnsi="Times New Roman" w:cs="Times New Roman"/>
                <w:vertAlign w:val="subscript"/>
              </w:rPr>
              <w:t>2eq</w:t>
            </w:r>
            <w:r w:rsidRPr="0074319E">
              <w:rPr>
                <w:rFonts w:ascii="Times New Roman" w:hAnsi="Times New Roman" w:cs="Times New Roman"/>
              </w:rPr>
              <w:t xml:space="preserve"> by 2025 on the basis of a conservative policy scenario and a GEF causality factor of 80%.</w:t>
            </w:r>
          </w:p>
        </w:tc>
        <w:tc>
          <w:tcPr>
            <w:tcW w:w="2079" w:type="dxa"/>
          </w:tcPr>
          <w:p w14:paraId="7436DAD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lastRenderedPageBreak/>
              <w:t>Project’s annual reports, GHG monitoring and verification reports.</w:t>
            </w:r>
          </w:p>
          <w:p w14:paraId="7776185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final evaluation report.</w:t>
            </w:r>
          </w:p>
        </w:tc>
        <w:tc>
          <w:tcPr>
            <w:tcW w:w="2435" w:type="dxa"/>
          </w:tcPr>
          <w:p w14:paraId="08908379" w14:textId="77777777" w:rsidR="005B264E" w:rsidRPr="0074319E" w:rsidRDefault="005B264E" w:rsidP="005B264E">
            <w:pPr>
              <w:widowControl w:val="0"/>
              <w:tabs>
                <w:tab w:val="left" w:pos="355"/>
                <w:tab w:val="left" w:pos="2232"/>
              </w:tabs>
              <w:autoSpaceDE w:val="0"/>
              <w:autoSpaceDN w:val="0"/>
              <w:adjustRightInd w:val="0"/>
              <w:spacing w:after="0" w:line="240" w:lineRule="auto"/>
              <w:ind w:right="324"/>
              <w:rPr>
                <w:rFonts w:ascii="Times New Roman" w:hAnsi="Times New Roman" w:cs="Times New Roman"/>
                <w:color w:val="000000"/>
              </w:rPr>
            </w:pPr>
            <w:r w:rsidRPr="0074319E">
              <w:rPr>
                <w:rFonts w:ascii="Times New Roman" w:hAnsi="Times New Roman" w:cs="Times New Roman"/>
                <w:color w:val="000000"/>
              </w:rPr>
              <w:t>Continued commitment of project partners, including Government agencies and investors/developers.</w:t>
            </w:r>
          </w:p>
        </w:tc>
      </w:tr>
      <w:tr w:rsidR="005B264E" w:rsidRPr="0074319E" w14:paraId="03B724BE" w14:textId="77777777" w:rsidTr="00324EC6">
        <w:tblPrEx>
          <w:jc w:val="center"/>
          <w:tblInd w:w="0" w:type="dxa"/>
          <w:tblLook w:val="01E0" w:firstRow="1" w:lastRow="1" w:firstColumn="1" w:lastColumn="1" w:noHBand="0" w:noVBand="0"/>
        </w:tblPrEx>
        <w:trPr>
          <w:trHeight w:val="469"/>
          <w:jc w:val="center"/>
        </w:trPr>
        <w:tc>
          <w:tcPr>
            <w:tcW w:w="2804" w:type="dxa"/>
            <w:vAlign w:val="center"/>
          </w:tcPr>
          <w:p w14:paraId="2E2E463E" w14:textId="77777777" w:rsidR="005B264E" w:rsidRPr="0074319E" w:rsidRDefault="005B264E" w:rsidP="00324EC6">
            <w:pPr>
              <w:spacing w:after="0" w:line="240" w:lineRule="auto"/>
              <w:rPr>
                <w:rFonts w:ascii="Times New Roman" w:hAnsi="Times New Roman" w:cs="Times New Roman"/>
                <w:b/>
              </w:rPr>
            </w:pPr>
            <w:r w:rsidRPr="0074319E">
              <w:rPr>
                <w:rFonts w:ascii="Times New Roman" w:hAnsi="Times New Roman" w:cs="Times New Roman"/>
                <w:b/>
              </w:rPr>
              <w:t>Outcomes</w:t>
            </w:r>
            <w:r w:rsidR="00E44DC3" w:rsidRPr="0074319E">
              <w:rPr>
                <w:rFonts w:ascii="Times New Roman" w:hAnsi="Times New Roman" w:cs="Times New Roman"/>
                <w:b/>
              </w:rPr>
              <w:t xml:space="preserve"> / Output</w:t>
            </w:r>
          </w:p>
        </w:tc>
        <w:tc>
          <w:tcPr>
            <w:tcW w:w="2318" w:type="dxa"/>
            <w:vAlign w:val="center"/>
          </w:tcPr>
          <w:p w14:paraId="40497DD5"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rPr>
            </w:pPr>
          </w:p>
        </w:tc>
        <w:tc>
          <w:tcPr>
            <w:tcW w:w="2191" w:type="dxa"/>
            <w:vAlign w:val="center"/>
          </w:tcPr>
          <w:p w14:paraId="5E6D2EE4"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221" w:type="dxa"/>
            <w:vAlign w:val="center"/>
          </w:tcPr>
          <w:p w14:paraId="1DACCADB"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rPr>
            </w:pPr>
          </w:p>
        </w:tc>
        <w:tc>
          <w:tcPr>
            <w:tcW w:w="2079" w:type="dxa"/>
            <w:vAlign w:val="center"/>
          </w:tcPr>
          <w:p w14:paraId="08EEE7DD"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435" w:type="dxa"/>
            <w:vAlign w:val="center"/>
          </w:tcPr>
          <w:p w14:paraId="5041B485" w14:textId="77777777" w:rsidR="005B264E" w:rsidRPr="0074319E" w:rsidRDefault="005B264E" w:rsidP="00324EC6">
            <w:pPr>
              <w:widowControl w:val="0"/>
              <w:tabs>
                <w:tab w:val="left" w:pos="355"/>
                <w:tab w:val="left" w:pos="2232"/>
              </w:tabs>
              <w:autoSpaceDE w:val="0"/>
              <w:autoSpaceDN w:val="0"/>
              <w:adjustRightInd w:val="0"/>
              <w:spacing w:after="0" w:line="240" w:lineRule="auto"/>
              <w:ind w:right="324"/>
              <w:rPr>
                <w:rFonts w:ascii="Times New Roman" w:hAnsi="Times New Roman" w:cs="Times New Roman"/>
                <w:color w:val="000000"/>
              </w:rPr>
            </w:pPr>
          </w:p>
        </w:tc>
      </w:tr>
      <w:tr w:rsidR="005B264E" w:rsidRPr="0074319E" w14:paraId="55EE47E6" w14:textId="77777777" w:rsidTr="00E44DC3">
        <w:tblPrEx>
          <w:jc w:val="center"/>
          <w:tblInd w:w="0" w:type="dxa"/>
          <w:tblLook w:val="01E0" w:firstRow="1" w:lastRow="1" w:firstColumn="1" w:lastColumn="1" w:noHBand="0" w:noVBand="0"/>
        </w:tblPrEx>
        <w:trPr>
          <w:trHeight w:val="1070"/>
          <w:jc w:val="center"/>
        </w:trPr>
        <w:tc>
          <w:tcPr>
            <w:tcW w:w="2804" w:type="dxa"/>
          </w:tcPr>
          <w:p w14:paraId="2409390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b/>
              </w:rPr>
              <w:t xml:space="preserve">Outcome 1: </w:t>
            </w:r>
            <w:r w:rsidRPr="0074319E">
              <w:rPr>
                <w:rFonts w:ascii="Times New Roman" w:hAnsi="Times New Roman" w:cs="Times New Roman"/>
              </w:rPr>
              <w:t>Streamlined and comprehensive market-oriented energy policy and legal/regulatory framework to promote PV grid-connected electricity generation. Power Purchase agreements formulated and signed by selected investors</w:t>
            </w:r>
          </w:p>
        </w:tc>
        <w:tc>
          <w:tcPr>
            <w:tcW w:w="2318" w:type="dxa"/>
          </w:tcPr>
          <w:p w14:paraId="10DCCD1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Framework finalized and available for consultation by potential investors.</w:t>
            </w:r>
          </w:p>
          <w:p w14:paraId="01B5545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roofErr w:type="spellStart"/>
            <w:r w:rsidRPr="0074319E">
              <w:rPr>
                <w:rFonts w:ascii="Times New Roman" w:hAnsi="Times New Roman" w:cs="Times New Roman"/>
              </w:rPr>
              <w:t>Standardised</w:t>
            </w:r>
            <w:proofErr w:type="spellEnd"/>
            <w:r w:rsidRPr="0074319E">
              <w:rPr>
                <w:rFonts w:ascii="Times New Roman" w:hAnsi="Times New Roman" w:cs="Times New Roman"/>
              </w:rPr>
              <w:t xml:space="preserve"> PPAs formulated and the SSDG scheme reviewed</w:t>
            </w:r>
          </w:p>
        </w:tc>
        <w:tc>
          <w:tcPr>
            <w:tcW w:w="2191" w:type="dxa"/>
          </w:tcPr>
          <w:p w14:paraId="247029D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None available at the present time. </w:t>
            </w:r>
          </w:p>
        </w:tc>
        <w:tc>
          <w:tcPr>
            <w:tcW w:w="2221" w:type="dxa"/>
          </w:tcPr>
          <w:p w14:paraId="7E01564C"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To be completed within 15 months of project initiation and approved by Government one and a half years after start of project</w:t>
            </w:r>
          </w:p>
        </w:tc>
        <w:tc>
          <w:tcPr>
            <w:tcW w:w="2079" w:type="dxa"/>
          </w:tcPr>
          <w:p w14:paraId="14589FD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Published documents.  Government decrees/laws.</w:t>
            </w:r>
          </w:p>
        </w:tc>
        <w:tc>
          <w:tcPr>
            <w:tcW w:w="2435" w:type="dxa"/>
          </w:tcPr>
          <w:p w14:paraId="26F9BDA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Commitment of the various Government institutions.</w:t>
            </w:r>
          </w:p>
        </w:tc>
      </w:tr>
      <w:tr w:rsidR="005B264E" w:rsidRPr="0074319E" w14:paraId="42C09B35" w14:textId="77777777" w:rsidTr="00E44DC3">
        <w:tblPrEx>
          <w:jc w:val="center"/>
          <w:tblInd w:w="0" w:type="dxa"/>
          <w:tblLook w:val="01E0" w:firstRow="1" w:lastRow="1" w:firstColumn="1" w:lastColumn="1" w:noHBand="0" w:noVBand="0"/>
        </w:tblPrEx>
        <w:trPr>
          <w:trHeight w:val="1070"/>
          <w:jc w:val="center"/>
        </w:trPr>
        <w:tc>
          <w:tcPr>
            <w:tcW w:w="2804" w:type="dxa"/>
          </w:tcPr>
          <w:p w14:paraId="31492948"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rPr>
              <w:t xml:space="preserve">Output 1.1: </w:t>
            </w:r>
            <w:r w:rsidRPr="0074319E">
              <w:rPr>
                <w:rFonts w:ascii="Times New Roman" w:hAnsi="Times New Roman" w:cs="Times New Roman"/>
              </w:rPr>
              <w:t>Report streamlining market-oriented energy policy and legal/regulatory framework to regulate on-grid PV electricity generation.</w:t>
            </w:r>
          </w:p>
          <w:p w14:paraId="5EC18A1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tc>
        <w:tc>
          <w:tcPr>
            <w:tcW w:w="2318" w:type="dxa"/>
          </w:tcPr>
          <w:p w14:paraId="41DC8E5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Report confirming that policy and framework arrangements are in place.</w:t>
            </w:r>
          </w:p>
        </w:tc>
        <w:tc>
          <w:tcPr>
            <w:tcW w:w="2191" w:type="dxa"/>
          </w:tcPr>
          <w:p w14:paraId="454E947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Potentially overlapping responsibilities of various Government institutions make the decision process quite cumbersome and complicated.</w:t>
            </w:r>
          </w:p>
        </w:tc>
        <w:tc>
          <w:tcPr>
            <w:tcW w:w="2221" w:type="dxa"/>
          </w:tcPr>
          <w:p w14:paraId="72A1D39F"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To be completed within 15 months of project initiation and approved by the Government 1.5 after start of project</w:t>
            </w:r>
          </w:p>
        </w:tc>
        <w:tc>
          <w:tcPr>
            <w:tcW w:w="2079" w:type="dxa"/>
          </w:tcPr>
          <w:p w14:paraId="45405E6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Published documents.  </w:t>
            </w:r>
          </w:p>
        </w:tc>
        <w:tc>
          <w:tcPr>
            <w:tcW w:w="2435" w:type="dxa"/>
          </w:tcPr>
          <w:p w14:paraId="5172F8D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Commitment of the various Government institutions.</w:t>
            </w:r>
          </w:p>
        </w:tc>
      </w:tr>
      <w:tr w:rsidR="005B264E" w:rsidRPr="0074319E" w14:paraId="77A43565" w14:textId="77777777" w:rsidTr="00780027">
        <w:tblPrEx>
          <w:jc w:val="center"/>
          <w:tblInd w:w="0" w:type="dxa"/>
          <w:tblLook w:val="01E0" w:firstRow="1" w:lastRow="1" w:firstColumn="1" w:lastColumn="1" w:noHBand="0" w:noVBand="0"/>
        </w:tblPrEx>
        <w:trPr>
          <w:trHeight w:val="1718"/>
          <w:jc w:val="center"/>
        </w:trPr>
        <w:tc>
          <w:tcPr>
            <w:tcW w:w="2804" w:type="dxa"/>
          </w:tcPr>
          <w:p w14:paraId="720F10F3" w14:textId="77777777" w:rsidR="005B264E" w:rsidRPr="0074319E" w:rsidRDefault="005B264E" w:rsidP="005B264E">
            <w:pPr>
              <w:spacing w:after="0" w:line="240" w:lineRule="auto"/>
              <w:rPr>
                <w:rFonts w:ascii="Times New Roman" w:hAnsi="Times New Roman" w:cs="Times New Roman"/>
                <w:b/>
              </w:rPr>
            </w:pPr>
            <w:r w:rsidRPr="0074319E">
              <w:rPr>
                <w:rFonts w:ascii="Times New Roman" w:hAnsi="Times New Roman" w:cs="Times New Roman"/>
                <w:b/>
              </w:rPr>
              <w:t xml:space="preserve">Output 1.2: </w:t>
            </w:r>
            <w:r w:rsidRPr="0074319E">
              <w:rPr>
                <w:rFonts w:ascii="Times New Roman" w:hAnsi="Times New Roman" w:cs="Times New Roman"/>
              </w:rPr>
              <w:t>Strategy document aimed at sharpening the focus of the respective roles and responsibilities of MEPU and CEB for on-grid PV.</w:t>
            </w:r>
          </w:p>
        </w:tc>
        <w:tc>
          <w:tcPr>
            <w:tcW w:w="2318" w:type="dxa"/>
          </w:tcPr>
          <w:p w14:paraId="470A2C2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Document available and procedures in place.</w:t>
            </w:r>
          </w:p>
        </w:tc>
        <w:tc>
          <w:tcPr>
            <w:tcW w:w="2191" w:type="dxa"/>
          </w:tcPr>
          <w:p w14:paraId="6C4D4B0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rPr>
              <w:t>Not available at the present time.</w:t>
            </w:r>
          </w:p>
        </w:tc>
        <w:tc>
          <w:tcPr>
            <w:tcW w:w="2221" w:type="dxa"/>
          </w:tcPr>
          <w:p w14:paraId="6C454554"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To be completed within 15 months of project initiation and approved by the Government 1.5 after start of project</w:t>
            </w:r>
            <w:r w:rsidRPr="0074319E" w:rsidDel="00E96558">
              <w:rPr>
                <w:rFonts w:ascii="Times New Roman" w:hAnsi="Times New Roman" w:cs="Times New Roman"/>
              </w:rPr>
              <w:t xml:space="preserve"> </w:t>
            </w:r>
          </w:p>
        </w:tc>
        <w:tc>
          <w:tcPr>
            <w:tcW w:w="2079" w:type="dxa"/>
          </w:tcPr>
          <w:p w14:paraId="3881A16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Published documents.</w:t>
            </w:r>
          </w:p>
        </w:tc>
        <w:tc>
          <w:tcPr>
            <w:tcW w:w="2435" w:type="dxa"/>
          </w:tcPr>
          <w:p w14:paraId="601A9A7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Commitment of the respective Government institutions.</w:t>
            </w:r>
          </w:p>
        </w:tc>
      </w:tr>
      <w:tr w:rsidR="005B264E" w:rsidRPr="0074319E" w14:paraId="58ECC331" w14:textId="77777777" w:rsidTr="00E44DC3">
        <w:tblPrEx>
          <w:jc w:val="center"/>
          <w:tblInd w:w="0" w:type="dxa"/>
          <w:tblLook w:val="01E0" w:firstRow="1" w:lastRow="1" w:firstColumn="1" w:lastColumn="1" w:noHBand="0" w:noVBand="0"/>
        </w:tblPrEx>
        <w:trPr>
          <w:trHeight w:val="568"/>
          <w:jc w:val="center"/>
        </w:trPr>
        <w:tc>
          <w:tcPr>
            <w:tcW w:w="2804" w:type="dxa"/>
          </w:tcPr>
          <w:p w14:paraId="71A15B0D"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rPr>
              <w:t xml:space="preserve">Output 1.3: </w:t>
            </w:r>
            <w:r w:rsidRPr="0074319E">
              <w:rPr>
                <w:rFonts w:ascii="Times New Roman" w:hAnsi="Times New Roman" w:cs="Times New Roman"/>
              </w:rPr>
              <w:t xml:space="preserve">Criteria and procedures for the introduction of a transparent </w:t>
            </w:r>
            <w:r w:rsidRPr="0074319E">
              <w:rPr>
                <w:rFonts w:ascii="Times New Roman" w:hAnsi="Times New Roman" w:cs="Times New Roman"/>
              </w:rPr>
              <w:lastRenderedPageBreak/>
              <w:t xml:space="preserve">process in the selection/award of </w:t>
            </w:r>
            <w:r w:rsidRPr="0074319E">
              <w:rPr>
                <w:rFonts w:ascii="Times New Roman" w:hAnsi="Times New Roman" w:cs="Times New Roman"/>
                <w:bCs/>
              </w:rPr>
              <w:t>projects</w:t>
            </w:r>
            <w:r w:rsidRPr="0074319E">
              <w:rPr>
                <w:rFonts w:ascii="Times New Roman" w:hAnsi="Times New Roman" w:cs="Times New Roman"/>
              </w:rPr>
              <w:t xml:space="preserve"> for development.</w:t>
            </w:r>
          </w:p>
          <w:p w14:paraId="562EE93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tc>
        <w:tc>
          <w:tcPr>
            <w:tcW w:w="2318" w:type="dxa"/>
          </w:tcPr>
          <w:p w14:paraId="60B51D8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Guidelines available and put into practice.</w:t>
            </w:r>
          </w:p>
        </w:tc>
        <w:tc>
          <w:tcPr>
            <w:tcW w:w="2191" w:type="dxa"/>
          </w:tcPr>
          <w:p w14:paraId="1F3A68E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Not available at the present time. </w:t>
            </w:r>
          </w:p>
        </w:tc>
        <w:tc>
          <w:tcPr>
            <w:tcW w:w="2221" w:type="dxa"/>
          </w:tcPr>
          <w:p w14:paraId="1ED77436"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To be completed within 15 months of project initiation and </w:t>
            </w:r>
            <w:r w:rsidRPr="0074319E">
              <w:rPr>
                <w:rFonts w:ascii="Times New Roman" w:hAnsi="Times New Roman" w:cs="Times New Roman"/>
              </w:rPr>
              <w:lastRenderedPageBreak/>
              <w:t>approved by the Government 1.5 after start of project</w:t>
            </w:r>
            <w:r w:rsidRPr="0074319E" w:rsidDel="00E96558">
              <w:rPr>
                <w:rFonts w:ascii="Times New Roman" w:hAnsi="Times New Roman" w:cs="Times New Roman"/>
              </w:rPr>
              <w:t xml:space="preserve"> </w:t>
            </w:r>
            <w:r w:rsidRPr="0074319E">
              <w:rPr>
                <w:rFonts w:ascii="Times New Roman" w:hAnsi="Times New Roman" w:cs="Times New Roman"/>
              </w:rPr>
              <w:t xml:space="preserve">Competitive selection/award of </w:t>
            </w:r>
            <w:r w:rsidRPr="0074319E">
              <w:rPr>
                <w:rFonts w:ascii="Times New Roman" w:hAnsi="Times New Roman" w:cs="Times New Roman"/>
                <w:bCs/>
              </w:rPr>
              <w:t>projects</w:t>
            </w:r>
            <w:r w:rsidRPr="0074319E">
              <w:rPr>
                <w:rFonts w:ascii="Times New Roman" w:hAnsi="Times New Roman" w:cs="Times New Roman"/>
              </w:rPr>
              <w:t xml:space="preserve"> completed by the end of 1.5 years after project start.</w:t>
            </w:r>
          </w:p>
        </w:tc>
        <w:tc>
          <w:tcPr>
            <w:tcW w:w="2079" w:type="dxa"/>
          </w:tcPr>
          <w:p w14:paraId="4A91EC9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Published documents.</w:t>
            </w:r>
          </w:p>
          <w:p w14:paraId="5B2F61A8"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43C2585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11C3506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0CEF661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572D4E4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00221C7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Signed agreements.</w:t>
            </w:r>
          </w:p>
        </w:tc>
        <w:tc>
          <w:tcPr>
            <w:tcW w:w="2435" w:type="dxa"/>
          </w:tcPr>
          <w:p w14:paraId="37ABE7EA"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 xml:space="preserve">Commitment of the various Government institutions and project </w:t>
            </w:r>
            <w:r w:rsidRPr="0074319E">
              <w:rPr>
                <w:rFonts w:ascii="Times New Roman" w:hAnsi="Times New Roman" w:cs="Times New Roman"/>
              </w:rPr>
              <w:lastRenderedPageBreak/>
              <w:t>developers.</w:t>
            </w:r>
          </w:p>
        </w:tc>
      </w:tr>
      <w:tr w:rsidR="005B264E" w:rsidRPr="0074319E" w14:paraId="68438779" w14:textId="77777777" w:rsidTr="00E44DC3">
        <w:tblPrEx>
          <w:jc w:val="center"/>
          <w:tblInd w:w="0" w:type="dxa"/>
          <w:tblLook w:val="01E0" w:firstRow="1" w:lastRow="1" w:firstColumn="1" w:lastColumn="1" w:noHBand="0" w:noVBand="0"/>
        </w:tblPrEx>
        <w:trPr>
          <w:trHeight w:val="1070"/>
          <w:jc w:val="center"/>
        </w:trPr>
        <w:tc>
          <w:tcPr>
            <w:tcW w:w="2804" w:type="dxa"/>
          </w:tcPr>
          <w:p w14:paraId="0E090618" w14:textId="77777777" w:rsidR="005B264E" w:rsidRPr="0074319E" w:rsidRDefault="005B264E" w:rsidP="005B264E">
            <w:pPr>
              <w:spacing w:after="0" w:line="240" w:lineRule="auto"/>
              <w:rPr>
                <w:rFonts w:ascii="Times New Roman" w:hAnsi="Times New Roman" w:cs="Times New Roman"/>
                <w:b/>
              </w:rPr>
            </w:pPr>
            <w:r w:rsidRPr="0074319E">
              <w:rPr>
                <w:rFonts w:ascii="Times New Roman" w:hAnsi="Times New Roman" w:cs="Times New Roman"/>
                <w:b/>
              </w:rPr>
              <w:lastRenderedPageBreak/>
              <w:t>Output 1.4:</w:t>
            </w:r>
            <w:r w:rsidRPr="0074319E">
              <w:rPr>
                <w:rFonts w:ascii="Times New Roman" w:hAnsi="Times New Roman" w:cs="Times New Roman"/>
              </w:rPr>
              <w:t xml:space="preserve"> One-stop shop for issuance of construction licenses and permits to developers.</w:t>
            </w:r>
          </w:p>
        </w:tc>
        <w:tc>
          <w:tcPr>
            <w:tcW w:w="2318" w:type="dxa"/>
          </w:tcPr>
          <w:p w14:paraId="0B3B91A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One-stop shop is operational.</w:t>
            </w:r>
          </w:p>
          <w:p w14:paraId="074F595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Information brochure and website are available.</w:t>
            </w:r>
          </w:p>
        </w:tc>
        <w:tc>
          <w:tcPr>
            <w:tcW w:w="2191" w:type="dxa"/>
          </w:tcPr>
          <w:p w14:paraId="0A23DFEA"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Under the business-as-usual scenario, the average time to secure all required construction licenses and permits can take up to 12 months.</w:t>
            </w:r>
          </w:p>
        </w:tc>
        <w:tc>
          <w:tcPr>
            <w:tcW w:w="2221" w:type="dxa"/>
          </w:tcPr>
          <w:p w14:paraId="1D51BE0C"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All construction licenses and permits are issued following completion of feasibility studies and selection of promoters</w:t>
            </w:r>
          </w:p>
        </w:tc>
        <w:tc>
          <w:tcPr>
            <w:tcW w:w="2079" w:type="dxa"/>
          </w:tcPr>
          <w:p w14:paraId="63F4820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Signed documents.</w:t>
            </w:r>
          </w:p>
        </w:tc>
        <w:tc>
          <w:tcPr>
            <w:tcW w:w="2435" w:type="dxa"/>
          </w:tcPr>
          <w:p w14:paraId="362C9B0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Continued investor interest.</w:t>
            </w:r>
          </w:p>
        </w:tc>
      </w:tr>
      <w:tr w:rsidR="005B264E" w:rsidRPr="0074319E" w14:paraId="5D6FEE08" w14:textId="77777777" w:rsidTr="00E44DC3">
        <w:tblPrEx>
          <w:jc w:val="center"/>
          <w:tblInd w:w="0" w:type="dxa"/>
          <w:tblLook w:val="01E0" w:firstRow="1" w:lastRow="1" w:firstColumn="1" w:lastColumn="1" w:noHBand="0" w:noVBand="0"/>
        </w:tblPrEx>
        <w:trPr>
          <w:trHeight w:val="1711"/>
          <w:jc w:val="center"/>
        </w:trPr>
        <w:tc>
          <w:tcPr>
            <w:tcW w:w="2804" w:type="dxa"/>
          </w:tcPr>
          <w:p w14:paraId="01B10E7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b/>
                <w:color w:val="000000"/>
              </w:rPr>
            </w:pPr>
            <w:r w:rsidRPr="0074319E">
              <w:rPr>
                <w:rFonts w:ascii="Times New Roman" w:hAnsi="Times New Roman" w:cs="Times New Roman"/>
                <w:b/>
              </w:rPr>
              <w:t xml:space="preserve">Output </w:t>
            </w:r>
            <w:proofErr w:type="gramStart"/>
            <w:r w:rsidRPr="0074319E">
              <w:rPr>
                <w:rFonts w:ascii="Times New Roman" w:hAnsi="Times New Roman" w:cs="Times New Roman"/>
                <w:b/>
              </w:rPr>
              <w:t xml:space="preserve">1.5  </w:t>
            </w:r>
            <w:r w:rsidRPr="0074319E">
              <w:rPr>
                <w:rFonts w:ascii="Times New Roman" w:hAnsi="Times New Roman" w:cs="Times New Roman"/>
              </w:rPr>
              <w:t>Review</w:t>
            </w:r>
            <w:proofErr w:type="gramEnd"/>
            <w:r w:rsidRPr="0074319E">
              <w:rPr>
                <w:rFonts w:ascii="Times New Roman" w:hAnsi="Times New Roman" w:cs="Times New Roman"/>
              </w:rPr>
              <w:t xml:space="preserve"> of the SSDG scheme including financial model, technical specifications towards improving the scheme and moving to the next phase</w:t>
            </w:r>
          </w:p>
        </w:tc>
        <w:tc>
          <w:tcPr>
            <w:tcW w:w="2318" w:type="dxa"/>
          </w:tcPr>
          <w:p w14:paraId="0083C498"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Document available on the results achieved by the scheme and options for improvement suggested for next phase</w:t>
            </w:r>
          </w:p>
        </w:tc>
        <w:tc>
          <w:tcPr>
            <w:tcW w:w="2191" w:type="dxa"/>
          </w:tcPr>
          <w:p w14:paraId="5A19AFE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Not available at the present time. SSDG scheme expected to be over by end of 2011</w:t>
            </w:r>
          </w:p>
        </w:tc>
        <w:tc>
          <w:tcPr>
            <w:tcW w:w="2221" w:type="dxa"/>
          </w:tcPr>
          <w:p w14:paraId="267DC944"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To be completed within 18 months of project initiation and applied by Government thereafter</w:t>
            </w:r>
          </w:p>
        </w:tc>
        <w:tc>
          <w:tcPr>
            <w:tcW w:w="2079" w:type="dxa"/>
          </w:tcPr>
          <w:p w14:paraId="429EFDB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w:t>
            </w:r>
          </w:p>
        </w:tc>
        <w:tc>
          <w:tcPr>
            <w:tcW w:w="2435" w:type="dxa"/>
          </w:tcPr>
          <w:p w14:paraId="6877F7F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Government entities and staff</w:t>
            </w:r>
          </w:p>
        </w:tc>
      </w:tr>
      <w:tr w:rsidR="005B264E" w:rsidRPr="0074319E" w14:paraId="16E45A67" w14:textId="77777777" w:rsidTr="00780027">
        <w:tblPrEx>
          <w:jc w:val="center"/>
          <w:tblInd w:w="0" w:type="dxa"/>
          <w:tblLook w:val="01E0" w:firstRow="1" w:lastRow="1" w:firstColumn="1" w:lastColumn="1" w:noHBand="0" w:noVBand="0"/>
        </w:tblPrEx>
        <w:trPr>
          <w:trHeight w:val="1214"/>
          <w:jc w:val="center"/>
        </w:trPr>
        <w:tc>
          <w:tcPr>
            <w:tcW w:w="2804" w:type="dxa"/>
          </w:tcPr>
          <w:p w14:paraId="2A0B910F" w14:textId="77777777" w:rsidR="005B264E" w:rsidRPr="0074319E" w:rsidRDefault="005B264E" w:rsidP="005B264E">
            <w:pPr>
              <w:spacing w:after="0" w:line="240" w:lineRule="auto"/>
              <w:rPr>
                <w:rFonts w:ascii="Times New Roman" w:hAnsi="Times New Roman" w:cs="Times New Roman"/>
                <w:b/>
                <w:color w:val="000000"/>
              </w:rPr>
            </w:pPr>
            <w:r w:rsidRPr="0074319E">
              <w:rPr>
                <w:rFonts w:ascii="Times New Roman" w:hAnsi="Times New Roman" w:cs="Times New Roman"/>
                <w:b/>
              </w:rPr>
              <w:t>Output 1.6:</w:t>
            </w:r>
            <w:r w:rsidRPr="0074319E">
              <w:rPr>
                <w:rFonts w:ascii="Times New Roman" w:hAnsi="Times New Roman" w:cs="Times New Roman"/>
              </w:rPr>
              <w:t xml:space="preserve"> </w:t>
            </w:r>
            <w:proofErr w:type="spellStart"/>
            <w:r w:rsidRPr="0074319E">
              <w:rPr>
                <w:rFonts w:ascii="Times New Roman" w:hAnsi="Times New Roman" w:cs="Times New Roman"/>
              </w:rPr>
              <w:t>Standardised</w:t>
            </w:r>
            <w:proofErr w:type="spellEnd"/>
            <w:r w:rsidRPr="0074319E">
              <w:rPr>
                <w:rFonts w:ascii="Times New Roman" w:hAnsi="Times New Roman" w:cs="Times New Roman"/>
              </w:rPr>
              <w:t xml:space="preserve"> and signed Power Purchase Agreements with identified developers/investors</w:t>
            </w:r>
            <w:r w:rsidRPr="0074319E" w:rsidDel="00F727E9">
              <w:rPr>
                <w:rFonts w:ascii="Times New Roman" w:hAnsi="Times New Roman" w:cs="Times New Roman"/>
              </w:rPr>
              <w:t xml:space="preserve"> </w:t>
            </w:r>
          </w:p>
        </w:tc>
        <w:tc>
          <w:tcPr>
            <w:tcW w:w="2318" w:type="dxa"/>
          </w:tcPr>
          <w:p w14:paraId="18C8B25C"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Power Purchase agreements signed. </w:t>
            </w:r>
          </w:p>
        </w:tc>
        <w:tc>
          <w:tcPr>
            <w:tcW w:w="2191" w:type="dxa"/>
          </w:tcPr>
          <w:p w14:paraId="666F38F4"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Not presently available.</w:t>
            </w:r>
          </w:p>
        </w:tc>
        <w:tc>
          <w:tcPr>
            <w:tcW w:w="2221" w:type="dxa"/>
          </w:tcPr>
          <w:p w14:paraId="53E8D80F"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Completed within 15 months of project start.</w:t>
            </w:r>
          </w:p>
        </w:tc>
        <w:tc>
          <w:tcPr>
            <w:tcW w:w="2079" w:type="dxa"/>
          </w:tcPr>
          <w:p w14:paraId="26B5951D"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reports.</w:t>
            </w:r>
          </w:p>
        </w:tc>
        <w:tc>
          <w:tcPr>
            <w:tcW w:w="2435" w:type="dxa"/>
          </w:tcPr>
          <w:p w14:paraId="1F262EF6"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Supportive financial regulations and feed-in tariffs in place.</w:t>
            </w:r>
          </w:p>
        </w:tc>
      </w:tr>
      <w:tr w:rsidR="005B264E" w:rsidRPr="0074319E" w14:paraId="20F082AA" w14:textId="77777777" w:rsidTr="00780027">
        <w:tblPrEx>
          <w:jc w:val="center"/>
          <w:tblInd w:w="0" w:type="dxa"/>
          <w:tblLook w:val="01E0" w:firstRow="1" w:lastRow="1" w:firstColumn="1" w:lastColumn="1" w:noHBand="0" w:noVBand="0"/>
        </w:tblPrEx>
        <w:trPr>
          <w:trHeight w:val="440"/>
          <w:jc w:val="center"/>
        </w:trPr>
        <w:tc>
          <w:tcPr>
            <w:tcW w:w="2804" w:type="dxa"/>
          </w:tcPr>
          <w:p w14:paraId="584F99EE" w14:textId="4CA60653" w:rsidR="005B264E" w:rsidRPr="0074319E" w:rsidRDefault="005B264E" w:rsidP="0074319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b/>
                <w:color w:val="000000"/>
              </w:rPr>
              <w:t xml:space="preserve">Outcome 2: </w:t>
            </w:r>
            <w:r w:rsidRPr="0074319E">
              <w:rPr>
                <w:rFonts w:ascii="Times New Roman" w:hAnsi="Times New Roman" w:cs="Times New Roman"/>
              </w:rPr>
              <w:t xml:space="preserve">Capacity available within MEPU and other key Government/Financial Institutions to evaluate the economic and financial viability of grid-connected PV systems and to formulate incentives to attract investors. </w:t>
            </w:r>
          </w:p>
        </w:tc>
        <w:tc>
          <w:tcPr>
            <w:tcW w:w="2318" w:type="dxa"/>
          </w:tcPr>
          <w:p w14:paraId="00D122B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 xml:space="preserve"> Number of staff who participated in and successfully completed capacity development </w:t>
            </w:r>
            <w:proofErr w:type="spellStart"/>
            <w:r w:rsidRPr="0074319E">
              <w:rPr>
                <w:rFonts w:ascii="Times New Roman" w:hAnsi="Times New Roman" w:cs="Times New Roman"/>
              </w:rPr>
              <w:t>programme</w:t>
            </w:r>
            <w:proofErr w:type="spellEnd"/>
            <w:r w:rsidRPr="0074319E">
              <w:rPr>
                <w:rFonts w:ascii="Times New Roman" w:hAnsi="Times New Roman" w:cs="Times New Roman"/>
              </w:rPr>
              <w:t>.</w:t>
            </w:r>
          </w:p>
        </w:tc>
        <w:tc>
          <w:tcPr>
            <w:tcW w:w="2191" w:type="dxa"/>
          </w:tcPr>
          <w:p w14:paraId="722EA05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None available at the present time.</w:t>
            </w:r>
          </w:p>
        </w:tc>
        <w:tc>
          <w:tcPr>
            <w:tcW w:w="2221" w:type="dxa"/>
          </w:tcPr>
          <w:p w14:paraId="01CA618F"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At least 2</w:t>
            </w:r>
            <w:r w:rsidRPr="0074319E">
              <w:rPr>
                <w:rFonts w:ascii="Times New Roman" w:hAnsi="Times New Roman" w:cs="Times New Roman"/>
                <w:color w:val="FF0000"/>
              </w:rPr>
              <w:t xml:space="preserve"> </w:t>
            </w:r>
            <w:r w:rsidRPr="0074319E">
              <w:rPr>
                <w:rFonts w:ascii="Times New Roman" w:hAnsi="Times New Roman" w:cs="Times New Roman"/>
              </w:rPr>
              <w:t>projects evaluated by the end of year 2.</w:t>
            </w:r>
          </w:p>
          <w:p w14:paraId="4C0D6744"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rPr>
              <w:t>Ten staff trained during first 15 months of project.</w:t>
            </w:r>
          </w:p>
        </w:tc>
        <w:tc>
          <w:tcPr>
            <w:tcW w:w="2079" w:type="dxa"/>
          </w:tcPr>
          <w:p w14:paraId="393F7E0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Training modules/number of staff trained.</w:t>
            </w:r>
          </w:p>
          <w:p w14:paraId="53D20F8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w:t>
            </w:r>
          </w:p>
        </w:tc>
        <w:tc>
          <w:tcPr>
            <w:tcW w:w="2435" w:type="dxa"/>
          </w:tcPr>
          <w:p w14:paraId="3CABABF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Concerned institutions willing to release staff for training. </w:t>
            </w:r>
          </w:p>
        </w:tc>
      </w:tr>
      <w:tr w:rsidR="005B264E" w:rsidRPr="0074319E" w14:paraId="211412EC" w14:textId="77777777" w:rsidTr="00E44DC3">
        <w:tblPrEx>
          <w:jc w:val="center"/>
          <w:tblInd w:w="0" w:type="dxa"/>
          <w:tblLook w:val="01E0" w:firstRow="1" w:lastRow="1" w:firstColumn="1" w:lastColumn="1" w:noHBand="0" w:noVBand="0"/>
        </w:tblPrEx>
        <w:trPr>
          <w:trHeight w:val="1070"/>
          <w:jc w:val="center"/>
        </w:trPr>
        <w:tc>
          <w:tcPr>
            <w:tcW w:w="2804" w:type="dxa"/>
          </w:tcPr>
          <w:p w14:paraId="45D17120"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color w:val="000000"/>
              </w:rPr>
              <w:lastRenderedPageBreak/>
              <w:t xml:space="preserve">Output 2.1: </w:t>
            </w:r>
            <w:r w:rsidRPr="0074319E">
              <w:rPr>
                <w:rFonts w:ascii="Times New Roman" w:hAnsi="Times New Roman" w:cs="Times New Roman"/>
              </w:rPr>
              <w:t>Suitable methodology for the economic/financial evaluation of on-grid PV systems.</w:t>
            </w:r>
          </w:p>
          <w:p w14:paraId="0EEDA96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318" w:type="dxa"/>
          </w:tcPr>
          <w:p w14:paraId="4E88808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Methodology applied by entities on large scale PV projects</w:t>
            </w:r>
          </w:p>
        </w:tc>
        <w:tc>
          <w:tcPr>
            <w:tcW w:w="2191" w:type="dxa"/>
          </w:tcPr>
          <w:p w14:paraId="65B87A8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Not available at the present time.</w:t>
            </w:r>
          </w:p>
        </w:tc>
        <w:tc>
          <w:tcPr>
            <w:tcW w:w="2221" w:type="dxa"/>
          </w:tcPr>
          <w:p w14:paraId="7141C76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rPr>
              <w:t>To be completed within 15 months of project initiation and applied by Government thereafter.</w:t>
            </w:r>
          </w:p>
        </w:tc>
        <w:tc>
          <w:tcPr>
            <w:tcW w:w="2079" w:type="dxa"/>
          </w:tcPr>
          <w:p w14:paraId="038B173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Project report.</w:t>
            </w:r>
          </w:p>
        </w:tc>
        <w:tc>
          <w:tcPr>
            <w:tcW w:w="2435" w:type="dxa"/>
          </w:tcPr>
          <w:p w14:paraId="0A05F1A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concerned entities and staff.</w:t>
            </w:r>
          </w:p>
        </w:tc>
      </w:tr>
      <w:tr w:rsidR="005B264E" w:rsidRPr="0074319E" w14:paraId="74609F0A" w14:textId="77777777" w:rsidTr="00E44DC3">
        <w:tblPrEx>
          <w:jc w:val="center"/>
          <w:tblInd w:w="0" w:type="dxa"/>
          <w:tblLook w:val="01E0" w:firstRow="1" w:lastRow="1" w:firstColumn="1" w:lastColumn="1" w:noHBand="0" w:noVBand="0"/>
        </w:tblPrEx>
        <w:trPr>
          <w:trHeight w:val="1070"/>
          <w:jc w:val="center"/>
        </w:trPr>
        <w:tc>
          <w:tcPr>
            <w:tcW w:w="2804" w:type="dxa"/>
          </w:tcPr>
          <w:p w14:paraId="1A26A242"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b/>
                <w:color w:val="000000"/>
              </w:rPr>
              <w:t xml:space="preserve">Output 2.2: </w:t>
            </w:r>
            <w:r w:rsidRPr="0074319E">
              <w:rPr>
                <w:rFonts w:ascii="Times New Roman" w:hAnsi="Times New Roman" w:cs="Times New Roman"/>
              </w:rPr>
              <w:t xml:space="preserve">Standard financial evaluation methodology </w:t>
            </w:r>
            <w:bookmarkStart w:id="62" w:name="OLE_LINK13"/>
            <w:bookmarkStart w:id="63" w:name="OLE_LINK14"/>
            <w:r w:rsidRPr="0074319E">
              <w:rPr>
                <w:rFonts w:ascii="Times New Roman" w:hAnsi="Times New Roman" w:cs="Times New Roman"/>
              </w:rPr>
              <w:t xml:space="preserve">for calculating feed-in tariffs for </w:t>
            </w:r>
            <w:bookmarkEnd w:id="62"/>
            <w:bookmarkEnd w:id="63"/>
            <w:r w:rsidRPr="0074319E">
              <w:rPr>
                <w:rFonts w:ascii="Times New Roman" w:hAnsi="Times New Roman" w:cs="Times New Roman"/>
              </w:rPr>
              <w:t>investors with installed capacities more than 50 kW.</w:t>
            </w:r>
          </w:p>
        </w:tc>
        <w:tc>
          <w:tcPr>
            <w:tcW w:w="2318" w:type="dxa"/>
          </w:tcPr>
          <w:p w14:paraId="572B6C2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Methodology applied by MEPU and used in PPAs</w:t>
            </w:r>
          </w:p>
        </w:tc>
        <w:tc>
          <w:tcPr>
            <w:tcW w:w="2191" w:type="dxa"/>
          </w:tcPr>
          <w:p w14:paraId="37E029F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No such evaluation methodology available.</w:t>
            </w:r>
          </w:p>
        </w:tc>
        <w:tc>
          <w:tcPr>
            <w:tcW w:w="2221" w:type="dxa"/>
          </w:tcPr>
          <w:p w14:paraId="2DB7E6B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To be completed within 15 months of project initiation and applied by Government thereafter.</w:t>
            </w:r>
          </w:p>
        </w:tc>
        <w:tc>
          <w:tcPr>
            <w:tcW w:w="2079" w:type="dxa"/>
          </w:tcPr>
          <w:p w14:paraId="031AD47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color w:val="000000"/>
              </w:rPr>
              <w:t>Project documentation.</w:t>
            </w:r>
          </w:p>
        </w:tc>
        <w:tc>
          <w:tcPr>
            <w:tcW w:w="2435" w:type="dxa"/>
          </w:tcPr>
          <w:p w14:paraId="3755DF3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Government entities and staff.</w:t>
            </w:r>
          </w:p>
        </w:tc>
      </w:tr>
      <w:tr w:rsidR="005B264E" w:rsidRPr="0074319E" w14:paraId="694EFBFD" w14:textId="77777777" w:rsidTr="00E44DC3">
        <w:tblPrEx>
          <w:jc w:val="center"/>
          <w:tblInd w:w="0" w:type="dxa"/>
          <w:tblLook w:val="01E0" w:firstRow="1" w:lastRow="1" w:firstColumn="1" w:lastColumn="1" w:noHBand="0" w:noVBand="0"/>
        </w:tblPrEx>
        <w:trPr>
          <w:trHeight w:val="793"/>
          <w:jc w:val="center"/>
        </w:trPr>
        <w:tc>
          <w:tcPr>
            <w:tcW w:w="2804" w:type="dxa"/>
          </w:tcPr>
          <w:p w14:paraId="39C2289C"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b/>
                <w:color w:val="000000"/>
              </w:rPr>
              <w:t xml:space="preserve">Output 2.3: </w:t>
            </w:r>
            <w:r w:rsidRPr="0074319E">
              <w:rPr>
                <w:rFonts w:ascii="Times New Roman" w:hAnsi="Times New Roman" w:cs="Times New Roman"/>
                <w:color w:val="000000"/>
              </w:rPr>
              <w:t>Financial and other incentives to be provided to project developers. Ownership model and investment scheme created</w:t>
            </w:r>
          </w:p>
        </w:tc>
        <w:tc>
          <w:tcPr>
            <w:tcW w:w="2318" w:type="dxa"/>
          </w:tcPr>
          <w:p w14:paraId="689CCAC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Document available and incentives </w:t>
            </w:r>
            <w:proofErr w:type="spellStart"/>
            <w:r w:rsidRPr="0074319E">
              <w:rPr>
                <w:rFonts w:ascii="Times New Roman" w:hAnsi="Times New Roman" w:cs="Times New Roman"/>
              </w:rPr>
              <w:t>operationalised</w:t>
            </w:r>
            <w:proofErr w:type="spellEnd"/>
            <w:r w:rsidRPr="0074319E">
              <w:rPr>
                <w:rFonts w:ascii="Times New Roman" w:hAnsi="Times New Roman" w:cs="Times New Roman"/>
              </w:rPr>
              <w:t>. Financially sustainable mechanisms developed to support Feed in Tariffs</w:t>
            </w:r>
          </w:p>
        </w:tc>
        <w:tc>
          <w:tcPr>
            <w:tcW w:w="2191" w:type="dxa"/>
          </w:tcPr>
          <w:p w14:paraId="621B1F0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No comprehensive document available at the present time.</w:t>
            </w:r>
          </w:p>
        </w:tc>
        <w:tc>
          <w:tcPr>
            <w:tcW w:w="2221" w:type="dxa"/>
          </w:tcPr>
          <w:p w14:paraId="45827CB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To be completed within 15 months of project initiation and applied by Government thereafter.</w:t>
            </w:r>
          </w:p>
        </w:tc>
        <w:tc>
          <w:tcPr>
            <w:tcW w:w="2079" w:type="dxa"/>
          </w:tcPr>
          <w:p w14:paraId="39F6D67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documentation.</w:t>
            </w:r>
          </w:p>
        </w:tc>
        <w:tc>
          <w:tcPr>
            <w:tcW w:w="2435" w:type="dxa"/>
          </w:tcPr>
          <w:p w14:paraId="4D8E5B3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Government entities.</w:t>
            </w:r>
          </w:p>
        </w:tc>
      </w:tr>
      <w:tr w:rsidR="005B264E" w:rsidRPr="0074319E" w14:paraId="0CDEB372" w14:textId="77777777" w:rsidTr="00E44DC3">
        <w:tblPrEx>
          <w:jc w:val="center"/>
          <w:tblInd w:w="0" w:type="dxa"/>
          <w:tblLook w:val="01E0" w:firstRow="1" w:lastRow="1" w:firstColumn="1" w:lastColumn="1" w:noHBand="0" w:noVBand="0"/>
        </w:tblPrEx>
        <w:trPr>
          <w:trHeight w:val="793"/>
          <w:jc w:val="center"/>
        </w:trPr>
        <w:tc>
          <w:tcPr>
            <w:tcW w:w="2804" w:type="dxa"/>
          </w:tcPr>
          <w:p w14:paraId="16260808"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b/>
                <w:color w:val="000000"/>
              </w:rPr>
              <w:t xml:space="preserve">Output 2.4: </w:t>
            </w:r>
            <w:r w:rsidRPr="0074319E">
              <w:rPr>
                <w:rFonts w:ascii="Times New Roman" w:hAnsi="Times New Roman" w:cs="Times New Roman"/>
                <w:color w:val="000000"/>
              </w:rPr>
              <w:t>Capacity developed within</w:t>
            </w:r>
            <w:r w:rsidRPr="0074319E">
              <w:rPr>
                <w:rFonts w:ascii="Times New Roman" w:hAnsi="Times New Roman" w:cs="Times New Roman"/>
                <w:b/>
                <w:color w:val="000000"/>
              </w:rPr>
              <w:t xml:space="preserve"> </w:t>
            </w:r>
            <w:r w:rsidRPr="0074319E">
              <w:rPr>
                <w:rFonts w:ascii="Times New Roman" w:hAnsi="Times New Roman" w:cs="Times New Roman"/>
                <w:color w:val="000000"/>
              </w:rPr>
              <w:t>financial institutions to appraise PV projects for lending. Risk mitigation instruments developed to protect lenders and developers.</w:t>
            </w:r>
          </w:p>
        </w:tc>
        <w:tc>
          <w:tcPr>
            <w:tcW w:w="2318" w:type="dxa"/>
          </w:tcPr>
          <w:p w14:paraId="4C0EDCB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Number of financial institutions staff successfully trained.</w:t>
            </w:r>
          </w:p>
          <w:p w14:paraId="71355E9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Risk mitigation instruments developed and </w:t>
            </w:r>
            <w:proofErr w:type="spellStart"/>
            <w:r w:rsidRPr="0074319E">
              <w:rPr>
                <w:rFonts w:ascii="Times New Roman" w:hAnsi="Times New Roman" w:cs="Times New Roman"/>
              </w:rPr>
              <w:t>operationalised</w:t>
            </w:r>
            <w:proofErr w:type="spellEnd"/>
            <w:r w:rsidRPr="0074319E">
              <w:rPr>
                <w:rFonts w:ascii="Times New Roman" w:hAnsi="Times New Roman" w:cs="Times New Roman"/>
              </w:rPr>
              <w:t>.</w:t>
            </w:r>
          </w:p>
        </w:tc>
        <w:tc>
          <w:tcPr>
            <w:tcW w:w="2191" w:type="dxa"/>
          </w:tcPr>
          <w:p w14:paraId="2779F2F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None available at the present time.</w:t>
            </w:r>
          </w:p>
        </w:tc>
        <w:tc>
          <w:tcPr>
            <w:tcW w:w="2221" w:type="dxa"/>
          </w:tcPr>
          <w:p w14:paraId="0C69AA3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Five to six </w:t>
            </w:r>
            <w:r w:rsidRPr="0074319E">
              <w:rPr>
                <w:rFonts w:ascii="Times New Roman" w:hAnsi="Times New Roman" w:cs="Times New Roman"/>
              </w:rPr>
              <w:t>financial institutions</w:t>
            </w:r>
            <w:r w:rsidRPr="0074319E">
              <w:rPr>
                <w:rFonts w:ascii="Times New Roman" w:hAnsi="Times New Roman" w:cs="Times New Roman"/>
                <w:color w:val="000000"/>
              </w:rPr>
              <w:t xml:space="preserve"> staff trained during first15 months of project.</w:t>
            </w:r>
          </w:p>
          <w:p w14:paraId="4CB4EA2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color w:val="000000"/>
              </w:rPr>
              <w:t>Risk mitigation instruments developed during first 15 months of project.</w:t>
            </w:r>
          </w:p>
        </w:tc>
        <w:tc>
          <w:tcPr>
            <w:tcW w:w="2079" w:type="dxa"/>
          </w:tcPr>
          <w:p w14:paraId="5388E8D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Number of staff trained.</w:t>
            </w:r>
          </w:p>
          <w:p w14:paraId="465A2D5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w:t>
            </w:r>
          </w:p>
        </w:tc>
        <w:tc>
          <w:tcPr>
            <w:tcW w:w="2435" w:type="dxa"/>
          </w:tcPr>
          <w:p w14:paraId="0C895DC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Cooperation of </w:t>
            </w:r>
            <w:r w:rsidRPr="0074319E">
              <w:rPr>
                <w:rFonts w:ascii="Times New Roman" w:hAnsi="Times New Roman" w:cs="Times New Roman"/>
              </w:rPr>
              <w:t>financial institutions and developers.</w:t>
            </w:r>
          </w:p>
        </w:tc>
      </w:tr>
      <w:tr w:rsidR="005B264E" w:rsidRPr="0074319E" w14:paraId="738D5349" w14:textId="77777777" w:rsidTr="00E44DC3">
        <w:tblPrEx>
          <w:jc w:val="center"/>
          <w:tblInd w:w="0" w:type="dxa"/>
          <w:tblLook w:val="01E0" w:firstRow="1" w:lastRow="1" w:firstColumn="1" w:lastColumn="1" w:noHBand="0" w:noVBand="0"/>
        </w:tblPrEx>
        <w:trPr>
          <w:trHeight w:val="793"/>
          <w:jc w:val="center"/>
        </w:trPr>
        <w:tc>
          <w:tcPr>
            <w:tcW w:w="2804" w:type="dxa"/>
          </w:tcPr>
          <w:p w14:paraId="5696D954" w14:textId="77777777" w:rsidR="005B264E" w:rsidRPr="0074319E" w:rsidRDefault="005B264E" w:rsidP="005B264E">
            <w:pPr>
              <w:spacing w:after="0" w:line="240" w:lineRule="auto"/>
              <w:rPr>
                <w:rFonts w:ascii="Times New Roman" w:hAnsi="Times New Roman" w:cs="Times New Roman"/>
                <w:b/>
                <w:color w:val="000000"/>
              </w:rPr>
            </w:pPr>
            <w:r w:rsidRPr="0074319E">
              <w:rPr>
                <w:rFonts w:ascii="Times New Roman" w:hAnsi="Times New Roman" w:cs="Times New Roman"/>
                <w:b/>
                <w:color w:val="000000"/>
              </w:rPr>
              <w:t xml:space="preserve">Output 2.5: </w:t>
            </w:r>
            <w:r w:rsidRPr="0074319E">
              <w:rPr>
                <w:rFonts w:ascii="Times New Roman" w:hAnsi="Times New Roman" w:cs="Times New Roman"/>
              </w:rPr>
              <w:t>Carbon finance potential developed regarding future on-grid PV investments outside of the project framework.</w:t>
            </w:r>
          </w:p>
        </w:tc>
        <w:tc>
          <w:tcPr>
            <w:tcW w:w="2318" w:type="dxa"/>
          </w:tcPr>
          <w:p w14:paraId="741C5F3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Options assessed and potential developed to access carbon finance in future investments.</w:t>
            </w:r>
          </w:p>
        </w:tc>
        <w:tc>
          <w:tcPr>
            <w:tcW w:w="2191" w:type="dxa"/>
          </w:tcPr>
          <w:p w14:paraId="7F7D391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None available at the present time.</w:t>
            </w:r>
          </w:p>
          <w:p w14:paraId="0204E4A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p>
        </w:tc>
        <w:tc>
          <w:tcPr>
            <w:tcW w:w="2221" w:type="dxa"/>
          </w:tcPr>
          <w:p w14:paraId="10C5A448"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To be completed within 15 months of project initiation.</w:t>
            </w:r>
          </w:p>
        </w:tc>
        <w:tc>
          <w:tcPr>
            <w:tcW w:w="2079" w:type="dxa"/>
          </w:tcPr>
          <w:p w14:paraId="093C131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Project documentation.</w:t>
            </w:r>
          </w:p>
        </w:tc>
        <w:tc>
          <w:tcPr>
            <w:tcW w:w="2435" w:type="dxa"/>
          </w:tcPr>
          <w:p w14:paraId="60B3FA1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Government entities.</w:t>
            </w:r>
          </w:p>
        </w:tc>
      </w:tr>
      <w:tr w:rsidR="005B264E" w:rsidRPr="0074319E" w14:paraId="3D2B6619" w14:textId="77777777" w:rsidTr="00E44DC3">
        <w:tblPrEx>
          <w:jc w:val="center"/>
          <w:tblInd w:w="0" w:type="dxa"/>
          <w:tblLook w:val="01E0" w:firstRow="1" w:lastRow="1" w:firstColumn="1" w:lastColumn="1" w:noHBand="0" w:noVBand="0"/>
        </w:tblPrEx>
        <w:trPr>
          <w:trHeight w:val="305"/>
          <w:jc w:val="center"/>
        </w:trPr>
        <w:tc>
          <w:tcPr>
            <w:tcW w:w="2804" w:type="dxa"/>
          </w:tcPr>
          <w:p w14:paraId="0FC1140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b/>
                <w:color w:val="000000"/>
              </w:rPr>
              <w:t xml:space="preserve">Outcome 3: </w:t>
            </w:r>
            <w:r w:rsidRPr="0074319E">
              <w:rPr>
                <w:rFonts w:ascii="Times New Roman" w:hAnsi="Times New Roman" w:cs="Times New Roman"/>
              </w:rPr>
              <w:t xml:space="preserve">Capacity available to upgrade existing solar radiation data, expand geographical coverage for </w:t>
            </w:r>
            <w:r w:rsidRPr="0074319E">
              <w:rPr>
                <w:rFonts w:ascii="Times New Roman" w:hAnsi="Times New Roman" w:cs="Times New Roman"/>
              </w:rPr>
              <w:lastRenderedPageBreak/>
              <w:t xml:space="preserve">solar resource </w:t>
            </w:r>
            <w:proofErr w:type="gramStart"/>
            <w:r w:rsidRPr="0074319E">
              <w:rPr>
                <w:rFonts w:ascii="Times New Roman" w:hAnsi="Times New Roman" w:cs="Times New Roman"/>
              </w:rPr>
              <w:t>measurement,  formulate</w:t>
            </w:r>
            <w:proofErr w:type="gramEnd"/>
            <w:r w:rsidRPr="0074319E">
              <w:rPr>
                <w:rFonts w:ascii="Times New Roman" w:hAnsi="Times New Roman" w:cs="Times New Roman"/>
              </w:rPr>
              <w:t xml:space="preserve"> solar map technical guidelines and standards for and provide oversight, monitoring and certification of PV systems, and provide installation, operation, maintenance and repair services. </w:t>
            </w:r>
          </w:p>
          <w:p w14:paraId="7D2B0C5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rPr>
              <w:t xml:space="preserve">Necessary technology transfer models formulated and </w:t>
            </w:r>
            <w:r w:rsidR="00EF6327" w:rsidRPr="0074319E">
              <w:rPr>
                <w:rFonts w:ascii="Times New Roman" w:hAnsi="Times New Roman" w:cs="Times New Roman"/>
              </w:rPr>
              <w:t>operationalized</w:t>
            </w:r>
          </w:p>
        </w:tc>
        <w:tc>
          <w:tcPr>
            <w:tcW w:w="2318" w:type="dxa"/>
          </w:tcPr>
          <w:p w14:paraId="77863D3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 xml:space="preserve">Teams trained in various categories of activities. </w:t>
            </w:r>
          </w:p>
          <w:p w14:paraId="73E7B43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Guidelines and </w:t>
            </w:r>
            <w:r w:rsidRPr="0074319E">
              <w:rPr>
                <w:rFonts w:ascii="Times New Roman" w:hAnsi="Times New Roman" w:cs="Times New Roman"/>
              </w:rPr>
              <w:lastRenderedPageBreak/>
              <w:t xml:space="preserve">technical standards for on-grid PV systems. </w:t>
            </w:r>
          </w:p>
          <w:p w14:paraId="1AF942E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Technology delivery models put in place</w:t>
            </w:r>
          </w:p>
        </w:tc>
        <w:tc>
          <w:tcPr>
            <w:tcW w:w="2191" w:type="dxa"/>
          </w:tcPr>
          <w:p w14:paraId="67875B5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lastRenderedPageBreak/>
              <w:t>No such activity being implemented.</w:t>
            </w:r>
          </w:p>
        </w:tc>
        <w:tc>
          <w:tcPr>
            <w:tcW w:w="2221" w:type="dxa"/>
          </w:tcPr>
          <w:p w14:paraId="4EC751B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15 sites targeted for enhanced solar radiation assessment in year 1.</w:t>
            </w:r>
          </w:p>
          <w:p w14:paraId="4F97067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Published guidelines and technical standards within 15 months of project start.</w:t>
            </w:r>
          </w:p>
          <w:p w14:paraId="6FE0D2E8"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Manual for installation, operation, maintenance and repair services developed by year 1.5, 40 people trained in the various categories by the end of the project.</w:t>
            </w:r>
          </w:p>
        </w:tc>
        <w:tc>
          <w:tcPr>
            <w:tcW w:w="2079" w:type="dxa"/>
          </w:tcPr>
          <w:p w14:paraId="1F0804E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Project reports.</w:t>
            </w:r>
          </w:p>
        </w:tc>
        <w:tc>
          <w:tcPr>
            <w:tcW w:w="2435" w:type="dxa"/>
          </w:tcPr>
          <w:p w14:paraId="11B08D5A"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color w:val="000000"/>
              </w:rPr>
              <w:t>Cooperation of concerned Government entities.</w:t>
            </w:r>
          </w:p>
        </w:tc>
      </w:tr>
      <w:tr w:rsidR="005B264E" w:rsidRPr="0074319E" w14:paraId="18107CAB" w14:textId="77777777" w:rsidTr="00780027">
        <w:tblPrEx>
          <w:jc w:val="center"/>
          <w:tblInd w:w="0" w:type="dxa"/>
          <w:tblLook w:val="01E0" w:firstRow="1" w:lastRow="1" w:firstColumn="1" w:lastColumn="1" w:noHBand="0" w:noVBand="0"/>
        </w:tblPrEx>
        <w:trPr>
          <w:trHeight w:val="2087"/>
          <w:jc w:val="center"/>
        </w:trPr>
        <w:tc>
          <w:tcPr>
            <w:tcW w:w="2804" w:type="dxa"/>
          </w:tcPr>
          <w:p w14:paraId="44F8B3F5"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color w:val="000000"/>
              </w:rPr>
              <w:t>Output 3.1:</w:t>
            </w:r>
            <w:r w:rsidRPr="0074319E">
              <w:rPr>
                <w:rFonts w:ascii="Times New Roman" w:hAnsi="Times New Roman" w:cs="Times New Roman"/>
                <w:color w:val="000000"/>
              </w:rPr>
              <w:t xml:space="preserve"> </w:t>
            </w:r>
            <w:proofErr w:type="spellStart"/>
            <w:r w:rsidRPr="0074319E">
              <w:rPr>
                <w:rFonts w:ascii="Times New Roman" w:hAnsi="Times New Roman" w:cs="Times New Roman"/>
              </w:rPr>
              <w:t>Programme</w:t>
            </w:r>
            <w:proofErr w:type="spellEnd"/>
            <w:r w:rsidRPr="0074319E">
              <w:rPr>
                <w:rFonts w:ascii="Times New Roman" w:hAnsi="Times New Roman" w:cs="Times New Roman"/>
              </w:rPr>
              <w:t xml:space="preserve"> for upgrading existing solar radiation data, expand geographical coverage for solar resource measurement.</w:t>
            </w:r>
          </w:p>
          <w:p w14:paraId="141CA6E8"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Publication of a solar Map for Mauritius, Rodrigues and the Outer Islands</w:t>
            </w:r>
          </w:p>
          <w:p w14:paraId="2A3BD126" w14:textId="77777777" w:rsidR="005B264E" w:rsidRPr="0074319E" w:rsidRDefault="005B264E" w:rsidP="005B264E">
            <w:pPr>
              <w:spacing w:after="0" w:line="240" w:lineRule="auto"/>
              <w:ind w:left="360"/>
              <w:rPr>
                <w:rFonts w:ascii="Times New Roman" w:hAnsi="Times New Roman" w:cs="Times New Roman"/>
                <w:color w:val="000000"/>
              </w:rPr>
            </w:pPr>
          </w:p>
        </w:tc>
        <w:tc>
          <w:tcPr>
            <w:tcW w:w="2318" w:type="dxa"/>
          </w:tcPr>
          <w:p w14:paraId="53D3617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Instrumentation to measure solar radiation data installed.</w:t>
            </w:r>
          </w:p>
          <w:p w14:paraId="6F4FEB9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Software developed for interpretation of data.</w:t>
            </w:r>
          </w:p>
          <w:p w14:paraId="680D473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Solar map developed and published</w:t>
            </w:r>
          </w:p>
        </w:tc>
        <w:tc>
          <w:tcPr>
            <w:tcW w:w="2191" w:type="dxa"/>
          </w:tcPr>
          <w:p w14:paraId="6071B02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Presently available solar radiation data insufficient to accurately design on-grid PV </w:t>
            </w:r>
            <w:proofErr w:type="gramStart"/>
            <w:r w:rsidRPr="0074319E">
              <w:rPr>
                <w:rFonts w:ascii="Times New Roman" w:hAnsi="Times New Roman" w:cs="Times New Roman"/>
                <w:color w:val="000000"/>
              </w:rPr>
              <w:t>systems..</w:t>
            </w:r>
            <w:proofErr w:type="gramEnd"/>
          </w:p>
        </w:tc>
        <w:tc>
          <w:tcPr>
            <w:tcW w:w="2221" w:type="dxa"/>
          </w:tcPr>
          <w:p w14:paraId="04803B6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Upgrade/expand coverage to 15 sites completed by the end of project.</w:t>
            </w:r>
          </w:p>
          <w:p w14:paraId="46730FA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Four Meteorological Services staff trained within first 15 months of project.</w:t>
            </w:r>
          </w:p>
        </w:tc>
        <w:tc>
          <w:tcPr>
            <w:tcW w:w="2079" w:type="dxa"/>
          </w:tcPr>
          <w:p w14:paraId="472CF0A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documentation.</w:t>
            </w:r>
          </w:p>
        </w:tc>
        <w:tc>
          <w:tcPr>
            <w:tcW w:w="2435" w:type="dxa"/>
          </w:tcPr>
          <w:p w14:paraId="221844B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concerned Government institutions.</w:t>
            </w:r>
          </w:p>
        </w:tc>
      </w:tr>
      <w:tr w:rsidR="005B264E" w:rsidRPr="0074319E" w14:paraId="3FE2071C" w14:textId="77777777" w:rsidTr="00780027">
        <w:tblPrEx>
          <w:jc w:val="center"/>
          <w:tblInd w:w="0" w:type="dxa"/>
          <w:tblLook w:val="01E0" w:firstRow="1" w:lastRow="1" w:firstColumn="1" w:lastColumn="1" w:noHBand="0" w:noVBand="0"/>
        </w:tblPrEx>
        <w:trPr>
          <w:trHeight w:val="1331"/>
          <w:jc w:val="center"/>
        </w:trPr>
        <w:tc>
          <w:tcPr>
            <w:tcW w:w="2804" w:type="dxa"/>
          </w:tcPr>
          <w:p w14:paraId="4B8B6657"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color w:val="000000"/>
              </w:rPr>
              <w:t xml:space="preserve">Output 3.2: </w:t>
            </w:r>
            <w:r w:rsidRPr="0074319E">
              <w:rPr>
                <w:rFonts w:ascii="Times New Roman" w:hAnsi="Times New Roman" w:cs="Times New Roman"/>
              </w:rPr>
              <w:t>Guidelines and technical standards for PV system components and grid-connected PV systems.</w:t>
            </w:r>
          </w:p>
          <w:p w14:paraId="3DE1F69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318" w:type="dxa"/>
          </w:tcPr>
          <w:p w14:paraId="20BECB2A"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Guidelines and standards published and </w:t>
            </w:r>
            <w:proofErr w:type="spellStart"/>
            <w:r w:rsidRPr="0074319E">
              <w:rPr>
                <w:rFonts w:ascii="Times New Roman" w:hAnsi="Times New Roman" w:cs="Times New Roman"/>
                <w:color w:val="000000"/>
              </w:rPr>
              <w:t>operationalised</w:t>
            </w:r>
            <w:proofErr w:type="spellEnd"/>
            <w:r w:rsidRPr="0074319E">
              <w:rPr>
                <w:rFonts w:ascii="Times New Roman" w:hAnsi="Times New Roman" w:cs="Times New Roman"/>
                <w:color w:val="000000"/>
              </w:rPr>
              <w:t>.</w:t>
            </w:r>
          </w:p>
        </w:tc>
        <w:tc>
          <w:tcPr>
            <w:tcW w:w="2191" w:type="dxa"/>
          </w:tcPr>
          <w:p w14:paraId="5284D3D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Not presently available.</w:t>
            </w:r>
          </w:p>
        </w:tc>
        <w:tc>
          <w:tcPr>
            <w:tcW w:w="2221" w:type="dxa"/>
          </w:tcPr>
          <w:p w14:paraId="4CBFA0D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Completed within first 18 months of project.  Applied to sites identified for development.</w:t>
            </w:r>
          </w:p>
        </w:tc>
        <w:tc>
          <w:tcPr>
            <w:tcW w:w="2079" w:type="dxa"/>
          </w:tcPr>
          <w:p w14:paraId="6E89573A"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reports.</w:t>
            </w:r>
          </w:p>
        </w:tc>
        <w:tc>
          <w:tcPr>
            <w:tcW w:w="2435" w:type="dxa"/>
          </w:tcPr>
          <w:p w14:paraId="25E43C1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Participation of Government institutions in drafting guidelines and standards.</w:t>
            </w:r>
          </w:p>
        </w:tc>
      </w:tr>
      <w:tr w:rsidR="005B264E" w:rsidRPr="0074319E" w14:paraId="244B81F7" w14:textId="77777777" w:rsidTr="00E44DC3">
        <w:tblPrEx>
          <w:jc w:val="center"/>
          <w:tblInd w:w="0" w:type="dxa"/>
          <w:tblLook w:val="01E0" w:firstRow="1" w:lastRow="1" w:firstColumn="1" w:lastColumn="1" w:noHBand="0" w:noVBand="0"/>
        </w:tblPrEx>
        <w:trPr>
          <w:trHeight w:val="1070"/>
          <w:jc w:val="center"/>
        </w:trPr>
        <w:tc>
          <w:tcPr>
            <w:tcW w:w="2804" w:type="dxa"/>
          </w:tcPr>
          <w:p w14:paraId="5D37A552"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b/>
                <w:color w:val="000000"/>
              </w:rPr>
              <w:t xml:space="preserve">Output 3.3: </w:t>
            </w:r>
            <w:r w:rsidRPr="0074319E">
              <w:rPr>
                <w:rFonts w:ascii="Times New Roman" w:hAnsi="Times New Roman" w:cs="Times New Roman"/>
              </w:rPr>
              <w:t>Capacity developed within MEPU/CEB to determine grid absorption capacity and provide oversight, monitoring and certification of on-grid PV systems.</w:t>
            </w:r>
          </w:p>
        </w:tc>
        <w:tc>
          <w:tcPr>
            <w:tcW w:w="2318" w:type="dxa"/>
          </w:tcPr>
          <w:p w14:paraId="3ACE271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rPr>
              <w:t>Capacity development plan formulated and implemented.</w:t>
            </w:r>
          </w:p>
        </w:tc>
        <w:tc>
          <w:tcPr>
            <w:tcW w:w="2191" w:type="dxa"/>
          </w:tcPr>
          <w:p w14:paraId="11BD565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Not presently available.</w:t>
            </w:r>
          </w:p>
        </w:tc>
        <w:tc>
          <w:tcPr>
            <w:tcW w:w="2221" w:type="dxa"/>
          </w:tcPr>
          <w:p w14:paraId="27A65D64"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color w:val="000000"/>
              </w:rPr>
              <w:t xml:space="preserve">Six </w:t>
            </w:r>
            <w:r w:rsidRPr="0074319E">
              <w:rPr>
                <w:rFonts w:ascii="Times New Roman" w:hAnsi="Times New Roman" w:cs="Times New Roman"/>
              </w:rPr>
              <w:t>MEPU/CEB</w:t>
            </w:r>
            <w:r w:rsidRPr="0074319E">
              <w:rPr>
                <w:rFonts w:ascii="Times New Roman" w:hAnsi="Times New Roman" w:cs="Times New Roman"/>
                <w:color w:val="000000"/>
              </w:rPr>
              <w:t xml:space="preserve"> staff trained during first 18 months of project.</w:t>
            </w:r>
          </w:p>
          <w:p w14:paraId="34597CA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079" w:type="dxa"/>
          </w:tcPr>
          <w:p w14:paraId="680EE1E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color w:val="000000"/>
              </w:rPr>
              <w:t>Project documentation.</w:t>
            </w:r>
          </w:p>
        </w:tc>
        <w:tc>
          <w:tcPr>
            <w:tcW w:w="2435" w:type="dxa"/>
          </w:tcPr>
          <w:p w14:paraId="1DFD950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color w:val="000000"/>
              </w:rPr>
              <w:t xml:space="preserve">Participation of Government entities in training </w:t>
            </w:r>
            <w:proofErr w:type="spellStart"/>
            <w:r w:rsidRPr="0074319E">
              <w:rPr>
                <w:rFonts w:ascii="Times New Roman" w:hAnsi="Times New Roman" w:cs="Times New Roman"/>
                <w:color w:val="000000"/>
              </w:rPr>
              <w:t>programme</w:t>
            </w:r>
            <w:proofErr w:type="spellEnd"/>
            <w:r w:rsidRPr="0074319E">
              <w:rPr>
                <w:rFonts w:ascii="Times New Roman" w:hAnsi="Times New Roman" w:cs="Times New Roman"/>
                <w:color w:val="000000"/>
              </w:rPr>
              <w:t>.</w:t>
            </w:r>
          </w:p>
        </w:tc>
      </w:tr>
      <w:tr w:rsidR="005B264E" w:rsidRPr="0074319E" w14:paraId="7899E935" w14:textId="77777777" w:rsidTr="00E44DC3">
        <w:tblPrEx>
          <w:jc w:val="center"/>
          <w:tblInd w:w="0" w:type="dxa"/>
          <w:tblLook w:val="01E0" w:firstRow="1" w:lastRow="1" w:firstColumn="1" w:lastColumn="1" w:noHBand="0" w:noVBand="0"/>
        </w:tblPrEx>
        <w:trPr>
          <w:trHeight w:val="1070"/>
          <w:jc w:val="center"/>
        </w:trPr>
        <w:tc>
          <w:tcPr>
            <w:tcW w:w="2804" w:type="dxa"/>
          </w:tcPr>
          <w:p w14:paraId="7FC5B8B1"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color w:val="000000"/>
              </w:rPr>
              <w:lastRenderedPageBreak/>
              <w:t xml:space="preserve">Output 3.4: </w:t>
            </w:r>
            <w:r w:rsidRPr="0074319E">
              <w:rPr>
                <w:rFonts w:ascii="Times New Roman" w:hAnsi="Times New Roman" w:cs="Times New Roman"/>
              </w:rPr>
              <w:t>Local capacity for installation, operation, maintenance and repair services.</w:t>
            </w:r>
          </w:p>
          <w:p w14:paraId="5F4B67F1" w14:textId="77777777" w:rsidR="005B264E" w:rsidRPr="0074319E" w:rsidRDefault="005B264E" w:rsidP="005B264E">
            <w:pPr>
              <w:spacing w:after="0" w:line="240" w:lineRule="auto"/>
              <w:rPr>
                <w:rFonts w:ascii="Times New Roman" w:hAnsi="Times New Roman" w:cs="Times New Roman"/>
                <w:color w:val="000000"/>
              </w:rPr>
            </w:pPr>
          </w:p>
        </w:tc>
        <w:tc>
          <w:tcPr>
            <w:tcW w:w="2318" w:type="dxa"/>
          </w:tcPr>
          <w:p w14:paraId="6ADF7C50"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color w:val="000000"/>
              </w:rPr>
              <w:t xml:space="preserve">Availability of qualified and certified companies/individuals for </w:t>
            </w:r>
            <w:r w:rsidRPr="0074319E">
              <w:rPr>
                <w:rFonts w:ascii="Times New Roman" w:hAnsi="Times New Roman" w:cs="Times New Roman"/>
              </w:rPr>
              <w:t>installation, operation, maintenance and repair services.</w:t>
            </w:r>
          </w:p>
        </w:tc>
        <w:tc>
          <w:tcPr>
            <w:tcW w:w="2191" w:type="dxa"/>
          </w:tcPr>
          <w:p w14:paraId="1AB0FB4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None available now.</w:t>
            </w:r>
          </w:p>
        </w:tc>
        <w:tc>
          <w:tcPr>
            <w:tcW w:w="2221" w:type="dxa"/>
          </w:tcPr>
          <w:p w14:paraId="12A3BF9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30 people trained by the end of the project.</w:t>
            </w:r>
          </w:p>
        </w:tc>
        <w:tc>
          <w:tcPr>
            <w:tcW w:w="2079" w:type="dxa"/>
          </w:tcPr>
          <w:p w14:paraId="2EF8ADB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reports.</w:t>
            </w:r>
          </w:p>
        </w:tc>
        <w:tc>
          <w:tcPr>
            <w:tcW w:w="2435" w:type="dxa"/>
          </w:tcPr>
          <w:p w14:paraId="152CF40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Availability of people with basic technical education.</w:t>
            </w:r>
          </w:p>
        </w:tc>
      </w:tr>
      <w:tr w:rsidR="005B264E" w:rsidRPr="0074319E" w14:paraId="6A0212C1" w14:textId="77777777" w:rsidTr="00E44DC3">
        <w:tblPrEx>
          <w:jc w:val="center"/>
          <w:tblInd w:w="0" w:type="dxa"/>
          <w:tblLook w:val="01E0" w:firstRow="1" w:lastRow="1" w:firstColumn="1" w:lastColumn="1" w:noHBand="0" w:noVBand="0"/>
        </w:tblPrEx>
        <w:trPr>
          <w:trHeight w:val="1070"/>
          <w:jc w:val="center"/>
        </w:trPr>
        <w:tc>
          <w:tcPr>
            <w:tcW w:w="2804" w:type="dxa"/>
          </w:tcPr>
          <w:p w14:paraId="43949974"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rPr>
              <w:t xml:space="preserve">Output 3.5: </w:t>
            </w:r>
            <w:r w:rsidRPr="0074319E">
              <w:rPr>
                <w:rFonts w:ascii="Times New Roman" w:hAnsi="Times New Roman" w:cs="Times New Roman"/>
              </w:rPr>
              <w:t xml:space="preserve">Technology transfer opportunities identified, and delivery models formulated and </w:t>
            </w:r>
            <w:proofErr w:type="spellStart"/>
            <w:r w:rsidRPr="0074319E">
              <w:rPr>
                <w:rFonts w:ascii="Times New Roman" w:hAnsi="Times New Roman" w:cs="Times New Roman"/>
              </w:rPr>
              <w:t>operationalised</w:t>
            </w:r>
            <w:proofErr w:type="spellEnd"/>
            <w:r w:rsidRPr="0074319E">
              <w:rPr>
                <w:rFonts w:ascii="Times New Roman" w:hAnsi="Times New Roman" w:cs="Times New Roman"/>
              </w:rPr>
              <w:t>.</w:t>
            </w:r>
          </w:p>
        </w:tc>
        <w:tc>
          <w:tcPr>
            <w:tcW w:w="2318" w:type="dxa"/>
          </w:tcPr>
          <w:p w14:paraId="36CFD314"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 xml:space="preserve">Report confirming that technology delivery models are being implemented. </w:t>
            </w:r>
          </w:p>
        </w:tc>
        <w:tc>
          <w:tcPr>
            <w:tcW w:w="2191" w:type="dxa"/>
          </w:tcPr>
          <w:p w14:paraId="5DE17B3C"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None at the present time.</w:t>
            </w:r>
          </w:p>
        </w:tc>
        <w:tc>
          <w:tcPr>
            <w:tcW w:w="2221" w:type="dxa"/>
          </w:tcPr>
          <w:p w14:paraId="2E4185E3" w14:textId="77777777" w:rsidR="005B264E" w:rsidRPr="0074319E" w:rsidRDefault="005B264E" w:rsidP="005B264E">
            <w:pPr>
              <w:spacing w:after="0" w:line="240" w:lineRule="auto"/>
              <w:rPr>
                <w:rFonts w:ascii="Times New Roman" w:hAnsi="Times New Roman" w:cs="Times New Roman"/>
                <w:color w:val="FF0000"/>
              </w:rPr>
            </w:pPr>
            <w:r w:rsidRPr="0074319E">
              <w:rPr>
                <w:rFonts w:ascii="Times New Roman" w:hAnsi="Times New Roman" w:cs="Times New Roman"/>
                <w:color w:val="000000"/>
              </w:rPr>
              <w:t>Completed within 2 years of project start.</w:t>
            </w:r>
          </w:p>
        </w:tc>
        <w:tc>
          <w:tcPr>
            <w:tcW w:w="2079" w:type="dxa"/>
          </w:tcPr>
          <w:p w14:paraId="22BA2E2F"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reports.</w:t>
            </w:r>
          </w:p>
        </w:tc>
        <w:tc>
          <w:tcPr>
            <w:tcW w:w="2435" w:type="dxa"/>
          </w:tcPr>
          <w:p w14:paraId="5B8A76F2"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Commitment of equipment suppliers and project developers.</w:t>
            </w:r>
          </w:p>
        </w:tc>
      </w:tr>
      <w:tr w:rsidR="005B264E" w:rsidRPr="0074319E" w14:paraId="68CE2524" w14:textId="77777777" w:rsidTr="00E44DC3">
        <w:tblPrEx>
          <w:jc w:val="center"/>
          <w:tblInd w:w="0" w:type="dxa"/>
          <w:tblLook w:val="01E0" w:firstRow="1" w:lastRow="1" w:firstColumn="1" w:lastColumn="1" w:noHBand="0" w:noVBand="0"/>
        </w:tblPrEx>
        <w:trPr>
          <w:trHeight w:val="1070"/>
          <w:jc w:val="center"/>
        </w:trPr>
        <w:tc>
          <w:tcPr>
            <w:tcW w:w="2804" w:type="dxa"/>
          </w:tcPr>
          <w:p w14:paraId="6C96651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b/>
                <w:color w:val="000000"/>
              </w:rPr>
              <w:t xml:space="preserve">Outcome 4: </w:t>
            </w:r>
            <w:r w:rsidRPr="0074319E">
              <w:rPr>
                <w:rFonts w:ascii="Times New Roman" w:hAnsi="Times New Roman" w:cs="Times New Roman"/>
              </w:rPr>
              <w:t>Promoters assisted financially through Feed in Tariffs and projects implemented and supplying electricity to the CEB grid</w:t>
            </w:r>
          </w:p>
        </w:tc>
        <w:tc>
          <w:tcPr>
            <w:tcW w:w="2318" w:type="dxa"/>
          </w:tcPr>
          <w:p w14:paraId="60B0B0D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Funding used for toping part price differential in Feed in tariffs for a determined timed</w:t>
            </w:r>
          </w:p>
          <w:p w14:paraId="757D1C9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191" w:type="dxa"/>
          </w:tcPr>
          <w:p w14:paraId="5BBFC48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Not presently available.</w:t>
            </w:r>
          </w:p>
        </w:tc>
        <w:tc>
          <w:tcPr>
            <w:tcW w:w="2221" w:type="dxa"/>
          </w:tcPr>
          <w:p w14:paraId="66E3FF1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Construction of at least 3 MW of on-grid PV systems completed by the end of the project. </w:t>
            </w:r>
          </w:p>
        </w:tc>
        <w:tc>
          <w:tcPr>
            <w:tcW w:w="2079" w:type="dxa"/>
          </w:tcPr>
          <w:p w14:paraId="53BE9D4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Signed Power Purchase agreements and other documents</w:t>
            </w:r>
          </w:p>
        </w:tc>
        <w:tc>
          <w:tcPr>
            <w:tcW w:w="2435" w:type="dxa"/>
          </w:tcPr>
          <w:p w14:paraId="52A3966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Government develops a sustainable financing mechanism.</w:t>
            </w:r>
          </w:p>
        </w:tc>
      </w:tr>
      <w:tr w:rsidR="005B264E" w:rsidRPr="0074319E" w14:paraId="0A084479" w14:textId="77777777" w:rsidTr="00E44DC3">
        <w:tblPrEx>
          <w:jc w:val="center"/>
          <w:tblInd w:w="0" w:type="dxa"/>
          <w:tblLook w:val="01E0" w:firstRow="1" w:lastRow="1" w:firstColumn="1" w:lastColumn="1" w:noHBand="0" w:noVBand="0"/>
        </w:tblPrEx>
        <w:trPr>
          <w:trHeight w:val="1070"/>
          <w:jc w:val="center"/>
        </w:trPr>
        <w:tc>
          <w:tcPr>
            <w:tcW w:w="2804" w:type="dxa"/>
          </w:tcPr>
          <w:p w14:paraId="4773BE9A" w14:textId="77777777" w:rsidR="005B264E" w:rsidRPr="0074319E" w:rsidRDefault="005B264E" w:rsidP="005B264E">
            <w:pPr>
              <w:spacing w:after="0" w:line="240" w:lineRule="auto"/>
              <w:rPr>
                <w:rFonts w:ascii="Times New Roman" w:hAnsi="Times New Roman" w:cs="Times New Roman"/>
                <w:b/>
                <w:color w:val="FF0000"/>
              </w:rPr>
            </w:pPr>
            <w:r w:rsidRPr="0074319E">
              <w:rPr>
                <w:rFonts w:ascii="Times New Roman" w:hAnsi="Times New Roman" w:cs="Times New Roman"/>
                <w:b/>
                <w:color w:val="000000"/>
              </w:rPr>
              <w:t xml:space="preserve">Outcome 5: </w:t>
            </w:r>
            <w:r w:rsidRPr="0074319E">
              <w:rPr>
                <w:rFonts w:ascii="Times New Roman" w:hAnsi="Times New Roman" w:cs="Times New Roman"/>
              </w:rPr>
              <w:t xml:space="preserve">Outreach </w:t>
            </w:r>
            <w:proofErr w:type="spellStart"/>
            <w:r w:rsidRPr="0074319E">
              <w:rPr>
                <w:rFonts w:ascii="Times New Roman" w:hAnsi="Times New Roman" w:cs="Times New Roman"/>
              </w:rPr>
              <w:t>programme</w:t>
            </w:r>
            <w:proofErr w:type="spellEnd"/>
            <w:r w:rsidRPr="0074319E">
              <w:rPr>
                <w:rFonts w:ascii="Times New Roman" w:hAnsi="Times New Roman" w:cs="Times New Roman"/>
              </w:rPr>
              <w:t xml:space="preserve"> and dissemination of project experience/best practices/lessons learned for replication throughout the country. </w:t>
            </w:r>
          </w:p>
        </w:tc>
        <w:tc>
          <w:tcPr>
            <w:tcW w:w="2318" w:type="dxa"/>
          </w:tcPr>
          <w:p w14:paraId="3E6402B2"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rPr>
              <w:t xml:space="preserve">Outreach </w:t>
            </w:r>
            <w:proofErr w:type="spellStart"/>
            <w:r w:rsidRPr="0074319E">
              <w:rPr>
                <w:rFonts w:ascii="Times New Roman" w:hAnsi="Times New Roman" w:cs="Times New Roman"/>
              </w:rPr>
              <w:t>programme</w:t>
            </w:r>
            <w:proofErr w:type="spellEnd"/>
            <w:r w:rsidRPr="0074319E">
              <w:rPr>
                <w:rFonts w:ascii="Times New Roman" w:hAnsi="Times New Roman" w:cs="Times New Roman"/>
              </w:rPr>
              <w:t xml:space="preserve"> formulated. </w:t>
            </w:r>
            <w:r w:rsidRPr="0074319E">
              <w:rPr>
                <w:rFonts w:ascii="Times New Roman" w:hAnsi="Times New Roman" w:cs="Times New Roman"/>
                <w:color w:val="000000"/>
              </w:rPr>
              <w:t>Project experience compiled, analyzed and disseminated.</w:t>
            </w:r>
          </w:p>
        </w:tc>
        <w:tc>
          <w:tcPr>
            <w:tcW w:w="2191" w:type="dxa"/>
          </w:tcPr>
          <w:p w14:paraId="1DC83DF5"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 xml:space="preserve">Lack of sufficient information to pursue </w:t>
            </w:r>
            <w:proofErr w:type="spellStart"/>
            <w:r w:rsidRPr="0074319E">
              <w:rPr>
                <w:rFonts w:ascii="Times New Roman" w:hAnsi="Times New Roman" w:cs="Times New Roman"/>
              </w:rPr>
              <w:t>programme</w:t>
            </w:r>
            <w:proofErr w:type="spellEnd"/>
            <w:r w:rsidRPr="0074319E">
              <w:rPr>
                <w:rFonts w:ascii="Times New Roman" w:hAnsi="Times New Roman" w:cs="Times New Roman"/>
              </w:rPr>
              <w:t>.</w:t>
            </w:r>
          </w:p>
        </w:tc>
        <w:tc>
          <w:tcPr>
            <w:tcW w:w="2221" w:type="dxa"/>
          </w:tcPr>
          <w:p w14:paraId="25FDAAEF"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Increased awareness among stakeholders in place to promote and develop the market for on-grid PV</w:t>
            </w:r>
          </w:p>
        </w:tc>
        <w:tc>
          <w:tcPr>
            <w:tcW w:w="2079" w:type="dxa"/>
          </w:tcPr>
          <w:p w14:paraId="0F935EE1"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color w:val="000000"/>
              </w:rPr>
              <w:t>Project final report and web site.</w:t>
            </w:r>
          </w:p>
        </w:tc>
        <w:tc>
          <w:tcPr>
            <w:tcW w:w="2435" w:type="dxa"/>
          </w:tcPr>
          <w:p w14:paraId="23AB9F3A"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Growth of </w:t>
            </w:r>
            <w:proofErr w:type="spellStart"/>
            <w:r w:rsidRPr="0074319E">
              <w:rPr>
                <w:rFonts w:ascii="Times New Roman" w:hAnsi="Times New Roman" w:cs="Times New Roman"/>
                <w:color w:val="000000"/>
              </w:rPr>
              <w:t>programme</w:t>
            </w:r>
            <w:proofErr w:type="spellEnd"/>
            <w:r w:rsidRPr="0074319E">
              <w:rPr>
                <w:rFonts w:ascii="Times New Roman" w:hAnsi="Times New Roman" w:cs="Times New Roman"/>
                <w:color w:val="000000"/>
              </w:rPr>
              <w:t xml:space="preserve"> will be sustained.</w:t>
            </w:r>
          </w:p>
        </w:tc>
      </w:tr>
      <w:tr w:rsidR="005B264E" w:rsidRPr="0074319E" w14:paraId="17161373" w14:textId="77777777" w:rsidTr="00E44DC3">
        <w:tblPrEx>
          <w:jc w:val="center"/>
          <w:tblInd w:w="0" w:type="dxa"/>
          <w:tblLook w:val="01E0" w:firstRow="1" w:lastRow="1" w:firstColumn="1" w:lastColumn="1" w:noHBand="0" w:noVBand="0"/>
        </w:tblPrEx>
        <w:trPr>
          <w:trHeight w:val="1070"/>
          <w:jc w:val="center"/>
        </w:trPr>
        <w:tc>
          <w:tcPr>
            <w:tcW w:w="2804" w:type="dxa"/>
          </w:tcPr>
          <w:p w14:paraId="7A37859C" w14:textId="77777777" w:rsidR="005B264E" w:rsidRPr="0074319E" w:rsidRDefault="005B264E" w:rsidP="005B264E">
            <w:pPr>
              <w:spacing w:after="0" w:line="240" w:lineRule="auto"/>
              <w:rPr>
                <w:rFonts w:ascii="Times New Roman" w:hAnsi="Times New Roman" w:cs="Times New Roman"/>
                <w:b/>
                <w:color w:val="000000"/>
              </w:rPr>
            </w:pPr>
            <w:r w:rsidRPr="0074319E">
              <w:rPr>
                <w:rFonts w:ascii="Times New Roman" w:hAnsi="Times New Roman" w:cs="Times New Roman"/>
                <w:b/>
              </w:rPr>
              <w:t>Output 5.1:</w:t>
            </w:r>
            <w:r w:rsidRPr="0074319E">
              <w:rPr>
                <w:rFonts w:ascii="Times New Roman" w:hAnsi="Times New Roman" w:cs="Times New Roman"/>
              </w:rPr>
              <w:t xml:space="preserve"> Plan to implement outreach/promotional activities targeting domestic (and international) investors.</w:t>
            </w:r>
          </w:p>
        </w:tc>
        <w:tc>
          <w:tcPr>
            <w:tcW w:w="2318" w:type="dxa"/>
          </w:tcPr>
          <w:p w14:paraId="3F0D9F98"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 xml:space="preserve">Plan available and </w:t>
            </w:r>
            <w:proofErr w:type="spellStart"/>
            <w:r w:rsidRPr="0074319E">
              <w:rPr>
                <w:rFonts w:ascii="Times New Roman" w:hAnsi="Times New Roman" w:cs="Times New Roman"/>
              </w:rPr>
              <w:t>operationalised</w:t>
            </w:r>
            <w:proofErr w:type="spellEnd"/>
            <w:r w:rsidRPr="0074319E">
              <w:rPr>
                <w:rFonts w:ascii="Times New Roman" w:hAnsi="Times New Roman" w:cs="Times New Roman"/>
              </w:rPr>
              <w:t>.</w:t>
            </w:r>
          </w:p>
        </w:tc>
        <w:tc>
          <w:tcPr>
            <w:tcW w:w="2191" w:type="dxa"/>
          </w:tcPr>
          <w:p w14:paraId="08B04FAE"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No such plan available.</w:t>
            </w:r>
          </w:p>
        </w:tc>
        <w:tc>
          <w:tcPr>
            <w:tcW w:w="2221" w:type="dxa"/>
          </w:tcPr>
          <w:p w14:paraId="6EED884C"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Completed within 10 months of project initiation.</w:t>
            </w:r>
          </w:p>
        </w:tc>
        <w:tc>
          <w:tcPr>
            <w:tcW w:w="2079" w:type="dxa"/>
          </w:tcPr>
          <w:p w14:paraId="2992AD64"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Project documentation.</w:t>
            </w:r>
          </w:p>
        </w:tc>
        <w:tc>
          <w:tcPr>
            <w:tcW w:w="2435" w:type="dxa"/>
          </w:tcPr>
          <w:p w14:paraId="7B12B0D0"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Expected expansion of </w:t>
            </w:r>
            <w:proofErr w:type="spellStart"/>
            <w:r w:rsidRPr="0074319E">
              <w:rPr>
                <w:rFonts w:ascii="Times New Roman" w:hAnsi="Times New Roman" w:cs="Times New Roman"/>
                <w:color w:val="000000"/>
              </w:rPr>
              <w:t>programme</w:t>
            </w:r>
            <w:proofErr w:type="spellEnd"/>
            <w:r w:rsidRPr="0074319E">
              <w:rPr>
                <w:rFonts w:ascii="Times New Roman" w:hAnsi="Times New Roman" w:cs="Times New Roman"/>
                <w:color w:val="000000"/>
              </w:rPr>
              <w:t>.</w:t>
            </w:r>
          </w:p>
        </w:tc>
      </w:tr>
      <w:tr w:rsidR="005B264E" w:rsidRPr="0074319E" w14:paraId="6D3BF721" w14:textId="77777777" w:rsidTr="00E44DC3">
        <w:tblPrEx>
          <w:jc w:val="center"/>
          <w:tblInd w:w="0" w:type="dxa"/>
          <w:tblLook w:val="01E0" w:firstRow="1" w:lastRow="1" w:firstColumn="1" w:lastColumn="1" w:noHBand="0" w:noVBand="0"/>
        </w:tblPrEx>
        <w:trPr>
          <w:trHeight w:val="1070"/>
          <w:jc w:val="center"/>
        </w:trPr>
        <w:tc>
          <w:tcPr>
            <w:tcW w:w="2804" w:type="dxa"/>
          </w:tcPr>
          <w:p w14:paraId="44F4EE3B"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rPr>
              <w:t>Output 5.2:</w:t>
            </w:r>
            <w:r w:rsidRPr="0074319E">
              <w:rPr>
                <w:rFonts w:ascii="Times New Roman" w:hAnsi="Times New Roman" w:cs="Times New Roman"/>
              </w:rPr>
              <w:t xml:space="preserve"> Capacity development of MEPU to monitor and document project experience.</w:t>
            </w:r>
          </w:p>
          <w:p w14:paraId="036423E8" w14:textId="77777777" w:rsidR="005B264E" w:rsidRPr="0074319E" w:rsidRDefault="005B264E" w:rsidP="005B264E">
            <w:pPr>
              <w:spacing w:after="0" w:line="240" w:lineRule="auto"/>
              <w:rPr>
                <w:rFonts w:ascii="Times New Roman" w:hAnsi="Times New Roman" w:cs="Times New Roman"/>
                <w:b/>
              </w:rPr>
            </w:pPr>
          </w:p>
        </w:tc>
        <w:tc>
          <w:tcPr>
            <w:tcW w:w="2318" w:type="dxa"/>
          </w:tcPr>
          <w:p w14:paraId="33C21FEC"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Capacity development material prepared.</w:t>
            </w:r>
          </w:p>
        </w:tc>
        <w:tc>
          <w:tcPr>
            <w:tcW w:w="2191" w:type="dxa"/>
          </w:tcPr>
          <w:p w14:paraId="394F73C1"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 xml:space="preserve">No capacity development </w:t>
            </w:r>
            <w:proofErr w:type="spellStart"/>
            <w:r w:rsidRPr="0074319E">
              <w:rPr>
                <w:rFonts w:ascii="Times New Roman" w:hAnsi="Times New Roman" w:cs="Times New Roman"/>
              </w:rPr>
              <w:t>programme</w:t>
            </w:r>
            <w:proofErr w:type="spellEnd"/>
            <w:r w:rsidRPr="0074319E">
              <w:rPr>
                <w:rFonts w:ascii="Times New Roman" w:hAnsi="Times New Roman" w:cs="Times New Roman"/>
              </w:rPr>
              <w:t>.</w:t>
            </w:r>
          </w:p>
        </w:tc>
        <w:tc>
          <w:tcPr>
            <w:tcW w:w="2221" w:type="dxa"/>
          </w:tcPr>
          <w:p w14:paraId="381896D8"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10 Government staff trained by the end of project.</w:t>
            </w:r>
          </w:p>
        </w:tc>
        <w:tc>
          <w:tcPr>
            <w:tcW w:w="2079" w:type="dxa"/>
          </w:tcPr>
          <w:p w14:paraId="225FAD3E"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Project reports.</w:t>
            </w:r>
          </w:p>
        </w:tc>
        <w:tc>
          <w:tcPr>
            <w:tcW w:w="2435" w:type="dxa"/>
          </w:tcPr>
          <w:p w14:paraId="4B85F605"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Designation of staff by Government.</w:t>
            </w:r>
          </w:p>
        </w:tc>
      </w:tr>
      <w:tr w:rsidR="005B264E" w:rsidRPr="0074319E" w14:paraId="7BA9BCA6" w14:textId="77777777" w:rsidTr="00E44DC3">
        <w:tblPrEx>
          <w:jc w:val="center"/>
          <w:tblInd w:w="0" w:type="dxa"/>
          <w:tblLook w:val="01E0" w:firstRow="1" w:lastRow="1" w:firstColumn="1" w:lastColumn="1" w:noHBand="0" w:noVBand="0"/>
        </w:tblPrEx>
        <w:trPr>
          <w:trHeight w:val="1070"/>
          <w:jc w:val="center"/>
        </w:trPr>
        <w:tc>
          <w:tcPr>
            <w:tcW w:w="2804" w:type="dxa"/>
          </w:tcPr>
          <w:p w14:paraId="30849A9C"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rPr>
              <w:lastRenderedPageBreak/>
              <w:t>Output 5.3:</w:t>
            </w:r>
            <w:r w:rsidRPr="0074319E">
              <w:rPr>
                <w:rFonts w:ascii="Times New Roman" w:hAnsi="Times New Roman" w:cs="Times New Roman"/>
              </w:rPr>
              <w:t xml:space="preserve"> Published materials on project experience/best practices and lessons learned.</w:t>
            </w:r>
          </w:p>
          <w:p w14:paraId="6A2C229E" w14:textId="77777777" w:rsidR="005B264E" w:rsidRPr="0074319E" w:rsidRDefault="005B264E" w:rsidP="005B264E">
            <w:pPr>
              <w:spacing w:after="0" w:line="240" w:lineRule="auto"/>
              <w:rPr>
                <w:rFonts w:ascii="Times New Roman" w:hAnsi="Times New Roman" w:cs="Times New Roman"/>
                <w:b/>
                <w:color w:val="000000"/>
              </w:rPr>
            </w:pPr>
          </w:p>
        </w:tc>
        <w:tc>
          <w:tcPr>
            <w:tcW w:w="2318" w:type="dxa"/>
          </w:tcPr>
          <w:p w14:paraId="3A390055"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Project experience and best practices compiled, published and available on website.</w:t>
            </w:r>
          </w:p>
        </w:tc>
        <w:tc>
          <w:tcPr>
            <w:tcW w:w="2191" w:type="dxa"/>
          </w:tcPr>
          <w:p w14:paraId="37CE9D2A"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Lack of information on best practices and lessons learned.</w:t>
            </w:r>
          </w:p>
        </w:tc>
        <w:tc>
          <w:tcPr>
            <w:tcW w:w="2221" w:type="dxa"/>
          </w:tcPr>
          <w:p w14:paraId="0C701766"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Completed within 3 months of project end.</w:t>
            </w:r>
          </w:p>
        </w:tc>
        <w:tc>
          <w:tcPr>
            <w:tcW w:w="2079" w:type="dxa"/>
          </w:tcPr>
          <w:p w14:paraId="433E4DF1"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Project documentation and web site.</w:t>
            </w:r>
          </w:p>
        </w:tc>
        <w:tc>
          <w:tcPr>
            <w:tcW w:w="2435" w:type="dxa"/>
          </w:tcPr>
          <w:p w14:paraId="4840DEA2"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Successful completion of project.</w:t>
            </w:r>
          </w:p>
        </w:tc>
      </w:tr>
    </w:tbl>
    <w:p w14:paraId="39B7174E" w14:textId="77777777" w:rsidR="005B264E" w:rsidRPr="002F0F6F" w:rsidRDefault="005B264E" w:rsidP="005B264E">
      <w:pPr>
        <w:spacing w:after="0" w:line="240" w:lineRule="auto"/>
        <w:rPr>
          <w:rFonts w:ascii="Times New Roman" w:eastAsia="Times New Roman" w:hAnsi="Times New Roman" w:cs="Times New Roman"/>
          <w:sz w:val="24"/>
          <w:szCs w:val="24"/>
        </w:rPr>
      </w:pPr>
    </w:p>
    <w:p w14:paraId="4005CD7F" w14:textId="77777777" w:rsidR="005B264E" w:rsidRPr="002F0F6F" w:rsidRDefault="005B264E" w:rsidP="005B264E">
      <w:pPr>
        <w:spacing w:after="0" w:line="240" w:lineRule="auto"/>
        <w:rPr>
          <w:rFonts w:ascii="Times New Roman" w:hAnsi="Times New Roman" w:cs="Times New Roman"/>
          <w:sz w:val="24"/>
          <w:szCs w:val="24"/>
        </w:rPr>
        <w:sectPr w:rsidR="005B264E" w:rsidRPr="002F0F6F" w:rsidSect="005B264E">
          <w:pgSz w:w="15840" w:h="12240" w:orient="landscape"/>
          <w:pgMar w:top="1440" w:right="900" w:bottom="1440" w:left="1440" w:header="708" w:footer="708" w:gutter="0"/>
          <w:cols w:space="708"/>
          <w:docGrid w:linePitch="360"/>
        </w:sectPr>
      </w:pPr>
      <w:bookmarkStart w:id="64" w:name="_TOR_Annex_B:"/>
      <w:bookmarkStart w:id="65" w:name="_Toc299133054"/>
      <w:bookmarkStart w:id="66" w:name="_Toc321341563"/>
      <w:bookmarkEnd w:id="64"/>
    </w:p>
    <w:p w14:paraId="39A969E3" w14:textId="77777777" w:rsidR="002317F0" w:rsidRPr="002F0F6F" w:rsidRDefault="002317F0">
      <w:pPr>
        <w:rPr>
          <w:rFonts w:ascii="Times New Roman" w:eastAsia="Times New Roman" w:hAnsi="Times New Roman" w:cs="Times New Roman"/>
          <w:b/>
          <w:caps/>
          <w:spacing w:val="10"/>
          <w:sz w:val="24"/>
          <w:szCs w:val="24"/>
        </w:rPr>
      </w:pPr>
    </w:p>
    <w:p w14:paraId="335000C2" w14:textId="77777777" w:rsidR="00D6638C" w:rsidRPr="002F0F6F" w:rsidRDefault="00D6638C" w:rsidP="00BD0482">
      <w:pPr>
        <w:pStyle w:val="Heading2"/>
      </w:pPr>
      <w:bookmarkStart w:id="67" w:name="_Annex_B:_List"/>
      <w:bookmarkEnd w:id="67"/>
      <w:r w:rsidRPr="002F0F6F">
        <w:t>Annex B: List of Documents to be reviewed by the evaluators</w:t>
      </w:r>
      <w:bookmarkEnd w:id="59"/>
      <w:bookmarkEnd w:id="60"/>
      <w:bookmarkEnd w:id="61"/>
      <w:bookmarkEnd w:id="65"/>
      <w:bookmarkEnd w:id="66"/>
    </w:p>
    <w:p w14:paraId="1F39DD68" w14:textId="77777777" w:rsidR="002317F0" w:rsidRPr="002F0F6F" w:rsidRDefault="002317F0" w:rsidP="002317F0">
      <w:pPr>
        <w:pStyle w:val="BodyText"/>
        <w:spacing w:after="0"/>
        <w:jc w:val="both"/>
        <w:rPr>
          <w:rFonts w:cs="Times New Roman"/>
        </w:rPr>
      </w:pPr>
      <w:bookmarkStart w:id="68" w:name="_TOR_Annex_C:"/>
      <w:bookmarkStart w:id="69" w:name="_Toc321341564"/>
      <w:bookmarkStart w:id="70" w:name="_Toc299122846"/>
      <w:bookmarkStart w:id="71" w:name="_Toc299122868"/>
      <w:bookmarkStart w:id="72" w:name="_Toc299126632"/>
      <w:bookmarkEnd w:id="68"/>
    </w:p>
    <w:p w14:paraId="09EFAAD6" w14:textId="77777777" w:rsidR="00F75FD6" w:rsidRPr="002F0F6F" w:rsidRDefault="00F75FD6" w:rsidP="00F75FD6">
      <w:pPr>
        <w:spacing w:after="0" w:line="240" w:lineRule="auto"/>
        <w:jc w:val="both"/>
        <w:rPr>
          <w:rFonts w:ascii="Times New Roman" w:eastAsia="Times New Roman" w:hAnsi="Times New Roman" w:cs="Times New Roman"/>
          <w:sz w:val="24"/>
          <w:szCs w:val="24"/>
          <w:lang w:bidi="ar-SA"/>
        </w:rPr>
      </w:pPr>
    </w:p>
    <w:p w14:paraId="4A79953B"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Project Document;</w:t>
      </w:r>
    </w:p>
    <w:p w14:paraId="355EC8D5"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Project implementation reports (PIRs);</w:t>
      </w:r>
    </w:p>
    <w:p w14:paraId="104B6966"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Quarterly progress reports and work plans of the various implementation task teams;</w:t>
      </w:r>
    </w:p>
    <w:p w14:paraId="3817359D"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Audits reports </w:t>
      </w:r>
    </w:p>
    <w:p w14:paraId="6D708D6B"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Annual Review Reports</w:t>
      </w:r>
    </w:p>
    <w:p w14:paraId="11EE235B"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Mid Term Evaluation Report</w:t>
      </w:r>
    </w:p>
    <w:p w14:paraId="77CF19AB"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M &amp; E Operational Guidelines, all monitoring reports prepared by the project; </w:t>
      </w:r>
    </w:p>
    <w:p w14:paraId="5F18BD7D"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Financial and Administration guidelines; </w:t>
      </w:r>
    </w:p>
    <w:p w14:paraId="0A907155" w14:textId="77777777" w:rsidR="00835756" w:rsidRPr="00835756" w:rsidRDefault="00835756" w:rsidP="00835756">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rPr>
        <w:t>GEF Project Information Form (PIF)</w:t>
      </w:r>
    </w:p>
    <w:p w14:paraId="62587F4D" w14:textId="5456DD41" w:rsidR="00835756" w:rsidRPr="00835756" w:rsidRDefault="00835756" w:rsidP="00835756">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List and contact details for project staff, key project stakeholders, including Project Boards, and other partners to be consulted</w:t>
      </w:r>
    </w:p>
    <w:p w14:paraId="62E6E97A" w14:textId="017AB14D" w:rsidR="00835756" w:rsidRPr="00835756" w:rsidRDefault="00835756" w:rsidP="00835756">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Project budget and financial data</w:t>
      </w:r>
    </w:p>
    <w:p w14:paraId="4F97EBB9" w14:textId="2BDE03D9" w:rsidR="00835756" w:rsidRPr="00835756" w:rsidRDefault="00835756" w:rsidP="00835756">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GEF project Tracking Tools, at baseline, at mid-term, and at terminal</w:t>
      </w:r>
    </w:p>
    <w:p w14:paraId="45EEF370" w14:textId="7F465706" w:rsidR="00835756" w:rsidRPr="00835756" w:rsidRDefault="00835756"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hAnsi="Times New Roman" w:cs="Times New Roman"/>
          <w:sz w:val="24"/>
          <w:szCs w:val="24"/>
          <w:lang w:val="en-GB"/>
        </w:rPr>
        <w:t>GEF focal area strategic program objectives</w:t>
      </w:r>
    </w:p>
    <w:p w14:paraId="532A54BA" w14:textId="77777777" w:rsidR="008E3A4F" w:rsidRPr="00835756" w:rsidRDefault="008E3A4F" w:rsidP="00835756">
      <w:pPr>
        <w:spacing w:after="0" w:line="240" w:lineRule="auto"/>
        <w:ind w:left="720"/>
        <w:jc w:val="both"/>
        <w:rPr>
          <w:rFonts w:ascii="Times New Roman" w:eastAsia="Times New Roman" w:hAnsi="Times New Roman" w:cs="Times New Roman"/>
          <w:sz w:val="24"/>
          <w:szCs w:val="24"/>
          <w:lang w:val="en-GB" w:bidi="ar-SA"/>
        </w:rPr>
      </w:pPr>
    </w:p>
    <w:p w14:paraId="1A014820" w14:textId="77777777" w:rsidR="008E3A4F" w:rsidRPr="00835756" w:rsidRDefault="008E3A4F" w:rsidP="00835756">
      <w:pPr>
        <w:spacing w:after="0" w:line="240" w:lineRule="auto"/>
        <w:jc w:val="both"/>
        <w:rPr>
          <w:rFonts w:ascii="Times New Roman" w:eastAsia="Times New Roman" w:hAnsi="Times New Roman" w:cs="Times New Roman"/>
          <w:sz w:val="24"/>
          <w:szCs w:val="24"/>
          <w:lang w:val="en-GB" w:bidi="ar-SA"/>
        </w:rPr>
      </w:pPr>
      <w:r w:rsidRPr="00835756">
        <w:rPr>
          <w:rFonts w:ascii="Times New Roman" w:eastAsia="Times New Roman" w:hAnsi="Times New Roman" w:cs="Times New Roman"/>
          <w:sz w:val="24"/>
          <w:szCs w:val="24"/>
          <w:lang w:val="en-GB" w:bidi="ar-SA"/>
        </w:rPr>
        <w:t xml:space="preserve">The following documents will also be available: </w:t>
      </w:r>
    </w:p>
    <w:p w14:paraId="3E38C453" w14:textId="77777777" w:rsidR="008E3A4F" w:rsidRPr="002F0F6F" w:rsidRDefault="008E3A4F" w:rsidP="000F36C3">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The project M&amp;E framework </w:t>
      </w:r>
    </w:p>
    <w:p w14:paraId="22D06FAF" w14:textId="77777777" w:rsidR="008E3A4F" w:rsidRPr="002F0F6F" w:rsidRDefault="008E3A4F" w:rsidP="000F36C3">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Knowledge products from service providers</w:t>
      </w:r>
    </w:p>
    <w:p w14:paraId="315943A6" w14:textId="77777777" w:rsidR="008E3A4F" w:rsidRPr="002F0F6F" w:rsidRDefault="008E3A4F" w:rsidP="000F36C3">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operational guidelines, manuals and systems;</w:t>
      </w:r>
    </w:p>
    <w:p w14:paraId="4884FE30" w14:textId="77777777" w:rsidR="008E3A4F" w:rsidRPr="002F0F6F" w:rsidRDefault="008E3A4F" w:rsidP="000F36C3">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Minutes of the Project Board Meetings, task teams and other project management meetings; </w:t>
      </w:r>
    </w:p>
    <w:p w14:paraId="75760989" w14:textId="58B260BE" w:rsidR="00835756" w:rsidRPr="00835756" w:rsidRDefault="008E3A4F" w:rsidP="00835756">
      <w:pPr>
        <w:pStyle w:val="CommentText"/>
        <w:numPr>
          <w:ilvl w:val="0"/>
          <w:numId w:val="13"/>
        </w:numPr>
        <w:spacing w:before="0" w:after="0"/>
        <w:rPr>
          <w:rFonts w:ascii="Times New Roman" w:hAnsi="Times New Roman" w:cs="Times New Roman"/>
          <w:sz w:val="24"/>
          <w:szCs w:val="24"/>
        </w:rPr>
      </w:pPr>
      <w:r w:rsidRPr="002F0F6F">
        <w:rPr>
          <w:rFonts w:ascii="Times New Roman" w:hAnsi="Times New Roman" w:cs="Times New Roman"/>
          <w:sz w:val="24"/>
          <w:szCs w:val="24"/>
          <w:lang w:bidi="ar-SA"/>
        </w:rPr>
        <w:t>Maps</w:t>
      </w:r>
      <w:r w:rsidR="00835756">
        <w:rPr>
          <w:rFonts w:ascii="Times New Roman" w:hAnsi="Times New Roman" w:cs="Times New Roman"/>
          <w:sz w:val="24"/>
          <w:szCs w:val="24"/>
          <w:lang w:bidi="ar-SA"/>
        </w:rPr>
        <w:t xml:space="preserve">: </w:t>
      </w:r>
      <w:r w:rsidR="00835756" w:rsidRPr="00835756">
        <w:rPr>
          <w:rFonts w:ascii="Times New Roman" w:hAnsi="Times New Roman" w:cs="Times New Roman"/>
          <w:sz w:val="24"/>
          <w:szCs w:val="24"/>
          <w:lang w:val="en-GB"/>
        </w:rPr>
        <w:t>Project sites</w:t>
      </w:r>
      <w:r w:rsidR="00835756">
        <w:rPr>
          <w:rFonts w:ascii="Times New Roman" w:hAnsi="Times New Roman" w:cs="Times New Roman"/>
          <w:sz w:val="24"/>
          <w:szCs w:val="24"/>
          <w:lang w:val="en-GB"/>
        </w:rPr>
        <w:t>, highlighting suggested visits</w:t>
      </w:r>
    </w:p>
    <w:p w14:paraId="0BFBAD97" w14:textId="77777777" w:rsidR="008E3A4F" w:rsidRPr="002F0F6F" w:rsidRDefault="008E3A4F" w:rsidP="000F36C3">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The GEF Implementation Completion Report guidelines; and,</w:t>
      </w:r>
    </w:p>
    <w:p w14:paraId="513F3606" w14:textId="77777777" w:rsidR="008E3A4F" w:rsidRPr="002F0F6F" w:rsidRDefault="008E3A4F" w:rsidP="00876B64">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The UNDP Monitoring and Evaluation Frameworks.</w:t>
      </w:r>
    </w:p>
    <w:p w14:paraId="0108588E" w14:textId="77777777" w:rsidR="00876B64" w:rsidRPr="002F0F6F" w:rsidRDefault="00876B64" w:rsidP="00876B64">
      <w:pPr>
        <w:spacing w:after="0" w:line="240" w:lineRule="auto"/>
        <w:jc w:val="both"/>
        <w:rPr>
          <w:rFonts w:ascii="Times New Roman" w:hAnsi="Times New Roman" w:cs="Times New Roman"/>
          <w:sz w:val="24"/>
          <w:szCs w:val="24"/>
        </w:rPr>
        <w:sectPr w:rsidR="00876B64" w:rsidRPr="002F0F6F">
          <w:pgSz w:w="12240" w:h="15840"/>
          <w:pgMar w:top="1440" w:right="1440" w:bottom="1440" w:left="1440" w:header="720" w:footer="720" w:gutter="0"/>
          <w:cols w:space="720"/>
          <w:docGrid w:linePitch="360"/>
        </w:sectPr>
      </w:pPr>
    </w:p>
    <w:p w14:paraId="3839E0EE" w14:textId="77777777" w:rsidR="008E3A4F" w:rsidRPr="002F0F6F" w:rsidRDefault="00D6638C" w:rsidP="00BD0482">
      <w:pPr>
        <w:pStyle w:val="Heading2"/>
        <w:rPr>
          <w:rFonts w:eastAsiaTheme="minorHAnsi"/>
          <w:i/>
          <w:spacing w:val="0"/>
        </w:rPr>
      </w:pPr>
      <w:bookmarkStart w:id="73" w:name="_Annex_C:_Evaluation"/>
      <w:bookmarkEnd w:id="73"/>
      <w:r w:rsidRPr="002F0F6F">
        <w:lastRenderedPageBreak/>
        <w:t>Annex C: Evaluation Questions</w:t>
      </w:r>
      <w:bookmarkEnd w:id="69"/>
    </w:p>
    <w:p w14:paraId="1F76DDC9" w14:textId="77777777" w:rsidR="00EF6327" w:rsidRPr="002F0F6F" w:rsidRDefault="00EF6327" w:rsidP="00FF055E">
      <w:pPr>
        <w:spacing w:after="0"/>
        <w:rPr>
          <w:rFonts w:ascii="Times New Roman" w:hAnsi="Times New Roman" w:cs="Times New Roman"/>
          <w:sz w:val="24"/>
          <w:szCs w:val="24"/>
        </w:rPr>
      </w:pPr>
    </w:p>
    <w:tbl>
      <w:tblPr>
        <w:tblpPr w:leftFromText="180" w:rightFromText="180" w:vertAnchor="text" w:horzAnchor="page" w:tblpX="1079" w:tblpY="197"/>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5"/>
        <w:gridCol w:w="2880"/>
        <w:gridCol w:w="2790"/>
        <w:gridCol w:w="2790"/>
        <w:gridCol w:w="2700"/>
      </w:tblGrid>
      <w:tr w:rsidR="008E3A4F" w:rsidRPr="002F0F6F" w14:paraId="40FF9303" w14:textId="77777777" w:rsidTr="005F2F06">
        <w:trPr>
          <w:tblHeader/>
        </w:trPr>
        <w:tc>
          <w:tcPr>
            <w:tcW w:w="2695" w:type="dxa"/>
            <w:shd w:val="clear" w:color="auto" w:fill="D9D9D9" w:themeFill="background1" w:themeFillShade="D9"/>
            <w:vAlign w:val="center"/>
          </w:tcPr>
          <w:p w14:paraId="2E27265C" w14:textId="77777777" w:rsidR="008E3A4F" w:rsidRPr="002F0F6F" w:rsidRDefault="008E3A4F" w:rsidP="00FF055E">
            <w:pPr>
              <w:spacing w:after="0" w:line="240" w:lineRule="auto"/>
              <w:rPr>
                <w:rFonts w:ascii="Times New Roman" w:eastAsia="Times New Roman" w:hAnsi="Times New Roman" w:cs="Times New Roman"/>
                <w:b/>
                <w:sz w:val="24"/>
                <w:szCs w:val="24"/>
              </w:rPr>
            </w:pPr>
            <w:bookmarkStart w:id="74" w:name="_TOR_Annex_D:"/>
            <w:bookmarkStart w:id="75" w:name="_Toc321341565"/>
            <w:bookmarkEnd w:id="74"/>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2EF7760F"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14:paraId="6678E0BC"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tcPr>
          <w:p w14:paraId="46526A7B"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62CBD6E2"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F0291AC" w14:textId="77777777" w:rsidTr="005F2F06">
        <w:tc>
          <w:tcPr>
            <w:tcW w:w="13855" w:type="dxa"/>
            <w:gridSpan w:val="5"/>
            <w:shd w:val="pct12" w:color="auto" w:fill="000000" w:themeFill="text1"/>
          </w:tcPr>
          <w:p w14:paraId="27B7BE0C" w14:textId="77777777" w:rsidR="008E3A4F" w:rsidRPr="002F0F6F" w:rsidRDefault="008E3A4F" w:rsidP="00FF055E">
            <w:pPr>
              <w:numPr>
                <w:ilvl w:val="12"/>
                <w:numId w:val="0"/>
              </w:numPr>
              <w:spacing w:after="0" w:line="240" w:lineRule="auto"/>
              <w:rPr>
                <w:rFonts w:ascii="Times New Roman" w:eastAsia="Times New Roman" w:hAnsi="Times New Roman" w:cs="Times New Roman"/>
                <w:iCs/>
                <w:sz w:val="24"/>
                <w:szCs w:val="24"/>
              </w:rPr>
            </w:pPr>
            <w:r w:rsidRPr="002F0F6F">
              <w:rPr>
                <w:rFonts w:ascii="Times New Roman" w:eastAsia="Times New Roman" w:hAnsi="Times New Roman" w:cs="Times New Roman"/>
                <w:iCs/>
                <w:sz w:val="24"/>
                <w:szCs w:val="24"/>
              </w:rPr>
              <w:t xml:space="preserve">Relevance: How does the project relate to the main objectives of the GEF focal area, and to the environment and development priorities at the local and national levels? </w:t>
            </w:r>
          </w:p>
        </w:tc>
      </w:tr>
      <w:tr w:rsidR="008E3A4F" w:rsidRPr="002F0F6F" w14:paraId="07C31893" w14:textId="77777777" w:rsidTr="005F2F06">
        <w:tc>
          <w:tcPr>
            <w:tcW w:w="2695" w:type="dxa"/>
            <w:shd w:val="clear" w:color="auto" w:fill="auto"/>
          </w:tcPr>
          <w:p w14:paraId="309B5FFB"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Is the project objectives </w:t>
            </w:r>
            <w:proofErr w:type="gramStart"/>
            <w:r w:rsidRPr="002F0F6F">
              <w:rPr>
                <w:rFonts w:ascii="Times New Roman" w:eastAsia="Times New Roman" w:hAnsi="Times New Roman" w:cs="Times New Roman"/>
                <w:sz w:val="24"/>
                <w:szCs w:val="24"/>
                <w:lang w:bidi="ar-SA"/>
              </w:rPr>
              <w:t>conform</w:t>
            </w:r>
            <w:proofErr w:type="gramEnd"/>
            <w:r w:rsidRPr="002F0F6F">
              <w:rPr>
                <w:rFonts w:ascii="Times New Roman" w:eastAsia="Times New Roman" w:hAnsi="Times New Roman" w:cs="Times New Roman"/>
                <w:sz w:val="24"/>
                <w:szCs w:val="24"/>
                <w:lang w:bidi="ar-SA"/>
              </w:rPr>
              <w:t xml:space="preserve"> to agreed</w:t>
            </w:r>
          </w:p>
          <w:p w14:paraId="53BDFA9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priorities in the UNDP Country </w:t>
            </w:r>
            <w:proofErr w:type="spellStart"/>
            <w:r w:rsidRPr="002F0F6F">
              <w:rPr>
                <w:rFonts w:ascii="Times New Roman" w:eastAsia="Times New Roman" w:hAnsi="Times New Roman" w:cs="Times New Roman"/>
                <w:sz w:val="24"/>
                <w:szCs w:val="24"/>
                <w:lang w:bidi="ar-SA"/>
              </w:rPr>
              <w:t>Programme</w:t>
            </w:r>
            <w:proofErr w:type="spellEnd"/>
          </w:p>
          <w:p w14:paraId="3A4488D1"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 (CPD)?</w:t>
            </w:r>
          </w:p>
          <w:p w14:paraId="724198B5"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p>
        </w:tc>
        <w:tc>
          <w:tcPr>
            <w:tcW w:w="2880" w:type="dxa"/>
          </w:tcPr>
          <w:p w14:paraId="598C4F57" w14:textId="77777777" w:rsidR="008E3A4F" w:rsidRPr="002F0F6F" w:rsidRDefault="008E3A4F" w:rsidP="00FF055E">
            <w:pPr>
              <w:numPr>
                <w:ilvl w:val="0"/>
                <w:numId w:val="14"/>
              </w:numPr>
              <w:tabs>
                <w:tab w:val="left" w:pos="360"/>
              </w:tabs>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does the project support the environment and sustainable development objectives of the Republic of Mauritius?</w:t>
            </w:r>
          </w:p>
          <w:p w14:paraId="76CC928C"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p>
        </w:tc>
        <w:tc>
          <w:tcPr>
            <w:tcW w:w="2790" w:type="dxa"/>
          </w:tcPr>
          <w:p w14:paraId="211EEBD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In line with the national priorities </w:t>
            </w:r>
            <w:proofErr w:type="gramStart"/>
            <w:r w:rsidRPr="002F0F6F">
              <w:rPr>
                <w:rFonts w:ascii="Times New Roman" w:eastAsia="Times New Roman" w:hAnsi="Times New Roman" w:cs="Times New Roman"/>
                <w:sz w:val="24"/>
                <w:szCs w:val="24"/>
                <w:lang w:bidi="ar-SA"/>
              </w:rPr>
              <w:t>mentioned  in</w:t>
            </w:r>
            <w:proofErr w:type="gramEnd"/>
            <w:r w:rsidRPr="002F0F6F">
              <w:rPr>
                <w:rFonts w:ascii="Times New Roman" w:eastAsia="Times New Roman" w:hAnsi="Times New Roman" w:cs="Times New Roman"/>
                <w:sz w:val="24"/>
                <w:szCs w:val="24"/>
                <w:lang w:bidi="ar-SA"/>
              </w:rPr>
              <w:t xml:space="preserve"> the UNDP Country </w:t>
            </w:r>
            <w:proofErr w:type="spellStart"/>
            <w:r w:rsidRPr="002F0F6F">
              <w:rPr>
                <w:rFonts w:ascii="Times New Roman" w:eastAsia="Times New Roman" w:hAnsi="Times New Roman" w:cs="Times New Roman"/>
                <w:sz w:val="24"/>
                <w:szCs w:val="24"/>
                <w:lang w:bidi="ar-SA"/>
              </w:rPr>
              <w:t>Programme</w:t>
            </w:r>
            <w:proofErr w:type="spellEnd"/>
          </w:p>
          <w:p w14:paraId="3A495438"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w:t>
            </w:r>
          </w:p>
        </w:tc>
        <w:tc>
          <w:tcPr>
            <w:tcW w:w="2790" w:type="dxa"/>
          </w:tcPr>
          <w:p w14:paraId="2A30B10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UNDP Country </w:t>
            </w:r>
            <w:proofErr w:type="spellStart"/>
            <w:r w:rsidRPr="002F0F6F">
              <w:rPr>
                <w:rFonts w:ascii="Times New Roman" w:eastAsia="Times New Roman" w:hAnsi="Times New Roman" w:cs="Times New Roman"/>
                <w:sz w:val="24"/>
                <w:szCs w:val="24"/>
                <w:lang w:bidi="ar-SA"/>
              </w:rPr>
              <w:t>Programme</w:t>
            </w:r>
            <w:proofErr w:type="spellEnd"/>
            <w:r w:rsidRPr="002F0F6F">
              <w:rPr>
                <w:rFonts w:ascii="Times New Roman" w:eastAsia="Times New Roman" w:hAnsi="Times New Roman" w:cs="Times New Roman"/>
                <w:sz w:val="24"/>
                <w:szCs w:val="24"/>
                <w:lang w:bidi="ar-SA"/>
              </w:rPr>
              <w:t xml:space="preserve"> Document </w:t>
            </w:r>
          </w:p>
          <w:p w14:paraId="2904145D"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w:t>
            </w:r>
          </w:p>
        </w:tc>
        <w:tc>
          <w:tcPr>
            <w:tcW w:w="2700" w:type="dxa"/>
          </w:tcPr>
          <w:p w14:paraId="1C8DFDD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Documents analyses </w:t>
            </w:r>
          </w:p>
          <w:p w14:paraId="0E4F001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UNDP and project team</w:t>
            </w:r>
          </w:p>
        </w:tc>
      </w:tr>
      <w:tr w:rsidR="008E3A4F" w:rsidRPr="002F0F6F" w14:paraId="373DE1F7" w14:textId="77777777" w:rsidTr="005F2F06">
        <w:tc>
          <w:tcPr>
            <w:tcW w:w="2695" w:type="dxa"/>
            <w:shd w:val="clear" w:color="auto" w:fill="auto"/>
          </w:tcPr>
          <w:p w14:paraId="629264F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relevant to the GEF climate change mitigation area?</w:t>
            </w:r>
          </w:p>
        </w:tc>
        <w:tc>
          <w:tcPr>
            <w:tcW w:w="2880" w:type="dxa"/>
          </w:tcPr>
          <w:p w14:paraId="25374B7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does the project support the GEF climate change mitigation area?</w:t>
            </w:r>
          </w:p>
        </w:tc>
        <w:tc>
          <w:tcPr>
            <w:tcW w:w="2790" w:type="dxa"/>
          </w:tcPr>
          <w:p w14:paraId="5556ECD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Existence of a clear relationship between the project objectives and GEF climate change mitigation area?</w:t>
            </w:r>
          </w:p>
        </w:tc>
        <w:tc>
          <w:tcPr>
            <w:tcW w:w="2790" w:type="dxa"/>
          </w:tcPr>
          <w:p w14:paraId="02C9FC49"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documents</w:t>
            </w:r>
          </w:p>
          <w:p w14:paraId="19E024C2"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GEF focal areas </w:t>
            </w:r>
            <w:proofErr w:type="gramStart"/>
            <w:r w:rsidRPr="002F0F6F">
              <w:rPr>
                <w:rFonts w:ascii="Times New Roman" w:eastAsia="Times New Roman" w:hAnsi="Times New Roman" w:cs="Times New Roman"/>
                <w:sz w:val="24"/>
                <w:szCs w:val="24"/>
                <w:lang w:bidi="ar-SA"/>
              </w:rPr>
              <w:t>strategies  and</w:t>
            </w:r>
            <w:proofErr w:type="gramEnd"/>
            <w:r w:rsidRPr="002F0F6F">
              <w:rPr>
                <w:rFonts w:ascii="Times New Roman" w:eastAsia="Times New Roman" w:hAnsi="Times New Roman" w:cs="Times New Roman"/>
                <w:sz w:val="24"/>
                <w:szCs w:val="24"/>
                <w:lang w:bidi="ar-SA"/>
              </w:rPr>
              <w:t xml:space="preserve"> documents</w:t>
            </w:r>
          </w:p>
        </w:tc>
        <w:tc>
          <w:tcPr>
            <w:tcW w:w="2700" w:type="dxa"/>
          </w:tcPr>
          <w:p w14:paraId="46EEEEB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Documents analyses </w:t>
            </w:r>
          </w:p>
          <w:p w14:paraId="57488A7E"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GEF website </w:t>
            </w:r>
          </w:p>
          <w:p w14:paraId="14F5DD7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UNDP and project team</w:t>
            </w:r>
          </w:p>
        </w:tc>
      </w:tr>
      <w:tr w:rsidR="008E3A4F" w:rsidRPr="002F0F6F" w14:paraId="4FC17408" w14:textId="77777777" w:rsidTr="005F2F06">
        <w:tc>
          <w:tcPr>
            <w:tcW w:w="2695" w:type="dxa"/>
            <w:shd w:val="clear" w:color="auto" w:fill="auto"/>
          </w:tcPr>
          <w:p w14:paraId="5C12A25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relevant to the Republic of Mauritius’s environment and sustainable development objectives?</w:t>
            </w:r>
          </w:p>
        </w:tc>
        <w:tc>
          <w:tcPr>
            <w:tcW w:w="2880" w:type="dxa"/>
          </w:tcPr>
          <w:p w14:paraId="51EB9743"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country-driven?</w:t>
            </w:r>
          </w:p>
          <w:p w14:paraId="5616B822"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was the level of stakeholder participation in project design?</w:t>
            </w:r>
          </w:p>
          <w:p w14:paraId="40A2E58A"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was the level of stakeholder ownership in implementation?</w:t>
            </w:r>
          </w:p>
          <w:p w14:paraId="444CBC4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Does the project adequately take into account the national realities, both in terms </w:t>
            </w:r>
            <w:r w:rsidRPr="002F0F6F">
              <w:rPr>
                <w:rFonts w:ascii="Times New Roman" w:eastAsia="Times New Roman" w:hAnsi="Times New Roman" w:cs="Times New Roman"/>
                <w:sz w:val="24"/>
                <w:szCs w:val="24"/>
                <w:lang w:bidi="ar-SA"/>
              </w:rPr>
              <w:lastRenderedPageBreak/>
              <w:t>of institutional and policy framework in its design and its implementation?</w:t>
            </w:r>
          </w:p>
        </w:tc>
        <w:tc>
          <w:tcPr>
            <w:tcW w:w="2790" w:type="dxa"/>
          </w:tcPr>
          <w:p w14:paraId="4EDF747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Degree to which the project supports national environmental objectives</w:t>
            </w:r>
          </w:p>
          <w:p w14:paraId="6D82D09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Degree of coherence between the project and </w:t>
            </w:r>
            <w:proofErr w:type="gramStart"/>
            <w:r w:rsidRPr="002F0F6F">
              <w:rPr>
                <w:rFonts w:ascii="Times New Roman" w:eastAsia="Times New Roman" w:hAnsi="Times New Roman" w:cs="Times New Roman"/>
                <w:sz w:val="24"/>
                <w:szCs w:val="24"/>
                <w:lang w:bidi="ar-SA"/>
              </w:rPr>
              <w:t>nationals</w:t>
            </w:r>
            <w:proofErr w:type="gramEnd"/>
            <w:r w:rsidRPr="002F0F6F">
              <w:rPr>
                <w:rFonts w:ascii="Times New Roman" w:eastAsia="Times New Roman" w:hAnsi="Times New Roman" w:cs="Times New Roman"/>
                <w:sz w:val="24"/>
                <w:szCs w:val="24"/>
                <w:lang w:bidi="ar-SA"/>
              </w:rPr>
              <w:t xml:space="preserve"> priorities, policies and strategies</w:t>
            </w:r>
          </w:p>
          <w:p w14:paraId="4E882962"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Appreciation from national stakeholders with respect to adequacy of project </w:t>
            </w:r>
            <w:r w:rsidRPr="002F0F6F">
              <w:rPr>
                <w:rFonts w:ascii="Times New Roman" w:eastAsia="Times New Roman" w:hAnsi="Times New Roman" w:cs="Times New Roman"/>
                <w:sz w:val="24"/>
                <w:szCs w:val="24"/>
                <w:lang w:bidi="ar-SA"/>
              </w:rPr>
              <w:lastRenderedPageBreak/>
              <w:t>design and implementation to national realities and existing capacities</w:t>
            </w:r>
          </w:p>
          <w:p w14:paraId="58A88538"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Level of involvement of government officials and other partners in the project design process</w:t>
            </w:r>
          </w:p>
          <w:p w14:paraId="540B8F68"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Coherence between needs expressed by national stakeholders and UNDP-GEF criteria</w:t>
            </w:r>
          </w:p>
        </w:tc>
        <w:tc>
          <w:tcPr>
            <w:tcW w:w="2790" w:type="dxa"/>
          </w:tcPr>
          <w:p w14:paraId="5A896F5B" w14:textId="77777777" w:rsidR="008E3A4F" w:rsidRPr="002F0F6F" w:rsidRDefault="008E3A4F" w:rsidP="00FF055E">
            <w:pPr>
              <w:numPr>
                <w:ilvl w:val="0"/>
                <w:numId w:val="14"/>
              </w:numPr>
              <w:tabs>
                <w:tab w:val="left" w:pos="360"/>
              </w:tabs>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Project documents</w:t>
            </w:r>
          </w:p>
          <w:p w14:paraId="6581E972"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National policies and strategies</w:t>
            </w:r>
          </w:p>
          <w:p w14:paraId="43E5B02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Key project partners</w:t>
            </w:r>
          </w:p>
        </w:tc>
        <w:tc>
          <w:tcPr>
            <w:tcW w:w="2700" w:type="dxa"/>
          </w:tcPr>
          <w:p w14:paraId="5DA2A32D"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Documents analyses </w:t>
            </w:r>
          </w:p>
          <w:p w14:paraId="435AD03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GEF website </w:t>
            </w:r>
          </w:p>
          <w:p w14:paraId="0DF3744D"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UNDP and project team</w:t>
            </w:r>
          </w:p>
        </w:tc>
      </w:tr>
      <w:tr w:rsidR="008E3A4F" w:rsidRPr="002F0F6F" w14:paraId="1810354D" w14:textId="77777777" w:rsidTr="005F2F06">
        <w:tc>
          <w:tcPr>
            <w:tcW w:w="2695" w:type="dxa"/>
            <w:shd w:val="clear" w:color="auto" w:fill="auto"/>
          </w:tcPr>
          <w:p w14:paraId="4B8D2A6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addressing the needs of target beneficiaries at the local level?</w:t>
            </w:r>
          </w:p>
        </w:tc>
        <w:tc>
          <w:tcPr>
            <w:tcW w:w="2880" w:type="dxa"/>
          </w:tcPr>
          <w:p w14:paraId="019F8C0E"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does the project support the needs of relevant stakeholders?</w:t>
            </w:r>
          </w:p>
          <w:p w14:paraId="60CCAD2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Has the implementation of the project been inclusive of all relevant stakeholders?</w:t>
            </w:r>
          </w:p>
          <w:p w14:paraId="271AC619"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Were local beneficiaries and stakeholders adequately involved in project design and implementation?</w:t>
            </w:r>
          </w:p>
        </w:tc>
        <w:tc>
          <w:tcPr>
            <w:tcW w:w="2790" w:type="dxa"/>
          </w:tcPr>
          <w:p w14:paraId="492E7CBB"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Strength of the link between expected results from the project and the needs of relevant stakeholders</w:t>
            </w:r>
          </w:p>
          <w:p w14:paraId="1773EEF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Degree of involvement and inclusiveness of stakeholders in project design and implementation</w:t>
            </w:r>
          </w:p>
          <w:p w14:paraId="55A4770A" w14:textId="77777777" w:rsidR="008E3A4F" w:rsidRPr="002F0F6F" w:rsidRDefault="008E3A4F" w:rsidP="00FF055E">
            <w:p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p>
        </w:tc>
        <w:tc>
          <w:tcPr>
            <w:tcW w:w="2790" w:type="dxa"/>
          </w:tcPr>
          <w:p w14:paraId="2177A2A3"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partners and stakeholders</w:t>
            </w:r>
          </w:p>
          <w:p w14:paraId="05A6FF3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documents</w:t>
            </w:r>
          </w:p>
        </w:tc>
        <w:tc>
          <w:tcPr>
            <w:tcW w:w="2700" w:type="dxa"/>
          </w:tcPr>
          <w:p w14:paraId="7298A23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 analysis</w:t>
            </w:r>
          </w:p>
          <w:p w14:paraId="6493E049"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relevant stakeholders</w:t>
            </w:r>
          </w:p>
        </w:tc>
      </w:tr>
      <w:tr w:rsidR="008E3A4F" w:rsidRPr="002F0F6F" w14:paraId="5965182F" w14:textId="77777777" w:rsidTr="005F2F06">
        <w:tc>
          <w:tcPr>
            <w:tcW w:w="2695" w:type="dxa"/>
            <w:shd w:val="clear" w:color="auto" w:fill="auto"/>
          </w:tcPr>
          <w:p w14:paraId="40D98A3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internally coherent in its design?</w:t>
            </w:r>
          </w:p>
        </w:tc>
        <w:tc>
          <w:tcPr>
            <w:tcW w:w="2880" w:type="dxa"/>
          </w:tcPr>
          <w:p w14:paraId="74981F24"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Are there logical linkages between expected results of the project (log frame) and the project design (in terms of project </w:t>
            </w:r>
            <w:r w:rsidRPr="002F0F6F">
              <w:rPr>
                <w:rFonts w:ascii="Times New Roman" w:eastAsia="Times New Roman" w:hAnsi="Times New Roman" w:cs="Times New Roman"/>
                <w:sz w:val="24"/>
                <w:szCs w:val="24"/>
                <w:lang w:bidi="ar-SA"/>
              </w:rPr>
              <w:lastRenderedPageBreak/>
              <w:t>components, choice of partners, structure, delivery mechanism, scope, budget, use of resources etc.)?</w:t>
            </w:r>
          </w:p>
          <w:p w14:paraId="0AEFAD0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length of the project sufficient to achieve Project outcomes?</w:t>
            </w:r>
          </w:p>
          <w:p w14:paraId="27CCBBD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Whether gender issues had been taken into account in project design and implementation and in what way has the project contributed to greater consideration of gender aspects, (i.e. project team composition, gender-related aspects of pollution impacts, stakeholder outreach to women’s groups, </w:t>
            </w:r>
            <w:proofErr w:type="spellStart"/>
            <w:r w:rsidRPr="002F0F6F">
              <w:rPr>
                <w:rFonts w:ascii="Times New Roman" w:eastAsia="Times New Roman" w:hAnsi="Times New Roman" w:cs="Times New Roman"/>
                <w:sz w:val="24"/>
                <w:szCs w:val="24"/>
                <w:lang w:bidi="ar-SA"/>
              </w:rPr>
              <w:t>etc</w:t>
            </w:r>
            <w:proofErr w:type="spellEnd"/>
            <w:r w:rsidRPr="002F0F6F">
              <w:rPr>
                <w:rFonts w:ascii="Times New Roman" w:eastAsia="Times New Roman" w:hAnsi="Times New Roman" w:cs="Times New Roman"/>
                <w:sz w:val="24"/>
                <w:szCs w:val="24"/>
                <w:lang w:bidi="ar-SA"/>
              </w:rPr>
              <w:t>). If so, indicate how</w:t>
            </w:r>
          </w:p>
        </w:tc>
        <w:tc>
          <w:tcPr>
            <w:tcW w:w="2790" w:type="dxa"/>
          </w:tcPr>
          <w:p w14:paraId="744EA441" w14:textId="77777777" w:rsidR="008E3A4F" w:rsidRPr="002F0F6F" w:rsidRDefault="008E3A4F" w:rsidP="00FF055E">
            <w:pPr>
              <w:numPr>
                <w:ilvl w:val="0"/>
                <w:numId w:val="1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Level of coherence between project expected results and project design internal logic</w:t>
            </w:r>
          </w:p>
          <w:p w14:paraId="08005591" w14:textId="77777777" w:rsidR="008E3A4F" w:rsidRPr="002F0F6F" w:rsidRDefault="008E3A4F" w:rsidP="00FF055E">
            <w:pPr>
              <w:numPr>
                <w:ilvl w:val="0"/>
                <w:numId w:val="1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Level of coherence between project design and project implementation approach</w:t>
            </w:r>
          </w:p>
        </w:tc>
        <w:tc>
          <w:tcPr>
            <w:tcW w:w="2790" w:type="dxa"/>
          </w:tcPr>
          <w:p w14:paraId="0FDF4A3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Program and project documents</w:t>
            </w:r>
          </w:p>
          <w:p w14:paraId="042EA56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Key project stakeholders</w:t>
            </w:r>
          </w:p>
        </w:tc>
        <w:tc>
          <w:tcPr>
            <w:tcW w:w="2700" w:type="dxa"/>
          </w:tcPr>
          <w:p w14:paraId="0C8B30B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 analysis</w:t>
            </w:r>
          </w:p>
          <w:p w14:paraId="52D891FA"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Key interviews</w:t>
            </w:r>
          </w:p>
        </w:tc>
      </w:tr>
      <w:tr w:rsidR="005F2F06" w:rsidRPr="002F0F6F" w14:paraId="39F16A17" w14:textId="77777777" w:rsidTr="005F2F06">
        <w:tc>
          <w:tcPr>
            <w:tcW w:w="2695" w:type="dxa"/>
            <w:shd w:val="clear" w:color="auto" w:fill="auto"/>
          </w:tcPr>
          <w:p w14:paraId="165DA04A"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How is the project </w:t>
            </w:r>
            <w:r w:rsidRPr="002F0F6F">
              <w:rPr>
                <w:rFonts w:ascii="Times New Roman" w:hAnsi="Times New Roman" w:cs="Times New Roman"/>
                <w:sz w:val="24"/>
                <w:szCs w:val="24"/>
                <w:lang w:bidi="ar-SA"/>
              </w:rPr>
              <w:t>relevant with respect to other donor-supported activities?</w:t>
            </w:r>
          </w:p>
        </w:tc>
        <w:tc>
          <w:tcPr>
            <w:tcW w:w="2880" w:type="dxa"/>
          </w:tcPr>
          <w:p w14:paraId="20DAE8DD"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2F0F6F">
              <w:rPr>
                <w:rFonts w:ascii="Times New Roman" w:eastAsia="Times New Roman" w:hAnsi="Times New Roman" w:cs="Times New Roman"/>
                <w:sz w:val="24"/>
                <w:szCs w:val="24"/>
              </w:rPr>
              <w:t xml:space="preserve">Does the GEF funding support activities </w:t>
            </w:r>
            <w:r w:rsidRPr="002F0F6F">
              <w:rPr>
                <w:rFonts w:ascii="Times New Roman" w:hAnsi="Times New Roman" w:cs="Times New Roman"/>
                <w:sz w:val="24"/>
                <w:szCs w:val="24"/>
                <w:lang w:bidi="ar-SA"/>
              </w:rPr>
              <w:t>and objectives not addressed by other donors?</w:t>
            </w:r>
          </w:p>
          <w:p w14:paraId="09241FAF"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2F0F6F">
              <w:rPr>
                <w:rFonts w:ascii="Times New Roman" w:hAnsi="Times New Roman" w:cs="Times New Roman"/>
                <w:sz w:val="24"/>
                <w:szCs w:val="24"/>
                <w:lang w:bidi="ar-SA"/>
              </w:rPr>
              <w:t xml:space="preserve">How do GEF-funds help to fill gaps (or give additional stimulus) </w:t>
            </w:r>
            <w:r w:rsidRPr="002F0F6F">
              <w:rPr>
                <w:rFonts w:ascii="Times New Roman" w:hAnsi="Times New Roman" w:cs="Times New Roman"/>
                <w:sz w:val="24"/>
                <w:szCs w:val="24"/>
                <w:lang w:bidi="ar-SA"/>
              </w:rPr>
              <w:lastRenderedPageBreak/>
              <w:t>that are necessary but are not covered by other donors?</w:t>
            </w:r>
          </w:p>
          <w:p w14:paraId="49E0354B"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hAnsi="Times New Roman" w:cs="Times New Roman"/>
                <w:sz w:val="24"/>
                <w:szCs w:val="24"/>
                <w:lang w:bidi="ar-SA"/>
              </w:rPr>
              <w:t>Is there coordination and complementarity between donors?</w:t>
            </w:r>
          </w:p>
        </w:tc>
        <w:tc>
          <w:tcPr>
            <w:tcW w:w="2790" w:type="dxa"/>
          </w:tcPr>
          <w:p w14:paraId="39696B58"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Degree to which program was coherent and complementary to other donor programming nationally and regionally</w:t>
            </w:r>
          </w:p>
        </w:tc>
        <w:tc>
          <w:tcPr>
            <w:tcW w:w="2790" w:type="dxa"/>
          </w:tcPr>
          <w:p w14:paraId="1C47D46E"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Documents from other donor supported activities</w:t>
            </w:r>
          </w:p>
          <w:p w14:paraId="0AAD420D"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Other donor representatives</w:t>
            </w:r>
          </w:p>
          <w:p w14:paraId="33CBA824"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w:t>
            </w:r>
          </w:p>
        </w:tc>
        <w:tc>
          <w:tcPr>
            <w:tcW w:w="2700" w:type="dxa"/>
          </w:tcPr>
          <w:p w14:paraId="26FE487E"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Documents analyses</w:t>
            </w:r>
          </w:p>
          <w:p w14:paraId="042FD455"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 with project partners and relevant stakeholders</w:t>
            </w:r>
          </w:p>
        </w:tc>
      </w:tr>
      <w:tr w:rsidR="005F2F06" w:rsidRPr="002F0F6F" w14:paraId="1C1D96FA" w14:textId="77777777" w:rsidTr="005F2F06">
        <w:tc>
          <w:tcPr>
            <w:tcW w:w="2695" w:type="dxa"/>
            <w:shd w:val="clear" w:color="auto" w:fill="auto"/>
          </w:tcPr>
          <w:p w14:paraId="7D7FCA72"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Does the project provide relevant lessons and experiences for other similar projects in the future?</w:t>
            </w:r>
          </w:p>
        </w:tc>
        <w:tc>
          <w:tcPr>
            <w:tcW w:w="2880" w:type="dxa"/>
          </w:tcPr>
          <w:p w14:paraId="2A866C4E"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Has the experience of the project provided relevant lessons for other future projects targeted at similar objectives</w:t>
            </w:r>
          </w:p>
        </w:tc>
        <w:tc>
          <w:tcPr>
            <w:tcW w:w="2790" w:type="dxa"/>
          </w:tcPr>
          <w:p w14:paraId="01F5AD9A"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4911A870"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collected throughout evaluation</w:t>
            </w:r>
          </w:p>
        </w:tc>
        <w:tc>
          <w:tcPr>
            <w:tcW w:w="2700" w:type="dxa"/>
          </w:tcPr>
          <w:p w14:paraId="4577B312"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5F2F06" w:rsidRPr="002F0F6F" w14:paraId="63BE4448" w14:textId="77777777" w:rsidTr="005F2F06">
        <w:tc>
          <w:tcPr>
            <w:tcW w:w="2695" w:type="dxa"/>
            <w:shd w:val="clear" w:color="auto" w:fill="D9D9D9" w:themeFill="background1" w:themeFillShade="D9"/>
            <w:vAlign w:val="center"/>
          </w:tcPr>
          <w:p w14:paraId="3635BBB4"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466EBBC9"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tcPr>
          <w:p w14:paraId="2126EE3B"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vAlign w:val="center"/>
          </w:tcPr>
          <w:p w14:paraId="6D8E0999"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7D132D50"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7AB2165F" w14:textId="77777777" w:rsidTr="005F2F06">
        <w:tc>
          <w:tcPr>
            <w:tcW w:w="13855" w:type="dxa"/>
            <w:gridSpan w:val="5"/>
            <w:shd w:val="pct12" w:color="auto" w:fill="000000" w:themeFill="text1"/>
          </w:tcPr>
          <w:p w14:paraId="154E5F7E" w14:textId="77777777" w:rsidR="008E3A4F" w:rsidRPr="002F0F6F" w:rsidRDefault="008E3A4F" w:rsidP="00FF055E">
            <w:pPr>
              <w:spacing w:after="0" w:line="240" w:lineRule="auto"/>
              <w:rPr>
                <w:rFonts w:ascii="Times New Roman" w:hAnsi="Times New Roman" w:cs="Times New Roman"/>
                <w:sz w:val="24"/>
                <w:szCs w:val="24"/>
              </w:rPr>
            </w:pPr>
            <w:r w:rsidRPr="002F0F6F">
              <w:rPr>
                <w:rFonts w:ascii="Times New Roman" w:hAnsi="Times New Roman" w:cs="Times New Roman"/>
                <w:bCs/>
                <w:iCs/>
                <w:sz w:val="24"/>
                <w:szCs w:val="24"/>
              </w:rPr>
              <w:t>Effectiveness:</w:t>
            </w:r>
            <w:r w:rsidRPr="002F0F6F">
              <w:rPr>
                <w:rFonts w:ascii="Times New Roman" w:hAnsi="Times New Roman" w:cs="Times New Roman"/>
                <w:iCs/>
                <w:sz w:val="24"/>
                <w:szCs w:val="24"/>
              </w:rPr>
              <w:t xml:space="preserve"> To what extent have the expected outcomes and objectives of the project been achieved?</w:t>
            </w:r>
          </w:p>
        </w:tc>
      </w:tr>
      <w:tr w:rsidR="008E3A4F" w:rsidRPr="002F0F6F" w14:paraId="4F2E6E0F" w14:textId="77777777" w:rsidTr="005F2F06">
        <w:tc>
          <w:tcPr>
            <w:tcW w:w="2695" w:type="dxa"/>
            <w:shd w:val="clear" w:color="auto" w:fill="auto"/>
          </w:tcPr>
          <w:p w14:paraId="1D114428"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Has the project been effective in achieving the expected </w:t>
            </w:r>
            <w:r w:rsidRPr="002F0F6F">
              <w:rPr>
                <w:rFonts w:ascii="Times New Roman" w:eastAsia="Times New Roman" w:hAnsi="Times New Roman" w:cs="Times New Roman"/>
                <w:sz w:val="24"/>
                <w:szCs w:val="24"/>
                <w:lang w:bidi="ar-SA"/>
              </w:rPr>
              <w:t>outcomes</w:t>
            </w:r>
            <w:r w:rsidRPr="002F0F6F">
              <w:rPr>
                <w:rFonts w:ascii="Times New Roman" w:eastAsia="Times New Roman" w:hAnsi="Times New Roman" w:cs="Times New Roman"/>
                <w:sz w:val="24"/>
                <w:szCs w:val="24"/>
              </w:rPr>
              <w:t xml:space="preserve"> and objectives?</w:t>
            </w:r>
          </w:p>
        </w:tc>
        <w:tc>
          <w:tcPr>
            <w:tcW w:w="2880" w:type="dxa"/>
          </w:tcPr>
          <w:p w14:paraId="3A707FE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Has the project been effective in </w:t>
            </w:r>
            <w:r w:rsidRPr="002F0F6F">
              <w:rPr>
                <w:rFonts w:ascii="Times New Roman" w:eastAsia="Times New Roman" w:hAnsi="Times New Roman" w:cs="Times New Roman"/>
                <w:sz w:val="24"/>
                <w:szCs w:val="24"/>
                <w:lang w:bidi="ar-SA"/>
              </w:rPr>
              <w:t>achieving</w:t>
            </w:r>
            <w:r w:rsidRPr="002F0F6F">
              <w:rPr>
                <w:rFonts w:ascii="Times New Roman" w:eastAsia="Times New Roman" w:hAnsi="Times New Roman" w:cs="Times New Roman"/>
                <w:sz w:val="24"/>
                <w:szCs w:val="24"/>
              </w:rPr>
              <w:t xml:space="preserve"> its expected outcomes?</w:t>
            </w:r>
          </w:p>
          <w:p w14:paraId="08E8BFA8" w14:textId="77777777" w:rsidR="008E3A4F" w:rsidRPr="002F0F6F" w:rsidRDefault="008E3A4F" w:rsidP="00FF055E">
            <w:pPr>
              <w:tabs>
                <w:tab w:val="left" w:pos="360"/>
              </w:tabs>
              <w:autoSpaceDE w:val="0"/>
              <w:autoSpaceDN w:val="0"/>
              <w:adjustRightInd w:val="0"/>
              <w:spacing w:after="0" w:line="240" w:lineRule="auto"/>
              <w:rPr>
                <w:rFonts w:ascii="Times New Roman" w:eastAsia="Times New Roman" w:hAnsi="Times New Roman" w:cs="Times New Roman"/>
                <w:sz w:val="24"/>
                <w:szCs w:val="24"/>
              </w:rPr>
            </w:pPr>
          </w:p>
          <w:p w14:paraId="640D3C9D" w14:textId="77777777" w:rsidR="008E3A4F" w:rsidRPr="002F0F6F" w:rsidRDefault="008E3A4F" w:rsidP="00FF055E">
            <w:pPr>
              <w:tabs>
                <w:tab w:val="left" w:pos="227"/>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6ADB2FCB" w14:textId="77777777" w:rsidR="008E3A4F" w:rsidRPr="002F0F6F" w:rsidRDefault="008E3A4F" w:rsidP="007019D4">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See indicators in project document results framework and log frame</w:t>
            </w:r>
          </w:p>
        </w:tc>
        <w:tc>
          <w:tcPr>
            <w:tcW w:w="2790" w:type="dxa"/>
          </w:tcPr>
          <w:p w14:paraId="75C57A00" w14:textId="77777777" w:rsidR="008E3A4F" w:rsidRPr="002F0F6F" w:rsidRDefault="008E3A4F" w:rsidP="007019D4">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documents</w:t>
            </w:r>
          </w:p>
          <w:p w14:paraId="33E64A90" w14:textId="77777777" w:rsidR="008E3A4F" w:rsidRPr="002F0F6F" w:rsidRDefault="008E3A4F" w:rsidP="007019D4">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team and relevant stakeholders</w:t>
            </w:r>
          </w:p>
          <w:p w14:paraId="24C733D5" w14:textId="77777777" w:rsidR="008E3A4F" w:rsidRPr="002F0F6F" w:rsidRDefault="008E3A4F" w:rsidP="007019D4">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Data reported in project annual and quarterly reports</w:t>
            </w:r>
          </w:p>
        </w:tc>
        <w:tc>
          <w:tcPr>
            <w:tcW w:w="2700" w:type="dxa"/>
          </w:tcPr>
          <w:p w14:paraId="091C2ABB"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Documents analysis</w:t>
            </w:r>
          </w:p>
          <w:p w14:paraId="189FEBD4"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project team</w:t>
            </w:r>
          </w:p>
          <w:p w14:paraId="4A26D7B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relevant stakeholders</w:t>
            </w:r>
          </w:p>
        </w:tc>
      </w:tr>
      <w:tr w:rsidR="005F2F06" w:rsidRPr="002F0F6F" w14:paraId="1083D5CC" w14:textId="77777777" w:rsidTr="005F2F06">
        <w:tc>
          <w:tcPr>
            <w:tcW w:w="2695" w:type="dxa"/>
            <w:shd w:val="clear" w:color="auto" w:fill="auto"/>
          </w:tcPr>
          <w:p w14:paraId="4341027A"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How is </w:t>
            </w:r>
            <w:r w:rsidRPr="002F0F6F">
              <w:rPr>
                <w:rFonts w:ascii="Times New Roman" w:eastAsia="Times New Roman" w:hAnsi="Times New Roman" w:cs="Times New Roman"/>
                <w:sz w:val="24"/>
                <w:szCs w:val="24"/>
              </w:rPr>
              <w:t>risk</w:t>
            </w:r>
            <w:r w:rsidRPr="002F0F6F">
              <w:rPr>
                <w:rFonts w:ascii="Times New Roman" w:eastAsia="Times New Roman" w:hAnsi="Times New Roman" w:cs="Times New Roman"/>
                <w:sz w:val="24"/>
                <w:szCs w:val="24"/>
                <w:lang w:bidi="ar-SA"/>
              </w:rPr>
              <w:t xml:space="preserve"> and risk </w:t>
            </w:r>
            <w:r w:rsidRPr="002F0F6F">
              <w:rPr>
                <w:rFonts w:ascii="Times New Roman" w:hAnsi="Times New Roman" w:cs="Times New Roman"/>
                <w:sz w:val="24"/>
                <w:szCs w:val="24"/>
                <w:lang w:bidi="ar-SA"/>
              </w:rPr>
              <w:t>mitigation being managed?</w:t>
            </w:r>
          </w:p>
        </w:tc>
        <w:tc>
          <w:tcPr>
            <w:tcW w:w="2880" w:type="dxa"/>
          </w:tcPr>
          <w:p w14:paraId="3008D1AC"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well are risks, assumptions and impact drivers being managed?</w:t>
            </w:r>
          </w:p>
          <w:p w14:paraId="5D6074AC" w14:textId="77777777" w:rsidR="005F2F06" w:rsidRPr="002F0F6F" w:rsidRDefault="005F2F06" w:rsidP="007019D4">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was the quality of risk mitigation strategies</w:t>
            </w:r>
            <w:r w:rsidR="007019D4" w:rsidRPr="002F0F6F">
              <w:rPr>
                <w:rFonts w:ascii="Times New Roman" w:eastAsia="Times New Roman" w:hAnsi="Times New Roman" w:cs="Times New Roman"/>
                <w:sz w:val="24"/>
                <w:szCs w:val="24"/>
                <w:lang w:bidi="ar-SA"/>
              </w:rPr>
              <w:t xml:space="preserve"> </w:t>
            </w:r>
            <w:r w:rsidRPr="002F0F6F">
              <w:rPr>
                <w:rFonts w:ascii="Times New Roman" w:eastAsia="Times New Roman" w:hAnsi="Times New Roman" w:cs="Times New Roman"/>
                <w:sz w:val="24"/>
                <w:szCs w:val="24"/>
                <w:lang w:bidi="ar-SA"/>
              </w:rPr>
              <w:t>developed? Were these sufficient?</w:t>
            </w:r>
          </w:p>
          <w:p w14:paraId="5868C55F"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t xml:space="preserve">Are there clear strategies for risk mitigation related with long-term </w:t>
            </w:r>
            <w:r w:rsidRPr="002F0F6F">
              <w:rPr>
                <w:rFonts w:ascii="Times New Roman" w:eastAsia="Times New Roman" w:hAnsi="Times New Roman" w:cs="Times New Roman"/>
                <w:sz w:val="24"/>
                <w:szCs w:val="24"/>
                <w:lang w:bidi="ar-SA"/>
              </w:rPr>
              <w:lastRenderedPageBreak/>
              <w:t>sustainability of the project?</w:t>
            </w:r>
          </w:p>
        </w:tc>
        <w:tc>
          <w:tcPr>
            <w:tcW w:w="2790" w:type="dxa"/>
          </w:tcPr>
          <w:p w14:paraId="4668B403"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Completeness of risk identification and assumptions during project planning and design</w:t>
            </w:r>
          </w:p>
          <w:p w14:paraId="39CEC383"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Quality of existing information systems in place to identify emerging risks and other issues</w:t>
            </w:r>
          </w:p>
          <w:p w14:paraId="4C2F4C0F"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lastRenderedPageBreak/>
              <w:t>Quality of risk mitigations strategies developed and followed</w:t>
            </w:r>
          </w:p>
        </w:tc>
        <w:tc>
          <w:tcPr>
            <w:tcW w:w="2790" w:type="dxa"/>
          </w:tcPr>
          <w:p w14:paraId="4D85C2A0"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Project documents</w:t>
            </w:r>
          </w:p>
          <w:p w14:paraId="1F885289"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t>UNDP, project team, and relevant stakeholders</w:t>
            </w:r>
          </w:p>
        </w:tc>
        <w:tc>
          <w:tcPr>
            <w:tcW w:w="2700" w:type="dxa"/>
          </w:tcPr>
          <w:p w14:paraId="4BD32683"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7E795A22"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5F2F06" w:rsidRPr="002F0F6F" w14:paraId="5B888F8B" w14:textId="77777777" w:rsidTr="005F2F06">
        <w:tc>
          <w:tcPr>
            <w:tcW w:w="2695" w:type="dxa"/>
            <w:shd w:val="clear" w:color="auto" w:fill="auto"/>
          </w:tcPr>
          <w:p w14:paraId="2CADA7EF"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What lessons </w:t>
            </w:r>
            <w:r w:rsidRPr="002F0F6F">
              <w:rPr>
                <w:rFonts w:ascii="Times New Roman" w:hAnsi="Times New Roman" w:cs="Times New Roman"/>
                <w:sz w:val="24"/>
                <w:szCs w:val="24"/>
                <w:lang w:bidi="ar-SA"/>
              </w:rPr>
              <w:t>can be drawn regarding effectiveness for other similar projects in the future?</w:t>
            </w:r>
          </w:p>
        </w:tc>
        <w:tc>
          <w:tcPr>
            <w:tcW w:w="2880" w:type="dxa"/>
          </w:tcPr>
          <w:p w14:paraId="1D1057D7"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lessons have been learned from the project regarding achievement of outcomes?</w:t>
            </w:r>
          </w:p>
          <w:p w14:paraId="170688AF"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t xml:space="preserve">What changes could have been made (if any) to the design of the project in order to improve the achievement </w:t>
            </w:r>
            <w:r w:rsidRPr="002F0F6F">
              <w:rPr>
                <w:rFonts w:ascii="Times New Roman" w:eastAsia="Times New Roman" w:hAnsi="Times New Roman" w:cs="Times New Roman"/>
                <w:sz w:val="24"/>
                <w:szCs w:val="24"/>
              </w:rPr>
              <w:t>of the project’s expected results?</w:t>
            </w:r>
          </w:p>
        </w:tc>
        <w:tc>
          <w:tcPr>
            <w:tcW w:w="2790" w:type="dxa"/>
          </w:tcPr>
          <w:p w14:paraId="70B6502D" w14:textId="77777777" w:rsidR="005F2F06" w:rsidRPr="002F0F6F" w:rsidRDefault="005F2F06" w:rsidP="00FF055E">
            <w:pPr>
              <w:tabs>
                <w:tab w:val="left" w:pos="227"/>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1D2ECDCE"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Data </w:t>
            </w:r>
            <w:r w:rsidRPr="002F0F6F">
              <w:rPr>
                <w:rFonts w:ascii="Times New Roman" w:eastAsia="Times New Roman" w:hAnsi="Times New Roman" w:cs="Times New Roman"/>
                <w:sz w:val="24"/>
                <w:szCs w:val="24"/>
                <w:lang w:bidi="ar-SA"/>
              </w:rPr>
              <w:t>collected</w:t>
            </w:r>
            <w:r w:rsidRPr="002F0F6F">
              <w:rPr>
                <w:rFonts w:ascii="Times New Roman" w:eastAsia="Times New Roman" w:hAnsi="Times New Roman" w:cs="Times New Roman"/>
                <w:sz w:val="24"/>
                <w:szCs w:val="24"/>
              </w:rPr>
              <w:t xml:space="preserve"> Throughout </w:t>
            </w:r>
            <w:r w:rsidRPr="002F0F6F">
              <w:rPr>
                <w:rFonts w:ascii="Times New Roman" w:eastAsia="Times New Roman" w:hAnsi="Times New Roman" w:cs="Times New Roman"/>
                <w:sz w:val="24"/>
                <w:szCs w:val="24"/>
                <w:lang w:bidi="ar-SA"/>
              </w:rPr>
              <w:t>evaluation</w:t>
            </w:r>
          </w:p>
        </w:tc>
        <w:tc>
          <w:tcPr>
            <w:tcW w:w="2700" w:type="dxa"/>
          </w:tcPr>
          <w:p w14:paraId="279A0A44"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5F2F06" w:rsidRPr="002F0F6F" w14:paraId="0035560D" w14:textId="77777777" w:rsidTr="005F2F06">
        <w:tc>
          <w:tcPr>
            <w:tcW w:w="2695" w:type="dxa"/>
            <w:shd w:val="clear" w:color="auto" w:fill="D9D9D9" w:themeFill="background1" w:themeFillShade="D9"/>
            <w:vAlign w:val="center"/>
          </w:tcPr>
          <w:p w14:paraId="20F7B438"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59C99153"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tcPr>
          <w:p w14:paraId="24D8F3D9"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vAlign w:val="center"/>
          </w:tcPr>
          <w:p w14:paraId="320F8561"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187CA0E6"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D782C15" w14:textId="77777777" w:rsidTr="005F2F06">
        <w:trPr>
          <w:trHeight w:val="267"/>
        </w:trPr>
        <w:tc>
          <w:tcPr>
            <w:tcW w:w="13855" w:type="dxa"/>
            <w:gridSpan w:val="5"/>
            <w:shd w:val="pct12" w:color="auto" w:fill="000000" w:themeFill="text1"/>
          </w:tcPr>
          <w:p w14:paraId="1932D092" w14:textId="77777777" w:rsidR="008E3A4F" w:rsidRPr="002F0F6F" w:rsidRDefault="008E3A4F" w:rsidP="00FF055E">
            <w:pPr>
              <w:spacing w:after="0" w:line="240" w:lineRule="auto"/>
              <w:rPr>
                <w:rFonts w:ascii="Times New Roman" w:hAnsi="Times New Roman" w:cs="Times New Roman"/>
                <w:sz w:val="24"/>
                <w:szCs w:val="24"/>
              </w:rPr>
            </w:pPr>
            <w:r w:rsidRPr="002F0F6F">
              <w:rPr>
                <w:rFonts w:ascii="Times New Roman" w:hAnsi="Times New Roman" w:cs="Times New Roman"/>
                <w:sz w:val="24"/>
                <w:szCs w:val="24"/>
              </w:rPr>
              <w:t>Efficiency: Was the project implemented efficiently, in-line with international and national norms and standards?</w:t>
            </w:r>
          </w:p>
        </w:tc>
      </w:tr>
      <w:tr w:rsidR="008E3A4F" w:rsidRPr="002F0F6F" w14:paraId="15E5460A" w14:textId="77777777" w:rsidTr="005F2F06">
        <w:tc>
          <w:tcPr>
            <w:tcW w:w="2695" w:type="dxa"/>
            <w:shd w:val="clear" w:color="auto" w:fill="auto"/>
          </w:tcPr>
          <w:p w14:paraId="16400EE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project support provided in an efficient way?</w:t>
            </w:r>
          </w:p>
        </w:tc>
        <w:tc>
          <w:tcPr>
            <w:tcW w:w="2880" w:type="dxa"/>
          </w:tcPr>
          <w:p w14:paraId="3289A2B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adaptive management used or needed to ensure efficient resource use?</w:t>
            </w:r>
          </w:p>
          <w:p w14:paraId="65333F28"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project logical framework and work plans and any changes made to them use as management tools during implementation?</w:t>
            </w:r>
          </w:p>
          <w:p w14:paraId="7A0AE01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Were the accounting and financial systems in place adequate for project management and </w:t>
            </w:r>
            <w:r w:rsidRPr="002F0F6F">
              <w:rPr>
                <w:rFonts w:ascii="Times New Roman" w:eastAsia="Times New Roman" w:hAnsi="Times New Roman" w:cs="Times New Roman"/>
                <w:sz w:val="24"/>
                <w:szCs w:val="24"/>
              </w:rPr>
              <w:lastRenderedPageBreak/>
              <w:t>producing accurate and timely financial information?</w:t>
            </w:r>
          </w:p>
          <w:p w14:paraId="0E437DD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Were progress reports produced accurately, timely and responded to reporting requirements including adaptive management changes?</w:t>
            </w:r>
          </w:p>
          <w:p w14:paraId="4E3E7BE3"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project implementation as cost effective as originally proposed (planned vs. actual)</w:t>
            </w:r>
          </w:p>
          <w:p w14:paraId="4E239FD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leveraging of funds (co</w:t>
            </w:r>
            <w:r w:rsidR="007019D4" w:rsidRPr="002F0F6F">
              <w:rPr>
                <w:rFonts w:ascii="Times New Roman" w:eastAsia="Times New Roman" w:hAnsi="Times New Roman" w:cs="Times New Roman"/>
                <w:sz w:val="24"/>
                <w:szCs w:val="24"/>
              </w:rPr>
              <w:t>-</w:t>
            </w:r>
            <w:r w:rsidRPr="002F0F6F">
              <w:rPr>
                <w:rFonts w:ascii="Times New Roman" w:eastAsia="Times New Roman" w:hAnsi="Times New Roman" w:cs="Times New Roman"/>
                <w:sz w:val="24"/>
                <w:szCs w:val="24"/>
              </w:rPr>
              <w:t>financing) happen as planned?</w:t>
            </w:r>
          </w:p>
          <w:p w14:paraId="47B6BB1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Were financial resources utilized efficiently? Could financial resources have been used more efficiently?</w:t>
            </w:r>
          </w:p>
          <w:p w14:paraId="4833401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procurement carried out in a manner making efficient use of project resources?</w:t>
            </w:r>
          </w:p>
          <w:p w14:paraId="712F5034"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How was results-based management used during project implementation?</w:t>
            </w:r>
          </w:p>
        </w:tc>
        <w:tc>
          <w:tcPr>
            <w:tcW w:w="2790" w:type="dxa"/>
          </w:tcPr>
          <w:p w14:paraId="3F24D98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Availability and quality of financial and progress reports</w:t>
            </w:r>
          </w:p>
          <w:p w14:paraId="03B99C43"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Timeliness and adequacy of reporting provided</w:t>
            </w:r>
          </w:p>
          <w:p w14:paraId="02AC5AC2"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Level of discrepancy between planned and utilized financial expenditures</w:t>
            </w:r>
          </w:p>
          <w:p w14:paraId="29228298"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Planned vs. actual funds leveraged</w:t>
            </w:r>
          </w:p>
          <w:p w14:paraId="2BF8CAF4"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Cost in view of results achieved compared to </w:t>
            </w:r>
            <w:r w:rsidRPr="002F0F6F">
              <w:rPr>
                <w:rFonts w:ascii="Times New Roman" w:eastAsia="Times New Roman" w:hAnsi="Times New Roman" w:cs="Times New Roman"/>
                <w:sz w:val="24"/>
                <w:szCs w:val="24"/>
              </w:rPr>
              <w:lastRenderedPageBreak/>
              <w:t>costs of similar projects from other</w:t>
            </w:r>
          </w:p>
          <w:p w14:paraId="028EB2E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organizations</w:t>
            </w:r>
          </w:p>
          <w:p w14:paraId="3773287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Adequacy of project choices in view of existing context, infrastructure and cost</w:t>
            </w:r>
          </w:p>
          <w:p w14:paraId="57E3DBB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Quality of results-based management reporting (progress reporting, monitoring and evaluation)</w:t>
            </w:r>
          </w:p>
          <w:p w14:paraId="5B7193D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Occurrence of change in project design/ implementation approach (i.e. restructuring) when needed to improve project efficiency</w:t>
            </w:r>
          </w:p>
          <w:p w14:paraId="2F42539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Cost associated with delivery mechanism and management structure compare to alternatives</w:t>
            </w:r>
          </w:p>
        </w:tc>
        <w:tc>
          <w:tcPr>
            <w:tcW w:w="2790" w:type="dxa"/>
          </w:tcPr>
          <w:p w14:paraId="1E8D7437" w14:textId="77777777" w:rsidR="008E3A4F" w:rsidRPr="002F0F6F" w:rsidRDefault="008E3A4F"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 xml:space="preserve">Project documents </w:t>
            </w:r>
            <w:proofErr w:type="gramStart"/>
            <w:r w:rsidRPr="002F0F6F">
              <w:rPr>
                <w:rFonts w:ascii="Times New Roman" w:eastAsia="Times New Roman" w:hAnsi="Times New Roman" w:cs="Times New Roman"/>
                <w:sz w:val="24"/>
                <w:szCs w:val="24"/>
              </w:rPr>
              <w:t>And</w:t>
            </w:r>
            <w:proofErr w:type="gramEnd"/>
            <w:r w:rsidRPr="002F0F6F">
              <w:rPr>
                <w:rFonts w:ascii="Times New Roman" w:eastAsia="Times New Roman" w:hAnsi="Times New Roman" w:cs="Times New Roman"/>
                <w:sz w:val="24"/>
                <w:szCs w:val="24"/>
              </w:rPr>
              <w:t xml:space="preserve"> evaluations</w:t>
            </w:r>
          </w:p>
          <w:p w14:paraId="33B029D6" w14:textId="77777777" w:rsidR="008E3A4F" w:rsidRPr="002F0F6F" w:rsidRDefault="008E3A4F"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w:t>
            </w:r>
          </w:p>
        </w:tc>
        <w:tc>
          <w:tcPr>
            <w:tcW w:w="2700" w:type="dxa"/>
          </w:tcPr>
          <w:p w14:paraId="0841D801" w14:textId="77777777" w:rsidR="008E3A4F" w:rsidRPr="002F0F6F" w:rsidRDefault="008E3A4F" w:rsidP="00FF055E">
            <w:pPr>
              <w:numPr>
                <w:ilvl w:val="0"/>
                <w:numId w:val="15"/>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610848FF" w14:textId="77777777" w:rsidR="008E3A4F" w:rsidRPr="002F0F6F" w:rsidRDefault="008E3A4F" w:rsidP="00FF055E">
            <w:pPr>
              <w:numPr>
                <w:ilvl w:val="0"/>
                <w:numId w:val="15"/>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Key interviews</w:t>
            </w:r>
          </w:p>
        </w:tc>
      </w:tr>
      <w:tr w:rsidR="008E3A4F" w:rsidRPr="002F0F6F" w14:paraId="412DB5AD" w14:textId="77777777" w:rsidTr="005F2F06">
        <w:tc>
          <w:tcPr>
            <w:tcW w:w="2695" w:type="dxa"/>
            <w:shd w:val="clear" w:color="auto" w:fill="auto"/>
          </w:tcPr>
          <w:p w14:paraId="17BCBA9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How efficient are partnership arrangements for the project?</w:t>
            </w:r>
          </w:p>
        </w:tc>
        <w:tc>
          <w:tcPr>
            <w:tcW w:w="2880" w:type="dxa"/>
          </w:tcPr>
          <w:p w14:paraId="3E4ED4E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To what extent partnerships/ linkages between institutions/ organizations were encouraged and supported?</w:t>
            </w:r>
          </w:p>
          <w:p w14:paraId="71495AAE"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Which partnerships/linkages were facilitated? Which ones can be considered sustainable?</w:t>
            </w:r>
          </w:p>
          <w:p w14:paraId="2628C61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was the level of efficiency of cooperation and collaboration arrangements?</w:t>
            </w:r>
          </w:p>
          <w:p w14:paraId="0544240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hAnsi="Times New Roman" w:cs="Times New Roman"/>
                <w:sz w:val="24"/>
                <w:szCs w:val="24"/>
              </w:rPr>
            </w:pPr>
            <w:r w:rsidRPr="002F0F6F">
              <w:rPr>
                <w:rFonts w:ascii="Times New Roman" w:eastAsia="Times New Roman" w:hAnsi="Times New Roman" w:cs="Times New Roman"/>
                <w:sz w:val="24"/>
                <w:szCs w:val="24"/>
              </w:rPr>
              <w:t>Which methods were successful or not and why</w:t>
            </w:r>
            <w:r w:rsidRPr="002F0F6F">
              <w:rPr>
                <w:rFonts w:ascii="Times New Roman" w:hAnsi="Times New Roman" w:cs="Times New Roman"/>
                <w:sz w:val="24"/>
                <w:szCs w:val="24"/>
              </w:rPr>
              <w:t>?</w:t>
            </w:r>
          </w:p>
        </w:tc>
        <w:tc>
          <w:tcPr>
            <w:tcW w:w="2790" w:type="dxa"/>
          </w:tcPr>
          <w:p w14:paraId="2226881E"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Specific activities conducted to support the development</w:t>
            </w:r>
          </w:p>
          <w:p w14:paraId="3B40B87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of cooperative arrangements between partners,</w:t>
            </w:r>
          </w:p>
          <w:p w14:paraId="3CF2B28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Examples of supported partnerships</w:t>
            </w:r>
          </w:p>
          <w:p w14:paraId="45B8EA4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Evidence that particular partnerships/linkages will be sustained</w:t>
            </w:r>
          </w:p>
          <w:p w14:paraId="620130F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Types/quality of partnership cooperation methods utilized</w:t>
            </w:r>
          </w:p>
        </w:tc>
        <w:tc>
          <w:tcPr>
            <w:tcW w:w="2790" w:type="dxa"/>
          </w:tcPr>
          <w:p w14:paraId="62C12968" w14:textId="77777777" w:rsidR="008E3A4F" w:rsidRPr="002F0F6F" w:rsidRDefault="008E3A4F" w:rsidP="00FF055E">
            <w:pPr>
              <w:numPr>
                <w:ilvl w:val="0"/>
                <w:numId w:val="1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 and evaluations</w:t>
            </w:r>
          </w:p>
          <w:p w14:paraId="275E7045" w14:textId="77777777" w:rsidR="008E3A4F" w:rsidRPr="002F0F6F" w:rsidRDefault="008E3A4F" w:rsidP="00FF055E">
            <w:pPr>
              <w:numPr>
                <w:ilvl w:val="0"/>
                <w:numId w:val="1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partners and relevant stakeholders</w:t>
            </w:r>
          </w:p>
        </w:tc>
        <w:tc>
          <w:tcPr>
            <w:tcW w:w="2700" w:type="dxa"/>
          </w:tcPr>
          <w:p w14:paraId="6D05D9B6" w14:textId="77777777" w:rsidR="008E3A4F" w:rsidRPr="002F0F6F" w:rsidRDefault="008E3A4F"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147E025F" w14:textId="77777777" w:rsidR="008E3A4F" w:rsidRPr="002F0F6F" w:rsidRDefault="008E3A4F"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3D0742C7" w14:textId="77777777" w:rsidTr="005F2F06">
        <w:tc>
          <w:tcPr>
            <w:tcW w:w="2695" w:type="dxa"/>
            <w:shd w:val="clear" w:color="auto" w:fill="auto"/>
          </w:tcPr>
          <w:p w14:paraId="119F8C69"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project efficiently utilize local capacity in implementation?</w:t>
            </w:r>
          </w:p>
        </w:tc>
        <w:tc>
          <w:tcPr>
            <w:tcW w:w="2880" w:type="dxa"/>
          </w:tcPr>
          <w:p w14:paraId="30DA547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an appropriate balance struck between utilization of international expertise as well as local capacity?</w:t>
            </w:r>
          </w:p>
          <w:p w14:paraId="42E7152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project take into account local capacity in design and implementation of the project?</w:t>
            </w:r>
          </w:p>
          <w:p w14:paraId="36241ED0"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Was there an effective collaboration between institutions responsible </w:t>
            </w:r>
            <w:r w:rsidRPr="002F0F6F">
              <w:rPr>
                <w:rFonts w:ascii="Times New Roman" w:eastAsia="Times New Roman" w:hAnsi="Times New Roman" w:cs="Times New Roman"/>
                <w:sz w:val="24"/>
                <w:szCs w:val="24"/>
              </w:rPr>
              <w:lastRenderedPageBreak/>
              <w:t>for implementing the project?</w:t>
            </w:r>
          </w:p>
        </w:tc>
        <w:tc>
          <w:tcPr>
            <w:tcW w:w="2790" w:type="dxa"/>
          </w:tcPr>
          <w:p w14:paraId="22BEE5A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Proportion of expertise utilized from international experts compared to national experts</w:t>
            </w:r>
          </w:p>
          <w:p w14:paraId="107C4A0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Number/quality of analyses done to assess local capacity potential and absorptive capacity</w:t>
            </w:r>
          </w:p>
        </w:tc>
        <w:tc>
          <w:tcPr>
            <w:tcW w:w="2790" w:type="dxa"/>
          </w:tcPr>
          <w:p w14:paraId="0B31922B"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 and evaluations</w:t>
            </w:r>
          </w:p>
          <w:p w14:paraId="07C12D01"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w:t>
            </w:r>
          </w:p>
          <w:p w14:paraId="18E82761"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Beneficiaries</w:t>
            </w:r>
          </w:p>
        </w:tc>
        <w:tc>
          <w:tcPr>
            <w:tcW w:w="2700" w:type="dxa"/>
          </w:tcPr>
          <w:p w14:paraId="1D3B679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0B00E96A"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58012829" w14:textId="77777777" w:rsidTr="005F2F06">
        <w:tc>
          <w:tcPr>
            <w:tcW w:w="2695" w:type="dxa"/>
            <w:shd w:val="clear" w:color="auto" w:fill="auto"/>
          </w:tcPr>
          <w:p w14:paraId="5A9999C4"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can be drawn regarding efficiency for other similar projects in the future?</w:t>
            </w:r>
          </w:p>
        </w:tc>
        <w:tc>
          <w:tcPr>
            <w:tcW w:w="2880" w:type="dxa"/>
          </w:tcPr>
          <w:p w14:paraId="51ACED5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can be learnt from the project regarding efficiency?</w:t>
            </w:r>
          </w:p>
          <w:p w14:paraId="721AD79B"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How could the project have more efficiently carried out implementation (in terms of management structures and procedures, partnerships arrangements </w:t>
            </w:r>
            <w:r w:rsidR="007019D4" w:rsidRPr="002F0F6F">
              <w:rPr>
                <w:rFonts w:ascii="Times New Roman" w:eastAsia="Times New Roman" w:hAnsi="Times New Roman" w:cs="Times New Roman"/>
                <w:sz w:val="24"/>
                <w:szCs w:val="24"/>
              </w:rPr>
              <w:t>etc.</w:t>
            </w:r>
            <w:r w:rsidRPr="002F0F6F">
              <w:rPr>
                <w:rFonts w:ascii="Times New Roman" w:eastAsia="Times New Roman" w:hAnsi="Times New Roman" w:cs="Times New Roman"/>
                <w:sz w:val="24"/>
                <w:szCs w:val="24"/>
              </w:rPr>
              <w:t>)?</w:t>
            </w:r>
          </w:p>
          <w:p w14:paraId="0ACE58D0"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changes could have been made (if any) to the project in order to improve its efficiency?</w:t>
            </w:r>
          </w:p>
        </w:tc>
        <w:tc>
          <w:tcPr>
            <w:tcW w:w="2790" w:type="dxa"/>
          </w:tcPr>
          <w:p w14:paraId="2931CEA6" w14:textId="77777777" w:rsidR="008E3A4F" w:rsidRPr="002F0F6F" w:rsidRDefault="008E3A4F" w:rsidP="00FF055E">
            <w:pPr>
              <w:tabs>
                <w:tab w:val="left" w:pos="227"/>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76D17AC9" w14:textId="77777777" w:rsidR="008E3A4F" w:rsidRPr="002F0F6F" w:rsidRDefault="008E3A4F" w:rsidP="00FF055E">
            <w:pPr>
              <w:numPr>
                <w:ilvl w:val="0"/>
                <w:numId w:val="18"/>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collected throughout evaluation</w:t>
            </w:r>
          </w:p>
        </w:tc>
        <w:tc>
          <w:tcPr>
            <w:tcW w:w="2700" w:type="dxa"/>
          </w:tcPr>
          <w:p w14:paraId="5D6071F8" w14:textId="77777777" w:rsidR="008E3A4F" w:rsidRPr="002F0F6F" w:rsidRDefault="008E3A4F"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8E3A4F" w:rsidRPr="002F0F6F" w14:paraId="23E8378F" w14:textId="77777777" w:rsidTr="005F2F06">
        <w:tc>
          <w:tcPr>
            <w:tcW w:w="2695" w:type="dxa"/>
            <w:shd w:val="clear" w:color="auto" w:fill="auto"/>
          </w:tcPr>
          <w:p w14:paraId="3F6E8A68"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Has the project been effective in achieving the expected outcomes and objectives?</w:t>
            </w:r>
          </w:p>
        </w:tc>
        <w:tc>
          <w:tcPr>
            <w:tcW w:w="2880" w:type="dxa"/>
          </w:tcPr>
          <w:p w14:paraId="0EC085A3"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Has the project been effective in achieving its expected outcomes?</w:t>
            </w:r>
          </w:p>
          <w:p w14:paraId="0AD36721" w14:textId="77777777" w:rsidR="008E3A4F" w:rsidRPr="002F0F6F" w:rsidRDefault="008E3A4F" w:rsidP="00FF055E">
            <w:pPr>
              <w:tabs>
                <w:tab w:val="left" w:pos="360"/>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6B281735"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See indicators in project document results framework and log frame</w:t>
            </w:r>
          </w:p>
        </w:tc>
        <w:tc>
          <w:tcPr>
            <w:tcW w:w="2790" w:type="dxa"/>
          </w:tcPr>
          <w:p w14:paraId="7C0F2B4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w:t>
            </w:r>
          </w:p>
          <w:p w14:paraId="6CFB8F7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team and relevant stakeholders</w:t>
            </w:r>
          </w:p>
          <w:p w14:paraId="09BBB840"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reported in project annual and quarterly reports</w:t>
            </w:r>
          </w:p>
        </w:tc>
        <w:tc>
          <w:tcPr>
            <w:tcW w:w="2700" w:type="dxa"/>
          </w:tcPr>
          <w:p w14:paraId="0198380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Documents analysis</w:t>
            </w:r>
          </w:p>
          <w:p w14:paraId="47A96683"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 with project team</w:t>
            </w:r>
          </w:p>
          <w:p w14:paraId="48CE9BD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 with relevant stakeholders</w:t>
            </w:r>
          </w:p>
          <w:p w14:paraId="393E3E49"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r>
      <w:tr w:rsidR="008E3A4F" w:rsidRPr="002F0F6F" w14:paraId="674F5E3F" w14:textId="77777777" w:rsidTr="005F2F06">
        <w:tc>
          <w:tcPr>
            <w:tcW w:w="2695" w:type="dxa"/>
            <w:shd w:val="clear" w:color="auto" w:fill="auto"/>
          </w:tcPr>
          <w:p w14:paraId="1EA835E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How is risk and risk mitigation being managed?</w:t>
            </w:r>
          </w:p>
        </w:tc>
        <w:tc>
          <w:tcPr>
            <w:tcW w:w="2880" w:type="dxa"/>
          </w:tcPr>
          <w:p w14:paraId="3628A74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How well are risks, assumptions and impact drivers being managed?</w:t>
            </w:r>
          </w:p>
          <w:p w14:paraId="50A6FA48"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was the quality of risk mitigation strategies developed? Were these sufficient?</w:t>
            </w:r>
          </w:p>
          <w:p w14:paraId="30DC76A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Are there clear strategies for risk mitigation </w:t>
            </w:r>
            <w:r w:rsidRPr="002F0F6F">
              <w:rPr>
                <w:rFonts w:ascii="Times New Roman" w:eastAsia="Times New Roman" w:hAnsi="Times New Roman" w:cs="Times New Roman"/>
                <w:sz w:val="24"/>
                <w:szCs w:val="24"/>
              </w:rPr>
              <w:lastRenderedPageBreak/>
              <w:t>related with long-term sustainability of the project</w:t>
            </w:r>
          </w:p>
        </w:tc>
        <w:tc>
          <w:tcPr>
            <w:tcW w:w="2790" w:type="dxa"/>
          </w:tcPr>
          <w:p w14:paraId="14C16826"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Completeness of risk identification and assumptions during project planning and design</w:t>
            </w:r>
          </w:p>
          <w:p w14:paraId="5AC52E1A"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Quality of existing information systems in place to identify </w:t>
            </w:r>
            <w:r w:rsidRPr="002F0F6F">
              <w:rPr>
                <w:rFonts w:ascii="Times New Roman" w:eastAsia="Times New Roman" w:hAnsi="Times New Roman" w:cs="Times New Roman"/>
                <w:sz w:val="24"/>
                <w:szCs w:val="24"/>
              </w:rPr>
              <w:lastRenderedPageBreak/>
              <w:t>emerging risks and other issues</w:t>
            </w:r>
          </w:p>
          <w:p w14:paraId="5986936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Quality of risk mitigations strategies developed and followed</w:t>
            </w:r>
          </w:p>
        </w:tc>
        <w:tc>
          <w:tcPr>
            <w:tcW w:w="2790" w:type="dxa"/>
          </w:tcPr>
          <w:p w14:paraId="1AD1CF34"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Project documents</w:t>
            </w:r>
          </w:p>
          <w:p w14:paraId="7E06D03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w:t>
            </w:r>
          </w:p>
          <w:p w14:paraId="666F7F89"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stakeholders</w:t>
            </w:r>
          </w:p>
        </w:tc>
        <w:tc>
          <w:tcPr>
            <w:tcW w:w="2700" w:type="dxa"/>
          </w:tcPr>
          <w:p w14:paraId="5E7CA0C8"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6E30F5B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6EB02A20" w14:textId="77777777" w:rsidTr="005F2F06">
        <w:tc>
          <w:tcPr>
            <w:tcW w:w="2695" w:type="dxa"/>
            <w:shd w:val="clear" w:color="auto" w:fill="auto"/>
          </w:tcPr>
          <w:p w14:paraId="6ADF7EF6"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can be drawn regarding effectiveness for other similar projects in the future?</w:t>
            </w:r>
          </w:p>
        </w:tc>
        <w:tc>
          <w:tcPr>
            <w:tcW w:w="2880" w:type="dxa"/>
          </w:tcPr>
          <w:p w14:paraId="1B1688A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have been learned from the project regarding achievement of outcomes?</w:t>
            </w:r>
          </w:p>
          <w:p w14:paraId="4A85F823"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changes could have been made (if any) to the design of the project in order to improve the achievement of the project’s expected results?</w:t>
            </w:r>
          </w:p>
        </w:tc>
        <w:tc>
          <w:tcPr>
            <w:tcW w:w="2790" w:type="dxa"/>
          </w:tcPr>
          <w:p w14:paraId="108D45C3"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16BA04A9"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collected throughout</w:t>
            </w:r>
          </w:p>
          <w:p w14:paraId="7951916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w:t>
            </w:r>
          </w:p>
        </w:tc>
        <w:tc>
          <w:tcPr>
            <w:tcW w:w="2700" w:type="dxa"/>
          </w:tcPr>
          <w:p w14:paraId="4944C7C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8E3A4F" w:rsidRPr="002F0F6F" w14:paraId="635922E9" w14:textId="77777777" w:rsidTr="005F2F06">
        <w:tc>
          <w:tcPr>
            <w:tcW w:w="2695" w:type="dxa"/>
            <w:shd w:val="clear" w:color="auto" w:fill="D9D9D9" w:themeFill="background1" w:themeFillShade="D9"/>
            <w:vAlign w:val="center"/>
          </w:tcPr>
          <w:p w14:paraId="774D06DB"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610CFBDD"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14:paraId="4A273450"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tcPr>
          <w:p w14:paraId="5D0EB189"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17BDB1C2"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264AD2A" w14:textId="77777777" w:rsidTr="005F2F06">
        <w:trPr>
          <w:trHeight w:val="141"/>
        </w:trPr>
        <w:tc>
          <w:tcPr>
            <w:tcW w:w="13855" w:type="dxa"/>
            <w:gridSpan w:val="5"/>
            <w:shd w:val="pct12" w:color="auto" w:fill="000000" w:themeFill="text1"/>
          </w:tcPr>
          <w:p w14:paraId="6D9D30C3" w14:textId="77777777" w:rsidR="008E3A4F" w:rsidRPr="002F0F6F" w:rsidRDefault="008E3A4F" w:rsidP="00FF055E">
            <w:pPr>
              <w:overflowPunct w:val="0"/>
              <w:autoSpaceDE w:val="0"/>
              <w:autoSpaceDN w:val="0"/>
              <w:adjustRightInd w:val="0"/>
              <w:spacing w:after="0" w:line="240" w:lineRule="auto"/>
              <w:ind w:right="72"/>
              <w:textAlignment w:val="baseline"/>
              <w:rPr>
                <w:rFonts w:ascii="Times New Roman" w:hAnsi="Times New Roman" w:cs="Times New Roman"/>
                <w:iCs/>
                <w:sz w:val="24"/>
                <w:szCs w:val="24"/>
                <w:lang w:bidi="ar-SA"/>
              </w:rPr>
            </w:pPr>
            <w:r w:rsidRPr="002F0F6F">
              <w:rPr>
                <w:rFonts w:ascii="Times New Roman" w:hAnsi="Times New Roman" w:cs="Times New Roman"/>
                <w:sz w:val="24"/>
                <w:szCs w:val="24"/>
                <w:lang w:bidi="ar-SA"/>
              </w:rPr>
              <w:t>Sustainability: To what extent are there financial, institutional, social-economic, and/or environmental risks to sustaining long-term project results?</w:t>
            </w:r>
          </w:p>
        </w:tc>
      </w:tr>
      <w:tr w:rsidR="008E3A4F" w:rsidRPr="002F0F6F" w14:paraId="78287EF5" w14:textId="77777777" w:rsidTr="005F2F06">
        <w:tc>
          <w:tcPr>
            <w:tcW w:w="2695" w:type="dxa"/>
            <w:shd w:val="clear" w:color="auto" w:fill="auto"/>
          </w:tcPr>
          <w:p w14:paraId="2B53F5B5"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Is the Project financially sustainable?</w:t>
            </w:r>
          </w:p>
        </w:tc>
        <w:tc>
          <w:tcPr>
            <w:tcW w:w="2880" w:type="dxa"/>
          </w:tcPr>
          <w:p w14:paraId="4F05E53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Are there financial risks that may jeopardize the sustainability of project outcomes?</w:t>
            </w:r>
          </w:p>
          <w:p w14:paraId="30382FC0"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is the likelihood of financial and economic resources not being available once GEF grant assistance ends?</w:t>
            </w:r>
          </w:p>
        </w:tc>
        <w:tc>
          <w:tcPr>
            <w:tcW w:w="2790" w:type="dxa"/>
          </w:tcPr>
          <w:p w14:paraId="768CA360"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likely ability of an intervention to continue to deliver benefits for an extended period of time after completion.</w:t>
            </w:r>
          </w:p>
        </w:tc>
        <w:tc>
          <w:tcPr>
            <w:tcW w:w="2790" w:type="dxa"/>
          </w:tcPr>
          <w:p w14:paraId="0C6496C9"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p>
        </w:tc>
        <w:tc>
          <w:tcPr>
            <w:tcW w:w="2700" w:type="dxa"/>
          </w:tcPr>
          <w:p w14:paraId="09F948B5"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Document analysis </w:t>
            </w:r>
          </w:p>
          <w:p w14:paraId="3B66F74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1F0FF93F" w14:textId="77777777" w:rsidTr="005F2F06">
        <w:tc>
          <w:tcPr>
            <w:tcW w:w="2695" w:type="dxa"/>
            <w:shd w:val="clear" w:color="auto" w:fill="auto"/>
          </w:tcPr>
          <w:p w14:paraId="449B70FE"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Is the Project environmentally and socially sustainable?</w:t>
            </w:r>
          </w:p>
        </w:tc>
        <w:tc>
          <w:tcPr>
            <w:tcW w:w="2880" w:type="dxa"/>
          </w:tcPr>
          <w:p w14:paraId="1A4AA10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Are there ongoing activities that may pose an environmental threat to the sustainability of project outcomes?</w:t>
            </w:r>
          </w:p>
        </w:tc>
        <w:tc>
          <w:tcPr>
            <w:tcW w:w="2790" w:type="dxa"/>
          </w:tcPr>
          <w:p w14:paraId="3C0F904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3C200496"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p>
        </w:tc>
        <w:tc>
          <w:tcPr>
            <w:tcW w:w="2700" w:type="dxa"/>
          </w:tcPr>
          <w:p w14:paraId="335CB8D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072B3153"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5A14DC1C" w14:textId="77777777" w:rsidTr="005F2F06">
        <w:tc>
          <w:tcPr>
            <w:tcW w:w="2695" w:type="dxa"/>
            <w:shd w:val="clear" w:color="auto" w:fill="auto"/>
          </w:tcPr>
          <w:p w14:paraId="42D9B34A"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To what extent the stakeholders will sustain the project?</w:t>
            </w:r>
          </w:p>
        </w:tc>
        <w:tc>
          <w:tcPr>
            <w:tcW w:w="2880" w:type="dxa"/>
          </w:tcPr>
          <w:p w14:paraId="34BFE9B6"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Are there social or political risks that may threaten the sustainability of project outcomes? </w:t>
            </w:r>
          </w:p>
          <w:p w14:paraId="4175BE10"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14:paraId="5D094893"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is the risk for instance that the level of stakeholder ownership (including ownership by governments and other key stakeholders) will be insufficient to allow for the project outcomes/benefits to be sustained?</w:t>
            </w:r>
          </w:p>
          <w:p w14:paraId="4832044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 the various key stakeholders see that it is in their interest that project benefits continue to flow?</w:t>
            </w:r>
          </w:p>
          <w:p w14:paraId="0E5D9FCB" w14:textId="77777777" w:rsidR="008E3A4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Is there sufficient public/stakeholder awareness in support of the project’s long-term objectives?</w:t>
            </w:r>
          </w:p>
          <w:p w14:paraId="41DBA9BB" w14:textId="77777777" w:rsidR="00270798" w:rsidRPr="002F0F6F" w:rsidRDefault="00270798" w:rsidP="00270798">
            <w:pPr>
              <w:tabs>
                <w:tab w:val="left" w:pos="360"/>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230B47C6"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02CD2C6F"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p>
        </w:tc>
        <w:tc>
          <w:tcPr>
            <w:tcW w:w="2700" w:type="dxa"/>
          </w:tcPr>
          <w:p w14:paraId="142E45F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4E3ECB94"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08088975" w14:textId="77777777" w:rsidTr="005F2F06">
        <w:tc>
          <w:tcPr>
            <w:tcW w:w="2695" w:type="dxa"/>
            <w:shd w:val="clear" w:color="auto" w:fill="D9D9D9" w:themeFill="background1" w:themeFillShade="D9"/>
            <w:vAlign w:val="center"/>
          </w:tcPr>
          <w:p w14:paraId="6D4CF4DD"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lastRenderedPageBreak/>
              <w:t xml:space="preserve">Evaluative Criteria </w:t>
            </w:r>
          </w:p>
        </w:tc>
        <w:tc>
          <w:tcPr>
            <w:tcW w:w="2880" w:type="dxa"/>
            <w:shd w:val="clear" w:color="auto" w:fill="D9D9D9" w:themeFill="background1" w:themeFillShade="D9"/>
            <w:vAlign w:val="center"/>
          </w:tcPr>
          <w:p w14:paraId="3C5AA232"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14:paraId="7C0D1ED1"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tcPr>
          <w:p w14:paraId="1E644325"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0770A8CE"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44FB44A" w14:textId="77777777" w:rsidTr="005F2F06">
        <w:trPr>
          <w:trHeight w:val="141"/>
        </w:trPr>
        <w:tc>
          <w:tcPr>
            <w:tcW w:w="13855" w:type="dxa"/>
            <w:gridSpan w:val="5"/>
            <w:shd w:val="pct12" w:color="auto" w:fill="000000" w:themeFill="text1"/>
          </w:tcPr>
          <w:p w14:paraId="4A8DFDD5" w14:textId="77777777" w:rsidR="008E3A4F" w:rsidRPr="002F0F6F" w:rsidRDefault="008E3A4F" w:rsidP="00FF055E">
            <w:pPr>
              <w:overflowPunct w:val="0"/>
              <w:autoSpaceDE w:val="0"/>
              <w:autoSpaceDN w:val="0"/>
              <w:adjustRightInd w:val="0"/>
              <w:spacing w:after="0" w:line="240" w:lineRule="auto"/>
              <w:ind w:right="72"/>
              <w:textAlignment w:val="baseline"/>
              <w:rPr>
                <w:rFonts w:ascii="Times New Roman" w:hAnsi="Times New Roman" w:cs="Times New Roman"/>
                <w:b/>
                <w:iCs/>
                <w:sz w:val="24"/>
                <w:szCs w:val="24"/>
                <w:lang w:bidi="ar-SA"/>
              </w:rPr>
            </w:pPr>
            <w:r w:rsidRPr="002F0F6F">
              <w:rPr>
                <w:rFonts w:ascii="Times New Roman" w:hAnsi="Times New Roman" w:cs="Times New Roman"/>
                <w:b/>
                <w:iCs/>
                <w:sz w:val="24"/>
                <w:szCs w:val="24"/>
                <w:lang w:bidi="ar-SA"/>
              </w:rPr>
              <w:t xml:space="preserve">Impact: Are there indications that the project has contributed to, or enabled progress toward, reduced environmental stress and/or improved ecological status?  </w:t>
            </w:r>
          </w:p>
        </w:tc>
      </w:tr>
      <w:tr w:rsidR="008E3A4F" w:rsidRPr="002F0F6F" w14:paraId="69E9EBDE" w14:textId="77777777" w:rsidTr="005F2F06">
        <w:tc>
          <w:tcPr>
            <w:tcW w:w="2695" w:type="dxa"/>
            <w:shd w:val="clear" w:color="auto" w:fill="auto"/>
          </w:tcPr>
          <w:p w14:paraId="40C4418A"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Assess the likely permanence (long lasting nature) of the impacts</w:t>
            </w:r>
          </w:p>
        </w:tc>
        <w:tc>
          <w:tcPr>
            <w:tcW w:w="2880" w:type="dxa"/>
          </w:tcPr>
          <w:p w14:paraId="44132FF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Clarify based on extent: a) verifiable improvement in energy intensity; and/or</w:t>
            </w:r>
          </w:p>
          <w:p w14:paraId="2F24C31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14:paraId="305E374E"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b) through specified indicators that progress is being made towards achievement of project objectives</w:t>
            </w:r>
          </w:p>
          <w:p w14:paraId="297C8A46"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 regulatory and policy changes at regional, national and/or local levels</w:t>
            </w:r>
          </w:p>
        </w:tc>
        <w:tc>
          <w:tcPr>
            <w:tcW w:w="2790" w:type="dxa"/>
          </w:tcPr>
          <w:p w14:paraId="29D1583A"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positive and negative, foreseen and unforeseen changes to and effects produced by a development intervention</w:t>
            </w:r>
          </w:p>
        </w:tc>
        <w:tc>
          <w:tcPr>
            <w:tcW w:w="2790" w:type="dxa"/>
          </w:tcPr>
          <w:p w14:paraId="5F3276C5"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w:t>
            </w:r>
          </w:p>
          <w:p w14:paraId="2E034B45"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r w:rsidRPr="002F0F6F">
              <w:rPr>
                <w:rFonts w:ascii="Times New Roman" w:eastAsia="Times New Roman" w:hAnsi="Times New Roman" w:cs="Times New Roman"/>
                <w:sz w:val="24"/>
                <w:szCs w:val="24"/>
              </w:rPr>
              <w:tab/>
              <w:t xml:space="preserve"> </w:t>
            </w:r>
          </w:p>
        </w:tc>
        <w:tc>
          <w:tcPr>
            <w:tcW w:w="2700" w:type="dxa"/>
          </w:tcPr>
          <w:p w14:paraId="4F6B588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6430114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p w14:paraId="2314A425"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r>
    </w:tbl>
    <w:p w14:paraId="4E0A87FA" w14:textId="77777777" w:rsidR="008E3A4F" w:rsidRPr="002F0F6F" w:rsidRDefault="008E3A4F" w:rsidP="00F05366">
      <w:pPr>
        <w:pStyle w:val="Heading31"/>
        <w:rPr>
          <w:rFonts w:ascii="Times New Roman" w:hAnsi="Times New Roman" w:cs="Times New Roman"/>
          <w:sz w:val="24"/>
          <w:szCs w:val="24"/>
        </w:rPr>
        <w:sectPr w:rsidR="008E3A4F" w:rsidRPr="002F0F6F" w:rsidSect="00FF055E">
          <w:pgSz w:w="15840" w:h="12240" w:orient="landscape"/>
          <w:pgMar w:top="1440" w:right="1440" w:bottom="1440" w:left="1440" w:header="720" w:footer="720" w:gutter="0"/>
          <w:cols w:space="720"/>
          <w:docGrid w:linePitch="360"/>
        </w:sectPr>
      </w:pPr>
    </w:p>
    <w:p w14:paraId="050F63FB" w14:textId="77777777" w:rsidR="00D6638C" w:rsidRPr="002F0F6F" w:rsidRDefault="00D6638C" w:rsidP="00BD0482">
      <w:pPr>
        <w:pStyle w:val="Heading2"/>
      </w:pPr>
      <w:bookmarkStart w:id="76" w:name="_Annex_D:_Rating"/>
      <w:bookmarkEnd w:id="76"/>
      <w:r w:rsidRPr="002F0F6F">
        <w:lastRenderedPageBreak/>
        <w:t>Annex D: Rating</w:t>
      </w:r>
      <w:r w:rsidR="00E77635" w:rsidRPr="002F0F6F">
        <w:t xml:space="preserve"> Scales</w:t>
      </w:r>
      <w:bookmarkEnd w:id="75"/>
    </w:p>
    <w:p w14:paraId="3A7B45B6" w14:textId="77777777" w:rsidR="00E77635" w:rsidRPr="002F0F6F" w:rsidRDefault="00E77635" w:rsidP="00E77635">
      <w:pPr>
        <w:pStyle w:val="Normalbullet0"/>
        <w:rPr>
          <w:rFonts w:ascii="Times New Roman" w:hAnsi="Times New Roman" w:cs="Times New Roman"/>
          <w:sz w:val="24"/>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2F0F6F" w14:paraId="4D989CF8" w14:textId="77777777" w:rsidTr="00E77635">
        <w:trPr>
          <w:trHeight w:val="548"/>
        </w:trPr>
        <w:tc>
          <w:tcPr>
            <w:tcW w:w="2009" w:type="pct"/>
            <w:shd w:val="clear" w:color="auto" w:fill="auto"/>
            <w:hideMark/>
          </w:tcPr>
          <w:p w14:paraId="262E336E" w14:textId="77777777" w:rsidR="00D6638C" w:rsidRPr="002F0F6F" w:rsidRDefault="00D6638C" w:rsidP="00D6638C">
            <w:pPr>
              <w:spacing w:after="0" w:line="240" w:lineRule="auto"/>
              <w:rPr>
                <w:rFonts w:ascii="Times New Roman" w:eastAsia="Calibri" w:hAnsi="Times New Roman" w:cs="Times New Roman"/>
                <w:b/>
                <w:i/>
                <w:sz w:val="24"/>
                <w:szCs w:val="24"/>
              </w:rPr>
            </w:pPr>
            <w:r w:rsidRPr="002F0F6F">
              <w:rPr>
                <w:rFonts w:ascii="Times New Roman" w:eastAsia="Times New Roman" w:hAnsi="Times New Roman" w:cs="Times New Roman"/>
                <w:b/>
                <w:i/>
                <w:sz w:val="24"/>
                <w:szCs w:val="24"/>
              </w:rPr>
              <w:t>Ratings for Outcomes, Effectiveness, Efficiency, M&amp;E, I&amp;E Execution</w:t>
            </w:r>
          </w:p>
        </w:tc>
        <w:tc>
          <w:tcPr>
            <w:tcW w:w="2010" w:type="pct"/>
            <w:shd w:val="clear" w:color="auto" w:fill="auto"/>
          </w:tcPr>
          <w:p w14:paraId="5577D468" w14:textId="77777777" w:rsidR="00D6638C" w:rsidRPr="002F0F6F" w:rsidRDefault="00D6638C" w:rsidP="00D6638C">
            <w:pPr>
              <w:spacing w:after="0" w:line="240" w:lineRule="auto"/>
              <w:rPr>
                <w:rFonts w:ascii="Times New Roman" w:eastAsia="Calibri" w:hAnsi="Times New Roman" w:cs="Times New Roman"/>
                <w:b/>
                <w:i/>
                <w:sz w:val="24"/>
                <w:szCs w:val="24"/>
              </w:rPr>
            </w:pPr>
            <w:r w:rsidRPr="002F0F6F">
              <w:rPr>
                <w:rFonts w:ascii="Times New Roman" w:eastAsia="Times New Roman" w:hAnsi="Times New Roman" w:cs="Times New Roman"/>
                <w:b/>
                <w:i/>
                <w:sz w:val="24"/>
                <w:szCs w:val="24"/>
              </w:rPr>
              <w:t xml:space="preserve">Sustainability ratings: </w:t>
            </w:r>
          </w:p>
          <w:p w14:paraId="711C84A0" w14:textId="77777777" w:rsidR="00D6638C" w:rsidRPr="002F0F6F" w:rsidRDefault="00D6638C" w:rsidP="00D6638C">
            <w:pPr>
              <w:spacing w:after="0" w:line="240" w:lineRule="auto"/>
              <w:rPr>
                <w:rFonts w:ascii="Times New Roman" w:eastAsia="Times New Roman" w:hAnsi="Times New Roman" w:cs="Times New Roman"/>
                <w:b/>
                <w:i/>
                <w:sz w:val="24"/>
                <w:szCs w:val="24"/>
              </w:rPr>
            </w:pPr>
          </w:p>
        </w:tc>
        <w:tc>
          <w:tcPr>
            <w:tcW w:w="981" w:type="pct"/>
            <w:shd w:val="clear" w:color="auto" w:fill="auto"/>
          </w:tcPr>
          <w:p w14:paraId="6E18EF13" w14:textId="77777777" w:rsidR="00D6638C" w:rsidRPr="002F0F6F" w:rsidRDefault="00D6638C" w:rsidP="00D6638C">
            <w:pPr>
              <w:spacing w:after="0" w:line="240" w:lineRule="auto"/>
              <w:rPr>
                <w:rFonts w:ascii="Times New Roman" w:eastAsia="Times New Roman" w:hAnsi="Times New Roman" w:cs="Times New Roman"/>
                <w:b/>
                <w:i/>
                <w:sz w:val="24"/>
                <w:szCs w:val="24"/>
              </w:rPr>
            </w:pPr>
            <w:r w:rsidRPr="002F0F6F">
              <w:rPr>
                <w:rFonts w:ascii="Times New Roman" w:eastAsia="Times New Roman" w:hAnsi="Times New Roman" w:cs="Times New Roman"/>
                <w:b/>
                <w:i/>
                <w:sz w:val="24"/>
                <w:szCs w:val="24"/>
              </w:rPr>
              <w:t>Relevance ratings</w:t>
            </w:r>
          </w:p>
        </w:tc>
      </w:tr>
      <w:tr w:rsidR="00D6638C" w:rsidRPr="002F0F6F" w14:paraId="4E04D3E3" w14:textId="77777777" w:rsidTr="00E77635">
        <w:trPr>
          <w:trHeight w:val="269"/>
        </w:trPr>
        <w:tc>
          <w:tcPr>
            <w:tcW w:w="2009" w:type="pct"/>
            <w:vMerge w:val="restart"/>
            <w:shd w:val="clear" w:color="auto" w:fill="auto"/>
            <w:hideMark/>
          </w:tcPr>
          <w:p w14:paraId="72CAB3AD"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6: Highly Satisfactory (HS): no shortcomings </w:t>
            </w:r>
          </w:p>
          <w:p w14:paraId="655BEF07"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5: Satisfactory (S): minor shortcomings</w:t>
            </w:r>
          </w:p>
          <w:p w14:paraId="12EDD110"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4: Moderately Satisfactory (MS)</w:t>
            </w:r>
          </w:p>
          <w:p w14:paraId="487A0D68"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3. Moderately Unsatisfactory (MU): </w:t>
            </w:r>
            <w:proofErr w:type="gramStart"/>
            <w:r w:rsidRPr="002F0F6F">
              <w:rPr>
                <w:rFonts w:ascii="Times New Roman" w:eastAsia="Times New Roman" w:hAnsi="Times New Roman" w:cs="Times New Roman"/>
                <w:sz w:val="24"/>
                <w:szCs w:val="24"/>
              </w:rPr>
              <w:t>significant  shortcomings</w:t>
            </w:r>
            <w:proofErr w:type="gramEnd"/>
          </w:p>
          <w:p w14:paraId="0D612A46"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Unsatisfactory (U): major problems</w:t>
            </w:r>
          </w:p>
          <w:p w14:paraId="639F6A96"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Highly Unsatisfactory (HU): severe problems</w:t>
            </w:r>
          </w:p>
          <w:p w14:paraId="75C8EE4E" w14:textId="77777777" w:rsidR="00D6638C" w:rsidRPr="002F0F6F" w:rsidRDefault="00D6638C" w:rsidP="00D6638C">
            <w:pPr>
              <w:spacing w:after="0" w:line="240" w:lineRule="auto"/>
              <w:rPr>
                <w:rFonts w:ascii="Times New Roman" w:eastAsia="Times New Roman" w:hAnsi="Times New Roman" w:cs="Times New Roman"/>
                <w:sz w:val="24"/>
                <w:szCs w:val="24"/>
              </w:rPr>
            </w:pPr>
          </w:p>
        </w:tc>
        <w:tc>
          <w:tcPr>
            <w:tcW w:w="2010" w:type="pct"/>
            <w:tcBorders>
              <w:bottom w:val="nil"/>
            </w:tcBorders>
            <w:shd w:val="clear" w:color="auto" w:fill="auto"/>
          </w:tcPr>
          <w:p w14:paraId="386B232B"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4. Likely (L): negligible risks to sustainability</w:t>
            </w:r>
          </w:p>
        </w:tc>
        <w:tc>
          <w:tcPr>
            <w:tcW w:w="981" w:type="pct"/>
            <w:tcBorders>
              <w:bottom w:val="nil"/>
            </w:tcBorders>
            <w:shd w:val="clear" w:color="auto" w:fill="auto"/>
          </w:tcPr>
          <w:p w14:paraId="0130F3C7"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Relevant (R)</w:t>
            </w:r>
          </w:p>
        </w:tc>
      </w:tr>
      <w:tr w:rsidR="00D6638C" w:rsidRPr="002F0F6F" w14:paraId="1187F3DC" w14:textId="77777777" w:rsidTr="00E77635">
        <w:trPr>
          <w:trHeight w:val="251"/>
        </w:trPr>
        <w:tc>
          <w:tcPr>
            <w:tcW w:w="2009" w:type="pct"/>
            <w:vMerge/>
            <w:shd w:val="clear" w:color="auto" w:fill="auto"/>
            <w:hideMark/>
          </w:tcPr>
          <w:p w14:paraId="2A4186F5" w14:textId="77777777" w:rsidR="00D6638C" w:rsidRPr="002F0F6F" w:rsidRDefault="00D6638C" w:rsidP="00D6638C">
            <w:pPr>
              <w:spacing w:before="200"/>
              <w:rPr>
                <w:rFonts w:ascii="Times New Roman" w:eastAsia="Times New Roman" w:hAnsi="Times New Roman" w:cs="Times New Roman"/>
                <w:sz w:val="24"/>
                <w:szCs w:val="24"/>
              </w:rPr>
            </w:pPr>
          </w:p>
        </w:tc>
        <w:tc>
          <w:tcPr>
            <w:tcW w:w="2010" w:type="pct"/>
            <w:tcBorders>
              <w:top w:val="nil"/>
              <w:bottom w:val="nil"/>
            </w:tcBorders>
            <w:shd w:val="clear" w:color="auto" w:fill="auto"/>
          </w:tcPr>
          <w:p w14:paraId="2EE31BA1"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3. Moderately Likely (ML</w:t>
            </w:r>
            <w:proofErr w:type="gramStart"/>
            <w:r w:rsidRPr="002F0F6F">
              <w:rPr>
                <w:rFonts w:ascii="Times New Roman" w:eastAsia="Times New Roman" w:hAnsi="Times New Roman" w:cs="Times New Roman"/>
                <w:sz w:val="24"/>
                <w:szCs w:val="24"/>
              </w:rPr>
              <w:t>):moderate</w:t>
            </w:r>
            <w:proofErr w:type="gramEnd"/>
            <w:r w:rsidRPr="002F0F6F">
              <w:rPr>
                <w:rFonts w:ascii="Times New Roman" w:eastAsia="Times New Roman" w:hAnsi="Times New Roman" w:cs="Times New Roman"/>
                <w:sz w:val="24"/>
                <w:szCs w:val="24"/>
              </w:rPr>
              <w:t xml:space="preserve"> risks</w:t>
            </w:r>
          </w:p>
        </w:tc>
        <w:tc>
          <w:tcPr>
            <w:tcW w:w="981" w:type="pct"/>
            <w:tcBorders>
              <w:top w:val="nil"/>
              <w:bottom w:val="nil"/>
            </w:tcBorders>
            <w:shd w:val="clear" w:color="auto" w:fill="auto"/>
          </w:tcPr>
          <w:p w14:paraId="59A7B2EC"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Not relevant (NR)</w:t>
            </w:r>
          </w:p>
        </w:tc>
      </w:tr>
      <w:tr w:rsidR="00D6638C" w:rsidRPr="002F0F6F" w14:paraId="3376A574" w14:textId="77777777" w:rsidTr="00E77635">
        <w:tc>
          <w:tcPr>
            <w:tcW w:w="2009" w:type="pct"/>
            <w:vMerge/>
            <w:tcBorders>
              <w:bottom w:val="single" w:sz="4" w:space="0" w:color="auto"/>
            </w:tcBorders>
            <w:shd w:val="clear" w:color="auto" w:fill="auto"/>
            <w:hideMark/>
          </w:tcPr>
          <w:p w14:paraId="27A2F685" w14:textId="77777777" w:rsidR="00D6638C" w:rsidRPr="002F0F6F" w:rsidRDefault="00D6638C" w:rsidP="00D6638C">
            <w:pPr>
              <w:spacing w:before="200"/>
              <w:rPr>
                <w:rFonts w:ascii="Times New Roman" w:eastAsia="Times New Roman" w:hAnsi="Times New Roman" w:cs="Times New Roman"/>
                <w:sz w:val="24"/>
                <w:szCs w:val="24"/>
              </w:rPr>
            </w:pPr>
          </w:p>
        </w:tc>
        <w:tc>
          <w:tcPr>
            <w:tcW w:w="2010" w:type="pct"/>
            <w:tcBorders>
              <w:top w:val="nil"/>
              <w:bottom w:val="single" w:sz="4" w:space="0" w:color="auto"/>
            </w:tcBorders>
            <w:shd w:val="clear" w:color="auto" w:fill="auto"/>
          </w:tcPr>
          <w:p w14:paraId="31D81D9D"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Moderately Unlikely (MU): significant risks</w:t>
            </w:r>
          </w:p>
          <w:p w14:paraId="4AF4ECF2"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Unlikely (U): severe risks</w:t>
            </w:r>
          </w:p>
        </w:tc>
        <w:tc>
          <w:tcPr>
            <w:tcW w:w="981" w:type="pct"/>
            <w:tcBorders>
              <w:top w:val="nil"/>
              <w:bottom w:val="single" w:sz="4" w:space="0" w:color="auto"/>
            </w:tcBorders>
            <w:shd w:val="clear" w:color="auto" w:fill="auto"/>
          </w:tcPr>
          <w:p w14:paraId="3132E2BF" w14:textId="77777777" w:rsidR="00D6638C" w:rsidRPr="002F0F6F" w:rsidRDefault="00D6638C" w:rsidP="00D6638C">
            <w:pPr>
              <w:spacing w:after="0" w:line="240" w:lineRule="auto"/>
              <w:rPr>
                <w:rFonts w:ascii="Times New Roman" w:eastAsia="Times New Roman" w:hAnsi="Times New Roman" w:cs="Times New Roman"/>
                <w:sz w:val="24"/>
                <w:szCs w:val="24"/>
              </w:rPr>
            </w:pPr>
          </w:p>
          <w:p w14:paraId="08318345" w14:textId="77777777" w:rsidR="00D6638C" w:rsidRPr="002F0F6F" w:rsidRDefault="00D6638C" w:rsidP="00D6638C">
            <w:pPr>
              <w:spacing w:after="0" w:line="240" w:lineRule="auto"/>
              <w:rPr>
                <w:rFonts w:ascii="Times New Roman" w:eastAsia="Times New Roman" w:hAnsi="Times New Roman" w:cs="Times New Roman"/>
                <w:b/>
                <w:i/>
                <w:sz w:val="24"/>
                <w:szCs w:val="24"/>
              </w:rPr>
            </w:pPr>
            <w:r w:rsidRPr="002F0F6F">
              <w:rPr>
                <w:rFonts w:ascii="Times New Roman" w:eastAsia="Times New Roman" w:hAnsi="Times New Roman" w:cs="Times New Roman"/>
                <w:b/>
                <w:i/>
                <w:sz w:val="24"/>
                <w:szCs w:val="24"/>
              </w:rPr>
              <w:t>Impact Ratings:</w:t>
            </w:r>
          </w:p>
          <w:p w14:paraId="6E85A549"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3. Significant (S)</w:t>
            </w:r>
          </w:p>
          <w:p w14:paraId="1822DCB4"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Minimal (M)</w:t>
            </w:r>
          </w:p>
          <w:p w14:paraId="0C79B08C"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Negligible (N)</w:t>
            </w:r>
          </w:p>
        </w:tc>
      </w:tr>
      <w:tr w:rsidR="00D6638C" w:rsidRPr="002F0F6F" w14:paraId="595018F6"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B62EA0" w14:textId="77777777" w:rsidR="00D6638C" w:rsidRPr="002F0F6F" w:rsidRDefault="00D6638C" w:rsidP="00D6638C">
            <w:pPr>
              <w:spacing w:after="0" w:line="240" w:lineRule="auto"/>
              <w:rPr>
                <w:rFonts w:ascii="Times New Roman" w:eastAsia="Times New Roman" w:hAnsi="Times New Roman" w:cs="Times New Roman"/>
                <w:i/>
                <w:sz w:val="24"/>
                <w:szCs w:val="24"/>
              </w:rPr>
            </w:pPr>
            <w:r w:rsidRPr="002F0F6F">
              <w:rPr>
                <w:rFonts w:ascii="Times New Roman" w:eastAsia="Times New Roman" w:hAnsi="Times New Roman" w:cs="Times New Roman"/>
                <w:i/>
                <w:sz w:val="24"/>
                <w:szCs w:val="24"/>
              </w:rPr>
              <w:t>Additional ratings where relevant:</w:t>
            </w:r>
          </w:p>
          <w:p w14:paraId="0D27A804"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Not Applicable (N/A) </w:t>
            </w:r>
          </w:p>
          <w:p w14:paraId="4565468B"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Unable to Assess (U/A</w:t>
            </w:r>
          </w:p>
        </w:tc>
      </w:tr>
    </w:tbl>
    <w:p w14:paraId="70DA86BB" w14:textId="77777777" w:rsidR="00D6638C" w:rsidRPr="002F0F6F" w:rsidRDefault="00D6638C" w:rsidP="00BD0482">
      <w:pPr>
        <w:pStyle w:val="Heading2"/>
      </w:pPr>
      <w:bookmarkStart w:id="77" w:name="_Annex_E:_Evaluation"/>
      <w:bookmarkEnd w:id="77"/>
      <w:r w:rsidRPr="002F0F6F">
        <w:br w:type="page"/>
      </w:r>
      <w:bookmarkStart w:id="78" w:name="_Toc299133056"/>
      <w:bookmarkStart w:id="79" w:name="_Toc321341566"/>
      <w:r w:rsidRPr="002F0F6F">
        <w:lastRenderedPageBreak/>
        <w:t xml:space="preserve">Annex E: Evaluation Consultant Code of Conduct </w:t>
      </w:r>
      <w:r w:rsidR="00B913F1" w:rsidRPr="002F0F6F">
        <w:t xml:space="preserve">and </w:t>
      </w:r>
      <w:r w:rsidRPr="002F0F6F">
        <w:t>Agreement Form</w:t>
      </w:r>
      <w:bookmarkEnd w:id="70"/>
      <w:bookmarkEnd w:id="71"/>
      <w:bookmarkEnd w:id="72"/>
      <w:bookmarkEnd w:id="78"/>
      <w:bookmarkEnd w:id="79"/>
    </w:p>
    <w:p w14:paraId="0A6FAD52" w14:textId="77777777" w:rsidR="00B913F1" w:rsidRPr="002F0F6F" w:rsidRDefault="00B913F1" w:rsidP="00B913F1">
      <w:pPr>
        <w:autoSpaceDE w:val="0"/>
        <w:autoSpaceDN w:val="0"/>
        <w:adjustRightInd w:val="0"/>
        <w:spacing w:after="0" w:line="240" w:lineRule="auto"/>
        <w:rPr>
          <w:rFonts w:ascii="Times New Roman" w:hAnsi="Times New Roman" w:cs="Times New Roman"/>
          <w:b/>
          <w:bCs/>
          <w:color w:val="000000"/>
          <w:sz w:val="24"/>
          <w:szCs w:val="24"/>
          <w:lang w:val="en-GB" w:bidi="ar-SA"/>
        </w:rPr>
      </w:pPr>
    </w:p>
    <w:p w14:paraId="7958E027" w14:textId="77777777" w:rsidR="00B913F1" w:rsidRPr="002F0F6F" w:rsidRDefault="00B913F1" w:rsidP="00B913F1">
      <w:pPr>
        <w:autoSpaceDE w:val="0"/>
        <w:autoSpaceDN w:val="0"/>
        <w:adjustRightInd w:val="0"/>
        <w:spacing w:after="0" w:line="240" w:lineRule="auto"/>
        <w:rPr>
          <w:rFonts w:ascii="Times New Roman" w:hAnsi="Times New Roman" w:cs="Times New Roman"/>
          <w:b/>
          <w:bCs/>
          <w:color w:val="000000"/>
          <w:sz w:val="24"/>
          <w:szCs w:val="24"/>
          <w:lang w:val="en-GB" w:bidi="ar-SA"/>
        </w:rPr>
      </w:pPr>
      <w:r w:rsidRPr="002F0F6F">
        <w:rPr>
          <w:rFonts w:ascii="Times New Roman" w:hAnsi="Times New Roman" w:cs="Times New Roman"/>
          <w:b/>
          <w:bCs/>
          <w:color w:val="000000"/>
          <w:sz w:val="24"/>
          <w:szCs w:val="24"/>
          <w:lang w:val="en-GB" w:bidi="ar-SA"/>
        </w:rPr>
        <w:t>Evaluators:</w:t>
      </w:r>
    </w:p>
    <w:p w14:paraId="619C2F4D"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Must present information that is complete and fair in its assessment of strengths and weaknesses so that decisions or actions taken are well founded.  </w:t>
      </w:r>
    </w:p>
    <w:p w14:paraId="3FCF95FB"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Must disclose the full set of evaluation findings along with information on their limitations and have this accessible to all affected by the evaluation with expressed legal rights to receive results. </w:t>
      </w:r>
    </w:p>
    <w:p w14:paraId="19B9A570"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20C78B5"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37F6204"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8DFF804"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Are responsible for their performance and their product(s). They are responsible for the clear, accurate and fair written and/or oral presentation of study imitations, findings and recommendations. </w:t>
      </w:r>
    </w:p>
    <w:p w14:paraId="033A83A7" w14:textId="77777777" w:rsidR="00D6638C" w:rsidRPr="002F0F6F" w:rsidRDefault="00B913F1" w:rsidP="0073259D">
      <w:pPr>
        <w:pStyle w:val="ListParagraph"/>
        <w:numPr>
          <w:ilvl w:val="0"/>
          <w:numId w:val="4"/>
        </w:numPr>
        <w:jc w:val="both"/>
        <w:rPr>
          <w:rFonts w:ascii="Times New Roman" w:hAnsi="Times New Roman" w:cs="Times New Roman"/>
          <w:sz w:val="24"/>
          <w:szCs w:val="24"/>
        </w:rPr>
      </w:pPr>
      <w:r w:rsidRPr="002F0F6F">
        <w:rPr>
          <w:rFonts w:ascii="Times New Roman" w:eastAsia="ACaslon-Regular" w:hAnsi="Times New Roman" w:cs="Times New Roman"/>
          <w:sz w:val="24"/>
          <w:szCs w:val="24"/>
          <w:lang w:val="en-GB" w:bidi="ar-SA"/>
        </w:rPr>
        <w:t>Should reflect sound accounting procedures and be prudent in using the resources of the evaluation.</w:t>
      </w:r>
    </w:p>
    <w:p w14:paraId="76D95B1B"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Evaluation Consultant Agreement Form</w:t>
      </w:r>
      <w:r w:rsidRPr="002F0F6F">
        <w:rPr>
          <w:rFonts w:ascii="Times New Roman" w:eastAsia="Calibri" w:hAnsi="Times New Roman" w:cs="Times New Roman"/>
          <w:b/>
          <w:bCs/>
          <w:color w:val="000000"/>
          <w:sz w:val="24"/>
          <w:szCs w:val="24"/>
          <w:vertAlign w:val="superscript"/>
        </w:rPr>
        <w:footnoteReference w:id="12"/>
      </w:r>
    </w:p>
    <w:p w14:paraId="0B8918EB"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Agreement to abide by the Code of Conduct for Evaluation in the UN System </w:t>
      </w:r>
    </w:p>
    <w:p w14:paraId="258DAE63"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Name of Consultant: </w:t>
      </w:r>
      <w:r w:rsidRPr="002F0F6F">
        <w:rPr>
          <w:rFonts w:ascii="Times New Roman" w:eastAsia="Times New Roman" w:hAnsi="Times New Roman" w:cs="Times New Roman"/>
          <w:color w:val="000000"/>
          <w:sz w:val="24"/>
          <w:szCs w:val="24"/>
        </w:rPr>
        <w:t>__</w:t>
      </w:r>
      <w:r w:rsidRPr="002F0F6F">
        <w:rPr>
          <w:rFonts w:ascii="Times New Roman" w:eastAsia="Times New Roman" w:hAnsi="Times New Roman" w:cs="Times New Roman"/>
          <w:color w:val="000000"/>
          <w:sz w:val="24"/>
          <w:szCs w:val="24"/>
          <w:u w:val="single"/>
        </w:rPr>
        <w:fldChar w:fldCharType="begin">
          <w:ffData>
            <w:name w:val="Text2"/>
            <w:enabled/>
            <w:calcOnExit w:val="0"/>
            <w:textInput/>
          </w:ffData>
        </w:fldChar>
      </w:r>
      <w:r w:rsidRPr="002F0F6F">
        <w:rPr>
          <w:rFonts w:ascii="Times New Roman" w:eastAsia="Times New Roman" w:hAnsi="Times New Roman" w:cs="Times New Roman"/>
          <w:color w:val="000000"/>
          <w:sz w:val="24"/>
          <w:szCs w:val="24"/>
          <w:u w:val="single"/>
        </w:rPr>
        <w:instrText xml:space="preserve"> FORMTEXT </w:instrText>
      </w:r>
      <w:r w:rsidRPr="002F0F6F">
        <w:rPr>
          <w:rFonts w:ascii="Times New Roman" w:eastAsia="Times New Roman" w:hAnsi="Times New Roman" w:cs="Times New Roman"/>
          <w:color w:val="000000"/>
          <w:sz w:val="24"/>
          <w:szCs w:val="24"/>
          <w:u w:val="single"/>
        </w:rPr>
      </w:r>
      <w:r w:rsidRPr="002F0F6F">
        <w:rPr>
          <w:rFonts w:ascii="Times New Roman" w:eastAsia="Times New Roman" w:hAnsi="Times New Roman" w:cs="Times New Roman"/>
          <w:color w:val="000000"/>
          <w:sz w:val="24"/>
          <w:szCs w:val="24"/>
          <w:u w:val="single"/>
        </w:rPr>
        <w:fldChar w:fldCharType="separate"/>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color w:val="000000"/>
          <w:sz w:val="24"/>
          <w:szCs w:val="24"/>
          <w:u w:val="single"/>
        </w:rPr>
        <w:fldChar w:fldCharType="end"/>
      </w:r>
      <w:r w:rsidRPr="002F0F6F">
        <w:rPr>
          <w:rFonts w:ascii="Times New Roman" w:eastAsia="Times New Roman" w:hAnsi="Times New Roman" w:cs="Times New Roman"/>
          <w:color w:val="000000"/>
          <w:sz w:val="24"/>
          <w:szCs w:val="24"/>
        </w:rPr>
        <w:t xml:space="preserve">_________________________________________________ </w:t>
      </w:r>
    </w:p>
    <w:p w14:paraId="4767DC96"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Name of Consultancy Organization </w:t>
      </w:r>
      <w:r w:rsidRPr="002F0F6F">
        <w:rPr>
          <w:rFonts w:ascii="Times New Roman" w:eastAsia="Times New Roman" w:hAnsi="Times New Roman" w:cs="Times New Roman"/>
          <w:color w:val="000000"/>
          <w:sz w:val="24"/>
          <w:szCs w:val="24"/>
        </w:rPr>
        <w:t>(where relevant)</w:t>
      </w:r>
      <w:r w:rsidRPr="002F0F6F">
        <w:rPr>
          <w:rFonts w:ascii="Times New Roman" w:eastAsia="Times New Roman" w:hAnsi="Times New Roman" w:cs="Times New Roman"/>
          <w:b/>
          <w:bCs/>
          <w:color w:val="000000"/>
          <w:sz w:val="24"/>
          <w:szCs w:val="24"/>
        </w:rPr>
        <w:t xml:space="preserve">: </w:t>
      </w:r>
      <w:r w:rsidRPr="002F0F6F">
        <w:rPr>
          <w:rFonts w:ascii="Times New Roman" w:eastAsia="Times New Roman" w:hAnsi="Times New Roman" w:cs="Times New Roman"/>
          <w:color w:val="000000"/>
          <w:sz w:val="24"/>
          <w:szCs w:val="24"/>
        </w:rPr>
        <w:t xml:space="preserve">________________________ </w:t>
      </w:r>
    </w:p>
    <w:p w14:paraId="76865169"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I confirm that I have received and understood and will abide by the United Nations Code of Conduct for Evaluation. </w:t>
      </w:r>
    </w:p>
    <w:p w14:paraId="19EE3111"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color w:val="000000"/>
          <w:sz w:val="24"/>
          <w:szCs w:val="24"/>
        </w:rPr>
        <w:t xml:space="preserve">Signed at </w:t>
      </w:r>
      <w:r w:rsidR="00224F9C" w:rsidRPr="002F0F6F">
        <w:rPr>
          <w:rFonts w:ascii="Times New Roman" w:eastAsia="Times New Roman" w:hAnsi="Times New Roman" w:cs="Times New Roman"/>
          <w:i/>
          <w:color w:val="000000"/>
          <w:sz w:val="24"/>
          <w:szCs w:val="24"/>
        </w:rPr>
        <w:t xml:space="preserve">place </w:t>
      </w:r>
      <w:r w:rsidRPr="002F0F6F">
        <w:rPr>
          <w:rFonts w:ascii="Times New Roman" w:eastAsia="Times New Roman" w:hAnsi="Times New Roman" w:cs="Times New Roman"/>
          <w:color w:val="000000"/>
          <w:sz w:val="24"/>
          <w:szCs w:val="24"/>
        </w:rPr>
        <w:t xml:space="preserve">on </w:t>
      </w:r>
      <w:r w:rsidR="00224F9C" w:rsidRPr="002F0F6F">
        <w:rPr>
          <w:rFonts w:ascii="Times New Roman" w:eastAsia="Times New Roman" w:hAnsi="Times New Roman" w:cs="Times New Roman"/>
          <w:i/>
          <w:color w:val="000000"/>
          <w:sz w:val="24"/>
          <w:szCs w:val="24"/>
        </w:rPr>
        <w:t>date</w:t>
      </w:r>
    </w:p>
    <w:p w14:paraId="61DD1FD5"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color w:val="000000"/>
          <w:sz w:val="24"/>
          <w:szCs w:val="24"/>
        </w:rPr>
        <w:t>Signature: ________________________________________</w:t>
      </w:r>
    </w:p>
    <w:p w14:paraId="7B1B133B" w14:textId="77777777" w:rsidR="00D6638C" w:rsidRDefault="00D6638C" w:rsidP="00F05366">
      <w:pPr>
        <w:pStyle w:val="Heading31"/>
        <w:rPr>
          <w:rFonts w:ascii="Times New Roman" w:hAnsi="Times New Roman" w:cs="Times New Roman"/>
          <w:sz w:val="24"/>
          <w:szCs w:val="24"/>
        </w:rPr>
      </w:pPr>
      <w:r w:rsidRPr="002F0F6F">
        <w:rPr>
          <w:rFonts w:ascii="Times New Roman" w:hAnsi="Times New Roman" w:cs="Times New Roman"/>
          <w:sz w:val="24"/>
          <w:szCs w:val="24"/>
        </w:rPr>
        <w:br w:type="page"/>
      </w:r>
      <w:bookmarkStart w:id="80" w:name="_TOR_Annex_F:"/>
      <w:bookmarkStart w:id="81" w:name="_Toc299122847"/>
      <w:bookmarkStart w:id="82" w:name="_Toc299122869"/>
      <w:bookmarkStart w:id="83" w:name="_Toc299126633"/>
      <w:bookmarkStart w:id="84" w:name="_Toc299133057"/>
      <w:bookmarkStart w:id="85" w:name="_Toc321341567"/>
      <w:bookmarkEnd w:id="80"/>
      <w:r w:rsidRPr="00AB0134">
        <w:rPr>
          <w:rStyle w:val="Heading2Char"/>
          <w:rFonts w:ascii="Times New Roman Bold" w:hAnsi="Times New Roman Bold"/>
          <w:b/>
          <w:caps/>
        </w:rPr>
        <w:lastRenderedPageBreak/>
        <w:t>Annex F: Evaluation Report Outline</w:t>
      </w:r>
      <w:bookmarkEnd w:id="81"/>
      <w:bookmarkEnd w:id="82"/>
      <w:bookmarkEnd w:id="83"/>
      <w:bookmarkEnd w:id="84"/>
      <w:r w:rsidRPr="002F0F6F">
        <w:rPr>
          <w:rFonts w:ascii="Times New Roman" w:hAnsi="Times New Roman" w:cs="Times New Roman"/>
          <w:sz w:val="24"/>
          <w:szCs w:val="24"/>
          <w:vertAlign w:val="superscript"/>
        </w:rPr>
        <w:footnoteReference w:id="13"/>
      </w:r>
      <w:bookmarkEnd w:id="85"/>
    </w:p>
    <w:p w14:paraId="0C0691CB" w14:textId="77777777" w:rsidR="00835756" w:rsidRPr="00835756" w:rsidRDefault="00835756" w:rsidP="00835756"/>
    <w:tbl>
      <w:tblPr>
        <w:tblW w:w="0" w:type="auto"/>
        <w:tblInd w:w="108" w:type="dxa"/>
        <w:tblLook w:val="04A0" w:firstRow="1" w:lastRow="0" w:firstColumn="1" w:lastColumn="0" w:noHBand="0" w:noVBand="1"/>
      </w:tblPr>
      <w:tblGrid>
        <w:gridCol w:w="969"/>
        <w:gridCol w:w="8283"/>
      </w:tblGrid>
      <w:tr w:rsidR="00D6638C" w:rsidRPr="002F0F6F" w14:paraId="1981E990" w14:textId="77777777" w:rsidTr="006C1964">
        <w:tc>
          <w:tcPr>
            <w:tcW w:w="985" w:type="dxa"/>
          </w:tcPr>
          <w:p w14:paraId="58BDAB01" w14:textId="77777777" w:rsidR="00D6638C" w:rsidRPr="002F0F6F" w:rsidRDefault="00D6638C" w:rsidP="00D6638C">
            <w:pPr>
              <w:spacing w:after="0"/>
              <w:rPr>
                <w:rFonts w:ascii="Times New Roman" w:eastAsia="Times New Roman" w:hAnsi="Times New Roman" w:cs="Times New Roman"/>
                <w:b/>
                <w:bCs/>
                <w:sz w:val="24"/>
                <w:szCs w:val="24"/>
              </w:rPr>
            </w:pPr>
            <w:proofErr w:type="spellStart"/>
            <w:r w:rsidRPr="002F0F6F">
              <w:rPr>
                <w:rFonts w:ascii="Times New Roman" w:eastAsia="Times New Roman" w:hAnsi="Times New Roman" w:cs="Times New Roman"/>
                <w:b/>
                <w:bCs/>
                <w:sz w:val="24"/>
                <w:szCs w:val="24"/>
              </w:rPr>
              <w:t>i</w:t>
            </w:r>
            <w:proofErr w:type="spellEnd"/>
            <w:r w:rsidRPr="002F0F6F">
              <w:rPr>
                <w:rFonts w:ascii="Times New Roman" w:eastAsia="Times New Roman" w:hAnsi="Times New Roman" w:cs="Times New Roman"/>
                <w:b/>
                <w:bCs/>
                <w:sz w:val="24"/>
                <w:szCs w:val="24"/>
              </w:rPr>
              <w:t>.</w:t>
            </w:r>
          </w:p>
        </w:tc>
        <w:tc>
          <w:tcPr>
            <w:tcW w:w="8483" w:type="dxa"/>
          </w:tcPr>
          <w:p w14:paraId="7F5626D7"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Opening page:</w:t>
            </w:r>
          </w:p>
          <w:p w14:paraId="271D1260"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Title </w:t>
            </w:r>
            <w:proofErr w:type="gramStart"/>
            <w:r w:rsidRPr="002F0F6F">
              <w:rPr>
                <w:rFonts w:ascii="Times New Roman" w:eastAsia="Times New Roman" w:hAnsi="Times New Roman" w:cs="Times New Roman"/>
                <w:sz w:val="24"/>
                <w:szCs w:val="24"/>
              </w:rPr>
              <w:t>of  UNDP</w:t>
            </w:r>
            <w:proofErr w:type="gramEnd"/>
            <w:r w:rsidRPr="002F0F6F">
              <w:rPr>
                <w:rFonts w:ascii="Times New Roman" w:eastAsia="Times New Roman" w:hAnsi="Times New Roman" w:cs="Times New Roman"/>
                <w:sz w:val="24"/>
                <w:szCs w:val="24"/>
              </w:rPr>
              <w:t xml:space="preserve"> supported GEF financed project </w:t>
            </w:r>
          </w:p>
          <w:p w14:paraId="2156A18D"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UNDP and GEF project ID#s.  </w:t>
            </w:r>
          </w:p>
          <w:p w14:paraId="13806C4D"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 time frame and date of evaluation report</w:t>
            </w:r>
          </w:p>
          <w:p w14:paraId="40C783CA"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Region and countries included in the project</w:t>
            </w:r>
          </w:p>
          <w:p w14:paraId="4117B09A"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GEF Operational Program/Strategic Program</w:t>
            </w:r>
          </w:p>
          <w:p w14:paraId="44DEE414"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Implementing Partner and other project partners</w:t>
            </w:r>
          </w:p>
          <w:p w14:paraId="35E0AED4"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Evaluation team members </w:t>
            </w:r>
          </w:p>
          <w:p w14:paraId="079FD382"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Acknowledgements</w:t>
            </w:r>
          </w:p>
        </w:tc>
      </w:tr>
      <w:tr w:rsidR="00D6638C" w:rsidRPr="002F0F6F" w14:paraId="63C621AA" w14:textId="77777777" w:rsidTr="006C1964">
        <w:tc>
          <w:tcPr>
            <w:tcW w:w="985" w:type="dxa"/>
          </w:tcPr>
          <w:p w14:paraId="27E9E9CB"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ii.</w:t>
            </w:r>
          </w:p>
        </w:tc>
        <w:tc>
          <w:tcPr>
            <w:tcW w:w="8483" w:type="dxa"/>
          </w:tcPr>
          <w:p w14:paraId="53BAD83A"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Executive Summary</w:t>
            </w:r>
          </w:p>
          <w:p w14:paraId="42060DD9"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Summary Table</w:t>
            </w:r>
          </w:p>
          <w:p w14:paraId="7D4E236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Description (brief)</w:t>
            </w:r>
          </w:p>
          <w:p w14:paraId="39B23EDA"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 Rating Table</w:t>
            </w:r>
          </w:p>
          <w:p w14:paraId="06220FD5"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Summary of conclusions, recommendations and lessons</w:t>
            </w:r>
          </w:p>
        </w:tc>
      </w:tr>
      <w:tr w:rsidR="00D6638C" w:rsidRPr="002F0F6F" w14:paraId="6DA98259" w14:textId="77777777" w:rsidTr="006C1964">
        <w:tc>
          <w:tcPr>
            <w:tcW w:w="985" w:type="dxa"/>
          </w:tcPr>
          <w:p w14:paraId="430654F1"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iii.</w:t>
            </w:r>
          </w:p>
        </w:tc>
        <w:tc>
          <w:tcPr>
            <w:tcW w:w="8483" w:type="dxa"/>
          </w:tcPr>
          <w:p w14:paraId="64F587C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Acronyms and Abbreviations</w:t>
            </w:r>
          </w:p>
          <w:p w14:paraId="3A65C7A9" w14:textId="77777777" w:rsidR="00D6638C" w:rsidRPr="002F0F6F" w:rsidRDefault="00D6638C" w:rsidP="00D6638C">
            <w:pPr>
              <w:spacing w:after="0"/>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(See: UNDP Editorial Manual</w:t>
            </w:r>
            <w:r w:rsidRPr="002F0F6F">
              <w:rPr>
                <w:rFonts w:ascii="Times New Roman" w:eastAsia="Times New Roman" w:hAnsi="Times New Roman" w:cs="Times New Roman"/>
                <w:bCs/>
                <w:sz w:val="24"/>
                <w:szCs w:val="24"/>
                <w:vertAlign w:val="superscript"/>
              </w:rPr>
              <w:footnoteReference w:id="14"/>
            </w:r>
            <w:r w:rsidRPr="002F0F6F">
              <w:rPr>
                <w:rFonts w:ascii="Times New Roman" w:eastAsia="Times New Roman" w:hAnsi="Times New Roman" w:cs="Times New Roman"/>
                <w:sz w:val="24"/>
                <w:szCs w:val="24"/>
              </w:rPr>
              <w:t>)</w:t>
            </w:r>
          </w:p>
        </w:tc>
      </w:tr>
      <w:tr w:rsidR="00D6638C" w:rsidRPr="002F0F6F" w14:paraId="48CEB253" w14:textId="77777777" w:rsidTr="006C1964">
        <w:tc>
          <w:tcPr>
            <w:tcW w:w="985" w:type="dxa"/>
          </w:tcPr>
          <w:p w14:paraId="1AFA7603"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1.</w:t>
            </w:r>
          </w:p>
        </w:tc>
        <w:tc>
          <w:tcPr>
            <w:tcW w:w="8483" w:type="dxa"/>
          </w:tcPr>
          <w:p w14:paraId="158E174D"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Introduction</w:t>
            </w:r>
          </w:p>
          <w:p w14:paraId="0720A005"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 xml:space="preserve">Purpose of the evaluation </w:t>
            </w:r>
          </w:p>
          <w:p w14:paraId="09A79864"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 xml:space="preserve">Scope &amp; Methodology </w:t>
            </w:r>
          </w:p>
          <w:p w14:paraId="7D8DED1F"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Structure of the evaluation report</w:t>
            </w:r>
          </w:p>
        </w:tc>
      </w:tr>
      <w:tr w:rsidR="00D6638C" w:rsidRPr="002F0F6F" w14:paraId="6ACD5D6E" w14:textId="77777777" w:rsidTr="006C1964">
        <w:tc>
          <w:tcPr>
            <w:tcW w:w="985" w:type="dxa"/>
          </w:tcPr>
          <w:p w14:paraId="3C9C01EE"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2.</w:t>
            </w:r>
          </w:p>
        </w:tc>
        <w:tc>
          <w:tcPr>
            <w:tcW w:w="8483" w:type="dxa"/>
          </w:tcPr>
          <w:p w14:paraId="4802D0E4"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description and development context</w:t>
            </w:r>
          </w:p>
          <w:p w14:paraId="2F1494F8"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start and duration</w:t>
            </w:r>
          </w:p>
          <w:p w14:paraId="43A3B547"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Problems that the project </w:t>
            </w:r>
            <w:proofErr w:type="gramStart"/>
            <w:r w:rsidRPr="002F0F6F">
              <w:rPr>
                <w:rFonts w:ascii="Times New Roman" w:eastAsia="Times New Roman" w:hAnsi="Times New Roman" w:cs="Times New Roman"/>
                <w:sz w:val="24"/>
                <w:szCs w:val="24"/>
              </w:rPr>
              <w:t>sought  to</w:t>
            </w:r>
            <w:proofErr w:type="gramEnd"/>
            <w:r w:rsidRPr="002F0F6F">
              <w:rPr>
                <w:rFonts w:ascii="Times New Roman" w:eastAsia="Times New Roman" w:hAnsi="Times New Roman" w:cs="Times New Roman"/>
                <w:sz w:val="24"/>
                <w:szCs w:val="24"/>
              </w:rPr>
              <w:t xml:space="preserve"> address</w:t>
            </w:r>
          </w:p>
          <w:p w14:paraId="7A6E2DB2"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Immediate and development objectives of the project</w:t>
            </w:r>
          </w:p>
          <w:p w14:paraId="6FDBFBC0"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Baseline Indicators established</w:t>
            </w:r>
          </w:p>
          <w:p w14:paraId="6555D8C7"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Main stakeholders</w:t>
            </w:r>
          </w:p>
          <w:p w14:paraId="296A3704"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Expected Results</w:t>
            </w:r>
          </w:p>
        </w:tc>
      </w:tr>
      <w:tr w:rsidR="00D6638C" w:rsidRPr="002F0F6F" w14:paraId="0B34A6CC" w14:textId="77777777" w:rsidTr="006C1964">
        <w:tc>
          <w:tcPr>
            <w:tcW w:w="985" w:type="dxa"/>
          </w:tcPr>
          <w:p w14:paraId="63864204"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3.</w:t>
            </w:r>
          </w:p>
        </w:tc>
        <w:tc>
          <w:tcPr>
            <w:tcW w:w="8483" w:type="dxa"/>
          </w:tcPr>
          <w:p w14:paraId="309F737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Findings </w:t>
            </w:r>
          </w:p>
          <w:p w14:paraId="701C5D5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 addition to a descriptive assessment, all criteria marked with (*) must be rated</w:t>
            </w:r>
            <w:r w:rsidRPr="002F0F6F">
              <w:rPr>
                <w:rFonts w:ascii="Times New Roman" w:eastAsia="Times New Roman" w:hAnsi="Times New Roman" w:cs="Times New Roman"/>
                <w:sz w:val="24"/>
                <w:szCs w:val="24"/>
                <w:vertAlign w:val="superscript"/>
              </w:rPr>
              <w:footnoteReference w:id="15"/>
            </w:r>
            <w:r w:rsidRPr="002F0F6F">
              <w:rPr>
                <w:rFonts w:ascii="Times New Roman" w:eastAsia="Times New Roman" w:hAnsi="Times New Roman" w:cs="Times New Roman"/>
                <w:sz w:val="24"/>
                <w:szCs w:val="24"/>
              </w:rPr>
              <w:t xml:space="preserve">) </w:t>
            </w:r>
          </w:p>
        </w:tc>
      </w:tr>
      <w:tr w:rsidR="00D6638C" w:rsidRPr="002F0F6F" w14:paraId="76467F06" w14:textId="77777777" w:rsidTr="006C1964">
        <w:tc>
          <w:tcPr>
            <w:tcW w:w="985" w:type="dxa"/>
          </w:tcPr>
          <w:p w14:paraId="7DEFA6C3"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3.1</w:t>
            </w:r>
          </w:p>
        </w:tc>
        <w:tc>
          <w:tcPr>
            <w:tcW w:w="8483" w:type="dxa"/>
          </w:tcPr>
          <w:p w14:paraId="6DDD920E"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Design / Formulation</w:t>
            </w:r>
          </w:p>
          <w:p w14:paraId="68390FC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Analysis of LFA/Results Framework (Project logic /strategy; Indicators)</w:t>
            </w:r>
          </w:p>
          <w:p w14:paraId="70204140"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Assumptions and Risks</w:t>
            </w:r>
          </w:p>
          <w:p w14:paraId="20743847"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Lessons from other relevant projects (e.g., same focal area) incorporated into project design </w:t>
            </w:r>
          </w:p>
          <w:p w14:paraId="259FB15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Planned stakeholder participation </w:t>
            </w:r>
          </w:p>
          <w:p w14:paraId="7A64381D"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Replication approach </w:t>
            </w:r>
          </w:p>
          <w:p w14:paraId="71C9AFFC"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UNDP comparative advantage</w:t>
            </w:r>
          </w:p>
          <w:p w14:paraId="617155B3"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Linkages between project and other interventions within the sector</w:t>
            </w:r>
          </w:p>
          <w:p w14:paraId="53F1974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Management arrangements</w:t>
            </w:r>
          </w:p>
        </w:tc>
      </w:tr>
      <w:tr w:rsidR="00D6638C" w:rsidRPr="002F0F6F" w14:paraId="1885B098" w14:textId="77777777" w:rsidTr="006C1964">
        <w:tc>
          <w:tcPr>
            <w:tcW w:w="985" w:type="dxa"/>
          </w:tcPr>
          <w:p w14:paraId="0983F468"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lastRenderedPageBreak/>
              <w:t>3.2</w:t>
            </w:r>
          </w:p>
        </w:tc>
        <w:tc>
          <w:tcPr>
            <w:tcW w:w="8483" w:type="dxa"/>
          </w:tcPr>
          <w:p w14:paraId="2643EA9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Project </w:t>
            </w:r>
            <w:r w:rsidRPr="002F0F6F">
              <w:rPr>
                <w:rFonts w:ascii="Times New Roman" w:eastAsia="Times New Roman" w:hAnsi="Times New Roman" w:cs="Times New Roman"/>
                <w:sz w:val="24"/>
                <w:szCs w:val="24"/>
                <w:lang w:val="en-GB"/>
              </w:rPr>
              <w:t>Implementation</w:t>
            </w:r>
          </w:p>
          <w:p w14:paraId="168A534F"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Adaptive management (changes to the project design and project outputs during implementation)</w:t>
            </w:r>
          </w:p>
          <w:p w14:paraId="53AAABA1"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Partnership arrangements (with relevant stakeholders involved in the country/region)</w:t>
            </w:r>
          </w:p>
          <w:p w14:paraId="55872697"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Feedback from M&amp;E activities used for adaptive management</w:t>
            </w:r>
          </w:p>
          <w:p w14:paraId="3CE0464C"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 xml:space="preserve">Project Finance:  </w:t>
            </w:r>
          </w:p>
          <w:p w14:paraId="02F5AA7A"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Monitoring and evaluation: design at entry and implementation (*)</w:t>
            </w:r>
          </w:p>
          <w:p w14:paraId="2599CE22" w14:textId="77777777" w:rsidR="00D6638C" w:rsidRPr="002F0F6F" w:rsidRDefault="00D6638C" w:rsidP="000F36C3">
            <w:pPr>
              <w:numPr>
                <w:ilvl w:val="0"/>
                <w:numId w:val="1"/>
              </w:numPr>
              <w:spacing w:after="0" w:line="240" w:lineRule="auto"/>
              <w:rPr>
                <w:rFonts w:ascii="Times New Roman" w:eastAsia="Times New Roman" w:hAnsi="Times New Roman" w:cs="Times New Roman"/>
                <w:b/>
                <w:bCs/>
                <w:sz w:val="24"/>
                <w:szCs w:val="24"/>
              </w:rPr>
            </w:pPr>
            <w:r w:rsidRPr="002F0F6F">
              <w:rPr>
                <w:rFonts w:ascii="Times New Roman" w:eastAsia="Times New Roman" w:hAnsi="Times New Roman" w:cs="Times New Roman"/>
                <w:sz w:val="24"/>
                <w:szCs w:val="24"/>
              </w:rPr>
              <w:t>UNDP and Implementing Partner implementation / execution (*) coordination, and operational issues</w:t>
            </w:r>
          </w:p>
        </w:tc>
      </w:tr>
      <w:tr w:rsidR="00D6638C" w:rsidRPr="002F0F6F" w14:paraId="09BC2BED" w14:textId="77777777" w:rsidTr="006C1964">
        <w:trPr>
          <w:trHeight w:val="74"/>
        </w:trPr>
        <w:tc>
          <w:tcPr>
            <w:tcW w:w="985" w:type="dxa"/>
          </w:tcPr>
          <w:p w14:paraId="5BD47136"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3.3</w:t>
            </w:r>
          </w:p>
        </w:tc>
        <w:tc>
          <w:tcPr>
            <w:tcW w:w="8483" w:type="dxa"/>
          </w:tcPr>
          <w:p w14:paraId="00081517"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Project </w:t>
            </w:r>
            <w:r w:rsidRPr="002F0F6F">
              <w:rPr>
                <w:rFonts w:ascii="Times New Roman" w:eastAsia="Times New Roman" w:hAnsi="Times New Roman" w:cs="Times New Roman"/>
                <w:sz w:val="24"/>
                <w:szCs w:val="24"/>
                <w:lang w:val="en-GB"/>
              </w:rPr>
              <w:t>Results</w:t>
            </w:r>
          </w:p>
          <w:p w14:paraId="511DB91E"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Overall results (attainment of objectives) (*)</w:t>
            </w:r>
          </w:p>
          <w:p w14:paraId="7C53A2B7"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proofErr w:type="gramStart"/>
            <w:r w:rsidRPr="002F0F6F">
              <w:rPr>
                <w:rFonts w:ascii="Times New Roman" w:eastAsia="Times New Roman" w:hAnsi="Times New Roman" w:cs="Times New Roman"/>
                <w:sz w:val="24"/>
                <w:szCs w:val="24"/>
              </w:rPr>
              <w:t>Relevance(</w:t>
            </w:r>
            <w:proofErr w:type="gramEnd"/>
            <w:r w:rsidRPr="002F0F6F">
              <w:rPr>
                <w:rFonts w:ascii="Times New Roman" w:eastAsia="Times New Roman" w:hAnsi="Times New Roman" w:cs="Times New Roman"/>
                <w:sz w:val="24"/>
                <w:szCs w:val="24"/>
              </w:rPr>
              <w:t>*)</w:t>
            </w:r>
          </w:p>
          <w:p w14:paraId="2F9646C2"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Effectiveness &amp; Efficiency (*)</w:t>
            </w:r>
          </w:p>
          <w:p w14:paraId="3325591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Country ownership </w:t>
            </w:r>
          </w:p>
          <w:p w14:paraId="3AD8A92B"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Mainstreaming</w:t>
            </w:r>
          </w:p>
          <w:p w14:paraId="24DEA539"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 xml:space="preserve">Sustainability (*) </w:t>
            </w:r>
          </w:p>
          <w:p w14:paraId="0C7543F1"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Impact </w:t>
            </w:r>
          </w:p>
        </w:tc>
      </w:tr>
      <w:tr w:rsidR="00D6638C" w:rsidRPr="002F0F6F" w14:paraId="1868BEFC" w14:textId="77777777" w:rsidTr="006C1964">
        <w:tc>
          <w:tcPr>
            <w:tcW w:w="985" w:type="dxa"/>
          </w:tcPr>
          <w:p w14:paraId="12EDDF7E"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 xml:space="preserve">4. </w:t>
            </w:r>
          </w:p>
        </w:tc>
        <w:tc>
          <w:tcPr>
            <w:tcW w:w="8483" w:type="dxa"/>
          </w:tcPr>
          <w:p w14:paraId="4AA3A7AF"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Conclusions, Recommendations &amp; Lessons</w:t>
            </w:r>
          </w:p>
          <w:p w14:paraId="0364C649"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Corrective actions for the design, implementation, monitoring and evaluation of the project</w:t>
            </w:r>
          </w:p>
          <w:p w14:paraId="4C178C9A"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Actions to follow up or reinforce initial benefits from the project</w:t>
            </w:r>
          </w:p>
          <w:p w14:paraId="3E79BE9F"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Proposals for future directions underlining main objectives</w:t>
            </w:r>
          </w:p>
          <w:p w14:paraId="5F92A8F6"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Best and worst practices in addressing issues relating to relevance, performance and success</w:t>
            </w:r>
          </w:p>
        </w:tc>
      </w:tr>
      <w:tr w:rsidR="00D6638C" w:rsidRPr="002F0F6F" w14:paraId="1DC57F7F" w14:textId="77777777" w:rsidTr="006C1964">
        <w:tc>
          <w:tcPr>
            <w:tcW w:w="985" w:type="dxa"/>
          </w:tcPr>
          <w:p w14:paraId="05738651"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 xml:space="preserve">5. </w:t>
            </w:r>
          </w:p>
        </w:tc>
        <w:tc>
          <w:tcPr>
            <w:tcW w:w="8483" w:type="dxa"/>
          </w:tcPr>
          <w:p w14:paraId="3BF490D1"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Annexes</w:t>
            </w:r>
          </w:p>
          <w:p w14:paraId="30646F07"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proofErr w:type="spellStart"/>
            <w:r w:rsidRPr="002F0F6F">
              <w:rPr>
                <w:rFonts w:ascii="Times New Roman" w:eastAsia="Times New Roman" w:hAnsi="Times New Roman" w:cs="Times New Roman"/>
                <w:sz w:val="24"/>
                <w:szCs w:val="24"/>
              </w:rPr>
              <w:t>ToR</w:t>
            </w:r>
            <w:proofErr w:type="spellEnd"/>
          </w:p>
          <w:p w14:paraId="180435DD"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Itinerary</w:t>
            </w:r>
          </w:p>
          <w:p w14:paraId="74931C59"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List of persons interviewed</w:t>
            </w:r>
          </w:p>
          <w:p w14:paraId="4AB383F5"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Summary of field visits</w:t>
            </w:r>
          </w:p>
          <w:p w14:paraId="63DA3122"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List of documents reviewed</w:t>
            </w:r>
          </w:p>
          <w:p w14:paraId="449BCB1B"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Evaluation Question Matrix</w:t>
            </w:r>
          </w:p>
          <w:p w14:paraId="27CB97E9"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Questionnaire used and summary of results</w:t>
            </w:r>
          </w:p>
          <w:p w14:paraId="66D64110" w14:textId="77777777" w:rsidR="00286A2F"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 Consultant Agreement Form</w:t>
            </w:r>
          </w:p>
          <w:p w14:paraId="20F7650C" w14:textId="77777777" w:rsidR="00286A2F" w:rsidRPr="002F0F6F" w:rsidRDefault="00286A2F" w:rsidP="00286A2F">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Report Clearance Form</w:t>
            </w:r>
          </w:p>
          <w:p w14:paraId="4DEC3089" w14:textId="77777777" w:rsidR="00286A2F" w:rsidRPr="002F0F6F" w:rsidRDefault="00286A2F" w:rsidP="00286A2F">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i/>
                <w:sz w:val="24"/>
                <w:szCs w:val="24"/>
              </w:rPr>
              <w:t>Annexed in a separate file:</w:t>
            </w:r>
            <w:r w:rsidRPr="002F0F6F">
              <w:rPr>
                <w:rFonts w:ascii="Times New Roman" w:eastAsia="Times New Roman" w:hAnsi="Times New Roman" w:cs="Times New Roman"/>
                <w:sz w:val="24"/>
                <w:szCs w:val="24"/>
              </w:rPr>
              <w:t xml:space="preserve"> TE audit trail </w:t>
            </w:r>
          </w:p>
          <w:p w14:paraId="790ED3EE" w14:textId="77777777" w:rsidR="00286A2F" w:rsidRPr="002F0F6F" w:rsidRDefault="00286A2F" w:rsidP="00286A2F">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i/>
                <w:sz w:val="24"/>
                <w:szCs w:val="24"/>
              </w:rPr>
              <w:t xml:space="preserve">Annexed in a separate file: </w:t>
            </w:r>
            <w:r w:rsidRPr="002F0F6F">
              <w:rPr>
                <w:rFonts w:ascii="Times New Roman" w:eastAsia="Times New Roman" w:hAnsi="Times New Roman" w:cs="Times New Roman"/>
                <w:sz w:val="24"/>
                <w:szCs w:val="24"/>
              </w:rPr>
              <w:t>Terminal GEF Tracking Tool</w:t>
            </w:r>
          </w:p>
          <w:p w14:paraId="488F9BF6" w14:textId="6FDD2354" w:rsidR="00D6638C" w:rsidRPr="002F0F6F" w:rsidRDefault="00D6638C" w:rsidP="00286A2F">
            <w:pPr>
              <w:spacing w:after="0" w:line="240" w:lineRule="auto"/>
              <w:ind w:left="360"/>
              <w:rPr>
                <w:rFonts w:ascii="Times New Roman" w:eastAsia="Times New Roman" w:hAnsi="Times New Roman" w:cs="Times New Roman"/>
                <w:sz w:val="24"/>
                <w:szCs w:val="24"/>
              </w:rPr>
            </w:pPr>
          </w:p>
          <w:p w14:paraId="485F0FCC" w14:textId="77777777" w:rsidR="00D6638C" w:rsidRPr="002F0F6F" w:rsidRDefault="00D6638C" w:rsidP="00D6638C">
            <w:pPr>
              <w:spacing w:after="0"/>
              <w:rPr>
                <w:rFonts w:ascii="Times New Roman" w:eastAsia="Times New Roman" w:hAnsi="Times New Roman" w:cs="Times New Roman"/>
                <w:sz w:val="24"/>
                <w:szCs w:val="24"/>
              </w:rPr>
            </w:pPr>
          </w:p>
          <w:p w14:paraId="01EDE060" w14:textId="77777777" w:rsidR="00D6638C" w:rsidRPr="002F0F6F" w:rsidRDefault="00D6638C" w:rsidP="00D6638C">
            <w:pPr>
              <w:spacing w:after="0"/>
              <w:rPr>
                <w:rFonts w:ascii="Times New Roman" w:eastAsia="Times New Roman" w:hAnsi="Times New Roman" w:cs="Times New Roman"/>
                <w:sz w:val="24"/>
                <w:szCs w:val="24"/>
              </w:rPr>
            </w:pPr>
          </w:p>
        </w:tc>
      </w:tr>
    </w:tbl>
    <w:p w14:paraId="1AF37934" w14:textId="77777777" w:rsidR="00D6638C" w:rsidRPr="002F0F6F" w:rsidRDefault="00D6638C" w:rsidP="00D6638C">
      <w:pPr>
        <w:spacing w:before="200"/>
        <w:rPr>
          <w:rFonts w:ascii="Times New Roman" w:eastAsia="Times New Roman" w:hAnsi="Times New Roman" w:cs="Times New Roman"/>
          <w:color w:val="243F60"/>
          <w:spacing w:val="15"/>
          <w:sz w:val="24"/>
          <w:szCs w:val="24"/>
        </w:rPr>
      </w:pPr>
      <w:bookmarkStart w:id="86" w:name="_TOR_Annex_G:"/>
      <w:bookmarkStart w:id="87" w:name="_Toc299133058"/>
      <w:bookmarkStart w:id="88" w:name="_Toc299122848"/>
      <w:bookmarkStart w:id="89" w:name="_Toc299122870"/>
      <w:bookmarkStart w:id="90" w:name="_Toc299126634"/>
      <w:bookmarkEnd w:id="86"/>
      <w:r w:rsidRPr="002F0F6F">
        <w:rPr>
          <w:rFonts w:ascii="Times New Roman" w:eastAsia="Times New Roman" w:hAnsi="Times New Roman" w:cs="Times New Roman"/>
          <w:sz w:val="24"/>
          <w:szCs w:val="24"/>
        </w:rPr>
        <w:br w:type="page"/>
      </w:r>
    </w:p>
    <w:p w14:paraId="097D8C65" w14:textId="77777777" w:rsidR="00D6638C" w:rsidRPr="002F0F6F" w:rsidRDefault="00D6638C" w:rsidP="00AB0134">
      <w:pPr>
        <w:pStyle w:val="Heading2"/>
      </w:pPr>
      <w:bookmarkStart w:id="91" w:name="_TOR_Annex_G:_1"/>
      <w:bookmarkStart w:id="92" w:name="_Toc321341568"/>
      <w:bookmarkEnd w:id="91"/>
      <w:r w:rsidRPr="002F0F6F">
        <w:lastRenderedPageBreak/>
        <w:t>Annex G: Evaluation Report Clearance Form</w:t>
      </w:r>
      <w:bookmarkEnd w:id="87"/>
      <w:bookmarkEnd w:id="92"/>
    </w:p>
    <w:p w14:paraId="307FC3A0" w14:textId="349BE59E" w:rsidR="00D6638C" w:rsidRPr="002F0F6F" w:rsidRDefault="00D6638C" w:rsidP="00D6638C">
      <w:pPr>
        <w:spacing w:before="200"/>
        <w:rPr>
          <w:rFonts w:ascii="Times New Roman" w:eastAsia="Times New Roman" w:hAnsi="Times New Roman" w:cs="Times New Roman"/>
          <w:i/>
          <w:sz w:val="24"/>
          <w:szCs w:val="24"/>
        </w:rPr>
      </w:pPr>
      <w:r w:rsidRPr="002F0F6F">
        <w:rPr>
          <w:rFonts w:ascii="Times New Roman" w:eastAsia="Times New Roman" w:hAnsi="Times New Roman" w:cs="Times New Roman"/>
          <w:i/>
          <w:sz w:val="24"/>
          <w:szCs w:val="24"/>
        </w:rPr>
        <w:t>(to be completed by CO and UNDP GEF Technical Adviser based in the region and included in the final document)</w:t>
      </w:r>
      <w:bookmarkEnd w:id="88"/>
      <w:bookmarkEnd w:id="89"/>
      <w:bookmarkEnd w:id="90"/>
    </w:p>
    <w:p w14:paraId="3080AF29" w14:textId="44BBFEA5" w:rsidR="00D6638C" w:rsidRPr="002F0F6F" w:rsidRDefault="00D6638C" w:rsidP="00D6638C">
      <w:pPr>
        <w:spacing w:before="200"/>
        <w:rPr>
          <w:rFonts w:ascii="Times New Roman" w:eastAsia="Times New Roman" w:hAnsi="Times New Roman" w:cs="Times New Roman"/>
          <w:i/>
          <w:sz w:val="24"/>
          <w:szCs w:val="24"/>
        </w:rPr>
      </w:pPr>
    </w:p>
    <w:p w14:paraId="53CC9029" w14:textId="7B24CF83" w:rsidR="00D6638C" w:rsidRPr="002F0F6F" w:rsidRDefault="00835756" w:rsidP="00D6638C">
      <w:pPr>
        <w:spacing w:before="200"/>
        <w:rPr>
          <w:rFonts w:ascii="Times New Roman" w:eastAsia="Times New Roman" w:hAnsi="Times New Roman" w:cs="Times New Roman"/>
          <w:i/>
          <w:sz w:val="24"/>
          <w:szCs w:val="24"/>
        </w:rPr>
      </w:pPr>
      <w:r w:rsidRPr="002F0F6F">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0FFE42DC" wp14:editId="639A7F17">
                <wp:simplePos x="0" y="0"/>
                <wp:positionH relativeFrom="margin">
                  <wp:align>left</wp:align>
                </wp:positionH>
                <wp:positionV relativeFrom="paragraph">
                  <wp:posOffset>58420</wp:posOffset>
                </wp:positionV>
                <wp:extent cx="5835015" cy="4196715"/>
                <wp:effectExtent l="0" t="0" r="13335"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51E7B29B" w14:textId="77777777" w:rsidR="00F66ADD" w:rsidRPr="0084083F" w:rsidRDefault="00F66ADD" w:rsidP="00D6638C">
                            <w:pPr>
                              <w:rPr>
                                <w:rFonts w:eastAsia="Batang"/>
                              </w:rPr>
                            </w:pPr>
                            <w:r w:rsidRPr="0084083F">
                              <w:rPr>
                                <w:rFonts w:eastAsia="Batang"/>
                              </w:rPr>
                              <w:t>Evaluation Report Reviewed and Cleared by</w:t>
                            </w:r>
                          </w:p>
                          <w:p w14:paraId="40BBB827" w14:textId="77777777" w:rsidR="00F66ADD" w:rsidRPr="0084083F" w:rsidRDefault="00F66ADD" w:rsidP="00D6638C">
                            <w:r w:rsidRPr="0084083F">
                              <w:t>UNDP Country Office</w:t>
                            </w:r>
                          </w:p>
                          <w:p w14:paraId="7C9493D2" w14:textId="77777777" w:rsidR="00F66ADD" w:rsidRPr="0084083F" w:rsidRDefault="00F66ADD" w:rsidP="00D6638C">
                            <w:r w:rsidRPr="0084083F">
                              <w:t>Name:  ___________________________________________________</w:t>
                            </w:r>
                          </w:p>
                          <w:p w14:paraId="6AF7CF74" w14:textId="77777777" w:rsidR="00F66ADD" w:rsidRPr="0084083F" w:rsidRDefault="00F66ADD" w:rsidP="00D6638C">
                            <w:r w:rsidRPr="0084083F">
                              <w:t>Signature: ______________________________       Date: _________________________________</w:t>
                            </w:r>
                          </w:p>
                          <w:p w14:paraId="3FDE9232" w14:textId="77777777" w:rsidR="00F66ADD" w:rsidRPr="0084083F" w:rsidRDefault="00F66ADD" w:rsidP="00D6638C">
                            <w:r w:rsidRPr="0084083F">
                              <w:t>UNDP GEF R</w:t>
                            </w:r>
                            <w:r>
                              <w:t>TA</w:t>
                            </w:r>
                          </w:p>
                          <w:p w14:paraId="589B6825" w14:textId="77777777" w:rsidR="00F66ADD" w:rsidRPr="0084083F" w:rsidRDefault="00F66ADD" w:rsidP="00D6638C">
                            <w:r w:rsidRPr="0084083F">
                              <w:t>Name:  ___________________________________________________</w:t>
                            </w:r>
                          </w:p>
                          <w:p w14:paraId="5CF7476E" w14:textId="77777777" w:rsidR="00F66ADD" w:rsidRPr="0084083F" w:rsidRDefault="00F66ADD"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FE42DC" id="_x0000_t202" coordsize="21600,21600" o:spt="202" path="m,l,21600r21600,l21600,xe">
                <v:stroke joinstyle="miter"/>
                <v:path gradientshapeok="t" o:connecttype="rect"/>
              </v:shapetype>
              <v:shape id="Text Box 11" o:spid="_x0000_s1026" type="#_x0000_t202" style="position:absolute;margin-left:0;margin-top:4.6pt;width:459.45pt;height:330.4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">
                <v:textbox style="mso-fit-shape-to-text:t">
                  <w:txbxContent>
                    <w:p w14:paraId="51E7B29B" w14:textId="77777777" w:rsidR="00F66ADD" w:rsidRPr="0084083F" w:rsidRDefault="00F66ADD" w:rsidP="00D6638C">
                      <w:pPr>
                        <w:rPr>
                          <w:rFonts w:eastAsia="Batang"/>
                        </w:rPr>
                      </w:pPr>
                      <w:r w:rsidRPr="0084083F">
                        <w:rPr>
                          <w:rFonts w:eastAsia="Batang"/>
                        </w:rPr>
                        <w:t>Evaluation Report Reviewed and Cleared by</w:t>
                      </w:r>
                    </w:p>
                    <w:p w14:paraId="40BBB827" w14:textId="77777777" w:rsidR="00F66ADD" w:rsidRPr="0084083F" w:rsidRDefault="00F66ADD" w:rsidP="00D6638C">
                      <w:r w:rsidRPr="0084083F">
                        <w:t>UNDP Country Office</w:t>
                      </w:r>
                    </w:p>
                    <w:p w14:paraId="7C9493D2" w14:textId="77777777" w:rsidR="00F66ADD" w:rsidRPr="0084083F" w:rsidRDefault="00F66ADD" w:rsidP="00D6638C">
                      <w:r w:rsidRPr="0084083F">
                        <w:t>Name:  ___________________________________________________</w:t>
                      </w:r>
                    </w:p>
                    <w:p w14:paraId="6AF7CF74" w14:textId="77777777" w:rsidR="00F66ADD" w:rsidRPr="0084083F" w:rsidRDefault="00F66ADD" w:rsidP="00D6638C">
                      <w:r w:rsidRPr="0084083F">
                        <w:t>Signature: ______________________________       Date: _________________________________</w:t>
                      </w:r>
                    </w:p>
                    <w:p w14:paraId="3FDE9232" w14:textId="77777777" w:rsidR="00F66ADD" w:rsidRPr="0084083F" w:rsidRDefault="00F66ADD" w:rsidP="00D6638C">
                      <w:r w:rsidRPr="0084083F">
                        <w:t>UNDP GEF R</w:t>
                      </w:r>
                      <w:r>
                        <w:t>TA</w:t>
                      </w:r>
                    </w:p>
                    <w:p w14:paraId="589B6825" w14:textId="77777777" w:rsidR="00F66ADD" w:rsidRPr="0084083F" w:rsidRDefault="00F66ADD" w:rsidP="00D6638C">
                      <w:r w:rsidRPr="0084083F">
                        <w:t>Name:  ___________________________________________________</w:t>
                      </w:r>
                    </w:p>
                    <w:p w14:paraId="5CF7476E" w14:textId="77777777" w:rsidR="00F66ADD" w:rsidRPr="0084083F" w:rsidRDefault="00F66ADD" w:rsidP="00D6638C">
                      <w:r w:rsidRPr="0084083F">
                        <w:t>Signature: ______________________________       Date: _________________________________</w:t>
                      </w:r>
                    </w:p>
                  </w:txbxContent>
                </v:textbox>
                <w10:wrap anchorx="margin"/>
              </v:shape>
            </w:pict>
          </mc:Fallback>
        </mc:AlternateContent>
      </w:r>
    </w:p>
    <w:p w14:paraId="69C34DAF" w14:textId="77777777" w:rsidR="00D6638C" w:rsidRPr="002F0F6F" w:rsidRDefault="00D6638C" w:rsidP="00D6638C">
      <w:pPr>
        <w:spacing w:before="200"/>
        <w:rPr>
          <w:rFonts w:ascii="Times New Roman" w:eastAsia="Times New Roman" w:hAnsi="Times New Roman" w:cs="Times New Roman"/>
          <w:i/>
          <w:sz w:val="24"/>
          <w:szCs w:val="24"/>
        </w:rPr>
      </w:pPr>
    </w:p>
    <w:p w14:paraId="048815C9" w14:textId="77777777" w:rsidR="00D6638C" w:rsidRPr="002F0F6F" w:rsidRDefault="00D6638C" w:rsidP="00D6638C">
      <w:pPr>
        <w:spacing w:before="200"/>
        <w:rPr>
          <w:rFonts w:ascii="Times New Roman" w:eastAsia="Times New Roman" w:hAnsi="Times New Roman" w:cs="Times New Roman"/>
          <w:sz w:val="24"/>
          <w:szCs w:val="24"/>
        </w:rPr>
      </w:pPr>
    </w:p>
    <w:p w14:paraId="73B86003" w14:textId="77777777" w:rsidR="00D6638C" w:rsidRPr="002F0F6F" w:rsidRDefault="00D6638C" w:rsidP="00D6638C">
      <w:pPr>
        <w:spacing w:before="200"/>
        <w:rPr>
          <w:rFonts w:ascii="Times New Roman" w:eastAsia="Times New Roman" w:hAnsi="Times New Roman" w:cs="Times New Roman"/>
          <w:sz w:val="24"/>
          <w:szCs w:val="24"/>
        </w:rPr>
      </w:pPr>
    </w:p>
    <w:p w14:paraId="03484270" w14:textId="77777777" w:rsidR="00D6638C" w:rsidRPr="002F0F6F" w:rsidRDefault="00D6638C" w:rsidP="00D6638C">
      <w:pPr>
        <w:spacing w:before="200"/>
        <w:rPr>
          <w:rFonts w:ascii="Times New Roman" w:eastAsia="Times New Roman" w:hAnsi="Times New Roman" w:cs="Times New Roman"/>
          <w:sz w:val="24"/>
          <w:szCs w:val="24"/>
        </w:rPr>
      </w:pPr>
    </w:p>
    <w:p w14:paraId="0629732C" w14:textId="77777777" w:rsidR="00D6638C" w:rsidRPr="002F0F6F" w:rsidRDefault="00D6638C" w:rsidP="00D6638C">
      <w:pPr>
        <w:spacing w:before="200"/>
        <w:rPr>
          <w:rFonts w:ascii="Times New Roman" w:eastAsia="Times New Roman" w:hAnsi="Times New Roman" w:cs="Times New Roman"/>
          <w:sz w:val="24"/>
          <w:szCs w:val="24"/>
        </w:rPr>
      </w:pPr>
    </w:p>
    <w:p w14:paraId="7F34001A" w14:textId="77777777" w:rsidR="00D6638C" w:rsidRPr="002F0F6F" w:rsidRDefault="00D6638C" w:rsidP="00D6638C">
      <w:pPr>
        <w:spacing w:before="200"/>
        <w:rPr>
          <w:rFonts w:ascii="Times New Roman" w:eastAsia="Times New Roman" w:hAnsi="Times New Roman" w:cs="Times New Roman"/>
          <w:sz w:val="24"/>
          <w:szCs w:val="24"/>
        </w:rPr>
      </w:pPr>
    </w:p>
    <w:p w14:paraId="08F4E139" w14:textId="77777777" w:rsidR="00D6638C" w:rsidRPr="002F0F6F" w:rsidRDefault="00D6638C" w:rsidP="00D6638C">
      <w:pPr>
        <w:spacing w:before="200"/>
        <w:rPr>
          <w:rFonts w:ascii="Times New Roman" w:eastAsia="Times New Roman" w:hAnsi="Times New Roman" w:cs="Times New Roman"/>
          <w:sz w:val="24"/>
          <w:szCs w:val="24"/>
        </w:rPr>
      </w:pPr>
    </w:p>
    <w:p w14:paraId="3570EEBF" w14:textId="77777777" w:rsidR="00D6638C" w:rsidRPr="002F0F6F" w:rsidRDefault="00D6638C" w:rsidP="00D6638C">
      <w:pPr>
        <w:spacing w:before="200"/>
        <w:rPr>
          <w:rFonts w:ascii="Times New Roman" w:eastAsia="Times New Roman" w:hAnsi="Times New Roman" w:cs="Times New Roman"/>
          <w:sz w:val="24"/>
          <w:szCs w:val="24"/>
        </w:rPr>
      </w:pPr>
    </w:p>
    <w:p w14:paraId="4883E137" w14:textId="77777777" w:rsidR="00694C0B" w:rsidRPr="002F0F6F" w:rsidRDefault="00694C0B">
      <w:pP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br w:type="page"/>
      </w:r>
    </w:p>
    <w:p w14:paraId="0663CDEE" w14:textId="77777777" w:rsidR="00694C0B" w:rsidRPr="007F4BA6" w:rsidRDefault="00694C0B" w:rsidP="00AB0134">
      <w:pPr>
        <w:pStyle w:val="Heading2"/>
        <w:rPr>
          <w:lang w:val="fr-FR"/>
        </w:rPr>
      </w:pPr>
      <w:bookmarkStart w:id="93" w:name="_Annex_H:_TE"/>
      <w:bookmarkEnd w:id="93"/>
      <w:r w:rsidRPr="007F4BA6">
        <w:rPr>
          <w:lang w:val="fr-FR"/>
        </w:rPr>
        <w:lastRenderedPageBreak/>
        <w:t xml:space="preserve">Annex </w:t>
      </w:r>
      <w:proofErr w:type="gramStart"/>
      <w:r w:rsidRPr="007F4BA6">
        <w:rPr>
          <w:lang w:val="fr-FR"/>
        </w:rPr>
        <w:t>H:</w:t>
      </w:r>
      <w:proofErr w:type="gramEnd"/>
      <w:r w:rsidRPr="007F4BA6">
        <w:rPr>
          <w:lang w:val="fr-FR"/>
        </w:rPr>
        <w:t xml:space="preserve"> TE Report audit trail</w:t>
      </w:r>
    </w:p>
    <w:p w14:paraId="3DDFD9DC" w14:textId="77777777" w:rsidR="00694C0B" w:rsidRPr="007F4BA6" w:rsidRDefault="00694C0B" w:rsidP="00694C0B">
      <w:pPr>
        <w:autoSpaceDE w:val="0"/>
        <w:autoSpaceDN w:val="0"/>
        <w:adjustRightInd w:val="0"/>
        <w:spacing w:line="240" w:lineRule="auto"/>
        <w:jc w:val="both"/>
        <w:rPr>
          <w:rFonts w:ascii="Times New Roman" w:hAnsi="Times New Roman" w:cs="Times New Roman"/>
          <w:sz w:val="24"/>
          <w:szCs w:val="24"/>
          <w:lang w:val="fr-FR"/>
        </w:rPr>
      </w:pPr>
    </w:p>
    <w:p w14:paraId="4FB5A1D1" w14:textId="77777777" w:rsidR="00694C0B" w:rsidRPr="002F0F6F" w:rsidRDefault="00694C0B" w:rsidP="00694C0B">
      <w:pPr>
        <w:autoSpaceDE w:val="0"/>
        <w:autoSpaceDN w:val="0"/>
        <w:adjustRightInd w:val="0"/>
        <w:spacing w:line="240" w:lineRule="auto"/>
        <w:jc w:val="both"/>
        <w:rPr>
          <w:rFonts w:ascii="Times New Roman" w:hAnsi="Times New Roman" w:cs="Times New Roman"/>
          <w:sz w:val="24"/>
          <w:szCs w:val="24"/>
        </w:rPr>
      </w:pPr>
      <w:r w:rsidRPr="002F0F6F">
        <w:rPr>
          <w:rFonts w:ascii="Times New Roman" w:hAnsi="Times New Roman" w:cs="Times New Roman"/>
          <w:sz w:val="24"/>
          <w:szCs w:val="24"/>
        </w:rPr>
        <w:t>The following is a template for the evaluator to show how the received comments on the draft TE report have (or have not) been incorporated into the final TE report. This audit trail should be included as an annex in the final TE report.</w:t>
      </w:r>
    </w:p>
    <w:p w14:paraId="060DA10D" w14:textId="77777777" w:rsidR="00694C0B" w:rsidRPr="002F0F6F" w:rsidRDefault="00694C0B" w:rsidP="00694C0B">
      <w:pPr>
        <w:spacing w:line="240" w:lineRule="auto"/>
        <w:jc w:val="both"/>
        <w:rPr>
          <w:rFonts w:ascii="Times New Roman" w:hAnsi="Times New Roman" w:cs="Times New Roman"/>
          <w:b/>
          <w:sz w:val="24"/>
          <w:szCs w:val="24"/>
        </w:rPr>
      </w:pPr>
      <w:r w:rsidRPr="002F0F6F">
        <w:rPr>
          <w:rFonts w:ascii="Times New Roman" w:hAnsi="Times New Roman" w:cs="Times New Roman"/>
          <w:b/>
          <w:sz w:val="24"/>
          <w:szCs w:val="24"/>
        </w:rPr>
        <w:t>To the comments received on (</w:t>
      </w:r>
      <w:r w:rsidRPr="002F0F6F">
        <w:rPr>
          <w:rFonts w:ascii="Times New Roman" w:hAnsi="Times New Roman" w:cs="Times New Roman"/>
          <w:b/>
          <w:i/>
          <w:sz w:val="24"/>
          <w:szCs w:val="24"/>
        </w:rPr>
        <w:t>date</w:t>
      </w:r>
      <w:r w:rsidRPr="002F0F6F">
        <w:rPr>
          <w:rFonts w:ascii="Times New Roman" w:hAnsi="Times New Roman" w:cs="Times New Roman"/>
          <w:b/>
          <w:sz w:val="24"/>
          <w:szCs w:val="24"/>
        </w:rPr>
        <w:t>) from the Terminal Evaluation of (</w:t>
      </w:r>
      <w:r w:rsidRPr="002F0F6F">
        <w:rPr>
          <w:rFonts w:ascii="Times New Roman" w:hAnsi="Times New Roman" w:cs="Times New Roman"/>
          <w:b/>
          <w:i/>
          <w:sz w:val="24"/>
          <w:szCs w:val="24"/>
        </w:rPr>
        <w:t>project name</w:t>
      </w:r>
      <w:r w:rsidRPr="002F0F6F">
        <w:rPr>
          <w:rFonts w:ascii="Times New Roman" w:hAnsi="Times New Roman" w:cs="Times New Roman"/>
          <w:b/>
          <w:sz w:val="24"/>
          <w:szCs w:val="24"/>
        </w:rPr>
        <w:t xml:space="preserve">) (UNDP </w:t>
      </w:r>
      <w:r w:rsidRPr="002F0F6F">
        <w:rPr>
          <w:rFonts w:ascii="Times New Roman" w:hAnsi="Times New Roman" w:cs="Times New Roman"/>
          <w:b/>
          <w:i/>
          <w:sz w:val="24"/>
          <w:szCs w:val="24"/>
        </w:rPr>
        <w:t>PIMS #)</w:t>
      </w:r>
    </w:p>
    <w:p w14:paraId="53E82632" w14:textId="77777777" w:rsidR="00694C0B" w:rsidRPr="002F0F6F" w:rsidRDefault="00694C0B" w:rsidP="00694C0B">
      <w:pPr>
        <w:spacing w:line="240" w:lineRule="auto"/>
        <w:jc w:val="both"/>
        <w:rPr>
          <w:rFonts w:ascii="Times New Roman" w:hAnsi="Times New Roman" w:cs="Times New Roman"/>
          <w:i/>
          <w:sz w:val="24"/>
          <w:szCs w:val="24"/>
        </w:rPr>
      </w:pPr>
      <w:r w:rsidRPr="002F0F6F">
        <w:rPr>
          <w:rFonts w:ascii="Times New Roman" w:hAnsi="Times New Roman" w:cs="Times New Roman"/>
          <w:i/>
          <w:sz w:val="24"/>
          <w:szCs w:val="24"/>
        </w:rPr>
        <w:t>The following comments were provided to the draft Terminal Evaluation report during (time period); they are referenced by institution (“Author” column) and comment number (“#” column):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39"/>
        <w:gridCol w:w="1598"/>
        <w:gridCol w:w="3755"/>
        <w:gridCol w:w="2585"/>
      </w:tblGrid>
      <w:tr w:rsidR="00694C0B" w:rsidRPr="002F0F6F" w14:paraId="22D4EE68" w14:textId="77777777" w:rsidTr="00411454">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C0E2808"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622628C"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02B4BB5"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8043718"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Comment/Feedback on the draft 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4C2737A"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TE team response and actions taken</w:t>
            </w:r>
          </w:p>
        </w:tc>
      </w:tr>
      <w:tr w:rsidR="00694C0B" w:rsidRPr="002F0F6F" w14:paraId="0608A811" w14:textId="77777777" w:rsidTr="00411454">
        <w:trPr>
          <w:trHeight w:val="332"/>
        </w:trPr>
        <w:tc>
          <w:tcPr>
            <w:tcW w:w="901" w:type="dxa"/>
            <w:tcBorders>
              <w:top w:val="single" w:sz="4" w:space="0" w:color="FFFFFF"/>
            </w:tcBorders>
            <w:shd w:val="clear" w:color="auto" w:fill="auto"/>
          </w:tcPr>
          <w:p w14:paraId="5DCAD283" w14:textId="77777777" w:rsidR="00694C0B" w:rsidRPr="002F0F6F" w:rsidRDefault="00694C0B" w:rsidP="00411454">
            <w:pPr>
              <w:jc w:val="center"/>
              <w:rPr>
                <w:rFonts w:ascii="Times New Roman" w:eastAsia="MS Mincho" w:hAnsi="Times New Roman" w:cs="Times New Roman"/>
                <w:sz w:val="24"/>
                <w:szCs w:val="24"/>
              </w:rPr>
            </w:pPr>
          </w:p>
        </w:tc>
        <w:tc>
          <w:tcPr>
            <w:tcW w:w="644" w:type="dxa"/>
            <w:tcBorders>
              <w:top w:val="single" w:sz="4" w:space="0" w:color="FFFFFF"/>
            </w:tcBorders>
            <w:shd w:val="clear" w:color="auto" w:fill="auto"/>
          </w:tcPr>
          <w:p w14:paraId="48FAD769" w14:textId="77777777" w:rsidR="00694C0B" w:rsidRPr="002F0F6F" w:rsidRDefault="00694C0B" w:rsidP="00411454">
            <w:pPr>
              <w:jc w:val="center"/>
              <w:rPr>
                <w:rFonts w:ascii="Times New Roman" w:eastAsia="MS Mincho" w:hAnsi="Times New Roman" w:cs="Times New Roman"/>
                <w:sz w:val="24"/>
                <w:szCs w:val="24"/>
              </w:rPr>
            </w:pPr>
          </w:p>
        </w:tc>
        <w:tc>
          <w:tcPr>
            <w:tcW w:w="1605" w:type="dxa"/>
            <w:tcBorders>
              <w:top w:val="single" w:sz="4" w:space="0" w:color="FFFFFF"/>
            </w:tcBorders>
            <w:shd w:val="clear" w:color="auto" w:fill="auto"/>
          </w:tcPr>
          <w:p w14:paraId="5A26BF98" w14:textId="77777777" w:rsidR="00694C0B" w:rsidRPr="002F0F6F" w:rsidRDefault="00694C0B" w:rsidP="00411454">
            <w:pPr>
              <w:jc w:val="center"/>
              <w:rPr>
                <w:rFonts w:ascii="Times New Roman" w:eastAsia="MS Mincho" w:hAnsi="Times New Roman" w:cs="Times New Roman"/>
                <w:sz w:val="24"/>
                <w:szCs w:val="24"/>
              </w:rPr>
            </w:pPr>
          </w:p>
        </w:tc>
        <w:tc>
          <w:tcPr>
            <w:tcW w:w="3780" w:type="dxa"/>
            <w:tcBorders>
              <w:top w:val="single" w:sz="4" w:space="0" w:color="FFFFFF"/>
            </w:tcBorders>
            <w:shd w:val="clear" w:color="auto" w:fill="auto"/>
          </w:tcPr>
          <w:p w14:paraId="1B910C01"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tcBorders>
              <w:top w:val="single" w:sz="4" w:space="0" w:color="FFFFFF"/>
            </w:tcBorders>
            <w:shd w:val="clear" w:color="auto" w:fill="auto"/>
          </w:tcPr>
          <w:p w14:paraId="2686376A" w14:textId="77777777" w:rsidR="00694C0B" w:rsidRPr="002F0F6F" w:rsidRDefault="00694C0B" w:rsidP="00411454">
            <w:pPr>
              <w:rPr>
                <w:rFonts w:ascii="Times New Roman" w:eastAsia="MS Mincho" w:hAnsi="Times New Roman" w:cs="Times New Roman"/>
                <w:sz w:val="24"/>
                <w:szCs w:val="24"/>
              </w:rPr>
            </w:pPr>
          </w:p>
        </w:tc>
      </w:tr>
      <w:tr w:rsidR="00694C0B" w:rsidRPr="002F0F6F" w14:paraId="705C004C" w14:textId="77777777" w:rsidTr="00411454">
        <w:trPr>
          <w:trHeight w:val="278"/>
        </w:trPr>
        <w:tc>
          <w:tcPr>
            <w:tcW w:w="901" w:type="dxa"/>
            <w:shd w:val="clear" w:color="auto" w:fill="auto"/>
          </w:tcPr>
          <w:p w14:paraId="15243D64"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2A53D50F"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6D216EF9"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36AB2E15"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shd w:val="clear" w:color="auto" w:fill="auto"/>
          </w:tcPr>
          <w:p w14:paraId="6013BD8F" w14:textId="77777777" w:rsidR="00694C0B" w:rsidRPr="002F0F6F" w:rsidRDefault="00694C0B" w:rsidP="00411454">
            <w:pPr>
              <w:rPr>
                <w:rFonts w:ascii="Times New Roman" w:eastAsia="MS Mincho" w:hAnsi="Times New Roman" w:cs="Times New Roman"/>
                <w:sz w:val="24"/>
                <w:szCs w:val="24"/>
              </w:rPr>
            </w:pPr>
          </w:p>
        </w:tc>
      </w:tr>
      <w:tr w:rsidR="00694C0B" w:rsidRPr="002F0F6F" w14:paraId="75CEC32E" w14:textId="77777777" w:rsidTr="00411454">
        <w:trPr>
          <w:trHeight w:val="248"/>
        </w:trPr>
        <w:tc>
          <w:tcPr>
            <w:tcW w:w="901" w:type="dxa"/>
            <w:shd w:val="clear" w:color="auto" w:fill="auto"/>
          </w:tcPr>
          <w:p w14:paraId="14844C4A"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326F5CEB"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754C7963"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11D9B8E3"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6896A1EC" w14:textId="77777777" w:rsidR="00694C0B" w:rsidRPr="002F0F6F" w:rsidRDefault="00694C0B" w:rsidP="00411454">
            <w:pPr>
              <w:rPr>
                <w:rFonts w:ascii="Times New Roman" w:eastAsia="MS Mincho" w:hAnsi="Times New Roman" w:cs="Times New Roman"/>
                <w:sz w:val="24"/>
                <w:szCs w:val="24"/>
              </w:rPr>
            </w:pPr>
          </w:p>
        </w:tc>
      </w:tr>
      <w:tr w:rsidR="00694C0B" w:rsidRPr="002F0F6F" w14:paraId="5B885016" w14:textId="77777777" w:rsidTr="00411454">
        <w:trPr>
          <w:trHeight w:val="248"/>
        </w:trPr>
        <w:tc>
          <w:tcPr>
            <w:tcW w:w="901" w:type="dxa"/>
            <w:shd w:val="clear" w:color="auto" w:fill="auto"/>
          </w:tcPr>
          <w:p w14:paraId="1822C3DC"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08C0840D"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5C9691E1"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1767568F"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72705C0D" w14:textId="77777777" w:rsidR="00694C0B" w:rsidRPr="002F0F6F" w:rsidRDefault="00694C0B" w:rsidP="00411454">
            <w:pPr>
              <w:rPr>
                <w:rFonts w:ascii="Times New Roman" w:eastAsia="MS Mincho" w:hAnsi="Times New Roman" w:cs="Times New Roman"/>
                <w:sz w:val="24"/>
                <w:szCs w:val="24"/>
              </w:rPr>
            </w:pPr>
          </w:p>
        </w:tc>
      </w:tr>
      <w:tr w:rsidR="00694C0B" w:rsidRPr="002F0F6F" w14:paraId="2CBF81B7" w14:textId="77777777" w:rsidTr="00411454">
        <w:trPr>
          <w:trHeight w:val="261"/>
        </w:trPr>
        <w:tc>
          <w:tcPr>
            <w:tcW w:w="901" w:type="dxa"/>
            <w:shd w:val="clear" w:color="auto" w:fill="auto"/>
          </w:tcPr>
          <w:p w14:paraId="17755574"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0B5C077B"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64979FF8"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27E0E654"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79F0FA4E" w14:textId="77777777" w:rsidR="00694C0B" w:rsidRPr="002F0F6F" w:rsidRDefault="00694C0B" w:rsidP="00411454">
            <w:pPr>
              <w:rPr>
                <w:rFonts w:ascii="Times New Roman" w:eastAsia="MS Mincho" w:hAnsi="Times New Roman" w:cs="Times New Roman"/>
                <w:sz w:val="24"/>
                <w:szCs w:val="24"/>
              </w:rPr>
            </w:pPr>
          </w:p>
        </w:tc>
      </w:tr>
      <w:tr w:rsidR="00694C0B" w:rsidRPr="002F0F6F" w14:paraId="2464A61A" w14:textId="77777777" w:rsidTr="00411454">
        <w:trPr>
          <w:trHeight w:val="261"/>
        </w:trPr>
        <w:tc>
          <w:tcPr>
            <w:tcW w:w="901" w:type="dxa"/>
            <w:shd w:val="clear" w:color="auto" w:fill="auto"/>
          </w:tcPr>
          <w:p w14:paraId="49E01B3A"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3581606E"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3F5D2611"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38A264D"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shd w:val="clear" w:color="auto" w:fill="auto"/>
          </w:tcPr>
          <w:p w14:paraId="15EC46CB" w14:textId="77777777" w:rsidR="00694C0B" w:rsidRPr="002F0F6F" w:rsidRDefault="00694C0B" w:rsidP="00411454">
            <w:pPr>
              <w:rPr>
                <w:rFonts w:ascii="Times New Roman" w:eastAsia="MS Mincho" w:hAnsi="Times New Roman" w:cs="Times New Roman"/>
                <w:sz w:val="24"/>
                <w:szCs w:val="24"/>
              </w:rPr>
            </w:pPr>
          </w:p>
        </w:tc>
      </w:tr>
      <w:tr w:rsidR="00694C0B" w:rsidRPr="002F0F6F" w14:paraId="55EC3609" w14:textId="77777777" w:rsidTr="00411454">
        <w:trPr>
          <w:trHeight w:val="261"/>
        </w:trPr>
        <w:tc>
          <w:tcPr>
            <w:tcW w:w="901" w:type="dxa"/>
            <w:shd w:val="clear" w:color="auto" w:fill="auto"/>
          </w:tcPr>
          <w:p w14:paraId="4444EA71"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22E2D754"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736B8907"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F74D7BC"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shd w:val="clear" w:color="auto" w:fill="auto"/>
          </w:tcPr>
          <w:p w14:paraId="408553CA" w14:textId="77777777" w:rsidR="00694C0B" w:rsidRPr="002F0F6F" w:rsidRDefault="00694C0B" w:rsidP="00411454">
            <w:pPr>
              <w:rPr>
                <w:rFonts w:ascii="Times New Roman" w:eastAsia="MS Mincho" w:hAnsi="Times New Roman" w:cs="Times New Roman"/>
                <w:sz w:val="24"/>
                <w:szCs w:val="24"/>
              </w:rPr>
            </w:pPr>
          </w:p>
        </w:tc>
      </w:tr>
      <w:tr w:rsidR="00694C0B" w:rsidRPr="002F0F6F" w14:paraId="170F129A" w14:textId="77777777" w:rsidTr="00411454">
        <w:trPr>
          <w:trHeight w:val="248"/>
        </w:trPr>
        <w:tc>
          <w:tcPr>
            <w:tcW w:w="901" w:type="dxa"/>
            <w:shd w:val="clear" w:color="auto" w:fill="auto"/>
          </w:tcPr>
          <w:p w14:paraId="61E1E650"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324D6C3F"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5F3E76EA"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A64DA87"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0A205FFD" w14:textId="77777777" w:rsidR="00694C0B" w:rsidRPr="002F0F6F" w:rsidRDefault="00694C0B" w:rsidP="00411454">
            <w:pPr>
              <w:rPr>
                <w:rFonts w:ascii="Times New Roman" w:eastAsia="MS Mincho" w:hAnsi="Times New Roman" w:cs="Times New Roman"/>
                <w:sz w:val="24"/>
                <w:szCs w:val="24"/>
              </w:rPr>
            </w:pPr>
          </w:p>
        </w:tc>
      </w:tr>
      <w:tr w:rsidR="00694C0B" w:rsidRPr="002F0F6F" w14:paraId="7722857E" w14:textId="77777777" w:rsidTr="00411454">
        <w:trPr>
          <w:trHeight w:val="248"/>
        </w:trPr>
        <w:tc>
          <w:tcPr>
            <w:tcW w:w="901" w:type="dxa"/>
            <w:shd w:val="clear" w:color="auto" w:fill="auto"/>
          </w:tcPr>
          <w:p w14:paraId="38495F6F"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71DEF5B8"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1185903A"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4BFAC8A0"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6EEF8DDF" w14:textId="77777777" w:rsidR="00694C0B" w:rsidRPr="002F0F6F" w:rsidRDefault="00694C0B" w:rsidP="00411454">
            <w:pPr>
              <w:rPr>
                <w:rFonts w:ascii="Times New Roman" w:eastAsia="MS Mincho" w:hAnsi="Times New Roman" w:cs="Times New Roman"/>
                <w:sz w:val="24"/>
                <w:szCs w:val="24"/>
              </w:rPr>
            </w:pPr>
          </w:p>
        </w:tc>
      </w:tr>
      <w:tr w:rsidR="00694C0B" w:rsidRPr="002F0F6F" w14:paraId="74B78309" w14:textId="77777777" w:rsidTr="00411454">
        <w:trPr>
          <w:trHeight w:val="261"/>
        </w:trPr>
        <w:tc>
          <w:tcPr>
            <w:tcW w:w="901" w:type="dxa"/>
            <w:shd w:val="clear" w:color="auto" w:fill="auto"/>
          </w:tcPr>
          <w:p w14:paraId="026818C1"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6E8A5FD4"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4D8B3F4E"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208647B"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4703B805" w14:textId="77777777" w:rsidR="00694C0B" w:rsidRPr="002F0F6F" w:rsidRDefault="00694C0B" w:rsidP="00411454">
            <w:pPr>
              <w:rPr>
                <w:rFonts w:ascii="Times New Roman" w:eastAsia="MS Mincho" w:hAnsi="Times New Roman" w:cs="Times New Roman"/>
                <w:sz w:val="24"/>
                <w:szCs w:val="24"/>
              </w:rPr>
            </w:pPr>
          </w:p>
        </w:tc>
      </w:tr>
    </w:tbl>
    <w:p w14:paraId="3F2AEDB3" w14:textId="77777777" w:rsidR="00694C0B" w:rsidRPr="002F0F6F" w:rsidRDefault="00694C0B" w:rsidP="00694C0B">
      <w:pPr>
        <w:spacing w:before="200"/>
        <w:jc w:val="both"/>
        <w:rPr>
          <w:rFonts w:ascii="Times New Roman" w:eastAsia="Times New Roman" w:hAnsi="Times New Roman" w:cs="Times New Roman"/>
          <w:sz w:val="24"/>
          <w:szCs w:val="24"/>
        </w:rPr>
      </w:pPr>
    </w:p>
    <w:p w14:paraId="6CEDC890" w14:textId="77777777" w:rsidR="00312F55" w:rsidRPr="002F0F6F" w:rsidRDefault="00312F55" w:rsidP="00312F55">
      <w:pPr>
        <w:spacing w:after="0"/>
        <w:rPr>
          <w:rFonts w:ascii="Times New Roman" w:eastAsia="Times New Roman" w:hAnsi="Times New Roman" w:cs="Times New Roman"/>
          <w:sz w:val="24"/>
          <w:szCs w:val="24"/>
        </w:rPr>
        <w:sectPr w:rsidR="00312F55" w:rsidRPr="002F0F6F" w:rsidSect="008E3A4F">
          <w:pgSz w:w="12240" w:h="15840"/>
          <w:pgMar w:top="1440" w:right="1440" w:bottom="1440" w:left="1440" w:header="720" w:footer="720" w:gutter="0"/>
          <w:cols w:space="720"/>
          <w:docGrid w:linePitch="360"/>
        </w:sectPr>
      </w:pPr>
    </w:p>
    <w:p w14:paraId="793422A9" w14:textId="77777777" w:rsidR="001E175C" w:rsidRPr="002F0F6F" w:rsidRDefault="001E175C" w:rsidP="00AB0134">
      <w:pPr>
        <w:pStyle w:val="Heading2"/>
      </w:pPr>
      <w:bookmarkStart w:id="94" w:name="_Annex_I:_management"/>
      <w:bookmarkEnd w:id="94"/>
      <w:r w:rsidRPr="002F0F6F">
        <w:lastRenderedPageBreak/>
        <w:t>Annex I: management response template</w:t>
      </w:r>
    </w:p>
    <w:p w14:paraId="6022B264" w14:textId="77777777" w:rsidR="00312F55" w:rsidRPr="002F0F6F" w:rsidRDefault="00312F55" w:rsidP="00BD0482">
      <w:pPr>
        <w:pStyle w:val="Heading2"/>
      </w:pPr>
      <w:bookmarkStart w:id="95" w:name="_Toc389221723"/>
      <w:r w:rsidRPr="002F0F6F">
        <w:t>UNDP-GEF TE Management Response Template</w:t>
      </w:r>
      <w:bookmarkEnd w:id="95"/>
    </w:p>
    <w:p w14:paraId="2E22900E"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p>
    <w:p w14:paraId="7EFD27DF"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p>
    <w:p w14:paraId="50EF9E75" w14:textId="77777777" w:rsidR="00312F55" w:rsidRPr="002F0F6F" w:rsidRDefault="00312F55" w:rsidP="00312F55">
      <w:pPr>
        <w:spacing w:after="0" w:line="240" w:lineRule="auto"/>
        <w:rPr>
          <w:rFonts w:ascii="Times New Roman" w:hAnsi="Times New Roman" w:cs="Times New Roman"/>
          <w:b/>
          <w:i/>
          <w:sz w:val="24"/>
          <w:szCs w:val="24"/>
        </w:rPr>
      </w:pPr>
      <w:r w:rsidRPr="002F0F6F">
        <w:rPr>
          <w:rFonts w:ascii="Times New Roman" w:hAnsi="Times New Roman" w:cs="Times New Roman"/>
          <w:b/>
          <w:sz w:val="24"/>
          <w:szCs w:val="24"/>
        </w:rPr>
        <w:t>Management response to the Terminal Evaluation of (</w:t>
      </w:r>
      <w:r w:rsidRPr="002F0F6F">
        <w:rPr>
          <w:rFonts w:ascii="Times New Roman" w:hAnsi="Times New Roman" w:cs="Times New Roman"/>
          <w:b/>
          <w:i/>
          <w:sz w:val="24"/>
          <w:szCs w:val="24"/>
          <w:shd w:val="clear" w:color="auto" w:fill="D9D9D9" w:themeFill="background1" w:themeFillShade="D9"/>
        </w:rPr>
        <w:t>title of the Project</w:t>
      </w:r>
      <w:r w:rsidRPr="002F0F6F">
        <w:rPr>
          <w:rFonts w:ascii="Times New Roman" w:hAnsi="Times New Roman" w:cs="Times New Roman"/>
          <w:b/>
          <w:i/>
          <w:sz w:val="24"/>
          <w:szCs w:val="24"/>
        </w:rPr>
        <w:t>)</w:t>
      </w:r>
      <w:r w:rsidRPr="002F0F6F">
        <w:rPr>
          <w:rStyle w:val="FootnoteReference"/>
          <w:rFonts w:ascii="Times New Roman" w:hAnsi="Times New Roman" w:cs="Times New Roman"/>
          <w:b/>
          <w:sz w:val="24"/>
          <w:szCs w:val="24"/>
        </w:rPr>
        <w:footnoteReference w:id="16"/>
      </w:r>
    </w:p>
    <w:p w14:paraId="139EBF81" w14:textId="77777777" w:rsidR="00312F55" w:rsidRPr="002F0F6F" w:rsidRDefault="00312F55" w:rsidP="00312F55">
      <w:pPr>
        <w:spacing w:after="0" w:line="240" w:lineRule="auto"/>
        <w:rPr>
          <w:rFonts w:ascii="Times New Roman" w:hAnsi="Times New Roman" w:cs="Times New Roman"/>
          <w:sz w:val="24"/>
          <w:szCs w:val="24"/>
          <w:lang w:val="en-GB"/>
        </w:rPr>
      </w:pPr>
    </w:p>
    <w:p w14:paraId="4C2578E7"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Project Title: </w:t>
      </w:r>
    </w:p>
    <w:p w14:paraId="549C02DE"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r w:rsidRPr="002F0F6F">
        <w:rPr>
          <w:rFonts w:ascii="Times New Roman" w:hAnsi="Times New Roman" w:cs="Times New Roman"/>
          <w:sz w:val="24"/>
          <w:szCs w:val="24"/>
        </w:rPr>
        <w:t>UNDP Project ID (PIMS) #:</w:t>
      </w:r>
    </w:p>
    <w:p w14:paraId="0026ED66"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GEF Project ID (PMIS) #: </w:t>
      </w:r>
    </w:p>
    <w:p w14:paraId="706E00FF"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Terminal Evaluation Mission Completion Date: </w:t>
      </w:r>
    </w:p>
    <w:p w14:paraId="47293784"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Date of Issue of Management Response: </w:t>
      </w:r>
    </w:p>
    <w:p w14:paraId="13439501"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p>
    <w:p w14:paraId="22B7F6DF" w14:textId="00023653" w:rsidR="00312F55" w:rsidRPr="002F0F6F" w:rsidRDefault="00312F55" w:rsidP="00312F55">
      <w:pPr>
        <w:tabs>
          <w:tab w:val="left" w:pos="2880"/>
        </w:tabs>
        <w:spacing w:after="0" w:line="240" w:lineRule="auto"/>
        <w:ind w:left="2880" w:hanging="2880"/>
        <w:rPr>
          <w:rFonts w:ascii="Times New Roman" w:hAnsi="Times New Roman" w:cs="Times New Roman"/>
          <w:i/>
          <w:sz w:val="24"/>
          <w:szCs w:val="24"/>
        </w:rPr>
      </w:pPr>
      <w:r w:rsidRPr="002F0F6F">
        <w:rPr>
          <w:rFonts w:ascii="Times New Roman" w:hAnsi="Times New Roman" w:cs="Times New Roman"/>
          <w:sz w:val="24"/>
          <w:szCs w:val="24"/>
        </w:rPr>
        <w:t>Prepar</w:t>
      </w:r>
      <w:r w:rsidR="00835756">
        <w:rPr>
          <w:rFonts w:ascii="Times New Roman" w:hAnsi="Times New Roman" w:cs="Times New Roman"/>
          <w:sz w:val="24"/>
          <w:szCs w:val="24"/>
        </w:rPr>
        <w:t xml:space="preserve">ed by:    </w:t>
      </w:r>
      <w:r w:rsidRPr="002F0F6F">
        <w:rPr>
          <w:rFonts w:ascii="Times New Roman" w:hAnsi="Times New Roman" w:cs="Times New Roman"/>
          <w:i/>
          <w:sz w:val="24"/>
          <w:szCs w:val="24"/>
          <w:highlight w:val="lightGray"/>
        </w:rPr>
        <w:t xml:space="preserve">This will most likely be the </w:t>
      </w:r>
      <w:r w:rsidR="00DC6D06" w:rsidRPr="002F0F6F">
        <w:rPr>
          <w:rFonts w:ascii="Times New Roman" w:hAnsi="Times New Roman" w:cs="Times New Roman"/>
          <w:i/>
          <w:sz w:val="24"/>
          <w:szCs w:val="24"/>
          <w:highlight w:val="lightGray"/>
        </w:rPr>
        <w:t xml:space="preserve">Consultants and </w:t>
      </w:r>
      <w:r w:rsidRPr="002F0F6F">
        <w:rPr>
          <w:rFonts w:ascii="Times New Roman" w:hAnsi="Times New Roman" w:cs="Times New Roman"/>
          <w:i/>
          <w:sz w:val="24"/>
          <w:szCs w:val="24"/>
          <w:highlight w:val="lightGray"/>
        </w:rPr>
        <w:t>Commissioning Unit</w:t>
      </w:r>
    </w:p>
    <w:p w14:paraId="068682A3" w14:textId="6FEACDC4" w:rsidR="00312F55" w:rsidRPr="002F0F6F" w:rsidRDefault="00835756" w:rsidP="00312F55">
      <w:pPr>
        <w:tabs>
          <w:tab w:val="left" w:pos="2880"/>
        </w:tabs>
        <w:spacing w:after="0" w:line="240" w:lineRule="auto"/>
        <w:ind w:left="2880" w:hanging="2880"/>
        <w:rPr>
          <w:rFonts w:ascii="Times New Roman" w:hAnsi="Times New Roman" w:cs="Times New Roman"/>
          <w:i/>
          <w:sz w:val="24"/>
          <w:szCs w:val="24"/>
        </w:rPr>
      </w:pPr>
      <w:r>
        <w:rPr>
          <w:rFonts w:ascii="Times New Roman" w:hAnsi="Times New Roman" w:cs="Times New Roman"/>
          <w:sz w:val="24"/>
          <w:szCs w:val="24"/>
        </w:rPr>
        <w:t xml:space="preserve">Contributors:   </w:t>
      </w:r>
      <w:r w:rsidR="00312F55" w:rsidRPr="002F0F6F">
        <w:rPr>
          <w:rFonts w:ascii="Times New Roman" w:hAnsi="Times New Roman" w:cs="Times New Roman"/>
          <w:i/>
          <w:sz w:val="24"/>
          <w:szCs w:val="24"/>
          <w:highlight w:val="lightGray"/>
        </w:rPr>
        <w:t>For example, the UNDP-GEF RTA, the TE team, the Project Board</w:t>
      </w:r>
    </w:p>
    <w:p w14:paraId="714E4E79" w14:textId="1DE4BA37" w:rsidR="00312F55" w:rsidRPr="002F0F6F" w:rsidRDefault="00835756" w:rsidP="00312F55">
      <w:pPr>
        <w:tabs>
          <w:tab w:val="left" w:pos="2880"/>
        </w:tabs>
        <w:spacing w:after="0" w:line="240" w:lineRule="auto"/>
        <w:ind w:left="2880" w:hanging="2880"/>
        <w:rPr>
          <w:rFonts w:ascii="Times New Roman" w:hAnsi="Times New Roman" w:cs="Times New Roman"/>
          <w:i/>
          <w:sz w:val="24"/>
          <w:szCs w:val="24"/>
        </w:rPr>
      </w:pPr>
      <w:r>
        <w:rPr>
          <w:rFonts w:ascii="Times New Roman" w:hAnsi="Times New Roman" w:cs="Times New Roman"/>
          <w:sz w:val="24"/>
          <w:szCs w:val="24"/>
        </w:rPr>
        <w:t xml:space="preserve">Cleared by:     </w:t>
      </w:r>
      <w:r w:rsidR="00312F55" w:rsidRPr="002F0F6F">
        <w:rPr>
          <w:rFonts w:ascii="Times New Roman" w:hAnsi="Times New Roman" w:cs="Times New Roman"/>
          <w:i/>
          <w:sz w:val="24"/>
          <w:szCs w:val="24"/>
          <w:highlight w:val="lightGray"/>
        </w:rPr>
        <w:t>The Commissioning Unit, UNDP-GEF RTA, Project Board</w:t>
      </w:r>
    </w:p>
    <w:p w14:paraId="64257F0D" w14:textId="77777777" w:rsidR="00312F55" w:rsidRPr="002F0F6F" w:rsidRDefault="00312F55" w:rsidP="00312F55">
      <w:pPr>
        <w:pStyle w:val="SingleTxt"/>
        <w:tabs>
          <w:tab w:val="left" w:pos="1080"/>
          <w:tab w:val="left" w:pos="1620"/>
        </w:tabs>
        <w:spacing w:after="0" w:line="240" w:lineRule="auto"/>
        <w:ind w:left="0"/>
        <w:rPr>
          <w:b/>
          <w:sz w:val="24"/>
          <w:szCs w:val="24"/>
        </w:rPr>
      </w:pPr>
    </w:p>
    <w:p w14:paraId="0D8802BF" w14:textId="77777777" w:rsidR="00312F55" w:rsidRPr="002F0F6F" w:rsidRDefault="00312F55" w:rsidP="00312F55">
      <w:pPr>
        <w:pStyle w:val="SingleTxt"/>
        <w:tabs>
          <w:tab w:val="left" w:pos="1080"/>
          <w:tab w:val="left" w:pos="1620"/>
        </w:tabs>
        <w:spacing w:after="0" w:line="240" w:lineRule="auto"/>
        <w:ind w:left="0"/>
        <w:rPr>
          <w:b/>
          <w:sz w:val="24"/>
          <w:szCs w:val="24"/>
        </w:rPr>
      </w:pPr>
    </w:p>
    <w:p w14:paraId="35DE17E1" w14:textId="77777777" w:rsidR="00312F55" w:rsidRPr="002F0F6F" w:rsidRDefault="00312F55" w:rsidP="00312F55">
      <w:pPr>
        <w:pStyle w:val="SingleTxt"/>
        <w:tabs>
          <w:tab w:val="left" w:pos="1080"/>
          <w:tab w:val="left" w:pos="1620"/>
        </w:tabs>
        <w:spacing w:after="0" w:line="240" w:lineRule="auto"/>
        <w:ind w:left="0"/>
        <w:rPr>
          <w:b/>
          <w:sz w:val="24"/>
          <w:szCs w:val="24"/>
        </w:rPr>
      </w:pPr>
      <w:r w:rsidRPr="002F0F6F">
        <w:rPr>
          <w:b/>
          <w:sz w:val="24"/>
          <w:szCs w:val="24"/>
        </w:rPr>
        <w:t>Context, background and findings</w:t>
      </w:r>
    </w:p>
    <w:p w14:paraId="2446D8F3" w14:textId="77777777" w:rsidR="00312F55" w:rsidRPr="002F0F6F" w:rsidRDefault="00312F55" w:rsidP="00312F55">
      <w:pPr>
        <w:pStyle w:val="SingleTxt"/>
        <w:tabs>
          <w:tab w:val="left" w:pos="1080"/>
          <w:tab w:val="left" w:pos="1620"/>
        </w:tabs>
        <w:spacing w:after="0" w:line="240" w:lineRule="auto"/>
        <w:ind w:left="0"/>
        <w:rPr>
          <w:sz w:val="24"/>
          <w:szCs w:val="24"/>
        </w:rPr>
      </w:pPr>
    </w:p>
    <w:p w14:paraId="4CFD9D52" w14:textId="77777777" w:rsidR="00312F55" w:rsidRPr="002F0F6F" w:rsidRDefault="00312F55" w:rsidP="00312F55">
      <w:pPr>
        <w:pStyle w:val="SingleTxt"/>
        <w:numPr>
          <w:ilvl w:val="0"/>
          <w:numId w:val="30"/>
        </w:numPr>
        <w:tabs>
          <w:tab w:val="left" w:pos="1080"/>
          <w:tab w:val="left" w:pos="1620"/>
        </w:tabs>
        <w:spacing w:after="0" w:line="240" w:lineRule="auto"/>
        <w:ind w:left="360"/>
        <w:rPr>
          <w:sz w:val="24"/>
          <w:szCs w:val="24"/>
          <w:highlight w:val="lightGray"/>
        </w:rPr>
      </w:pPr>
      <w:r w:rsidRPr="002F0F6F">
        <w:rPr>
          <w:i/>
          <w:sz w:val="24"/>
          <w:szCs w:val="24"/>
          <w:highlight w:val="lightGray"/>
        </w:rPr>
        <w:t>Insert here up to several paragraphs on context and background and UNDP’s response to the validity and relevance of the findings, conclusions and recommendations.</w:t>
      </w:r>
      <w:r w:rsidRPr="002F0F6F">
        <w:rPr>
          <w:sz w:val="24"/>
          <w:szCs w:val="24"/>
          <w:highlight w:val="lightGray"/>
        </w:rPr>
        <w:t xml:space="preserve">  </w:t>
      </w:r>
    </w:p>
    <w:p w14:paraId="388931B9" w14:textId="77777777" w:rsidR="00312F55" w:rsidRPr="002F0F6F" w:rsidRDefault="00312F55" w:rsidP="00312F55">
      <w:pPr>
        <w:pStyle w:val="SingleTxt"/>
        <w:tabs>
          <w:tab w:val="left" w:pos="1080"/>
          <w:tab w:val="left" w:pos="1620"/>
        </w:tabs>
        <w:spacing w:after="0" w:line="240" w:lineRule="auto"/>
        <w:ind w:left="0"/>
        <w:rPr>
          <w:sz w:val="24"/>
          <w:szCs w:val="24"/>
          <w:highlight w:val="lightGray"/>
        </w:rPr>
      </w:pPr>
    </w:p>
    <w:p w14:paraId="0245655F" w14:textId="77777777" w:rsidR="00312F55" w:rsidRPr="002F0F6F" w:rsidRDefault="00312F55" w:rsidP="00312F55">
      <w:pPr>
        <w:pStyle w:val="SingleTxt"/>
        <w:numPr>
          <w:ilvl w:val="0"/>
          <w:numId w:val="30"/>
        </w:numPr>
        <w:tabs>
          <w:tab w:val="left" w:pos="1080"/>
          <w:tab w:val="left" w:pos="1620"/>
        </w:tabs>
        <w:spacing w:after="0" w:line="240" w:lineRule="auto"/>
        <w:ind w:left="360"/>
        <w:rPr>
          <w:sz w:val="24"/>
          <w:szCs w:val="24"/>
          <w:highlight w:val="lightGray"/>
        </w:rPr>
      </w:pPr>
      <w:r w:rsidRPr="002F0F6F">
        <w:rPr>
          <w:i/>
          <w:sz w:val="24"/>
          <w:szCs w:val="24"/>
          <w:highlight w:val="lightGray"/>
        </w:rPr>
        <w:t>Second paragraph.</w:t>
      </w:r>
    </w:p>
    <w:p w14:paraId="3B4E94DA" w14:textId="77777777" w:rsidR="00312F55" w:rsidRPr="002F0F6F" w:rsidRDefault="00312F55" w:rsidP="00312F55">
      <w:pPr>
        <w:pStyle w:val="SingleTxt"/>
        <w:tabs>
          <w:tab w:val="left" w:pos="1080"/>
          <w:tab w:val="left" w:pos="1620"/>
        </w:tabs>
        <w:spacing w:after="0" w:line="240" w:lineRule="auto"/>
        <w:ind w:left="0"/>
        <w:rPr>
          <w:sz w:val="24"/>
          <w:szCs w:val="24"/>
          <w:highlight w:val="lightGray"/>
        </w:rPr>
      </w:pPr>
    </w:p>
    <w:p w14:paraId="50B13089" w14:textId="77777777" w:rsidR="00312F55" w:rsidRPr="002F0F6F" w:rsidRDefault="00312F55" w:rsidP="00312F55">
      <w:pPr>
        <w:pStyle w:val="SingleTxt"/>
        <w:numPr>
          <w:ilvl w:val="0"/>
          <w:numId w:val="30"/>
        </w:numPr>
        <w:tabs>
          <w:tab w:val="left" w:pos="1080"/>
          <w:tab w:val="left" w:pos="1620"/>
        </w:tabs>
        <w:spacing w:after="0" w:line="240" w:lineRule="auto"/>
        <w:ind w:left="360"/>
        <w:rPr>
          <w:sz w:val="24"/>
          <w:szCs w:val="24"/>
          <w:highlight w:val="lightGray"/>
        </w:rPr>
      </w:pPr>
      <w:r w:rsidRPr="002F0F6F">
        <w:rPr>
          <w:i/>
          <w:sz w:val="24"/>
          <w:szCs w:val="24"/>
          <w:highlight w:val="lightGray"/>
        </w:rPr>
        <w:t>Third paragraph, etc.</w:t>
      </w:r>
    </w:p>
    <w:p w14:paraId="389FD13C" w14:textId="77777777" w:rsidR="00312F55" w:rsidRPr="002F0F6F" w:rsidRDefault="00312F55" w:rsidP="00312F55">
      <w:pPr>
        <w:pStyle w:val="HCh"/>
        <w:spacing w:line="240" w:lineRule="auto"/>
        <w:rPr>
          <w:sz w:val="24"/>
          <w:szCs w:val="24"/>
        </w:rPr>
      </w:pPr>
    </w:p>
    <w:p w14:paraId="662ABFFD" w14:textId="77777777" w:rsidR="00312F55" w:rsidRPr="002F0F6F" w:rsidRDefault="00312F55" w:rsidP="00312F55">
      <w:pPr>
        <w:spacing w:after="0" w:line="240" w:lineRule="auto"/>
        <w:rPr>
          <w:rFonts w:ascii="Times New Roman" w:hAnsi="Times New Roman" w:cs="Times New Roman"/>
          <w:b/>
          <w:sz w:val="24"/>
          <w:szCs w:val="24"/>
        </w:rPr>
      </w:pPr>
      <w:r w:rsidRPr="002F0F6F">
        <w:rPr>
          <w:rFonts w:ascii="Times New Roman" w:hAnsi="Times New Roman" w:cs="Times New Roman"/>
          <w:b/>
          <w:sz w:val="24"/>
          <w:szCs w:val="24"/>
        </w:rPr>
        <w:br w:type="page"/>
      </w:r>
    </w:p>
    <w:p w14:paraId="11143AE8" w14:textId="77777777" w:rsidR="00312F55" w:rsidRPr="002F0F6F" w:rsidRDefault="00312F55" w:rsidP="00312F55">
      <w:pPr>
        <w:spacing w:after="0" w:line="240" w:lineRule="auto"/>
        <w:rPr>
          <w:rFonts w:ascii="Times New Roman" w:hAnsi="Times New Roman" w:cs="Times New Roman"/>
          <w:b/>
          <w:sz w:val="24"/>
          <w:szCs w:val="24"/>
        </w:rPr>
      </w:pPr>
      <w:r w:rsidRPr="002F0F6F">
        <w:rPr>
          <w:rFonts w:ascii="Times New Roman" w:hAnsi="Times New Roman" w:cs="Times New Roman"/>
          <w:b/>
          <w:sz w:val="24"/>
          <w:szCs w:val="24"/>
        </w:rPr>
        <w:lastRenderedPageBreak/>
        <w:t>Recommendations and management response</w:t>
      </w:r>
    </w:p>
    <w:p w14:paraId="5024A2A2" w14:textId="77777777" w:rsidR="00312F55" w:rsidRPr="002F0F6F" w:rsidRDefault="00312F55" w:rsidP="00312F55">
      <w:pPr>
        <w:spacing w:after="0" w:line="240" w:lineRule="auto"/>
        <w:rPr>
          <w:rFonts w:ascii="Times New Roman" w:hAnsi="Times New Roman" w:cs="Times New Roman"/>
          <w:b/>
          <w:sz w:val="24"/>
          <w:szCs w:val="24"/>
        </w:rPr>
      </w:pPr>
    </w:p>
    <w:p w14:paraId="287FFE37" w14:textId="77777777" w:rsidR="00312F55" w:rsidRPr="002F0F6F" w:rsidRDefault="00312F55" w:rsidP="00312F55">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13"/>
        <w:gridCol w:w="1953"/>
        <w:gridCol w:w="2022"/>
        <w:gridCol w:w="1323"/>
        <w:gridCol w:w="1031"/>
      </w:tblGrid>
      <w:tr w:rsidR="00312F55" w:rsidRPr="002F0F6F" w14:paraId="5C617FB5" w14:textId="77777777" w:rsidTr="00444528">
        <w:trPr>
          <w:trHeight w:val="242"/>
        </w:trPr>
        <w:tc>
          <w:tcPr>
            <w:tcW w:w="9216" w:type="dxa"/>
            <w:gridSpan w:val="5"/>
            <w:shd w:val="clear" w:color="auto" w:fill="F3F3F3"/>
          </w:tcPr>
          <w:p w14:paraId="514843E5"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b/>
                <w:sz w:val="24"/>
                <w:szCs w:val="24"/>
              </w:rPr>
              <w:t xml:space="preserve">Terminal Evaluation recommendation 1. </w:t>
            </w:r>
          </w:p>
        </w:tc>
      </w:tr>
      <w:tr w:rsidR="00312F55" w:rsidRPr="002F0F6F" w14:paraId="2CD4BA8C" w14:textId="77777777" w:rsidTr="00444528">
        <w:trPr>
          <w:trHeight w:val="210"/>
        </w:trPr>
        <w:tc>
          <w:tcPr>
            <w:tcW w:w="9216" w:type="dxa"/>
            <w:gridSpan w:val="5"/>
            <w:shd w:val="clear" w:color="auto" w:fill="F3F3F3"/>
          </w:tcPr>
          <w:p w14:paraId="236D2297" w14:textId="77777777" w:rsidR="00312F55" w:rsidRPr="002F0F6F" w:rsidRDefault="00312F55" w:rsidP="00444528">
            <w:pPr>
              <w:tabs>
                <w:tab w:val="left" w:pos="1080"/>
              </w:tabs>
              <w:spacing w:after="0" w:line="240" w:lineRule="auto"/>
              <w:jc w:val="both"/>
              <w:rPr>
                <w:rFonts w:ascii="Times New Roman" w:hAnsi="Times New Roman" w:cs="Times New Roman"/>
                <w:sz w:val="24"/>
                <w:szCs w:val="24"/>
              </w:rPr>
            </w:pPr>
            <w:r w:rsidRPr="002F0F6F">
              <w:rPr>
                <w:rFonts w:ascii="Times New Roman" w:hAnsi="Times New Roman" w:cs="Times New Roman"/>
                <w:b/>
                <w:sz w:val="24"/>
                <w:szCs w:val="24"/>
              </w:rPr>
              <w:t xml:space="preserve">Management response: </w:t>
            </w:r>
          </w:p>
        </w:tc>
      </w:tr>
      <w:tr w:rsidR="00312F55" w:rsidRPr="002F0F6F" w14:paraId="3A2D3F51" w14:textId="77777777" w:rsidTr="00444528">
        <w:trPr>
          <w:trHeight w:val="135"/>
        </w:trPr>
        <w:tc>
          <w:tcPr>
            <w:tcW w:w="2959" w:type="dxa"/>
            <w:vMerge w:val="restart"/>
            <w:shd w:val="clear" w:color="auto" w:fill="F3F3F3"/>
            <w:vAlign w:val="center"/>
          </w:tcPr>
          <w:p w14:paraId="78054F78"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Key action(s)</w:t>
            </w:r>
          </w:p>
        </w:tc>
        <w:tc>
          <w:tcPr>
            <w:tcW w:w="1982" w:type="dxa"/>
            <w:vMerge w:val="restart"/>
            <w:shd w:val="clear" w:color="auto" w:fill="F3F3F3"/>
            <w:vAlign w:val="center"/>
          </w:tcPr>
          <w:p w14:paraId="7EC69AC9"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Time frame</w:t>
            </w:r>
          </w:p>
        </w:tc>
        <w:tc>
          <w:tcPr>
            <w:tcW w:w="2037" w:type="dxa"/>
            <w:vMerge w:val="restart"/>
            <w:shd w:val="clear" w:color="auto" w:fill="F3F3F3"/>
            <w:vAlign w:val="center"/>
          </w:tcPr>
          <w:p w14:paraId="242D1C50"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Responsible unit(s)</w:t>
            </w:r>
          </w:p>
        </w:tc>
        <w:tc>
          <w:tcPr>
            <w:tcW w:w="2238" w:type="dxa"/>
            <w:gridSpan w:val="2"/>
            <w:shd w:val="clear" w:color="auto" w:fill="F3F3F3"/>
          </w:tcPr>
          <w:p w14:paraId="71A3F650"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Tracking</w:t>
            </w:r>
            <w:r w:rsidRPr="002F0F6F">
              <w:rPr>
                <w:rStyle w:val="FootnoteReference"/>
                <w:rFonts w:ascii="Times New Roman" w:hAnsi="Times New Roman" w:cs="Times New Roman"/>
                <w:b/>
                <w:sz w:val="24"/>
                <w:szCs w:val="24"/>
              </w:rPr>
              <w:footnoteReference w:id="17"/>
            </w:r>
          </w:p>
        </w:tc>
      </w:tr>
      <w:tr w:rsidR="00312F55" w:rsidRPr="002F0F6F" w14:paraId="10E55E7F" w14:textId="77777777" w:rsidTr="00444528">
        <w:trPr>
          <w:trHeight w:val="135"/>
        </w:trPr>
        <w:tc>
          <w:tcPr>
            <w:tcW w:w="2959" w:type="dxa"/>
            <w:vMerge/>
            <w:shd w:val="clear" w:color="auto" w:fill="F3F3F3"/>
          </w:tcPr>
          <w:p w14:paraId="74E2E1C3"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982" w:type="dxa"/>
            <w:vMerge/>
            <w:shd w:val="clear" w:color="auto" w:fill="F3F3F3"/>
          </w:tcPr>
          <w:p w14:paraId="3EFBDFCA"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2037" w:type="dxa"/>
            <w:vMerge/>
            <w:shd w:val="clear" w:color="auto" w:fill="F3F3F3"/>
          </w:tcPr>
          <w:p w14:paraId="5FC51C3A"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1207" w:type="dxa"/>
          </w:tcPr>
          <w:p w14:paraId="27D8C0BA"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Comments</w:t>
            </w:r>
          </w:p>
        </w:tc>
        <w:tc>
          <w:tcPr>
            <w:tcW w:w="1031" w:type="dxa"/>
          </w:tcPr>
          <w:p w14:paraId="41666960"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Status</w:t>
            </w:r>
            <w:r w:rsidRPr="002F0F6F">
              <w:rPr>
                <w:rStyle w:val="FootnoteReference"/>
                <w:rFonts w:ascii="Times New Roman" w:hAnsi="Times New Roman" w:cs="Times New Roman"/>
                <w:b/>
                <w:sz w:val="24"/>
                <w:szCs w:val="24"/>
              </w:rPr>
              <w:footnoteReference w:id="18"/>
            </w:r>
          </w:p>
        </w:tc>
      </w:tr>
      <w:tr w:rsidR="00312F55" w:rsidRPr="002F0F6F" w14:paraId="1D34FC7A" w14:textId="77777777" w:rsidTr="00444528">
        <w:tc>
          <w:tcPr>
            <w:tcW w:w="2959" w:type="dxa"/>
          </w:tcPr>
          <w:p w14:paraId="4A66E0B7"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1.1 </w:t>
            </w:r>
          </w:p>
        </w:tc>
        <w:tc>
          <w:tcPr>
            <w:tcW w:w="1982" w:type="dxa"/>
          </w:tcPr>
          <w:p w14:paraId="67C79742"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37" w:type="dxa"/>
          </w:tcPr>
          <w:p w14:paraId="6F02A37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7" w:type="dxa"/>
          </w:tcPr>
          <w:p w14:paraId="5345893C"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031" w:type="dxa"/>
          </w:tcPr>
          <w:p w14:paraId="2DAE9272"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07C5763D" w14:textId="77777777" w:rsidTr="00444528">
        <w:tc>
          <w:tcPr>
            <w:tcW w:w="2959" w:type="dxa"/>
          </w:tcPr>
          <w:p w14:paraId="14C69EBA"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1.2 </w:t>
            </w:r>
          </w:p>
        </w:tc>
        <w:tc>
          <w:tcPr>
            <w:tcW w:w="1982" w:type="dxa"/>
          </w:tcPr>
          <w:p w14:paraId="22C40736"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37" w:type="dxa"/>
          </w:tcPr>
          <w:p w14:paraId="55555A96"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7" w:type="dxa"/>
          </w:tcPr>
          <w:p w14:paraId="468120A2"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031" w:type="dxa"/>
          </w:tcPr>
          <w:p w14:paraId="62CDAF28"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08738AEC" w14:textId="77777777" w:rsidTr="00444528">
        <w:tc>
          <w:tcPr>
            <w:tcW w:w="2959" w:type="dxa"/>
          </w:tcPr>
          <w:p w14:paraId="3D55BA6F"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1.3 </w:t>
            </w:r>
          </w:p>
        </w:tc>
        <w:tc>
          <w:tcPr>
            <w:tcW w:w="1982" w:type="dxa"/>
          </w:tcPr>
          <w:p w14:paraId="1CDDF79D"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37" w:type="dxa"/>
          </w:tcPr>
          <w:p w14:paraId="0A70F9DC"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7" w:type="dxa"/>
          </w:tcPr>
          <w:p w14:paraId="2B2E2CC3"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031" w:type="dxa"/>
          </w:tcPr>
          <w:p w14:paraId="2578056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bl>
    <w:p w14:paraId="53A53F0C"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p w14:paraId="05709BDC"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p w14:paraId="4C17FAFF"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1975"/>
        <w:gridCol w:w="2036"/>
        <w:gridCol w:w="1323"/>
        <w:gridCol w:w="981"/>
      </w:tblGrid>
      <w:tr w:rsidR="00312F55" w:rsidRPr="002F0F6F" w14:paraId="0AD2C417" w14:textId="77777777" w:rsidTr="00444528">
        <w:tc>
          <w:tcPr>
            <w:tcW w:w="9216" w:type="dxa"/>
            <w:gridSpan w:val="5"/>
            <w:shd w:val="clear" w:color="auto" w:fill="F3F3F3"/>
          </w:tcPr>
          <w:p w14:paraId="4F04EBB1"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b/>
                <w:sz w:val="24"/>
                <w:szCs w:val="24"/>
              </w:rPr>
              <w:t xml:space="preserve">Terminal Evaluation recommendation 2. </w:t>
            </w:r>
          </w:p>
        </w:tc>
      </w:tr>
      <w:tr w:rsidR="00312F55" w:rsidRPr="002F0F6F" w14:paraId="2A6D80ED" w14:textId="77777777" w:rsidTr="00444528">
        <w:tc>
          <w:tcPr>
            <w:tcW w:w="9216" w:type="dxa"/>
            <w:gridSpan w:val="5"/>
            <w:shd w:val="clear" w:color="auto" w:fill="F3F3F3"/>
          </w:tcPr>
          <w:p w14:paraId="52B95137"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r w:rsidRPr="002F0F6F">
              <w:rPr>
                <w:rFonts w:ascii="Times New Roman" w:hAnsi="Times New Roman" w:cs="Times New Roman"/>
                <w:b/>
                <w:sz w:val="24"/>
                <w:szCs w:val="24"/>
              </w:rPr>
              <w:t>Management response:</w:t>
            </w:r>
          </w:p>
        </w:tc>
      </w:tr>
      <w:tr w:rsidR="00312F55" w:rsidRPr="002F0F6F" w14:paraId="76408C48" w14:textId="77777777" w:rsidTr="00444528">
        <w:trPr>
          <w:trHeight w:val="135"/>
        </w:trPr>
        <w:tc>
          <w:tcPr>
            <w:tcW w:w="2971" w:type="dxa"/>
            <w:vMerge w:val="restart"/>
            <w:shd w:val="clear" w:color="auto" w:fill="F3F3F3"/>
            <w:vAlign w:val="center"/>
          </w:tcPr>
          <w:p w14:paraId="45F7C4B0"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Key action(s)</w:t>
            </w:r>
          </w:p>
        </w:tc>
        <w:tc>
          <w:tcPr>
            <w:tcW w:w="2003" w:type="dxa"/>
            <w:vMerge w:val="restart"/>
            <w:shd w:val="clear" w:color="auto" w:fill="F3F3F3"/>
            <w:vAlign w:val="center"/>
          </w:tcPr>
          <w:p w14:paraId="4D415D71"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Time frame</w:t>
            </w:r>
          </w:p>
        </w:tc>
        <w:tc>
          <w:tcPr>
            <w:tcW w:w="2050" w:type="dxa"/>
            <w:vMerge w:val="restart"/>
            <w:shd w:val="clear" w:color="auto" w:fill="F3F3F3"/>
            <w:vAlign w:val="center"/>
          </w:tcPr>
          <w:p w14:paraId="5FAA9928"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Responsible unit(s)</w:t>
            </w:r>
          </w:p>
        </w:tc>
        <w:tc>
          <w:tcPr>
            <w:tcW w:w="2192" w:type="dxa"/>
            <w:gridSpan w:val="2"/>
            <w:shd w:val="clear" w:color="auto" w:fill="F3F3F3"/>
          </w:tcPr>
          <w:p w14:paraId="2EC27CF5"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Tracking</w:t>
            </w:r>
          </w:p>
        </w:tc>
      </w:tr>
      <w:tr w:rsidR="00312F55" w:rsidRPr="002F0F6F" w14:paraId="1980CE93" w14:textId="77777777" w:rsidTr="00444528">
        <w:trPr>
          <w:trHeight w:val="135"/>
        </w:trPr>
        <w:tc>
          <w:tcPr>
            <w:tcW w:w="2971" w:type="dxa"/>
            <w:vMerge/>
            <w:shd w:val="clear" w:color="auto" w:fill="F3F3F3"/>
          </w:tcPr>
          <w:p w14:paraId="255298B9"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03" w:type="dxa"/>
            <w:vMerge/>
            <w:shd w:val="clear" w:color="auto" w:fill="F3F3F3"/>
          </w:tcPr>
          <w:p w14:paraId="6CB9C0B4"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2050" w:type="dxa"/>
            <w:vMerge/>
            <w:shd w:val="clear" w:color="auto" w:fill="F3F3F3"/>
          </w:tcPr>
          <w:p w14:paraId="2D22AEE1"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1208" w:type="dxa"/>
          </w:tcPr>
          <w:p w14:paraId="269BC063"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Comments</w:t>
            </w:r>
          </w:p>
        </w:tc>
        <w:tc>
          <w:tcPr>
            <w:tcW w:w="984" w:type="dxa"/>
          </w:tcPr>
          <w:p w14:paraId="403056DA"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Status</w:t>
            </w:r>
          </w:p>
        </w:tc>
      </w:tr>
      <w:tr w:rsidR="00312F55" w:rsidRPr="002F0F6F" w14:paraId="4398B627" w14:textId="77777777" w:rsidTr="00444528">
        <w:tc>
          <w:tcPr>
            <w:tcW w:w="2971" w:type="dxa"/>
          </w:tcPr>
          <w:p w14:paraId="7D81AE06"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2.1 </w:t>
            </w:r>
          </w:p>
        </w:tc>
        <w:tc>
          <w:tcPr>
            <w:tcW w:w="2003" w:type="dxa"/>
          </w:tcPr>
          <w:p w14:paraId="72FE0719"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50" w:type="dxa"/>
          </w:tcPr>
          <w:p w14:paraId="1663521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8" w:type="dxa"/>
          </w:tcPr>
          <w:p w14:paraId="7B5096D0"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84" w:type="dxa"/>
          </w:tcPr>
          <w:p w14:paraId="5DB6A9B0"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596969DE" w14:textId="77777777" w:rsidTr="00444528">
        <w:tc>
          <w:tcPr>
            <w:tcW w:w="2971" w:type="dxa"/>
          </w:tcPr>
          <w:p w14:paraId="5490E19D"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2.2 </w:t>
            </w:r>
          </w:p>
        </w:tc>
        <w:tc>
          <w:tcPr>
            <w:tcW w:w="2003" w:type="dxa"/>
          </w:tcPr>
          <w:p w14:paraId="552C3001"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50" w:type="dxa"/>
          </w:tcPr>
          <w:p w14:paraId="1B3A8CC1"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8" w:type="dxa"/>
          </w:tcPr>
          <w:p w14:paraId="30367B4A"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84" w:type="dxa"/>
          </w:tcPr>
          <w:p w14:paraId="3524A20C"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17A14F33" w14:textId="77777777" w:rsidTr="00444528">
        <w:tc>
          <w:tcPr>
            <w:tcW w:w="2971" w:type="dxa"/>
          </w:tcPr>
          <w:p w14:paraId="3C0F5CBD"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2.3</w:t>
            </w:r>
          </w:p>
        </w:tc>
        <w:tc>
          <w:tcPr>
            <w:tcW w:w="2003" w:type="dxa"/>
          </w:tcPr>
          <w:p w14:paraId="34659880" w14:textId="77777777" w:rsidR="00312F55" w:rsidRPr="002F0F6F" w:rsidDel="00BA6647" w:rsidRDefault="00312F55" w:rsidP="00444528">
            <w:pPr>
              <w:tabs>
                <w:tab w:val="left" w:pos="1080"/>
              </w:tabs>
              <w:spacing w:after="0" w:line="240" w:lineRule="auto"/>
              <w:rPr>
                <w:rFonts w:ascii="Times New Roman" w:hAnsi="Times New Roman" w:cs="Times New Roman"/>
                <w:sz w:val="24"/>
                <w:szCs w:val="24"/>
              </w:rPr>
            </w:pPr>
          </w:p>
        </w:tc>
        <w:tc>
          <w:tcPr>
            <w:tcW w:w="2050" w:type="dxa"/>
          </w:tcPr>
          <w:p w14:paraId="3898382C" w14:textId="77777777" w:rsidR="00312F55" w:rsidRPr="002F0F6F" w:rsidDel="00BA6647" w:rsidRDefault="00312F55" w:rsidP="00444528">
            <w:pPr>
              <w:tabs>
                <w:tab w:val="left" w:pos="1080"/>
              </w:tabs>
              <w:spacing w:after="0" w:line="240" w:lineRule="auto"/>
              <w:rPr>
                <w:rFonts w:ascii="Times New Roman" w:hAnsi="Times New Roman" w:cs="Times New Roman"/>
                <w:sz w:val="24"/>
                <w:szCs w:val="24"/>
              </w:rPr>
            </w:pPr>
          </w:p>
        </w:tc>
        <w:tc>
          <w:tcPr>
            <w:tcW w:w="1208" w:type="dxa"/>
          </w:tcPr>
          <w:p w14:paraId="42AFC960"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84" w:type="dxa"/>
          </w:tcPr>
          <w:p w14:paraId="6CCD3619"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bl>
    <w:p w14:paraId="22682395"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p w14:paraId="1029CC9F"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p w14:paraId="2E9B99CC"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0"/>
        <w:gridCol w:w="1974"/>
        <w:gridCol w:w="2030"/>
        <w:gridCol w:w="1323"/>
        <w:gridCol w:w="995"/>
      </w:tblGrid>
      <w:tr w:rsidR="00312F55" w:rsidRPr="002F0F6F" w14:paraId="0A66A28C" w14:textId="77777777" w:rsidTr="00444528">
        <w:tc>
          <w:tcPr>
            <w:tcW w:w="9216" w:type="dxa"/>
            <w:gridSpan w:val="5"/>
            <w:shd w:val="clear" w:color="auto" w:fill="F3F3F3"/>
          </w:tcPr>
          <w:p w14:paraId="2267FD21"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r w:rsidRPr="002F0F6F">
              <w:rPr>
                <w:rFonts w:ascii="Times New Roman" w:hAnsi="Times New Roman" w:cs="Times New Roman"/>
                <w:sz w:val="24"/>
                <w:szCs w:val="24"/>
              </w:rPr>
              <w:br w:type="page"/>
            </w:r>
            <w:r w:rsidRPr="002F0F6F">
              <w:rPr>
                <w:rFonts w:ascii="Times New Roman" w:hAnsi="Times New Roman" w:cs="Times New Roman"/>
                <w:b/>
                <w:sz w:val="24"/>
                <w:szCs w:val="24"/>
              </w:rPr>
              <w:t xml:space="preserve">Terminal Evaluation recommendation 3. </w:t>
            </w:r>
          </w:p>
        </w:tc>
      </w:tr>
      <w:tr w:rsidR="00312F55" w:rsidRPr="002F0F6F" w14:paraId="47081E01" w14:textId="77777777" w:rsidTr="00444528">
        <w:tc>
          <w:tcPr>
            <w:tcW w:w="9216" w:type="dxa"/>
            <w:gridSpan w:val="5"/>
            <w:tcBorders>
              <w:top w:val="single" w:sz="4" w:space="0" w:color="auto"/>
              <w:bottom w:val="single" w:sz="6" w:space="0" w:color="auto"/>
            </w:tcBorders>
            <w:shd w:val="clear" w:color="auto" w:fill="F3F3F3"/>
          </w:tcPr>
          <w:p w14:paraId="1E769A3F"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b/>
                <w:sz w:val="24"/>
                <w:szCs w:val="24"/>
              </w:rPr>
              <w:t>Management response</w:t>
            </w:r>
            <w:r w:rsidRPr="002F0F6F">
              <w:rPr>
                <w:rFonts w:ascii="Times New Roman" w:hAnsi="Times New Roman" w:cs="Times New Roman"/>
                <w:sz w:val="24"/>
                <w:szCs w:val="24"/>
              </w:rPr>
              <w:t xml:space="preserve">: </w:t>
            </w:r>
          </w:p>
        </w:tc>
      </w:tr>
      <w:tr w:rsidR="00312F55" w:rsidRPr="002F0F6F" w14:paraId="39399D8F" w14:textId="77777777" w:rsidTr="00444528">
        <w:trPr>
          <w:trHeight w:val="135"/>
        </w:trPr>
        <w:tc>
          <w:tcPr>
            <w:tcW w:w="2965" w:type="dxa"/>
            <w:vMerge w:val="restart"/>
            <w:tcBorders>
              <w:top w:val="single" w:sz="6" w:space="0" w:color="auto"/>
              <w:bottom w:val="single" w:sz="6" w:space="0" w:color="auto"/>
              <w:right w:val="single" w:sz="6" w:space="0" w:color="auto"/>
            </w:tcBorders>
            <w:shd w:val="clear" w:color="auto" w:fill="F3F3F3"/>
            <w:vAlign w:val="center"/>
          </w:tcPr>
          <w:p w14:paraId="1D73F245"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14:paraId="0421F5BF"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14:paraId="25DD481A"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3523CB43"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Tracking</w:t>
            </w:r>
          </w:p>
        </w:tc>
      </w:tr>
      <w:tr w:rsidR="00312F55" w:rsidRPr="002F0F6F" w14:paraId="7D73AC8E" w14:textId="77777777" w:rsidTr="00444528">
        <w:trPr>
          <w:trHeight w:val="135"/>
        </w:trPr>
        <w:tc>
          <w:tcPr>
            <w:tcW w:w="2965" w:type="dxa"/>
            <w:vMerge/>
            <w:tcBorders>
              <w:top w:val="single" w:sz="6" w:space="0" w:color="auto"/>
              <w:bottom w:val="single" w:sz="6" w:space="0" w:color="auto"/>
              <w:right w:val="single" w:sz="6" w:space="0" w:color="auto"/>
            </w:tcBorders>
            <w:shd w:val="clear" w:color="auto" w:fill="F3F3F3"/>
          </w:tcPr>
          <w:p w14:paraId="725E571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283F9C31"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2B57DC71"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1207" w:type="dxa"/>
            <w:tcBorders>
              <w:top w:val="single" w:sz="6" w:space="0" w:color="auto"/>
              <w:left w:val="single" w:sz="6" w:space="0" w:color="auto"/>
              <w:bottom w:val="single" w:sz="6" w:space="0" w:color="auto"/>
              <w:right w:val="single" w:sz="6" w:space="0" w:color="auto"/>
            </w:tcBorders>
          </w:tcPr>
          <w:p w14:paraId="64B0B051"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Comments</w:t>
            </w:r>
          </w:p>
        </w:tc>
        <w:tc>
          <w:tcPr>
            <w:tcW w:w="998" w:type="dxa"/>
            <w:tcBorders>
              <w:top w:val="single" w:sz="6" w:space="0" w:color="auto"/>
              <w:left w:val="single" w:sz="6" w:space="0" w:color="auto"/>
              <w:bottom w:val="single" w:sz="6" w:space="0" w:color="auto"/>
            </w:tcBorders>
          </w:tcPr>
          <w:p w14:paraId="69690863"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Status</w:t>
            </w:r>
          </w:p>
        </w:tc>
      </w:tr>
      <w:tr w:rsidR="00312F55" w:rsidRPr="002F0F6F" w14:paraId="1191DD64" w14:textId="77777777" w:rsidTr="00444528">
        <w:tc>
          <w:tcPr>
            <w:tcW w:w="2965" w:type="dxa"/>
            <w:tcBorders>
              <w:top w:val="single" w:sz="6" w:space="0" w:color="auto"/>
              <w:bottom w:val="single" w:sz="6" w:space="0" w:color="auto"/>
              <w:right w:val="single" w:sz="6" w:space="0" w:color="auto"/>
            </w:tcBorders>
          </w:tcPr>
          <w:p w14:paraId="59AFC7AF"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3.1 </w:t>
            </w:r>
          </w:p>
        </w:tc>
        <w:tc>
          <w:tcPr>
            <w:tcW w:w="2002" w:type="dxa"/>
            <w:tcBorders>
              <w:top w:val="single" w:sz="6" w:space="0" w:color="auto"/>
              <w:left w:val="single" w:sz="6" w:space="0" w:color="auto"/>
              <w:bottom w:val="single" w:sz="6" w:space="0" w:color="auto"/>
              <w:right w:val="single" w:sz="6" w:space="0" w:color="auto"/>
            </w:tcBorders>
          </w:tcPr>
          <w:p w14:paraId="478C6768"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6" w:space="0" w:color="auto"/>
              <w:right w:val="single" w:sz="6" w:space="0" w:color="auto"/>
            </w:tcBorders>
          </w:tcPr>
          <w:p w14:paraId="7067CAA8"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6" w:space="0" w:color="auto"/>
              <w:right w:val="single" w:sz="6" w:space="0" w:color="auto"/>
            </w:tcBorders>
          </w:tcPr>
          <w:p w14:paraId="58D692FB"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tcBorders>
          </w:tcPr>
          <w:p w14:paraId="3AD17C1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612F51BC" w14:textId="77777777" w:rsidTr="00444528">
        <w:tc>
          <w:tcPr>
            <w:tcW w:w="2965" w:type="dxa"/>
            <w:tcBorders>
              <w:top w:val="single" w:sz="6" w:space="0" w:color="auto"/>
              <w:bottom w:val="single" w:sz="6" w:space="0" w:color="auto"/>
              <w:right w:val="single" w:sz="6" w:space="0" w:color="auto"/>
            </w:tcBorders>
          </w:tcPr>
          <w:p w14:paraId="23E6FBCE"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3.2 </w:t>
            </w:r>
          </w:p>
        </w:tc>
        <w:tc>
          <w:tcPr>
            <w:tcW w:w="2002" w:type="dxa"/>
            <w:tcBorders>
              <w:top w:val="single" w:sz="6" w:space="0" w:color="auto"/>
              <w:left w:val="single" w:sz="6" w:space="0" w:color="auto"/>
              <w:bottom w:val="single" w:sz="6" w:space="0" w:color="auto"/>
              <w:right w:val="single" w:sz="6" w:space="0" w:color="auto"/>
            </w:tcBorders>
          </w:tcPr>
          <w:p w14:paraId="6F56C355"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6" w:space="0" w:color="auto"/>
              <w:right w:val="single" w:sz="6" w:space="0" w:color="auto"/>
            </w:tcBorders>
          </w:tcPr>
          <w:p w14:paraId="6E90883D"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6" w:space="0" w:color="auto"/>
              <w:right w:val="single" w:sz="6" w:space="0" w:color="auto"/>
            </w:tcBorders>
          </w:tcPr>
          <w:p w14:paraId="39C78FCF"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tcBorders>
          </w:tcPr>
          <w:p w14:paraId="37E4D795"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64ACDAAE" w14:textId="77777777" w:rsidTr="00444528">
        <w:tc>
          <w:tcPr>
            <w:tcW w:w="2965" w:type="dxa"/>
            <w:tcBorders>
              <w:top w:val="single" w:sz="6" w:space="0" w:color="auto"/>
              <w:bottom w:val="single" w:sz="4" w:space="0" w:color="auto"/>
              <w:right w:val="single" w:sz="6" w:space="0" w:color="auto"/>
            </w:tcBorders>
          </w:tcPr>
          <w:p w14:paraId="6F5F74A2"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3.3</w:t>
            </w:r>
          </w:p>
        </w:tc>
        <w:tc>
          <w:tcPr>
            <w:tcW w:w="2002" w:type="dxa"/>
            <w:tcBorders>
              <w:top w:val="single" w:sz="6" w:space="0" w:color="auto"/>
              <w:left w:val="single" w:sz="6" w:space="0" w:color="auto"/>
              <w:bottom w:val="single" w:sz="4" w:space="0" w:color="auto"/>
              <w:right w:val="single" w:sz="6" w:space="0" w:color="auto"/>
            </w:tcBorders>
          </w:tcPr>
          <w:p w14:paraId="3C0A54CD" w14:textId="77777777" w:rsidR="00312F55" w:rsidRPr="002F0F6F" w:rsidDel="0081599E" w:rsidRDefault="00312F55" w:rsidP="00444528">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4" w:space="0" w:color="auto"/>
              <w:right w:val="single" w:sz="6" w:space="0" w:color="auto"/>
            </w:tcBorders>
          </w:tcPr>
          <w:p w14:paraId="73641051" w14:textId="77777777" w:rsidR="00312F55" w:rsidRPr="002F0F6F" w:rsidDel="0081599E" w:rsidRDefault="00312F55" w:rsidP="00444528">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4" w:space="0" w:color="auto"/>
              <w:right w:val="single" w:sz="6" w:space="0" w:color="auto"/>
            </w:tcBorders>
          </w:tcPr>
          <w:p w14:paraId="60D2D71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4" w:space="0" w:color="auto"/>
            </w:tcBorders>
          </w:tcPr>
          <w:p w14:paraId="13920A96"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bl>
    <w:p w14:paraId="59DBB782" w14:textId="77777777" w:rsidR="00303541" w:rsidRPr="002F0F6F" w:rsidRDefault="00303541" w:rsidP="00D6638C">
      <w:pPr>
        <w:spacing w:before="200"/>
        <w:rPr>
          <w:rFonts w:ascii="Times New Roman" w:hAnsi="Times New Roman" w:cs="Times New Roman"/>
          <w:sz w:val="24"/>
          <w:szCs w:val="24"/>
        </w:rPr>
      </w:pPr>
      <w:bookmarkStart w:id="96" w:name="_Annex_3._Sample"/>
      <w:bookmarkEnd w:id="96"/>
    </w:p>
    <w:sectPr w:rsidR="00303541" w:rsidRPr="002F0F6F" w:rsidSect="008E3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1052" w14:textId="77777777" w:rsidR="00F66ADD" w:rsidRDefault="00F66ADD" w:rsidP="00D6638C">
      <w:pPr>
        <w:spacing w:after="0" w:line="240" w:lineRule="auto"/>
      </w:pPr>
      <w:r>
        <w:separator/>
      </w:r>
    </w:p>
  </w:endnote>
  <w:endnote w:type="continuationSeparator" w:id="0">
    <w:p w14:paraId="26A6CD56" w14:textId="77777777" w:rsidR="00F66ADD" w:rsidRDefault="00F66ADD"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881849"/>
      <w:docPartObj>
        <w:docPartGallery w:val="Page Numbers (Bottom of Page)"/>
        <w:docPartUnique/>
      </w:docPartObj>
    </w:sdtPr>
    <w:sdtEndPr>
      <w:rPr>
        <w:noProof/>
      </w:rPr>
    </w:sdtEndPr>
    <w:sdtContent>
      <w:p w14:paraId="3551E61D" w14:textId="58CBF965" w:rsidR="00F66ADD" w:rsidRDefault="00F66ADD">
        <w:pPr>
          <w:pStyle w:val="Footer"/>
          <w:jc w:val="right"/>
        </w:pPr>
        <w:r>
          <w:fldChar w:fldCharType="begin"/>
        </w:r>
        <w:r>
          <w:instrText xml:space="preserve"> PAGE   \* MERGEFORMAT </w:instrText>
        </w:r>
        <w:r>
          <w:fldChar w:fldCharType="separate"/>
        </w:r>
        <w:r w:rsidR="00A61CE3">
          <w:rPr>
            <w:noProof/>
          </w:rPr>
          <w:t>38</w:t>
        </w:r>
        <w:r>
          <w:rPr>
            <w:noProof/>
          </w:rPr>
          <w:fldChar w:fldCharType="end"/>
        </w:r>
      </w:p>
    </w:sdtContent>
  </w:sdt>
  <w:p w14:paraId="21F5BE94" w14:textId="77777777" w:rsidR="00F66ADD" w:rsidRDefault="00F6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8112" w14:textId="77777777" w:rsidR="00F66ADD" w:rsidRDefault="00F66ADD" w:rsidP="00D6638C">
      <w:pPr>
        <w:spacing w:after="0" w:line="240" w:lineRule="auto"/>
      </w:pPr>
      <w:r>
        <w:separator/>
      </w:r>
    </w:p>
  </w:footnote>
  <w:footnote w:type="continuationSeparator" w:id="0">
    <w:p w14:paraId="3E60AB6C" w14:textId="77777777" w:rsidR="00F66ADD" w:rsidRDefault="00F66ADD" w:rsidP="00D6638C">
      <w:pPr>
        <w:spacing w:after="0" w:line="240" w:lineRule="auto"/>
      </w:pPr>
      <w:r>
        <w:continuationSeparator/>
      </w:r>
    </w:p>
  </w:footnote>
  <w:footnote w:id="1">
    <w:p w14:paraId="3E3D78AF" w14:textId="77777777" w:rsidR="00F66ADD" w:rsidRPr="0073259D" w:rsidRDefault="00F66ADD" w:rsidP="001234FE">
      <w:pPr>
        <w:pStyle w:val="FootnoteText"/>
        <w:spacing w:before="0" w:after="0"/>
      </w:pPr>
      <w:r w:rsidRPr="0073259D">
        <w:rPr>
          <w:rStyle w:val="FootnoteReference"/>
          <w:rFonts w:cstheme="minorHAnsi"/>
          <w:szCs w:val="18"/>
        </w:rPr>
        <w:footnoteRef/>
      </w:r>
      <w:r w:rsidRPr="0073259D">
        <w:rPr>
          <w:rFonts w:cstheme="minorHAnsi"/>
          <w:szCs w:val="18"/>
        </w:rPr>
        <w:t xml:space="preserve"> For additional information on methods, see the </w:t>
      </w:r>
      <w:hyperlink r:id="rId1" w:history="1">
        <w:r w:rsidRPr="0073259D">
          <w:rPr>
            <w:rStyle w:val="Hyperlink"/>
            <w:rFonts w:cstheme="minorHAnsi"/>
            <w:szCs w:val="18"/>
          </w:rPr>
          <w:t>Handbook on Planning, Monitoring and Evaluating for Development Results</w:t>
        </w:r>
      </w:hyperlink>
      <w:r w:rsidRPr="0073259D">
        <w:rPr>
          <w:rFonts w:cstheme="minorHAnsi"/>
          <w:szCs w:val="18"/>
        </w:rPr>
        <w:t>, Chapter 7, pg. 163</w:t>
      </w:r>
    </w:p>
  </w:footnote>
  <w:footnote w:id="2">
    <w:p w14:paraId="574BAC29" w14:textId="77777777" w:rsidR="00F66ADD" w:rsidRPr="0073259D" w:rsidRDefault="00F66ADD" w:rsidP="001234FE">
      <w:pPr>
        <w:pStyle w:val="FootnoteText"/>
        <w:spacing w:before="0" w:after="0"/>
        <w:rPr>
          <w:lang w:val="en-IN"/>
        </w:rPr>
      </w:pPr>
      <w:r w:rsidRPr="0073259D">
        <w:rPr>
          <w:rStyle w:val="FootnoteReference"/>
        </w:rPr>
        <w:footnoteRef/>
      </w:r>
      <w:r w:rsidRPr="0073259D">
        <w:t xml:space="preserve"> </w:t>
      </w:r>
      <w:r w:rsidRPr="0073259D">
        <w:rPr>
          <w:lang w:val="en-IN"/>
        </w:rPr>
        <w:t>Considered at the end of 2</w:t>
      </w:r>
      <w:r w:rsidRPr="0073259D">
        <w:rPr>
          <w:vertAlign w:val="superscript"/>
          <w:lang w:val="en-IN"/>
        </w:rPr>
        <w:t>nd</w:t>
      </w:r>
      <w:r w:rsidRPr="0073259D">
        <w:rPr>
          <w:lang w:val="en-IN"/>
        </w:rPr>
        <w:t xml:space="preserve"> year as per Project Document</w:t>
      </w:r>
    </w:p>
  </w:footnote>
  <w:footnote w:id="3">
    <w:p w14:paraId="0B2FA0AA" w14:textId="77777777" w:rsidR="00F66ADD" w:rsidRPr="0073259D" w:rsidRDefault="00F66ADD" w:rsidP="00F66ADD">
      <w:pPr>
        <w:pStyle w:val="FootnoteText"/>
        <w:spacing w:before="0" w:after="0"/>
        <w:rPr>
          <w:lang w:val="en-IN"/>
        </w:rPr>
      </w:pPr>
      <w:r w:rsidRPr="0073259D">
        <w:rPr>
          <w:rStyle w:val="FootnoteReference"/>
        </w:rPr>
        <w:footnoteRef/>
      </w:r>
      <w:r w:rsidRPr="0073259D">
        <w:t xml:space="preserve"> </w:t>
      </w:r>
      <w:r w:rsidRPr="0073259D">
        <w:rPr>
          <w:lang w:val="en-IN"/>
        </w:rPr>
        <w:t>Considered at the end of 2</w:t>
      </w:r>
      <w:r w:rsidRPr="0073259D">
        <w:rPr>
          <w:vertAlign w:val="superscript"/>
          <w:lang w:val="en-IN"/>
        </w:rPr>
        <w:t>nd</w:t>
      </w:r>
      <w:r w:rsidRPr="0073259D">
        <w:rPr>
          <w:lang w:val="en-IN"/>
        </w:rPr>
        <w:t xml:space="preserve"> year as per Project Document</w:t>
      </w:r>
    </w:p>
  </w:footnote>
  <w:footnote w:id="4">
    <w:p w14:paraId="0D1891E4" w14:textId="77777777" w:rsidR="00F66ADD" w:rsidRPr="0073259D" w:rsidRDefault="00F66ADD" w:rsidP="001234FE">
      <w:pPr>
        <w:pStyle w:val="FootnoteText"/>
        <w:spacing w:before="0" w:after="0"/>
        <w:rPr>
          <w:lang w:val="en-IN"/>
        </w:rPr>
      </w:pPr>
      <w:r w:rsidRPr="0073259D">
        <w:rPr>
          <w:rStyle w:val="FootnoteReference"/>
        </w:rPr>
        <w:footnoteRef/>
      </w:r>
      <w:r w:rsidRPr="0073259D">
        <w:t xml:space="preserve"> </w:t>
      </w:r>
      <w:r w:rsidRPr="0073259D">
        <w:rPr>
          <w:lang w:val="en-IN"/>
        </w:rPr>
        <w:t xml:space="preserve">The MID Fund has been abolished by new government in Dec 2014. This contribution will now come from </w:t>
      </w:r>
      <w:proofErr w:type="gramStart"/>
      <w:r w:rsidRPr="0073259D">
        <w:rPr>
          <w:lang w:val="en-IN"/>
        </w:rPr>
        <w:t>MOFED(</w:t>
      </w:r>
      <w:proofErr w:type="gramEnd"/>
      <w:r w:rsidRPr="0073259D">
        <w:rPr>
          <w:lang w:val="en-IN"/>
        </w:rPr>
        <w:t xml:space="preserve">through CEB) for projects in Mauritius, from RRA for project at Rodrigues and from OIDC for projects at </w:t>
      </w:r>
      <w:proofErr w:type="spellStart"/>
      <w:r w:rsidRPr="0073259D">
        <w:rPr>
          <w:lang w:val="en-IN"/>
        </w:rPr>
        <w:t>Agalega</w:t>
      </w:r>
      <w:proofErr w:type="spellEnd"/>
    </w:p>
  </w:footnote>
  <w:footnote w:id="5">
    <w:p w14:paraId="02A18803" w14:textId="77777777" w:rsidR="00F66ADD" w:rsidRPr="0073259D" w:rsidRDefault="00F66ADD" w:rsidP="001234FE">
      <w:pPr>
        <w:pStyle w:val="FootnoteText"/>
        <w:spacing w:before="0" w:after="0"/>
        <w:rPr>
          <w:lang w:val="en-IN"/>
        </w:rPr>
      </w:pPr>
      <w:r w:rsidRPr="0073259D">
        <w:rPr>
          <w:rStyle w:val="FootnoteReference"/>
        </w:rPr>
        <w:footnoteRef/>
      </w:r>
      <w:r w:rsidRPr="0073259D">
        <w:t xml:space="preserve"> Out of 0.028 million USD (about 10 million MUR) 5 million MUR is expected from MID Fund and 5 million MUR is expected from Ministry of Ocean Economy, Marine Resources, Fisheries, Shipping and Outer Island</w:t>
      </w:r>
    </w:p>
  </w:footnote>
  <w:footnote w:id="6">
    <w:p w14:paraId="09EB86B4" w14:textId="77777777" w:rsidR="00F66ADD" w:rsidRPr="0073259D" w:rsidRDefault="00F66ADD" w:rsidP="001234FE">
      <w:pPr>
        <w:pStyle w:val="FootnoteText"/>
        <w:spacing w:before="0" w:after="0"/>
        <w:rPr>
          <w:lang w:val="en-IN"/>
        </w:rPr>
      </w:pPr>
      <w:r w:rsidRPr="0073259D">
        <w:rPr>
          <w:rStyle w:val="FootnoteReference"/>
        </w:rPr>
        <w:footnoteRef/>
      </w:r>
      <w:r w:rsidRPr="0073259D">
        <w:t xml:space="preserve"> </w:t>
      </w:r>
      <w:r w:rsidRPr="0073259D">
        <w:rPr>
          <w:lang w:val="en-IN"/>
        </w:rPr>
        <w:t>Based on figures provided by the MOESD</w:t>
      </w:r>
    </w:p>
  </w:footnote>
  <w:footnote w:id="7">
    <w:p w14:paraId="2B9B4FEE" w14:textId="77777777" w:rsidR="00F66ADD" w:rsidRPr="0073259D" w:rsidRDefault="00F66ADD" w:rsidP="001234FE">
      <w:pPr>
        <w:pStyle w:val="FootnoteText"/>
        <w:spacing w:before="0" w:after="0"/>
        <w:rPr>
          <w:lang w:val="en-IN"/>
        </w:rPr>
      </w:pPr>
      <w:r w:rsidRPr="0073259D">
        <w:rPr>
          <w:rStyle w:val="FootnoteReference"/>
        </w:rPr>
        <w:footnoteRef/>
      </w:r>
      <w:r w:rsidRPr="0073259D">
        <w:t xml:space="preserve"> </w:t>
      </w:r>
      <w:r w:rsidRPr="0073259D">
        <w:rPr>
          <w:lang w:val="en-IN"/>
        </w:rPr>
        <w:t>Figure provided by project team regarding contribution by CEB towards SSDG scheme</w:t>
      </w:r>
    </w:p>
  </w:footnote>
  <w:footnote w:id="8">
    <w:p w14:paraId="00563233" w14:textId="77777777" w:rsidR="00F66ADD" w:rsidRPr="0073259D" w:rsidRDefault="00F66ADD" w:rsidP="001234FE">
      <w:pPr>
        <w:pStyle w:val="FootnoteText"/>
        <w:spacing w:before="0" w:after="0"/>
        <w:rPr>
          <w:lang w:val="en-IN"/>
        </w:rPr>
      </w:pPr>
      <w:r w:rsidRPr="0073259D">
        <w:rPr>
          <w:rStyle w:val="FootnoteReference"/>
        </w:rPr>
        <w:footnoteRef/>
      </w:r>
      <w:r w:rsidRPr="0073259D">
        <w:t xml:space="preserve"> </w:t>
      </w:r>
      <w:r w:rsidRPr="0073259D">
        <w:rPr>
          <w:lang w:val="en-IN"/>
        </w:rPr>
        <w:t xml:space="preserve">This in kind contribution is to come from Implementing Agency (earlier MEPU, now CEB) for logistics, salaries of the in-house staff working for the project and other such support activities </w:t>
      </w:r>
    </w:p>
  </w:footnote>
  <w:footnote w:id="9">
    <w:p w14:paraId="05D08378" w14:textId="77777777" w:rsidR="00F66ADD" w:rsidRPr="0073259D" w:rsidRDefault="00F66ADD" w:rsidP="001234FE">
      <w:pPr>
        <w:pStyle w:val="FootnoteText"/>
        <w:spacing w:before="0" w:after="0"/>
        <w:rPr>
          <w:lang w:val="en-IN"/>
        </w:rPr>
      </w:pPr>
      <w:r w:rsidRPr="0073259D">
        <w:rPr>
          <w:rStyle w:val="FootnoteReference"/>
        </w:rPr>
        <w:footnoteRef/>
      </w:r>
      <w:r w:rsidRPr="0073259D">
        <w:t xml:space="preserve"> </w:t>
      </w:r>
      <w:r w:rsidRPr="0073259D">
        <w:rPr>
          <w:lang w:val="en-IN"/>
        </w:rPr>
        <w:t xml:space="preserve">Based on discussion with the private parties which will be provided </w:t>
      </w:r>
      <w:proofErr w:type="gramStart"/>
      <w:r w:rsidRPr="0073259D">
        <w:rPr>
          <w:lang w:val="en-IN"/>
        </w:rPr>
        <w:t>with  Feed</w:t>
      </w:r>
      <w:proofErr w:type="gramEnd"/>
      <w:r w:rsidRPr="0073259D">
        <w:rPr>
          <w:lang w:val="en-IN"/>
        </w:rPr>
        <w:t xml:space="preserve"> in Tariff support,  the cost of feasibility studies, project development, bidding etc. have been about MUR 1 million per project  </w:t>
      </w:r>
    </w:p>
  </w:footnote>
  <w:footnote w:id="10">
    <w:p w14:paraId="2B503F84" w14:textId="77777777" w:rsidR="00F66ADD" w:rsidRPr="0073259D" w:rsidRDefault="00F66ADD" w:rsidP="001234FE">
      <w:pPr>
        <w:pStyle w:val="FootnoteText"/>
        <w:spacing w:before="0" w:after="0"/>
        <w:rPr>
          <w:lang w:val="en-GB"/>
        </w:rPr>
      </w:pPr>
      <w:r w:rsidRPr="0073259D">
        <w:rPr>
          <w:rStyle w:val="FootnoteReference"/>
        </w:rPr>
        <w:footnoteRef/>
      </w:r>
      <w:r w:rsidRPr="0073259D">
        <w:t xml:space="preserve"> </w:t>
      </w:r>
      <w:r w:rsidRPr="0073259D">
        <w:rPr>
          <w:lang w:val="en-GB"/>
        </w:rPr>
        <w:t>A useful tool for gauging progress to impact is the Review of Outcomes to Impacts (</w:t>
      </w:r>
      <w:proofErr w:type="spellStart"/>
      <w:r w:rsidRPr="0073259D">
        <w:rPr>
          <w:lang w:val="en-GB"/>
        </w:rPr>
        <w:t>ROtI</w:t>
      </w:r>
      <w:proofErr w:type="spellEnd"/>
      <w:r w:rsidRPr="0073259D">
        <w:rPr>
          <w:lang w:val="en-GB"/>
        </w:rPr>
        <w:t xml:space="preserve">) method developed by the GEF Evaluation Office: </w:t>
      </w:r>
      <w:hyperlink r:id="rId2" w:history="1">
        <w:r w:rsidRPr="0073259D">
          <w:rPr>
            <w:rStyle w:val="Hyperlink"/>
            <w:lang w:val="en-GB"/>
          </w:rPr>
          <w:t xml:space="preserve"> ROTI Handbook 2009</w:t>
        </w:r>
      </w:hyperlink>
    </w:p>
  </w:footnote>
  <w:footnote w:id="11">
    <w:p w14:paraId="40A17BE6" w14:textId="77777777" w:rsidR="00F66ADD" w:rsidRPr="0073259D" w:rsidRDefault="00F66ADD" w:rsidP="001234FE">
      <w:pPr>
        <w:pStyle w:val="FootnoteText"/>
        <w:spacing w:before="0" w:after="0"/>
      </w:pPr>
      <w:r w:rsidRPr="0073259D">
        <w:rPr>
          <w:rStyle w:val="FootnoteReference"/>
        </w:rPr>
        <w:footnoteRef/>
      </w:r>
      <w:r w:rsidRPr="0073259D">
        <w:t xml:space="preserve"> This electricity generation figure reflects the expectation as noted in Section 38 that all new plants specifically targeted for installation as part of the project would be fully operational by January 2013</w:t>
      </w:r>
    </w:p>
  </w:footnote>
  <w:footnote w:id="12">
    <w:p w14:paraId="0E1B06C4" w14:textId="77777777" w:rsidR="00F66ADD" w:rsidRPr="0073259D" w:rsidRDefault="00F66ADD" w:rsidP="001234FE">
      <w:pPr>
        <w:pStyle w:val="FootnoteText"/>
        <w:spacing w:before="0" w:after="0"/>
      </w:pPr>
      <w:r w:rsidRPr="0073259D">
        <w:rPr>
          <w:rStyle w:val="FootnoteReference"/>
        </w:rPr>
        <w:footnoteRef/>
      </w:r>
      <w:r w:rsidRPr="0073259D">
        <w:t>www.unevaluation.org/unegcodeofconduct</w:t>
      </w:r>
    </w:p>
    <w:p w14:paraId="3DDF495F" w14:textId="77777777" w:rsidR="00F66ADD" w:rsidRPr="0073259D" w:rsidRDefault="00F66ADD" w:rsidP="001234FE">
      <w:pPr>
        <w:pStyle w:val="FootnoteText"/>
        <w:spacing w:before="0" w:after="0"/>
      </w:pPr>
    </w:p>
  </w:footnote>
  <w:footnote w:id="13">
    <w:p w14:paraId="3A0E95E2" w14:textId="77777777" w:rsidR="00F66ADD" w:rsidRPr="0073259D" w:rsidRDefault="00F66ADD" w:rsidP="001234FE">
      <w:pPr>
        <w:spacing w:after="0" w:line="240" w:lineRule="auto"/>
        <w:rPr>
          <w:sz w:val="18"/>
          <w:szCs w:val="18"/>
        </w:rPr>
      </w:pPr>
      <w:r w:rsidRPr="0073259D">
        <w:rPr>
          <w:rStyle w:val="FootnoteReference"/>
          <w:sz w:val="18"/>
          <w:szCs w:val="18"/>
        </w:rPr>
        <w:footnoteRef/>
      </w:r>
      <w:r w:rsidRPr="0073259D">
        <w:rPr>
          <w:sz w:val="18"/>
          <w:szCs w:val="18"/>
        </w:rPr>
        <w:t xml:space="preserve">The Report length should not exceed </w:t>
      </w:r>
      <w:r w:rsidRPr="0073259D">
        <w:rPr>
          <w:i/>
          <w:sz w:val="18"/>
          <w:szCs w:val="18"/>
        </w:rPr>
        <w:t>40</w:t>
      </w:r>
      <w:r w:rsidRPr="0073259D">
        <w:rPr>
          <w:sz w:val="18"/>
          <w:szCs w:val="18"/>
        </w:rPr>
        <w:t xml:space="preserve"> pages in total (not including annexes).</w:t>
      </w:r>
    </w:p>
  </w:footnote>
  <w:footnote w:id="14">
    <w:p w14:paraId="5C98C6CE" w14:textId="77777777" w:rsidR="00F66ADD" w:rsidRPr="0073259D" w:rsidRDefault="00F66ADD" w:rsidP="001234FE">
      <w:pPr>
        <w:pStyle w:val="FootnoteText"/>
        <w:spacing w:before="0" w:after="0"/>
        <w:rPr>
          <w:szCs w:val="18"/>
        </w:rPr>
      </w:pPr>
      <w:r w:rsidRPr="0073259D">
        <w:rPr>
          <w:rStyle w:val="FootnoteReference"/>
          <w:szCs w:val="18"/>
        </w:rPr>
        <w:footnoteRef/>
      </w:r>
      <w:r w:rsidRPr="0073259D">
        <w:rPr>
          <w:szCs w:val="18"/>
        </w:rPr>
        <w:t xml:space="preserve"> UNDP Style Manual, Office of Communications, Partnerships Bureau, updated November 2008</w:t>
      </w:r>
    </w:p>
  </w:footnote>
  <w:footnote w:id="15">
    <w:p w14:paraId="6C0FC684" w14:textId="77777777" w:rsidR="00F66ADD" w:rsidRPr="0073259D" w:rsidRDefault="00F66ADD" w:rsidP="001234FE">
      <w:pPr>
        <w:pStyle w:val="FootnoteText"/>
        <w:spacing w:before="0" w:after="0"/>
        <w:rPr>
          <w:szCs w:val="18"/>
        </w:rPr>
      </w:pPr>
      <w:r w:rsidRPr="0073259D">
        <w:rPr>
          <w:rStyle w:val="FootnoteReference"/>
          <w:szCs w:val="18"/>
        </w:rPr>
        <w:footnoteRef/>
      </w:r>
      <w:r w:rsidRPr="0073259D">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 w:id="16">
    <w:p w14:paraId="343FB58F" w14:textId="77777777" w:rsidR="00F66ADD" w:rsidRPr="0073259D" w:rsidRDefault="00F66ADD" w:rsidP="001234FE">
      <w:pPr>
        <w:spacing w:after="0" w:line="240" w:lineRule="auto"/>
        <w:rPr>
          <w:rFonts w:ascii="Calibri" w:hAnsi="Calibri"/>
          <w:sz w:val="18"/>
          <w:szCs w:val="18"/>
        </w:rPr>
      </w:pPr>
      <w:r w:rsidRPr="0073259D">
        <w:rPr>
          <w:rStyle w:val="FootnoteReference"/>
          <w:rFonts w:ascii="Calibri" w:hAnsi="Calibri"/>
          <w:sz w:val="18"/>
          <w:szCs w:val="18"/>
        </w:rPr>
        <w:footnoteRef/>
      </w:r>
      <w:r w:rsidRPr="0073259D">
        <w:rPr>
          <w:rFonts w:ascii="Calibri" w:hAnsi="Calibri"/>
          <w:sz w:val="18"/>
          <w:szCs w:val="18"/>
        </w:rPr>
        <w:t xml:space="preserve"> This template is in alignment with the </w:t>
      </w:r>
      <w:hyperlink r:id="rId3" w:history="1">
        <w:r w:rsidRPr="0073259D">
          <w:rPr>
            <w:rStyle w:val="Hyperlink"/>
            <w:rFonts w:ascii="Calibri" w:hAnsi="Calibri"/>
            <w:sz w:val="18"/>
            <w:szCs w:val="18"/>
          </w:rPr>
          <w:t>Management Response Template</w:t>
        </w:r>
      </w:hyperlink>
      <w:r w:rsidRPr="0073259D">
        <w:rPr>
          <w:rFonts w:ascii="Calibri" w:hAnsi="Calibri"/>
          <w:sz w:val="18"/>
          <w:szCs w:val="18"/>
        </w:rPr>
        <w:t xml:space="preserve"> for UNDP project-level evaluations in the Evaluation Resource Centre. </w:t>
      </w:r>
    </w:p>
  </w:footnote>
  <w:footnote w:id="17">
    <w:p w14:paraId="0B24EF51" w14:textId="77777777" w:rsidR="00F66ADD" w:rsidRPr="0073259D" w:rsidRDefault="00F66ADD" w:rsidP="001234FE">
      <w:pPr>
        <w:pStyle w:val="FootnoteText"/>
        <w:spacing w:before="0" w:after="0"/>
        <w:rPr>
          <w:rFonts w:ascii="Garamond" w:hAnsi="Garamond"/>
          <w:szCs w:val="18"/>
        </w:rPr>
      </w:pPr>
      <w:r w:rsidRPr="0073259D">
        <w:rPr>
          <w:rStyle w:val="FootnoteReference"/>
          <w:rFonts w:ascii="Calibri" w:eastAsiaTheme="majorEastAsia" w:hAnsi="Calibri"/>
          <w:szCs w:val="18"/>
        </w:rPr>
        <w:footnoteRef/>
      </w:r>
      <w:r w:rsidRPr="0073259D">
        <w:rPr>
          <w:rFonts w:ascii="Calibri" w:hAnsi="Calibri"/>
          <w:szCs w:val="18"/>
        </w:rPr>
        <w:t xml:space="preserve"> If the TE is uploaded to the ERC, the status of implementation is tracked electronically in the Evaluation Resource Centre database (ERC).</w:t>
      </w:r>
    </w:p>
  </w:footnote>
  <w:footnote w:id="18">
    <w:p w14:paraId="22FDAB07" w14:textId="77777777" w:rsidR="00F66ADD" w:rsidRPr="00DF316C" w:rsidRDefault="00F66ADD" w:rsidP="001234FE">
      <w:pPr>
        <w:widowControl w:val="0"/>
        <w:overflowPunct w:val="0"/>
        <w:autoSpaceDE w:val="0"/>
        <w:autoSpaceDN w:val="0"/>
        <w:adjustRightInd w:val="0"/>
        <w:spacing w:after="0" w:line="240" w:lineRule="auto"/>
        <w:jc w:val="both"/>
        <w:rPr>
          <w:rFonts w:ascii="Calibri" w:hAnsi="Calibri"/>
          <w:sz w:val="18"/>
          <w:szCs w:val="18"/>
          <w:vertAlign w:val="superscript"/>
        </w:rPr>
      </w:pPr>
      <w:r w:rsidRPr="0073259D">
        <w:rPr>
          <w:rStyle w:val="FootnoteReference"/>
          <w:rFonts w:ascii="Calibri" w:hAnsi="Calibri"/>
          <w:sz w:val="18"/>
          <w:szCs w:val="18"/>
        </w:rPr>
        <w:footnoteRef/>
      </w:r>
      <w:r w:rsidRPr="0073259D">
        <w:rPr>
          <w:rFonts w:ascii="Calibri" w:hAnsi="Calibri"/>
          <w:sz w:val="18"/>
          <w:szCs w:val="18"/>
        </w:rPr>
        <w:t xml:space="preserve"> Status of Implementation: Completed, Partially Completed, 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EDAB" w14:textId="62A91E28" w:rsidR="00F66ADD" w:rsidRDefault="00F66ADD" w:rsidP="00130208">
    <w:pPr>
      <w:pStyle w:val="Header"/>
      <w:tabs>
        <w:tab w:val="left" w:pos="6135"/>
        <w:tab w:val="right" w:pos="9026"/>
      </w:tabs>
    </w:pPr>
    <w:r>
      <w:tab/>
    </w:r>
    <w:r>
      <w:tab/>
    </w:r>
    <w:r>
      <w:tab/>
    </w:r>
    <w:r>
      <w:rPr>
        <w:noProof/>
        <w:lang w:bidi="ar-SA"/>
      </w:rPr>
      <w:drawing>
        <wp:inline distT="0" distB="0" distL="0" distR="0" wp14:anchorId="4F2DE483" wp14:editId="135C2C6C">
          <wp:extent cx="621665" cy="13227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1322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8EED" w14:textId="0C1B2BD0" w:rsidR="00F66ADD" w:rsidRDefault="00F66ADD" w:rsidP="00130208">
    <w:pPr>
      <w:pStyle w:val="Header"/>
      <w:tabs>
        <w:tab w:val="left" w:pos="6135"/>
        <w:tab w:val="right" w:pos="902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778"/>
    <w:multiLevelType w:val="hybridMultilevel"/>
    <w:tmpl w:val="B7AE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66EC8"/>
    <w:multiLevelType w:val="hybridMultilevel"/>
    <w:tmpl w:val="83AC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769D7"/>
    <w:multiLevelType w:val="hybridMultilevel"/>
    <w:tmpl w:val="61DA4CA8"/>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65AAC"/>
    <w:multiLevelType w:val="hybridMultilevel"/>
    <w:tmpl w:val="45FC67E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52D35"/>
    <w:multiLevelType w:val="hybridMultilevel"/>
    <w:tmpl w:val="F264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40D4A"/>
    <w:multiLevelType w:val="hybridMultilevel"/>
    <w:tmpl w:val="1D9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5759C"/>
    <w:multiLevelType w:val="hybridMultilevel"/>
    <w:tmpl w:val="3552E11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6C5F98"/>
    <w:multiLevelType w:val="hybridMultilevel"/>
    <w:tmpl w:val="F1FE61B2"/>
    <w:lvl w:ilvl="0" w:tplc="C19E6A3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44F0E"/>
    <w:multiLevelType w:val="hybridMultilevel"/>
    <w:tmpl w:val="4846FEB4"/>
    <w:lvl w:ilvl="0" w:tplc="779AE018">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5FD39CC"/>
    <w:multiLevelType w:val="hybridMultilevel"/>
    <w:tmpl w:val="204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65A6A"/>
    <w:multiLevelType w:val="hybridMultilevel"/>
    <w:tmpl w:val="DFBC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6296D"/>
    <w:multiLevelType w:val="hybridMultilevel"/>
    <w:tmpl w:val="63FC2ED8"/>
    <w:lvl w:ilvl="0" w:tplc="13923E5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A36D25"/>
    <w:multiLevelType w:val="hybridMultilevel"/>
    <w:tmpl w:val="ECC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30DDB"/>
    <w:multiLevelType w:val="hybridMultilevel"/>
    <w:tmpl w:val="7ABC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33D96"/>
    <w:multiLevelType w:val="hybridMultilevel"/>
    <w:tmpl w:val="E628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54F86"/>
    <w:multiLevelType w:val="hybridMultilevel"/>
    <w:tmpl w:val="96281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400D4"/>
    <w:multiLevelType w:val="hybridMultilevel"/>
    <w:tmpl w:val="EFD6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C0455"/>
    <w:multiLevelType w:val="hybridMultilevel"/>
    <w:tmpl w:val="9E92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2A7EB2"/>
    <w:multiLevelType w:val="hybridMultilevel"/>
    <w:tmpl w:val="ACD291F0"/>
    <w:lvl w:ilvl="0" w:tplc="13923E5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B04A7"/>
    <w:multiLevelType w:val="hybridMultilevel"/>
    <w:tmpl w:val="6818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612B5"/>
    <w:multiLevelType w:val="hybridMultilevel"/>
    <w:tmpl w:val="F19203F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CC48EF"/>
    <w:multiLevelType w:val="hybridMultilevel"/>
    <w:tmpl w:val="636E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B1718"/>
    <w:multiLevelType w:val="hybridMultilevel"/>
    <w:tmpl w:val="45C85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5C0C44"/>
    <w:multiLevelType w:val="hybridMultilevel"/>
    <w:tmpl w:val="498A827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E221E"/>
    <w:multiLevelType w:val="hybridMultilevel"/>
    <w:tmpl w:val="FE56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46067D"/>
    <w:multiLevelType w:val="hybridMultilevel"/>
    <w:tmpl w:val="4E30EEAA"/>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01766"/>
    <w:multiLevelType w:val="hybridMultilevel"/>
    <w:tmpl w:val="8F0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6282E"/>
    <w:multiLevelType w:val="hybridMultilevel"/>
    <w:tmpl w:val="4832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D0EBB"/>
    <w:multiLevelType w:val="hybridMultilevel"/>
    <w:tmpl w:val="7B828BF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74737D"/>
    <w:multiLevelType w:val="hybridMultilevel"/>
    <w:tmpl w:val="D88E733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1"/>
  </w:num>
  <w:num w:numId="3">
    <w:abstractNumId w:val="16"/>
  </w:num>
  <w:num w:numId="4">
    <w:abstractNumId w:val="22"/>
  </w:num>
  <w:num w:numId="5">
    <w:abstractNumId w:val="11"/>
  </w:num>
  <w:num w:numId="6">
    <w:abstractNumId w:val="21"/>
  </w:num>
  <w:num w:numId="7">
    <w:abstractNumId w:val="6"/>
  </w:num>
  <w:num w:numId="8">
    <w:abstractNumId w:val="33"/>
  </w:num>
  <w:num w:numId="9">
    <w:abstractNumId w:val="26"/>
  </w:num>
  <w:num w:numId="10">
    <w:abstractNumId w:val="32"/>
  </w:num>
  <w:num w:numId="11">
    <w:abstractNumId w:val="14"/>
  </w:num>
  <w:num w:numId="12">
    <w:abstractNumId w:val="10"/>
  </w:num>
  <w:num w:numId="13">
    <w:abstractNumId w:val="8"/>
  </w:num>
  <w:num w:numId="14">
    <w:abstractNumId w:val="2"/>
  </w:num>
  <w:num w:numId="15">
    <w:abstractNumId w:val="25"/>
  </w:num>
  <w:num w:numId="16">
    <w:abstractNumId w:val="7"/>
  </w:num>
  <w:num w:numId="17">
    <w:abstractNumId w:val="35"/>
  </w:num>
  <w:num w:numId="18">
    <w:abstractNumId w:val="28"/>
  </w:num>
  <w:num w:numId="19">
    <w:abstractNumId w:val="15"/>
  </w:num>
  <w:num w:numId="20">
    <w:abstractNumId w:val="24"/>
  </w:num>
  <w:num w:numId="21">
    <w:abstractNumId w:val="3"/>
  </w:num>
  <w:num w:numId="22">
    <w:abstractNumId w:val="29"/>
  </w:num>
  <w:num w:numId="23">
    <w:abstractNumId w:val="9"/>
  </w:num>
  <w:num w:numId="24">
    <w:abstractNumId w:val="18"/>
  </w:num>
  <w:num w:numId="25">
    <w:abstractNumId w:val="12"/>
  </w:num>
  <w:num w:numId="26">
    <w:abstractNumId w:val="5"/>
  </w:num>
  <w:num w:numId="27">
    <w:abstractNumId w:val="1"/>
  </w:num>
  <w:num w:numId="28">
    <w:abstractNumId w:val="27"/>
  </w:num>
  <w:num w:numId="29">
    <w:abstractNumId w:val="20"/>
  </w:num>
  <w:num w:numId="30">
    <w:abstractNumId w:val="0"/>
  </w:num>
  <w:num w:numId="31">
    <w:abstractNumId w:val="13"/>
  </w:num>
  <w:num w:numId="32">
    <w:abstractNumId w:val="23"/>
  </w:num>
  <w:num w:numId="33">
    <w:abstractNumId w:val="17"/>
  </w:num>
  <w:num w:numId="34">
    <w:abstractNumId w:val="19"/>
  </w:num>
  <w:num w:numId="35">
    <w:abstractNumId w:val="30"/>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00BF9"/>
    <w:rsid w:val="00004FBD"/>
    <w:rsid w:val="00022F8E"/>
    <w:rsid w:val="00027BDC"/>
    <w:rsid w:val="000B3B8B"/>
    <w:rsid w:val="000D459F"/>
    <w:rsid w:val="000F36C3"/>
    <w:rsid w:val="000F5E5F"/>
    <w:rsid w:val="001051BD"/>
    <w:rsid w:val="001234FE"/>
    <w:rsid w:val="00130208"/>
    <w:rsid w:val="00186EC1"/>
    <w:rsid w:val="00187863"/>
    <w:rsid w:val="001B1D5D"/>
    <w:rsid w:val="001E175C"/>
    <w:rsid w:val="001E555A"/>
    <w:rsid w:val="001F63E2"/>
    <w:rsid w:val="00212B40"/>
    <w:rsid w:val="00224F9C"/>
    <w:rsid w:val="002317F0"/>
    <w:rsid w:val="002352BB"/>
    <w:rsid w:val="00270798"/>
    <w:rsid w:val="002836D4"/>
    <w:rsid w:val="00285E50"/>
    <w:rsid w:val="00286A2F"/>
    <w:rsid w:val="0028736E"/>
    <w:rsid w:val="002939C0"/>
    <w:rsid w:val="002B47AC"/>
    <w:rsid w:val="002D4E0C"/>
    <w:rsid w:val="002F0F6F"/>
    <w:rsid w:val="00303541"/>
    <w:rsid w:val="00310398"/>
    <w:rsid w:val="003113BF"/>
    <w:rsid w:val="00312F55"/>
    <w:rsid w:val="00324EC6"/>
    <w:rsid w:val="00334781"/>
    <w:rsid w:val="003414B0"/>
    <w:rsid w:val="0039155B"/>
    <w:rsid w:val="00391575"/>
    <w:rsid w:val="003A1C86"/>
    <w:rsid w:val="003B4BF4"/>
    <w:rsid w:val="003B5197"/>
    <w:rsid w:val="003F4EA1"/>
    <w:rsid w:val="00411454"/>
    <w:rsid w:val="00420D86"/>
    <w:rsid w:val="00436742"/>
    <w:rsid w:val="00444528"/>
    <w:rsid w:val="004809A6"/>
    <w:rsid w:val="004D1B94"/>
    <w:rsid w:val="00524235"/>
    <w:rsid w:val="00533350"/>
    <w:rsid w:val="00542B35"/>
    <w:rsid w:val="00555F16"/>
    <w:rsid w:val="0058507A"/>
    <w:rsid w:val="00597CEB"/>
    <w:rsid w:val="005B0635"/>
    <w:rsid w:val="005B264E"/>
    <w:rsid w:val="005D09D1"/>
    <w:rsid w:val="005F2F06"/>
    <w:rsid w:val="005F5E35"/>
    <w:rsid w:val="00607526"/>
    <w:rsid w:val="00614F61"/>
    <w:rsid w:val="0063385D"/>
    <w:rsid w:val="0068268E"/>
    <w:rsid w:val="00694C0B"/>
    <w:rsid w:val="006C1964"/>
    <w:rsid w:val="006D3685"/>
    <w:rsid w:val="007019D4"/>
    <w:rsid w:val="0073259D"/>
    <w:rsid w:val="0074319E"/>
    <w:rsid w:val="00766B5E"/>
    <w:rsid w:val="00780027"/>
    <w:rsid w:val="00785C6B"/>
    <w:rsid w:val="0079348D"/>
    <w:rsid w:val="007966CB"/>
    <w:rsid w:val="007E747C"/>
    <w:rsid w:val="007F4BA6"/>
    <w:rsid w:val="00806C8C"/>
    <w:rsid w:val="008216C1"/>
    <w:rsid w:val="00835756"/>
    <w:rsid w:val="00870402"/>
    <w:rsid w:val="00876B64"/>
    <w:rsid w:val="00891DF0"/>
    <w:rsid w:val="008E3A4F"/>
    <w:rsid w:val="009358AD"/>
    <w:rsid w:val="00935936"/>
    <w:rsid w:val="009911D6"/>
    <w:rsid w:val="009973C8"/>
    <w:rsid w:val="00A224E5"/>
    <w:rsid w:val="00A43A54"/>
    <w:rsid w:val="00A56339"/>
    <w:rsid w:val="00A61CE3"/>
    <w:rsid w:val="00A72729"/>
    <w:rsid w:val="00A96EF1"/>
    <w:rsid w:val="00AB0134"/>
    <w:rsid w:val="00AF5314"/>
    <w:rsid w:val="00B00006"/>
    <w:rsid w:val="00B30622"/>
    <w:rsid w:val="00B32881"/>
    <w:rsid w:val="00B456A5"/>
    <w:rsid w:val="00B54B99"/>
    <w:rsid w:val="00B913F1"/>
    <w:rsid w:val="00B92ED5"/>
    <w:rsid w:val="00BA7337"/>
    <w:rsid w:val="00BD0482"/>
    <w:rsid w:val="00BF1E20"/>
    <w:rsid w:val="00C628B2"/>
    <w:rsid w:val="00D02F36"/>
    <w:rsid w:val="00D32AD0"/>
    <w:rsid w:val="00D40E01"/>
    <w:rsid w:val="00D6638C"/>
    <w:rsid w:val="00D90651"/>
    <w:rsid w:val="00DB172B"/>
    <w:rsid w:val="00DC6D06"/>
    <w:rsid w:val="00DD36D7"/>
    <w:rsid w:val="00E13BB4"/>
    <w:rsid w:val="00E15F7D"/>
    <w:rsid w:val="00E17AA6"/>
    <w:rsid w:val="00E23201"/>
    <w:rsid w:val="00E25F06"/>
    <w:rsid w:val="00E44DC3"/>
    <w:rsid w:val="00E74A51"/>
    <w:rsid w:val="00E76FD7"/>
    <w:rsid w:val="00E77635"/>
    <w:rsid w:val="00ED6564"/>
    <w:rsid w:val="00EE087D"/>
    <w:rsid w:val="00EF2E1B"/>
    <w:rsid w:val="00EF529D"/>
    <w:rsid w:val="00EF6327"/>
    <w:rsid w:val="00F05366"/>
    <w:rsid w:val="00F111C1"/>
    <w:rsid w:val="00F668EC"/>
    <w:rsid w:val="00F66ADD"/>
    <w:rsid w:val="00F75FD6"/>
    <w:rsid w:val="00F76DA6"/>
    <w:rsid w:val="00F81227"/>
    <w:rsid w:val="00FA0487"/>
    <w:rsid w:val="00FC633C"/>
    <w:rsid w:val="00FF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4672EA2F"/>
  <w15:docId w15:val="{FE6F6107-2C11-482E-BF55-6519FAD3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1"/>
    <w:next w:val="Normal"/>
    <w:link w:val="Heading2Char"/>
    <w:uiPriority w:val="9"/>
    <w:unhideWhenUsed/>
    <w:qFormat/>
    <w:rsid w:val="00BD0482"/>
    <w:pPr>
      <w:outlineLvl w:val="1"/>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BD0482"/>
    <w:rPr>
      <w:rFonts w:ascii="Times New Roman" w:eastAsia="Times New Roman" w:hAnsi="Times New Roman" w:cs="Times New Roman"/>
      <w:b/>
      <w:caps/>
      <w:spacing w:val="10"/>
      <w:sz w:val="24"/>
      <w:szCs w:val="24"/>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BVI fnr,number,Footnote Reference Superscript,stylish,Footnote symbol,-E Fußnotenzeichen,Source Reference,note TESI"/>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neva9Char1">
    <w:name w:val="Geneva 9 Char1"/>
    <w:aliases w:val="Font: Geneva 9 Char1,Boston 10 Char1,f Char1,single space Char1,Footnote Char1,otnote Text Char1"/>
    <w:basedOn w:val="DefaultParagraphFont"/>
    <w:uiPriority w:val="99"/>
    <w:locked/>
    <w:rsid w:val="005B264E"/>
    <w:rPr>
      <w:rFonts w:ascii="Courier" w:hAnsi="Courier" w:cs="Times New Roman"/>
      <w:sz w:val="20"/>
      <w:szCs w:val="20"/>
    </w:rPr>
  </w:style>
  <w:style w:type="paragraph" w:styleId="BodyText3">
    <w:name w:val="Body Text 3"/>
    <w:basedOn w:val="Normal"/>
    <w:link w:val="BodyText3Char"/>
    <w:uiPriority w:val="99"/>
    <w:semiHidden/>
    <w:unhideWhenUsed/>
    <w:rsid w:val="00D32AD0"/>
    <w:pPr>
      <w:spacing w:after="120"/>
    </w:pPr>
    <w:rPr>
      <w:sz w:val="16"/>
      <w:szCs w:val="16"/>
    </w:rPr>
  </w:style>
  <w:style w:type="character" w:customStyle="1" w:styleId="BodyText3Char">
    <w:name w:val="Body Text 3 Char"/>
    <w:basedOn w:val="DefaultParagraphFont"/>
    <w:link w:val="BodyText3"/>
    <w:uiPriority w:val="99"/>
    <w:semiHidden/>
    <w:rsid w:val="00D32AD0"/>
    <w:rPr>
      <w:sz w:val="16"/>
      <w:szCs w:val="16"/>
    </w:rPr>
  </w:style>
  <w:style w:type="paragraph" w:customStyle="1" w:styleId="HCh">
    <w:name w:val="_ H _Ch"/>
    <w:basedOn w:val="Normal"/>
    <w:next w:val="Normal"/>
    <w:rsid w:val="00312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bidi="ar-SA"/>
    </w:rPr>
  </w:style>
  <w:style w:type="paragraph" w:customStyle="1" w:styleId="SingleTxt">
    <w:name w:val="__Single Txt"/>
    <w:basedOn w:val="Normal"/>
    <w:rsid w:val="00312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customStyle="1" w:styleId="p28">
    <w:name w:val="p28"/>
    <w:basedOn w:val="Normal"/>
    <w:rsid w:val="002F0F6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thegef.org/gef/pubs/STAP/Methodology-for-Calculating-GHG-Benefits-of-GEF-Energy-Efficiency-Projects-v.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undp.org/evaluation/documents/guidance/GEF/UNDP-GEF-TE-Gui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handbook/documents/templates/Independent-Evaluation-Management-response.doc"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2FA1-311A-412E-B04B-FD8B7842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9935</Words>
  <Characters>56632</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Satyajeet Ramchurn</cp:lastModifiedBy>
  <cp:revision>2</cp:revision>
  <cp:lastPrinted>2016-08-18T09:18:00Z</cp:lastPrinted>
  <dcterms:created xsi:type="dcterms:W3CDTF">2016-09-29T09:01:00Z</dcterms:created>
  <dcterms:modified xsi:type="dcterms:W3CDTF">2016-09-29T09:01:00Z</dcterms:modified>
</cp:coreProperties>
</file>