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F4861" w14:textId="77777777" w:rsidR="00350AC6" w:rsidRPr="00D227AA" w:rsidRDefault="00350AC6" w:rsidP="00BF451A">
      <w:pPr>
        <w:jc w:val="center"/>
        <w:rPr>
          <w:rFonts w:asciiTheme="minorHAnsi" w:hAnsiTheme="minorHAnsi" w:cstheme="minorHAnsi"/>
          <w:b/>
          <w:sz w:val="22"/>
          <w:szCs w:val="22"/>
        </w:rPr>
      </w:pPr>
      <w:bookmarkStart w:id="0" w:name="_Toc172357882"/>
    </w:p>
    <w:p w14:paraId="40E6EC4D" w14:textId="7C5661D4" w:rsidR="00681502" w:rsidRDefault="007225EB" w:rsidP="00681502">
      <w:pPr>
        <w:pStyle w:val="Heading3"/>
        <w:jc w:val="center"/>
        <w:rPr>
          <w:rFonts w:asciiTheme="minorHAnsi" w:hAnsiTheme="minorHAnsi"/>
        </w:rPr>
      </w:pPr>
      <w:r w:rsidRPr="00D227AA">
        <w:rPr>
          <w:rFonts w:asciiTheme="minorHAnsi" w:hAnsiTheme="minorHAnsi"/>
        </w:rPr>
        <w:t>Darfur Community Peace and Stability</w:t>
      </w:r>
      <w:r w:rsidR="00681502">
        <w:rPr>
          <w:rFonts w:asciiTheme="minorHAnsi" w:hAnsiTheme="minorHAnsi"/>
        </w:rPr>
        <w:t xml:space="preserve"> </w:t>
      </w:r>
      <w:r w:rsidRPr="00D227AA">
        <w:rPr>
          <w:rFonts w:asciiTheme="minorHAnsi" w:hAnsiTheme="minorHAnsi"/>
        </w:rPr>
        <w:t>Fund</w:t>
      </w:r>
      <w:r w:rsidR="002F477E" w:rsidRPr="00D227AA">
        <w:rPr>
          <w:rFonts w:asciiTheme="minorHAnsi" w:hAnsiTheme="minorHAnsi"/>
        </w:rPr>
        <w:t xml:space="preserve"> </w:t>
      </w:r>
      <w:r w:rsidR="00FE687B">
        <w:rPr>
          <w:rFonts w:asciiTheme="minorHAnsi" w:hAnsiTheme="minorHAnsi"/>
        </w:rPr>
        <w:t xml:space="preserve">(DCPSF) </w:t>
      </w:r>
    </w:p>
    <w:p w14:paraId="213417AD" w14:textId="7604189E" w:rsidR="002F477E" w:rsidRPr="00D227AA" w:rsidRDefault="00FE687B" w:rsidP="00BF451A">
      <w:pPr>
        <w:pStyle w:val="Heading3"/>
        <w:jc w:val="center"/>
        <w:rPr>
          <w:rFonts w:asciiTheme="minorHAnsi" w:hAnsiTheme="minorHAnsi" w:cstheme="minorHAnsi"/>
          <w:b w:val="0"/>
        </w:rPr>
      </w:pPr>
      <w:r>
        <w:rPr>
          <w:rFonts w:asciiTheme="minorHAnsi" w:hAnsiTheme="minorHAnsi"/>
        </w:rPr>
        <w:t>P</w:t>
      </w:r>
      <w:r w:rsidR="007225EB" w:rsidRPr="00D227AA">
        <w:rPr>
          <w:rFonts w:asciiTheme="minorHAnsi" w:hAnsiTheme="minorHAnsi"/>
        </w:rPr>
        <w:t xml:space="preserve">hase II </w:t>
      </w:r>
      <w:r w:rsidR="00C308CD">
        <w:rPr>
          <w:rFonts w:asciiTheme="minorHAnsi" w:hAnsiTheme="minorHAnsi"/>
        </w:rPr>
        <w:t xml:space="preserve">(2011-2017) </w:t>
      </w:r>
      <w:r w:rsidR="007225EB" w:rsidRPr="00D227AA">
        <w:rPr>
          <w:rFonts w:asciiTheme="minorHAnsi" w:hAnsiTheme="minorHAnsi"/>
        </w:rPr>
        <w:t>Evaluation</w:t>
      </w:r>
    </w:p>
    <w:p w14:paraId="15299741" w14:textId="78B86B6E" w:rsidR="00681502" w:rsidRDefault="00681502" w:rsidP="00681502">
      <w:pPr>
        <w:jc w:val="center"/>
        <w:rPr>
          <w:rFonts w:asciiTheme="minorHAnsi" w:hAnsiTheme="minorHAnsi" w:cstheme="minorHAnsi"/>
          <w:b/>
          <w:sz w:val="22"/>
          <w:szCs w:val="22"/>
        </w:rPr>
      </w:pPr>
      <w:bookmarkStart w:id="1" w:name="_GoBack"/>
      <w:bookmarkEnd w:id="1"/>
      <w:r w:rsidRPr="00D227AA">
        <w:rPr>
          <w:rFonts w:asciiTheme="minorHAnsi" w:hAnsiTheme="minorHAnsi" w:cstheme="minorHAnsi"/>
          <w:b/>
          <w:sz w:val="22"/>
          <w:szCs w:val="22"/>
        </w:rPr>
        <w:t>Terms of Reference (TOR)</w:t>
      </w:r>
    </w:p>
    <w:p w14:paraId="779C4724" w14:textId="640CDBEC" w:rsidR="00681502" w:rsidRPr="000E6E1D" w:rsidRDefault="003836F5" w:rsidP="00681502">
      <w:pPr>
        <w:jc w:val="center"/>
        <w:rPr>
          <w:rFonts w:asciiTheme="minorHAnsi" w:hAnsiTheme="minorHAnsi" w:cstheme="minorHAnsi"/>
          <w:i/>
          <w:sz w:val="22"/>
          <w:szCs w:val="22"/>
        </w:rPr>
      </w:pPr>
      <w:r>
        <w:rPr>
          <w:rFonts w:asciiTheme="minorHAnsi" w:hAnsiTheme="minorHAnsi" w:cstheme="minorHAnsi"/>
          <w:i/>
          <w:sz w:val="22"/>
          <w:szCs w:val="22"/>
        </w:rPr>
        <w:t>June 2</w:t>
      </w:r>
      <w:r w:rsidR="00681502" w:rsidRPr="000E6E1D">
        <w:rPr>
          <w:rFonts w:asciiTheme="minorHAnsi" w:hAnsiTheme="minorHAnsi" w:cstheme="minorHAnsi"/>
          <w:i/>
          <w:sz w:val="22"/>
          <w:szCs w:val="22"/>
        </w:rPr>
        <w:t>, 2016</w:t>
      </w:r>
    </w:p>
    <w:p w14:paraId="6E8F4863" w14:textId="77777777" w:rsidR="00350AC6" w:rsidRPr="00D227AA" w:rsidRDefault="00350AC6" w:rsidP="00BF451A">
      <w:pPr>
        <w:ind w:left="1134"/>
        <w:jc w:val="both"/>
        <w:rPr>
          <w:rFonts w:asciiTheme="minorHAnsi" w:hAnsiTheme="minorHAnsi" w:cstheme="minorHAnsi"/>
          <w:b/>
          <w:sz w:val="22"/>
          <w:szCs w:val="22"/>
        </w:rPr>
      </w:pPr>
    </w:p>
    <w:p w14:paraId="6E8F4864" w14:textId="641ADC9D" w:rsidR="00350AC6" w:rsidRPr="00D227AA" w:rsidRDefault="000765D4" w:rsidP="009730D7">
      <w:pPr>
        <w:pStyle w:val="Heading1"/>
      </w:pPr>
      <w:r w:rsidRPr="00D227AA">
        <w:t xml:space="preserve"> </w:t>
      </w:r>
      <w:r w:rsidR="00350AC6" w:rsidRPr="00D227AA">
        <w:t>Project Description</w:t>
      </w:r>
      <w:r w:rsidR="00E979BB" w:rsidRPr="00D227AA">
        <w:t>:</w:t>
      </w:r>
      <w:r w:rsidR="00350AC6" w:rsidRPr="00D227AA">
        <w:t xml:space="preserve">  </w:t>
      </w:r>
    </w:p>
    <w:p w14:paraId="3C3CD587" w14:textId="45EC5670" w:rsidR="00B76A4F" w:rsidRDefault="000C6C35" w:rsidP="00B76A4F">
      <w:pPr>
        <w:tabs>
          <w:tab w:val="num" w:pos="360"/>
        </w:tabs>
        <w:jc w:val="both"/>
        <w:rPr>
          <w:rFonts w:asciiTheme="minorHAnsi" w:hAnsiTheme="minorHAnsi"/>
          <w:sz w:val="22"/>
          <w:szCs w:val="22"/>
        </w:rPr>
      </w:pPr>
      <w:r w:rsidRPr="00D227AA">
        <w:rPr>
          <w:rFonts w:asciiTheme="minorHAnsi" w:hAnsiTheme="minorHAnsi"/>
          <w:sz w:val="22"/>
          <w:szCs w:val="22"/>
        </w:rPr>
        <w:t>The D</w:t>
      </w:r>
      <w:r w:rsidR="009730D7">
        <w:rPr>
          <w:rFonts w:asciiTheme="minorHAnsi" w:hAnsiTheme="minorHAnsi"/>
          <w:sz w:val="22"/>
          <w:szCs w:val="22"/>
        </w:rPr>
        <w:t>arfur Community Peace Stability Fund (D</w:t>
      </w:r>
      <w:r w:rsidRPr="00D227AA">
        <w:rPr>
          <w:rFonts w:asciiTheme="minorHAnsi" w:hAnsiTheme="minorHAnsi"/>
          <w:sz w:val="22"/>
          <w:szCs w:val="22"/>
        </w:rPr>
        <w:t>CPSF</w:t>
      </w:r>
      <w:r w:rsidR="009730D7">
        <w:rPr>
          <w:rFonts w:asciiTheme="minorHAnsi" w:hAnsiTheme="minorHAnsi"/>
          <w:sz w:val="22"/>
          <w:szCs w:val="22"/>
        </w:rPr>
        <w:t>)</w:t>
      </w:r>
      <w:r w:rsidRPr="00D227AA">
        <w:rPr>
          <w:rFonts w:asciiTheme="minorHAnsi" w:hAnsiTheme="minorHAnsi"/>
          <w:sz w:val="22"/>
          <w:szCs w:val="22"/>
        </w:rPr>
        <w:t xml:space="preserve"> was established at the end of 2007 as a Multi-Donor Trust Fund (MDTF) to support community-level peacebuilding activities and foster social cohesion by drawing diverse communities together through processes of dialogue and consultations</w:t>
      </w:r>
      <w:r w:rsidR="00B76A4F">
        <w:rPr>
          <w:rFonts w:asciiTheme="minorHAnsi" w:hAnsiTheme="minorHAnsi"/>
          <w:sz w:val="22"/>
          <w:szCs w:val="22"/>
        </w:rPr>
        <w:t>.</w:t>
      </w:r>
      <w:r w:rsidR="00B76A4F" w:rsidRPr="00B76A4F">
        <w:rPr>
          <w:rFonts w:asciiTheme="minorHAnsi" w:hAnsiTheme="minorHAnsi"/>
          <w:sz w:val="22"/>
          <w:szCs w:val="22"/>
        </w:rPr>
        <w:t xml:space="preserve"> </w:t>
      </w:r>
      <w:r w:rsidR="00B76A4F" w:rsidRPr="00D227AA">
        <w:rPr>
          <w:rFonts w:asciiTheme="minorHAnsi" w:hAnsiTheme="minorHAnsi"/>
          <w:sz w:val="22"/>
          <w:szCs w:val="22"/>
        </w:rPr>
        <w:t xml:space="preserve">The goal of DCPSF phase II is to stabilize communities and restore trust and confidence between communities paving the way towards early recovery understanding that long-term peace in Darfur is inextricably linked to the promotion of sustainable returns, early recovery, reconstruction and development.  In doing so, the DCPSF is expected to contribute to support inclusive and sustainable Darfur-wide peace negotiations through local level peace and stability.  </w:t>
      </w:r>
    </w:p>
    <w:p w14:paraId="7544055F" w14:textId="47217A73" w:rsidR="000C6C35" w:rsidRDefault="000C6C35" w:rsidP="00BF451A">
      <w:pPr>
        <w:jc w:val="both"/>
        <w:rPr>
          <w:rFonts w:asciiTheme="minorHAnsi" w:hAnsiTheme="minorHAnsi"/>
          <w:sz w:val="22"/>
          <w:szCs w:val="22"/>
        </w:rPr>
      </w:pPr>
    </w:p>
    <w:p w14:paraId="4D8EFF07" w14:textId="11138516" w:rsidR="000C6C35" w:rsidRDefault="000C6C35">
      <w:pPr>
        <w:jc w:val="both"/>
        <w:rPr>
          <w:rFonts w:asciiTheme="minorHAnsi" w:hAnsiTheme="minorHAnsi"/>
          <w:sz w:val="22"/>
          <w:szCs w:val="22"/>
        </w:rPr>
      </w:pPr>
      <w:r w:rsidRPr="00D227AA">
        <w:rPr>
          <w:rFonts w:asciiTheme="minorHAnsi" w:hAnsiTheme="minorHAnsi"/>
          <w:sz w:val="22"/>
          <w:szCs w:val="22"/>
        </w:rPr>
        <w:t>The DCPSF Phase II started in 2011 and will continue t</w:t>
      </w:r>
      <w:r w:rsidR="00B76A4F">
        <w:rPr>
          <w:rFonts w:asciiTheme="minorHAnsi" w:hAnsiTheme="minorHAnsi"/>
          <w:sz w:val="22"/>
          <w:szCs w:val="22"/>
        </w:rPr>
        <w:t>hrough</w:t>
      </w:r>
      <w:r w:rsidRPr="00D227AA">
        <w:rPr>
          <w:rFonts w:asciiTheme="minorHAnsi" w:hAnsiTheme="minorHAnsi"/>
          <w:sz w:val="22"/>
          <w:szCs w:val="22"/>
        </w:rPr>
        <w:t xml:space="preserve"> December 2017. </w:t>
      </w:r>
      <w:r w:rsidR="00B76A4F">
        <w:rPr>
          <w:rFonts w:asciiTheme="minorHAnsi" w:hAnsiTheme="minorHAnsi"/>
          <w:sz w:val="22"/>
          <w:szCs w:val="22"/>
        </w:rPr>
        <w:t>DCPSF</w:t>
      </w:r>
      <w:r w:rsidRPr="00D227AA">
        <w:rPr>
          <w:rFonts w:asciiTheme="minorHAnsi" w:hAnsiTheme="minorHAnsi"/>
          <w:sz w:val="22"/>
          <w:szCs w:val="22"/>
        </w:rPr>
        <w:t xml:space="preserve"> has received </w:t>
      </w:r>
      <w:r w:rsidR="00B76A4F">
        <w:rPr>
          <w:rFonts w:asciiTheme="minorHAnsi" w:hAnsiTheme="minorHAnsi"/>
          <w:sz w:val="22"/>
          <w:szCs w:val="22"/>
        </w:rPr>
        <w:t>over</w:t>
      </w:r>
      <w:r w:rsidR="00B76A4F" w:rsidRPr="00D227AA">
        <w:rPr>
          <w:rFonts w:asciiTheme="minorHAnsi" w:hAnsiTheme="minorHAnsi"/>
          <w:sz w:val="22"/>
          <w:szCs w:val="22"/>
        </w:rPr>
        <w:t xml:space="preserve"> </w:t>
      </w:r>
      <w:r w:rsidRPr="00D227AA">
        <w:rPr>
          <w:rFonts w:asciiTheme="minorHAnsi" w:hAnsiTheme="minorHAnsi"/>
          <w:sz w:val="22"/>
          <w:szCs w:val="22"/>
        </w:rPr>
        <w:t>39 million dollars</w:t>
      </w:r>
      <w:r w:rsidR="00B76A4F">
        <w:rPr>
          <w:rFonts w:asciiTheme="minorHAnsi" w:hAnsiTheme="minorHAnsi"/>
          <w:sz w:val="22"/>
          <w:szCs w:val="22"/>
        </w:rPr>
        <w:t xml:space="preserve"> in donor contributions, which have</w:t>
      </w:r>
      <w:r w:rsidR="00613288">
        <w:rPr>
          <w:rFonts w:asciiTheme="minorHAnsi" w:hAnsiTheme="minorHAnsi"/>
          <w:sz w:val="22"/>
          <w:szCs w:val="22"/>
        </w:rPr>
        <w:t xml:space="preserve"> been</w:t>
      </w:r>
      <w:r w:rsidRPr="00D227AA">
        <w:rPr>
          <w:rFonts w:asciiTheme="minorHAnsi" w:hAnsiTheme="minorHAnsi"/>
          <w:sz w:val="22"/>
          <w:szCs w:val="22"/>
        </w:rPr>
        <w:t xml:space="preserve"> disbursed to support 64 projects</w:t>
      </w:r>
      <w:r w:rsidR="00B76A4F">
        <w:rPr>
          <w:rFonts w:asciiTheme="minorHAnsi" w:hAnsiTheme="minorHAnsi"/>
          <w:sz w:val="22"/>
          <w:szCs w:val="22"/>
        </w:rPr>
        <w:t>. Project funding is provided</w:t>
      </w:r>
      <w:r w:rsidRPr="00D227AA">
        <w:rPr>
          <w:rFonts w:asciiTheme="minorHAnsi" w:hAnsiTheme="minorHAnsi"/>
          <w:sz w:val="22"/>
          <w:szCs w:val="22"/>
        </w:rPr>
        <w:t xml:space="preserve"> through t</w:t>
      </w:r>
      <w:r w:rsidR="00613288">
        <w:rPr>
          <w:rFonts w:asciiTheme="minorHAnsi" w:hAnsiTheme="minorHAnsi"/>
          <w:sz w:val="22"/>
          <w:szCs w:val="22"/>
        </w:rPr>
        <w:t>wo funding windows/modalities; Window O</w:t>
      </w:r>
      <w:r w:rsidRPr="00D227AA">
        <w:rPr>
          <w:rFonts w:asciiTheme="minorHAnsi" w:hAnsiTheme="minorHAnsi"/>
          <w:sz w:val="22"/>
          <w:szCs w:val="22"/>
        </w:rPr>
        <w:t>ne for</w:t>
      </w:r>
      <w:r w:rsidR="00B76A4F">
        <w:rPr>
          <w:rFonts w:asciiTheme="minorHAnsi" w:hAnsiTheme="minorHAnsi"/>
          <w:sz w:val="22"/>
          <w:szCs w:val="22"/>
        </w:rPr>
        <w:t xml:space="preserve"> UN</w:t>
      </w:r>
      <w:r w:rsidRPr="00D227AA">
        <w:rPr>
          <w:rFonts w:asciiTheme="minorHAnsi" w:hAnsiTheme="minorHAnsi"/>
          <w:sz w:val="22"/>
          <w:szCs w:val="22"/>
        </w:rPr>
        <w:t xml:space="preserve"> and INGO</w:t>
      </w:r>
      <w:r w:rsidR="00B76A4F">
        <w:rPr>
          <w:rFonts w:asciiTheme="minorHAnsi" w:hAnsiTheme="minorHAnsi"/>
          <w:sz w:val="22"/>
          <w:szCs w:val="22"/>
        </w:rPr>
        <w:t>s</w:t>
      </w:r>
      <w:r w:rsidRPr="00D227AA">
        <w:rPr>
          <w:rFonts w:asciiTheme="minorHAnsi" w:hAnsiTheme="minorHAnsi"/>
          <w:sz w:val="22"/>
          <w:szCs w:val="22"/>
        </w:rPr>
        <w:t xml:space="preserve"> </w:t>
      </w:r>
      <w:r w:rsidR="00B76A4F">
        <w:rPr>
          <w:rFonts w:asciiTheme="minorHAnsi" w:hAnsiTheme="minorHAnsi"/>
          <w:sz w:val="22"/>
          <w:szCs w:val="22"/>
        </w:rPr>
        <w:t>and</w:t>
      </w:r>
      <w:r w:rsidR="00613288">
        <w:rPr>
          <w:rFonts w:asciiTheme="minorHAnsi" w:hAnsiTheme="minorHAnsi"/>
          <w:sz w:val="22"/>
          <w:szCs w:val="22"/>
        </w:rPr>
        <w:t xml:space="preserve"> Window Two </w:t>
      </w:r>
      <w:r w:rsidRPr="00D227AA">
        <w:rPr>
          <w:rFonts w:asciiTheme="minorHAnsi" w:hAnsiTheme="minorHAnsi"/>
          <w:sz w:val="22"/>
          <w:szCs w:val="22"/>
        </w:rPr>
        <w:t>for NNGO</w:t>
      </w:r>
      <w:r w:rsidR="00B76A4F">
        <w:rPr>
          <w:rFonts w:asciiTheme="minorHAnsi" w:hAnsiTheme="minorHAnsi"/>
          <w:sz w:val="22"/>
          <w:szCs w:val="22"/>
        </w:rPr>
        <w:t xml:space="preserve"> and CSOs. In</w:t>
      </w:r>
      <w:r w:rsidRPr="00D227AA">
        <w:rPr>
          <w:rFonts w:asciiTheme="minorHAnsi" w:hAnsiTheme="minorHAnsi"/>
          <w:sz w:val="22"/>
          <w:szCs w:val="22"/>
        </w:rPr>
        <w:t xml:space="preserve"> addition</w:t>
      </w:r>
      <w:r w:rsidR="00B76A4F">
        <w:rPr>
          <w:rFonts w:asciiTheme="minorHAnsi" w:hAnsiTheme="minorHAnsi"/>
          <w:sz w:val="22"/>
          <w:szCs w:val="22"/>
        </w:rPr>
        <w:t>, DCPSF has implement</w:t>
      </w:r>
      <w:r w:rsidR="00613288">
        <w:rPr>
          <w:rFonts w:asciiTheme="minorHAnsi" w:hAnsiTheme="minorHAnsi"/>
          <w:sz w:val="22"/>
          <w:szCs w:val="22"/>
        </w:rPr>
        <w:t>ed</w:t>
      </w:r>
      <w:r w:rsidRPr="00D227AA">
        <w:rPr>
          <w:rFonts w:asciiTheme="minorHAnsi" w:hAnsiTheme="minorHAnsi"/>
          <w:sz w:val="22"/>
          <w:szCs w:val="22"/>
        </w:rPr>
        <w:t xml:space="preserve"> </w:t>
      </w:r>
      <w:r w:rsidR="004671FB">
        <w:rPr>
          <w:rFonts w:asciiTheme="minorHAnsi" w:hAnsiTheme="minorHAnsi"/>
          <w:sz w:val="22"/>
          <w:szCs w:val="22"/>
        </w:rPr>
        <w:t xml:space="preserve">a </w:t>
      </w:r>
      <w:r w:rsidRPr="00D227AA">
        <w:rPr>
          <w:rFonts w:asciiTheme="minorHAnsi" w:hAnsiTheme="minorHAnsi"/>
          <w:sz w:val="22"/>
          <w:szCs w:val="22"/>
        </w:rPr>
        <w:t>capacity</w:t>
      </w:r>
      <w:r w:rsidR="00B76A4F">
        <w:rPr>
          <w:rFonts w:asciiTheme="minorHAnsi" w:hAnsiTheme="minorHAnsi"/>
          <w:sz w:val="22"/>
          <w:szCs w:val="22"/>
        </w:rPr>
        <w:t>-</w:t>
      </w:r>
      <w:r w:rsidRPr="00D227AA">
        <w:rPr>
          <w:rFonts w:asciiTheme="minorHAnsi" w:hAnsiTheme="minorHAnsi"/>
          <w:sz w:val="22"/>
          <w:szCs w:val="22"/>
        </w:rPr>
        <w:t xml:space="preserve">building </w:t>
      </w:r>
      <w:r w:rsidR="004671FB">
        <w:rPr>
          <w:rFonts w:asciiTheme="minorHAnsi" w:hAnsiTheme="minorHAnsi"/>
          <w:sz w:val="22"/>
          <w:szCs w:val="22"/>
        </w:rPr>
        <w:t>component designed to enhance the capacity of CSO</w:t>
      </w:r>
      <w:r w:rsidR="00B76A4F">
        <w:rPr>
          <w:rFonts w:asciiTheme="minorHAnsi" w:hAnsiTheme="minorHAnsi"/>
          <w:sz w:val="22"/>
          <w:szCs w:val="22"/>
        </w:rPr>
        <w:t>s</w:t>
      </w:r>
      <w:r w:rsidR="004671FB">
        <w:rPr>
          <w:rFonts w:asciiTheme="minorHAnsi" w:hAnsiTheme="minorHAnsi"/>
          <w:sz w:val="22"/>
          <w:szCs w:val="22"/>
        </w:rPr>
        <w:t xml:space="preserve"> and national NGOs.</w:t>
      </w:r>
      <w:r w:rsidRPr="00D227AA">
        <w:rPr>
          <w:rFonts w:asciiTheme="minorHAnsi" w:hAnsiTheme="minorHAnsi"/>
          <w:sz w:val="22"/>
          <w:szCs w:val="22"/>
        </w:rPr>
        <w:t xml:space="preserve"> </w:t>
      </w:r>
    </w:p>
    <w:p w14:paraId="49DBD2A9" w14:textId="77777777" w:rsidR="00FE687B" w:rsidRPr="00D227AA" w:rsidRDefault="00FE687B">
      <w:pPr>
        <w:jc w:val="both"/>
        <w:rPr>
          <w:rFonts w:asciiTheme="minorHAnsi" w:hAnsiTheme="minorHAnsi"/>
          <w:sz w:val="22"/>
          <w:szCs w:val="22"/>
        </w:rPr>
      </w:pPr>
    </w:p>
    <w:p w14:paraId="38E939DC" w14:textId="1AA91FCA" w:rsidR="000C6C35" w:rsidRPr="00D227AA" w:rsidRDefault="000C6C35">
      <w:pPr>
        <w:autoSpaceDE w:val="0"/>
        <w:autoSpaceDN w:val="0"/>
        <w:jc w:val="both"/>
        <w:rPr>
          <w:rFonts w:asciiTheme="minorHAnsi" w:hAnsiTheme="minorHAnsi" w:cs="Times"/>
          <w:sz w:val="22"/>
          <w:szCs w:val="22"/>
        </w:rPr>
      </w:pPr>
      <w:r w:rsidRPr="00D227AA">
        <w:rPr>
          <w:rFonts w:asciiTheme="minorHAnsi" w:hAnsiTheme="minorHAnsi" w:cs="Times"/>
          <w:sz w:val="22"/>
          <w:szCs w:val="22"/>
        </w:rPr>
        <w:t>The</w:t>
      </w:r>
      <w:r w:rsidR="00B76A4F">
        <w:rPr>
          <w:rFonts w:asciiTheme="minorHAnsi" w:hAnsiTheme="minorHAnsi" w:cs="Times"/>
          <w:sz w:val="22"/>
          <w:szCs w:val="22"/>
        </w:rPr>
        <w:t xml:space="preserve"> objective of</w:t>
      </w:r>
      <w:r w:rsidRPr="00D227AA">
        <w:rPr>
          <w:rFonts w:asciiTheme="minorHAnsi" w:hAnsiTheme="minorHAnsi" w:cs="Times"/>
          <w:sz w:val="22"/>
          <w:szCs w:val="22"/>
        </w:rPr>
        <w:t xml:space="preserve"> DCPSF Phase II </w:t>
      </w:r>
      <w:r w:rsidR="00B76A4F">
        <w:rPr>
          <w:rFonts w:asciiTheme="minorHAnsi" w:hAnsiTheme="minorHAnsi" w:cs="Times"/>
          <w:sz w:val="22"/>
          <w:szCs w:val="22"/>
        </w:rPr>
        <w:t>is to</w:t>
      </w:r>
      <w:r w:rsidRPr="00D227AA">
        <w:rPr>
          <w:rFonts w:asciiTheme="minorHAnsi" w:hAnsiTheme="minorHAnsi" w:cs="Times"/>
          <w:sz w:val="22"/>
          <w:szCs w:val="22"/>
        </w:rPr>
        <w:t xml:space="preserve"> support inclusive and sustainable Darfur-wide peace negotiations through local level peace and stability.  To achieve this, a two-pronged </w:t>
      </w:r>
      <w:r w:rsidR="00613288">
        <w:rPr>
          <w:rFonts w:asciiTheme="minorHAnsi" w:hAnsiTheme="minorHAnsi" w:cs="Times"/>
          <w:sz w:val="22"/>
          <w:szCs w:val="22"/>
        </w:rPr>
        <w:t>Theory of C</w:t>
      </w:r>
      <w:r w:rsidR="00336570">
        <w:rPr>
          <w:rFonts w:asciiTheme="minorHAnsi" w:hAnsiTheme="minorHAnsi" w:cs="Times"/>
          <w:sz w:val="22"/>
          <w:szCs w:val="22"/>
        </w:rPr>
        <w:t>hange (</w:t>
      </w:r>
      <w:proofErr w:type="spellStart"/>
      <w:r w:rsidRPr="00D227AA">
        <w:rPr>
          <w:rFonts w:asciiTheme="minorHAnsi" w:hAnsiTheme="minorHAnsi" w:cs="Times"/>
          <w:sz w:val="22"/>
          <w:szCs w:val="22"/>
        </w:rPr>
        <w:t>ToC</w:t>
      </w:r>
      <w:proofErr w:type="spellEnd"/>
      <w:r w:rsidR="00336570">
        <w:rPr>
          <w:rFonts w:asciiTheme="minorHAnsi" w:hAnsiTheme="minorHAnsi" w:cs="Times"/>
          <w:sz w:val="22"/>
          <w:szCs w:val="22"/>
        </w:rPr>
        <w:t>)</w:t>
      </w:r>
      <w:r w:rsidRPr="00D227AA">
        <w:rPr>
          <w:rFonts w:asciiTheme="minorHAnsi" w:hAnsiTheme="minorHAnsi" w:cs="Times"/>
          <w:sz w:val="22"/>
          <w:szCs w:val="22"/>
        </w:rPr>
        <w:t xml:space="preserve"> was </w:t>
      </w:r>
      <w:r w:rsidR="00B76A4F">
        <w:rPr>
          <w:rFonts w:asciiTheme="minorHAnsi" w:hAnsiTheme="minorHAnsi" w:cs="Times"/>
          <w:sz w:val="22"/>
          <w:szCs w:val="22"/>
        </w:rPr>
        <w:t>developed</w:t>
      </w:r>
      <w:r w:rsidRPr="00D227AA">
        <w:rPr>
          <w:rFonts w:asciiTheme="minorHAnsi" w:hAnsiTheme="minorHAnsi" w:cs="Times"/>
          <w:sz w:val="22"/>
          <w:szCs w:val="22"/>
        </w:rPr>
        <w:t>:</w:t>
      </w:r>
    </w:p>
    <w:p w14:paraId="665D7A53" w14:textId="77777777" w:rsidR="000C6C35" w:rsidRPr="00D227AA" w:rsidRDefault="000C6C35" w:rsidP="00F42537">
      <w:pPr>
        <w:pStyle w:val="ListParagraph"/>
        <w:numPr>
          <w:ilvl w:val="0"/>
          <w:numId w:val="43"/>
        </w:numPr>
        <w:overflowPunct/>
        <w:autoSpaceDE w:val="0"/>
        <w:autoSpaceDN w:val="0"/>
        <w:spacing w:line="240" w:lineRule="auto"/>
        <w:jc w:val="both"/>
        <w:rPr>
          <w:rFonts w:asciiTheme="minorHAnsi" w:hAnsiTheme="minorHAnsi" w:cs="Times"/>
          <w:szCs w:val="22"/>
        </w:rPr>
      </w:pPr>
      <w:r w:rsidRPr="00D227AA">
        <w:rPr>
          <w:rFonts w:asciiTheme="minorHAnsi" w:hAnsiTheme="minorHAnsi" w:cs="Times"/>
          <w:szCs w:val="22"/>
        </w:rPr>
        <w:t>IF processes of dialogue and consultation are independently brokered, THEN trust and confidence amongst diverse communities is restored</w:t>
      </w:r>
    </w:p>
    <w:p w14:paraId="2B2AA4FC" w14:textId="77777777" w:rsidR="000C6C35" w:rsidRPr="00D227AA" w:rsidRDefault="000C6C35" w:rsidP="00F42537">
      <w:pPr>
        <w:pStyle w:val="ListParagraph"/>
        <w:numPr>
          <w:ilvl w:val="0"/>
          <w:numId w:val="43"/>
        </w:numPr>
        <w:overflowPunct/>
        <w:autoSpaceDE w:val="0"/>
        <w:autoSpaceDN w:val="0"/>
        <w:spacing w:line="240" w:lineRule="auto"/>
        <w:jc w:val="both"/>
        <w:rPr>
          <w:rFonts w:asciiTheme="minorHAnsi" w:hAnsiTheme="minorHAnsi" w:cs="Times"/>
          <w:szCs w:val="22"/>
        </w:rPr>
      </w:pPr>
      <w:r w:rsidRPr="00D227AA">
        <w:rPr>
          <w:rFonts w:asciiTheme="minorHAnsi" w:hAnsiTheme="minorHAnsi" w:cs="Times"/>
          <w:szCs w:val="22"/>
        </w:rPr>
        <w:t>IF targeted material inputs (</w:t>
      </w:r>
      <w:proofErr w:type="spellStart"/>
      <w:r w:rsidRPr="00D227AA">
        <w:rPr>
          <w:rFonts w:asciiTheme="minorHAnsi" w:hAnsiTheme="minorHAnsi" w:cs="Times"/>
          <w:szCs w:val="22"/>
        </w:rPr>
        <w:t>programmes</w:t>
      </w:r>
      <w:proofErr w:type="spellEnd"/>
      <w:r w:rsidRPr="00D227AA">
        <w:rPr>
          <w:rFonts w:asciiTheme="minorHAnsi" w:hAnsiTheme="minorHAnsi" w:cs="Times"/>
          <w:szCs w:val="22"/>
        </w:rPr>
        <w:t xml:space="preserve"> and services) are delivered, THEN community needs are responded to and processes of dialogue and consultation underpinned</w:t>
      </w:r>
    </w:p>
    <w:p w14:paraId="112D707E" w14:textId="77777777" w:rsidR="00FE687B" w:rsidRDefault="00FE687B">
      <w:pPr>
        <w:autoSpaceDE w:val="0"/>
        <w:autoSpaceDN w:val="0"/>
        <w:jc w:val="both"/>
        <w:rPr>
          <w:rFonts w:asciiTheme="minorHAnsi" w:hAnsiTheme="minorHAnsi" w:cs="Times"/>
          <w:sz w:val="22"/>
          <w:szCs w:val="22"/>
        </w:rPr>
      </w:pPr>
    </w:p>
    <w:p w14:paraId="1E08216E" w14:textId="35F8407C" w:rsidR="000C6C35" w:rsidRDefault="00613288">
      <w:pPr>
        <w:autoSpaceDE w:val="0"/>
        <w:autoSpaceDN w:val="0"/>
        <w:jc w:val="both"/>
        <w:rPr>
          <w:rFonts w:asciiTheme="minorHAnsi" w:hAnsiTheme="minorHAnsi" w:cs="Times"/>
          <w:sz w:val="22"/>
          <w:szCs w:val="22"/>
        </w:rPr>
      </w:pPr>
      <w:r>
        <w:rPr>
          <w:rFonts w:asciiTheme="minorHAnsi" w:hAnsiTheme="minorHAnsi" w:cs="Times"/>
          <w:sz w:val="22"/>
          <w:szCs w:val="22"/>
        </w:rPr>
        <w:t>It is understood in this Theory of Change</w:t>
      </w:r>
      <w:r w:rsidR="000C6C35" w:rsidRPr="00D227AA">
        <w:rPr>
          <w:rFonts w:asciiTheme="minorHAnsi" w:hAnsiTheme="minorHAnsi" w:cs="Times"/>
          <w:sz w:val="22"/>
          <w:szCs w:val="22"/>
        </w:rPr>
        <w:t xml:space="preserve"> that in order to enable dialogue and consultation, existing community based resolution mechanisms must be revitalized or alternatively</w:t>
      </w:r>
      <w:r w:rsidR="00B76A4F">
        <w:rPr>
          <w:rFonts w:asciiTheme="minorHAnsi" w:hAnsiTheme="minorHAnsi" w:cs="Times"/>
          <w:sz w:val="22"/>
          <w:szCs w:val="22"/>
        </w:rPr>
        <w:t>,</w:t>
      </w:r>
      <w:r w:rsidR="000C6C35" w:rsidRPr="00D227AA">
        <w:rPr>
          <w:rFonts w:asciiTheme="minorHAnsi" w:hAnsiTheme="minorHAnsi" w:cs="Times"/>
          <w:sz w:val="22"/>
          <w:szCs w:val="22"/>
        </w:rPr>
        <w:t xml:space="preserve"> new platforms established. Further</w:t>
      </w:r>
      <w:r w:rsidR="004671FB">
        <w:rPr>
          <w:rFonts w:asciiTheme="minorHAnsi" w:hAnsiTheme="minorHAnsi" w:cs="Times"/>
          <w:sz w:val="22"/>
          <w:szCs w:val="22"/>
        </w:rPr>
        <w:t>more</w:t>
      </w:r>
      <w:r w:rsidR="000C6C35" w:rsidRPr="00D227AA">
        <w:rPr>
          <w:rFonts w:asciiTheme="minorHAnsi" w:hAnsiTheme="minorHAnsi" w:cs="Times"/>
          <w:sz w:val="22"/>
          <w:szCs w:val="22"/>
        </w:rPr>
        <w:t>, material inputs must respond to root causes and triggers of conflict in order to contribute to conflict prevention and to create conditions conducive towards trust and confidence-building.</w:t>
      </w:r>
    </w:p>
    <w:p w14:paraId="1741561C" w14:textId="77777777" w:rsidR="00FE687B" w:rsidRPr="00D227AA" w:rsidRDefault="00FE687B">
      <w:pPr>
        <w:autoSpaceDE w:val="0"/>
        <w:autoSpaceDN w:val="0"/>
        <w:jc w:val="both"/>
        <w:rPr>
          <w:rFonts w:asciiTheme="minorHAnsi" w:hAnsiTheme="minorHAnsi" w:cs="Times"/>
          <w:sz w:val="22"/>
          <w:szCs w:val="22"/>
        </w:rPr>
      </w:pPr>
    </w:p>
    <w:p w14:paraId="6D05CF58" w14:textId="0494291C" w:rsidR="000C6C35" w:rsidRDefault="000C6C35">
      <w:pPr>
        <w:tabs>
          <w:tab w:val="num" w:pos="360"/>
        </w:tabs>
        <w:jc w:val="both"/>
        <w:rPr>
          <w:rFonts w:asciiTheme="minorHAnsi" w:hAnsiTheme="minorHAnsi"/>
          <w:sz w:val="22"/>
          <w:szCs w:val="22"/>
        </w:rPr>
      </w:pPr>
      <w:r w:rsidRPr="00D227AA">
        <w:rPr>
          <w:rFonts w:asciiTheme="minorHAnsi" w:hAnsiTheme="minorHAnsi"/>
          <w:sz w:val="22"/>
          <w:szCs w:val="22"/>
        </w:rPr>
        <w:t xml:space="preserve">DCPSF Phase II </w:t>
      </w:r>
      <w:r w:rsidR="00B76A4F">
        <w:rPr>
          <w:rFonts w:asciiTheme="minorHAnsi" w:hAnsiTheme="minorHAnsi"/>
          <w:sz w:val="22"/>
          <w:szCs w:val="22"/>
        </w:rPr>
        <w:t>initially included</w:t>
      </w:r>
      <w:r w:rsidRPr="00D227AA">
        <w:rPr>
          <w:rFonts w:asciiTheme="minorHAnsi" w:hAnsiTheme="minorHAnsi"/>
          <w:sz w:val="22"/>
          <w:szCs w:val="22"/>
        </w:rPr>
        <w:t xml:space="preserve"> five outputs</w:t>
      </w:r>
      <w:r w:rsidR="00B76A4F">
        <w:rPr>
          <w:rFonts w:asciiTheme="minorHAnsi" w:hAnsiTheme="minorHAnsi"/>
          <w:sz w:val="22"/>
          <w:szCs w:val="22"/>
        </w:rPr>
        <w:t>;</w:t>
      </w:r>
      <w:r w:rsidRPr="00D227AA">
        <w:rPr>
          <w:rFonts w:asciiTheme="minorHAnsi" w:hAnsiTheme="minorHAnsi"/>
          <w:sz w:val="22"/>
          <w:szCs w:val="22"/>
        </w:rPr>
        <w:t xml:space="preserve"> however the result</w:t>
      </w:r>
      <w:r w:rsidR="00B76A4F">
        <w:rPr>
          <w:rFonts w:asciiTheme="minorHAnsi" w:hAnsiTheme="minorHAnsi"/>
          <w:sz w:val="22"/>
          <w:szCs w:val="22"/>
        </w:rPr>
        <w:t>s</w:t>
      </w:r>
      <w:r w:rsidRPr="00D227AA">
        <w:rPr>
          <w:rFonts w:asciiTheme="minorHAnsi" w:hAnsiTheme="minorHAnsi"/>
          <w:sz w:val="22"/>
          <w:szCs w:val="22"/>
        </w:rPr>
        <w:t xml:space="preserve"> framework was revised in 2013 and the number of output</w:t>
      </w:r>
      <w:r w:rsidR="00613288">
        <w:rPr>
          <w:rFonts w:asciiTheme="minorHAnsi" w:hAnsiTheme="minorHAnsi"/>
          <w:sz w:val="22"/>
          <w:szCs w:val="22"/>
        </w:rPr>
        <w:t>s</w:t>
      </w:r>
      <w:r w:rsidRPr="00D227AA">
        <w:rPr>
          <w:rFonts w:asciiTheme="minorHAnsi" w:hAnsiTheme="minorHAnsi"/>
          <w:sz w:val="22"/>
          <w:szCs w:val="22"/>
        </w:rPr>
        <w:t xml:space="preserve"> were reduced to four outputs. </w:t>
      </w:r>
    </w:p>
    <w:p w14:paraId="20F3AE53" w14:textId="77777777" w:rsidR="00FE687B" w:rsidRPr="00D227AA" w:rsidRDefault="00FE687B">
      <w:pPr>
        <w:tabs>
          <w:tab w:val="num" w:pos="360"/>
        </w:tabs>
        <w:jc w:val="both"/>
        <w:rPr>
          <w:rFonts w:asciiTheme="minorHAnsi" w:hAnsiTheme="minorHAnsi"/>
          <w:sz w:val="22"/>
          <w:szCs w:val="22"/>
        </w:rPr>
      </w:pPr>
    </w:p>
    <w:p w14:paraId="266D9688" w14:textId="26C9C84D" w:rsidR="000C6C35" w:rsidRPr="00FE687B" w:rsidRDefault="000C6C35" w:rsidP="00336570">
      <w:pPr>
        <w:pStyle w:val="ListParagraph"/>
        <w:numPr>
          <w:ilvl w:val="0"/>
          <w:numId w:val="42"/>
        </w:numPr>
        <w:tabs>
          <w:tab w:val="num" w:pos="360"/>
        </w:tabs>
        <w:spacing w:line="240" w:lineRule="auto"/>
        <w:jc w:val="both"/>
        <w:rPr>
          <w:rFonts w:asciiTheme="minorHAnsi" w:hAnsiTheme="minorHAnsi"/>
          <w:szCs w:val="22"/>
        </w:rPr>
      </w:pPr>
      <w:r w:rsidRPr="00FE687B">
        <w:rPr>
          <w:rFonts w:asciiTheme="minorHAnsi" w:hAnsiTheme="minorHAnsi"/>
          <w:szCs w:val="22"/>
        </w:rPr>
        <w:t>Output 1: “Effective community-level conflict resolution and prevention pl</w:t>
      </w:r>
      <w:r w:rsidR="00E979BB" w:rsidRPr="00FE687B">
        <w:rPr>
          <w:rFonts w:asciiTheme="minorHAnsi" w:hAnsiTheme="minorHAnsi"/>
          <w:szCs w:val="22"/>
        </w:rPr>
        <w:t xml:space="preserve">atforms in Darfur are in </w:t>
      </w:r>
      <w:r w:rsidR="00011E60" w:rsidRPr="00FE687B">
        <w:rPr>
          <w:rFonts w:asciiTheme="minorHAnsi" w:hAnsiTheme="minorHAnsi"/>
          <w:szCs w:val="22"/>
        </w:rPr>
        <w:t>place</w:t>
      </w:r>
      <w:r w:rsidR="00613288">
        <w:rPr>
          <w:rFonts w:asciiTheme="minorHAnsi" w:hAnsiTheme="minorHAnsi"/>
          <w:szCs w:val="22"/>
        </w:rPr>
        <w:t>”. This is</w:t>
      </w:r>
      <w:r w:rsidRPr="00FE687B">
        <w:rPr>
          <w:rFonts w:asciiTheme="minorHAnsi" w:hAnsiTheme="minorHAnsi"/>
          <w:szCs w:val="22"/>
        </w:rPr>
        <w:t xml:space="preserve"> the foundation for DCPSF interventions/projects and has been mandatory to address by all organizations applying for the DCPSF funding.  DCPSF intervention</w:t>
      </w:r>
      <w:r w:rsidR="00613288">
        <w:rPr>
          <w:rFonts w:asciiTheme="minorHAnsi" w:hAnsiTheme="minorHAnsi"/>
          <w:szCs w:val="22"/>
        </w:rPr>
        <w:t>s aim</w:t>
      </w:r>
      <w:r w:rsidRPr="00FE687B">
        <w:rPr>
          <w:rFonts w:asciiTheme="minorHAnsi" w:hAnsiTheme="minorHAnsi"/>
          <w:szCs w:val="22"/>
        </w:rPr>
        <w:t xml:space="preserve"> at reviving and support</w:t>
      </w:r>
      <w:r w:rsidR="00613288">
        <w:rPr>
          <w:rFonts w:asciiTheme="minorHAnsi" w:hAnsiTheme="minorHAnsi"/>
          <w:szCs w:val="22"/>
        </w:rPr>
        <w:t>ing</w:t>
      </w:r>
      <w:r w:rsidRPr="00FE687B">
        <w:rPr>
          <w:rFonts w:asciiTheme="minorHAnsi" w:hAnsiTheme="minorHAnsi"/>
          <w:szCs w:val="22"/>
        </w:rPr>
        <w:t xml:space="preserve"> traditional justice to prevent dispute </w:t>
      </w:r>
      <w:r w:rsidR="004671FB" w:rsidRPr="00FE687B">
        <w:rPr>
          <w:rFonts w:asciiTheme="minorHAnsi" w:hAnsiTheme="minorHAnsi"/>
          <w:szCs w:val="22"/>
        </w:rPr>
        <w:t xml:space="preserve">so as </w:t>
      </w:r>
      <w:r w:rsidRPr="00FE687B">
        <w:rPr>
          <w:rFonts w:asciiTheme="minorHAnsi" w:hAnsiTheme="minorHAnsi"/>
          <w:szCs w:val="22"/>
        </w:rPr>
        <w:t>not to escalate into wider conflict through reconciliation and mediation.</w:t>
      </w:r>
    </w:p>
    <w:p w14:paraId="5534B3C6" w14:textId="14F8DA0F" w:rsidR="000C6C35" w:rsidRPr="00FE687B" w:rsidRDefault="000C6C35" w:rsidP="00336570">
      <w:pPr>
        <w:pStyle w:val="ListParagraph"/>
        <w:numPr>
          <w:ilvl w:val="0"/>
          <w:numId w:val="42"/>
        </w:numPr>
        <w:tabs>
          <w:tab w:val="num" w:pos="360"/>
        </w:tabs>
        <w:spacing w:line="240" w:lineRule="auto"/>
        <w:jc w:val="both"/>
        <w:rPr>
          <w:rFonts w:asciiTheme="minorHAnsi" w:hAnsiTheme="minorHAnsi"/>
          <w:szCs w:val="22"/>
        </w:rPr>
      </w:pPr>
      <w:r w:rsidRPr="00FE687B">
        <w:rPr>
          <w:rFonts w:asciiTheme="minorHAnsi" w:hAnsiTheme="minorHAnsi"/>
          <w:szCs w:val="22"/>
        </w:rPr>
        <w:t>O</w:t>
      </w:r>
      <w:r w:rsidR="00613288">
        <w:rPr>
          <w:rFonts w:asciiTheme="minorHAnsi" w:hAnsiTheme="minorHAnsi"/>
          <w:color w:val="000000" w:themeColor="text1"/>
          <w:szCs w:val="22"/>
        </w:rPr>
        <w:t>utput 2: “C</w:t>
      </w:r>
      <w:r w:rsidRPr="00FE687B">
        <w:rPr>
          <w:rFonts w:asciiTheme="minorHAnsi" w:hAnsiTheme="minorHAnsi"/>
          <w:color w:val="000000" w:themeColor="text1"/>
          <w:szCs w:val="22"/>
        </w:rPr>
        <w:t xml:space="preserve">ooperation between communities </w:t>
      </w:r>
      <w:r w:rsidR="00613288">
        <w:rPr>
          <w:rFonts w:asciiTheme="minorHAnsi" w:hAnsiTheme="minorHAnsi"/>
          <w:color w:val="000000" w:themeColor="text1"/>
          <w:szCs w:val="22"/>
        </w:rPr>
        <w:t xml:space="preserve">is </w:t>
      </w:r>
      <w:r w:rsidRPr="00FE687B">
        <w:rPr>
          <w:rFonts w:asciiTheme="minorHAnsi" w:hAnsiTheme="minorHAnsi"/>
          <w:color w:val="000000" w:themeColor="text1"/>
          <w:szCs w:val="22"/>
        </w:rPr>
        <w:t>enhanced through shared livelihood assets and income generating opportunities activities”</w:t>
      </w:r>
      <w:r w:rsidRPr="00FE687B">
        <w:rPr>
          <w:rFonts w:asciiTheme="minorHAnsi" w:hAnsiTheme="minorHAnsi"/>
          <w:szCs w:val="22"/>
        </w:rPr>
        <w:t xml:space="preserve"> aims at promoting interaction betw</w:t>
      </w:r>
      <w:r w:rsidR="00613288">
        <w:rPr>
          <w:rFonts w:asciiTheme="minorHAnsi" w:hAnsiTheme="minorHAnsi"/>
          <w:szCs w:val="22"/>
        </w:rPr>
        <w:t>een conflicting parties and promotes</w:t>
      </w:r>
      <w:r w:rsidRPr="00FE687B">
        <w:rPr>
          <w:rFonts w:asciiTheme="minorHAnsi" w:hAnsiTheme="minorHAnsi"/>
          <w:szCs w:val="22"/>
        </w:rPr>
        <w:t xml:space="preserve"> common interest</w:t>
      </w:r>
      <w:r w:rsidR="00613288">
        <w:rPr>
          <w:rFonts w:asciiTheme="minorHAnsi" w:hAnsiTheme="minorHAnsi"/>
          <w:szCs w:val="22"/>
        </w:rPr>
        <w:t>s</w:t>
      </w:r>
      <w:r w:rsidR="004671FB" w:rsidRPr="00FE687B">
        <w:rPr>
          <w:rFonts w:asciiTheme="minorHAnsi" w:hAnsiTheme="minorHAnsi"/>
          <w:szCs w:val="22"/>
        </w:rPr>
        <w:t xml:space="preserve">, </w:t>
      </w:r>
      <w:r w:rsidRPr="00FE687B">
        <w:rPr>
          <w:rFonts w:asciiTheme="minorHAnsi" w:hAnsiTheme="minorHAnsi"/>
          <w:szCs w:val="22"/>
        </w:rPr>
        <w:t xml:space="preserve">creating livelihoods opportunities </w:t>
      </w:r>
      <w:bookmarkStart w:id="2" w:name="_Toc281655717"/>
      <w:r w:rsidR="00613288">
        <w:rPr>
          <w:rFonts w:asciiTheme="minorHAnsi" w:hAnsiTheme="minorHAnsi"/>
          <w:szCs w:val="22"/>
        </w:rPr>
        <w:t>and enhancing</w:t>
      </w:r>
      <w:r w:rsidRPr="00FE687B">
        <w:rPr>
          <w:rFonts w:asciiTheme="minorHAnsi" w:hAnsiTheme="minorHAnsi"/>
          <w:szCs w:val="22"/>
        </w:rPr>
        <w:t xml:space="preserve"> </w:t>
      </w:r>
      <w:r w:rsidR="004671FB" w:rsidRPr="00FE687B">
        <w:rPr>
          <w:rFonts w:asciiTheme="minorHAnsi" w:hAnsiTheme="minorHAnsi"/>
          <w:szCs w:val="22"/>
        </w:rPr>
        <w:t xml:space="preserve">households’ </w:t>
      </w:r>
      <w:r w:rsidRPr="00FE687B">
        <w:rPr>
          <w:rFonts w:asciiTheme="minorHAnsi" w:hAnsiTheme="minorHAnsi"/>
          <w:szCs w:val="22"/>
        </w:rPr>
        <w:t>resilience.</w:t>
      </w:r>
    </w:p>
    <w:p w14:paraId="61E1A0FF" w14:textId="7CC465AD" w:rsidR="000C6C35" w:rsidRPr="00FE687B" w:rsidRDefault="00613288" w:rsidP="00336570">
      <w:pPr>
        <w:pStyle w:val="ListParagraph"/>
        <w:numPr>
          <w:ilvl w:val="0"/>
          <w:numId w:val="42"/>
        </w:numPr>
        <w:tabs>
          <w:tab w:val="num" w:pos="360"/>
        </w:tabs>
        <w:spacing w:line="240" w:lineRule="auto"/>
        <w:jc w:val="both"/>
        <w:rPr>
          <w:rFonts w:asciiTheme="minorHAnsi" w:hAnsiTheme="minorHAnsi"/>
          <w:szCs w:val="22"/>
        </w:rPr>
      </w:pPr>
      <w:r>
        <w:rPr>
          <w:rFonts w:asciiTheme="minorHAnsi" w:hAnsiTheme="minorHAnsi"/>
          <w:color w:val="000000" w:themeColor="text1"/>
          <w:szCs w:val="22"/>
        </w:rPr>
        <w:t>Output 3: “C</w:t>
      </w:r>
      <w:r w:rsidR="000C6C35" w:rsidRPr="00FE687B">
        <w:rPr>
          <w:rFonts w:asciiTheme="minorHAnsi" w:hAnsiTheme="minorHAnsi"/>
          <w:color w:val="000000" w:themeColor="text1"/>
          <w:szCs w:val="22"/>
        </w:rPr>
        <w:t>ooperation between competing communities over management of natural resources and access to basic social services increased”</w:t>
      </w:r>
      <w:r w:rsidR="000C6C35" w:rsidRPr="00FE687B" w:rsidDel="006F0BAF">
        <w:rPr>
          <w:rFonts w:asciiTheme="minorHAnsi" w:hAnsiTheme="minorHAnsi"/>
          <w:color w:val="000000" w:themeColor="text1"/>
          <w:szCs w:val="22"/>
        </w:rPr>
        <w:t xml:space="preserve"> </w:t>
      </w:r>
      <w:bookmarkEnd w:id="2"/>
      <w:r w:rsidR="000C6C35" w:rsidRPr="00FE687B">
        <w:rPr>
          <w:rFonts w:asciiTheme="minorHAnsi" w:hAnsiTheme="minorHAnsi"/>
          <w:szCs w:val="22"/>
        </w:rPr>
        <w:t xml:space="preserve">addresses root and underlying causes of conflicts and triggers associated with access to natural resources and social services and </w:t>
      </w:r>
      <w:r w:rsidR="000C6C35" w:rsidRPr="00FE687B">
        <w:rPr>
          <w:rFonts w:asciiTheme="minorHAnsi" w:hAnsiTheme="minorHAnsi"/>
          <w:szCs w:val="22"/>
        </w:rPr>
        <w:lastRenderedPageBreak/>
        <w:t>promote</w:t>
      </w:r>
      <w:r>
        <w:rPr>
          <w:rFonts w:asciiTheme="minorHAnsi" w:hAnsiTheme="minorHAnsi"/>
          <w:szCs w:val="22"/>
        </w:rPr>
        <w:t>s</w:t>
      </w:r>
      <w:r w:rsidR="000C6C35" w:rsidRPr="00FE687B">
        <w:rPr>
          <w:rFonts w:asciiTheme="minorHAnsi" w:hAnsiTheme="minorHAnsi"/>
          <w:szCs w:val="22"/>
        </w:rPr>
        <w:t xml:space="preserve"> good governance of shared resources.</w:t>
      </w:r>
    </w:p>
    <w:p w14:paraId="27EA5052" w14:textId="31F20B62" w:rsidR="000C6C35" w:rsidRPr="00FE687B" w:rsidRDefault="00613288" w:rsidP="00336570">
      <w:pPr>
        <w:pStyle w:val="ListParagraph"/>
        <w:numPr>
          <w:ilvl w:val="0"/>
          <w:numId w:val="42"/>
        </w:numPr>
        <w:tabs>
          <w:tab w:val="num" w:pos="360"/>
        </w:tabs>
        <w:spacing w:line="240" w:lineRule="auto"/>
        <w:jc w:val="both"/>
        <w:rPr>
          <w:rFonts w:asciiTheme="minorHAnsi" w:hAnsiTheme="minorHAnsi"/>
          <w:szCs w:val="22"/>
        </w:rPr>
      </w:pPr>
      <w:r>
        <w:rPr>
          <w:rFonts w:asciiTheme="minorHAnsi" w:hAnsiTheme="minorHAnsi"/>
          <w:color w:val="000000" w:themeColor="text1"/>
          <w:szCs w:val="22"/>
        </w:rPr>
        <w:t>Output 4: “A</w:t>
      </w:r>
      <w:r w:rsidR="000C6C35" w:rsidRPr="00FE687B">
        <w:rPr>
          <w:rFonts w:asciiTheme="minorHAnsi" w:hAnsiTheme="minorHAnsi"/>
          <w:color w:val="000000" w:themeColor="text1"/>
          <w:szCs w:val="22"/>
        </w:rPr>
        <w:t xml:space="preserve"> network of effective collaborative peacebuilding initiatives created and feeding into wider peace fora and Darfur</w:t>
      </w:r>
      <w:r w:rsidR="000C6C35" w:rsidRPr="00FE687B">
        <w:rPr>
          <w:rFonts w:asciiTheme="minorHAnsi" w:hAnsiTheme="minorHAnsi"/>
          <w:szCs w:val="22"/>
        </w:rPr>
        <w:t>” link</w:t>
      </w:r>
      <w:r>
        <w:rPr>
          <w:rFonts w:asciiTheme="minorHAnsi" w:hAnsiTheme="minorHAnsi"/>
          <w:szCs w:val="22"/>
        </w:rPr>
        <w:t>s</w:t>
      </w:r>
      <w:r w:rsidR="000C6C35" w:rsidRPr="00FE687B">
        <w:rPr>
          <w:rFonts w:asciiTheme="minorHAnsi" w:hAnsiTheme="minorHAnsi"/>
          <w:szCs w:val="22"/>
        </w:rPr>
        <w:t xml:space="preserve"> local peace efforts with higher level initiatives.  </w:t>
      </w:r>
    </w:p>
    <w:p w14:paraId="546CB4BF" w14:textId="77777777" w:rsidR="004217E1" w:rsidRDefault="004217E1" w:rsidP="00BF451A">
      <w:pPr>
        <w:tabs>
          <w:tab w:val="num" w:pos="360"/>
        </w:tabs>
        <w:jc w:val="both"/>
        <w:rPr>
          <w:rFonts w:asciiTheme="minorHAnsi" w:hAnsiTheme="minorHAnsi"/>
          <w:sz w:val="22"/>
          <w:szCs w:val="22"/>
        </w:rPr>
      </w:pPr>
    </w:p>
    <w:p w14:paraId="29969398" w14:textId="54E470BF" w:rsidR="00FE687B" w:rsidRDefault="000C6C35" w:rsidP="00BF451A">
      <w:pPr>
        <w:tabs>
          <w:tab w:val="num" w:pos="360"/>
        </w:tabs>
        <w:jc w:val="both"/>
        <w:rPr>
          <w:rFonts w:asciiTheme="minorHAnsi" w:hAnsiTheme="minorHAnsi"/>
          <w:sz w:val="22"/>
          <w:szCs w:val="22"/>
        </w:rPr>
      </w:pPr>
      <w:r w:rsidRPr="00D227AA">
        <w:rPr>
          <w:rFonts w:asciiTheme="minorHAnsi" w:hAnsiTheme="minorHAnsi"/>
          <w:sz w:val="22"/>
          <w:szCs w:val="22"/>
        </w:rPr>
        <w:t>The progress towards DCPSF goals and outputs is measured and tracked with a set of</w:t>
      </w:r>
      <w:r w:rsidR="00613288">
        <w:rPr>
          <w:rFonts w:asciiTheme="minorHAnsi" w:hAnsiTheme="minorHAnsi"/>
          <w:sz w:val="22"/>
          <w:szCs w:val="22"/>
        </w:rPr>
        <w:t xml:space="preserve"> 21</w:t>
      </w:r>
      <w:r w:rsidRPr="00D227AA">
        <w:rPr>
          <w:rFonts w:asciiTheme="minorHAnsi" w:hAnsiTheme="minorHAnsi"/>
          <w:sz w:val="22"/>
          <w:szCs w:val="22"/>
        </w:rPr>
        <w:t xml:space="preserve"> indicators that are updated regular</w:t>
      </w:r>
      <w:r w:rsidR="00613288">
        <w:rPr>
          <w:rFonts w:asciiTheme="minorHAnsi" w:hAnsiTheme="minorHAnsi"/>
          <w:sz w:val="22"/>
          <w:szCs w:val="22"/>
        </w:rPr>
        <w:t>ly</w:t>
      </w:r>
      <w:r w:rsidRPr="00D227AA">
        <w:rPr>
          <w:rFonts w:asciiTheme="minorHAnsi" w:hAnsiTheme="minorHAnsi"/>
          <w:sz w:val="22"/>
          <w:szCs w:val="22"/>
        </w:rPr>
        <w:t xml:space="preserve"> through collection of </w:t>
      </w:r>
      <w:r w:rsidR="00976252">
        <w:rPr>
          <w:rFonts w:asciiTheme="minorHAnsi" w:hAnsiTheme="minorHAnsi"/>
          <w:sz w:val="22"/>
          <w:szCs w:val="22"/>
        </w:rPr>
        <w:t>quantitative</w:t>
      </w:r>
      <w:r w:rsidRPr="00D227AA">
        <w:rPr>
          <w:rFonts w:asciiTheme="minorHAnsi" w:hAnsiTheme="minorHAnsi"/>
          <w:sz w:val="22"/>
          <w:szCs w:val="22"/>
        </w:rPr>
        <w:t xml:space="preserve"> and qualitative data. </w:t>
      </w:r>
    </w:p>
    <w:p w14:paraId="3DCF8E55" w14:textId="77777777" w:rsidR="00FE687B" w:rsidRDefault="00FE687B">
      <w:pPr>
        <w:tabs>
          <w:tab w:val="num" w:pos="360"/>
        </w:tabs>
        <w:jc w:val="both"/>
        <w:rPr>
          <w:rFonts w:asciiTheme="minorHAnsi" w:hAnsiTheme="minorHAnsi"/>
          <w:sz w:val="22"/>
          <w:szCs w:val="22"/>
        </w:rPr>
      </w:pPr>
    </w:p>
    <w:p w14:paraId="63183307" w14:textId="7F7B3E4F" w:rsidR="000C6C35" w:rsidRDefault="00FE687B">
      <w:pPr>
        <w:tabs>
          <w:tab w:val="num" w:pos="360"/>
        </w:tabs>
        <w:jc w:val="both"/>
        <w:rPr>
          <w:rFonts w:asciiTheme="minorHAnsi" w:hAnsiTheme="minorHAnsi"/>
          <w:sz w:val="22"/>
          <w:szCs w:val="22"/>
        </w:rPr>
      </w:pPr>
      <w:r>
        <w:rPr>
          <w:rFonts w:asciiTheme="minorHAnsi" w:hAnsiTheme="minorHAnsi"/>
          <w:sz w:val="22"/>
          <w:szCs w:val="22"/>
        </w:rPr>
        <w:t>In addition,</w:t>
      </w:r>
      <w:r w:rsidR="00976252">
        <w:rPr>
          <w:rFonts w:asciiTheme="minorHAnsi" w:hAnsiTheme="minorHAnsi"/>
          <w:sz w:val="22"/>
          <w:szCs w:val="22"/>
        </w:rPr>
        <w:t xml:space="preserve"> </w:t>
      </w:r>
      <w:r w:rsidR="000C6C35" w:rsidRPr="00D227AA">
        <w:rPr>
          <w:rFonts w:asciiTheme="minorHAnsi" w:hAnsiTheme="minorHAnsi"/>
          <w:sz w:val="22"/>
          <w:szCs w:val="22"/>
        </w:rPr>
        <w:t>DCPSF supported interventions endeavor to mainstream gender, empower vulnerable groups</w:t>
      </w:r>
      <w:r w:rsidR="004671FB">
        <w:rPr>
          <w:rFonts w:asciiTheme="minorHAnsi" w:hAnsiTheme="minorHAnsi"/>
          <w:sz w:val="22"/>
          <w:szCs w:val="22"/>
        </w:rPr>
        <w:t xml:space="preserve"> and </w:t>
      </w:r>
      <w:r w:rsidR="00976252">
        <w:rPr>
          <w:rFonts w:asciiTheme="minorHAnsi" w:hAnsiTheme="minorHAnsi"/>
          <w:sz w:val="22"/>
          <w:szCs w:val="22"/>
        </w:rPr>
        <w:t>minorities,</w:t>
      </w:r>
      <w:r w:rsidR="00976252" w:rsidRPr="00D227AA">
        <w:rPr>
          <w:rFonts w:asciiTheme="minorHAnsi" w:hAnsiTheme="minorHAnsi"/>
          <w:sz w:val="22"/>
          <w:szCs w:val="22"/>
        </w:rPr>
        <w:t xml:space="preserve"> </w:t>
      </w:r>
      <w:r w:rsidR="000C6C35" w:rsidRPr="00D227AA">
        <w:rPr>
          <w:rFonts w:asciiTheme="minorHAnsi" w:hAnsiTheme="minorHAnsi"/>
          <w:sz w:val="22"/>
          <w:szCs w:val="22"/>
        </w:rPr>
        <w:t>and promote environm</w:t>
      </w:r>
      <w:r w:rsidR="004671FB">
        <w:rPr>
          <w:rFonts w:asciiTheme="minorHAnsi" w:hAnsiTheme="minorHAnsi"/>
          <w:sz w:val="22"/>
          <w:szCs w:val="22"/>
        </w:rPr>
        <w:t xml:space="preserve">ental governance and optimization of natural resources </w:t>
      </w:r>
      <w:r w:rsidR="000C6C35" w:rsidRPr="00D227AA">
        <w:rPr>
          <w:rFonts w:asciiTheme="minorHAnsi" w:hAnsiTheme="minorHAnsi"/>
          <w:sz w:val="22"/>
          <w:szCs w:val="22"/>
        </w:rPr>
        <w:t xml:space="preserve">management. </w:t>
      </w:r>
    </w:p>
    <w:p w14:paraId="5016D3CF" w14:textId="77777777" w:rsidR="00FE687B" w:rsidRPr="00D227AA" w:rsidRDefault="00FE687B">
      <w:pPr>
        <w:tabs>
          <w:tab w:val="num" w:pos="360"/>
        </w:tabs>
        <w:jc w:val="both"/>
        <w:rPr>
          <w:rFonts w:asciiTheme="minorHAnsi" w:hAnsiTheme="minorHAnsi"/>
          <w:sz w:val="22"/>
          <w:szCs w:val="22"/>
        </w:rPr>
      </w:pPr>
    </w:p>
    <w:p w14:paraId="326A7A32" w14:textId="48C02094" w:rsidR="000C6C35" w:rsidRDefault="000C6C35">
      <w:pPr>
        <w:tabs>
          <w:tab w:val="num" w:pos="360"/>
        </w:tabs>
        <w:jc w:val="both"/>
        <w:rPr>
          <w:rFonts w:asciiTheme="minorHAnsi" w:hAnsiTheme="minorHAnsi"/>
          <w:sz w:val="22"/>
          <w:szCs w:val="22"/>
        </w:rPr>
      </w:pPr>
      <w:r w:rsidRPr="00D227AA">
        <w:rPr>
          <w:rFonts w:asciiTheme="minorHAnsi" w:hAnsiTheme="minorHAnsi"/>
          <w:sz w:val="22"/>
          <w:szCs w:val="22"/>
        </w:rPr>
        <w:t>DCPSF fund</w:t>
      </w:r>
      <w:r w:rsidR="00FE687B">
        <w:rPr>
          <w:rFonts w:asciiTheme="minorHAnsi" w:hAnsiTheme="minorHAnsi"/>
          <w:sz w:val="22"/>
          <w:szCs w:val="22"/>
        </w:rPr>
        <w:t xml:space="preserve">ing </w:t>
      </w:r>
      <w:r w:rsidRPr="00D227AA">
        <w:rPr>
          <w:rFonts w:asciiTheme="minorHAnsi" w:hAnsiTheme="minorHAnsi"/>
          <w:sz w:val="22"/>
          <w:szCs w:val="22"/>
        </w:rPr>
        <w:t>is allocated to successful projects that address DCPSF geographic</w:t>
      </w:r>
      <w:r w:rsidR="004671FB">
        <w:rPr>
          <w:rFonts w:asciiTheme="minorHAnsi" w:hAnsiTheme="minorHAnsi"/>
          <w:sz w:val="22"/>
          <w:szCs w:val="22"/>
        </w:rPr>
        <w:t xml:space="preserve"> priorities</w:t>
      </w:r>
      <w:r w:rsidRPr="00D227AA">
        <w:rPr>
          <w:rFonts w:asciiTheme="minorHAnsi" w:hAnsiTheme="minorHAnsi"/>
          <w:sz w:val="22"/>
          <w:szCs w:val="22"/>
        </w:rPr>
        <w:t xml:space="preserve"> and thematic areas through an open call</w:t>
      </w:r>
      <w:r w:rsidR="004217E1">
        <w:rPr>
          <w:rFonts w:asciiTheme="minorHAnsi" w:hAnsiTheme="minorHAnsi"/>
          <w:sz w:val="22"/>
          <w:szCs w:val="22"/>
        </w:rPr>
        <w:t>-for-proposals</w:t>
      </w:r>
      <w:r w:rsidRPr="00D227AA">
        <w:rPr>
          <w:rFonts w:asciiTheme="minorHAnsi" w:hAnsiTheme="minorHAnsi"/>
          <w:sz w:val="22"/>
          <w:szCs w:val="22"/>
        </w:rPr>
        <w:t xml:space="preserve"> process. The priority areas are updated and defined on </w:t>
      </w:r>
      <w:r w:rsidR="00613288">
        <w:rPr>
          <w:rFonts w:asciiTheme="minorHAnsi" w:hAnsiTheme="minorHAnsi"/>
          <w:sz w:val="22"/>
          <w:szCs w:val="22"/>
        </w:rPr>
        <w:t>a regular</w:t>
      </w:r>
      <w:r w:rsidRPr="00D227AA">
        <w:rPr>
          <w:rFonts w:asciiTheme="minorHAnsi" w:hAnsiTheme="minorHAnsi"/>
          <w:sz w:val="22"/>
          <w:szCs w:val="22"/>
        </w:rPr>
        <w:t xml:space="preserve"> basis through a conflict analysis</w:t>
      </w:r>
      <w:r w:rsidR="009730D7">
        <w:rPr>
          <w:rFonts w:asciiTheme="minorHAnsi" w:hAnsiTheme="minorHAnsi"/>
          <w:sz w:val="22"/>
          <w:szCs w:val="22"/>
        </w:rPr>
        <w:t xml:space="preserve"> (See Annex ___).</w:t>
      </w:r>
      <w:r w:rsidRPr="00D227AA">
        <w:rPr>
          <w:rFonts w:asciiTheme="minorHAnsi" w:hAnsiTheme="minorHAnsi"/>
          <w:sz w:val="22"/>
          <w:szCs w:val="22"/>
        </w:rPr>
        <w:t xml:space="preserve"> </w:t>
      </w:r>
    </w:p>
    <w:p w14:paraId="06FC2354" w14:textId="77777777" w:rsidR="008B6E69" w:rsidRDefault="008B6E69">
      <w:pPr>
        <w:tabs>
          <w:tab w:val="num" w:pos="360"/>
        </w:tabs>
        <w:jc w:val="both"/>
        <w:rPr>
          <w:rFonts w:asciiTheme="minorHAnsi" w:hAnsiTheme="minorHAnsi"/>
          <w:color w:val="000000" w:themeColor="text1"/>
          <w:sz w:val="22"/>
          <w:szCs w:val="22"/>
        </w:rPr>
      </w:pPr>
    </w:p>
    <w:p w14:paraId="39DEA429" w14:textId="68726F49" w:rsidR="000C6C35" w:rsidRDefault="000C6C35">
      <w:pPr>
        <w:tabs>
          <w:tab w:val="num" w:pos="360"/>
        </w:tabs>
        <w:jc w:val="both"/>
        <w:rPr>
          <w:rFonts w:asciiTheme="minorHAnsi" w:hAnsiTheme="minorHAnsi"/>
          <w:color w:val="000000" w:themeColor="text1"/>
          <w:sz w:val="22"/>
          <w:szCs w:val="22"/>
        </w:rPr>
      </w:pPr>
      <w:r w:rsidRPr="00D227AA">
        <w:rPr>
          <w:rFonts w:asciiTheme="minorHAnsi" w:hAnsiTheme="minorHAnsi"/>
          <w:color w:val="000000" w:themeColor="text1"/>
          <w:sz w:val="22"/>
          <w:szCs w:val="22"/>
        </w:rPr>
        <w:t xml:space="preserve">DCPSF is </w:t>
      </w:r>
      <w:r w:rsidR="00C308CD">
        <w:rPr>
          <w:rFonts w:asciiTheme="minorHAnsi" w:hAnsiTheme="minorHAnsi"/>
          <w:color w:val="000000" w:themeColor="text1"/>
          <w:sz w:val="22"/>
          <w:szCs w:val="22"/>
        </w:rPr>
        <w:t>overseen and guided by</w:t>
      </w:r>
      <w:r w:rsidRPr="00D227AA">
        <w:rPr>
          <w:rFonts w:asciiTheme="minorHAnsi" w:hAnsiTheme="minorHAnsi"/>
          <w:color w:val="000000" w:themeColor="text1"/>
          <w:sz w:val="22"/>
          <w:szCs w:val="22"/>
        </w:rPr>
        <w:t xml:space="preserve"> a </w:t>
      </w:r>
      <w:r w:rsidRPr="00D227AA">
        <w:rPr>
          <w:rFonts w:asciiTheme="minorHAnsi" w:hAnsiTheme="minorHAnsi"/>
          <w:b/>
          <w:color w:val="000000" w:themeColor="text1"/>
          <w:sz w:val="22"/>
          <w:szCs w:val="22"/>
        </w:rPr>
        <w:t>Steering Committee</w:t>
      </w:r>
      <w:r w:rsidRPr="00D227AA">
        <w:rPr>
          <w:rFonts w:asciiTheme="minorHAnsi" w:hAnsiTheme="minorHAnsi"/>
          <w:color w:val="000000" w:themeColor="text1"/>
          <w:sz w:val="22"/>
          <w:szCs w:val="22"/>
        </w:rPr>
        <w:t xml:space="preserve"> (SC), co-chaired by the UN Resident Coordinator</w:t>
      </w:r>
      <w:r w:rsidR="00C308CD">
        <w:rPr>
          <w:rFonts w:asciiTheme="minorHAnsi" w:hAnsiTheme="minorHAnsi"/>
          <w:color w:val="000000" w:themeColor="text1"/>
          <w:sz w:val="22"/>
          <w:szCs w:val="22"/>
        </w:rPr>
        <w:t>.</w:t>
      </w:r>
      <w:r w:rsidR="00613288">
        <w:rPr>
          <w:rFonts w:asciiTheme="minorHAnsi" w:hAnsiTheme="minorHAnsi"/>
          <w:color w:val="000000" w:themeColor="text1"/>
          <w:sz w:val="22"/>
          <w:szCs w:val="22"/>
        </w:rPr>
        <w:t xml:space="preserve"> </w:t>
      </w:r>
      <w:r w:rsidR="00C308CD">
        <w:rPr>
          <w:rFonts w:asciiTheme="minorHAnsi" w:hAnsiTheme="minorHAnsi"/>
          <w:color w:val="000000" w:themeColor="text1"/>
          <w:sz w:val="22"/>
          <w:szCs w:val="22"/>
        </w:rPr>
        <w:t>The</w:t>
      </w:r>
      <w:r w:rsidR="00613288">
        <w:rPr>
          <w:rFonts w:asciiTheme="minorHAnsi" w:hAnsiTheme="minorHAnsi"/>
          <w:color w:val="000000" w:themeColor="text1"/>
          <w:sz w:val="22"/>
          <w:szCs w:val="22"/>
        </w:rPr>
        <w:t xml:space="preserve"> day-to-</w:t>
      </w:r>
      <w:r w:rsidRPr="00D227AA">
        <w:rPr>
          <w:rFonts w:asciiTheme="minorHAnsi" w:hAnsiTheme="minorHAnsi"/>
          <w:color w:val="000000" w:themeColor="text1"/>
          <w:sz w:val="22"/>
          <w:szCs w:val="22"/>
        </w:rPr>
        <w:t xml:space="preserve">day management of the fund is </w:t>
      </w:r>
      <w:r w:rsidR="00C308CD">
        <w:rPr>
          <w:rFonts w:asciiTheme="minorHAnsi" w:hAnsiTheme="minorHAnsi"/>
          <w:color w:val="000000" w:themeColor="text1"/>
          <w:sz w:val="22"/>
          <w:szCs w:val="22"/>
        </w:rPr>
        <w:t>performed</w:t>
      </w:r>
      <w:r w:rsidR="00C308CD" w:rsidRPr="00D227AA">
        <w:rPr>
          <w:rFonts w:asciiTheme="minorHAnsi" w:hAnsiTheme="minorHAnsi"/>
          <w:color w:val="000000" w:themeColor="text1"/>
          <w:sz w:val="22"/>
          <w:szCs w:val="22"/>
        </w:rPr>
        <w:t xml:space="preserve"> </w:t>
      </w:r>
      <w:r w:rsidRPr="00D227AA">
        <w:rPr>
          <w:rFonts w:asciiTheme="minorHAnsi" w:hAnsiTheme="minorHAnsi"/>
          <w:color w:val="000000" w:themeColor="text1"/>
          <w:sz w:val="22"/>
          <w:szCs w:val="22"/>
        </w:rPr>
        <w:t xml:space="preserve">by a </w:t>
      </w:r>
      <w:r w:rsidR="004217E1">
        <w:rPr>
          <w:rFonts w:asciiTheme="minorHAnsi" w:hAnsiTheme="minorHAnsi"/>
          <w:color w:val="000000" w:themeColor="text1"/>
          <w:sz w:val="22"/>
          <w:szCs w:val="22"/>
        </w:rPr>
        <w:t>T</w:t>
      </w:r>
      <w:r w:rsidRPr="00D227AA">
        <w:rPr>
          <w:rFonts w:asciiTheme="minorHAnsi" w:hAnsiTheme="minorHAnsi"/>
          <w:color w:val="000000" w:themeColor="text1"/>
          <w:sz w:val="22"/>
          <w:szCs w:val="22"/>
        </w:rPr>
        <w:t xml:space="preserve">echnical </w:t>
      </w:r>
      <w:r w:rsidR="004217E1">
        <w:rPr>
          <w:rFonts w:asciiTheme="minorHAnsi" w:hAnsiTheme="minorHAnsi"/>
          <w:color w:val="000000" w:themeColor="text1"/>
          <w:sz w:val="22"/>
          <w:szCs w:val="22"/>
        </w:rPr>
        <w:t>S</w:t>
      </w:r>
      <w:r w:rsidRPr="00D227AA">
        <w:rPr>
          <w:rFonts w:asciiTheme="minorHAnsi" w:hAnsiTheme="minorHAnsi"/>
          <w:color w:val="000000" w:themeColor="text1"/>
          <w:sz w:val="22"/>
          <w:szCs w:val="22"/>
        </w:rPr>
        <w:t>ecretariat</w:t>
      </w:r>
      <w:r w:rsidR="00C308CD">
        <w:rPr>
          <w:rFonts w:asciiTheme="minorHAnsi" w:hAnsiTheme="minorHAnsi"/>
          <w:color w:val="000000" w:themeColor="text1"/>
          <w:sz w:val="22"/>
          <w:szCs w:val="22"/>
        </w:rPr>
        <w:t xml:space="preserve"> overseen by UNDP.</w:t>
      </w:r>
      <w:r w:rsidR="004217E1">
        <w:rPr>
          <w:rFonts w:asciiTheme="minorHAnsi" w:hAnsiTheme="minorHAnsi"/>
          <w:color w:val="000000" w:themeColor="text1"/>
          <w:sz w:val="22"/>
          <w:szCs w:val="22"/>
        </w:rPr>
        <w:t xml:space="preserve"> The UNDP Fund Management Unit acts as administrative agent and management agent for the disbursement of funds to implementing partners.</w:t>
      </w:r>
      <w:r w:rsidRPr="00D227AA">
        <w:rPr>
          <w:rFonts w:asciiTheme="minorHAnsi" w:hAnsiTheme="minorHAnsi"/>
          <w:color w:val="000000" w:themeColor="text1"/>
          <w:sz w:val="22"/>
          <w:szCs w:val="22"/>
        </w:rPr>
        <w:t xml:space="preserve"> </w:t>
      </w:r>
    </w:p>
    <w:p w14:paraId="608B039F" w14:textId="77777777" w:rsidR="00FE687B" w:rsidRPr="00D227AA" w:rsidRDefault="00FE687B">
      <w:pPr>
        <w:tabs>
          <w:tab w:val="num" w:pos="360"/>
        </w:tabs>
        <w:jc w:val="both"/>
        <w:rPr>
          <w:rFonts w:asciiTheme="minorHAnsi" w:hAnsiTheme="minorHAnsi"/>
          <w:color w:val="000000" w:themeColor="text1"/>
          <w:sz w:val="22"/>
          <w:szCs w:val="22"/>
        </w:rPr>
      </w:pPr>
    </w:p>
    <w:p w14:paraId="1DD37468" w14:textId="7123EB66" w:rsidR="00E979BB" w:rsidRPr="00D227AA" w:rsidRDefault="00222B36" w:rsidP="009730D7">
      <w:pPr>
        <w:pStyle w:val="Heading1"/>
      </w:pPr>
      <w:r w:rsidRPr="00D227AA">
        <w:t xml:space="preserve"> </w:t>
      </w:r>
      <w:r w:rsidR="00E979BB" w:rsidRPr="00D227AA">
        <w:t>Evaluation o</w:t>
      </w:r>
      <w:r w:rsidRPr="00D227AA">
        <w:t>bjectives</w:t>
      </w:r>
      <w:r w:rsidR="00E979BB" w:rsidRPr="00D227AA">
        <w:t xml:space="preserve"> and purpose</w:t>
      </w:r>
    </w:p>
    <w:p w14:paraId="54256E28" w14:textId="77777777" w:rsidR="00E979BB" w:rsidRPr="00D227AA" w:rsidRDefault="00E979BB" w:rsidP="00BF451A">
      <w:pPr>
        <w:jc w:val="both"/>
        <w:rPr>
          <w:rFonts w:asciiTheme="minorHAnsi" w:hAnsiTheme="minorHAnsi"/>
          <w:sz w:val="22"/>
          <w:szCs w:val="22"/>
        </w:rPr>
      </w:pPr>
      <w:r w:rsidRPr="00D227AA">
        <w:rPr>
          <w:rFonts w:asciiTheme="minorHAnsi" w:hAnsiTheme="minorHAnsi"/>
          <w:sz w:val="22"/>
          <w:szCs w:val="22"/>
        </w:rPr>
        <w:t>The main purpose of the evaluation is:</w:t>
      </w:r>
    </w:p>
    <w:p w14:paraId="3AFFCD19" w14:textId="04F90E33" w:rsidR="00E979BB" w:rsidRPr="00C308CD" w:rsidRDefault="00E979BB" w:rsidP="007D7378">
      <w:pPr>
        <w:pStyle w:val="ListParagraph"/>
        <w:widowControl/>
        <w:numPr>
          <w:ilvl w:val="0"/>
          <w:numId w:val="34"/>
        </w:numPr>
        <w:overflowPunct/>
        <w:adjustRightInd/>
        <w:spacing w:line="240" w:lineRule="auto"/>
        <w:jc w:val="both"/>
        <w:rPr>
          <w:rFonts w:asciiTheme="minorHAnsi" w:hAnsiTheme="minorHAnsi"/>
          <w:szCs w:val="22"/>
        </w:rPr>
      </w:pPr>
      <w:r w:rsidRPr="00480D8E">
        <w:rPr>
          <w:rFonts w:asciiTheme="minorHAnsi" w:hAnsiTheme="minorHAnsi"/>
          <w:szCs w:val="22"/>
        </w:rPr>
        <w:t xml:space="preserve">To establish and document the </w:t>
      </w:r>
      <w:r w:rsidR="000564BF">
        <w:rPr>
          <w:rFonts w:asciiTheme="minorHAnsi" w:hAnsiTheme="minorHAnsi"/>
          <w:szCs w:val="22"/>
        </w:rPr>
        <w:t xml:space="preserve">positive </w:t>
      </w:r>
      <w:r w:rsidRPr="00480D8E">
        <w:rPr>
          <w:rFonts w:asciiTheme="minorHAnsi" w:hAnsiTheme="minorHAnsi"/>
          <w:szCs w:val="22"/>
        </w:rPr>
        <w:t xml:space="preserve">impact </w:t>
      </w:r>
      <w:r w:rsidR="000564BF">
        <w:rPr>
          <w:rFonts w:asciiTheme="minorHAnsi" w:hAnsiTheme="minorHAnsi"/>
          <w:szCs w:val="22"/>
        </w:rPr>
        <w:t xml:space="preserve">&amp; any unintended consequences </w:t>
      </w:r>
      <w:r w:rsidR="00972CE7" w:rsidRPr="00480D8E">
        <w:rPr>
          <w:rFonts w:asciiTheme="minorHAnsi" w:hAnsiTheme="minorHAnsi"/>
          <w:szCs w:val="22"/>
        </w:rPr>
        <w:t>of DCPSF funded activities and the relevance of the DCPSF’s overall strategy for co</w:t>
      </w:r>
      <w:r w:rsidR="008B6E69">
        <w:rPr>
          <w:rFonts w:asciiTheme="minorHAnsi" w:hAnsiTheme="minorHAnsi"/>
          <w:szCs w:val="22"/>
        </w:rPr>
        <w:t xml:space="preserve">mmunity stabilization in Darfur; to </w:t>
      </w:r>
      <w:r w:rsidR="008B6E69">
        <w:rPr>
          <w:rFonts w:asciiTheme="minorHAnsi" w:eastAsiaTheme="minorHAnsi" w:hAnsiTheme="minorHAnsi" w:cs="Calibri"/>
          <w:szCs w:val="22"/>
        </w:rPr>
        <w:t>v</w:t>
      </w:r>
      <w:r w:rsidR="00C308CD" w:rsidRPr="00480D8E">
        <w:rPr>
          <w:rFonts w:asciiTheme="minorHAnsi" w:eastAsiaTheme="minorHAnsi" w:hAnsiTheme="minorHAnsi" w:cs="Calibri"/>
          <w:szCs w:val="22"/>
        </w:rPr>
        <w:t>alidate DCPSF results in terms of achievements t</w:t>
      </w:r>
      <w:r w:rsidR="008B6E69">
        <w:rPr>
          <w:rFonts w:asciiTheme="minorHAnsi" w:eastAsiaTheme="minorHAnsi" w:hAnsiTheme="minorHAnsi" w:cs="Calibri"/>
          <w:szCs w:val="22"/>
        </w:rPr>
        <w:t>oward the fund goal and outputs; to examine</w:t>
      </w:r>
      <w:r w:rsidR="00C308CD" w:rsidRPr="00480D8E">
        <w:rPr>
          <w:rFonts w:asciiTheme="minorHAnsi" w:eastAsiaTheme="minorHAnsi" w:hAnsiTheme="minorHAnsi" w:cs="Calibri"/>
          <w:szCs w:val="22"/>
        </w:rPr>
        <w:t xml:space="preserve"> </w:t>
      </w:r>
      <w:r w:rsidR="008B6E69">
        <w:rPr>
          <w:rFonts w:asciiTheme="minorHAnsi" w:eastAsiaTheme="minorHAnsi" w:hAnsiTheme="minorHAnsi" w:cs="Calibri"/>
          <w:szCs w:val="22"/>
        </w:rPr>
        <w:t xml:space="preserve">to </w:t>
      </w:r>
      <w:r w:rsidR="00C308CD" w:rsidRPr="00480D8E">
        <w:rPr>
          <w:rFonts w:asciiTheme="minorHAnsi" w:eastAsiaTheme="minorHAnsi" w:hAnsiTheme="minorHAnsi" w:cs="Calibri"/>
          <w:szCs w:val="22"/>
        </w:rPr>
        <w:t xml:space="preserve">what </w:t>
      </w:r>
      <w:r w:rsidR="008B6E69">
        <w:rPr>
          <w:rFonts w:asciiTheme="minorHAnsi" w:eastAsiaTheme="minorHAnsi" w:hAnsiTheme="minorHAnsi" w:cs="Calibri"/>
          <w:szCs w:val="22"/>
        </w:rPr>
        <w:t>extent</w:t>
      </w:r>
      <w:r w:rsidR="00C308CD" w:rsidRPr="00480D8E">
        <w:rPr>
          <w:rFonts w:asciiTheme="minorHAnsi" w:eastAsiaTheme="minorHAnsi" w:hAnsiTheme="minorHAnsi" w:cs="Calibri"/>
          <w:szCs w:val="22"/>
        </w:rPr>
        <w:t xml:space="preserve"> DCPSF interventions supported peaceful co-existence efforts at </w:t>
      </w:r>
      <w:r w:rsidR="008B6E69">
        <w:rPr>
          <w:rFonts w:asciiTheme="minorHAnsi" w:eastAsiaTheme="minorHAnsi" w:hAnsiTheme="minorHAnsi" w:cs="Calibri"/>
          <w:szCs w:val="22"/>
        </w:rPr>
        <w:t xml:space="preserve">the </w:t>
      </w:r>
      <w:r w:rsidR="00C308CD" w:rsidRPr="00480D8E">
        <w:rPr>
          <w:rFonts w:asciiTheme="minorHAnsi" w:eastAsiaTheme="minorHAnsi" w:hAnsiTheme="minorHAnsi" w:cs="Calibri"/>
          <w:szCs w:val="22"/>
        </w:rPr>
        <w:t>community level</w:t>
      </w:r>
      <w:r w:rsidR="007D7378">
        <w:rPr>
          <w:rFonts w:asciiTheme="minorHAnsi" w:eastAsiaTheme="minorHAnsi" w:hAnsiTheme="minorHAnsi" w:cs="Calibri"/>
          <w:szCs w:val="22"/>
        </w:rPr>
        <w:t xml:space="preserve">, </w:t>
      </w:r>
      <w:r w:rsidR="00C308CD" w:rsidRPr="00480D8E">
        <w:rPr>
          <w:rFonts w:asciiTheme="minorHAnsi" w:eastAsiaTheme="minorHAnsi" w:hAnsiTheme="minorHAnsi" w:cs="Calibri"/>
          <w:szCs w:val="22"/>
        </w:rPr>
        <w:t>strengthen</w:t>
      </w:r>
      <w:r w:rsidR="008B6E69">
        <w:rPr>
          <w:rFonts w:asciiTheme="minorHAnsi" w:eastAsiaTheme="minorHAnsi" w:hAnsiTheme="minorHAnsi" w:cs="Calibri"/>
          <w:szCs w:val="22"/>
        </w:rPr>
        <w:t>ed</w:t>
      </w:r>
      <w:r w:rsidR="00C308CD" w:rsidRPr="00480D8E">
        <w:rPr>
          <w:rFonts w:asciiTheme="minorHAnsi" w:eastAsiaTheme="minorHAnsi" w:hAnsiTheme="minorHAnsi" w:cs="Calibri"/>
          <w:szCs w:val="22"/>
        </w:rPr>
        <w:t xml:space="preserve"> local peace governance</w:t>
      </w:r>
      <w:r w:rsidR="00301FFB">
        <w:rPr>
          <w:rFonts w:asciiTheme="minorHAnsi" w:eastAsiaTheme="minorHAnsi" w:hAnsiTheme="minorHAnsi" w:cs="Calibri"/>
          <w:szCs w:val="22"/>
        </w:rPr>
        <w:t xml:space="preserve"> and </w:t>
      </w:r>
      <w:r w:rsidR="007D7378">
        <w:rPr>
          <w:rFonts w:asciiTheme="minorHAnsi" w:eastAsiaTheme="minorHAnsi" w:hAnsiTheme="minorHAnsi" w:cs="Calibri"/>
          <w:szCs w:val="22"/>
        </w:rPr>
        <w:t xml:space="preserve">empowered and </w:t>
      </w:r>
      <w:r w:rsidR="00301FFB">
        <w:rPr>
          <w:rFonts w:asciiTheme="minorHAnsi" w:eastAsiaTheme="minorHAnsi" w:hAnsiTheme="minorHAnsi" w:cs="Calibri"/>
          <w:szCs w:val="22"/>
        </w:rPr>
        <w:t>enhanc</w:t>
      </w:r>
      <w:r w:rsidR="007D7378">
        <w:rPr>
          <w:rFonts w:asciiTheme="minorHAnsi" w:eastAsiaTheme="minorHAnsi" w:hAnsiTheme="minorHAnsi" w:cs="Calibri"/>
          <w:szCs w:val="22"/>
        </w:rPr>
        <w:t>ed</w:t>
      </w:r>
      <w:r w:rsidR="00301FFB">
        <w:rPr>
          <w:rFonts w:asciiTheme="minorHAnsi" w:eastAsiaTheme="minorHAnsi" w:hAnsiTheme="minorHAnsi" w:cs="Calibri"/>
          <w:szCs w:val="22"/>
        </w:rPr>
        <w:t xml:space="preserve"> participation </w:t>
      </w:r>
      <w:r w:rsidR="007D7378">
        <w:rPr>
          <w:rFonts w:asciiTheme="minorHAnsi" w:eastAsiaTheme="minorHAnsi" w:hAnsiTheme="minorHAnsi" w:cs="Calibri"/>
          <w:szCs w:val="22"/>
        </w:rPr>
        <w:t xml:space="preserve">of vulnerable groups particularly </w:t>
      </w:r>
      <w:r w:rsidR="00301FFB">
        <w:rPr>
          <w:rFonts w:asciiTheme="minorHAnsi" w:eastAsiaTheme="minorHAnsi" w:hAnsiTheme="minorHAnsi" w:cs="Calibri"/>
          <w:szCs w:val="22"/>
        </w:rPr>
        <w:t>in decision making and resources sharing</w:t>
      </w:r>
    </w:p>
    <w:p w14:paraId="02B3A0CE" w14:textId="2F208123" w:rsidR="00C308CD" w:rsidRPr="00C308CD" w:rsidRDefault="008B6E69" w:rsidP="00281F94">
      <w:pPr>
        <w:pStyle w:val="ListParagraph"/>
        <w:widowControl/>
        <w:numPr>
          <w:ilvl w:val="0"/>
          <w:numId w:val="34"/>
        </w:numPr>
        <w:overflowPunct/>
        <w:adjustRightInd/>
        <w:spacing w:line="240" w:lineRule="auto"/>
        <w:jc w:val="both"/>
        <w:rPr>
          <w:rFonts w:asciiTheme="minorHAnsi" w:hAnsiTheme="minorHAnsi"/>
          <w:szCs w:val="22"/>
        </w:rPr>
      </w:pPr>
      <w:r>
        <w:rPr>
          <w:rFonts w:asciiTheme="minorHAnsi" w:hAnsiTheme="minorHAnsi"/>
          <w:szCs w:val="22"/>
        </w:rPr>
        <w:t>To a</w:t>
      </w:r>
      <w:r w:rsidR="00E979BB" w:rsidRPr="00480D8E">
        <w:rPr>
          <w:rFonts w:asciiTheme="minorHAnsi" w:hAnsiTheme="minorHAnsi"/>
          <w:szCs w:val="22"/>
        </w:rPr>
        <w:t>ssess the relevance, efficiency, effectiveness, economy</w:t>
      </w:r>
      <w:r>
        <w:rPr>
          <w:rFonts w:asciiTheme="minorHAnsi" w:hAnsiTheme="minorHAnsi"/>
          <w:szCs w:val="22"/>
        </w:rPr>
        <w:t>,</w:t>
      </w:r>
      <w:r w:rsidR="00E979BB" w:rsidRPr="00480D8E">
        <w:rPr>
          <w:rFonts w:asciiTheme="minorHAnsi" w:hAnsiTheme="minorHAnsi"/>
          <w:szCs w:val="22"/>
        </w:rPr>
        <w:t xml:space="preserve"> and sustainability of DCPSF </w:t>
      </w:r>
      <w:r w:rsidR="00C308CD">
        <w:rPr>
          <w:rFonts w:asciiTheme="minorHAnsi" w:hAnsiTheme="minorHAnsi"/>
          <w:szCs w:val="22"/>
        </w:rPr>
        <w:t>interventions</w:t>
      </w:r>
      <w:r w:rsidR="006212B0">
        <w:rPr>
          <w:rFonts w:asciiTheme="minorHAnsi" w:hAnsiTheme="minorHAnsi"/>
          <w:szCs w:val="22"/>
        </w:rPr>
        <w:t xml:space="preserve"> and its contribution to </w:t>
      </w:r>
      <w:r w:rsidR="00281F94">
        <w:rPr>
          <w:rFonts w:asciiTheme="minorHAnsi" w:hAnsiTheme="minorHAnsi"/>
          <w:szCs w:val="22"/>
        </w:rPr>
        <w:t>the creation of network of effective collaborative peacebuilding initiatives that feed into wider peace fora.</w:t>
      </w:r>
    </w:p>
    <w:p w14:paraId="2AA22803" w14:textId="107BD31D" w:rsidR="00E979BB" w:rsidRPr="008B6E69" w:rsidRDefault="008B6E69">
      <w:pPr>
        <w:pStyle w:val="ListParagraph"/>
        <w:widowControl/>
        <w:numPr>
          <w:ilvl w:val="0"/>
          <w:numId w:val="34"/>
        </w:numPr>
        <w:overflowPunct/>
        <w:adjustRightInd/>
        <w:spacing w:line="240" w:lineRule="auto"/>
        <w:jc w:val="both"/>
        <w:rPr>
          <w:rFonts w:asciiTheme="minorHAnsi" w:hAnsiTheme="minorHAnsi"/>
          <w:szCs w:val="22"/>
        </w:rPr>
      </w:pPr>
      <w:r>
        <w:rPr>
          <w:rFonts w:asciiTheme="minorHAnsi" w:eastAsiaTheme="minorHAnsi" w:hAnsiTheme="minorHAnsi" w:cs="Calibri"/>
          <w:szCs w:val="22"/>
        </w:rPr>
        <w:t>To d</w:t>
      </w:r>
      <w:r w:rsidR="00E979BB" w:rsidRPr="00480D8E">
        <w:rPr>
          <w:rFonts w:asciiTheme="minorHAnsi" w:eastAsiaTheme="minorHAnsi" w:hAnsiTheme="minorHAnsi" w:cs="Calibri"/>
          <w:szCs w:val="22"/>
        </w:rPr>
        <w:t>ocument lessons learned</w:t>
      </w:r>
      <w:r>
        <w:rPr>
          <w:rFonts w:asciiTheme="minorHAnsi" w:eastAsiaTheme="minorHAnsi" w:hAnsiTheme="minorHAnsi" w:cs="Calibri"/>
          <w:szCs w:val="22"/>
        </w:rPr>
        <w:t>,</w:t>
      </w:r>
      <w:r w:rsidR="00E979BB" w:rsidRPr="00480D8E">
        <w:rPr>
          <w:rFonts w:asciiTheme="minorHAnsi" w:eastAsiaTheme="minorHAnsi" w:hAnsiTheme="minorHAnsi" w:cs="Calibri"/>
          <w:szCs w:val="22"/>
        </w:rPr>
        <w:t xml:space="preserve"> best practices, success stories and challenges to inform future </w:t>
      </w:r>
      <w:r w:rsidR="00480D8E">
        <w:rPr>
          <w:rFonts w:asciiTheme="minorHAnsi" w:eastAsiaTheme="minorHAnsi" w:hAnsiTheme="minorHAnsi" w:cs="Calibri"/>
          <w:szCs w:val="22"/>
        </w:rPr>
        <w:t>initiatives.</w:t>
      </w:r>
    </w:p>
    <w:p w14:paraId="795EC331" w14:textId="42D7C3A4" w:rsidR="008B6E69" w:rsidRPr="00480D8E" w:rsidRDefault="008B6E69">
      <w:pPr>
        <w:pStyle w:val="ListParagraph"/>
        <w:widowControl/>
        <w:numPr>
          <w:ilvl w:val="0"/>
          <w:numId w:val="34"/>
        </w:numPr>
        <w:overflowPunct/>
        <w:adjustRightInd/>
        <w:spacing w:line="240" w:lineRule="auto"/>
        <w:jc w:val="both"/>
        <w:rPr>
          <w:rFonts w:asciiTheme="minorHAnsi" w:hAnsiTheme="minorHAnsi"/>
          <w:szCs w:val="22"/>
        </w:rPr>
      </w:pPr>
      <w:r>
        <w:rPr>
          <w:rFonts w:asciiTheme="minorHAnsi" w:eastAsiaTheme="minorHAnsi" w:hAnsiTheme="minorHAnsi" w:cs="Calibri"/>
          <w:szCs w:val="22"/>
        </w:rPr>
        <w:t>To formulate informed recommendations on future programmatic vision for DCPSF, including the processes and governance mechanisms of the Fund.</w:t>
      </w:r>
    </w:p>
    <w:p w14:paraId="7614263B" w14:textId="77777777" w:rsidR="00C308CD" w:rsidRDefault="00C308CD">
      <w:pPr>
        <w:jc w:val="both"/>
        <w:rPr>
          <w:rFonts w:asciiTheme="minorHAnsi" w:eastAsiaTheme="minorHAnsi" w:hAnsiTheme="minorHAnsi" w:cs="Calibri"/>
          <w:sz w:val="22"/>
          <w:szCs w:val="22"/>
        </w:rPr>
      </w:pPr>
    </w:p>
    <w:p w14:paraId="6E8F486C" w14:textId="54A3CC35" w:rsidR="00350AC6" w:rsidRPr="00D227AA" w:rsidRDefault="00350AC6" w:rsidP="009730D7">
      <w:pPr>
        <w:pStyle w:val="Heading1"/>
      </w:pPr>
      <w:r w:rsidRPr="00D227AA">
        <w:t xml:space="preserve">Scope of </w:t>
      </w:r>
      <w:r w:rsidR="00E979BB" w:rsidRPr="00D227AA">
        <w:t>the evaluation</w:t>
      </w:r>
    </w:p>
    <w:p w14:paraId="45BA73EC" w14:textId="3A060DC9" w:rsidR="00E979BB" w:rsidRPr="00480D8E" w:rsidRDefault="000E6E1D" w:rsidP="00BF451A">
      <w:pPr>
        <w:jc w:val="both"/>
        <w:rPr>
          <w:rFonts w:asciiTheme="minorHAnsi" w:hAnsiTheme="minorHAnsi"/>
          <w:sz w:val="22"/>
          <w:szCs w:val="22"/>
        </w:rPr>
      </w:pPr>
      <w:r>
        <w:rPr>
          <w:rFonts w:asciiTheme="minorHAnsi" w:hAnsiTheme="minorHAnsi"/>
          <w:sz w:val="22"/>
          <w:szCs w:val="22"/>
        </w:rPr>
        <w:t xml:space="preserve">The scope of the evaluation is determined by the Theory of Change and the planning assumptions initially agreed upon. </w:t>
      </w:r>
      <w:r w:rsidR="00E979BB" w:rsidRPr="00480D8E">
        <w:rPr>
          <w:rFonts w:asciiTheme="minorHAnsi" w:hAnsiTheme="minorHAnsi"/>
          <w:sz w:val="22"/>
          <w:szCs w:val="22"/>
        </w:rPr>
        <w:t>The evaluation will cover:</w:t>
      </w:r>
    </w:p>
    <w:p w14:paraId="1CFE07B8" w14:textId="27047C39" w:rsidR="00E979BB" w:rsidRPr="00480D8E" w:rsidRDefault="00E979BB">
      <w:pPr>
        <w:pStyle w:val="ListParagraph"/>
        <w:widowControl/>
        <w:numPr>
          <w:ilvl w:val="0"/>
          <w:numId w:val="26"/>
        </w:numPr>
        <w:overflowPunct/>
        <w:adjustRightInd/>
        <w:spacing w:line="240" w:lineRule="auto"/>
        <w:jc w:val="both"/>
        <w:rPr>
          <w:rFonts w:asciiTheme="minorHAnsi" w:hAnsiTheme="minorHAnsi"/>
          <w:szCs w:val="22"/>
        </w:rPr>
      </w:pPr>
      <w:r w:rsidRPr="00480D8E">
        <w:rPr>
          <w:rFonts w:asciiTheme="minorHAnsi" w:hAnsiTheme="minorHAnsi"/>
          <w:szCs w:val="22"/>
        </w:rPr>
        <w:t xml:space="preserve">DCPSF </w:t>
      </w:r>
      <w:r w:rsidR="009B3C80">
        <w:rPr>
          <w:rFonts w:asciiTheme="minorHAnsi" w:hAnsiTheme="minorHAnsi"/>
          <w:szCs w:val="22"/>
        </w:rPr>
        <w:t xml:space="preserve">achievements through </w:t>
      </w:r>
      <w:r w:rsidRPr="00480D8E">
        <w:rPr>
          <w:rFonts w:asciiTheme="minorHAnsi" w:hAnsiTheme="minorHAnsi"/>
          <w:szCs w:val="22"/>
        </w:rPr>
        <w:t>project</w:t>
      </w:r>
      <w:r w:rsidR="00972CE7" w:rsidRPr="00480D8E">
        <w:rPr>
          <w:rFonts w:asciiTheme="minorHAnsi" w:hAnsiTheme="minorHAnsi"/>
          <w:szCs w:val="22"/>
        </w:rPr>
        <w:t>s</w:t>
      </w:r>
      <w:r w:rsidRPr="00480D8E">
        <w:rPr>
          <w:rFonts w:asciiTheme="minorHAnsi" w:hAnsiTheme="minorHAnsi"/>
          <w:szCs w:val="22"/>
        </w:rPr>
        <w:t xml:space="preserve"> funded under </w:t>
      </w:r>
      <w:r w:rsidR="00972CE7" w:rsidRPr="00480D8E">
        <w:rPr>
          <w:rFonts w:asciiTheme="minorHAnsi" w:hAnsiTheme="minorHAnsi"/>
          <w:szCs w:val="22"/>
        </w:rPr>
        <w:t>P</w:t>
      </w:r>
      <w:r w:rsidRPr="00480D8E">
        <w:rPr>
          <w:rFonts w:asciiTheme="minorHAnsi" w:hAnsiTheme="minorHAnsi"/>
          <w:szCs w:val="22"/>
        </w:rPr>
        <w:t>hase II between 2011 to June 2016, therefore evaluator</w:t>
      </w:r>
      <w:r w:rsidR="004671FB" w:rsidRPr="00480D8E">
        <w:rPr>
          <w:rFonts w:asciiTheme="minorHAnsi" w:hAnsiTheme="minorHAnsi"/>
          <w:szCs w:val="22"/>
        </w:rPr>
        <w:t>s</w:t>
      </w:r>
      <w:r w:rsidRPr="00480D8E">
        <w:rPr>
          <w:rFonts w:asciiTheme="minorHAnsi" w:hAnsiTheme="minorHAnsi"/>
          <w:szCs w:val="22"/>
        </w:rPr>
        <w:t xml:space="preserve"> will be required to seek feedback and interact with the direct beneficiaries and communities in Darfur.</w:t>
      </w:r>
    </w:p>
    <w:p w14:paraId="587ACF4C" w14:textId="0D602EA5" w:rsidR="00E979BB" w:rsidRPr="00480D8E" w:rsidRDefault="00E979BB" w:rsidP="005D10DB">
      <w:pPr>
        <w:pStyle w:val="ListParagraph"/>
        <w:widowControl/>
        <w:numPr>
          <w:ilvl w:val="0"/>
          <w:numId w:val="26"/>
        </w:numPr>
        <w:overflowPunct/>
        <w:adjustRightInd/>
        <w:spacing w:line="240" w:lineRule="auto"/>
        <w:jc w:val="both"/>
        <w:rPr>
          <w:rFonts w:asciiTheme="minorHAnsi" w:hAnsiTheme="minorHAnsi"/>
          <w:szCs w:val="22"/>
        </w:rPr>
      </w:pPr>
      <w:r w:rsidRPr="00480D8E">
        <w:rPr>
          <w:rFonts w:asciiTheme="minorHAnsi" w:hAnsiTheme="minorHAnsi"/>
          <w:szCs w:val="22"/>
        </w:rPr>
        <w:t>The modality and methods used for defining priority areas, selection of projects and disbursement of fund</w:t>
      </w:r>
      <w:r w:rsidR="00972CE7" w:rsidRPr="00480D8E">
        <w:rPr>
          <w:rFonts w:asciiTheme="minorHAnsi" w:hAnsiTheme="minorHAnsi"/>
          <w:szCs w:val="22"/>
        </w:rPr>
        <w:t>s</w:t>
      </w:r>
      <w:r w:rsidR="00C4226F">
        <w:rPr>
          <w:rFonts w:asciiTheme="minorHAnsi" w:hAnsiTheme="minorHAnsi"/>
          <w:szCs w:val="22"/>
        </w:rPr>
        <w:t xml:space="preserve"> </w:t>
      </w:r>
      <w:r w:rsidR="005D10DB">
        <w:rPr>
          <w:rFonts w:asciiTheme="minorHAnsi" w:hAnsiTheme="minorHAnsi"/>
          <w:szCs w:val="22"/>
        </w:rPr>
        <w:t xml:space="preserve"> and the advantage and disadvantage of each fund disbursement mechanism</w:t>
      </w:r>
      <w:r w:rsidRPr="00480D8E">
        <w:rPr>
          <w:rFonts w:asciiTheme="minorHAnsi" w:hAnsiTheme="minorHAnsi"/>
          <w:szCs w:val="22"/>
        </w:rPr>
        <w:t>; hence the evaluator will have to obtain feedback from DCPSF implementing partners, donors and other stakeholders.</w:t>
      </w:r>
    </w:p>
    <w:p w14:paraId="7A6F6BF3" w14:textId="0C63B957" w:rsidR="00E979BB" w:rsidRDefault="00E979BB">
      <w:pPr>
        <w:pStyle w:val="ListParagraph"/>
        <w:widowControl/>
        <w:numPr>
          <w:ilvl w:val="0"/>
          <w:numId w:val="26"/>
        </w:numPr>
        <w:overflowPunct/>
        <w:adjustRightInd/>
        <w:spacing w:line="240" w:lineRule="auto"/>
        <w:jc w:val="both"/>
        <w:rPr>
          <w:rFonts w:asciiTheme="minorHAnsi" w:hAnsiTheme="minorHAnsi"/>
          <w:szCs w:val="22"/>
        </w:rPr>
      </w:pPr>
      <w:r w:rsidRPr="00480D8E">
        <w:rPr>
          <w:rFonts w:asciiTheme="minorHAnsi" w:hAnsiTheme="minorHAnsi"/>
          <w:szCs w:val="22"/>
        </w:rPr>
        <w:t xml:space="preserve">The </w:t>
      </w:r>
      <w:r w:rsidR="00A06FA8">
        <w:rPr>
          <w:rFonts w:asciiTheme="minorHAnsi" w:hAnsiTheme="minorHAnsi"/>
          <w:szCs w:val="22"/>
        </w:rPr>
        <w:t xml:space="preserve">organizational structure of </w:t>
      </w:r>
      <w:r w:rsidRPr="00480D8E">
        <w:rPr>
          <w:rFonts w:asciiTheme="minorHAnsi" w:hAnsiTheme="minorHAnsi"/>
          <w:szCs w:val="22"/>
        </w:rPr>
        <w:t xml:space="preserve">DCPSF </w:t>
      </w:r>
      <w:r w:rsidR="00A06FA8">
        <w:rPr>
          <w:rFonts w:asciiTheme="minorHAnsi" w:hAnsiTheme="minorHAnsi"/>
          <w:szCs w:val="22"/>
        </w:rPr>
        <w:t xml:space="preserve">and the Technical Secretariat and </w:t>
      </w:r>
      <w:r w:rsidRPr="00480D8E">
        <w:rPr>
          <w:rFonts w:asciiTheme="minorHAnsi" w:hAnsiTheme="minorHAnsi"/>
          <w:szCs w:val="22"/>
        </w:rPr>
        <w:t>its ability in monitoring project</w:t>
      </w:r>
      <w:r w:rsidR="00972CE7" w:rsidRPr="00480D8E">
        <w:rPr>
          <w:rFonts w:asciiTheme="minorHAnsi" w:hAnsiTheme="minorHAnsi"/>
          <w:szCs w:val="22"/>
        </w:rPr>
        <w:t>s</w:t>
      </w:r>
      <w:r w:rsidRPr="00480D8E">
        <w:rPr>
          <w:rFonts w:asciiTheme="minorHAnsi" w:hAnsiTheme="minorHAnsi"/>
          <w:szCs w:val="22"/>
        </w:rPr>
        <w:t>, providing technical support, collating lessons learned</w:t>
      </w:r>
      <w:r w:rsidR="000564BF">
        <w:rPr>
          <w:rFonts w:asciiTheme="minorHAnsi" w:hAnsiTheme="minorHAnsi"/>
          <w:szCs w:val="22"/>
        </w:rPr>
        <w:t xml:space="preserve"> and sharing them with DCPSF IP and other actors</w:t>
      </w:r>
      <w:r w:rsidR="00A06FA8">
        <w:rPr>
          <w:rFonts w:asciiTheme="minorHAnsi" w:hAnsiTheme="minorHAnsi"/>
          <w:szCs w:val="22"/>
        </w:rPr>
        <w:t xml:space="preserve">, </w:t>
      </w:r>
      <w:r w:rsidR="000E6E1D">
        <w:rPr>
          <w:rFonts w:asciiTheme="minorHAnsi" w:hAnsiTheme="minorHAnsi"/>
          <w:szCs w:val="22"/>
        </w:rPr>
        <w:t xml:space="preserve">and </w:t>
      </w:r>
      <w:r w:rsidRPr="00480D8E">
        <w:rPr>
          <w:rFonts w:asciiTheme="minorHAnsi" w:hAnsiTheme="minorHAnsi"/>
          <w:szCs w:val="22"/>
        </w:rPr>
        <w:t>coordination</w:t>
      </w:r>
      <w:r w:rsidR="004671FB" w:rsidRPr="00480D8E">
        <w:rPr>
          <w:rFonts w:asciiTheme="minorHAnsi" w:hAnsiTheme="minorHAnsi"/>
          <w:szCs w:val="22"/>
        </w:rPr>
        <w:t xml:space="preserve"> of exerted efforts</w:t>
      </w:r>
      <w:r w:rsidR="000E6E1D">
        <w:rPr>
          <w:rFonts w:asciiTheme="minorHAnsi" w:hAnsiTheme="minorHAnsi"/>
          <w:szCs w:val="22"/>
        </w:rPr>
        <w:t>.</w:t>
      </w:r>
      <w:r w:rsidR="00A06FA8">
        <w:rPr>
          <w:rFonts w:asciiTheme="minorHAnsi" w:hAnsiTheme="minorHAnsi"/>
          <w:szCs w:val="22"/>
        </w:rPr>
        <w:t xml:space="preserve"> </w:t>
      </w:r>
    </w:p>
    <w:p w14:paraId="38EA2EF2" w14:textId="14B1A5EA" w:rsidR="003C29D0" w:rsidRDefault="003836F5" w:rsidP="000D211A">
      <w:pPr>
        <w:pStyle w:val="ListParagraph"/>
        <w:widowControl/>
        <w:numPr>
          <w:ilvl w:val="0"/>
          <w:numId w:val="26"/>
        </w:numPr>
        <w:overflowPunct/>
        <w:adjustRightInd/>
        <w:spacing w:line="240" w:lineRule="auto"/>
        <w:jc w:val="both"/>
        <w:rPr>
          <w:rFonts w:asciiTheme="minorHAnsi" w:hAnsiTheme="minorHAnsi"/>
          <w:szCs w:val="22"/>
        </w:rPr>
      </w:pPr>
      <w:r>
        <w:rPr>
          <w:rFonts w:asciiTheme="minorHAnsi" w:hAnsiTheme="minorHAnsi"/>
          <w:szCs w:val="22"/>
        </w:rPr>
        <w:lastRenderedPageBreak/>
        <w:t>The synergism and comple</w:t>
      </w:r>
      <w:r w:rsidR="003C29D0">
        <w:rPr>
          <w:rFonts w:asciiTheme="minorHAnsi" w:hAnsiTheme="minorHAnsi"/>
          <w:szCs w:val="22"/>
        </w:rPr>
        <w:t>mentar</w:t>
      </w:r>
      <w:r w:rsidR="009214F6">
        <w:rPr>
          <w:rFonts w:asciiTheme="minorHAnsi" w:hAnsiTheme="minorHAnsi"/>
          <w:szCs w:val="22"/>
        </w:rPr>
        <w:t>it</w:t>
      </w:r>
      <w:r w:rsidR="003C29D0">
        <w:rPr>
          <w:rFonts w:asciiTheme="minorHAnsi" w:hAnsiTheme="minorHAnsi"/>
          <w:szCs w:val="22"/>
        </w:rPr>
        <w:t xml:space="preserve">y between DCPSF </w:t>
      </w:r>
      <w:r w:rsidR="000D211A">
        <w:rPr>
          <w:rFonts w:asciiTheme="minorHAnsi" w:hAnsiTheme="minorHAnsi"/>
          <w:szCs w:val="22"/>
        </w:rPr>
        <w:t xml:space="preserve">and other similar programs and funding mechanism e.g. SHF, DDS. </w:t>
      </w:r>
    </w:p>
    <w:p w14:paraId="550914EF" w14:textId="77777777" w:rsidR="000E6E1D" w:rsidRPr="00480D8E" w:rsidRDefault="000E6E1D" w:rsidP="000E6E1D">
      <w:pPr>
        <w:pStyle w:val="ListParagraph"/>
        <w:widowControl/>
        <w:overflowPunct/>
        <w:adjustRightInd/>
        <w:spacing w:line="240" w:lineRule="auto"/>
        <w:ind w:left="1140"/>
        <w:jc w:val="both"/>
        <w:rPr>
          <w:rFonts w:asciiTheme="minorHAnsi" w:hAnsiTheme="minorHAnsi"/>
          <w:szCs w:val="22"/>
        </w:rPr>
      </w:pPr>
    </w:p>
    <w:p w14:paraId="013B2C0F" w14:textId="61E0F2EF" w:rsidR="00E979BB" w:rsidRPr="00485478" w:rsidRDefault="00E979BB" w:rsidP="009730D7">
      <w:pPr>
        <w:pStyle w:val="Heading1"/>
      </w:pPr>
      <w:r w:rsidRPr="00485478">
        <w:t>Evaluation objectives and questions</w:t>
      </w:r>
    </w:p>
    <w:p w14:paraId="5615EA6E" w14:textId="40067784" w:rsidR="00E979BB" w:rsidRPr="00D227AA" w:rsidRDefault="00E979BB" w:rsidP="00BF451A">
      <w:pPr>
        <w:jc w:val="both"/>
        <w:rPr>
          <w:rFonts w:asciiTheme="minorHAnsi" w:hAnsiTheme="minorHAnsi"/>
          <w:sz w:val="22"/>
          <w:szCs w:val="22"/>
        </w:rPr>
      </w:pPr>
      <w:r w:rsidRPr="00485478">
        <w:rPr>
          <w:rFonts w:asciiTheme="minorHAnsi" w:hAnsiTheme="minorHAnsi"/>
          <w:sz w:val="22"/>
          <w:szCs w:val="22"/>
        </w:rPr>
        <w:t xml:space="preserve">The evaluation will assess the relevance, effectiveness, </w:t>
      </w:r>
      <w:r w:rsidR="000E6E1D">
        <w:rPr>
          <w:rFonts w:asciiTheme="minorHAnsi" w:hAnsiTheme="minorHAnsi"/>
          <w:sz w:val="22"/>
          <w:szCs w:val="22"/>
        </w:rPr>
        <w:t xml:space="preserve">efficiency, </w:t>
      </w:r>
      <w:r w:rsidRPr="00485478">
        <w:rPr>
          <w:rFonts w:asciiTheme="minorHAnsi" w:hAnsiTheme="minorHAnsi"/>
          <w:sz w:val="22"/>
          <w:szCs w:val="22"/>
        </w:rPr>
        <w:t>impact, inclusiveness</w:t>
      </w:r>
      <w:r w:rsidR="000E6E1D">
        <w:rPr>
          <w:rFonts w:asciiTheme="minorHAnsi" w:hAnsiTheme="minorHAnsi"/>
          <w:sz w:val="22"/>
          <w:szCs w:val="22"/>
        </w:rPr>
        <w:t xml:space="preserve">, and sustainability of DCPSF. </w:t>
      </w:r>
      <w:r w:rsidR="000D23A4" w:rsidRPr="000D23A4">
        <w:rPr>
          <w:rFonts w:asciiTheme="minorHAnsi" w:hAnsiTheme="minorHAnsi"/>
          <w:sz w:val="22"/>
          <w:szCs w:val="22"/>
        </w:rPr>
        <w:t>The evaluation questions will follow the OECD DAC Criteria</w:t>
      </w:r>
      <w:r w:rsidR="000D23A4">
        <w:rPr>
          <w:rFonts w:asciiTheme="minorHAnsi" w:hAnsiTheme="minorHAnsi"/>
          <w:sz w:val="22"/>
          <w:szCs w:val="22"/>
        </w:rPr>
        <w:t xml:space="preserve">. </w:t>
      </w:r>
      <w:r w:rsidRPr="00485478">
        <w:rPr>
          <w:rFonts w:asciiTheme="minorHAnsi" w:hAnsiTheme="minorHAnsi"/>
          <w:sz w:val="22"/>
          <w:szCs w:val="22"/>
        </w:rPr>
        <w:t>More specifically</w:t>
      </w:r>
      <w:r w:rsidR="00972CE7" w:rsidRPr="00485478">
        <w:rPr>
          <w:rFonts w:asciiTheme="minorHAnsi" w:hAnsiTheme="minorHAnsi"/>
          <w:sz w:val="22"/>
          <w:szCs w:val="22"/>
        </w:rPr>
        <w:t>,</w:t>
      </w:r>
      <w:r w:rsidRPr="00485478">
        <w:rPr>
          <w:rFonts w:asciiTheme="minorHAnsi" w:hAnsiTheme="minorHAnsi"/>
          <w:sz w:val="22"/>
          <w:szCs w:val="22"/>
        </w:rPr>
        <w:t xml:space="preserve"> the evaluation will address:</w:t>
      </w:r>
    </w:p>
    <w:p w14:paraId="1513FA1C" w14:textId="77777777" w:rsidR="00E979BB" w:rsidRPr="00D227AA" w:rsidRDefault="00E979BB">
      <w:pPr>
        <w:jc w:val="both"/>
        <w:rPr>
          <w:rFonts w:asciiTheme="minorHAnsi" w:hAnsiTheme="minorHAnsi"/>
          <w:sz w:val="22"/>
          <w:szCs w:val="22"/>
        </w:rPr>
      </w:pPr>
    </w:p>
    <w:tbl>
      <w:tblPr>
        <w:tblStyle w:val="TableGrid"/>
        <w:tblW w:w="0" w:type="auto"/>
        <w:tblLook w:val="04A0" w:firstRow="1" w:lastRow="0" w:firstColumn="1" w:lastColumn="0" w:noHBand="0" w:noVBand="1"/>
      </w:tblPr>
      <w:tblGrid>
        <w:gridCol w:w="2567"/>
        <w:gridCol w:w="6450"/>
      </w:tblGrid>
      <w:tr w:rsidR="00E979BB" w:rsidRPr="00D227AA" w14:paraId="71A62056" w14:textId="77777777" w:rsidTr="004E09B7">
        <w:tc>
          <w:tcPr>
            <w:tcW w:w="2605" w:type="dxa"/>
          </w:tcPr>
          <w:p w14:paraId="53C191A7" w14:textId="77777777" w:rsidR="00E979BB" w:rsidRPr="00D227AA" w:rsidRDefault="00E979BB">
            <w:pPr>
              <w:jc w:val="both"/>
              <w:rPr>
                <w:rFonts w:asciiTheme="minorHAnsi" w:hAnsiTheme="minorHAnsi"/>
                <w:sz w:val="22"/>
                <w:szCs w:val="22"/>
              </w:rPr>
            </w:pPr>
            <w:r w:rsidRPr="00D227AA">
              <w:rPr>
                <w:rFonts w:asciiTheme="minorHAnsi" w:hAnsiTheme="minorHAnsi"/>
                <w:sz w:val="22"/>
                <w:szCs w:val="22"/>
              </w:rPr>
              <w:t>Criteria</w:t>
            </w:r>
          </w:p>
        </w:tc>
        <w:tc>
          <w:tcPr>
            <w:tcW w:w="6570" w:type="dxa"/>
          </w:tcPr>
          <w:p w14:paraId="43FD90BB" w14:textId="699A3BAE" w:rsidR="00E979BB" w:rsidRPr="00D227AA" w:rsidRDefault="000E6E1D">
            <w:pPr>
              <w:jc w:val="both"/>
              <w:rPr>
                <w:rFonts w:asciiTheme="minorHAnsi" w:hAnsiTheme="minorHAnsi"/>
                <w:sz w:val="22"/>
                <w:szCs w:val="22"/>
              </w:rPr>
            </w:pPr>
            <w:r>
              <w:rPr>
                <w:rFonts w:asciiTheme="minorHAnsi" w:hAnsiTheme="minorHAnsi"/>
                <w:sz w:val="22"/>
                <w:szCs w:val="22"/>
              </w:rPr>
              <w:t>Des</w:t>
            </w:r>
            <w:r w:rsidR="001D012A">
              <w:rPr>
                <w:rFonts w:asciiTheme="minorHAnsi" w:hAnsiTheme="minorHAnsi"/>
                <w:sz w:val="22"/>
                <w:szCs w:val="22"/>
              </w:rPr>
              <w:t>c</w:t>
            </w:r>
            <w:r>
              <w:rPr>
                <w:rFonts w:asciiTheme="minorHAnsi" w:hAnsiTheme="minorHAnsi"/>
                <w:sz w:val="22"/>
                <w:szCs w:val="22"/>
              </w:rPr>
              <w:t>ription</w:t>
            </w:r>
          </w:p>
        </w:tc>
      </w:tr>
      <w:tr w:rsidR="00E979BB" w:rsidRPr="00D227AA" w14:paraId="27B30C7E" w14:textId="77777777" w:rsidTr="004E09B7">
        <w:tc>
          <w:tcPr>
            <w:tcW w:w="2605" w:type="dxa"/>
          </w:tcPr>
          <w:p w14:paraId="0D336B3F" w14:textId="77777777" w:rsidR="00E979BB" w:rsidRPr="00D227AA" w:rsidRDefault="00E979BB" w:rsidP="00BF451A">
            <w:pPr>
              <w:jc w:val="both"/>
              <w:rPr>
                <w:rFonts w:asciiTheme="minorHAnsi" w:hAnsiTheme="minorHAnsi"/>
                <w:sz w:val="22"/>
                <w:szCs w:val="22"/>
              </w:rPr>
            </w:pPr>
            <w:r w:rsidRPr="00D227AA">
              <w:rPr>
                <w:rFonts w:asciiTheme="minorHAnsi" w:hAnsiTheme="minorHAnsi"/>
                <w:sz w:val="22"/>
                <w:szCs w:val="22"/>
              </w:rPr>
              <w:t>Relevance</w:t>
            </w:r>
          </w:p>
        </w:tc>
        <w:tc>
          <w:tcPr>
            <w:tcW w:w="6570" w:type="dxa"/>
          </w:tcPr>
          <w:p w14:paraId="08A607DD" w14:textId="1485F920" w:rsidR="00E979BB" w:rsidRDefault="00E979BB" w:rsidP="00105F73">
            <w:pPr>
              <w:widowControl/>
              <w:numPr>
                <w:ilvl w:val="0"/>
                <w:numId w:val="36"/>
              </w:numPr>
              <w:overflowPunct/>
              <w:adjustRightInd/>
              <w:jc w:val="both"/>
              <w:rPr>
                <w:rFonts w:asciiTheme="minorHAnsi" w:hAnsiTheme="minorHAnsi"/>
                <w:sz w:val="22"/>
                <w:szCs w:val="22"/>
              </w:rPr>
            </w:pPr>
            <w:r w:rsidRPr="00D227AA">
              <w:rPr>
                <w:rFonts w:asciiTheme="minorHAnsi" w:hAnsiTheme="minorHAnsi"/>
                <w:sz w:val="22"/>
                <w:szCs w:val="22"/>
              </w:rPr>
              <w:t xml:space="preserve">Assess the appropriateness of the project design, approaches and methodology with respect to </w:t>
            </w:r>
            <w:r w:rsidR="00105F73">
              <w:rPr>
                <w:rFonts w:asciiTheme="minorHAnsi" w:hAnsiTheme="minorHAnsi"/>
                <w:sz w:val="22"/>
                <w:szCs w:val="22"/>
              </w:rPr>
              <w:t xml:space="preserve">the </w:t>
            </w:r>
            <w:r w:rsidRPr="00D227AA">
              <w:rPr>
                <w:rFonts w:asciiTheme="minorHAnsi" w:hAnsiTheme="minorHAnsi"/>
                <w:sz w:val="22"/>
                <w:szCs w:val="22"/>
              </w:rPr>
              <w:t xml:space="preserve">needs </w:t>
            </w:r>
            <w:r w:rsidR="00105F73">
              <w:rPr>
                <w:rFonts w:asciiTheme="minorHAnsi" w:hAnsiTheme="minorHAnsi"/>
                <w:sz w:val="22"/>
                <w:szCs w:val="22"/>
              </w:rPr>
              <w:t>of the diverse groups (ethnic, livelihood, etc</w:t>
            </w:r>
            <w:r w:rsidR="003836F5">
              <w:rPr>
                <w:rFonts w:asciiTheme="minorHAnsi" w:hAnsiTheme="minorHAnsi"/>
                <w:sz w:val="22"/>
                <w:szCs w:val="22"/>
              </w:rPr>
              <w:t>.</w:t>
            </w:r>
            <w:r w:rsidR="00105F73">
              <w:rPr>
                <w:rFonts w:asciiTheme="minorHAnsi" w:hAnsiTheme="minorHAnsi"/>
                <w:sz w:val="22"/>
                <w:szCs w:val="22"/>
              </w:rPr>
              <w:t xml:space="preserve">) in the community </w:t>
            </w:r>
            <w:r w:rsidRPr="00D227AA">
              <w:rPr>
                <w:rFonts w:asciiTheme="minorHAnsi" w:hAnsiTheme="minorHAnsi"/>
                <w:sz w:val="22"/>
                <w:szCs w:val="22"/>
              </w:rPr>
              <w:t>and changing context</w:t>
            </w:r>
            <w:r w:rsidR="00BF451A">
              <w:rPr>
                <w:rFonts w:asciiTheme="minorHAnsi" w:hAnsiTheme="minorHAnsi"/>
                <w:sz w:val="22"/>
                <w:szCs w:val="22"/>
              </w:rPr>
              <w:t>s</w:t>
            </w:r>
            <w:r w:rsidRPr="00D227AA">
              <w:rPr>
                <w:rFonts w:asciiTheme="minorHAnsi" w:hAnsiTheme="minorHAnsi"/>
                <w:sz w:val="22"/>
                <w:szCs w:val="22"/>
              </w:rPr>
              <w:t>.</w:t>
            </w:r>
          </w:p>
          <w:p w14:paraId="648850B2" w14:textId="2C04A8C8" w:rsidR="00E979BB" w:rsidRPr="00D227AA" w:rsidRDefault="001F6EB9">
            <w:pPr>
              <w:widowControl/>
              <w:numPr>
                <w:ilvl w:val="0"/>
                <w:numId w:val="36"/>
              </w:numPr>
              <w:overflowPunct/>
              <w:adjustRightInd/>
              <w:jc w:val="both"/>
              <w:rPr>
                <w:rFonts w:asciiTheme="minorHAnsi" w:hAnsiTheme="minorHAnsi"/>
                <w:sz w:val="22"/>
                <w:szCs w:val="22"/>
              </w:rPr>
            </w:pPr>
            <w:r>
              <w:rPr>
                <w:rFonts w:asciiTheme="minorHAnsi" w:hAnsiTheme="minorHAnsi"/>
                <w:sz w:val="22"/>
                <w:szCs w:val="22"/>
              </w:rPr>
              <w:t xml:space="preserve">What is the relevance and contribution of DCPSF </w:t>
            </w:r>
            <w:r w:rsidR="00E979BB" w:rsidRPr="00D227AA">
              <w:rPr>
                <w:rFonts w:asciiTheme="minorHAnsi" w:hAnsiTheme="minorHAnsi"/>
                <w:sz w:val="22"/>
                <w:szCs w:val="22"/>
              </w:rPr>
              <w:t>project intervention</w:t>
            </w:r>
            <w:r>
              <w:rPr>
                <w:rFonts w:asciiTheme="minorHAnsi" w:hAnsiTheme="minorHAnsi"/>
                <w:sz w:val="22"/>
                <w:szCs w:val="22"/>
              </w:rPr>
              <w:t>s</w:t>
            </w:r>
            <w:r w:rsidR="004671FB">
              <w:rPr>
                <w:rFonts w:asciiTheme="minorHAnsi" w:hAnsiTheme="minorHAnsi"/>
                <w:sz w:val="22"/>
                <w:szCs w:val="22"/>
              </w:rPr>
              <w:t xml:space="preserve"> to</w:t>
            </w:r>
            <w:r w:rsidR="00E979BB" w:rsidRPr="00D227AA">
              <w:rPr>
                <w:rFonts w:asciiTheme="minorHAnsi" w:hAnsiTheme="minorHAnsi"/>
                <w:sz w:val="22"/>
                <w:szCs w:val="22"/>
              </w:rPr>
              <w:t xml:space="preserve"> overall peace efforts in Darfur and restoring confidence and social cohesion</w:t>
            </w:r>
            <w:r>
              <w:rPr>
                <w:rFonts w:asciiTheme="minorHAnsi" w:hAnsiTheme="minorHAnsi"/>
                <w:sz w:val="22"/>
                <w:szCs w:val="22"/>
              </w:rPr>
              <w:t>?</w:t>
            </w:r>
            <w:r w:rsidR="003836F5">
              <w:rPr>
                <w:rFonts w:asciiTheme="minorHAnsi" w:hAnsiTheme="minorHAnsi"/>
                <w:sz w:val="22"/>
                <w:szCs w:val="22"/>
              </w:rPr>
              <w:t>(utilization of</w:t>
            </w:r>
            <w:r w:rsidR="00E979BB" w:rsidRPr="00D227AA">
              <w:rPr>
                <w:rFonts w:asciiTheme="minorHAnsi" w:hAnsiTheme="minorHAnsi"/>
                <w:sz w:val="22"/>
                <w:szCs w:val="22"/>
              </w:rPr>
              <w:t xml:space="preserve"> objective methods/approach is highly desired).                                     </w:t>
            </w:r>
          </w:p>
          <w:p w14:paraId="5B09F2C3" w14:textId="774EFB1E" w:rsidR="00E979BB" w:rsidRPr="00ED6890" w:rsidRDefault="00E979BB" w:rsidP="00ED504A">
            <w:pPr>
              <w:widowControl/>
              <w:numPr>
                <w:ilvl w:val="0"/>
                <w:numId w:val="36"/>
              </w:numPr>
              <w:overflowPunct/>
              <w:adjustRightInd/>
              <w:jc w:val="both"/>
              <w:rPr>
                <w:rFonts w:asciiTheme="minorHAnsi" w:hAnsiTheme="minorHAnsi"/>
                <w:sz w:val="22"/>
                <w:szCs w:val="22"/>
              </w:rPr>
            </w:pPr>
            <w:r w:rsidRPr="00D227AA">
              <w:rPr>
                <w:rFonts w:asciiTheme="minorHAnsi" w:hAnsiTheme="minorHAnsi"/>
                <w:sz w:val="22"/>
                <w:szCs w:val="22"/>
              </w:rPr>
              <w:t>Assess the validity of the program theory of change</w:t>
            </w:r>
            <w:r w:rsidR="00ED504A">
              <w:rPr>
                <w:rFonts w:asciiTheme="minorHAnsi" w:hAnsiTheme="minorHAnsi"/>
                <w:sz w:val="22"/>
                <w:szCs w:val="22"/>
              </w:rPr>
              <w:t xml:space="preserve"> and the ability of CBRMs to mediate and </w:t>
            </w:r>
            <w:r w:rsidR="003836F5">
              <w:rPr>
                <w:rFonts w:asciiTheme="minorHAnsi" w:hAnsiTheme="minorHAnsi"/>
                <w:sz w:val="22"/>
                <w:szCs w:val="22"/>
              </w:rPr>
              <w:t>achieve</w:t>
            </w:r>
            <w:r w:rsidR="00ED504A">
              <w:rPr>
                <w:rFonts w:asciiTheme="minorHAnsi" w:hAnsiTheme="minorHAnsi"/>
                <w:sz w:val="22"/>
                <w:szCs w:val="22"/>
              </w:rPr>
              <w:t xml:space="preserve"> fair and impartial</w:t>
            </w:r>
            <w:r w:rsidR="003836F5">
              <w:rPr>
                <w:rFonts w:asciiTheme="minorHAnsi" w:hAnsiTheme="minorHAnsi"/>
                <w:sz w:val="22"/>
                <w:szCs w:val="22"/>
              </w:rPr>
              <w:t xml:space="preserve"> </w:t>
            </w:r>
            <w:r w:rsidR="00ED504A">
              <w:rPr>
                <w:rFonts w:asciiTheme="minorHAnsi" w:hAnsiTheme="minorHAnsi"/>
                <w:sz w:val="22"/>
                <w:szCs w:val="22"/>
              </w:rPr>
              <w:t>resolution consistent with international norms of justice.</w:t>
            </w:r>
          </w:p>
        </w:tc>
      </w:tr>
      <w:tr w:rsidR="00E979BB" w:rsidRPr="00D227AA" w14:paraId="40701DB0" w14:textId="77777777" w:rsidTr="004E09B7">
        <w:tc>
          <w:tcPr>
            <w:tcW w:w="2605" w:type="dxa"/>
          </w:tcPr>
          <w:p w14:paraId="1AF2F599" w14:textId="77777777" w:rsidR="00E979BB" w:rsidRPr="00D227AA" w:rsidRDefault="00E979BB" w:rsidP="00BF451A">
            <w:pPr>
              <w:jc w:val="both"/>
              <w:rPr>
                <w:rFonts w:asciiTheme="minorHAnsi" w:hAnsiTheme="minorHAnsi"/>
                <w:sz w:val="22"/>
                <w:szCs w:val="22"/>
              </w:rPr>
            </w:pPr>
            <w:r w:rsidRPr="00D227AA">
              <w:rPr>
                <w:rFonts w:asciiTheme="minorHAnsi" w:hAnsiTheme="minorHAnsi"/>
                <w:sz w:val="22"/>
                <w:szCs w:val="22"/>
              </w:rPr>
              <w:t>Effectiveness</w:t>
            </w:r>
          </w:p>
        </w:tc>
        <w:tc>
          <w:tcPr>
            <w:tcW w:w="6570" w:type="dxa"/>
          </w:tcPr>
          <w:p w14:paraId="3300DA78" w14:textId="2890A586" w:rsidR="001F6EB9" w:rsidRDefault="00E979BB" w:rsidP="00485478">
            <w:pPr>
              <w:widowControl/>
              <w:numPr>
                <w:ilvl w:val="0"/>
                <w:numId w:val="36"/>
              </w:numPr>
              <w:overflowPunct/>
              <w:adjustRightInd/>
              <w:jc w:val="both"/>
              <w:rPr>
                <w:rFonts w:asciiTheme="minorHAnsi" w:hAnsiTheme="minorHAnsi"/>
                <w:sz w:val="22"/>
                <w:szCs w:val="22"/>
              </w:rPr>
            </w:pPr>
            <w:r w:rsidRPr="00D227AA">
              <w:rPr>
                <w:rFonts w:asciiTheme="minorHAnsi" w:hAnsiTheme="minorHAnsi"/>
                <w:sz w:val="22"/>
                <w:szCs w:val="22"/>
              </w:rPr>
              <w:t xml:space="preserve">Assess the scope of achievement of the project against the </w:t>
            </w:r>
            <w:r w:rsidR="00BF451A">
              <w:rPr>
                <w:rFonts w:asciiTheme="minorHAnsi" w:hAnsiTheme="minorHAnsi"/>
                <w:sz w:val="22"/>
                <w:szCs w:val="22"/>
              </w:rPr>
              <w:t>defined</w:t>
            </w:r>
            <w:r w:rsidR="00BF451A" w:rsidRPr="00D227AA">
              <w:rPr>
                <w:rFonts w:asciiTheme="minorHAnsi" w:hAnsiTheme="minorHAnsi"/>
                <w:sz w:val="22"/>
                <w:szCs w:val="22"/>
              </w:rPr>
              <w:t xml:space="preserve"> </w:t>
            </w:r>
            <w:r w:rsidRPr="00D227AA">
              <w:rPr>
                <w:rFonts w:asciiTheme="minorHAnsi" w:hAnsiTheme="minorHAnsi"/>
                <w:sz w:val="22"/>
                <w:szCs w:val="22"/>
              </w:rPr>
              <w:t>outputs and targets</w:t>
            </w:r>
            <w:r w:rsidR="00BF451A">
              <w:rPr>
                <w:rFonts w:asciiTheme="minorHAnsi" w:hAnsiTheme="minorHAnsi"/>
                <w:sz w:val="22"/>
                <w:szCs w:val="22"/>
              </w:rPr>
              <w:t>:</w:t>
            </w:r>
            <w:r w:rsidRPr="00D227AA">
              <w:rPr>
                <w:rFonts w:asciiTheme="minorHAnsi" w:hAnsiTheme="minorHAnsi"/>
                <w:sz w:val="22"/>
                <w:szCs w:val="22"/>
              </w:rPr>
              <w:t xml:space="preserve"> DCPSF </w:t>
            </w:r>
            <w:r w:rsidR="001F6EB9">
              <w:rPr>
                <w:rFonts w:asciiTheme="minorHAnsi" w:hAnsiTheme="minorHAnsi"/>
                <w:sz w:val="22"/>
                <w:szCs w:val="22"/>
              </w:rPr>
              <w:t xml:space="preserve">four </w:t>
            </w:r>
            <w:r w:rsidRPr="00D227AA">
              <w:rPr>
                <w:rFonts w:asciiTheme="minorHAnsi" w:hAnsiTheme="minorHAnsi"/>
                <w:sz w:val="22"/>
                <w:szCs w:val="22"/>
              </w:rPr>
              <w:t>outputs/outcomes and purpose are tracked using 21 indicators.</w:t>
            </w:r>
          </w:p>
          <w:p w14:paraId="502ADEC5" w14:textId="77777777" w:rsidR="00E979BB" w:rsidRDefault="001F6EB9" w:rsidP="00485478">
            <w:pPr>
              <w:widowControl/>
              <w:numPr>
                <w:ilvl w:val="0"/>
                <w:numId w:val="36"/>
              </w:numPr>
              <w:overflowPunct/>
              <w:adjustRightInd/>
              <w:jc w:val="both"/>
              <w:rPr>
                <w:rFonts w:asciiTheme="minorHAnsi" w:hAnsiTheme="minorHAnsi"/>
                <w:sz w:val="22"/>
                <w:szCs w:val="22"/>
              </w:rPr>
            </w:pPr>
            <w:r>
              <w:rPr>
                <w:rFonts w:asciiTheme="minorHAnsi" w:hAnsiTheme="minorHAnsi"/>
                <w:sz w:val="22"/>
                <w:szCs w:val="22"/>
              </w:rPr>
              <w:t xml:space="preserve">To what extent were the originally designed objectives of DCPSF realistic? </w:t>
            </w:r>
            <w:r w:rsidR="00E979BB" w:rsidRPr="00D227AA">
              <w:rPr>
                <w:rFonts w:asciiTheme="minorHAnsi" w:hAnsiTheme="minorHAnsi"/>
                <w:sz w:val="22"/>
                <w:szCs w:val="22"/>
              </w:rPr>
              <w:t xml:space="preserve"> </w:t>
            </w:r>
          </w:p>
          <w:p w14:paraId="78323708" w14:textId="77777777" w:rsidR="001F6EB9" w:rsidRDefault="001F6EB9" w:rsidP="00485478">
            <w:pPr>
              <w:widowControl/>
              <w:numPr>
                <w:ilvl w:val="0"/>
                <w:numId w:val="36"/>
              </w:numPr>
              <w:overflowPunct/>
              <w:adjustRightInd/>
              <w:jc w:val="both"/>
              <w:rPr>
                <w:rFonts w:asciiTheme="minorHAnsi" w:hAnsiTheme="minorHAnsi"/>
                <w:sz w:val="22"/>
                <w:szCs w:val="22"/>
              </w:rPr>
            </w:pPr>
            <w:r>
              <w:rPr>
                <w:rFonts w:asciiTheme="minorHAnsi" w:hAnsiTheme="minorHAnsi"/>
                <w:sz w:val="22"/>
                <w:szCs w:val="22"/>
              </w:rPr>
              <w:t>What factors were crucial for the achievement or failure to achieve the project objectives so far?</w:t>
            </w:r>
          </w:p>
          <w:p w14:paraId="156435C9" w14:textId="292D57B5" w:rsidR="00105F73" w:rsidRPr="00105F73" w:rsidRDefault="00105F73" w:rsidP="00C4226F">
            <w:pPr>
              <w:widowControl/>
              <w:numPr>
                <w:ilvl w:val="0"/>
                <w:numId w:val="36"/>
              </w:numPr>
              <w:overflowPunct/>
              <w:adjustRightInd/>
              <w:jc w:val="both"/>
              <w:rPr>
                <w:rFonts w:asciiTheme="minorHAnsi" w:hAnsiTheme="minorHAnsi"/>
                <w:sz w:val="22"/>
                <w:szCs w:val="22"/>
              </w:rPr>
            </w:pPr>
            <w:r>
              <w:rPr>
                <w:rFonts w:asciiTheme="minorHAnsi" w:hAnsiTheme="minorHAnsi"/>
                <w:sz w:val="22"/>
                <w:szCs w:val="22"/>
              </w:rPr>
              <w:t>Assess the functionality and ability of CBRM in promoting peaceful co-existence and serving the different ethnic and livelihood groups and all community strata</w:t>
            </w:r>
            <w:r w:rsidR="00C4226F">
              <w:rPr>
                <w:rFonts w:asciiTheme="minorHAnsi" w:hAnsiTheme="minorHAnsi"/>
                <w:sz w:val="22"/>
                <w:szCs w:val="22"/>
              </w:rPr>
              <w:t>.</w:t>
            </w:r>
          </w:p>
        </w:tc>
      </w:tr>
      <w:tr w:rsidR="00E979BB" w:rsidRPr="00D227AA" w14:paraId="6DD070A8" w14:textId="77777777" w:rsidTr="004E09B7">
        <w:tc>
          <w:tcPr>
            <w:tcW w:w="2605" w:type="dxa"/>
          </w:tcPr>
          <w:p w14:paraId="282FAF39" w14:textId="77777777" w:rsidR="00E979BB" w:rsidRPr="00D227AA" w:rsidRDefault="00E979BB" w:rsidP="00BF451A">
            <w:pPr>
              <w:jc w:val="both"/>
              <w:rPr>
                <w:rFonts w:asciiTheme="minorHAnsi" w:hAnsiTheme="minorHAnsi"/>
                <w:sz w:val="22"/>
                <w:szCs w:val="22"/>
              </w:rPr>
            </w:pPr>
            <w:r w:rsidRPr="00D227AA">
              <w:rPr>
                <w:rFonts w:asciiTheme="minorHAnsi" w:hAnsiTheme="minorHAnsi"/>
                <w:sz w:val="22"/>
                <w:szCs w:val="22"/>
              </w:rPr>
              <w:t>Efficiency</w:t>
            </w:r>
          </w:p>
        </w:tc>
        <w:tc>
          <w:tcPr>
            <w:tcW w:w="6570" w:type="dxa"/>
          </w:tcPr>
          <w:p w14:paraId="328E677B" w14:textId="77777777" w:rsidR="00485478" w:rsidRPr="00485478" w:rsidRDefault="00E979BB">
            <w:pPr>
              <w:widowControl/>
              <w:numPr>
                <w:ilvl w:val="0"/>
                <w:numId w:val="36"/>
              </w:numPr>
              <w:overflowPunct/>
              <w:adjustRightInd/>
              <w:jc w:val="both"/>
              <w:rPr>
                <w:rFonts w:asciiTheme="minorHAnsi" w:hAnsiTheme="minorHAnsi"/>
                <w:sz w:val="22"/>
                <w:szCs w:val="22"/>
              </w:rPr>
            </w:pPr>
            <w:r w:rsidRPr="00D227AA">
              <w:rPr>
                <w:rFonts w:asciiTheme="minorHAnsi" w:hAnsiTheme="minorHAnsi"/>
                <w:sz w:val="22"/>
                <w:szCs w:val="22"/>
              </w:rPr>
              <w:t xml:space="preserve">Assess adequacy and efficiency in planning, monitoring and reporting systems and use of both material and financial </w:t>
            </w:r>
            <w:r w:rsidRPr="00485478">
              <w:rPr>
                <w:rFonts w:asciiTheme="minorHAnsi" w:hAnsiTheme="minorHAnsi"/>
                <w:sz w:val="22"/>
                <w:szCs w:val="22"/>
              </w:rPr>
              <w:t>resources.</w:t>
            </w:r>
            <w:r w:rsidR="00485478" w:rsidRPr="00485478">
              <w:rPr>
                <w:rFonts w:asciiTheme="minorHAnsi" w:hAnsiTheme="minorHAnsi"/>
                <w:sz w:val="22"/>
                <w:szCs w:val="22"/>
              </w:rPr>
              <w:t xml:space="preserve"> </w:t>
            </w:r>
          </w:p>
          <w:p w14:paraId="4861DFB8" w14:textId="04BB8051" w:rsidR="00E979BB" w:rsidRPr="00D227AA" w:rsidRDefault="00485478" w:rsidP="001F6EB9">
            <w:pPr>
              <w:widowControl/>
              <w:numPr>
                <w:ilvl w:val="0"/>
                <w:numId w:val="36"/>
              </w:numPr>
              <w:overflowPunct/>
              <w:adjustRightInd/>
              <w:jc w:val="both"/>
              <w:rPr>
                <w:rFonts w:asciiTheme="minorHAnsi" w:hAnsiTheme="minorHAnsi"/>
                <w:sz w:val="22"/>
                <w:szCs w:val="22"/>
              </w:rPr>
            </w:pPr>
            <w:r w:rsidRPr="00485478">
              <w:rPr>
                <w:rFonts w:asciiTheme="minorHAnsi" w:hAnsiTheme="minorHAnsi"/>
                <w:sz w:val="22"/>
                <w:szCs w:val="22"/>
              </w:rPr>
              <w:t>Assess the cost effectivenes</w:t>
            </w:r>
            <w:r w:rsidR="00A61B04">
              <w:rPr>
                <w:rFonts w:asciiTheme="minorHAnsi" w:hAnsiTheme="minorHAnsi"/>
                <w:sz w:val="22"/>
                <w:szCs w:val="22"/>
              </w:rPr>
              <w:t xml:space="preserve">s of disbursing and utilizing </w:t>
            </w:r>
            <w:r w:rsidRPr="00485478">
              <w:rPr>
                <w:rFonts w:asciiTheme="minorHAnsi" w:hAnsiTheme="minorHAnsi"/>
                <w:sz w:val="22"/>
                <w:szCs w:val="22"/>
              </w:rPr>
              <w:t>the fund at the level of the secretariat and implementing partners and ensure that principles of value for mon</w:t>
            </w:r>
            <w:r w:rsidR="001F6EB9">
              <w:rPr>
                <w:rFonts w:asciiTheme="minorHAnsi" w:hAnsiTheme="minorHAnsi"/>
                <w:sz w:val="22"/>
                <w:szCs w:val="22"/>
              </w:rPr>
              <w:t xml:space="preserve">ey are taken into consideration. </w:t>
            </w:r>
          </w:p>
        </w:tc>
      </w:tr>
      <w:tr w:rsidR="00E979BB" w:rsidRPr="00D227AA" w14:paraId="616657EA" w14:textId="77777777" w:rsidTr="004E09B7">
        <w:tc>
          <w:tcPr>
            <w:tcW w:w="2605" w:type="dxa"/>
          </w:tcPr>
          <w:p w14:paraId="100DFDE6" w14:textId="77777777" w:rsidR="00E979BB" w:rsidRPr="00D227AA" w:rsidRDefault="00E979BB" w:rsidP="00BF451A">
            <w:pPr>
              <w:jc w:val="both"/>
              <w:rPr>
                <w:rFonts w:asciiTheme="minorHAnsi" w:hAnsiTheme="minorHAnsi"/>
                <w:sz w:val="22"/>
                <w:szCs w:val="22"/>
              </w:rPr>
            </w:pPr>
            <w:r w:rsidRPr="00D227AA">
              <w:rPr>
                <w:rFonts w:asciiTheme="minorHAnsi" w:hAnsiTheme="minorHAnsi"/>
                <w:sz w:val="22"/>
                <w:szCs w:val="22"/>
              </w:rPr>
              <w:t>Impact</w:t>
            </w:r>
          </w:p>
        </w:tc>
        <w:tc>
          <w:tcPr>
            <w:tcW w:w="6570" w:type="dxa"/>
          </w:tcPr>
          <w:p w14:paraId="03D209EB" w14:textId="463AFE67" w:rsidR="00E979BB" w:rsidRPr="00D227AA" w:rsidRDefault="00E979BB">
            <w:pPr>
              <w:widowControl/>
              <w:numPr>
                <w:ilvl w:val="0"/>
                <w:numId w:val="36"/>
              </w:numPr>
              <w:overflowPunct/>
              <w:adjustRightInd/>
              <w:jc w:val="both"/>
              <w:rPr>
                <w:rFonts w:asciiTheme="minorHAnsi" w:hAnsiTheme="minorHAnsi"/>
                <w:sz w:val="22"/>
                <w:szCs w:val="22"/>
              </w:rPr>
            </w:pPr>
            <w:r w:rsidRPr="00D227AA">
              <w:rPr>
                <w:rFonts w:asciiTheme="minorHAnsi" w:hAnsiTheme="minorHAnsi"/>
                <w:sz w:val="22"/>
                <w:szCs w:val="22"/>
              </w:rPr>
              <w:t>Assess the impact of project interventions on the beneficiaries’ direct/indirect beneficiaries.</w:t>
            </w:r>
          </w:p>
          <w:p w14:paraId="600AB924" w14:textId="77777777" w:rsidR="00E979BB" w:rsidRPr="003836F5" w:rsidRDefault="00E979BB">
            <w:pPr>
              <w:widowControl/>
              <w:numPr>
                <w:ilvl w:val="0"/>
                <w:numId w:val="36"/>
              </w:numPr>
              <w:overflowPunct/>
              <w:adjustRightInd/>
              <w:jc w:val="both"/>
              <w:rPr>
                <w:rFonts w:asciiTheme="minorHAnsi" w:hAnsiTheme="minorHAnsi"/>
                <w:sz w:val="22"/>
                <w:szCs w:val="22"/>
              </w:rPr>
            </w:pPr>
            <w:r w:rsidRPr="00D227AA">
              <w:rPr>
                <w:rFonts w:asciiTheme="minorHAnsi" w:hAnsiTheme="minorHAnsi"/>
                <w:sz w:val="22"/>
                <w:szCs w:val="22"/>
              </w:rPr>
              <w:t xml:space="preserve">Capture and describe the </w:t>
            </w:r>
            <w:r w:rsidRPr="00D227AA">
              <w:rPr>
                <w:rFonts w:asciiTheme="minorHAnsi" w:eastAsiaTheme="minorHAnsi" w:hAnsiTheme="minorHAnsi" w:cs="AkzidenzGroteskPro-Light"/>
                <w:sz w:val="22"/>
                <w:szCs w:val="22"/>
              </w:rPr>
              <w:t>direct and indirect, intended and unintended, positive and negative</w:t>
            </w:r>
            <w:r w:rsidRPr="00D227AA">
              <w:rPr>
                <w:rFonts w:asciiTheme="minorHAnsi" w:hAnsiTheme="minorHAnsi"/>
                <w:sz w:val="22"/>
                <w:szCs w:val="22"/>
              </w:rPr>
              <w:t xml:space="preserve"> </w:t>
            </w:r>
            <w:r w:rsidRPr="00D227AA">
              <w:rPr>
                <w:rFonts w:asciiTheme="minorHAnsi" w:eastAsiaTheme="minorHAnsi" w:hAnsiTheme="minorHAnsi" w:cs="AkzidenzGroteskPro-Light"/>
                <w:sz w:val="22"/>
                <w:szCs w:val="22"/>
              </w:rPr>
              <w:t>effects of DCPSF interventions.</w:t>
            </w:r>
          </w:p>
          <w:p w14:paraId="2BD33A0A" w14:textId="69FC41E8" w:rsidR="00105F73" w:rsidRPr="00D227AA" w:rsidRDefault="00105F73">
            <w:pPr>
              <w:widowControl/>
              <w:numPr>
                <w:ilvl w:val="0"/>
                <w:numId w:val="36"/>
              </w:numPr>
              <w:overflowPunct/>
              <w:adjustRightInd/>
              <w:jc w:val="both"/>
              <w:rPr>
                <w:rFonts w:asciiTheme="minorHAnsi" w:hAnsiTheme="minorHAnsi"/>
                <w:sz w:val="22"/>
                <w:szCs w:val="22"/>
              </w:rPr>
            </w:pPr>
            <w:r>
              <w:rPr>
                <w:rFonts w:asciiTheme="minorHAnsi" w:eastAsiaTheme="minorHAnsi" w:hAnsiTheme="minorHAnsi" w:cs="AkzidenzGroteskPro-Light"/>
                <w:sz w:val="22"/>
                <w:szCs w:val="22"/>
              </w:rPr>
              <w:t>Assess if DCPSF intervention</w:t>
            </w:r>
            <w:r w:rsidR="001679CE">
              <w:rPr>
                <w:rFonts w:asciiTheme="minorHAnsi" w:eastAsiaTheme="minorHAnsi" w:hAnsiTheme="minorHAnsi" w:cs="AkzidenzGroteskPro-Light"/>
                <w:sz w:val="22"/>
                <w:szCs w:val="22"/>
              </w:rPr>
              <w:t>s</w:t>
            </w:r>
            <w:r>
              <w:rPr>
                <w:rFonts w:asciiTheme="minorHAnsi" w:eastAsiaTheme="minorHAnsi" w:hAnsiTheme="minorHAnsi" w:cs="AkzidenzGroteskPro-Light"/>
                <w:sz w:val="22"/>
                <w:szCs w:val="22"/>
              </w:rPr>
              <w:t xml:space="preserve"> contributed to stabilizing the targeted communities</w:t>
            </w:r>
            <w:r w:rsidR="001679CE">
              <w:rPr>
                <w:rFonts w:asciiTheme="minorHAnsi" w:eastAsiaTheme="minorHAnsi" w:hAnsiTheme="minorHAnsi" w:cs="AkzidenzGroteskPro-Light"/>
                <w:sz w:val="22"/>
                <w:szCs w:val="22"/>
              </w:rPr>
              <w:t>, restored trust</w:t>
            </w:r>
            <w:r>
              <w:rPr>
                <w:rFonts w:asciiTheme="minorHAnsi" w:eastAsiaTheme="minorHAnsi" w:hAnsiTheme="minorHAnsi" w:cs="AkzidenzGroteskPro-Light"/>
                <w:sz w:val="22"/>
                <w:szCs w:val="22"/>
              </w:rPr>
              <w:t xml:space="preserve"> and reduced the number of violent conflicts</w:t>
            </w:r>
            <w:r w:rsidR="001679CE">
              <w:rPr>
                <w:rFonts w:asciiTheme="minorHAnsi" w:eastAsiaTheme="minorHAnsi" w:hAnsiTheme="minorHAnsi" w:cs="AkzidenzGroteskPro-Light"/>
                <w:sz w:val="22"/>
                <w:szCs w:val="22"/>
              </w:rPr>
              <w:t xml:space="preserve"> and nature and consequences of disputes.</w:t>
            </w:r>
          </w:p>
        </w:tc>
      </w:tr>
      <w:tr w:rsidR="00E979BB" w:rsidRPr="00D227AA" w14:paraId="1BD4282D" w14:textId="77777777" w:rsidTr="004E09B7">
        <w:tc>
          <w:tcPr>
            <w:tcW w:w="2605" w:type="dxa"/>
          </w:tcPr>
          <w:p w14:paraId="2E479462" w14:textId="77777777" w:rsidR="00E979BB" w:rsidRPr="00D227AA" w:rsidRDefault="00E979BB" w:rsidP="00BF451A">
            <w:pPr>
              <w:jc w:val="both"/>
              <w:rPr>
                <w:rFonts w:asciiTheme="minorHAnsi" w:hAnsiTheme="minorHAnsi"/>
                <w:sz w:val="22"/>
                <w:szCs w:val="22"/>
              </w:rPr>
            </w:pPr>
            <w:r w:rsidRPr="00D227AA">
              <w:rPr>
                <w:rFonts w:asciiTheme="minorHAnsi" w:hAnsiTheme="minorHAnsi"/>
                <w:sz w:val="22"/>
                <w:szCs w:val="22"/>
              </w:rPr>
              <w:t>Inclusiveness</w:t>
            </w:r>
          </w:p>
        </w:tc>
        <w:tc>
          <w:tcPr>
            <w:tcW w:w="6570" w:type="dxa"/>
          </w:tcPr>
          <w:p w14:paraId="0B144E6B" w14:textId="7386106B" w:rsidR="00E979BB" w:rsidRDefault="00E979BB">
            <w:pPr>
              <w:widowControl/>
              <w:numPr>
                <w:ilvl w:val="0"/>
                <w:numId w:val="36"/>
              </w:numPr>
              <w:overflowPunct/>
              <w:adjustRightInd/>
              <w:jc w:val="both"/>
              <w:rPr>
                <w:rFonts w:asciiTheme="minorHAnsi" w:hAnsiTheme="minorHAnsi"/>
                <w:sz w:val="22"/>
                <w:szCs w:val="22"/>
              </w:rPr>
            </w:pPr>
            <w:r w:rsidRPr="00D227AA">
              <w:rPr>
                <w:rFonts w:asciiTheme="minorHAnsi" w:hAnsiTheme="minorHAnsi"/>
                <w:sz w:val="22"/>
                <w:szCs w:val="22"/>
              </w:rPr>
              <w:t>Establish the level of community participation of beneficiaries particularly women and youth</w:t>
            </w:r>
            <w:r w:rsidR="00BF451A">
              <w:rPr>
                <w:rFonts w:asciiTheme="minorHAnsi" w:hAnsiTheme="minorHAnsi"/>
                <w:sz w:val="22"/>
                <w:szCs w:val="22"/>
              </w:rPr>
              <w:t>.</w:t>
            </w:r>
          </w:p>
          <w:p w14:paraId="5DA6C470" w14:textId="77777777" w:rsidR="007F1815" w:rsidRDefault="007D7378" w:rsidP="007F1815">
            <w:pPr>
              <w:widowControl/>
              <w:numPr>
                <w:ilvl w:val="0"/>
                <w:numId w:val="36"/>
              </w:numPr>
              <w:overflowPunct/>
              <w:adjustRightInd/>
              <w:jc w:val="both"/>
              <w:rPr>
                <w:rFonts w:asciiTheme="minorHAnsi" w:hAnsiTheme="minorHAnsi"/>
                <w:sz w:val="22"/>
                <w:szCs w:val="22"/>
              </w:rPr>
            </w:pPr>
            <w:r>
              <w:rPr>
                <w:rFonts w:asciiTheme="minorHAnsi" w:hAnsiTheme="minorHAnsi"/>
                <w:sz w:val="22"/>
                <w:szCs w:val="22"/>
              </w:rPr>
              <w:t xml:space="preserve">Assess </w:t>
            </w:r>
            <w:r w:rsidR="007F1815">
              <w:rPr>
                <w:rFonts w:asciiTheme="minorHAnsi" w:hAnsiTheme="minorHAnsi"/>
                <w:sz w:val="22"/>
                <w:szCs w:val="22"/>
              </w:rPr>
              <w:t>how DCPSF intervention contributed to women active participation in conflict resolution and prevention and early recovery.</w:t>
            </w:r>
          </w:p>
          <w:p w14:paraId="07CCE124" w14:textId="303CBCAD" w:rsidR="007D7378" w:rsidRPr="00D227AA" w:rsidRDefault="007F1815" w:rsidP="007F1815">
            <w:pPr>
              <w:widowControl/>
              <w:numPr>
                <w:ilvl w:val="0"/>
                <w:numId w:val="36"/>
              </w:numPr>
              <w:overflowPunct/>
              <w:adjustRightInd/>
              <w:jc w:val="both"/>
              <w:rPr>
                <w:rFonts w:asciiTheme="minorHAnsi" w:hAnsiTheme="minorHAnsi"/>
                <w:sz w:val="22"/>
                <w:szCs w:val="22"/>
              </w:rPr>
            </w:pPr>
            <w:r>
              <w:rPr>
                <w:rFonts w:asciiTheme="minorHAnsi" w:hAnsiTheme="minorHAnsi"/>
                <w:sz w:val="22"/>
                <w:szCs w:val="22"/>
              </w:rPr>
              <w:lastRenderedPageBreak/>
              <w:t>Assess the extent to which DCPSF intervention empowered women and improve their control of resources and access to basic services.</w:t>
            </w:r>
          </w:p>
          <w:p w14:paraId="2511180B" w14:textId="77777777" w:rsidR="00E979BB" w:rsidRPr="00D227AA" w:rsidRDefault="00E979BB">
            <w:pPr>
              <w:widowControl/>
              <w:numPr>
                <w:ilvl w:val="0"/>
                <w:numId w:val="36"/>
              </w:numPr>
              <w:overflowPunct/>
              <w:adjustRightInd/>
              <w:jc w:val="both"/>
              <w:rPr>
                <w:rFonts w:asciiTheme="minorHAnsi" w:hAnsiTheme="minorHAnsi"/>
                <w:sz w:val="22"/>
                <w:szCs w:val="22"/>
              </w:rPr>
            </w:pPr>
            <w:r w:rsidRPr="00D227AA">
              <w:rPr>
                <w:rFonts w:asciiTheme="minorHAnsi" w:hAnsiTheme="minorHAnsi"/>
                <w:sz w:val="22"/>
                <w:szCs w:val="22"/>
              </w:rPr>
              <w:t>Assess and confirm the ability of the program implementers to maintain impartiality and respect the do no harm principles.</w:t>
            </w:r>
          </w:p>
        </w:tc>
      </w:tr>
      <w:tr w:rsidR="00BF451A" w:rsidRPr="00D227AA" w14:paraId="516F0FE7" w14:textId="77777777" w:rsidTr="004E09B7">
        <w:tc>
          <w:tcPr>
            <w:tcW w:w="2605" w:type="dxa"/>
          </w:tcPr>
          <w:p w14:paraId="5BC06C66" w14:textId="61CAE789" w:rsidR="00BF451A" w:rsidRPr="00D227AA" w:rsidRDefault="00BF451A" w:rsidP="00BF451A">
            <w:pPr>
              <w:jc w:val="both"/>
              <w:rPr>
                <w:rFonts w:asciiTheme="minorHAnsi" w:hAnsiTheme="minorHAnsi"/>
                <w:sz w:val="22"/>
                <w:szCs w:val="22"/>
              </w:rPr>
            </w:pPr>
            <w:r w:rsidRPr="00D227AA">
              <w:rPr>
                <w:rFonts w:asciiTheme="minorHAnsi" w:hAnsiTheme="minorHAnsi"/>
                <w:sz w:val="22"/>
                <w:szCs w:val="22"/>
              </w:rPr>
              <w:lastRenderedPageBreak/>
              <w:t>Sustainability</w:t>
            </w:r>
          </w:p>
        </w:tc>
        <w:tc>
          <w:tcPr>
            <w:tcW w:w="6570" w:type="dxa"/>
          </w:tcPr>
          <w:p w14:paraId="49D21C82" w14:textId="3A10665C" w:rsidR="00BF451A" w:rsidRPr="00D227AA" w:rsidRDefault="00BF451A">
            <w:pPr>
              <w:widowControl/>
              <w:numPr>
                <w:ilvl w:val="0"/>
                <w:numId w:val="36"/>
              </w:numPr>
              <w:overflowPunct/>
              <w:adjustRightInd/>
              <w:jc w:val="both"/>
              <w:rPr>
                <w:rFonts w:asciiTheme="minorHAnsi" w:hAnsiTheme="minorHAnsi"/>
                <w:sz w:val="22"/>
                <w:szCs w:val="22"/>
              </w:rPr>
            </w:pPr>
            <w:r w:rsidRPr="00D227AA">
              <w:rPr>
                <w:rFonts w:asciiTheme="minorHAnsi" w:hAnsiTheme="minorHAnsi"/>
                <w:sz w:val="22"/>
                <w:szCs w:val="22"/>
              </w:rPr>
              <w:t>Assess the overall project</w:t>
            </w:r>
            <w:r>
              <w:rPr>
                <w:rFonts w:asciiTheme="minorHAnsi" w:hAnsiTheme="minorHAnsi"/>
                <w:sz w:val="22"/>
                <w:szCs w:val="22"/>
              </w:rPr>
              <w:t>,</w:t>
            </w:r>
            <w:r w:rsidRPr="00D227AA">
              <w:rPr>
                <w:rFonts w:asciiTheme="minorHAnsi" w:hAnsiTheme="minorHAnsi"/>
                <w:sz w:val="22"/>
                <w:szCs w:val="22"/>
              </w:rPr>
              <w:t xml:space="preserve"> focusing on the potential for the project to be owned by the beneficiaries and for the benefits to continue after project closure.</w:t>
            </w:r>
          </w:p>
          <w:p w14:paraId="000B6D5C" w14:textId="2808AB12" w:rsidR="00BF451A" w:rsidRPr="00D227AA" w:rsidRDefault="00BF451A">
            <w:pPr>
              <w:widowControl/>
              <w:numPr>
                <w:ilvl w:val="0"/>
                <w:numId w:val="36"/>
              </w:numPr>
              <w:overflowPunct/>
              <w:adjustRightInd/>
              <w:jc w:val="both"/>
              <w:rPr>
                <w:rFonts w:asciiTheme="minorHAnsi" w:hAnsiTheme="minorHAnsi"/>
                <w:sz w:val="22"/>
                <w:szCs w:val="22"/>
              </w:rPr>
            </w:pPr>
            <w:r w:rsidRPr="00D227AA">
              <w:rPr>
                <w:rFonts w:asciiTheme="minorHAnsi" w:hAnsiTheme="minorHAnsi"/>
                <w:sz w:val="22"/>
                <w:szCs w:val="22"/>
              </w:rPr>
              <w:t xml:space="preserve">Assess the extent to which DCPSF </w:t>
            </w:r>
            <w:r>
              <w:rPr>
                <w:rFonts w:asciiTheme="minorHAnsi" w:hAnsiTheme="minorHAnsi"/>
                <w:sz w:val="22"/>
                <w:szCs w:val="22"/>
              </w:rPr>
              <w:t>supported</w:t>
            </w:r>
            <w:r w:rsidRPr="00D227AA">
              <w:rPr>
                <w:rFonts w:asciiTheme="minorHAnsi" w:hAnsiTheme="minorHAnsi"/>
                <w:sz w:val="22"/>
                <w:szCs w:val="22"/>
              </w:rPr>
              <w:t xml:space="preserve"> process, capacities and systems that will likely support the continued stabilization, </w:t>
            </w:r>
            <w:r>
              <w:rPr>
                <w:rFonts w:asciiTheme="minorHAnsi" w:hAnsiTheme="minorHAnsi"/>
                <w:sz w:val="22"/>
                <w:szCs w:val="22"/>
              </w:rPr>
              <w:t>reconciliation and co-existence and the community level.</w:t>
            </w:r>
          </w:p>
        </w:tc>
      </w:tr>
    </w:tbl>
    <w:p w14:paraId="79CE170C" w14:textId="77777777" w:rsidR="00E979BB" w:rsidRPr="00D227AA" w:rsidRDefault="00E979BB" w:rsidP="009730D7">
      <w:pPr>
        <w:pStyle w:val="Heading1"/>
        <w:numPr>
          <w:ilvl w:val="0"/>
          <w:numId w:val="0"/>
        </w:numPr>
        <w:ind w:left="720"/>
      </w:pPr>
      <w:bookmarkStart w:id="3" w:name="_Toc283809370"/>
    </w:p>
    <w:p w14:paraId="38E17481" w14:textId="449F4AC7" w:rsidR="00011E60" w:rsidRPr="00D227AA" w:rsidRDefault="00011E60" w:rsidP="009730D7">
      <w:pPr>
        <w:pStyle w:val="Heading1"/>
      </w:pPr>
      <w:r w:rsidRPr="00D227AA">
        <w:t>Evaluation methodolg</w:t>
      </w:r>
      <w:r w:rsidR="00BF451A">
        <w:t>y</w:t>
      </w:r>
    </w:p>
    <w:p w14:paraId="47B9A3EB" w14:textId="1429C409" w:rsidR="00E979BB" w:rsidRPr="00D227AA" w:rsidRDefault="00E979BB" w:rsidP="00BF451A">
      <w:pPr>
        <w:autoSpaceDE w:val="0"/>
        <w:autoSpaceDN w:val="0"/>
        <w:jc w:val="both"/>
        <w:rPr>
          <w:rFonts w:asciiTheme="minorHAnsi" w:eastAsiaTheme="minorHAnsi" w:hAnsiTheme="minorHAnsi" w:cs="Calibri"/>
          <w:sz w:val="22"/>
          <w:szCs w:val="22"/>
        </w:rPr>
      </w:pPr>
      <w:r w:rsidRPr="00D227AA">
        <w:rPr>
          <w:rFonts w:asciiTheme="minorHAnsi" w:eastAsiaTheme="minorHAnsi" w:hAnsiTheme="minorHAnsi" w:cs="Calibri"/>
          <w:sz w:val="22"/>
          <w:szCs w:val="22"/>
        </w:rPr>
        <w:t xml:space="preserve">The evaluation methodology </w:t>
      </w:r>
      <w:r w:rsidR="00BF451A">
        <w:rPr>
          <w:rFonts w:asciiTheme="minorHAnsi" w:eastAsiaTheme="minorHAnsi" w:hAnsiTheme="minorHAnsi" w:cs="Calibri"/>
          <w:sz w:val="22"/>
          <w:szCs w:val="22"/>
        </w:rPr>
        <w:t>should employ a</w:t>
      </w:r>
      <w:r w:rsidRPr="00D227AA">
        <w:rPr>
          <w:rFonts w:asciiTheme="minorHAnsi" w:eastAsiaTheme="minorHAnsi" w:hAnsiTheme="minorHAnsi" w:cs="Calibri"/>
          <w:sz w:val="22"/>
          <w:szCs w:val="22"/>
        </w:rPr>
        <w:t xml:space="preserve"> participatory results-oriented approach that involves project implementers, targeted beneficiaries</w:t>
      </w:r>
      <w:r w:rsidR="000D23A4">
        <w:rPr>
          <w:rFonts w:asciiTheme="minorHAnsi" w:eastAsiaTheme="minorHAnsi" w:hAnsiTheme="minorHAnsi" w:cs="Calibri"/>
          <w:sz w:val="22"/>
          <w:szCs w:val="22"/>
        </w:rPr>
        <w:t xml:space="preserve"> and other community members</w:t>
      </w:r>
      <w:r w:rsidRPr="00D227AA">
        <w:rPr>
          <w:rFonts w:asciiTheme="minorHAnsi" w:eastAsiaTheme="minorHAnsi" w:hAnsiTheme="minorHAnsi" w:cs="Calibri"/>
          <w:sz w:val="22"/>
          <w:szCs w:val="22"/>
        </w:rPr>
        <w:t>, DCPSF-TS, DCPSF donors and other relevant stakeholders and will provide evidence of achievement of expected outputs through the use of quantitative and qualitative methods. The consultative element of the evaluation is crucial for building up a consensus about the project’s overall rationale and desired outcomes. Data from different research/media sources (ACLED data, conflict barometers, etc</w:t>
      </w:r>
      <w:r w:rsidR="00BF451A">
        <w:rPr>
          <w:rFonts w:asciiTheme="minorHAnsi" w:eastAsiaTheme="minorHAnsi" w:hAnsiTheme="minorHAnsi" w:cs="Calibri"/>
          <w:sz w:val="22"/>
          <w:szCs w:val="22"/>
        </w:rPr>
        <w:t>.</w:t>
      </w:r>
      <w:r w:rsidRPr="00D227AA">
        <w:rPr>
          <w:rFonts w:asciiTheme="minorHAnsi" w:eastAsiaTheme="minorHAnsi" w:hAnsiTheme="minorHAnsi" w:cs="Calibri"/>
          <w:sz w:val="22"/>
          <w:szCs w:val="22"/>
        </w:rPr>
        <w:t xml:space="preserve">) can be used to enhance the validity of the outcome of the evaluation regarding the contribution of DCPSF to reducing conflict incidence and </w:t>
      </w:r>
      <w:r w:rsidR="00BF451A">
        <w:rPr>
          <w:rFonts w:asciiTheme="minorHAnsi" w:eastAsiaTheme="minorHAnsi" w:hAnsiTheme="minorHAnsi" w:cs="Calibri"/>
          <w:sz w:val="22"/>
          <w:szCs w:val="22"/>
        </w:rPr>
        <w:t>promotes</w:t>
      </w:r>
      <w:r w:rsidR="00BF451A" w:rsidRPr="00D227AA">
        <w:rPr>
          <w:rFonts w:asciiTheme="minorHAnsi" w:eastAsiaTheme="minorHAnsi" w:hAnsiTheme="minorHAnsi" w:cs="Calibri"/>
          <w:sz w:val="22"/>
          <w:szCs w:val="22"/>
        </w:rPr>
        <w:t xml:space="preserve"> </w:t>
      </w:r>
      <w:r w:rsidRPr="00D227AA">
        <w:rPr>
          <w:rFonts w:asciiTheme="minorHAnsi" w:eastAsiaTheme="minorHAnsi" w:hAnsiTheme="minorHAnsi" w:cs="Calibri"/>
          <w:sz w:val="22"/>
          <w:szCs w:val="22"/>
        </w:rPr>
        <w:t xml:space="preserve">social cohesion. Field visits will be organized to facilitate the process of evaluation. The </w:t>
      </w:r>
      <w:r w:rsidR="00CF4862">
        <w:rPr>
          <w:rFonts w:asciiTheme="minorHAnsi" w:eastAsiaTheme="minorHAnsi" w:hAnsiTheme="minorHAnsi" w:cs="Calibri"/>
          <w:sz w:val="22"/>
          <w:szCs w:val="22"/>
        </w:rPr>
        <w:t>process steps</w:t>
      </w:r>
      <w:r w:rsidR="00CF4862" w:rsidRPr="00D227AA">
        <w:rPr>
          <w:rFonts w:asciiTheme="minorHAnsi" w:eastAsiaTheme="minorHAnsi" w:hAnsiTheme="minorHAnsi" w:cs="Calibri"/>
          <w:sz w:val="22"/>
          <w:szCs w:val="22"/>
        </w:rPr>
        <w:t xml:space="preserve"> </w:t>
      </w:r>
      <w:r w:rsidRPr="00D227AA">
        <w:rPr>
          <w:rFonts w:asciiTheme="minorHAnsi" w:eastAsiaTheme="minorHAnsi" w:hAnsiTheme="minorHAnsi" w:cs="Calibri"/>
          <w:sz w:val="22"/>
          <w:szCs w:val="22"/>
        </w:rPr>
        <w:t xml:space="preserve">of </w:t>
      </w:r>
      <w:r w:rsidR="00A131EB">
        <w:rPr>
          <w:rFonts w:asciiTheme="minorHAnsi" w:eastAsiaTheme="minorHAnsi" w:hAnsiTheme="minorHAnsi" w:cs="Calibri"/>
          <w:sz w:val="22"/>
          <w:szCs w:val="22"/>
        </w:rPr>
        <w:t>the</w:t>
      </w:r>
      <w:r w:rsidRPr="00D227AA">
        <w:rPr>
          <w:rFonts w:asciiTheme="minorHAnsi" w:eastAsiaTheme="minorHAnsi" w:hAnsiTheme="minorHAnsi" w:cs="Calibri"/>
          <w:sz w:val="22"/>
          <w:szCs w:val="22"/>
        </w:rPr>
        <w:t xml:space="preserve"> evaluation will include:</w:t>
      </w:r>
    </w:p>
    <w:bookmarkEnd w:id="3"/>
    <w:p w14:paraId="718CB940" w14:textId="77777777" w:rsidR="00485478" w:rsidRDefault="00485478" w:rsidP="00485478">
      <w:pPr>
        <w:pStyle w:val="ListParagraph"/>
        <w:widowControl/>
        <w:numPr>
          <w:ilvl w:val="0"/>
          <w:numId w:val="37"/>
        </w:numPr>
        <w:overflowPunct/>
        <w:adjustRightInd/>
        <w:spacing w:line="240" w:lineRule="auto"/>
        <w:jc w:val="both"/>
        <w:rPr>
          <w:rFonts w:asciiTheme="minorHAnsi" w:hAnsiTheme="minorHAnsi"/>
          <w:szCs w:val="22"/>
        </w:rPr>
      </w:pPr>
      <w:r w:rsidRPr="00D227AA">
        <w:rPr>
          <w:rFonts w:asciiTheme="minorHAnsi" w:hAnsiTheme="minorHAnsi"/>
          <w:szCs w:val="22"/>
        </w:rPr>
        <w:t>Desk review of DCPSF relevant document e.g. DCPSF-TS reports and implementing partners, IP meeting documents, evaluation document, conflict analysis, monitoring visits reports, monitoring tools, DCPSF-TOR, call for proposal documents and other related documents.</w:t>
      </w:r>
    </w:p>
    <w:p w14:paraId="37D23D7F" w14:textId="77777777" w:rsidR="00E979BB" w:rsidRPr="00D227AA" w:rsidRDefault="00E979BB">
      <w:pPr>
        <w:pStyle w:val="ListParagraph"/>
        <w:widowControl/>
        <w:numPr>
          <w:ilvl w:val="0"/>
          <w:numId w:val="37"/>
        </w:numPr>
        <w:overflowPunct/>
        <w:adjustRightInd/>
        <w:spacing w:line="240" w:lineRule="auto"/>
        <w:jc w:val="both"/>
        <w:rPr>
          <w:rFonts w:asciiTheme="minorHAnsi" w:hAnsiTheme="minorHAnsi"/>
          <w:szCs w:val="22"/>
        </w:rPr>
      </w:pPr>
      <w:r w:rsidRPr="00D227AA">
        <w:rPr>
          <w:rFonts w:asciiTheme="minorHAnsi" w:hAnsiTheme="minorHAnsi"/>
          <w:szCs w:val="22"/>
        </w:rPr>
        <w:t>Develop and detailed the evaluation framework, design and methodology and the evaluation instruments and tools.</w:t>
      </w:r>
    </w:p>
    <w:p w14:paraId="178E03C9" w14:textId="52E2D506" w:rsidR="00E979BB" w:rsidRDefault="00E979BB">
      <w:pPr>
        <w:pStyle w:val="ListParagraph"/>
        <w:widowControl/>
        <w:numPr>
          <w:ilvl w:val="0"/>
          <w:numId w:val="37"/>
        </w:numPr>
        <w:overflowPunct/>
        <w:adjustRightInd/>
        <w:spacing w:line="240" w:lineRule="auto"/>
        <w:jc w:val="both"/>
        <w:rPr>
          <w:rFonts w:asciiTheme="minorHAnsi" w:hAnsiTheme="minorHAnsi"/>
          <w:szCs w:val="22"/>
        </w:rPr>
      </w:pPr>
      <w:r w:rsidRPr="00D227AA">
        <w:rPr>
          <w:rFonts w:asciiTheme="minorHAnsi" w:hAnsiTheme="minorHAnsi"/>
          <w:szCs w:val="22"/>
        </w:rPr>
        <w:t xml:space="preserve">Develop the evaluation work plan and the instrument that will be used during the </w:t>
      </w:r>
      <w:r w:rsidR="00A131EB">
        <w:rPr>
          <w:rFonts w:asciiTheme="minorHAnsi" w:hAnsiTheme="minorHAnsi"/>
          <w:szCs w:val="22"/>
        </w:rPr>
        <w:t>exercise.</w:t>
      </w:r>
    </w:p>
    <w:p w14:paraId="3EABB0CE" w14:textId="5BAA9FAF" w:rsidR="00485478" w:rsidRPr="00D227AA" w:rsidRDefault="00485478">
      <w:pPr>
        <w:pStyle w:val="ListParagraph"/>
        <w:widowControl/>
        <w:numPr>
          <w:ilvl w:val="0"/>
          <w:numId w:val="37"/>
        </w:numPr>
        <w:overflowPunct/>
        <w:adjustRightInd/>
        <w:spacing w:line="240" w:lineRule="auto"/>
        <w:jc w:val="both"/>
        <w:rPr>
          <w:rFonts w:asciiTheme="minorHAnsi" w:hAnsiTheme="minorHAnsi"/>
          <w:szCs w:val="22"/>
        </w:rPr>
      </w:pPr>
      <w:r>
        <w:rPr>
          <w:rFonts w:asciiTheme="minorHAnsi" w:hAnsiTheme="minorHAnsi"/>
          <w:szCs w:val="22"/>
        </w:rPr>
        <w:t>Draft Inception Report and present to DCPSF Stakeholders</w:t>
      </w:r>
    </w:p>
    <w:p w14:paraId="6A9407A8" w14:textId="54696022" w:rsidR="00E979BB" w:rsidRPr="00D227AA" w:rsidRDefault="00E979BB">
      <w:pPr>
        <w:pStyle w:val="ListParagraph"/>
        <w:widowControl/>
        <w:numPr>
          <w:ilvl w:val="0"/>
          <w:numId w:val="37"/>
        </w:numPr>
        <w:overflowPunct/>
        <w:adjustRightInd/>
        <w:spacing w:line="240" w:lineRule="auto"/>
        <w:jc w:val="both"/>
        <w:rPr>
          <w:rFonts w:asciiTheme="minorHAnsi" w:eastAsia="Times New Roman" w:hAnsiTheme="minorHAnsi" w:cs="Arial"/>
          <w:szCs w:val="22"/>
        </w:rPr>
      </w:pPr>
      <w:r w:rsidRPr="00D227AA">
        <w:rPr>
          <w:rFonts w:asciiTheme="minorHAnsi" w:eastAsiaTheme="minorHAnsi" w:hAnsiTheme="minorHAnsi" w:cs="Calibri"/>
          <w:szCs w:val="22"/>
        </w:rPr>
        <w:t xml:space="preserve">Field and project sites visits for collection of </w:t>
      </w:r>
      <w:r w:rsidR="00BF451A">
        <w:rPr>
          <w:rFonts w:asciiTheme="minorHAnsi" w:eastAsiaTheme="minorHAnsi" w:hAnsiTheme="minorHAnsi" w:cs="Calibri"/>
          <w:szCs w:val="22"/>
        </w:rPr>
        <w:t>quantitative</w:t>
      </w:r>
      <w:r w:rsidR="00BF451A" w:rsidRPr="00D227AA">
        <w:rPr>
          <w:rFonts w:asciiTheme="minorHAnsi" w:eastAsiaTheme="minorHAnsi" w:hAnsiTheme="minorHAnsi" w:cs="Calibri"/>
          <w:szCs w:val="22"/>
        </w:rPr>
        <w:t xml:space="preserve"> </w:t>
      </w:r>
      <w:r w:rsidRPr="00D227AA">
        <w:rPr>
          <w:rFonts w:asciiTheme="minorHAnsi" w:eastAsiaTheme="minorHAnsi" w:hAnsiTheme="minorHAnsi" w:cs="Calibri"/>
          <w:szCs w:val="22"/>
        </w:rPr>
        <w:t>&amp; qualitative data from beneficiaries</w:t>
      </w:r>
      <w:r w:rsidR="00BF451A">
        <w:rPr>
          <w:rFonts w:asciiTheme="minorHAnsi" w:eastAsiaTheme="minorHAnsi" w:hAnsiTheme="minorHAnsi" w:cs="Calibri"/>
          <w:szCs w:val="22"/>
        </w:rPr>
        <w:t xml:space="preserve"> and community members</w:t>
      </w:r>
      <w:r w:rsidRPr="00D227AA">
        <w:rPr>
          <w:rFonts w:asciiTheme="minorHAnsi" w:eastAsiaTheme="minorHAnsi" w:hAnsiTheme="minorHAnsi" w:cs="Calibri"/>
          <w:szCs w:val="22"/>
        </w:rPr>
        <w:t>, current and former implementing partners, national partners, etc</w:t>
      </w:r>
      <w:r w:rsidR="00BF451A">
        <w:rPr>
          <w:rFonts w:asciiTheme="minorHAnsi" w:eastAsiaTheme="minorHAnsi" w:hAnsiTheme="minorHAnsi" w:cs="Calibri"/>
          <w:szCs w:val="22"/>
        </w:rPr>
        <w:t>.</w:t>
      </w:r>
      <w:r w:rsidRPr="00D227AA">
        <w:rPr>
          <w:rFonts w:asciiTheme="minorHAnsi" w:eastAsiaTheme="minorHAnsi" w:hAnsiTheme="minorHAnsi" w:cs="Calibri"/>
          <w:szCs w:val="22"/>
        </w:rPr>
        <w:t xml:space="preserve"> through case study, key informants interviews, in-depth interview, focus group discussion, cross-sectional survey, meeting, etc.</w:t>
      </w:r>
    </w:p>
    <w:p w14:paraId="4BF6AF04" w14:textId="77777777" w:rsidR="00E979BB" w:rsidRPr="00D227AA" w:rsidRDefault="00E979BB">
      <w:pPr>
        <w:pStyle w:val="ListParagraph"/>
        <w:widowControl/>
        <w:numPr>
          <w:ilvl w:val="0"/>
          <w:numId w:val="37"/>
        </w:numPr>
        <w:overflowPunct/>
        <w:adjustRightInd/>
        <w:spacing w:line="240" w:lineRule="auto"/>
        <w:jc w:val="both"/>
        <w:rPr>
          <w:rFonts w:asciiTheme="minorHAnsi" w:eastAsia="Times New Roman" w:hAnsiTheme="minorHAnsi" w:cs="Arial"/>
          <w:szCs w:val="22"/>
        </w:rPr>
      </w:pPr>
      <w:r w:rsidRPr="00D227AA">
        <w:rPr>
          <w:rFonts w:asciiTheme="minorHAnsi" w:eastAsiaTheme="minorHAnsi" w:hAnsiTheme="minorHAnsi" w:cs="Calibri"/>
          <w:szCs w:val="22"/>
        </w:rPr>
        <w:t>Draft a report with the evaluation findings.</w:t>
      </w:r>
    </w:p>
    <w:p w14:paraId="51A51760" w14:textId="77777777" w:rsidR="00E979BB" w:rsidRPr="00D227AA" w:rsidRDefault="00E979BB">
      <w:pPr>
        <w:pStyle w:val="ListParagraph"/>
        <w:widowControl/>
        <w:numPr>
          <w:ilvl w:val="0"/>
          <w:numId w:val="37"/>
        </w:numPr>
        <w:overflowPunct/>
        <w:adjustRightInd/>
        <w:spacing w:line="240" w:lineRule="auto"/>
        <w:jc w:val="both"/>
        <w:rPr>
          <w:rFonts w:asciiTheme="minorHAnsi" w:hAnsiTheme="minorHAnsi"/>
          <w:szCs w:val="22"/>
        </w:rPr>
      </w:pPr>
      <w:r w:rsidRPr="00D227AA">
        <w:rPr>
          <w:rFonts w:asciiTheme="minorHAnsi" w:eastAsiaTheme="minorHAnsi" w:hAnsiTheme="minorHAnsi" w:cs="Calibri"/>
          <w:szCs w:val="22"/>
        </w:rPr>
        <w:t>Present the evaluation findings to relevant stakeholders and facilitate discussion to draw out the way forward.</w:t>
      </w:r>
    </w:p>
    <w:p w14:paraId="4001E65E" w14:textId="6464DFC6" w:rsidR="00CA3609" w:rsidRPr="00CA3609" w:rsidRDefault="00E979BB" w:rsidP="00681502">
      <w:pPr>
        <w:autoSpaceDE w:val="0"/>
        <w:autoSpaceDN w:val="0"/>
        <w:jc w:val="both"/>
        <w:rPr>
          <w:rFonts w:asciiTheme="minorHAnsi" w:eastAsiaTheme="minorHAnsi" w:hAnsiTheme="minorHAnsi" w:cs="Calibri"/>
          <w:sz w:val="22"/>
          <w:szCs w:val="22"/>
        </w:rPr>
      </w:pPr>
      <w:r w:rsidRPr="00D227AA">
        <w:rPr>
          <w:rFonts w:asciiTheme="minorHAnsi" w:eastAsiaTheme="minorHAnsi" w:hAnsiTheme="minorHAnsi" w:cs="Calibri"/>
          <w:sz w:val="22"/>
          <w:szCs w:val="22"/>
        </w:rPr>
        <w:t>The propo</w:t>
      </w:r>
      <w:r w:rsidR="00681502">
        <w:rPr>
          <w:rFonts w:asciiTheme="minorHAnsi" w:eastAsiaTheme="minorHAnsi" w:hAnsiTheme="minorHAnsi" w:cs="Calibri"/>
          <w:sz w:val="22"/>
          <w:szCs w:val="22"/>
        </w:rPr>
        <w:t xml:space="preserve">sed approach and methodology should </w:t>
      </w:r>
      <w:r w:rsidRPr="00D227AA">
        <w:rPr>
          <w:rFonts w:asciiTheme="minorHAnsi" w:eastAsiaTheme="minorHAnsi" w:hAnsiTheme="minorHAnsi" w:cs="Calibri"/>
          <w:sz w:val="22"/>
          <w:szCs w:val="22"/>
        </w:rPr>
        <w:t>be considered as flexible guidelines rather than final r</w:t>
      </w:r>
      <w:r w:rsidR="00681502">
        <w:rPr>
          <w:rFonts w:asciiTheme="minorHAnsi" w:eastAsiaTheme="minorHAnsi" w:hAnsiTheme="minorHAnsi" w:cs="Calibri"/>
          <w:sz w:val="22"/>
          <w:szCs w:val="22"/>
        </w:rPr>
        <w:t>equirements.</w:t>
      </w:r>
      <w:r w:rsidRPr="00D227AA">
        <w:rPr>
          <w:rFonts w:asciiTheme="minorHAnsi" w:eastAsiaTheme="minorHAnsi" w:hAnsiTheme="minorHAnsi" w:cs="Calibri"/>
          <w:sz w:val="22"/>
          <w:szCs w:val="22"/>
        </w:rPr>
        <w:t xml:space="preserve"> </w:t>
      </w:r>
      <w:r w:rsidR="00681502">
        <w:rPr>
          <w:rFonts w:asciiTheme="minorHAnsi" w:eastAsiaTheme="minorHAnsi" w:hAnsiTheme="minorHAnsi" w:cs="Calibri"/>
          <w:sz w:val="22"/>
          <w:szCs w:val="22"/>
        </w:rPr>
        <w:t>The</w:t>
      </w:r>
      <w:r w:rsidRPr="00D227AA">
        <w:rPr>
          <w:rFonts w:asciiTheme="minorHAnsi" w:eastAsiaTheme="minorHAnsi" w:hAnsiTheme="minorHAnsi" w:cs="Calibri"/>
          <w:sz w:val="22"/>
          <w:szCs w:val="22"/>
        </w:rPr>
        <w:t xml:space="preserve"> evaluators will have an opportunity to make their inputs and propose changes in the evaluation design.</w:t>
      </w:r>
      <w:bookmarkStart w:id="4" w:name="_Toc283809371"/>
      <w:r w:rsidR="00681502">
        <w:rPr>
          <w:rFonts w:asciiTheme="minorHAnsi" w:eastAsiaTheme="minorHAnsi" w:hAnsiTheme="minorHAnsi" w:cs="Calibri"/>
          <w:sz w:val="22"/>
          <w:szCs w:val="22"/>
        </w:rPr>
        <w:t xml:space="preserve"> </w:t>
      </w:r>
      <w:r w:rsidR="00CA3609">
        <w:rPr>
          <w:rFonts w:asciiTheme="minorHAnsi" w:eastAsiaTheme="minorHAnsi" w:hAnsiTheme="minorHAnsi" w:cs="Calibri"/>
          <w:sz w:val="22"/>
          <w:szCs w:val="22"/>
        </w:rPr>
        <w:t xml:space="preserve">The consultant will be required </w:t>
      </w:r>
      <w:r w:rsidR="00CF4862">
        <w:rPr>
          <w:rFonts w:asciiTheme="minorHAnsi" w:eastAsiaTheme="minorHAnsi" w:hAnsiTheme="minorHAnsi" w:cs="Calibri"/>
          <w:sz w:val="22"/>
          <w:szCs w:val="22"/>
        </w:rPr>
        <w:t xml:space="preserve">to </w:t>
      </w:r>
      <w:r w:rsidR="00CA3609">
        <w:rPr>
          <w:rFonts w:asciiTheme="minorHAnsi" w:eastAsiaTheme="minorHAnsi" w:hAnsiTheme="minorHAnsi" w:cs="Calibri"/>
          <w:sz w:val="22"/>
          <w:szCs w:val="22"/>
        </w:rPr>
        <w:t xml:space="preserve">confirm the reliability and </w:t>
      </w:r>
      <w:r w:rsidR="00CA3609" w:rsidRPr="009730D7">
        <w:rPr>
          <w:rFonts w:asciiTheme="minorHAnsi" w:eastAsiaTheme="minorHAnsi" w:hAnsiTheme="minorHAnsi" w:cs="Calibri"/>
          <w:sz w:val="22"/>
          <w:szCs w:val="22"/>
        </w:rPr>
        <w:t>the quality of collected data through triangulation and diversification of sources and methods/approaches of collection.</w:t>
      </w:r>
    </w:p>
    <w:p w14:paraId="3DE116E8" w14:textId="77777777" w:rsidR="00CA3609" w:rsidRPr="00D227AA" w:rsidRDefault="00CA3609">
      <w:pPr>
        <w:autoSpaceDE w:val="0"/>
        <w:autoSpaceDN w:val="0"/>
        <w:ind w:left="360"/>
        <w:jc w:val="both"/>
        <w:rPr>
          <w:rFonts w:asciiTheme="minorHAnsi" w:eastAsiaTheme="minorHAnsi" w:hAnsiTheme="minorHAnsi" w:cs="Calibri"/>
          <w:sz w:val="22"/>
          <w:szCs w:val="22"/>
        </w:rPr>
      </w:pPr>
    </w:p>
    <w:bookmarkEnd w:id="4"/>
    <w:p w14:paraId="25B72BD5" w14:textId="5E53FBA9" w:rsidR="00E979BB" w:rsidRPr="00D227AA" w:rsidRDefault="00E979BB" w:rsidP="009730D7">
      <w:pPr>
        <w:pStyle w:val="Heading1"/>
        <w:rPr>
          <w:rFonts w:eastAsiaTheme="minorHAnsi" w:cs="Calibri"/>
        </w:rPr>
      </w:pPr>
      <w:r w:rsidRPr="00D227AA">
        <w:t>Evaluation Stakeholders:</w:t>
      </w:r>
    </w:p>
    <w:p w14:paraId="7F19614B" w14:textId="6999E00D" w:rsidR="00E979BB" w:rsidRPr="00D227AA" w:rsidRDefault="00E979BB" w:rsidP="00BF451A">
      <w:pPr>
        <w:jc w:val="both"/>
        <w:rPr>
          <w:rFonts w:asciiTheme="minorHAnsi" w:hAnsiTheme="minorHAnsi"/>
          <w:sz w:val="22"/>
          <w:szCs w:val="22"/>
        </w:rPr>
      </w:pPr>
      <w:r w:rsidRPr="00D227AA">
        <w:rPr>
          <w:rFonts w:asciiTheme="minorHAnsi" w:hAnsiTheme="minorHAnsi"/>
          <w:sz w:val="22"/>
          <w:szCs w:val="22"/>
        </w:rPr>
        <w:t xml:space="preserve">DCPSF donors, </w:t>
      </w:r>
      <w:r w:rsidR="00BF451A" w:rsidRPr="00D227AA">
        <w:rPr>
          <w:rFonts w:asciiTheme="minorHAnsi" w:hAnsiTheme="minorHAnsi"/>
          <w:sz w:val="22"/>
          <w:szCs w:val="22"/>
        </w:rPr>
        <w:t xml:space="preserve">DCPSF beneficiaries, </w:t>
      </w:r>
      <w:r w:rsidRPr="00D227AA">
        <w:rPr>
          <w:rFonts w:asciiTheme="minorHAnsi" w:hAnsiTheme="minorHAnsi"/>
          <w:sz w:val="22"/>
          <w:szCs w:val="22"/>
        </w:rPr>
        <w:t>DCPSF implementing partner, government bodies and other development actors working on peace.</w:t>
      </w:r>
    </w:p>
    <w:p w14:paraId="1379DC5C" w14:textId="77777777" w:rsidR="002053BB" w:rsidRPr="00D227AA" w:rsidRDefault="002053BB">
      <w:pPr>
        <w:jc w:val="both"/>
        <w:rPr>
          <w:rFonts w:asciiTheme="minorHAnsi" w:hAnsiTheme="minorHAnsi"/>
          <w:bCs/>
          <w:sz w:val="22"/>
          <w:szCs w:val="22"/>
        </w:rPr>
      </w:pPr>
    </w:p>
    <w:p w14:paraId="2CE274CF" w14:textId="6F276159" w:rsidR="00D65428" w:rsidRPr="00D227AA" w:rsidRDefault="00011E60" w:rsidP="009730D7">
      <w:pPr>
        <w:pStyle w:val="Heading1"/>
      </w:pPr>
      <w:r w:rsidRPr="00D227AA">
        <w:t>Evaluation Team</w:t>
      </w:r>
      <w:r w:rsidR="000155C4">
        <w:t>:</w:t>
      </w:r>
    </w:p>
    <w:p w14:paraId="4EE5D566" w14:textId="2A2C122D" w:rsidR="00D65428" w:rsidRDefault="00D65428" w:rsidP="008E4D7A">
      <w:pPr>
        <w:rPr>
          <w:rFonts w:asciiTheme="minorHAnsi" w:hAnsiTheme="minorHAnsi"/>
          <w:sz w:val="22"/>
          <w:szCs w:val="22"/>
        </w:rPr>
      </w:pPr>
      <w:r w:rsidRPr="00D227AA">
        <w:rPr>
          <w:rFonts w:asciiTheme="minorHAnsi" w:hAnsiTheme="minorHAnsi"/>
          <w:sz w:val="22"/>
          <w:szCs w:val="22"/>
        </w:rPr>
        <w:t>The evaluation team will consist of</w:t>
      </w:r>
      <w:r w:rsidR="00BF451A">
        <w:rPr>
          <w:rFonts w:asciiTheme="minorHAnsi" w:hAnsiTheme="minorHAnsi"/>
          <w:sz w:val="22"/>
          <w:szCs w:val="22"/>
        </w:rPr>
        <w:t xml:space="preserve"> </w:t>
      </w:r>
      <w:r w:rsidR="00E17B68">
        <w:rPr>
          <w:rFonts w:asciiTheme="minorHAnsi" w:hAnsiTheme="minorHAnsi"/>
          <w:sz w:val="22"/>
          <w:szCs w:val="22"/>
        </w:rPr>
        <w:t>a team leader (</w:t>
      </w:r>
      <w:r w:rsidR="005F79DC">
        <w:rPr>
          <w:rFonts w:asciiTheme="minorHAnsi" w:hAnsiTheme="minorHAnsi"/>
          <w:sz w:val="22"/>
          <w:szCs w:val="22"/>
        </w:rPr>
        <w:t xml:space="preserve">international </w:t>
      </w:r>
      <w:r w:rsidR="005F79DC" w:rsidRPr="00D227AA">
        <w:rPr>
          <w:rFonts w:asciiTheme="minorHAnsi" w:hAnsiTheme="minorHAnsi"/>
          <w:sz w:val="22"/>
          <w:szCs w:val="22"/>
        </w:rPr>
        <w:t>consultant</w:t>
      </w:r>
      <w:r w:rsidR="00E17B68">
        <w:rPr>
          <w:rFonts w:asciiTheme="minorHAnsi" w:hAnsiTheme="minorHAnsi"/>
          <w:sz w:val="22"/>
          <w:szCs w:val="22"/>
        </w:rPr>
        <w:t>)</w:t>
      </w:r>
      <w:r w:rsidR="00480D8E">
        <w:rPr>
          <w:rFonts w:asciiTheme="minorHAnsi" w:hAnsiTheme="minorHAnsi"/>
          <w:sz w:val="22"/>
          <w:szCs w:val="22"/>
        </w:rPr>
        <w:t>,</w:t>
      </w:r>
      <w:r w:rsidR="00480D8E" w:rsidRPr="00D227AA">
        <w:rPr>
          <w:rFonts w:asciiTheme="minorHAnsi" w:hAnsiTheme="minorHAnsi"/>
          <w:sz w:val="22"/>
          <w:szCs w:val="22"/>
        </w:rPr>
        <w:t xml:space="preserve"> with </w:t>
      </w:r>
      <w:r w:rsidR="00480D8E">
        <w:rPr>
          <w:rFonts w:asciiTheme="minorHAnsi" w:hAnsiTheme="minorHAnsi"/>
          <w:sz w:val="22"/>
          <w:szCs w:val="22"/>
        </w:rPr>
        <w:t>proven experience in</w:t>
      </w:r>
      <w:r w:rsidR="00480D8E" w:rsidRPr="00D227AA">
        <w:rPr>
          <w:rFonts w:asciiTheme="minorHAnsi" w:hAnsiTheme="minorHAnsi"/>
          <w:sz w:val="22"/>
          <w:szCs w:val="22"/>
        </w:rPr>
        <w:t xml:space="preserve"> evalua</w:t>
      </w:r>
      <w:r w:rsidR="00480D8E">
        <w:rPr>
          <w:rFonts w:asciiTheme="minorHAnsi" w:hAnsiTheme="minorHAnsi"/>
          <w:sz w:val="22"/>
          <w:szCs w:val="22"/>
        </w:rPr>
        <w:t xml:space="preserve">tion of peacebuilding projects and </w:t>
      </w:r>
      <w:r w:rsidR="00CF4862">
        <w:rPr>
          <w:rFonts w:asciiTheme="minorHAnsi" w:hAnsiTheme="minorHAnsi"/>
          <w:sz w:val="22"/>
          <w:szCs w:val="22"/>
        </w:rPr>
        <w:t xml:space="preserve">two </w:t>
      </w:r>
      <w:r w:rsidR="00E17B68">
        <w:rPr>
          <w:rFonts w:asciiTheme="minorHAnsi" w:hAnsiTheme="minorHAnsi"/>
          <w:sz w:val="22"/>
          <w:szCs w:val="22"/>
        </w:rPr>
        <w:t>evaluation officers (</w:t>
      </w:r>
      <w:r w:rsidRPr="00D227AA">
        <w:rPr>
          <w:rFonts w:asciiTheme="minorHAnsi" w:hAnsiTheme="minorHAnsi"/>
          <w:sz w:val="22"/>
          <w:szCs w:val="22"/>
        </w:rPr>
        <w:t xml:space="preserve">national </w:t>
      </w:r>
      <w:r w:rsidR="008E4D7A" w:rsidRPr="00D227AA">
        <w:rPr>
          <w:rFonts w:asciiTheme="minorHAnsi" w:hAnsiTheme="minorHAnsi"/>
          <w:sz w:val="22"/>
          <w:szCs w:val="22"/>
        </w:rPr>
        <w:t>Sudanese consultant</w:t>
      </w:r>
      <w:r w:rsidR="008E4D7A">
        <w:rPr>
          <w:rFonts w:asciiTheme="minorHAnsi" w:hAnsiTheme="minorHAnsi"/>
          <w:sz w:val="22"/>
          <w:szCs w:val="22"/>
        </w:rPr>
        <w:t xml:space="preserve">s; </w:t>
      </w:r>
      <w:r w:rsidR="0012362E">
        <w:rPr>
          <w:rFonts w:asciiTheme="minorHAnsi" w:hAnsiTheme="minorHAnsi"/>
          <w:sz w:val="22"/>
          <w:szCs w:val="22"/>
        </w:rPr>
        <w:t>one male and one female)</w:t>
      </w:r>
      <w:r w:rsidR="00C65388">
        <w:rPr>
          <w:rFonts w:asciiTheme="minorHAnsi" w:hAnsiTheme="minorHAnsi"/>
          <w:sz w:val="22"/>
          <w:szCs w:val="22"/>
        </w:rPr>
        <w:t xml:space="preserve"> with the same experience and knowledge of Darfur local context</w:t>
      </w:r>
      <w:r w:rsidR="0012362E">
        <w:rPr>
          <w:rFonts w:asciiTheme="minorHAnsi" w:hAnsiTheme="minorHAnsi"/>
          <w:sz w:val="22"/>
          <w:szCs w:val="22"/>
        </w:rPr>
        <w:t>.</w:t>
      </w:r>
      <w:r w:rsidRPr="00D227AA">
        <w:rPr>
          <w:rFonts w:asciiTheme="minorHAnsi" w:hAnsiTheme="minorHAnsi"/>
          <w:sz w:val="22"/>
          <w:szCs w:val="22"/>
        </w:rPr>
        <w:t xml:space="preserve"> </w:t>
      </w:r>
    </w:p>
    <w:p w14:paraId="10707489" w14:textId="00D42079" w:rsidR="00E17B68" w:rsidRPr="00BF5059" w:rsidRDefault="00E17B68" w:rsidP="00C65388">
      <w:pPr>
        <w:autoSpaceDE w:val="0"/>
        <w:autoSpaceDN w:val="0"/>
        <w:rPr>
          <w:rFonts w:ascii="Calibri" w:hAnsi="Calibri" w:cs="Calibri"/>
          <w:sz w:val="22"/>
          <w:szCs w:val="22"/>
        </w:rPr>
      </w:pPr>
      <w:r w:rsidRPr="00BF5059">
        <w:rPr>
          <w:rFonts w:ascii="Calibri" w:hAnsi="Calibri" w:cs="Calibri"/>
          <w:sz w:val="22"/>
          <w:szCs w:val="22"/>
        </w:rPr>
        <w:lastRenderedPageBreak/>
        <w:t xml:space="preserve">The international consultant is responsible for </w:t>
      </w:r>
      <w:r w:rsidR="00C65388">
        <w:rPr>
          <w:rFonts w:ascii="Calibri" w:hAnsi="Calibri" w:cs="Calibri"/>
          <w:sz w:val="22"/>
          <w:szCs w:val="22"/>
        </w:rPr>
        <w:t xml:space="preserve">developing the evaluation methodology and </w:t>
      </w:r>
      <w:r w:rsidRPr="00BF5059">
        <w:rPr>
          <w:rFonts w:ascii="Calibri" w:hAnsi="Calibri" w:cs="Calibri"/>
          <w:sz w:val="22"/>
          <w:szCs w:val="22"/>
        </w:rPr>
        <w:t>completing and ensuring the quality of the overall final evaluation</w:t>
      </w:r>
      <w:r w:rsidR="0093527A">
        <w:rPr>
          <w:rFonts w:ascii="Calibri" w:hAnsi="Calibri" w:cs="Calibri"/>
          <w:sz w:val="22"/>
          <w:szCs w:val="22"/>
        </w:rPr>
        <w:t xml:space="preserve"> </w:t>
      </w:r>
      <w:r w:rsidR="00C65388">
        <w:rPr>
          <w:rFonts w:ascii="Calibri" w:hAnsi="Calibri" w:cs="Calibri"/>
          <w:sz w:val="22"/>
          <w:szCs w:val="22"/>
        </w:rPr>
        <w:t>report</w:t>
      </w:r>
      <w:r w:rsidRPr="00BF5059">
        <w:rPr>
          <w:rFonts w:ascii="Calibri" w:hAnsi="Calibri" w:cs="Calibri"/>
          <w:sz w:val="22"/>
          <w:szCs w:val="22"/>
        </w:rPr>
        <w:t>; as a team leader she/he:</w:t>
      </w:r>
    </w:p>
    <w:p w14:paraId="4533629E" w14:textId="77777777" w:rsidR="00E17B68" w:rsidRPr="00BF5059" w:rsidRDefault="00E17B68" w:rsidP="00E17B68">
      <w:pPr>
        <w:pStyle w:val="ListParagraph"/>
        <w:widowControl/>
        <w:numPr>
          <w:ilvl w:val="0"/>
          <w:numId w:val="49"/>
        </w:numPr>
        <w:overflowPunct/>
        <w:autoSpaceDE w:val="0"/>
        <w:autoSpaceDN w:val="0"/>
        <w:spacing w:line="240" w:lineRule="auto"/>
        <w:rPr>
          <w:rFonts w:ascii="Calibri" w:hAnsi="Calibri" w:cs="Calibri"/>
          <w:szCs w:val="22"/>
        </w:rPr>
      </w:pPr>
      <w:r w:rsidRPr="00BF5059">
        <w:rPr>
          <w:rFonts w:ascii="Calibri" w:hAnsi="Calibri" w:cs="Calibri"/>
          <w:szCs w:val="22"/>
        </w:rPr>
        <w:t>Should have an academic background and/or training and/or work experience in peacebuilding.</w:t>
      </w:r>
    </w:p>
    <w:p w14:paraId="5F5B1FBD" w14:textId="257BF9D3" w:rsidR="00E17B68" w:rsidRPr="00BF5059" w:rsidRDefault="00E17B68" w:rsidP="00E17B68">
      <w:pPr>
        <w:pStyle w:val="ListParagraph"/>
        <w:widowControl/>
        <w:numPr>
          <w:ilvl w:val="0"/>
          <w:numId w:val="49"/>
        </w:numPr>
        <w:overflowPunct/>
        <w:autoSpaceDE w:val="0"/>
        <w:autoSpaceDN w:val="0"/>
        <w:spacing w:line="240" w:lineRule="auto"/>
        <w:rPr>
          <w:rFonts w:ascii="Calibri" w:hAnsi="Calibri" w:cs="Calibri"/>
          <w:szCs w:val="22"/>
        </w:rPr>
      </w:pPr>
      <w:r w:rsidRPr="00BF5059">
        <w:rPr>
          <w:rFonts w:ascii="Calibri" w:hAnsi="Calibri" w:cs="Calibri"/>
          <w:szCs w:val="22"/>
        </w:rPr>
        <w:t xml:space="preserve">At least ten years demonstrated experience of evaluation work, preferably the completion of evaluations in volatile context. </w:t>
      </w:r>
    </w:p>
    <w:p w14:paraId="543F8919" w14:textId="64C76C50" w:rsidR="008E4D7A" w:rsidRPr="008E4D7A" w:rsidRDefault="00E17B68" w:rsidP="008E4D7A">
      <w:pPr>
        <w:pStyle w:val="ListParagraph"/>
        <w:widowControl/>
        <w:numPr>
          <w:ilvl w:val="0"/>
          <w:numId w:val="49"/>
        </w:numPr>
        <w:overflowPunct/>
        <w:autoSpaceDE w:val="0"/>
        <w:autoSpaceDN w:val="0"/>
        <w:spacing w:line="240" w:lineRule="auto"/>
        <w:rPr>
          <w:rFonts w:ascii="Calibri" w:hAnsi="Calibri" w:cs="Calibri"/>
          <w:szCs w:val="22"/>
        </w:rPr>
      </w:pPr>
      <w:r w:rsidRPr="00BF5059">
        <w:rPr>
          <w:rFonts w:ascii="Calibri" w:hAnsi="Calibri" w:cs="Calibri"/>
          <w:szCs w:val="22"/>
        </w:rPr>
        <w:t>Must also have expertise in completing complex evaluations including addressing challenges related to evaluability.</w:t>
      </w:r>
    </w:p>
    <w:p w14:paraId="51932CAD" w14:textId="1988BE5D" w:rsidR="008E4D7A" w:rsidRPr="00AD0E60" w:rsidRDefault="00E17B68" w:rsidP="00AD0E60">
      <w:pPr>
        <w:pStyle w:val="ListParagraph"/>
        <w:widowControl/>
        <w:numPr>
          <w:ilvl w:val="0"/>
          <w:numId w:val="49"/>
        </w:numPr>
        <w:overflowPunct/>
        <w:autoSpaceDE w:val="0"/>
        <w:autoSpaceDN w:val="0"/>
        <w:spacing w:line="240" w:lineRule="auto"/>
        <w:rPr>
          <w:rFonts w:ascii="Calibri" w:hAnsi="Calibri" w:cs="Calibri"/>
          <w:szCs w:val="22"/>
        </w:rPr>
      </w:pPr>
      <w:r w:rsidRPr="00BF5059">
        <w:rPr>
          <w:rFonts w:ascii="Calibri" w:hAnsi="Calibri" w:cs="Calibri"/>
          <w:szCs w:val="22"/>
        </w:rPr>
        <w:t xml:space="preserve">Experience </w:t>
      </w:r>
      <w:r w:rsidRPr="008E4D7A">
        <w:rPr>
          <w:rFonts w:ascii="Calibri" w:hAnsi="Calibri" w:cs="Calibri"/>
          <w:szCs w:val="22"/>
        </w:rPr>
        <w:t>in managing research</w:t>
      </w:r>
      <w:r w:rsidRPr="00AD0E60">
        <w:rPr>
          <w:rFonts w:ascii="Calibri" w:hAnsi="Calibri" w:cs="Calibri"/>
          <w:szCs w:val="22"/>
        </w:rPr>
        <w:t xml:space="preserve"> processes</w:t>
      </w:r>
      <w:r w:rsidR="00AD0E60">
        <w:rPr>
          <w:rFonts w:ascii="Calibri" w:hAnsi="Calibri" w:cs="Calibri"/>
          <w:szCs w:val="22"/>
        </w:rPr>
        <w:t>.</w:t>
      </w:r>
    </w:p>
    <w:p w14:paraId="643D45BC" w14:textId="724676F2" w:rsidR="00E17B68" w:rsidRPr="00BF5059" w:rsidRDefault="00E17B68" w:rsidP="00E17B68">
      <w:pPr>
        <w:pStyle w:val="ListParagraph"/>
        <w:widowControl/>
        <w:numPr>
          <w:ilvl w:val="0"/>
          <w:numId w:val="49"/>
        </w:numPr>
        <w:overflowPunct/>
        <w:autoSpaceDE w:val="0"/>
        <w:autoSpaceDN w:val="0"/>
        <w:spacing w:line="240" w:lineRule="auto"/>
        <w:rPr>
          <w:rFonts w:ascii="Calibri" w:hAnsi="Calibri" w:cs="Calibri"/>
          <w:szCs w:val="22"/>
        </w:rPr>
      </w:pPr>
      <w:r w:rsidRPr="00BF5059">
        <w:rPr>
          <w:rFonts w:ascii="Calibri" w:hAnsi="Calibri" w:cs="Calibri"/>
          <w:szCs w:val="22"/>
        </w:rPr>
        <w:t>Analytical skills, experience in policy-oriented research/ assessments/ evaluations; communications and facilitation skills</w:t>
      </w:r>
      <w:r w:rsidR="0093527A">
        <w:rPr>
          <w:rFonts w:ascii="Calibri" w:hAnsi="Calibri" w:cs="Calibri"/>
          <w:szCs w:val="22"/>
        </w:rPr>
        <w:t>.</w:t>
      </w:r>
    </w:p>
    <w:p w14:paraId="1DA9291F" w14:textId="5C90E256" w:rsidR="00E17B68" w:rsidRPr="00BF5059" w:rsidRDefault="00E17B68" w:rsidP="00E17B68">
      <w:pPr>
        <w:autoSpaceDE w:val="0"/>
        <w:autoSpaceDN w:val="0"/>
        <w:rPr>
          <w:rFonts w:ascii="Calibri" w:hAnsi="Calibri" w:cs="Calibri"/>
          <w:sz w:val="22"/>
          <w:szCs w:val="22"/>
        </w:rPr>
      </w:pPr>
      <w:r w:rsidRPr="00BF5059">
        <w:rPr>
          <w:rFonts w:ascii="Calibri" w:hAnsi="Calibri" w:cs="Calibri"/>
          <w:sz w:val="22"/>
          <w:szCs w:val="22"/>
        </w:rPr>
        <w:t xml:space="preserve">The evaluation team members must also have solid experience in the evaluation of </w:t>
      </w:r>
      <w:proofErr w:type="spellStart"/>
      <w:r w:rsidRPr="00BF5059">
        <w:rPr>
          <w:rFonts w:ascii="Calibri" w:hAnsi="Calibri" w:cs="Calibri"/>
          <w:sz w:val="22"/>
          <w:szCs w:val="22"/>
        </w:rPr>
        <w:t>programme</w:t>
      </w:r>
      <w:proofErr w:type="spellEnd"/>
      <w:r w:rsidRPr="00BF5059">
        <w:rPr>
          <w:rFonts w:ascii="Calibri" w:hAnsi="Calibri" w:cs="Calibri"/>
          <w:sz w:val="22"/>
          <w:szCs w:val="22"/>
        </w:rPr>
        <w:t xml:space="preserve"> effectiveness in a volatile</w:t>
      </w:r>
      <w:r w:rsidR="00C65388">
        <w:rPr>
          <w:rFonts w:ascii="Calibri" w:hAnsi="Calibri" w:cs="Calibri"/>
          <w:sz w:val="22"/>
          <w:szCs w:val="22"/>
        </w:rPr>
        <w:t xml:space="preserve"> and conflict</w:t>
      </w:r>
      <w:r w:rsidRPr="00BF5059">
        <w:rPr>
          <w:rFonts w:ascii="Calibri" w:hAnsi="Calibri" w:cs="Calibri"/>
          <w:sz w:val="22"/>
          <w:szCs w:val="22"/>
        </w:rPr>
        <w:t xml:space="preserve"> context; they should exhibit the following skills and experience:</w:t>
      </w:r>
    </w:p>
    <w:p w14:paraId="7D9B4C58" w14:textId="77777777" w:rsidR="00E17B68" w:rsidRDefault="00E17B68" w:rsidP="00E17B68">
      <w:pPr>
        <w:pStyle w:val="ListParagraph"/>
        <w:widowControl/>
        <w:numPr>
          <w:ilvl w:val="0"/>
          <w:numId w:val="49"/>
        </w:numPr>
        <w:overflowPunct/>
        <w:autoSpaceDE w:val="0"/>
        <w:autoSpaceDN w:val="0"/>
        <w:spacing w:line="240" w:lineRule="auto"/>
        <w:rPr>
          <w:rFonts w:ascii="Calibri" w:hAnsi="Calibri" w:cs="Calibri"/>
          <w:szCs w:val="22"/>
        </w:rPr>
      </w:pPr>
      <w:r w:rsidRPr="00BF5059">
        <w:rPr>
          <w:rFonts w:ascii="Calibri" w:hAnsi="Calibri" w:cs="Calibri"/>
          <w:szCs w:val="22"/>
        </w:rPr>
        <w:t>Knowledge and experience of implementing various different types of evaluation methodologies.</w:t>
      </w:r>
    </w:p>
    <w:p w14:paraId="78D00C10" w14:textId="77777777" w:rsidR="0093527A" w:rsidRPr="00BF5059" w:rsidRDefault="0093527A" w:rsidP="00E17B68">
      <w:pPr>
        <w:pStyle w:val="ListParagraph"/>
        <w:widowControl/>
        <w:numPr>
          <w:ilvl w:val="0"/>
          <w:numId w:val="49"/>
        </w:numPr>
        <w:overflowPunct/>
        <w:autoSpaceDE w:val="0"/>
        <w:autoSpaceDN w:val="0"/>
        <w:spacing w:line="240" w:lineRule="auto"/>
        <w:rPr>
          <w:rFonts w:ascii="Calibri" w:hAnsi="Calibri" w:cs="Calibri"/>
          <w:szCs w:val="22"/>
        </w:rPr>
      </w:pPr>
    </w:p>
    <w:p w14:paraId="76418CE4" w14:textId="77777777" w:rsidR="007A7485" w:rsidRDefault="00E17B68" w:rsidP="007A7485">
      <w:pPr>
        <w:pStyle w:val="ListParagraph"/>
        <w:widowControl/>
        <w:numPr>
          <w:ilvl w:val="0"/>
          <w:numId w:val="49"/>
        </w:numPr>
        <w:overflowPunct/>
        <w:autoSpaceDE w:val="0"/>
        <w:autoSpaceDN w:val="0"/>
        <w:spacing w:line="240" w:lineRule="auto"/>
        <w:rPr>
          <w:rFonts w:ascii="Calibri" w:hAnsi="Calibri" w:cs="Calibri"/>
          <w:szCs w:val="22"/>
        </w:rPr>
      </w:pPr>
      <w:r w:rsidRPr="00BF5059">
        <w:rPr>
          <w:rFonts w:ascii="Calibri" w:hAnsi="Calibri" w:cs="Calibri"/>
          <w:szCs w:val="22"/>
        </w:rPr>
        <w:t xml:space="preserve">A strong record in designing and leading reviews and evaluations, in Darfur </w:t>
      </w:r>
      <w:r w:rsidR="0093527A">
        <w:rPr>
          <w:rFonts w:ascii="Calibri" w:hAnsi="Calibri" w:cs="Calibri"/>
          <w:szCs w:val="22"/>
        </w:rPr>
        <w:t xml:space="preserve">or similar </w:t>
      </w:r>
      <w:r w:rsidRPr="00BF5059">
        <w:rPr>
          <w:rFonts w:ascii="Calibri" w:hAnsi="Calibri" w:cs="Calibri"/>
          <w:szCs w:val="22"/>
        </w:rPr>
        <w:t>context.</w:t>
      </w:r>
    </w:p>
    <w:p w14:paraId="3B965197" w14:textId="4BC6F918" w:rsidR="0093527A" w:rsidRPr="007A7485" w:rsidRDefault="0093527A" w:rsidP="007A7485">
      <w:pPr>
        <w:pStyle w:val="ListParagraph"/>
        <w:widowControl/>
        <w:numPr>
          <w:ilvl w:val="0"/>
          <w:numId w:val="49"/>
        </w:numPr>
        <w:overflowPunct/>
        <w:autoSpaceDE w:val="0"/>
        <w:autoSpaceDN w:val="0"/>
        <w:spacing w:line="240" w:lineRule="auto"/>
        <w:rPr>
          <w:rFonts w:ascii="Calibri" w:hAnsi="Calibri" w:cs="Calibri"/>
          <w:szCs w:val="22"/>
        </w:rPr>
      </w:pPr>
      <w:r w:rsidRPr="007A7485">
        <w:rPr>
          <w:rFonts w:ascii="Calibri" w:hAnsi="Calibri" w:cs="Calibri"/>
          <w:szCs w:val="22"/>
        </w:rPr>
        <w:t>Should have an academic background and/or training and/or work experience in peacebuilding</w:t>
      </w:r>
      <w:r w:rsidRPr="007A7485">
        <w:rPr>
          <w:rFonts w:ascii="Calibri" w:hAnsi="Calibri" w:cs="Calibri"/>
          <w:color w:val="00B0F0"/>
          <w:szCs w:val="22"/>
        </w:rPr>
        <w:t>.</w:t>
      </w:r>
    </w:p>
    <w:p w14:paraId="51F23806" w14:textId="77777777" w:rsidR="00E17B68" w:rsidRPr="00BF5059" w:rsidRDefault="00E17B68" w:rsidP="00E17B68">
      <w:pPr>
        <w:pStyle w:val="ListParagraph"/>
        <w:widowControl/>
        <w:numPr>
          <w:ilvl w:val="0"/>
          <w:numId w:val="49"/>
        </w:numPr>
        <w:overflowPunct/>
        <w:autoSpaceDE w:val="0"/>
        <w:autoSpaceDN w:val="0"/>
        <w:spacing w:line="240" w:lineRule="auto"/>
        <w:rPr>
          <w:rFonts w:ascii="Calibri" w:hAnsi="Calibri" w:cs="Calibri"/>
          <w:szCs w:val="22"/>
        </w:rPr>
      </w:pPr>
      <w:r w:rsidRPr="00BF5059">
        <w:rPr>
          <w:rFonts w:ascii="Calibri" w:hAnsi="Calibri" w:cs="Calibri"/>
          <w:szCs w:val="22"/>
        </w:rPr>
        <w:t>Extensive knowledge of, and proven successful application of qualitative and quantitative research and evaluation methods.</w:t>
      </w:r>
    </w:p>
    <w:p w14:paraId="545C0FB3" w14:textId="77777777" w:rsidR="00E17B68" w:rsidRPr="00BF5059" w:rsidRDefault="00E17B68" w:rsidP="00E17B68">
      <w:pPr>
        <w:pStyle w:val="ListParagraph"/>
        <w:widowControl/>
        <w:numPr>
          <w:ilvl w:val="0"/>
          <w:numId w:val="49"/>
        </w:numPr>
        <w:overflowPunct/>
        <w:autoSpaceDE w:val="0"/>
        <w:autoSpaceDN w:val="0"/>
        <w:spacing w:line="240" w:lineRule="auto"/>
        <w:rPr>
          <w:rFonts w:ascii="Calibri" w:hAnsi="Calibri" w:cs="Calibri"/>
          <w:szCs w:val="22"/>
        </w:rPr>
      </w:pPr>
      <w:r w:rsidRPr="00BF5059">
        <w:rPr>
          <w:rFonts w:ascii="Calibri" w:hAnsi="Calibri" w:cs="Calibri"/>
          <w:szCs w:val="22"/>
        </w:rPr>
        <w:t>Experience of evaluations completed with the guidance of a multi-stakeholder reference group.</w:t>
      </w:r>
    </w:p>
    <w:p w14:paraId="6AD337D7" w14:textId="77777777" w:rsidR="00E17B68" w:rsidRPr="00BF5059" w:rsidRDefault="00E17B68" w:rsidP="00E17B68">
      <w:pPr>
        <w:pStyle w:val="ListParagraph"/>
        <w:widowControl/>
        <w:numPr>
          <w:ilvl w:val="0"/>
          <w:numId w:val="49"/>
        </w:numPr>
        <w:overflowPunct/>
        <w:autoSpaceDE w:val="0"/>
        <w:autoSpaceDN w:val="0"/>
        <w:spacing w:line="240" w:lineRule="auto"/>
        <w:rPr>
          <w:rFonts w:ascii="Calibri" w:hAnsi="Calibri" w:cs="Calibri"/>
          <w:szCs w:val="22"/>
        </w:rPr>
      </w:pPr>
      <w:r w:rsidRPr="00BF5059">
        <w:rPr>
          <w:rFonts w:ascii="Calibri" w:hAnsi="Calibri" w:cs="Calibri"/>
          <w:szCs w:val="22"/>
        </w:rPr>
        <w:t>Data management and analysis skills.</w:t>
      </w:r>
    </w:p>
    <w:p w14:paraId="44122FF0" w14:textId="77777777" w:rsidR="00E17B68" w:rsidRPr="00BF5059" w:rsidRDefault="00E17B68" w:rsidP="00E17B68">
      <w:pPr>
        <w:pStyle w:val="ListParagraph"/>
        <w:widowControl/>
        <w:numPr>
          <w:ilvl w:val="0"/>
          <w:numId w:val="49"/>
        </w:numPr>
        <w:overflowPunct/>
        <w:autoSpaceDE w:val="0"/>
        <w:autoSpaceDN w:val="0"/>
        <w:spacing w:line="240" w:lineRule="auto"/>
        <w:rPr>
          <w:rFonts w:ascii="Calibri" w:hAnsi="Calibri" w:cs="Calibri"/>
          <w:szCs w:val="22"/>
        </w:rPr>
      </w:pPr>
      <w:r w:rsidRPr="00BF5059">
        <w:rPr>
          <w:rFonts w:ascii="Calibri" w:hAnsi="Calibri" w:cs="Calibri"/>
          <w:szCs w:val="22"/>
        </w:rPr>
        <w:t>Process management skills including communications and facilitation skills.</w:t>
      </w:r>
    </w:p>
    <w:p w14:paraId="08C5D558" w14:textId="21D0669C" w:rsidR="00E17B68" w:rsidRPr="00BF5059" w:rsidRDefault="00E17B68" w:rsidP="00E17B68">
      <w:pPr>
        <w:pStyle w:val="ListParagraph"/>
        <w:widowControl/>
        <w:numPr>
          <w:ilvl w:val="0"/>
          <w:numId w:val="49"/>
        </w:numPr>
        <w:overflowPunct/>
        <w:autoSpaceDE w:val="0"/>
        <w:autoSpaceDN w:val="0"/>
        <w:spacing w:line="240" w:lineRule="auto"/>
        <w:rPr>
          <w:rFonts w:ascii="Calibri" w:hAnsi="Calibri" w:cs="Calibri"/>
          <w:szCs w:val="22"/>
        </w:rPr>
      </w:pPr>
      <w:r w:rsidRPr="00BF5059">
        <w:rPr>
          <w:rFonts w:ascii="Calibri" w:hAnsi="Calibri" w:cs="Calibri"/>
          <w:szCs w:val="22"/>
        </w:rPr>
        <w:t>Demonstrated excellent presentation and r</w:t>
      </w:r>
      <w:r w:rsidR="00404301">
        <w:rPr>
          <w:rFonts w:ascii="Calibri" w:hAnsi="Calibri" w:cs="Calibri"/>
          <w:szCs w:val="22"/>
        </w:rPr>
        <w:t>eport writing skills in English; Arabic skills is desirable.</w:t>
      </w:r>
    </w:p>
    <w:p w14:paraId="28DDAECD" w14:textId="55127251" w:rsidR="00E17B68" w:rsidRDefault="00E17B68" w:rsidP="008E4D7A">
      <w:pPr>
        <w:pStyle w:val="ListParagraph"/>
        <w:widowControl/>
        <w:numPr>
          <w:ilvl w:val="0"/>
          <w:numId w:val="49"/>
        </w:numPr>
        <w:overflowPunct/>
        <w:autoSpaceDE w:val="0"/>
        <w:autoSpaceDN w:val="0"/>
        <w:spacing w:line="240" w:lineRule="auto"/>
        <w:rPr>
          <w:rFonts w:ascii="Calibri" w:hAnsi="Calibri" w:cs="Calibri"/>
          <w:szCs w:val="22"/>
        </w:rPr>
      </w:pPr>
      <w:r w:rsidRPr="00C65388">
        <w:rPr>
          <w:rFonts w:ascii="Calibri" w:hAnsi="Calibri" w:cs="Calibri"/>
          <w:szCs w:val="22"/>
        </w:rPr>
        <w:t xml:space="preserve">Good understanding </w:t>
      </w:r>
      <w:r w:rsidR="00C65388">
        <w:rPr>
          <w:rFonts w:ascii="Calibri" w:hAnsi="Calibri" w:cs="Calibri"/>
          <w:szCs w:val="22"/>
        </w:rPr>
        <w:t xml:space="preserve">and knowledge </w:t>
      </w:r>
      <w:r w:rsidRPr="00C65388">
        <w:rPr>
          <w:rFonts w:ascii="Calibri" w:hAnsi="Calibri" w:cs="Calibri"/>
          <w:szCs w:val="22"/>
        </w:rPr>
        <w:t xml:space="preserve">of Darfur </w:t>
      </w:r>
      <w:r w:rsidR="00C65388">
        <w:rPr>
          <w:rFonts w:ascii="Calibri" w:hAnsi="Calibri" w:cs="Calibri"/>
          <w:szCs w:val="22"/>
        </w:rPr>
        <w:t xml:space="preserve">traditional customs, </w:t>
      </w:r>
      <w:r w:rsidR="00C65388" w:rsidRPr="00C65388">
        <w:rPr>
          <w:rFonts w:ascii="Calibri" w:hAnsi="Calibri" w:cs="Calibri"/>
          <w:szCs w:val="22"/>
        </w:rPr>
        <w:t>socio-economic and political economy</w:t>
      </w:r>
      <w:r w:rsidR="0093527A" w:rsidRPr="00C65388">
        <w:rPr>
          <w:rFonts w:ascii="Calibri" w:hAnsi="Calibri" w:cs="Calibri"/>
          <w:szCs w:val="22"/>
        </w:rPr>
        <w:t xml:space="preserve"> </w:t>
      </w:r>
      <w:r w:rsidRPr="00C65388">
        <w:rPr>
          <w:rFonts w:ascii="Calibri" w:hAnsi="Calibri" w:cs="Calibri"/>
          <w:szCs w:val="22"/>
        </w:rPr>
        <w:t>context</w:t>
      </w:r>
      <w:r w:rsidR="00C65388">
        <w:rPr>
          <w:rFonts w:ascii="Calibri" w:hAnsi="Calibri" w:cs="Calibri"/>
          <w:szCs w:val="22"/>
        </w:rPr>
        <w:t>s</w:t>
      </w:r>
      <w:r w:rsidRPr="00C65388">
        <w:rPr>
          <w:rFonts w:ascii="Calibri" w:hAnsi="Calibri" w:cs="Calibri"/>
          <w:szCs w:val="22"/>
        </w:rPr>
        <w:t xml:space="preserve"> and complications</w:t>
      </w:r>
      <w:r w:rsidR="00C65388">
        <w:rPr>
          <w:rFonts w:ascii="Calibri" w:hAnsi="Calibri" w:cs="Calibri"/>
          <w:szCs w:val="22"/>
        </w:rPr>
        <w:t xml:space="preserve"> </w:t>
      </w:r>
      <w:r w:rsidR="00C65388" w:rsidRPr="005F7F36">
        <w:rPr>
          <w:rFonts w:ascii="Calibri" w:hAnsi="Calibri" w:cs="Calibri"/>
          <w:szCs w:val="22"/>
        </w:rPr>
        <w:t>to support quality data collection and extraction</w:t>
      </w:r>
      <w:r w:rsidRPr="00C65388">
        <w:rPr>
          <w:rFonts w:ascii="Calibri" w:hAnsi="Calibri" w:cs="Calibri"/>
          <w:szCs w:val="22"/>
        </w:rPr>
        <w:t>.</w:t>
      </w:r>
      <w:r w:rsidR="00BE35F9">
        <w:rPr>
          <w:rFonts w:ascii="Calibri" w:hAnsi="Calibri" w:cs="Calibri"/>
          <w:szCs w:val="22"/>
        </w:rPr>
        <w:t xml:space="preserve"> </w:t>
      </w:r>
      <w:r w:rsidRPr="00C65388">
        <w:rPr>
          <w:rFonts w:ascii="Calibri" w:hAnsi="Calibri" w:cs="Calibri"/>
          <w:szCs w:val="22"/>
        </w:rPr>
        <w:t xml:space="preserve">Relevant capacities on social inclusion and gender in Darfur context, are essential </w:t>
      </w:r>
      <w:r w:rsidR="00C65388">
        <w:rPr>
          <w:rFonts w:ascii="Calibri" w:hAnsi="Calibri" w:cs="Calibri"/>
          <w:szCs w:val="22"/>
        </w:rPr>
        <w:t xml:space="preserve">requirements </w:t>
      </w:r>
      <w:r w:rsidRPr="00C65388">
        <w:rPr>
          <w:rFonts w:ascii="Calibri" w:hAnsi="Calibri" w:cs="Calibri"/>
          <w:szCs w:val="22"/>
        </w:rPr>
        <w:t>in the team. At least one of the members must have specific experience in gender mainstreaming.</w:t>
      </w:r>
    </w:p>
    <w:p w14:paraId="54A9C827" w14:textId="77777777" w:rsidR="00E17B68" w:rsidRPr="00D227AA" w:rsidRDefault="00E17B68" w:rsidP="00E17B68">
      <w:pPr>
        <w:rPr>
          <w:rFonts w:asciiTheme="minorHAnsi" w:hAnsiTheme="minorHAnsi"/>
          <w:sz w:val="22"/>
          <w:szCs w:val="22"/>
        </w:rPr>
      </w:pPr>
    </w:p>
    <w:p w14:paraId="70C70F1E" w14:textId="77777777" w:rsidR="00D65428" w:rsidRPr="00D227AA" w:rsidRDefault="00D65428" w:rsidP="00BF451A">
      <w:pPr>
        <w:rPr>
          <w:rFonts w:asciiTheme="minorHAnsi" w:hAnsiTheme="minorHAnsi"/>
          <w:sz w:val="22"/>
          <w:szCs w:val="22"/>
        </w:rPr>
      </w:pPr>
    </w:p>
    <w:p w14:paraId="6E8F4872" w14:textId="3CDAB1C4" w:rsidR="00350AC6" w:rsidRDefault="00350AC6" w:rsidP="009730D7">
      <w:pPr>
        <w:pStyle w:val="Heading1"/>
      </w:pPr>
      <w:r w:rsidRPr="00D227AA">
        <w:t>Expected Outputs</w:t>
      </w:r>
      <w:r w:rsidR="00E719AB" w:rsidRPr="00D227AA">
        <w:t xml:space="preserve"> and Deliverables </w:t>
      </w:r>
    </w:p>
    <w:p w14:paraId="6E8F4878" w14:textId="77777777" w:rsidR="00B10547" w:rsidRPr="00D227AA" w:rsidRDefault="00B10547" w:rsidP="003836F5">
      <w:pPr>
        <w:tabs>
          <w:tab w:val="left" w:pos="450"/>
        </w:tabs>
        <w:jc w:val="both"/>
        <w:rPr>
          <w:rFonts w:asciiTheme="minorHAnsi" w:hAnsiTheme="minorHAnsi" w:cstheme="minorHAnsi"/>
          <w:b/>
          <w:bCs/>
          <w:sz w:val="22"/>
          <w:szCs w:val="22"/>
        </w:rPr>
      </w:pPr>
    </w:p>
    <w:tbl>
      <w:tblPr>
        <w:tblStyle w:val="TableGrid"/>
        <w:tblW w:w="9763" w:type="dxa"/>
        <w:tblInd w:w="-318" w:type="dxa"/>
        <w:tblLook w:val="04A0" w:firstRow="1" w:lastRow="0" w:firstColumn="1" w:lastColumn="0" w:noHBand="0" w:noVBand="1"/>
      </w:tblPr>
      <w:tblGrid>
        <w:gridCol w:w="3103"/>
        <w:gridCol w:w="1170"/>
        <w:gridCol w:w="1620"/>
        <w:gridCol w:w="3870"/>
      </w:tblGrid>
      <w:tr w:rsidR="004C14F4" w:rsidRPr="00D227AA" w14:paraId="6E8F4881" w14:textId="77777777" w:rsidTr="003836F5">
        <w:trPr>
          <w:trHeight w:val="326"/>
        </w:trPr>
        <w:tc>
          <w:tcPr>
            <w:tcW w:w="3103" w:type="dxa"/>
          </w:tcPr>
          <w:p w14:paraId="6E8F487A" w14:textId="77777777" w:rsidR="006A5574" w:rsidRPr="00D227AA" w:rsidRDefault="006A5574">
            <w:pPr>
              <w:tabs>
                <w:tab w:val="left" w:pos="450"/>
              </w:tabs>
              <w:jc w:val="center"/>
              <w:rPr>
                <w:rFonts w:asciiTheme="minorHAnsi" w:hAnsiTheme="minorHAnsi" w:cstheme="minorHAnsi"/>
                <w:b/>
                <w:bCs/>
                <w:sz w:val="22"/>
                <w:szCs w:val="22"/>
              </w:rPr>
            </w:pPr>
            <w:r w:rsidRPr="00D227AA">
              <w:rPr>
                <w:rFonts w:asciiTheme="minorHAnsi" w:hAnsiTheme="minorHAnsi" w:cstheme="minorHAnsi"/>
                <w:b/>
                <w:bCs/>
                <w:sz w:val="22"/>
                <w:szCs w:val="22"/>
              </w:rPr>
              <w:t>Deliverables/ Outputs</w:t>
            </w:r>
          </w:p>
        </w:tc>
        <w:tc>
          <w:tcPr>
            <w:tcW w:w="1170" w:type="dxa"/>
          </w:tcPr>
          <w:p w14:paraId="6E8F487C" w14:textId="77777777" w:rsidR="006A5574" w:rsidRPr="00D227AA" w:rsidRDefault="00497626">
            <w:pPr>
              <w:tabs>
                <w:tab w:val="left" w:pos="450"/>
              </w:tabs>
              <w:jc w:val="center"/>
              <w:rPr>
                <w:rFonts w:asciiTheme="minorHAnsi" w:hAnsiTheme="minorHAnsi" w:cstheme="minorHAnsi"/>
                <w:b/>
                <w:bCs/>
                <w:sz w:val="22"/>
                <w:szCs w:val="22"/>
              </w:rPr>
            </w:pPr>
            <w:r w:rsidRPr="00D227AA">
              <w:rPr>
                <w:rFonts w:asciiTheme="minorHAnsi" w:hAnsiTheme="minorHAnsi" w:cstheme="minorHAnsi"/>
                <w:b/>
                <w:bCs/>
                <w:sz w:val="22"/>
                <w:szCs w:val="22"/>
              </w:rPr>
              <w:t>Estimated Duration to Complete</w:t>
            </w:r>
          </w:p>
        </w:tc>
        <w:tc>
          <w:tcPr>
            <w:tcW w:w="1620" w:type="dxa"/>
          </w:tcPr>
          <w:p w14:paraId="6E8F487E" w14:textId="77777777" w:rsidR="006A5574" w:rsidRPr="00D227AA" w:rsidRDefault="006A5574">
            <w:pPr>
              <w:tabs>
                <w:tab w:val="left" w:pos="450"/>
              </w:tabs>
              <w:jc w:val="center"/>
              <w:rPr>
                <w:rFonts w:asciiTheme="minorHAnsi" w:hAnsiTheme="minorHAnsi" w:cstheme="minorHAnsi"/>
                <w:b/>
                <w:bCs/>
                <w:sz w:val="22"/>
                <w:szCs w:val="22"/>
              </w:rPr>
            </w:pPr>
            <w:r w:rsidRPr="00D227AA">
              <w:rPr>
                <w:rFonts w:asciiTheme="minorHAnsi" w:hAnsiTheme="minorHAnsi" w:cstheme="minorHAnsi"/>
                <w:b/>
                <w:bCs/>
                <w:sz w:val="22"/>
                <w:szCs w:val="22"/>
              </w:rPr>
              <w:t>Target Due Dates</w:t>
            </w:r>
          </w:p>
        </w:tc>
        <w:tc>
          <w:tcPr>
            <w:tcW w:w="3870" w:type="dxa"/>
          </w:tcPr>
          <w:p w14:paraId="6E8F4880" w14:textId="3D173BA2" w:rsidR="006A5574" w:rsidRPr="00D227AA" w:rsidRDefault="006A5574">
            <w:pPr>
              <w:tabs>
                <w:tab w:val="left" w:pos="450"/>
              </w:tabs>
              <w:jc w:val="center"/>
              <w:rPr>
                <w:rFonts w:asciiTheme="minorHAnsi" w:hAnsiTheme="minorHAnsi" w:cstheme="minorHAnsi"/>
                <w:b/>
                <w:bCs/>
                <w:sz w:val="22"/>
                <w:szCs w:val="22"/>
              </w:rPr>
            </w:pPr>
            <w:r w:rsidRPr="00D227AA">
              <w:rPr>
                <w:rFonts w:asciiTheme="minorHAnsi" w:hAnsiTheme="minorHAnsi" w:cstheme="minorHAnsi"/>
                <w:b/>
                <w:bCs/>
                <w:sz w:val="22"/>
                <w:szCs w:val="22"/>
              </w:rPr>
              <w:t>Review and Approvals Required</w:t>
            </w:r>
            <w:r w:rsidR="00497626" w:rsidRPr="00D227AA">
              <w:rPr>
                <w:rFonts w:asciiTheme="minorHAnsi" w:hAnsiTheme="minorHAnsi" w:cstheme="minorHAnsi"/>
                <w:b/>
                <w:bCs/>
                <w:sz w:val="22"/>
                <w:szCs w:val="22"/>
              </w:rPr>
              <w:t xml:space="preserve"> </w:t>
            </w:r>
          </w:p>
        </w:tc>
      </w:tr>
      <w:tr w:rsidR="00480D8E" w:rsidRPr="00480D8E" w14:paraId="1AF4718D" w14:textId="77777777" w:rsidTr="003836F5">
        <w:tc>
          <w:tcPr>
            <w:tcW w:w="3103" w:type="dxa"/>
            <w:vAlign w:val="center"/>
          </w:tcPr>
          <w:p w14:paraId="619585B6" w14:textId="77201DEC" w:rsidR="00480D8E" w:rsidRPr="00480D8E" w:rsidRDefault="00480D8E" w:rsidP="000155C4">
            <w:pPr>
              <w:tabs>
                <w:tab w:val="left" w:pos="450"/>
              </w:tabs>
              <w:contextualSpacing/>
              <w:rPr>
                <w:rFonts w:asciiTheme="minorHAnsi" w:hAnsiTheme="minorHAnsi" w:cstheme="minorHAnsi"/>
                <w:bCs/>
                <w:sz w:val="22"/>
                <w:szCs w:val="22"/>
              </w:rPr>
            </w:pPr>
            <w:r w:rsidRPr="00480D8E">
              <w:rPr>
                <w:rFonts w:asciiTheme="minorHAnsi" w:hAnsiTheme="minorHAnsi" w:cstheme="minorHAnsi"/>
                <w:bCs/>
                <w:sz w:val="22"/>
                <w:szCs w:val="22"/>
              </w:rPr>
              <w:t xml:space="preserve">Desk review and Summary of reviewed documents </w:t>
            </w:r>
          </w:p>
        </w:tc>
        <w:tc>
          <w:tcPr>
            <w:tcW w:w="1170" w:type="dxa"/>
            <w:vAlign w:val="center"/>
          </w:tcPr>
          <w:p w14:paraId="2628E6F0" w14:textId="77777777" w:rsidR="00480D8E" w:rsidRPr="00480D8E" w:rsidRDefault="00480D8E" w:rsidP="000155C4">
            <w:pPr>
              <w:tabs>
                <w:tab w:val="left" w:pos="450"/>
              </w:tabs>
              <w:contextualSpacing/>
              <w:rPr>
                <w:rFonts w:asciiTheme="minorHAnsi" w:hAnsiTheme="minorHAnsi" w:cstheme="minorHAnsi"/>
                <w:bCs/>
                <w:sz w:val="22"/>
                <w:szCs w:val="22"/>
              </w:rPr>
            </w:pPr>
            <w:r w:rsidRPr="00480D8E">
              <w:rPr>
                <w:rFonts w:asciiTheme="minorHAnsi" w:hAnsiTheme="minorHAnsi" w:cstheme="minorHAnsi"/>
                <w:bCs/>
                <w:sz w:val="22"/>
                <w:szCs w:val="22"/>
              </w:rPr>
              <w:t>3 days</w:t>
            </w:r>
          </w:p>
          <w:p w14:paraId="4037802B" w14:textId="77777777" w:rsidR="00480D8E" w:rsidRPr="00480D8E" w:rsidRDefault="00480D8E" w:rsidP="000155C4">
            <w:pPr>
              <w:tabs>
                <w:tab w:val="left" w:pos="450"/>
              </w:tabs>
              <w:contextualSpacing/>
              <w:rPr>
                <w:rFonts w:asciiTheme="minorHAnsi" w:hAnsiTheme="minorHAnsi" w:cstheme="minorHAnsi"/>
                <w:bCs/>
                <w:sz w:val="22"/>
                <w:szCs w:val="22"/>
              </w:rPr>
            </w:pPr>
          </w:p>
        </w:tc>
        <w:tc>
          <w:tcPr>
            <w:tcW w:w="1620" w:type="dxa"/>
            <w:vAlign w:val="center"/>
          </w:tcPr>
          <w:p w14:paraId="2C3CBE6D" w14:textId="77777777" w:rsidR="00480D8E" w:rsidRPr="00480D8E" w:rsidRDefault="00480D8E" w:rsidP="000155C4">
            <w:pPr>
              <w:tabs>
                <w:tab w:val="left" w:pos="450"/>
              </w:tabs>
              <w:contextualSpacing/>
              <w:rPr>
                <w:rFonts w:asciiTheme="minorHAnsi" w:hAnsiTheme="minorHAnsi" w:cstheme="minorHAnsi"/>
                <w:bCs/>
                <w:sz w:val="22"/>
                <w:szCs w:val="22"/>
              </w:rPr>
            </w:pPr>
          </w:p>
        </w:tc>
        <w:tc>
          <w:tcPr>
            <w:tcW w:w="3870" w:type="dxa"/>
            <w:vAlign w:val="center"/>
          </w:tcPr>
          <w:p w14:paraId="3162160B" w14:textId="405BB0F3" w:rsidR="00174082" w:rsidRPr="00480D8E" w:rsidRDefault="0012362E" w:rsidP="003836F5">
            <w:pPr>
              <w:tabs>
                <w:tab w:val="left" w:pos="450"/>
              </w:tabs>
              <w:contextualSpacing/>
              <w:rPr>
                <w:rFonts w:asciiTheme="minorHAnsi" w:hAnsiTheme="minorHAnsi" w:cstheme="minorHAnsi"/>
                <w:bCs/>
                <w:sz w:val="22"/>
                <w:szCs w:val="22"/>
              </w:rPr>
            </w:pPr>
            <w:r>
              <w:rPr>
                <w:rFonts w:asciiTheme="minorHAnsi" w:hAnsiTheme="minorHAnsi" w:cstheme="minorHAnsi"/>
                <w:bCs/>
                <w:sz w:val="22"/>
                <w:szCs w:val="22"/>
              </w:rPr>
              <w:t xml:space="preserve">UNDP Deputy </w:t>
            </w:r>
            <w:r w:rsidR="003836F5">
              <w:rPr>
                <w:rFonts w:asciiTheme="minorHAnsi" w:hAnsiTheme="minorHAnsi" w:cstheme="minorHAnsi"/>
                <w:bCs/>
                <w:sz w:val="22"/>
                <w:szCs w:val="22"/>
              </w:rPr>
              <w:t>CD</w:t>
            </w:r>
            <w:r>
              <w:rPr>
                <w:rFonts w:asciiTheme="minorHAnsi" w:hAnsiTheme="minorHAnsi" w:cstheme="minorHAnsi"/>
                <w:bCs/>
                <w:sz w:val="22"/>
                <w:szCs w:val="22"/>
              </w:rPr>
              <w:t xml:space="preserve"> for </w:t>
            </w:r>
            <w:proofErr w:type="spellStart"/>
            <w:r>
              <w:rPr>
                <w:rFonts w:asciiTheme="minorHAnsi" w:hAnsiTheme="minorHAnsi" w:cstheme="minorHAnsi"/>
                <w:bCs/>
                <w:sz w:val="22"/>
                <w:szCs w:val="22"/>
              </w:rPr>
              <w:t>Programme</w:t>
            </w:r>
            <w:proofErr w:type="spellEnd"/>
          </w:p>
        </w:tc>
      </w:tr>
      <w:tr w:rsidR="003836F5" w:rsidRPr="00D227AA" w14:paraId="7837592D" w14:textId="77777777" w:rsidTr="003836F5">
        <w:tc>
          <w:tcPr>
            <w:tcW w:w="3103" w:type="dxa"/>
            <w:vAlign w:val="center"/>
          </w:tcPr>
          <w:p w14:paraId="7BFA56F7" w14:textId="46DD76E5" w:rsidR="003836F5" w:rsidRPr="00D227AA" w:rsidRDefault="003836F5" w:rsidP="003836F5">
            <w:pPr>
              <w:tabs>
                <w:tab w:val="left" w:pos="450"/>
              </w:tabs>
              <w:rPr>
                <w:rFonts w:asciiTheme="minorHAnsi" w:hAnsiTheme="minorHAnsi" w:cstheme="minorHAnsi"/>
                <w:bCs/>
                <w:sz w:val="22"/>
                <w:szCs w:val="22"/>
              </w:rPr>
            </w:pPr>
            <w:r w:rsidRPr="00D227AA">
              <w:rPr>
                <w:rFonts w:asciiTheme="minorHAnsi" w:hAnsiTheme="minorHAnsi" w:cstheme="minorHAnsi"/>
                <w:bCs/>
                <w:sz w:val="22"/>
                <w:szCs w:val="22"/>
              </w:rPr>
              <w:t>Evaluation Framework</w:t>
            </w:r>
          </w:p>
        </w:tc>
        <w:tc>
          <w:tcPr>
            <w:tcW w:w="1170" w:type="dxa"/>
            <w:vAlign w:val="center"/>
          </w:tcPr>
          <w:p w14:paraId="4DE74AD9" w14:textId="35972BB6" w:rsidR="003836F5" w:rsidRPr="00D227AA" w:rsidRDefault="003836F5" w:rsidP="003836F5">
            <w:pPr>
              <w:tabs>
                <w:tab w:val="left" w:pos="450"/>
              </w:tabs>
              <w:rPr>
                <w:rFonts w:asciiTheme="minorHAnsi" w:hAnsiTheme="minorHAnsi" w:cstheme="minorHAnsi"/>
                <w:bCs/>
                <w:sz w:val="22"/>
                <w:szCs w:val="22"/>
              </w:rPr>
            </w:pPr>
            <w:r w:rsidRPr="00D227AA">
              <w:rPr>
                <w:rFonts w:asciiTheme="minorHAnsi" w:hAnsiTheme="minorHAnsi" w:cstheme="minorHAnsi"/>
                <w:bCs/>
                <w:sz w:val="22"/>
                <w:szCs w:val="22"/>
              </w:rPr>
              <w:t>2 days</w:t>
            </w:r>
          </w:p>
        </w:tc>
        <w:tc>
          <w:tcPr>
            <w:tcW w:w="1620" w:type="dxa"/>
            <w:vAlign w:val="center"/>
          </w:tcPr>
          <w:p w14:paraId="3D2F5042" w14:textId="77777777" w:rsidR="003836F5" w:rsidRPr="00D227AA" w:rsidRDefault="003836F5" w:rsidP="003836F5">
            <w:pPr>
              <w:tabs>
                <w:tab w:val="left" w:pos="450"/>
              </w:tabs>
              <w:rPr>
                <w:rFonts w:asciiTheme="minorHAnsi" w:hAnsiTheme="minorHAnsi" w:cstheme="minorHAnsi"/>
                <w:bCs/>
                <w:sz w:val="22"/>
                <w:szCs w:val="22"/>
              </w:rPr>
            </w:pPr>
          </w:p>
        </w:tc>
        <w:tc>
          <w:tcPr>
            <w:tcW w:w="3870" w:type="dxa"/>
          </w:tcPr>
          <w:p w14:paraId="5B26BD41" w14:textId="586D53BD" w:rsidR="003836F5" w:rsidRPr="00D227AA" w:rsidRDefault="003836F5" w:rsidP="003836F5">
            <w:pPr>
              <w:tabs>
                <w:tab w:val="left" w:pos="450"/>
              </w:tabs>
              <w:rPr>
                <w:rFonts w:asciiTheme="minorHAnsi" w:hAnsiTheme="minorHAnsi" w:cstheme="minorHAnsi"/>
                <w:bCs/>
                <w:sz w:val="22"/>
                <w:szCs w:val="22"/>
              </w:rPr>
            </w:pPr>
            <w:r w:rsidRPr="006046AE">
              <w:rPr>
                <w:rFonts w:asciiTheme="minorHAnsi" w:hAnsiTheme="minorHAnsi" w:cstheme="minorHAnsi"/>
                <w:bCs/>
                <w:sz w:val="22"/>
                <w:szCs w:val="22"/>
              </w:rPr>
              <w:t xml:space="preserve">UNDP Deputy CD for </w:t>
            </w:r>
            <w:proofErr w:type="spellStart"/>
            <w:r w:rsidRPr="006046AE">
              <w:rPr>
                <w:rFonts w:asciiTheme="minorHAnsi" w:hAnsiTheme="minorHAnsi" w:cstheme="minorHAnsi"/>
                <w:bCs/>
                <w:sz w:val="22"/>
                <w:szCs w:val="22"/>
              </w:rPr>
              <w:t>Programme</w:t>
            </w:r>
            <w:proofErr w:type="spellEnd"/>
          </w:p>
        </w:tc>
      </w:tr>
      <w:tr w:rsidR="003836F5" w:rsidRPr="00D227AA" w14:paraId="78195E61" w14:textId="77777777" w:rsidTr="003836F5">
        <w:tc>
          <w:tcPr>
            <w:tcW w:w="3103" w:type="dxa"/>
            <w:vAlign w:val="center"/>
          </w:tcPr>
          <w:p w14:paraId="41C07015" w14:textId="0046A255" w:rsidR="003836F5" w:rsidRPr="00D227AA" w:rsidRDefault="003836F5" w:rsidP="003836F5">
            <w:pPr>
              <w:tabs>
                <w:tab w:val="left" w:pos="450"/>
              </w:tabs>
              <w:rPr>
                <w:rFonts w:asciiTheme="minorHAnsi" w:hAnsiTheme="minorHAnsi" w:cstheme="minorHAnsi"/>
                <w:bCs/>
                <w:sz w:val="22"/>
                <w:szCs w:val="22"/>
              </w:rPr>
            </w:pPr>
            <w:r w:rsidRPr="00D227AA">
              <w:rPr>
                <w:rFonts w:asciiTheme="minorHAnsi" w:hAnsiTheme="minorHAnsi" w:cstheme="minorHAnsi"/>
                <w:bCs/>
                <w:sz w:val="22"/>
                <w:szCs w:val="22"/>
              </w:rPr>
              <w:t>Evaluation work plan</w:t>
            </w:r>
          </w:p>
        </w:tc>
        <w:tc>
          <w:tcPr>
            <w:tcW w:w="1170" w:type="dxa"/>
            <w:vAlign w:val="center"/>
          </w:tcPr>
          <w:p w14:paraId="0E98A5A8" w14:textId="30CE4A5B" w:rsidR="003836F5" w:rsidRPr="00D227AA" w:rsidRDefault="003836F5" w:rsidP="003836F5">
            <w:pPr>
              <w:tabs>
                <w:tab w:val="left" w:pos="450"/>
              </w:tabs>
              <w:rPr>
                <w:rFonts w:asciiTheme="minorHAnsi" w:hAnsiTheme="minorHAnsi" w:cstheme="minorHAnsi"/>
                <w:bCs/>
                <w:sz w:val="22"/>
                <w:szCs w:val="22"/>
              </w:rPr>
            </w:pPr>
            <w:r w:rsidRPr="00D227AA">
              <w:rPr>
                <w:rFonts w:asciiTheme="minorHAnsi" w:hAnsiTheme="minorHAnsi" w:cstheme="minorHAnsi"/>
                <w:bCs/>
                <w:sz w:val="22"/>
                <w:szCs w:val="22"/>
              </w:rPr>
              <w:t>1 days</w:t>
            </w:r>
          </w:p>
        </w:tc>
        <w:tc>
          <w:tcPr>
            <w:tcW w:w="1620" w:type="dxa"/>
            <w:vAlign w:val="center"/>
          </w:tcPr>
          <w:p w14:paraId="1117D136" w14:textId="77777777" w:rsidR="003836F5" w:rsidRPr="00D227AA" w:rsidRDefault="003836F5" w:rsidP="003836F5">
            <w:pPr>
              <w:tabs>
                <w:tab w:val="left" w:pos="450"/>
              </w:tabs>
              <w:rPr>
                <w:rFonts w:asciiTheme="minorHAnsi" w:hAnsiTheme="minorHAnsi" w:cstheme="minorHAnsi"/>
                <w:bCs/>
                <w:sz w:val="22"/>
                <w:szCs w:val="22"/>
              </w:rPr>
            </w:pPr>
          </w:p>
        </w:tc>
        <w:tc>
          <w:tcPr>
            <w:tcW w:w="3870" w:type="dxa"/>
          </w:tcPr>
          <w:p w14:paraId="59C1BA6A" w14:textId="2663EB0E" w:rsidR="003836F5" w:rsidRPr="00D227AA" w:rsidRDefault="003836F5" w:rsidP="003836F5">
            <w:pPr>
              <w:tabs>
                <w:tab w:val="left" w:pos="450"/>
              </w:tabs>
              <w:rPr>
                <w:rFonts w:asciiTheme="minorHAnsi" w:hAnsiTheme="minorHAnsi" w:cstheme="minorHAnsi"/>
                <w:bCs/>
                <w:sz w:val="22"/>
                <w:szCs w:val="22"/>
              </w:rPr>
            </w:pPr>
            <w:r w:rsidRPr="006046AE">
              <w:rPr>
                <w:rFonts w:asciiTheme="minorHAnsi" w:hAnsiTheme="minorHAnsi" w:cstheme="minorHAnsi"/>
                <w:bCs/>
                <w:sz w:val="22"/>
                <w:szCs w:val="22"/>
              </w:rPr>
              <w:t xml:space="preserve">UNDP Deputy CD for </w:t>
            </w:r>
            <w:proofErr w:type="spellStart"/>
            <w:r w:rsidRPr="006046AE">
              <w:rPr>
                <w:rFonts w:asciiTheme="minorHAnsi" w:hAnsiTheme="minorHAnsi" w:cstheme="minorHAnsi"/>
                <w:bCs/>
                <w:sz w:val="22"/>
                <w:szCs w:val="22"/>
              </w:rPr>
              <w:t>Programme</w:t>
            </w:r>
            <w:proofErr w:type="spellEnd"/>
          </w:p>
        </w:tc>
      </w:tr>
      <w:tr w:rsidR="003836F5" w:rsidRPr="00D227AA" w14:paraId="0E1E3122" w14:textId="77777777" w:rsidTr="003836F5">
        <w:tc>
          <w:tcPr>
            <w:tcW w:w="3103" w:type="dxa"/>
            <w:vAlign w:val="center"/>
          </w:tcPr>
          <w:p w14:paraId="6C083CE9" w14:textId="022DCE1F" w:rsidR="003836F5" w:rsidRPr="00D227AA" w:rsidRDefault="003836F5" w:rsidP="003836F5">
            <w:pPr>
              <w:tabs>
                <w:tab w:val="left" w:pos="450"/>
              </w:tabs>
              <w:rPr>
                <w:rFonts w:asciiTheme="minorHAnsi" w:hAnsiTheme="minorHAnsi" w:cstheme="minorHAnsi"/>
                <w:bCs/>
                <w:sz w:val="22"/>
                <w:szCs w:val="22"/>
              </w:rPr>
            </w:pPr>
            <w:r w:rsidRPr="00D227AA">
              <w:rPr>
                <w:rFonts w:asciiTheme="minorHAnsi" w:hAnsiTheme="minorHAnsi" w:cstheme="minorHAnsi"/>
                <w:bCs/>
                <w:sz w:val="22"/>
                <w:szCs w:val="22"/>
              </w:rPr>
              <w:t>Meeting</w:t>
            </w:r>
            <w:r>
              <w:rPr>
                <w:rFonts w:asciiTheme="minorHAnsi" w:hAnsiTheme="minorHAnsi" w:cstheme="minorHAnsi"/>
                <w:bCs/>
                <w:sz w:val="22"/>
                <w:szCs w:val="22"/>
              </w:rPr>
              <w:t xml:space="preserve">s with </w:t>
            </w:r>
            <w:r w:rsidRPr="00D227AA">
              <w:rPr>
                <w:rFonts w:asciiTheme="minorHAnsi" w:hAnsiTheme="minorHAnsi" w:cstheme="minorHAnsi"/>
                <w:bCs/>
                <w:sz w:val="22"/>
                <w:szCs w:val="22"/>
              </w:rPr>
              <w:t>stakeholders</w:t>
            </w:r>
          </w:p>
        </w:tc>
        <w:tc>
          <w:tcPr>
            <w:tcW w:w="1170" w:type="dxa"/>
            <w:vAlign w:val="center"/>
          </w:tcPr>
          <w:p w14:paraId="1315B174" w14:textId="4039151E" w:rsidR="003836F5" w:rsidRPr="00D227AA" w:rsidRDefault="003836F5" w:rsidP="003836F5">
            <w:pPr>
              <w:tabs>
                <w:tab w:val="left" w:pos="450"/>
              </w:tabs>
              <w:rPr>
                <w:rFonts w:asciiTheme="minorHAnsi" w:hAnsiTheme="minorHAnsi" w:cstheme="minorHAnsi"/>
                <w:bCs/>
                <w:sz w:val="22"/>
                <w:szCs w:val="22"/>
              </w:rPr>
            </w:pPr>
            <w:r w:rsidRPr="00D227AA">
              <w:rPr>
                <w:rFonts w:asciiTheme="minorHAnsi" w:hAnsiTheme="minorHAnsi" w:cstheme="minorHAnsi"/>
                <w:bCs/>
                <w:sz w:val="22"/>
                <w:szCs w:val="22"/>
              </w:rPr>
              <w:t>2 days</w:t>
            </w:r>
          </w:p>
        </w:tc>
        <w:tc>
          <w:tcPr>
            <w:tcW w:w="1620" w:type="dxa"/>
            <w:vAlign w:val="center"/>
          </w:tcPr>
          <w:p w14:paraId="42457DE4" w14:textId="1D38E0DA" w:rsidR="003836F5" w:rsidRPr="00D227AA" w:rsidRDefault="003836F5" w:rsidP="003836F5">
            <w:pPr>
              <w:tabs>
                <w:tab w:val="left" w:pos="450"/>
              </w:tabs>
              <w:rPr>
                <w:rFonts w:asciiTheme="minorHAnsi" w:hAnsiTheme="minorHAnsi" w:cstheme="minorHAnsi"/>
                <w:bCs/>
                <w:sz w:val="22"/>
                <w:szCs w:val="22"/>
              </w:rPr>
            </w:pPr>
          </w:p>
        </w:tc>
        <w:tc>
          <w:tcPr>
            <w:tcW w:w="3870" w:type="dxa"/>
          </w:tcPr>
          <w:p w14:paraId="7EFB69FE" w14:textId="60F37704" w:rsidR="003836F5" w:rsidRPr="00D227AA" w:rsidRDefault="003836F5" w:rsidP="003836F5">
            <w:pPr>
              <w:tabs>
                <w:tab w:val="left" w:pos="450"/>
              </w:tabs>
              <w:rPr>
                <w:rFonts w:asciiTheme="minorHAnsi" w:hAnsiTheme="minorHAnsi" w:cstheme="minorHAnsi"/>
                <w:bCs/>
                <w:sz w:val="22"/>
                <w:szCs w:val="22"/>
              </w:rPr>
            </w:pPr>
            <w:r w:rsidRPr="006046AE">
              <w:rPr>
                <w:rFonts w:asciiTheme="minorHAnsi" w:hAnsiTheme="minorHAnsi" w:cstheme="minorHAnsi"/>
                <w:bCs/>
                <w:sz w:val="22"/>
                <w:szCs w:val="22"/>
              </w:rPr>
              <w:t xml:space="preserve">UNDP Deputy CD for </w:t>
            </w:r>
            <w:proofErr w:type="spellStart"/>
            <w:r w:rsidRPr="006046AE">
              <w:rPr>
                <w:rFonts w:asciiTheme="minorHAnsi" w:hAnsiTheme="minorHAnsi" w:cstheme="minorHAnsi"/>
                <w:bCs/>
                <w:sz w:val="22"/>
                <w:szCs w:val="22"/>
              </w:rPr>
              <w:t>Programme</w:t>
            </w:r>
            <w:proofErr w:type="spellEnd"/>
          </w:p>
        </w:tc>
      </w:tr>
      <w:tr w:rsidR="003836F5" w:rsidRPr="00D227AA" w14:paraId="5436DC58" w14:textId="77777777" w:rsidTr="003836F5">
        <w:tc>
          <w:tcPr>
            <w:tcW w:w="3103" w:type="dxa"/>
            <w:vAlign w:val="center"/>
          </w:tcPr>
          <w:p w14:paraId="54E3B81F" w14:textId="34C0902C" w:rsidR="003836F5" w:rsidRPr="00D227AA" w:rsidRDefault="003836F5" w:rsidP="003836F5">
            <w:pPr>
              <w:tabs>
                <w:tab w:val="left" w:pos="450"/>
              </w:tabs>
              <w:rPr>
                <w:rFonts w:asciiTheme="minorHAnsi" w:hAnsiTheme="minorHAnsi" w:cstheme="minorHAnsi"/>
                <w:bCs/>
                <w:sz w:val="22"/>
                <w:szCs w:val="22"/>
              </w:rPr>
            </w:pPr>
            <w:r>
              <w:rPr>
                <w:rFonts w:asciiTheme="minorHAnsi" w:hAnsiTheme="minorHAnsi" w:cstheme="minorHAnsi"/>
                <w:bCs/>
                <w:sz w:val="22"/>
                <w:szCs w:val="22"/>
              </w:rPr>
              <w:t>Inception Report and Presentation</w:t>
            </w:r>
          </w:p>
        </w:tc>
        <w:tc>
          <w:tcPr>
            <w:tcW w:w="1170" w:type="dxa"/>
            <w:vAlign w:val="center"/>
          </w:tcPr>
          <w:p w14:paraId="3F1B6DBB" w14:textId="39E3E4BE" w:rsidR="003836F5" w:rsidRPr="00D227AA" w:rsidRDefault="003836F5" w:rsidP="003836F5">
            <w:pPr>
              <w:tabs>
                <w:tab w:val="left" w:pos="450"/>
              </w:tabs>
              <w:rPr>
                <w:rFonts w:asciiTheme="minorHAnsi" w:hAnsiTheme="minorHAnsi" w:cstheme="minorHAnsi"/>
                <w:bCs/>
                <w:sz w:val="22"/>
                <w:szCs w:val="22"/>
              </w:rPr>
            </w:pPr>
            <w:r>
              <w:rPr>
                <w:rFonts w:asciiTheme="minorHAnsi" w:hAnsiTheme="minorHAnsi" w:cstheme="minorHAnsi"/>
                <w:bCs/>
                <w:sz w:val="22"/>
                <w:szCs w:val="22"/>
              </w:rPr>
              <w:t>3 days</w:t>
            </w:r>
          </w:p>
        </w:tc>
        <w:tc>
          <w:tcPr>
            <w:tcW w:w="1620" w:type="dxa"/>
            <w:vAlign w:val="center"/>
          </w:tcPr>
          <w:p w14:paraId="1A4D6B10" w14:textId="77777777" w:rsidR="003836F5" w:rsidRPr="00D227AA" w:rsidRDefault="003836F5" w:rsidP="003836F5">
            <w:pPr>
              <w:tabs>
                <w:tab w:val="left" w:pos="450"/>
              </w:tabs>
              <w:rPr>
                <w:rFonts w:asciiTheme="minorHAnsi" w:hAnsiTheme="minorHAnsi" w:cstheme="minorHAnsi"/>
                <w:bCs/>
                <w:sz w:val="22"/>
                <w:szCs w:val="22"/>
              </w:rPr>
            </w:pPr>
          </w:p>
        </w:tc>
        <w:tc>
          <w:tcPr>
            <w:tcW w:w="3870" w:type="dxa"/>
          </w:tcPr>
          <w:p w14:paraId="27110D45" w14:textId="17496B50" w:rsidR="003836F5" w:rsidRPr="00D227AA" w:rsidRDefault="003836F5" w:rsidP="003836F5">
            <w:pPr>
              <w:tabs>
                <w:tab w:val="left" w:pos="450"/>
              </w:tabs>
              <w:rPr>
                <w:rFonts w:asciiTheme="minorHAnsi" w:hAnsiTheme="minorHAnsi" w:cstheme="minorHAnsi"/>
                <w:bCs/>
                <w:sz w:val="22"/>
                <w:szCs w:val="22"/>
              </w:rPr>
            </w:pPr>
            <w:r w:rsidRPr="006046AE">
              <w:rPr>
                <w:rFonts w:asciiTheme="minorHAnsi" w:hAnsiTheme="minorHAnsi" w:cstheme="minorHAnsi"/>
                <w:bCs/>
                <w:sz w:val="22"/>
                <w:szCs w:val="22"/>
              </w:rPr>
              <w:t xml:space="preserve">UNDP Deputy CD for </w:t>
            </w:r>
            <w:proofErr w:type="spellStart"/>
            <w:r w:rsidRPr="006046AE">
              <w:rPr>
                <w:rFonts w:asciiTheme="minorHAnsi" w:hAnsiTheme="minorHAnsi" w:cstheme="minorHAnsi"/>
                <w:bCs/>
                <w:sz w:val="22"/>
                <w:szCs w:val="22"/>
              </w:rPr>
              <w:t>Programme</w:t>
            </w:r>
            <w:proofErr w:type="spellEnd"/>
          </w:p>
        </w:tc>
      </w:tr>
      <w:tr w:rsidR="003836F5" w:rsidRPr="00D227AA" w14:paraId="6E8F4886" w14:textId="77777777" w:rsidTr="003836F5">
        <w:tc>
          <w:tcPr>
            <w:tcW w:w="3103" w:type="dxa"/>
            <w:vAlign w:val="center"/>
          </w:tcPr>
          <w:p w14:paraId="6E8F4882" w14:textId="7F2A1B08" w:rsidR="003836F5" w:rsidRPr="00D227AA" w:rsidRDefault="003836F5" w:rsidP="003836F5">
            <w:pPr>
              <w:tabs>
                <w:tab w:val="left" w:pos="450"/>
              </w:tabs>
              <w:rPr>
                <w:rFonts w:asciiTheme="minorHAnsi" w:hAnsiTheme="minorHAnsi" w:cstheme="minorHAnsi"/>
                <w:bCs/>
                <w:sz w:val="22"/>
                <w:szCs w:val="22"/>
              </w:rPr>
            </w:pPr>
            <w:r w:rsidRPr="00D227AA">
              <w:rPr>
                <w:rFonts w:asciiTheme="minorHAnsi" w:hAnsiTheme="minorHAnsi" w:cstheme="minorHAnsi"/>
                <w:bCs/>
                <w:sz w:val="22"/>
                <w:szCs w:val="22"/>
              </w:rPr>
              <w:t>Field Visit</w:t>
            </w:r>
            <w:r>
              <w:rPr>
                <w:rFonts w:asciiTheme="minorHAnsi" w:hAnsiTheme="minorHAnsi" w:cstheme="minorHAnsi"/>
                <w:bCs/>
                <w:sz w:val="22"/>
                <w:szCs w:val="22"/>
              </w:rPr>
              <w:t>s/Data Collection</w:t>
            </w:r>
          </w:p>
        </w:tc>
        <w:tc>
          <w:tcPr>
            <w:tcW w:w="1170" w:type="dxa"/>
            <w:vAlign w:val="center"/>
          </w:tcPr>
          <w:p w14:paraId="761A0510" w14:textId="073F2D41" w:rsidR="003836F5" w:rsidRPr="00D227AA" w:rsidRDefault="003836F5" w:rsidP="003836F5">
            <w:pPr>
              <w:tabs>
                <w:tab w:val="left" w:pos="450"/>
              </w:tabs>
              <w:rPr>
                <w:rFonts w:asciiTheme="minorHAnsi" w:hAnsiTheme="minorHAnsi" w:cstheme="minorHAnsi"/>
                <w:bCs/>
                <w:sz w:val="22"/>
                <w:szCs w:val="22"/>
              </w:rPr>
            </w:pPr>
            <w:r w:rsidRPr="00D227AA">
              <w:rPr>
                <w:rFonts w:asciiTheme="minorHAnsi" w:hAnsiTheme="minorHAnsi" w:cstheme="minorHAnsi"/>
                <w:bCs/>
                <w:sz w:val="22"/>
                <w:szCs w:val="22"/>
              </w:rPr>
              <w:t>1</w:t>
            </w:r>
            <w:r>
              <w:rPr>
                <w:rFonts w:asciiTheme="minorHAnsi" w:hAnsiTheme="minorHAnsi" w:cstheme="minorHAnsi"/>
                <w:bCs/>
                <w:sz w:val="22"/>
                <w:szCs w:val="22"/>
              </w:rPr>
              <w:t>4</w:t>
            </w:r>
            <w:r w:rsidRPr="00D227AA">
              <w:rPr>
                <w:rFonts w:asciiTheme="minorHAnsi" w:hAnsiTheme="minorHAnsi" w:cstheme="minorHAnsi"/>
                <w:bCs/>
                <w:sz w:val="22"/>
                <w:szCs w:val="22"/>
              </w:rPr>
              <w:t xml:space="preserve"> days </w:t>
            </w:r>
          </w:p>
          <w:p w14:paraId="6E8F4883" w14:textId="36458C8C" w:rsidR="003836F5" w:rsidRPr="00D227AA" w:rsidRDefault="003836F5" w:rsidP="003836F5">
            <w:pPr>
              <w:tabs>
                <w:tab w:val="left" w:pos="450"/>
              </w:tabs>
              <w:rPr>
                <w:rFonts w:asciiTheme="minorHAnsi" w:hAnsiTheme="minorHAnsi" w:cstheme="minorHAnsi"/>
                <w:bCs/>
                <w:sz w:val="22"/>
                <w:szCs w:val="22"/>
              </w:rPr>
            </w:pPr>
          </w:p>
        </w:tc>
        <w:tc>
          <w:tcPr>
            <w:tcW w:w="1620" w:type="dxa"/>
            <w:vAlign w:val="center"/>
          </w:tcPr>
          <w:p w14:paraId="6E8F4884" w14:textId="2A16BE00" w:rsidR="003836F5" w:rsidRPr="00D227AA" w:rsidRDefault="003836F5" w:rsidP="003836F5">
            <w:pPr>
              <w:tabs>
                <w:tab w:val="left" w:pos="450"/>
              </w:tabs>
              <w:rPr>
                <w:rFonts w:asciiTheme="minorHAnsi" w:hAnsiTheme="minorHAnsi" w:cstheme="minorHAnsi"/>
                <w:bCs/>
                <w:sz w:val="22"/>
                <w:szCs w:val="22"/>
              </w:rPr>
            </w:pPr>
          </w:p>
        </w:tc>
        <w:tc>
          <w:tcPr>
            <w:tcW w:w="3870" w:type="dxa"/>
          </w:tcPr>
          <w:p w14:paraId="6E8F4885" w14:textId="72FF4336" w:rsidR="003836F5" w:rsidRPr="00D227AA" w:rsidRDefault="003836F5" w:rsidP="003836F5">
            <w:pPr>
              <w:tabs>
                <w:tab w:val="left" w:pos="450"/>
              </w:tabs>
              <w:rPr>
                <w:rFonts w:asciiTheme="minorHAnsi" w:hAnsiTheme="minorHAnsi" w:cstheme="minorHAnsi"/>
                <w:bCs/>
                <w:sz w:val="22"/>
                <w:szCs w:val="22"/>
              </w:rPr>
            </w:pPr>
            <w:r w:rsidRPr="006046AE">
              <w:rPr>
                <w:rFonts w:asciiTheme="minorHAnsi" w:hAnsiTheme="minorHAnsi" w:cstheme="minorHAnsi"/>
                <w:bCs/>
                <w:sz w:val="22"/>
                <w:szCs w:val="22"/>
              </w:rPr>
              <w:t xml:space="preserve">UNDP Deputy CD for </w:t>
            </w:r>
            <w:proofErr w:type="spellStart"/>
            <w:r w:rsidRPr="006046AE">
              <w:rPr>
                <w:rFonts w:asciiTheme="minorHAnsi" w:hAnsiTheme="minorHAnsi" w:cstheme="minorHAnsi"/>
                <w:bCs/>
                <w:sz w:val="22"/>
                <w:szCs w:val="22"/>
              </w:rPr>
              <w:t>Programme</w:t>
            </w:r>
            <w:proofErr w:type="spellEnd"/>
          </w:p>
        </w:tc>
      </w:tr>
      <w:tr w:rsidR="003836F5" w:rsidRPr="00D227AA" w14:paraId="2DF370A5" w14:textId="77777777" w:rsidTr="003836F5">
        <w:tc>
          <w:tcPr>
            <w:tcW w:w="3103" w:type="dxa"/>
            <w:vAlign w:val="center"/>
          </w:tcPr>
          <w:p w14:paraId="7C689C47" w14:textId="76AA1CCA" w:rsidR="003836F5" w:rsidRPr="00D227AA" w:rsidRDefault="003836F5" w:rsidP="003836F5">
            <w:pPr>
              <w:tabs>
                <w:tab w:val="left" w:pos="450"/>
              </w:tabs>
              <w:rPr>
                <w:rFonts w:asciiTheme="minorHAnsi" w:hAnsiTheme="minorHAnsi" w:cstheme="minorHAnsi"/>
                <w:bCs/>
                <w:sz w:val="22"/>
                <w:szCs w:val="22"/>
              </w:rPr>
            </w:pPr>
            <w:r w:rsidRPr="00D227AA">
              <w:rPr>
                <w:rFonts w:asciiTheme="minorHAnsi" w:hAnsiTheme="minorHAnsi" w:cstheme="minorHAnsi"/>
                <w:bCs/>
                <w:sz w:val="22"/>
                <w:szCs w:val="22"/>
              </w:rPr>
              <w:lastRenderedPageBreak/>
              <w:t>Summary of main findings</w:t>
            </w:r>
          </w:p>
        </w:tc>
        <w:tc>
          <w:tcPr>
            <w:tcW w:w="1170" w:type="dxa"/>
            <w:vAlign w:val="center"/>
          </w:tcPr>
          <w:p w14:paraId="54403984" w14:textId="0F7CB92E" w:rsidR="003836F5" w:rsidRPr="00D227AA" w:rsidRDefault="003836F5" w:rsidP="003836F5">
            <w:pPr>
              <w:tabs>
                <w:tab w:val="left" w:pos="450"/>
              </w:tabs>
              <w:rPr>
                <w:rFonts w:asciiTheme="minorHAnsi" w:hAnsiTheme="minorHAnsi" w:cstheme="minorHAnsi"/>
                <w:bCs/>
                <w:sz w:val="22"/>
                <w:szCs w:val="22"/>
              </w:rPr>
            </w:pPr>
            <w:r>
              <w:rPr>
                <w:rFonts w:asciiTheme="minorHAnsi" w:hAnsiTheme="minorHAnsi" w:cstheme="minorHAnsi"/>
                <w:bCs/>
                <w:sz w:val="22"/>
                <w:szCs w:val="22"/>
              </w:rPr>
              <w:t>3</w:t>
            </w:r>
            <w:r w:rsidRPr="00D227AA">
              <w:rPr>
                <w:rFonts w:asciiTheme="minorHAnsi" w:hAnsiTheme="minorHAnsi" w:cstheme="minorHAnsi"/>
                <w:bCs/>
                <w:sz w:val="22"/>
                <w:szCs w:val="22"/>
              </w:rPr>
              <w:t xml:space="preserve"> days</w:t>
            </w:r>
          </w:p>
        </w:tc>
        <w:tc>
          <w:tcPr>
            <w:tcW w:w="1620" w:type="dxa"/>
            <w:vAlign w:val="center"/>
          </w:tcPr>
          <w:p w14:paraId="3EEB622E" w14:textId="77777777" w:rsidR="003836F5" w:rsidRPr="00D227AA" w:rsidRDefault="003836F5" w:rsidP="003836F5">
            <w:pPr>
              <w:tabs>
                <w:tab w:val="left" w:pos="450"/>
              </w:tabs>
              <w:rPr>
                <w:rFonts w:asciiTheme="minorHAnsi" w:hAnsiTheme="minorHAnsi" w:cstheme="minorHAnsi"/>
                <w:bCs/>
                <w:sz w:val="22"/>
                <w:szCs w:val="22"/>
              </w:rPr>
            </w:pPr>
          </w:p>
        </w:tc>
        <w:tc>
          <w:tcPr>
            <w:tcW w:w="3870" w:type="dxa"/>
          </w:tcPr>
          <w:p w14:paraId="672267C2" w14:textId="4C08E3BB" w:rsidR="003836F5" w:rsidRPr="00D227AA" w:rsidRDefault="003836F5" w:rsidP="003836F5">
            <w:pPr>
              <w:tabs>
                <w:tab w:val="left" w:pos="450"/>
              </w:tabs>
              <w:rPr>
                <w:rFonts w:asciiTheme="minorHAnsi" w:hAnsiTheme="minorHAnsi" w:cstheme="minorHAnsi"/>
                <w:bCs/>
                <w:sz w:val="22"/>
                <w:szCs w:val="22"/>
              </w:rPr>
            </w:pPr>
            <w:r w:rsidRPr="006046AE">
              <w:rPr>
                <w:rFonts w:asciiTheme="minorHAnsi" w:hAnsiTheme="minorHAnsi" w:cstheme="minorHAnsi"/>
                <w:bCs/>
                <w:sz w:val="22"/>
                <w:szCs w:val="22"/>
              </w:rPr>
              <w:t xml:space="preserve">UNDP Deputy CD for </w:t>
            </w:r>
            <w:proofErr w:type="spellStart"/>
            <w:r w:rsidRPr="006046AE">
              <w:rPr>
                <w:rFonts w:asciiTheme="minorHAnsi" w:hAnsiTheme="minorHAnsi" w:cstheme="minorHAnsi"/>
                <w:bCs/>
                <w:sz w:val="22"/>
                <w:szCs w:val="22"/>
              </w:rPr>
              <w:t>Programme</w:t>
            </w:r>
            <w:proofErr w:type="spellEnd"/>
          </w:p>
        </w:tc>
      </w:tr>
      <w:tr w:rsidR="003836F5" w:rsidRPr="00D227AA" w14:paraId="397405CC" w14:textId="77777777" w:rsidTr="003836F5">
        <w:tc>
          <w:tcPr>
            <w:tcW w:w="3103" w:type="dxa"/>
            <w:vAlign w:val="center"/>
          </w:tcPr>
          <w:p w14:paraId="37D6BB3C" w14:textId="25B96D2B" w:rsidR="003836F5" w:rsidRPr="00D227AA" w:rsidRDefault="003836F5" w:rsidP="003836F5">
            <w:pPr>
              <w:tabs>
                <w:tab w:val="left" w:pos="450"/>
              </w:tabs>
              <w:rPr>
                <w:rFonts w:asciiTheme="minorHAnsi" w:hAnsiTheme="minorHAnsi" w:cstheme="minorHAnsi"/>
                <w:bCs/>
                <w:sz w:val="22"/>
                <w:szCs w:val="22"/>
              </w:rPr>
            </w:pPr>
            <w:r w:rsidRPr="00D227AA">
              <w:rPr>
                <w:rFonts w:asciiTheme="minorHAnsi" w:hAnsiTheme="minorHAnsi" w:cstheme="minorHAnsi"/>
                <w:bCs/>
                <w:sz w:val="22"/>
                <w:szCs w:val="22"/>
              </w:rPr>
              <w:t>Presentation of main findings</w:t>
            </w:r>
          </w:p>
        </w:tc>
        <w:tc>
          <w:tcPr>
            <w:tcW w:w="1170" w:type="dxa"/>
            <w:vAlign w:val="center"/>
          </w:tcPr>
          <w:p w14:paraId="43D9C703" w14:textId="252DAED4" w:rsidR="003836F5" w:rsidRPr="00D227AA" w:rsidRDefault="003836F5" w:rsidP="003836F5">
            <w:pPr>
              <w:tabs>
                <w:tab w:val="left" w:pos="450"/>
              </w:tabs>
              <w:rPr>
                <w:rFonts w:asciiTheme="minorHAnsi" w:hAnsiTheme="minorHAnsi" w:cstheme="minorHAnsi"/>
                <w:bCs/>
                <w:sz w:val="22"/>
                <w:szCs w:val="22"/>
              </w:rPr>
            </w:pPr>
            <w:r w:rsidRPr="00D227AA">
              <w:rPr>
                <w:rFonts w:asciiTheme="minorHAnsi" w:hAnsiTheme="minorHAnsi" w:cstheme="minorHAnsi"/>
                <w:bCs/>
                <w:sz w:val="22"/>
                <w:szCs w:val="22"/>
              </w:rPr>
              <w:t>1 days</w:t>
            </w:r>
          </w:p>
        </w:tc>
        <w:tc>
          <w:tcPr>
            <w:tcW w:w="1620" w:type="dxa"/>
            <w:vAlign w:val="center"/>
          </w:tcPr>
          <w:p w14:paraId="14B48C3E" w14:textId="77777777" w:rsidR="003836F5" w:rsidRPr="00D227AA" w:rsidRDefault="003836F5" w:rsidP="003836F5">
            <w:pPr>
              <w:tabs>
                <w:tab w:val="left" w:pos="450"/>
              </w:tabs>
              <w:rPr>
                <w:rFonts w:asciiTheme="minorHAnsi" w:hAnsiTheme="minorHAnsi" w:cstheme="minorHAnsi"/>
                <w:bCs/>
                <w:sz w:val="22"/>
                <w:szCs w:val="22"/>
              </w:rPr>
            </w:pPr>
          </w:p>
        </w:tc>
        <w:tc>
          <w:tcPr>
            <w:tcW w:w="3870" w:type="dxa"/>
          </w:tcPr>
          <w:p w14:paraId="6D74EB4E" w14:textId="28A367A1" w:rsidR="003836F5" w:rsidRPr="00D227AA" w:rsidRDefault="003836F5" w:rsidP="003836F5">
            <w:pPr>
              <w:tabs>
                <w:tab w:val="left" w:pos="450"/>
              </w:tabs>
              <w:rPr>
                <w:rFonts w:asciiTheme="minorHAnsi" w:hAnsiTheme="minorHAnsi" w:cstheme="minorHAnsi"/>
                <w:bCs/>
                <w:sz w:val="22"/>
                <w:szCs w:val="22"/>
              </w:rPr>
            </w:pPr>
            <w:r w:rsidRPr="006046AE">
              <w:rPr>
                <w:rFonts w:asciiTheme="minorHAnsi" w:hAnsiTheme="minorHAnsi" w:cstheme="minorHAnsi"/>
                <w:bCs/>
                <w:sz w:val="22"/>
                <w:szCs w:val="22"/>
              </w:rPr>
              <w:t xml:space="preserve">UNDP Deputy CD for </w:t>
            </w:r>
            <w:proofErr w:type="spellStart"/>
            <w:r w:rsidRPr="006046AE">
              <w:rPr>
                <w:rFonts w:asciiTheme="minorHAnsi" w:hAnsiTheme="minorHAnsi" w:cstheme="minorHAnsi"/>
                <w:bCs/>
                <w:sz w:val="22"/>
                <w:szCs w:val="22"/>
              </w:rPr>
              <w:t>Programme</w:t>
            </w:r>
            <w:proofErr w:type="spellEnd"/>
          </w:p>
        </w:tc>
      </w:tr>
      <w:tr w:rsidR="003836F5" w:rsidRPr="00D227AA" w14:paraId="4FE5627C" w14:textId="77777777" w:rsidTr="003836F5">
        <w:tc>
          <w:tcPr>
            <w:tcW w:w="3103" w:type="dxa"/>
            <w:vAlign w:val="center"/>
          </w:tcPr>
          <w:p w14:paraId="2ECB0245" w14:textId="6F4DD976" w:rsidR="003836F5" w:rsidRPr="00D227AA" w:rsidRDefault="003836F5" w:rsidP="003836F5">
            <w:pPr>
              <w:tabs>
                <w:tab w:val="left" w:pos="450"/>
              </w:tabs>
              <w:rPr>
                <w:rFonts w:asciiTheme="minorHAnsi" w:hAnsiTheme="minorHAnsi" w:cstheme="minorHAnsi"/>
                <w:bCs/>
                <w:sz w:val="22"/>
                <w:szCs w:val="22"/>
              </w:rPr>
            </w:pPr>
            <w:r w:rsidRPr="00D227AA">
              <w:rPr>
                <w:rFonts w:asciiTheme="minorHAnsi" w:hAnsiTheme="minorHAnsi" w:cstheme="minorHAnsi"/>
                <w:bCs/>
                <w:sz w:val="22"/>
                <w:szCs w:val="22"/>
              </w:rPr>
              <w:t>Draft report</w:t>
            </w:r>
          </w:p>
        </w:tc>
        <w:tc>
          <w:tcPr>
            <w:tcW w:w="1170" w:type="dxa"/>
            <w:vAlign w:val="center"/>
          </w:tcPr>
          <w:p w14:paraId="3D22EAFB" w14:textId="2F889DC0" w:rsidR="003836F5" w:rsidRPr="00D227AA" w:rsidRDefault="003836F5" w:rsidP="003836F5">
            <w:pPr>
              <w:tabs>
                <w:tab w:val="left" w:pos="450"/>
              </w:tabs>
              <w:rPr>
                <w:rFonts w:asciiTheme="minorHAnsi" w:hAnsiTheme="minorHAnsi" w:cstheme="minorHAnsi"/>
                <w:bCs/>
                <w:sz w:val="22"/>
                <w:szCs w:val="22"/>
              </w:rPr>
            </w:pPr>
            <w:r>
              <w:rPr>
                <w:rFonts w:asciiTheme="minorHAnsi" w:hAnsiTheme="minorHAnsi" w:cstheme="minorHAnsi"/>
                <w:bCs/>
                <w:sz w:val="22"/>
                <w:szCs w:val="22"/>
              </w:rPr>
              <w:t>4</w:t>
            </w:r>
            <w:r w:rsidRPr="00D227AA">
              <w:rPr>
                <w:rFonts w:asciiTheme="minorHAnsi" w:hAnsiTheme="minorHAnsi" w:cstheme="minorHAnsi"/>
                <w:bCs/>
                <w:sz w:val="22"/>
                <w:szCs w:val="22"/>
              </w:rPr>
              <w:t xml:space="preserve"> days</w:t>
            </w:r>
          </w:p>
        </w:tc>
        <w:tc>
          <w:tcPr>
            <w:tcW w:w="1620" w:type="dxa"/>
            <w:vAlign w:val="center"/>
          </w:tcPr>
          <w:p w14:paraId="7F9D77D2" w14:textId="77777777" w:rsidR="003836F5" w:rsidRPr="00D227AA" w:rsidRDefault="003836F5" w:rsidP="003836F5">
            <w:pPr>
              <w:tabs>
                <w:tab w:val="left" w:pos="450"/>
              </w:tabs>
              <w:rPr>
                <w:rFonts w:asciiTheme="minorHAnsi" w:hAnsiTheme="minorHAnsi" w:cstheme="minorHAnsi"/>
                <w:bCs/>
                <w:sz w:val="22"/>
                <w:szCs w:val="22"/>
              </w:rPr>
            </w:pPr>
          </w:p>
        </w:tc>
        <w:tc>
          <w:tcPr>
            <w:tcW w:w="3870" w:type="dxa"/>
          </w:tcPr>
          <w:p w14:paraId="570AAEEB" w14:textId="58DB7A9C" w:rsidR="003836F5" w:rsidRPr="00D227AA" w:rsidRDefault="003836F5" w:rsidP="003836F5">
            <w:pPr>
              <w:tabs>
                <w:tab w:val="left" w:pos="450"/>
              </w:tabs>
              <w:rPr>
                <w:rFonts w:asciiTheme="minorHAnsi" w:hAnsiTheme="minorHAnsi" w:cstheme="minorHAnsi"/>
                <w:bCs/>
                <w:sz w:val="22"/>
                <w:szCs w:val="22"/>
              </w:rPr>
            </w:pPr>
            <w:r w:rsidRPr="006046AE">
              <w:rPr>
                <w:rFonts w:asciiTheme="minorHAnsi" w:hAnsiTheme="minorHAnsi" w:cstheme="minorHAnsi"/>
                <w:bCs/>
                <w:sz w:val="22"/>
                <w:szCs w:val="22"/>
              </w:rPr>
              <w:t xml:space="preserve">UNDP Deputy CD for </w:t>
            </w:r>
            <w:proofErr w:type="spellStart"/>
            <w:r w:rsidRPr="006046AE">
              <w:rPr>
                <w:rFonts w:asciiTheme="minorHAnsi" w:hAnsiTheme="minorHAnsi" w:cstheme="minorHAnsi"/>
                <w:bCs/>
                <w:sz w:val="22"/>
                <w:szCs w:val="22"/>
              </w:rPr>
              <w:t>Programme</w:t>
            </w:r>
            <w:proofErr w:type="spellEnd"/>
          </w:p>
        </w:tc>
      </w:tr>
      <w:tr w:rsidR="003836F5" w:rsidRPr="00D227AA" w14:paraId="4A13A189" w14:textId="77777777" w:rsidTr="003836F5">
        <w:tc>
          <w:tcPr>
            <w:tcW w:w="3103" w:type="dxa"/>
            <w:vAlign w:val="center"/>
          </w:tcPr>
          <w:p w14:paraId="147B2C00" w14:textId="2512996B" w:rsidR="003836F5" w:rsidRPr="00D227AA" w:rsidRDefault="003836F5" w:rsidP="003836F5">
            <w:pPr>
              <w:tabs>
                <w:tab w:val="left" w:pos="450"/>
              </w:tabs>
              <w:rPr>
                <w:rFonts w:asciiTheme="minorHAnsi" w:hAnsiTheme="minorHAnsi" w:cstheme="minorHAnsi"/>
                <w:bCs/>
                <w:sz w:val="22"/>
                <w:szCs w:val="22"/>
              </w:rPr>
            </w:pPr>
            <w:r w:rsidRPr="00D227AA">
              <w:rPr>
                <w:rFonts w:asciiTheme="minorHAnsi" w:hAnsiTheme="minorHAnsi" w:cstheme="minorHAnsi"/>
                <w:bCs/>
                <w:sz w:val="22"/>
                <w:szCs w:val="22"/>
              </w:rPr>
              <w:t>Final Report</w:t>
            </w:r>
            <w:r>
              <w:rPr>
                <w:rFonts w:asciiTheme="minorHAnsi" w:hAnsiTheme="minorHAnsi" w:cstheme="minorHAnsi"/>
                <w:bCs/>
                <w:sz w:val="22"/>
                <w:szCs w:val="22"/>
              </w:rPr>
              <w:t>*</w:t>
            </w:r>
          </w:p>
        </w:tc>
        <w:tc>
          <w:tcPr>
            <w:tcW w:w="1170" w:type="dxa"/>
            <w:vAlign w:val="center"/>
          </w:tcPr>
          <w:p w14:paraId="5453BE76" w14:textId="31F295B4" w:rsidR="003836F5" w:rsidRPr="00D227AA" w:rsidRDefault="003836F5" w:rsidP="003836F5">
            <w:pPr>
              <w:tabs>
                <w:tab w:val="left" w:pos="450"/>
              </w:tabs>
              <w:rPr>
                <w:rFonts w:asciiTheme="minorHAnsi" w:hAnsiTheme="minorHAnsi" w:cstheme="minorHAnsi"/>
                <w:bCs/>
                <w:sz w:val="22"/>
                <w:szCs w:val="22"/>
              </w:rPr>
            </w:pPr>
            <w:r w:rsidRPr="00D227AA">
              <w:rPr>
                <w:rFonts w:asciiTheme="minorHAnsi" w:hAnsiTheme="minorHAnsi" w:cstheme="minorHAnsi"/>
                <w:bCs/>
                <w:sz w:val="22"/>
                <w:szCs w:val="22"/>
              </w:rPr>
              <w:t>2 days</w:t>
            </w:r>
          </w:p>
        </w:tc>
        <w:tc>
          <w:tcPr>
            <w:tcW w:w="1620" w:type="dxa"/>
            <w:vAlign w:val="center"/>
          </w:tcPr>
          <w:p w14:paraId="2BBE9321" w14:textId="77777777" w:rsidR="003836F5" w:rsidRPr="00D227AA" w:rsidRDefault="003836F5" w:rsidP="003836F5">
            <w:pPr>
              <w:tabs>
                <w:tab w:val="left" w:pos="450"/>
              </w:tabs>
              <w:rPr>
                <w:rFonts w:asciiTheme="minorHAnsi" w:hAnsiTheme="minorHAnsi" w:cstheme="minorHAnsi"/>
                <w:bCs/>
                <w:sz w:val="22"/>
                <w:szCs w:val="22"/>
              </w:rPr>
            </w:pPr>
          </w:p>
        </w:tc>
        <w:tc>
          <w:tcPr>
            <w:tcW w:w="3870" w:type="dxa"/>
          </w:tcPr>
          <w:p w14:paraId="491F1FCC" w14:textId="2C446403" w:rsidR="003836F5" w:rsidRPr="00D227AA" w:rsidRDefault="003836F5" w:rsidP="003836F5">
            <w:pPr>
              <w:tabs>
                <w:tab w:val="left" w:pos="450"/>
              </w:tabs>
              <w:rPr>
                <w:rFonts w:asciiTheme="minorHAnsi" w:hAnsiTheme="minorHAnsi" w:cstheme="minorHAnsi"/>
                <w:bCs/>
                <w:sz w:val="22"/>
                <w:szCs w:val="22"/>
              </w:rPr>
            </w:pPr>
            <w:r w:rsidRPr="006046AE">
              <w:rPr>
                <w:rFonts w:asciiTheme="minorHAnsi" w:hAnsiTheme="minorHAnsi" w:cstheme="minorHAnsi"/>
                <w:bCs/>
                <w:sz w:val="22"/>
                <w:szCs w:val="22"/>
              </w:rPr>
              <w:t xml:space="preserve">UNDP Deputy CD for </w:t>
            </w:r>
            <w:proofErr w:type="spellStart"/>
            <w:r w:rsidRPr="006046AE">
              <w:rPr>
                <w:rFonts w:asciiTheme="minorHAnsi" w:hAnsiTheme="minorHAnsi" w:cstheme="minorHAnsi"/>
                <w:bCs/>
                <w:sz w:val="22"/>
                <w:szCs w:val="22"/>
              </w:rPr>
              <w:t>Programme</w:t>
            </w:r>
            <w:proofErr w:type="spellEnd"/>
          </w:p>
        </w:tc>
      </w:tr>
    </w:tbl>
    <w:p w14:paraId="66882B2C" w14:textId="77777777" w:rsidR="00222B36" w:rsidRDefault="00222B36" w:rsidP="00BF451A">
      <w:pPr>
        <w:tabs>
          <w:tab w:val="left" w:pos="450"/>
        </w:tabs>
        <w:ind w:left="450" w:hanging="450"/>
        <w:jc w:val="both"/>
        <w:rPr>
          <w:rFonts w:asciiTheme="minorHAnsi" w:hAnsiTheme="minorHAnsi" w:cstheme="minorHAnsi"/>
          <w:b/>
          <w:bCs/>
          <w:sz w:val="22"/>
          <w:szCs w:val="22"/>
        </w:rPr>
      </w:pPr>
    </w:p>
    <w:p w14:paraId="6B25D2BD" w14:textId="1793AF87" w:rsidR="003836F5" w:rsidRPr="003836F5" w:rsidRDefault="003836F5" w:rsidP="003836F5">
      <w:pPr>
        <w:rPr>
          <w:rFonts w:asciiTheme="minorHAnsi" w:hAnsiTheme="minorHAnsi"/>
          <w:sz w:val="22"/>
          <w:szCs w:val="22"/>
        </w:rPr>
      </w:pPr>
      <w:r w:rsidRPr="003836F5">
        <w:rPr>
          <w:rFonts w:asciiTheme="minorHAnsi" w:hAnsiTheme="minorHAnsi"/>
          <w:sz w:val="22"/>
          <w:szCs w:val="22"/>
        </w:rPr>
        <w:t>*The final evaluation report should be 40 – 50 pages, exclusive of annexes.</w:t>
      </w:r>
    </w:p>
    <w:p w14:paraId="6CD90ADE" w14:textId="77777777" w:rsidR="00216468" w:rsidRPr="00D227AA" w:rsidRDefault="00216468" w:rsidP="00BF451A">
      <w:pPr>
        <w:tabs>
          <w:tab w:val="left" w:pos="450"/>
        </w:tabs>
        <w:ind w:left="450" w:hanging="450"/>
        <w:jc w:val="both"/>
        <w:rPr>
          <w:rFonts w:asciiTheme="minorHAnsi" w:hAnsiTheme="minorHAnsi" w:cstheme="minorHAnsi"/>
          <w:b/>
          <w:bCs/>
          <w:sz w:val="22"/>
          <w:szCs w:val="22"/>
        </w:rPr>
      </w:pPr>
    </w:p>
    <w:p w14:paraId="143DA6BE" w14:textId="3DDB4BC1" w:rsidR="00680297" w:rsidRPr="00D227AA" w:rsidRDefault="00680297">
      <w:pPr>
        <w:tabs>
          <w:tab w:val="left" w:pos="450"/>
        </w:tabs>
        <w:ind w:left="450" w:hanging="450"/>
        <w:jc w:val="both"/>
        <w:rPr>
          <w:rFonts w:asciiTheme="minorHAnsi" w:hAnsiTheme="minorHAnsi" w:cstheme="minorHAnsi"/>
          <w:b/>
          <w:bCs/>
          <w:sz w:val="22"/>
          <w:szCs w:val="22"/>
        </w:rPr>
      </w:pPr>
    </w:p>
    <w:p w14:paraId="6E8F4898" w14:textId="046FADBC" w:rsidR="00350AC6" w:rsidRPr="00084742" w:rsidRDefault="00021CAD" w:rsidP="009730D7">
      <w:pPr>
        <w:pStyle w:val="Heading1"/>
      </w:pPr>
      <w:r w:rsidRPr="00084742">
        <w:t xml:space="preserve"> </w:t>
      </w:r>
      <w:r w:rsidR="00350AC6" w:rsidRPr="00084742">
        <w:t>Institutional Arrangement</w:t>
      </w:r>
    </w:p>
    <w:p w14:paraId="10D2BA50" w14:textId="707BA9BC" w:rsidR="00F937D2" w:rsidRDefault="008823F0" w:rsidP="00336570">
      <w:pPr>
        <w:jc w:val="both"/>
        <w:rPr>
          <w:rFonts w:asciiTheme="minorHAnsi" w:hAnsiTheme="minorHAnsi" w:cstheme="minorHAnsi"/>
          <w:bCs/>
          <w:sz w:val="22"/>
          <w:szCs w:val="22"/>
        </w:rPr>
      </w:pPr>
      <w:r w:rsidRPr="00D227AA">
        <w:rPr>
          <w:rFonts w:asciiTheme="minorHAnsi" w:hAnsiTheme="minorHAnsi" w:cstheme="minorHAnsi"/>
          <w:bCs/>
          <w:sz w:val="22"/>
          <w:szCs w:val="22"/>
        </w:rPr>
        <w:t xml:space="preserve">The contractor will be directly supervised by the </w:t>
      </w:r>
      <w:r w:rsidR="0012362E">
        <w:rPr>
          <w:rFonts w:asciiTheme="minorHAnsi" w:hAnsiTheme="minorHAnsi" w:cstheme="minorHAnsi"/>
          <w:bCs/>
          <w:sz w:val="22"/>
          <w:szCs w:val="22"/>
        </w:rPr>
        <w:t xml:space="preserve">UNDP Deputy Country Director for </w:t>
      </w:r>
      <w:proofErr w:type="spellStart"/>
      <w:r w:rsidR="0012362E">
        <w:rPr>
          <w:rFonts w:asciiTheme="minorHAnsi" w:hAnsiTheme="minorHAnsi" w:cstheme="minorHAnsi"/>
          <w:bCs/>
          <w:sz w:val="22"/>
          <w:szCs w:val="22"/>
        </w:rPr>
        <w:t>Programme</w:t>
      </w:r>
      <w:proofErr w:type="spellEnd"/>
      <w:r w:rsidR="0012362E">
        <w:rPr>
          <w:rFonts w:asciiTheme="minorHAnsi" w:hAnsiTheme="minorHAnsi" w:cstheme="minorHAnsi"/>
          <w:bCs/>
          <w:sz w:val="22"/>
          <w:szCs w:val="22"/>
        </w:rPr>
        <w:t>.</w:t>
      </w:r>
    </w:p>
    <w:p w14:paraId="6E8F489F" w14:textId="151C99F8" w:rsidR="00350AC6" w:rsidRPr="00AD71FC" w:rsidRDefault="008823F0" w:rsidP="00AD71FC">
      <w:pPr>
        <w:jc w:val="both"/>
        <w:rPr>
          <w:rFonts w:asciiTheme="minorHAnsi" w:hAnsiTheme="minorHAnsi" w:cstheme="minorHAnsi"/>
          <w:bCs/>
          <w:sz w:val="22"/>
          <w:szCs w:val="22"/>
        </w:rPr>
      </w:pPr>
      <w:r w:rsidRPr="00D227AA">
        <w:rPr>
          <w:rFonts w:asciiTheme="minorHAnsi" w:hAnsiTheme="minorHAnsi" w:cstheme="minorHAnsi"/>
          <w:bCs/>
          <w:sz w:val="22"/>
          <w:szCs w:val="22"/>
        </w:rPr>
        <w:t xml:space="preserve"> </w:t>
      </w:r>
    </w:p>
    <w:p w14:paraId="6E8F48A0" w14:textId="4FD16591" w:rsidR="00350AC6" w:rsidRPr="00084742" w:rsidRDefault="00021CAD" w:rsidP="009730D7">
      <w:pPr>
        <w:pStyle w:val="Heading1"/>
      </w:pPr>
      <w:r w:rsidRPr="00084742">
        <w:t xml:space="preserve"> </w:t>
      </w:r>
      <w:r w:rsidR="00350AC6" w:rsidRPr="00084742">
        <w:t>Duration of the Work</w:t>
      </w:r>
    </w:p>
    <w:p w14:paraId="23FDC01A" w14:textId="251DAA63" w:rsidR="001D63E7" w:rsidRPr="00D227AA" w:rsidRDefault="00213445" w:rsidP="00BF451A">
      <w:pPr>
        <w:ind w:firstLine="24"/>
        <w:jc w:val="both"/>
        <w:rPr>
          <w:rFonts w:asciiTheme="minorHAnsi" w:hAnsiTheme="minorHAnsi" w:cstheme="minorHAnsi"/>
          <w:bCs/>
          <w:sz w:val="22"/>
          <w:szCs w:val="22"/>
        </w:rPr>
      </w:pPr>
      <w:r w:rsidRPr="00D227AA">
        <w:rPr>
          <w:rFonts w:asciiTheme="minorHAnsi" w:hAnsiTheme="minorHAnsi" w:cstheme="minorHAnsi"/>
          <w:bCs/>
          <w:sz w:val="22"/>
          <w:szCs w:val="22"/>
        </w:rPr>
        <w:t>The duration</w:t>
      </w:r>
      <w:r w:rsidR="00DB569B" w:rsidRPr="00D227AA">
        <w:rPr>
          <w:rFonts w:asciiTheme="minorHAnsi" w:hAnsiTheme="minorHAnsi" w:cstheme="minorHAnsi"/>
          <w:bCs/>
          <w:sz w:val="22"/>
          <w:szCs w:val="22"/>
        </w:rPr>
        <w:t xml:space="preserve"> of the consultancy</w:t>
      </w:r>
      <w:r w:rsidRPr="00D227AA">
        <w:rPr>
          <w:rFonts w:asciiTheme="minorHAnsi" w:hAnsiTheme="minorHAnsi" w:cstheme="minorHAnsi"/>
          <w:bCs/>
          <w:sz w:val="22"/>
          <w:szCs w:val="22"/>
        </w:rPr>
        <w:t xml:space="preserve"> is </w:t>
      </w:r>
      <w:r w:rsidR="00772E21" w:rsidRPr="00D227AA">
        <w:rPr>
          <w:rFonts w:asciiTheme="minorHAnsi" w:hAnsiTheme="minorHAnsi" w:cstheme="minorHAnsi"/>
          <w:bCs/>
          <w:sz w:val="22"/>
          <w:szCs w:val="22"/>
        </w:rPr>
        <w:t>for</w:t>
      </w:r>
      <w:r w:rsidR="000155C4">
        <w:rPr>
          <w:rFonts w:asciiTheme="minorHAnsi" w:hAnsiTheme="minorHAnsi" w:cstheme="minorHAnsi"/>
          <w:bCs/>
          <w:sz w:val="22"/>
          <w:szCs w:val="22"/>
        </w:rPr>
        <w:t xml:space="preserve"> 32</w:t>
      </w:r>
      <w:r w:rsidR="00274D0F" w:rsidRPr="00D227AA">
        <w:rPr>
          <w:rFonts w:asciiTheme="minorHAnsi" w:hAnsiTheme="minorHAnsi" w:cstheme="minorHAnsi"/>
          <w:bCs/>
          <w:sz w:val="22"/>
          <w:szCs w:val="22"/>
        </w:rPr>
        <w:t xml:space="preserve"> working days over the course of </w:t>
      </w:r>
      <w:r w:rsidR="000155C4">
        <w:rPr>
          <w:rFonts w:asciiTheme="minorHAnsi" w:hAnsiTheme="minorHAnsi" w:cstheme="minorHAnsi"/>
          <w:bCs/>
          <w:sz w:val="22"/>
          <w:szCs w:val="22"/>
        </w:rPr>
        <w:t>two months.</w:t>
      </w:r>
      <w:r w:rsidR="00DB569B" w:rsidRPr="00D227AA">
        <w:rPr>
          <w:rFonts w:asciiTheme="minorHAnsi" w:hAnsiTheme="minorHAnsi" w:cstheme="minorHAnsi"/>
          <w:bCs/>
          <w:sz w:val="22"/>
          <w:szCs w:val="22"/>
        </w:rPr>
        <w:t xml:space="preserve"> </w:t>
      </w:r>
      <w:r w:rsidR="003F64B6" w:rsidRPr="00D227AA">
        <w:rPr>
          <w:rFonts w:asciiTheme="minorHAnsi" w:hAnsiTheme="minorHAnsi" w:cstheme="minorHAnsi"/>
          <w:bCs/>
          <w:sz w:val="22"/>
          <w:szCs w:val="22"/>
        </w:rPr>
        <w:t xml:space="preserve">The remuneration will be </w:t>
      </w:r>
      <w:r w:rsidRPr="00D227AA">
        <w:rPr>
          <w:rFonts w:asciiTheme="minorHAnsi" w:hAnsiTheme="minorHAnsi" w:cstheme="minorHAnsi"/>
          <w:bCs/>
          <w:sz w:val="22"/>
          <w:szCs w:val="22"/>
        </w:rPr>
        <w:t xml:space="preserve">paid </w:t>
      </w:r>
      <w:r w:rsidR="00772E21" w:rsidRPr="00D227AA">
        <w:rPr>
          <w:rFonts w:asciiTheme="minorHAnsi" w:hAnsiTheme="minorHAnsi" w:cstheme="minorHAnsi"/>
          <w:bCs/>
          <w:sz w:val="22"/>
          <w:szCs w:val="22"/>
        </w:rPr>
        <w:t xml:space="preserve">as a lump sum </w:t>
      </w:r>
      <w:r w:rsidRPr="00D227AA">
        <w:rPr>
          <w:rFonts w:asciiTheme="minorHAnsi" w:hAnsiTheme="minorHAnsi" w:cstheme="minorHAnsi"/>
          <w:bCs/>
          <w:sz w:val="22"/>
          <w:szCs w:val="22"/>
        </w:rPr>
        <w:t>after the final draft is reviewed and accepted by</w:t>
      </w:r>
      <w:r w:rsidR="00871DA4" w:rsidRPr="00D227AA">
        <w:rPr>
          <w:rFonts w:asciiTheme="minorHAnsi" w:hAnsiTheme="minorHAnsi" w:cstheme="minorHAnsi"/>
          <w:bCs/>
          <w:sz w:val="22"/>
          <w:szCs w:val="22"/>
        </w:rPr>
        <w:t xml:space="preserve"> </w:t>
      </w:r>
      <w:r w:rsidR="001D63E7" w:rsidRPr="00D227AA">
        <w:rPr>
          <w:rFonts w:asciiTheme="minorHAnsi" w:hAnsiTheme="minorHAnsi" w:cstheme="minorHAnsi"/>
          <w:bCs/>
          <w:sz w:val="22"/>
          <w:szCs w:val="22"/>
        </w:rPr>
        <w:t>DCPSF-TS.</w:t>
      </w:r>
    </w:p>
    <w:bookmarkEnd w:id="0"/>
    <w:p w14:paraId="71052675" w14:textId="77777777" w:rsidR="0012362E" w:rsidRDefault="0012362E" w:rsidP="00AD71FC">
      <w:pPr>
        <w:pStyle w:val="p28"/>
        <w:spacing w:line="240" w:lineRule="auto"/>
        <w:ind w:left="0" w:firstLine="0"/>
        <w:rPr>
          <w:rFonts w:asciiTheme="minorHAnsi" w:hAnsiTheme="minorHAnsi" w:cstheme="minorHAnsi"/>
          <w:bCs/>
          <w:sz w:val="22"/>
          <w:szCs w:val="22"/>
        </w:rPr>
      </w:pPr>
    </w:p>
    <w:p w14:paraId="6685E3E1" w14:textId="30FCAFB9" w:rsidR="0012362E" w:rsidRPr="000155C4" w:rsidRDefault="0012362E" w:rsidP="000155C4">
      <w:pPr>
        <w:pStyle w:val="Heading1"/>
      </w:pPr>
      <w:r w:rsidRPr="000155C4">
        <w:t xml:space="preserve"> Annexes:</w:t>
      </w:r>
    </w:p>
    <w:p w14:paraId="39840A00" w14:textId="77777777" w:rsidR="0012362E" w:rsidRPr="00351B19" w:rsidRDefault="0012362E" w:rsidP="0012362E">
      <w:pPr>
        <w:widowControl/>
        <w:overflowPunct/>
        <w:autoSpaceDE w:val="0"/>
        <w:autoSpaceDN w:val="0"/>
        <w:rPr>
          <w:rFonts w:asciiTheme="minorHAnsi" w:hAnsiTheme="minorHAnsi" w:cs="ACaslon-Regular"/>
          <w:bCs/>
          <w:color w:val="000000"/>
          <w:kern w:val="0"/>
          <w:sz w:val="22"/>
          <w:szCs w:val="22"/>
        </w:rPr>
      </w:pPr>
    </w:p>
    <w:p w14:paraId="6CABC0D5" w14:textId="77777777" w:rsidR="000155C4" w:rsidRPr="000155C4" w:rsidRDefault="000155C4" w:rsidP="000155C4">
      <w:pPr>
        <w:pStyle w:val="ListParagraph"/>
        <w:widowControl/>
        <w:numPr>
          <w:ilvl w:val="0"/>
          <w:numId w:val="48"/>
        </w:numPr>
        <w:overflowPunct/>
        <w:autoSpaceDE w:val="0"/>
        <w:autoSpaceDN w:val="0"/>
        <w:spacing w:line="240" w:lineRule="auto"/>
        <w:rPr>
          <w:rFonts w:asciiTheme="minorHAnsi" w:hAnsiTheme="minorHAnsi" w:cs="ACaslon-Regular"/>
          <w:bCs/>
          <w:color w:val="000000"/>
          <w:kern w:val="0"/>
          <w:szCs w:val="22"/>
        </w:rPr>
      </w:pPr>
      <w:r w:rsidRPr="000155C4">
        <w:rPr>
          <w:rFonts w:asciiTheme="minorHAnsi" w:hAnsiTheme="minorHAnsi" w:cs="ACaslon-Regular"/>
          <w:bCs/>
          <w:color w:val="000000"/>
          <w:kern w:val="0"/>
          <w:szCs w:val="22"/>
        </w:rPr>
        <w:t>Annexes to be provided will include:</w:t>
      </w:r>
    </w:p>
    <w:p w14:paraId="03D97180" w14:textId="4B4E90A0" w:rsidR="000155C4" w:rsidRPr="000155C4" w:rsidRDefault="000155C4" w:rsidP="000155C4">
      <w:pPr>
        <w:pStyle w:val="ListParagraph"/>
        <w:widowControl/>
        <w:numPr>
          <w:ilvl w:val="0"/>
          <w:numId w:val="48"/>
        </w:numPr>
        <w:overflowPunct/>
        <w:autoSpaceDE w:val="0"/>
        <w:autoSpaceDN w:val="0"/>
        <w:spacing w:line="240" w:lineRule="auto"/>
        <w:rPr>
          <w:rFonts w:asciiTheme="minorHAnsi" w:hAnsiTheme="minorHAnsi" w:cs="ACaslon-Regular"/>
          <w:bCs/>
          <w:color w:val="000000"/>
          <w:kern w:val="0"/>
          <w:szCs w:val="22"/>
        </w:rPr>
      </w:pPr>
      <w:r w:rsidRPr="000155C4">
        <w:rPr>
          <w:rFonts w:asciiTheme="minorHAnsi" w:hAnsiTheme="minorHAnsi" w:cs="ACaslon-Regular"/>
          <w:bCs/>
          <w:color w:val="000000"/>
          <w:kern w:val="0"/>
          <w:szCs w:val="22"/>
        </w:rPr>
        <w:t xml:space="preserve">DCPSF </w:t>
      </w:r>
      <w:proofErr w:type="spellStart"/>
      <w:r w:rsidRPr="000155C4">
        <w:rPr>
          <w:rFonts w:asciiTheme="minorHAnsi" w:hAnsiTheme="minorHAnsi" w:cs="ACaslon-Regular"/>
          <w:bCs/>
          <w:color w:val="000000"/>
          <w:kern w:val="0"/>
          <w:szCs w:val="22"/>
        </w:rPr>
        <w:t>ToR</w:t>
      </w:r>
      <w:proofErr w:type="spellEnd"/>
      <w:r w:rsidRPr="000155C4">
        <w:rPr>
          <w:rFonts w:asciiTheme="minorHAnsi" w:hAnsiTheme="minorHAnsi" w:cs="ACaslon-Regular"/>
          <w:bCs/>
          <w:color w:val="000000"/>
          <w:kern w:val="0"/>
          <w:szCs w:val="22"/>
        </w:rPr>
        <w:t xml:space="preserve"> and Results Framework</w:t>
      </w:r>
    </w:p>
    <w:p w14:paraId="0D036DA0" w14:textId="77777777" w:rsidR="000155C4" w:rsidRPr="000155C4" w:rsidRDefault="000155C4" w:rsidP="000155C4">
      <w:pPr>
        <w:pStyle w:val="ListParagraph"/>
        <w:widowControl/>
        <w:numPr>
          <w:ilvl w:val="0"/>
          <w:numId w:val="48"/>
        </w:numPr>
        <w:overflowPunct/>
        <w:autoSpaceDE w:val="0"/>
        <w:autoSpaceDN w:val="0"/>
        <w:spacing w:line="240" w:lineRule="auto"/>
        <w:rPr>
          <w:rFonts w:asciiTheme="minorHAnsi" w:hAnsiTheme="minorHAnsi" w:cs="ACaslon-Regular"/>
          <w:bCs/>
          <w:color w:val="000000"/>
          <w:kern w:val="0"/>
          <w:szCs w:val="22"/>
        </w:rPr>
      </w:pPr>
      <w:r w:rsidRPr="000155C4">
        <w:rPr>
          <w:rFonts w:asciiTheme="minorHAnsi" w:hAnsiTheme="minorHAnsi" w:cs="ACaslon-Regular"/>
          <w:bCs/>
          <w:color w:val="000000"/>
          <w:kern w:val="0"/>
          <w:szCs w:val="22"/>
        </w:rPr>
        <w:t>Conflict Analysis</w:t>
      </w:r>
    </w:p>
    <w:p w14:paraId="200F368C" w14:textId="7259C6DC" w:rsidR="000155C4" w:rsidRPr="000155C4" w:rsidRDefault="000155C4" w:rsidP="000155C4">
      <w:pPr>
        <w:pStyle w:val="ListParagraph"/>
        <w:widowControl/>
        <w:numPr>
          <w:ilvl w:val="0"/>
          <w:numId w:val="48"/>
        </w:numPr>
        <w:overflowPunct/>
        <w:autoSpaceDE w:val="0"/>
        <w:autoSpaceDN w:val="0"/>
        <w:spacing w:line="240" w:lineRule="auto"/>
        <w:rPr>
          <w:rFonts w:asciiTheme="minorHAnsi" w:hAnsiTheme="minorHAnsi" w:cs="ACaslon-Regular"/>
          <w:bCs/>
          <w:color w:val="000000"/>
          <w:kern w:val="0"/>
          <w:szCs w:val="22"/>
        </w:rPr>
      </w:pPr>
      <w:r w:rsidRPr="000155C4">
        <w:rPr>
          <w:rFonts w:asciiTheme="minorHAnsi" w:hAnsiTheme="minorHAnsi" w:cs="ACaslon-Regular"/>
          <w:bCs/>
          <w:color w:val="000000"/>
          <w:kern w:val="0"/>
          <w:szCs w:val="22"/>
        </w:rPr>
        <w:t>Materials for Call for Proposals</w:t>
      </w:r>
    </w:p>
    <w:p w14:paraId="351499B7" w14:textId="18645E2F" w:rsidR="000155C4" w:rsidRDefault="000155C4" w:rsidP="000155C4">
      <w:pPr>
        <w:pStyle w:val="ListParagraph"/>
        <w:widowControl/>
        <w:numPr>
          <w:ilvl w:val="0"/>
          <w:numId w:val="48"/>
        </w:numPr>
        <w:overflowPunct/>
        <w:autoSpaceDE w:val="0"/>
        <w:autoSpaceDN w:val="0"/>
        <w:spacing w:line="240" w:lineRule="auto"/>
        <w:rPr>
          <w:rFonts w:asciiTheme="minorHAnsi" w:hAnsiTheme="minorHAnsi" w:cs="ACaslon-Regular"/>
          <w:bCs/>
          <w:color w:val="000000"/>
          <w:kern w:val="0"/>
          <w:szCs w:val="22"/>
        </w:rPr>
      </w:pPr>
      <w:r w:rsidRPr="000155C4">
        <w:rPr>
          <w:rFonts w:asciiTheme="minorHAnsi" w:hAnsiTheme="minorHAnsi" w:cs="ACaslon-Regular"/>
          <w:bCs/>
          <w:color w:val="000000"/>
          <w:kern w:val="0"/>
          <w:szCs w:val="22"/>
        </w:rPr>
        <w:t>DCPSF Annual, Bi-Annual and Quarterly Reports</w:t>
      </w:r>
    </w:p>
    <w:p w14:paraId="18C8DC8E" w14:textId="77777777" w:rsidR="00AD0E60" w:rsidRDefault="000155C4" w:rsidP="00AD0E60">
      <w:pPr>
        <w:pStyle w:val="ListParagraph"/>
        <w:widowControl/>
        <w:numPr>
          <w:ilvl w:val="0"/>
          <w:numId w:val="48"/>
        </w:numPr>
        <w:overflowPunct/>
        <w:autoSpaceDE w:val="0"/>
        <w:autoSpaceDN w:val="0"/>
        <w:spacing w:line="240" w:lineRule="auto"/>
        <w:rPr>
          <w:rFonts w:asciiTheme="minorHAnsi" w:hAnsiTheme="minorHAnsi" w:cs="ACaslon-Regular"/>
          <w:bCs/>
          <w:color w:val="000000"/>
          <w:kern w:val="0"/>
          <w:szCs w:val="22"/>
        </w:rPr>
      </w:pPr>
      <w:r>
        <w:rPr>
          <w:rFonts w:asciiTheme="minorHAnsi" w:hAnsiTheme="minorHAnsi" w:cs="ACaslon-Regular"/>
          <w:bCs/>
          <w:color w:val="000000"/>
          <w:kern w:val="0"/>
          <w:szCs w:val="22"/>
        </w:rPr>
        <w:t>Field Monitoring Reports</w:t>
      </w:r>
    </w:p>
    <w:p w14:paraId="792EEDC4" w14:textId="6CC1E0FD" w:rsidR="000155C4" w:rsidRPr="00AD0E60" w:rsidRDefault="000155C4" w:rsidP="00AD0E60">
      <w:pPr>
        <w:pStyle w:val="ListParagraph"/>
        <w:widowControl/>
        <w:numPr>
          <w:ilvl w:val="0"/>
          <w:numId w:val="48"/>
        </w:numPr>
        <w:overflowPunct/>
        <w:autoSpaceDE w:val="0"/>
        <w:autoSpaceDN w:val="0"/>
        <w:spacing w:line="240" w:lineRule="auto"/>
        <w:rPr>
          <w:rFonts w:asciiTheme="minorHAnsi" w:hAnsiTheme="minorHAnsi" w:cs="ACaslon-Regular"/>
          <w:bCs/>
          <w:color w:val="000000"/>
          <w:kern w:val="0"/>
          <w:szCs w:val="22"/>
        </w:rPr>
      </w:pPr>
      <w:r w:rsidRPr="00AD0E60">
        <w:rPr>
          <w:rFonts w:asciiTheme="minorHAnsi" w:hAnsiTheme="minorHAnsi" w:cs="ACaslon-Regular"/>
          <w:bCs/>
          <w:color w:val="000000"/>
          <w:kern w:val="0"/>
          <w:szCs w:val="22"/>
        </w:rPr>
        <w:t>List of key stakeholders and partners</w:t>
      </w:r>
    </w:p>
    <w:p w14:paraId="0EADFED1" w14:textId="77777777" w:rsidR="00404301" w:rsidRDefault="00404301" w:rsidP="00404301">
      <w:pPr>
        <w:pStyle w:val="ListParagraph"/>
        <w:widowControl/>
        <w:numPr>
          <w:ilvl w:val="0"/>
          <w:numId w:val="48"/>
        </w:numPr>
        <w:overflowPunct/>
        <w:adjustRightInd/>
        <w:spacing w:after="160" w:line="259" w:lineRule="auto"/>
      </w:pPr>
      <w:r>
        <w:t>Different version of DCPSF Result framework.</w:t>
      </w:r>
    </w:p>
    <w:p w14:paraId="435428CC" w14:textId="0ABCED97" w:rsidR="00404301" w:rsidRPr="00AD0E60" w:rsidRDefault="00404301" w:rsidP="00404301">
      <w:pPr>
        <w:pStyle w:val="ListParagraph"/>
        <w:widowControl/>
        <w:numPr>
          <w:ilvl w:val="0"/>
          <w:numId w:val="48"/>
        </w:numPr>
        <w:overflowPunct/>
        <w:autoSpaceDE w:val="0"/>
        <w:autoSpaceDN w:val="0"/>
        <w:spacing w:line="240" w:lineRule="auto"/>
        <w:rPr>
          <w:rFonts w:asciiTheme="minorHAnsi" w:hAnsiTheme="minorHAnsi" w:cs="ACaslon-Regular"/>
          <w:bCs/>
          <w:color w:val="000000"/>
          <w:kern w:val="0"/>
          <w:szCs w:val="22"/>
        </w:rPr>
      </w:pPr>
      <w:r>
        <w:t xml:space="preserve">Sample of IP proposal documents </w:t>
      </w:r>
    </w:p>
    <w:p w14:paraId="37A331DE" w14:textId="743742B7" w:rsidR="00404301" w:rsidRDefault="00404301" w:rsidP="00404301">
      <w:pPr>
        <w:pStyle w:val="ListParagraph"/>
        <w:widowControl/>
        <w:numPr>
          <w:ilvl w:val="0"/>
          <w:numId w:val="48"/>
        </w:numPr>
        <w:overflowPunct/>
        <w:autoSpaceDE w:val="0"/>
        <w:autoSpaceDN w:val="0"/>
        <w:spacing w:line="240" w:lineRule="auto"/>
        <w:rPr>
          <w:rFonts w:asciiTheme="minorHAnsi" w:hAnsiTheme="minorHAnsi" w:cs="ACaslon-Regular"/>
          <w:bCs/>
          <w:color w:val="000000"/>
          <w:kern w:val="0"/>
          <w:szCs w:val="22"/>
        </w:rPr>
      </w:pPr>
      <w:r>
        <w:t>List of projects supported</w:t>
      </w:r>
    </w:p>
    <w:p w14:paraId="4C3F4D11" w14:textId="77777777" w:rsidR="00AD71FC" w:rsidRDefault="00AD71FC" w:rsidP="00AD71FC">
      <w:pPr>
        <w:widowControl/>
        <w:overflowPunct/>
        <w:autoSpaceDE w:val="0"/>
        <w:autoSpaceDN w:val="0"/>
        <w:rPr>
          <w:rFonts w:asciiTheme="minorHAnsi" w:hAnsiTheme="minorHAnsi" w:cs="ACaslon-Regular"/>
          <w:bCs/>
          <w:color w:val="000000"/>
          <w:kern w:val="0"/>
          <w:szCs w:val="22"/>
        </w:rPr>
      </w:pPr>
    </w:p>
    <w:p w14:paraId="47711523" w14:textId="716DC80D" w:rsidR="00AD71FC" w:rsidRPr="00AD71FC" w:rsidRDefault="00AD71FC" w:rsidP="00AD71FC">
      <w:pPr>
        <w:widowControl/>
        <w:overflowPunct/>
        <w:autoSpaceDE w:val="0"/>
        <w:autoSpaceDN w:val="0"/>
        <w:rPr>
          <w:rFonts w:asciiTheme="minorHAnsi" w:hAnsiTheme="minorHAnsi" w:cs="ACaslon-Regular"/>
          <w:bCs/>
          <w:i/>
          <w:color w:val="000000"/>
          <w:kern w:val="0"/>
          <w:szCs w:val="22"/>
        </w:rPr>
      </w:pPr>
      <w:r w:rsidRPr="00AD71FC">
        <w:rPr>
          <w:rFonts w:asciiTheme="minorHAnsi" w:hAnsiTheme="minorHAnsi" w:cs="ACaslon-Regular"/>
          <w:bCs/>
          <w:i/>
          <w:color w:val="000000"/>
          <w:kern w:val="0"/>
          <w:szCs w:val="22"/>
        </w:rPr>
        <w:t>Note: we would prefer to contract a monitoring firm for this evaluation – as such the qualifications section for a firm will follow UNDP procurement guidelines. If we resort to hiring individuals, the qualifications will follow the example below.</w:t>
      </w:r>
    </w:p>
    <w:p w14:paraId="4C2DCD39" w14:textId="77777777" w:rsidR="00AD71FC" w:rsidRPr="00AD71FC" w:rsidRDefault="00AD71FC" w:rsidP="00AD71FC">
      <w:pPr>
        <w:widowControl/>
        <w:overflowPunct/>
        <w:autoSpaceDE w:val="0"/>
        <w:autoSpaceDN w:val="0"/>
        <w:rPr>
          <w:rFonts w:asciiTheme="minorHAnsi" w:hAnsiTheme="minorHAnsi" w:cs="ACaslon-Regular"/>
          <w:bCs/>
          <w:color w:val="000000"/>
          <w:kern w:val="0"/>
          <w:szCs w:val="22"/>
        </w:rPr>
      </w:pPr>
    </w:p>
    <w:p w14:paraId="29876564" w14:textId="7F77CC38" w:rsidR="00AD71FC" w:rsidRDefault="00404301" w:rsidP="00404301">
      <w:pPr>
        <w:pStyle w:val="Heading1"/>
      </w:pPr>
      <w:r>
        <w:t>Epxertise of the Evaluation Firm</w:t>
      </w:r>
    </w:p>
    <w:p w14:paraId="618A769A" w14:textId="77777777" w:rsidR="00404301" w:rsidRDefault="00404301" w:rsidP="008E4D7A">
      <w:pPr>
        <w:ind w:left="720"/>
      </w:pPr>
    </w:p>
    <w:p w14:paraId="51CA2FED" w14:textId="275F60E5" w:rsidR="00404301" w:rsidRPr="001D710A" w:rsidRDefault="00404301" w:rsidP="00505D0A">
      <w:pPr>
        <w:pStyle w:val="ListParagraph"/>
        <w:widowControl/>
        <w:numPr>
          <w:ilvl w:val="0"/>
          <w:numId w:val="50"/>
        </w:numPr>
        <w:overflowPunct/>
        <w:autoSpaceDE w:val="0"/>
        <w:autoSpaceDN w:val="0"/>
        <w:spacing w:line="240" w:lineRule="auto"/>
        <w:rPr>
          <w:rFonts w:ascii="Calibri" w:hAnsi="Calibri" w:cs="Calibri"/>
          <w:szCs w:val="22"/>
        </w:rPr>
      </w:pPr>
      <w:r w:rsidRPr="001D710A">
        <w:rPr>
          <w:rFonts w:ascii="Calibri" w:hAnsi="Calibri" w:cs="Calibri"/>
          <w:szCs w:val="22"/>
        </w:rPr>
        <w:t>Specialized Knowledge in evaluations and research esp</w:t>
      </w:r>
      <w:r w:rsidR="00505D0A">
        <w:rPr>
          <w:rFonts w:ascii="Calibri" w:hAnsi="Calibri" w:cs="Calibri"/>
          <w:szCs w:val="22"/>
        </w:rPr>
        <w:t xml:space="preserve">ecially </w:t>
      </w:r>
      <w:r w:rsidRPr="001D710A">
        <w:rPr>
          <w:rFonts w:ascii="Calibri" w:hAnsi="Calibri" w:cs="Calibri"/>
          <w:szCs w:val="22"/>
        </w:rPr>
        <w:t>in a volatile context, and of peacebuilding programming that involves gender mainstreaming.</w:t>
      </w:r>
    </w:p>
    <w:p w14:paraId="549D8744" w14:textId="77777777" w:rsidR="00404301" w:rsidRPr="001D710A" w:rsidRDefault="00404301" w:rsidP="00404301">
      <w:pPr>
        <w:pStyle w:val="ListParagraph"/>
        <w:widowControl/>
        <w:numPr>
          <w:ilvl w:val="0"/>
          <w:numId w:val="50"/>
        </w:numPr>
        <w:overflowPunct/>
        <w:autoSpaceDE w:val="0"/>
        <w:autoSpaceDN w:val="0"/>
        <w:spacing w:line="240" w:lineRule="auto"/>
        <w:rPr>
          <w:rFonts w:ascii="Calibri" w:hAnsi="Calibri" w:cs="Calibri"/>
          <w:szCs w:val="22"/>
        </w:rPr>
      </w:pPr>
      <w:r w:rsidRPr="001D710A">
        <w:rPr>
          <w:rFonts w:ascii="Calibri" w:hAnsi="Calibri" w:cs="Calibri"/>
          <w:szCs w:val="22"/>
        </w:rPr>
        <w:t>Experience in evaluations and research, data management and analysis of peacebuilding project.</w:t>
      </w:r>
    </w:p>
    <w:p w14:paraId="3A5B1252" w14:textId="77777777" w:rsidR="00404301" w:rsidRPr="001D710A" w:rsidRDefault="00404301" w:rsidP="00404301">
      <w:pPr>
        <w:pStyle w:val="ListParagraph"/>
        <w:widowControl/>
        <w:numPr>
          <w:ilvl w:val="0"/>
          <w:numId w:val="50"/>
        </w:numPr>
        <w:overflowPunct/>
        <w:autoSpaceDE w:val="0"/>
        <w:autoSpaceDN w:val="0"/>
        <w:spacing w:line="240" w:lineRule="auto"/>
        <w:rPr>
          <w:rFonts w:ascii="Calibri" w:hAnsi="Calibri" w:cs="Calibri"/>
          <w:szCs w:val="22"/>
        </w:rPr>
      </w:pPr>
      <w:r w:rsidRPr="001D710A">
        <w:rPr>
          <w:rFonts w:ascii="Calibri" w:hAnsi="Calibri" w:cs="Calibri"/>
          <w:szCs w:val="22"/>
        </w:rPr>
        <w:t>Experience on working on evaluating of peacebuilding projects in the Region; similar experience in Sudan and Darfur is desirable.</w:t>
      </w:r>
    </w:p>
    <w:p w14:paraId="52DAACBA" w14:textId="11150ABC" w:rsidR="00404301" w:rsidRPr="001D710A" w:rsidRDefault="00404301" w:rsidP="00404301">
      <w:pPr>
        <w:pStyle w:val="ListParagraph"/>
        <w:widowControl/>
        <w:numPr>
          <w:ilvl w:val="0"/>
          <w:numId w:val="50"/>
        </w:numPr>
        <w:overflowPunct/>
        <w:autoSpaceDE w:val="0"/>
        <w:autoSpaceDN w:val="0"/>
        <w:spacing w:line="240" w:lineRule="auto"/>
        <w:rPr>
          <w:rFonts w:ascii="Calibri" w:hAnsi="Calibri" w:cs="Calibri"/>
          <w:szCs w:val="22"/>
        </w:rPr>
      </w:pPr>
      <w:r w:rsidRPr="001D710A">
        <w:rPr>
          <w:rFonts w:ascii="Calibri" w:hAnsi="Calibri" w:cs="Calibri"/>
          <w:szCs w:val="22"/>
        </w:rPr>
        <w:t xml:space="preserve">Work for UNDP/ major multilateral/ or bilateral </w:t>
      </w:r>
      <w:proofErr w:type="spellStart"/>
      <w:r w:rsidRPr="001D710A">
        <w:rPr>
          <w:rFonts w:ascii="Calibri" w:hAnsi="Calibri" w:cs="Calibri"/>
          <w:szCs w:val="22"/>
        </w:rPr>
        <w:t>program</w:t>
      </w:r>
      <w:r w:rsidR="00505D0A">
        <w:rPr>
          <w:rFonts w:ascii="Calibri" w:hAnsi="Calibri" w:cs="Calibri"/>
          <w:szCs w:val="22"/>
        </w:rPr>
        <w:t>me</w:t>
      </w:r>
      <w:r w:rsidRPr="001D710A">
        <w:rPr>
          <w:rFonts w:ascii="Calibri" w:hAnsi="Calibri" w:cs="Calibri"/>
          <w:szCs w:val="22"/>
        </w:rPr>
        <w:t>s</w:t>
      </w:r>
      <w:proofErr w:type="spellEnd"/>
    </w:p>
    <w:p w14:paraId="2A214CB7" w14:textId="77777777" w:rsidR="00404301" w:rsidRPr="001D710A" w:rsidRDefault="00404301" w:rsidP="00404301">
      <w:pPr>
        <w:pStyle w:val="ListParagraph"/>
        <w:widowControl/>
        <w:numPr>
          <w:ilvl w:val="0"/>
          <w:numId w:val="50"/>
        </w:numPr>
        <w:overflowPunct/>
        <w:autoSpaceDE w:val="0"/>
        <w:autoSpaceDN w:val="0"/>
        <w:spacing w:line="240" w:lineRule="auto"/>
        <w:rPr>
          <w:rFonts w:ascii="Calibri" w:hAnsi="Calibri" w:cs="Calibri"/>
          <w:szCs w:val="22"/>
        </w:rPr>
      </w:pPr>
      <w:r w:rsidRPr="001D710A">
        <w:rPr>
          <w:rFonts w:ascii="Calibri" w:hAnsi="Calibri" w:cs="Calibri"/>
          <w:szCs w:val="22"/>
        </w:rPr>
        <w:t>Experience in Evaluation of MPTF funds.</w:t>
      </w:r>
    </w:p>
    <w:p w14:paraId="5A88C698" w14:textId="77777777" w:rsidR="00404301" w:rsidRPr="001D710A" w:rsidRDefault="00404301" w:rsidP="00404301">
      <w:pPr>
        <w:pStyle w:val="ListParagraph"/>
        <w:widowControl/>
        <w:numPr>
          <w:ilvl w:val="0"/>
          <w:numId w:val="50"/>
        </w:numPr>
        <w:overflowPunct/>
        <w:autoSpaceDE w:val="0"/>
        <w:autoSpaceDN w:val="0"/>
        <w:spacing w:line="240" w:lineRule="auto"/>
        <w:rPr>
          <w:rFonts w:ascii="Calibri" w:hAnsi="Calibri" w:cs="Calibri"/>
          <w:szCs w:val="22"/>
        </w:rPr>
      </w:pPr>
      <w:r w:rsidRPr="001D710A">
        <w:rPr>
          <w:rFonts w:ascii="Calibri" w:hAnsi="Calibri" w:cs="Calibri"/>
          <w:szCs w:val="22"/>
        </w:rPr>
        <w:t>Quality assurance procedure by the applicant.</w:t>
      </w:r>
    </w:p>
    <w:p w14:paraId="4C37A550" w14:textId="77777777" w:rsidR="00404301" w:rsidRPr="001D710A" w:rsidRDefault="00404301" w:rsidP="00404301">
      <w:pPr>
        <w:pStyle w:val="ListParagraph"/>
        <w:widowControl/>
        <w:numPr>
          <w:ilvl w:val="0"/>
          <w:numId w:val="50"/>
        </w:numPr>
        <w:overflowPunct/>
        <w:autoSpaceDE w:val="0"/>
        <w:autoSpaceDN w:val="0"/>
        <w:spacing w:line="240" w:lineRule="auto"/>
        <w:rPr>
          <w:rFonts w:ascii="Calibri" w:hAnsi="Calibri" w:cs="Calibri"/>
          <w:szCs w:val="22"/>
        </w:rPr>
      </w:pPr>
      <w:r w:rsidRPr="001D710A">
        <w:rPr>
          <w:rFonts w:ascii="Calibri" w:hAnsi="Calibri" w:cs="Calibri"/>
          <w:szCs w:val="22"/>
        </w:rPr>
        <w:t>Reputation of the organization and staff (competence/ reliability)</w:t>
      </w:r>
    </w:p>
    <w:p w14:paraId="17F4E137" w14:textId="77777777" w:rsidR="00404301" w:rsidRPr="00404301" w:rsidRDefault="00404301" w:rsidP="008E4D7A"/>
    <w:p w14:paraId="4A49866B" w14:textId="77777777" w:rsidR="00AD71FC" w:rsidRPr="00D227AA" w:rsidRDefault="00AD71FC" w:rsidP="00AD71FC">
      <w:pPr>
        <w:pStyle w:val="p28"/>
        <w:spacing w:line="240" w:lineRule="auto"/>
        <w:ind w:left="385" w:firstLine="0"/>
        <w:rPr>
          <w:rFonts w:asciiTheme="minorHAnsi" w:hAnsiTheme="minorHAnsi" w:cstheme="minorHAnsi"/>
          <w:b/>
          <w:sz w:val="22"/>
          <w:szCs w:val="22"/>
        </w:rPr>
      </w:pPr>
    </w:p>
    <w:p w14:paraId="7097E6B5" w14:textId="77777777" w:rsidR="000466FC" w:rsidRPr="00D227AA" w:rsidRDefault="000466FC" w:rsidP="00AD71FC">
      <w:pPr>
        <w:pStyle w:val="p28"/>
        <w:numPr>
          <w:ilvl w:val="0"/>
          <w:numId w:val="23"/>
        </w:numPr>
        <w:spacing w:line="240" w:lineRule="auto"/>
        <w:rPr>
          <w:rFonts w:asciiTheme="minorHAnsi" w:hAnsiTheme="minorHAnsi" w:cstheme="minorHAnsi"/>
          <w:bCs/>
          <w:sz w:val="22"/>
          <w:szCs w:val="22"/>
        </w:rPr>
      </w:pPr>
    </w:p>
    <w:p w14:paraId="4B87EFD4" w14:textId="32735518" w:rsidR="00AD71FC" w:rsidRPr="00401D2B" w:rsidRDefault="00AD71FC" w:rsidP="00AD71FC">
      <w:pPr>
        <w:pStyle w:val="p28"/>
        <w:spacing w:line="240" w:lineRule="auto"/>
        <w:ind w:left="25" w:firstLine="0"/>
        <w:rPr>
          <w:rFonts w:asciiTheme="minorHAnsi" w:hAnsiTheme="minorHAnsi" w:cstheme="minorHAnsi"/>
          <w:b/>
          <w:sz w:val="22"/>
          <w:szCs w:val="22"/>
        </w:rPr>
      </w:pPr>
      <w:r w:rsidRPr="00401D2B">
        <w:rPr>
          <w:rFonts w:asciiTheme="minorHAnsi" w:hAnsiTheme="minorHAnsi" w:cstheme="minorHAnsi"/>
          <w:b/>
          <w:sz w:val="22"/>
          <w:szCs w:val="22"/>
        </w:rPr>
        <w:t>Duty Station:</w:t>
      </w:r>
    </w:p>
    <w:p w14:paraId="390881BD" w14:textId="77777777" w:rsidR="00AD71FC" w:rsidRDefault="00AD71FC" w:rsidP="00AD71FC">
      <w:pPr>
        <w:pStyle w:val="p28"/>
        <w:spacing w:line="240" w:lineRule="auto"/>
        <w:ind w:left="385" w:firstLine="0"/>
        <w:rPr>
          <w:rFonts w:asciiTheme="minorHAnsi" w:hAnsiTheme="minorHAnsi" w:cstheme="minorHAnsi"/>
          <w:bCs/>
          <w:sz w:val="22"/>
          <w:szCs w:val="22"/>
        </w:rPr>
      </w:pPr>
      <w:r>
        <w:rPr>
          <w:rFonts w:asciiTheme="minorHAnsi" w:hAnsiTheme="minorHAnsi" w:cstheme="minorHAnsi"/>
          <w:bCs/>
          <w:sz w:val="22"/>
          <w:szCs w:val="22"/>
        </w:rPr>
        <w:t xml:space="preserve">The duty station will be Khartoum with visits to the project sites in Darfur. </w:t>
      </w:r>
    </w:p>
    <w:p w14:paraId="0D20DB4C" w14:textId="77777777" w:rsidR="00AD71FC" w:rsidRDefault="00AD71FC" w:rsidP="0012362E">
      <w:pPr>
        <w:widowControl/>
        <w:overflowPunct/>
        <w:autoSpaceDE w:val="0"/>
        <w:autoSpaceDN w:val="0"/>
        <w:rPr>
          <w:rFonts w:asciiTheme="minorHAnsi" w:hAnsiTheme="minorHAnsi" w:cs="ACaslon-Regular"/>
          <w:bCs/>
          <w:color w:val="000000"/>
          <w:kern w:val="0"/>
          <w:sz w:val="22"/>
          <w:szCs w:val="22"/>
        </w:rPr>
      </w:pPr>
    </w:p>
    <w:p w14:paraId="30F7CDB2" w14:textId="77777777" w:rsidR="00962140" w:rsidRPr="00361313" w:rsidRDefault="00962140" w:rsidP="00962140">
      <w:pPr>
        <w:pStyle w:val="p28"/>
        <w:spacing w:line="240" w:lineRule="auto"/>
        <w:ind w:left="0" w:firstLine="0"/>
        <w:rPr>
          <w:rFonts w:asciiTheme="minorHAnsi" w:hAnsiTheme="minorHAnsi" w:cs="Myriad-Bold"/>
          <w:bCs/>
          <w:color w:val="004DFB"/>
          <w:sz w:val="22"/>
          <w:szCs w:val="22"/>
        </w:rPr>
      </w:pPr>
      <w:r w:rsidRPr="00361313">
        <w:rPr>
          <w:rFonts w:asciiTheme="minorHAnsi" w:hAnsiTheme="minorHAnsi" w:cstheme="minorHAnsi"/>
          <w:b/>
          <w:bCs/>
          <w:sz w:val="22"/>
          <w:szCs w:val="22"/>
        </w:rPr>
        <w:lastRenderedPageBreak/>
        <w:t>Criteria for Selection of the Best Offer</w:t>
      </w:r>
    </w:p>
    <w:p w14:paraId="2D9AEEB8" w14:textId="77777777" w:rsidR="00962140" w:rsidRPr="00361313" w:rsidRDefault="00962140" w:rsidP="00962140">
      <w:pPr>
        <w:pStyle w:val="p28"/>
        <w:spacing w:line="240" w:lineRule="auto"/>
        <w:ind w:left="385" w:firstLine="0"/>
        <w:rPr>
          <w:rFonts w:asciiTheme="minorHAnsi" w:hAnsiTheme="minorHAnsi" w:cstheme="minorHAnsi"/>
          <w:bCs/>
          <w:sz w:val="22"/>
          <w:szCs w:val="22"/>
        </w:rPr>
      </w:pPr>
    </w:p>
    <w:p w14:paraId="2BC4E681" w14:textId="77777777" w:rsidR="00962140" w:rsidRPr="00361313" w:rsidRDefault="00962140" w:rsidP="00962140">
      <w:pPr>
        <w:tabs>
          <w:tab w:val="left" w:pos="1080"/>
        </w:tabs>
        <w:autoSpaceDE w:val="0"/>
        <w:autoSpaceDN w:val="0"/>
        <w:jc w:val="both"/>
        <w:rPr>
          <w:rFonts w:asciiTheme="minorHAnsi" w:hAnsiTheme="minorHAnsi" w:cstheme="minorHAnsi"/>
          <w:sz w:val="22"/>
          <w:szCs w:val="22"/>
        </w:rPr>
      </w:pPr>
      <w:r w:rsidRPr="00361313">
        <w:rPr>
          <w:rFonts w:asciiTheme="minorHAnsi" w:hAnsiTheme="minorHAnsi" w:cstheme="minorHAnsi"/>
          <w:sz w:val="22"/>
          <w:szCs w:val="22"/>
        </w:rPr>
        <w:t>The offers received from the candidates will be evaluated using combined scoring method. The combined scoring method assesses the offers with technical merits of the proposals – where the qualifications and met</w:t>
      </w:r>
      <w:r>
        <w:rPr>
          <w:rFonts w:asciiTheme="minorHAnsi" w:hAnsiTheme="minorHAnsi" w:cstheme="minorHAnsi"/>
          <w:sz w:val="22"/>
          <w:szCs w:val="22"/>
        </w:rPr>
        <w:t>hodology will be weighted a maximum</w:t>
      </w:r>
      <w:r w:rsidRPr="00361313">
        <w:rPr>
          <w:rFonts w:asciiTheme="minorHAnsi" w:hAnsiTheme="minorHAnsi" w:cstheme="minorHAnsi"/>
          <w:sz w:val="22"/>
          <w:szCs w:val="22"/>
        </w:rPr>
        <w:t xml:space="preserve"> of 70%, and later combined with the price offer which will be weighted a max of 30%. </w:t>
      </w:r>
    </w:p>
    <w:p w14:paraId="3BCBBEA7" w14:textId="77777777" w:rsidR="00962140" w:rsidRPr="00361313" w:rsidRDefault="00962140" w:rsidP="00962140">
      <w:pPr>
        <w:pStyle w:val="p28"/>
        <w:spacing w:line="240" w:lineRule="auto"/>
        <w:ind w:left="385" w:firstLine="0"/>
        <w:rPr>
          <w:rFonts w:asciiTheme="minorHAnsi" w:hAnsiTheme="minorHAnsi" w:cstheme="minorHAnsi"/>
          <w:bCs/>
          <w:sz w:val="22"/>
          <w:szCs w:val="22"/>
        </w:rPr>
      </w:pPr>
    </w:p>
    <w:tbl>
      <w:tblPr>
        <w:tblStyle w:val="TableGrid"/>
        <w:tblW w:w="7965" w:type="dxa"/>
        <w:tblInd w:w="400" w:type="dxa"/>
        <w:tblLayout w:type="fixed"/>
        <w:tblLook w:val="04A0" w:firstRow="1" w:lastRow="0" w:firstColumn="1" w:lastColumn="0" w:noHBand="0" w:noVBand="1"/>
      </w:tblPr>
      <w:tblGrid>
        <w:gridCol w:w="4500"/>
        <w:gridCol w:w="1845"/>
        <w:gridCol w:w="1620"/>
      </w:tblGrid>
      <w:tr w:rsidR="00962140" w:rsidRPr="00361313" w14:paraId="676BA93E" w14:textId="77777777" w:rsidTr="000C4CB9">
        <w:trPr>
          <w:trHeight w:val="269"/>
        </w:trPr>
        <w:tc>
          <w:tcPr>
            <w:tcW w:w="4500" w:type="dxa"/>
            <w:vMerge w:val="restart"/>
            <w:tcBorders>
              <w:top w:val="single" w:sz="4" w:space="0" w:color="auto"/>
              <w:left w:val="single" w:sz="4" w:space="0" w:color="auto"/>
              <w:bottom w:val="single" w:sz="4" w:space="0" w:color="auto"/>
              <w:right w:val="single" w:sz="4" w:space="0" w:color="auto"/>
            </w:tcBorders>
            <w:hideMark/>
          </w:tcPr>
          <w:p w14:paraId="125DD3B4" w14:textId="77777777" w:rsidR="00962140" w:rsidRPr="00361313" w:rsidRDefault="00962140" w:rsidP="000C4CB9">
            <w:pPr>
              <w:tabs>
                <w:tab w:val="left" w:pos="1080"/>
              </w:tabs>
              <w:autoSpaceDE w:val="0"/>
              <w:autoSpaceDN w:val="0"/>
              <w:jc w:val="both"/>
              <w:rPr>
                <w:rFonts w:asciiTheme="minorHAnsi" w:hAnsiTheme="minorHAnsi" w:cstheme="minorHAnsi"/>
                <w:sz w:val="22"/>
                <w:szCs w:val="22"/>
              </w:rPr>
            </w:pPr>
            <w:r w:rsidRPr="00361313">
              <w:rPr>
                <w:rFonts w:asciiTheme="minorHAnsi" w:hAnsiTheme="minorHAnsi" w:cstheme="minorHAnsi"/>
                <w:sz w:val="22"/>
                <w:szCs w:val="22"/>
              </w:rPr>
              <w:t>Assessment Criteria</w:t>
            </w:r>
          </w:p>
        </w:tc>
        <w:tc>
          <w:tcPr>
            <w:tcW w:w="1845" w:type="dxa"/>
            <w:vMerge w:val="restart"/>
            <w:tcBorders>
              <w:top w:val="single" w:sz="4" w:space="0" w:color="auto"/>
              <w:left w:val="single" w:sz="4" w:space="0" w:color="auto"/>
              <w:bottom w:val="single" w:sz="4" w:space="0" w:color="auto"/>
              <w:right w:val="single" w:sz="4" w:space="0" w:color="auto"/>
            </w:tcBorders>
            <w:hideMark/>
          </w:tcPr>
          <w:p w14:paraId="348F5B5C" w14:textId="77777777" w:rsidR="00962140" w:rsidRPr="00361313" w:rsidRDefault="00962140" w:rsidP="000C4CB9">
            <w:pPr>
              <w:tabs>
                <w:tab w:val="left" w:pos="1080"/>
              </w:tabs>
              <w:autoSpaceDE w:val="0"/>
              <w:autoSpaceDN w:val="0"/>
              <w:jc w:val="center"/>
              <w:rPr>
                <w:rFonts w:asciiTheme="minorHAnsi" w:hAnsiTheme="minorHAnsi" w:cstheme="minorHAnsi"/>
                <w:sz w:val="22"/>
                <w:szCs w:val="22"/>
              </w:rPr>
            </w:pPr>
            <w:r w:rsidRPr="00361313">
              <w:rPr>
                <w:rFonts w:asciiTheme="minorHAnsi" w:hAnsiTheme="minorHAnsi" w:cstheme="minorHAnsi"/>
                <w:sz w:val="22"/>
                <w:szCs w:val="22"/>
              </w:rPr>
              <w:t>Maximum Obtainable Points</w:t>
            </w:r>
          </w:p>
        </w:tc>
        <w:tc>
          <w:tcPr>
            <w:tcW w:w="1620" w:type="dxa"/>
            <w:vMerge w:val="restart"/>
            <w:tcBorders>
              <w:top w:val="single" w:sz="4" w:space="0" w:color="auto"/>
              <w:left w:val="single" w:sz="4" w:space="0" w:color="auto"/>
              <w:bottom w:val="single" w:sz="4" w:space="0" w:color="auto"/>
              <w:right w:val="single" w:sz="4" w:space="0" w:color="auto"/>
            </w:tcBorders>
            <w:hideMark/>
          </w:tcPr>
          <w:p w14:paraId="7AB0B062" w14:textId="77777777" w:rsidR="00962140" w:rsidRPr="00361313" w:rsidRDefault="00962140" w:rsidP="000C4CB9">
            <w:pPr>
              <w:tabs>
                <w:tab w:val="left" w:pos="1080"/>
              </w:tabs>
              <w:autoSpaceDE w:val="0"/>
              <w:autoSpaceDN w:val="0"/>
              <w:jc w:val="center"/>
              <w:rPr>
                <w:rFonts w:asciiTheme="minorHAnsi" w:hAnsiTheme="minorHAnsi" w:cstheme="minorHAnsi"/>
                <w:sz w:val="22"/>
                <w:szCs w:val="22"/>
              </w:rPr>
            </w:pPr>
            <w:r w:rsidRPr="00361313">
              <w:rPr>
                <w:rFonts w:asciiTheme="minorHAnsi" w:hAnsiTheme="minorHAnsi" w:cstheme="minorHAnsi"/>
                <w:sz w:val="22"/>
                <w:szCs w:val="22"/>
              </w:rPr>
              <w:t>Score Weight</w:t>
            </w:r>
          </w:p>
        </w:tc>
      </w:tr>
      <w:tr w:rsidR="00962140" w:rsidRPr="00361313" w14:paraId="53B3F893" w14:textId="77777777" w:rsidTr="000C4CB9">
        <w:trPr>
          <w:trHeight w:val="276"/>
        </w:trPr>
        <w:tc>
          <w:tcPr>
            <w:tcW w:w="4500" w:type="dxa"/>
            <w:vMerge/>
            <w:tcBorders>
              <w:top w:val="single" w:sz="4" w:space="0" w:color="auto"/>
              <w:left w:val="single" w:sz="4" w:space="0" w:color="auto"/>
              <w:bottom w:val="single" w:sz="4" w:space="0" w:color="auto"/>
              <w:right w:val="single" w:sz="4" w:space="0" w:color="auto"/>
            </w:tcBorders>
            <w:vAlign w:val="center"/>
            <w:hideMark/>
          </w:tcPr>
          <w:p w14:paraId="2848A34A" w14:textId="77777777" w:rsidR="00962140" w:rsidRPr="00361313" w:rsidRDefault="00962140" w:rsidP="000C4CB9">
            <w:pPr>
              <w:rPr>
                <w:rFonts w:asciiTheme="minorHAnsi" w:hAnsiTheme="minorHAnsi" w:cstheme="minorHAnsi"/>
                <w:sz w:val="22"/>
                <w:szCs w:val="22"/>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14:paraId="05AD19B7" w14:textId="77777777" w:rsidR="00962140" w:rsidRPr="00361313" w:rsidRDefault="00962140" w:rsidP="000C4CB9">
            <w:pPr>
              <w:rPr>
                <w:rFonts w:asciiTheme="minorHAnsi" w:hAnsiTheme="minorHAnsi" w:cstheme="minorHAnsi"/>
                <w:sz w:val="22"/>
                <w:szCs w:val="22"/>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5CC02E10" w14:textId="77777777" w:rsidR="00962140" w:rsidRPr="00361313" w:rsidRDefault="00962140" w:rsidP="000C4CB9">
            <w:pPr>
              <w:rPr>
                <w:rFonts w:asciiTheme="minorHAnsi" w:hAnsiTheme="minorHAnsi" w:cstheme="minorHAnsi"/>
                <w:sz w:val="22"/>
                <w:szCs w:val="22"/>
              </w:rPr>
            </w:pPr>
          </w:p>
        </w:tc>
      </w:tr>
      <w:tr w:rsidR="00962140" w:rsidRPr="00361313" w14:paraId="10F6DC6F" w14:textId="77777777" w:rsidTr="000C4CB9">
        <w:tc>
          <w:tcPr>
            <w:tcW w:w="4500" w:type="dxa"/>
            <w:tcBorders>
              <w:top w:val="single" w:sz="4" w:space="0" w:color="auto"/>
              <w:left w:val="single" w:sz="4" w:space="0" w:color="auto"/>
              <w:bottom w:val="single" w:sz="4" w:space="0" w:color="auto"/>
              <w:right w:val="single" w:sz="4" w:space="0" w:color="auto"/>
            </w:tcBorders>
          </w:tcPr>
          <w:p w14:paraId="3A53F44C" w14:textId="77777777" w:rsidR="00962140" w:rsidRPr="00361313" w:rsidRDefault="00962140" w:rsidP="000C4CB9">
            <w:pPr>
              <w:spacing w:line="276" w:lineRule="auto"/>
              <w:jc w:val="both"/>
              <w:rPr>
                <w:rFonts w:asciiTheme="minorHAnsi" w:hAnsiTheme="minorHAnsi" w:cstheme="minorHAnsi"/>
                <w:sz w:val="22"/>
                <w:szCs w:val="22"/>
              </w:rPr>
            </w:pPr>
            <w:r w:rsidRPr="00361313">
              <w:rPr>
                <w:rFonts w:asciiTheme="minorHAnsi" w:hAnsiTheme="minorHAnsi" w:cs="Calibri"/>
                <w:sz w:val="22"/>
                <w:szCs w:val="22"/>
              </w:rPr>
              <w:t xml:space="preserve">Expertise of the firm   </w:t>
            </w:r>
          </w:p>
        </w:tc>
        <w:tc>
          <w:tcPr>
            <w:tcW w:w="1845" w:type="dxa"/>
            <w:tcBorders>
              <w:top w:val="single" w:sz="4" w:space="0" w:color="auto"/>
              <w:left w:val="single" w:sz="4" w:space="0" w:color="auto"/>
              <w:bottom w:val="single" w:sz="4" w:space="0" w:color="auto"/>
              <w:right w:val="single" w:sz="4" w:space="0" w:color="auto"/>
            </w:tcBorders>
          </w:tcPr>
          <w:p w14:paraId="41CFD9BB" w14:textId="77777777" w:rsidR="00962140" w:rsidRPr="00361313" w:rsidRDefault="00962140" w:rsidP="000C4CB9">
            <w:pPr>
              <w:tabs>
                <w:tab w:val="left" w:pos="1080"/>
              </w:tabs>
              <w:autoSpaceDE w:val="0"/>
              <w:autoSpaceDN w:val="0"/>
              <w:jc w:val="center"/>
              <w:rPr>
                <w:rFonts w:asciiTheme="minorHAnsi" w:hAnsiTheme="minorHAnsi" w:cstheme="minorHAnsi"/>
                <w:sz w:val="22"/>
                <w:szCs w:val="22"/>
              </w:rPr>
            </w:pPr>
            <w:r w:rsidRPr="00361313">
              <w:rPr>
                <w:rFonts w:asciiTheme="minorHAnsi" w:hAnsiTheme="minorHAnsi" w:cstheme="minorHAnsi"/>
                <w:sz w:val="22"/>
                <w:szCs w:val="22"/>
              </w:rPr>
              <w:t>250</w:t>
            </w:r>
          </w:p>
        </w:tc>
        <w:tc>
          <w:tcPr>
            <w:tcW w:w="1620" w:type="dxa"/>
            <w:tcBorders>
              <w:top w:val="single" w:sz="4" w:space="0" w:color="auto"/>
              <w:left w:val="single" w:sz="4" w:space="0" w:color="auto"/>
              <w:bottom w:val="single" w:sz="4" w:space="0" w:color="auto"/>
              <w:right w:val="single" w:sz="4" w:space="0" w:color="auto"/>
            </w:tcBorders>
          </w:tcPr>
          <w:p w14:paraId="5DE0B7C5" w14:textId="77777777" w:rsidR="00962140" w:rsidRPr="00361313" w:rsidRDefault="00962140" w:rsidP="000C4CB9">
            <w:pPr>
              <w:tabs>
                <w:tab w:val="left" w:pos="1080"/>
              </w:tabs>
              <w:autoSpaceDE w:val="0"/>
              <w:autoSpaceDN w:val="0"/>
              <w:jc w:val="center"/>
              <w:rPr>
                <w:rFonts w:asciiTheme="minorHAnsi" w:hAnsiTheme="minorHAnsi" w:cstheme="minorHAnsi"/>
                <w:sz w:val="22"/>
                <w:szCs w:val="22"/>
              </w:rPr>
            </w:pPr>
            <w:r w:rsidRPr="00361313">
              <w:rPr>
                <w:rFonts w:asciiTheme="minorHAnsi" w:hAnsiTheme="minorHAnsi" w:cstheme="minorHAnsi"/>
                <w:sz w:val="22"/>
                <w:szCs w:val="22"/>
              </w:rPr>
              <w:t>25%</w:t>
            </w:r>
          </w:p>
        </w:tc>
      </w:tr>
      <w:tr w:rsidR="00962140" w:rsidRPr="00361313" w14:paraId="3FB32C91" w14:textId="77777777" w:rsidTr="000C4CB9">
        <w:tc>
          <w:tcPr>
            <w:tcW w:w="4500" w:type="dxa"/>
            <w:tcBorders>
              <w:top w:val="single" w:sz="4" w:space="0" w:color="auto"/>
              <w:left w:val="single" w:sz="4" w:space="0" w:color="auto"/>
              <w:bottom w:val="single" w:sz="4" w:space="0" w:color="auto"/>
              <w:right w:val="single" w:sz="4" w:space="0" w:color="auto"/>
            </w:tcBorders>
          </w:tcPr>
          <w:p w14:paraId="697335F6" w14:textId="77777777" w:rsidR="00962140" w:rsidRPr="00361313" w:rsidRDefault="00962140" w:rsidP="000C4CB9">
            <w:pPr>
              <w:spacing w:line="276" w:lineRule="auto"/>
              <w:jc w:val="both"/>
              <w:rPr>
                <w:rFonts w:asciiTheme="minorHAnsi" w:hAnsiTheme="minorHAnsi" w:cstheme="minorHAnsi"/>
                <w:sz w:val="22"/>
                <w:szCs w:val="22"/>
              </w:rPr>
            </w:pPr>
            <w:r w:rsidRPr="00361313">
              <w:rPr>
                <w:rFonts w:asciiTheme="minorHAnsi" w:hAnsiTheme="minorHAnsi" w:cs="Calibri"/>
                <w:sz w:val="22"/>
                <w:szCs w:val="22"/>
              </w:rPr>
              <w:t xml:space="preserve">Proposed Methodology and approaches  </w:t>
            </w:r>
          </w:p>
        </w:tc>
        <w:tc>
          <w:tcPr>
            <w:tcW w:w="1845" w:type="dxa"/>
            <w:tcBorders>
              <w:top w:val="single" w:sz="4" w:space="0" w:color="auto"/>
              <w:left w:val="single" w:sz="4" w:space="0" w:color="auto"/>
              <w:bottom w:val="single" w:sz="4" w:space="0" w:color="auto"/>
              <w:right w:val="single" w:sz="4" w:space="0" w:color="auto"/>
            </w:tcBorders>
          </w:tcPr>
          <w:p w14:paraId="03E9FB95" w14:textId="77777777" w:rsidR="00962140" w:rsidRPr="00361313" w:rsidRDefault="00962140" w:rsidP="000C4CB9">
            <w:pPr>
              <w:tabs>
                <w:tab w:val="left" w:pos="1080"/>
              </w:tabs>
              <w:autoSpaceDE w:val="0"/>
              <w:autoSpaceDN w:val="0"/>
              <w:jc w:val="center"/>
              <w:rPr>
                <w:rFonts w:asciiTheme="minorHAnsi" w:hAnsiTheme="minorHAnsi" w:cstheme="minorHAnsi"/>
                <w:sz w:val="22"/>
                <w:szCs w:val="22"/>
              </w:rPr>
            </w:pPr>
            <w:r w:rsidRPr="00361313">
              <w:rPr>
                <w:rFonts w:asciiTheme="minorHAnsi" w:hAnsiTheme="minorHAnsi" w:cstheme="minorHAnsi"/>
                <w:sz w:val="22"/>
                <w:szCs w:val="22"/>
              </w:rPr>
              <w:t>450</w:t>
            </w:r>
          </w:p>
        </w:tc>
        <w:tc>
          <w:tcPr>
            <w:tcW w:w="1620" w:type="dxa"/>
            <w:tcBorders>
              <w:top w:val="single" w:sz="4" w:space="0" w:color="auto"/>
              <w:left w:val="single" w:sz="4" w:space="0" w:color="auto"/>
              <w:bottom w:val="single" w:sz="4" w:space="0" w:color="auto"/>
              <w:right w:val="single" w:sz="4" w:space="0" w:color="auto"/>
            </w:tcBorders>
          </w:tcPr>
          <w:p w14:paraId="4265351B" w14:textId="77777777" w:rsidR="00962140" w:rsidRPr="00361313" w:rsidRDefault="00962140" w:rsidP="000C4CB9">
            <w:pPr>
              <w:tabs>
                <w:tab w:val="left" w:pos="1080"/>
              </w:tabs>
              <w:autoSpaceDE w:val="0"/>
              <w:autoSpaceDN w:val="0"/>
              <w:jc w:val="center"/>
              <w:rPr>
                <w:rFonts w:asciiTheme="minorHAnsi" w:hAnsiTheme="minorHAnsi" w:cstheme="minorHAnsi"/>
                <w:sz w:val="22"/>
                <w:szCs w:val="22"/>
              </w:rPr>
            </w:pPr>
            <w:r w:rsidRPr="00361313">
              <w:rPr>
                <w:rFonts w:asciiTheme="minorHAnsi" w:hAnsiTheme="minorHAnsi" w:cstheme="minorHAnsi"/>
                <w:sz w:val="22"/>
                <w:szCs w:val="22"/>
              </w:rPr>
              <w:t>45%</w:t>
            </w:r>
          </w:p>
        </w:tc>
      </w:tr>
      <w:tr w:rsidR="00962140" w:rsidRPr="00361313" w14:paraId="79861C5E" w14:textId="77777777" w:rsidTr="000C4CB9">
        <w:tc>
          <w:tcPr>
            <w:tcW w:w="4500" w:type="dxa"/>
            <w:tcBorders>
              <w:top w:val="single" w:sz="4" w:space="0" w:color="auto"/>
              <w:left w:val="single" w:sz="4" w:space="0" w:color="auto"/>
              <w:bottom w:val="single" w:sz="4" w:space="0" w:color="auto"/>
              <w:right w:val="single" w:sz="4" w:space="0" w:color="auto"/>
            </w:tcBorders>
          </w:tcPr>
          <w:p w14:paraId="57C195C2" w14:textId="77777777" w:rsidR="00962140" w:rsidRPr="00361313" w:rsidRDefault="00962140" w:rsidP="000C4CB9">
            <w:pPr>
              <w:spacing w:line="276" w:lineRule="auto"/>
              <w:jc w:val="both"/>
              <w:rPr>
                <w:rFonts w:asciiTheme="minorHAnsi" w:hAnsiTheme="minorHAnsi" w:cstheme="minorHAnsi"/>
                <w:sz w:val="22"/>
                <w:szCs w:val="22"/>
              </w:rPr>
            </w:pPr>
            <w:r w:rsidRPr="00361313">
              <w:rPr>
                <w:rFonts w:asciiTheme="minorHAnsi" w:hAnsiTheme="minorHAnsi" w:cs="Calibri"/>
                <w:sz w:val="22"/>
                <w:szCs w:val="22"/>
              </w:rPr>
              <w:t>Evaluation team structure &amp; composition</w:t>
            </w:r>
          </w:p>
        </w:tc>
        <w:tc>
          <w:tcPr>
            <w:tcW w:w="1845" w:type="dxa"/>
            <w:tcBorders>
              <w:top w:val="single" w:sz="4" w:space="0" w:color="auto"/>
              <w:left w:val="single" w:sz="4" w:space="0" w:color="auto"/>
              <w:bottom w:val="single" w:sz="4" w:space="0" w:color="auto"/>
              <w:right w:val="single" w:sz="4" w:space="0" w:color="auto"/>
            </w:tcBorders>
          </w:tcPr>
          <w:p w14:paraId="389B2093" w14:textId="77777777" w:rsidR="00962140" w:rsidRPr="00361313" w:rsidRDefault="00962140" w:rsidP="000C4CB9">
            <w:pPr>
              <w:spacing w:line="360" w:lineRule="auto"/>
              <w:jc w:val="center"/>
              <w:rPr>
                <w:rFonts w:asciiTheme="minorHAnsi" w:eastAsia="Times New Roman" w:hAnsiTheme="minorHAnsi" w:cs="Arial"/>
                <w:sz w:val="22"/>
                <w:szCs w:val="22"/>
              </w:rPr>
            </w:pPr>
            <w:r w:rsidRPr="00361313">
              <w:rPr>
                <w:rFonts w:asciiTheme="minorHAnsi" w:eastAsia="Times New Roman" w:hAnsiTheme="minorHAnsi" w:cs="Arial"/>
                <w:sz w:val="22"/>
                <w:szCs w:val="22"/>
              </w:rPr>
              <w:t>300</w:t>
            </w:r>
          </w:p>
        </w:tc>
        <w:tc>
          <w:tcPr>
            <w:tcW w:w="1620" w:type="dxa"/>
            <w:tcBorders>
              <w:top w:val="single" w:sz="4" w:space="0" w:color="auto"/>
              <w:left w:val="single" w:sz="4" w:space="0" w:color="auto"/>
              <w:bottom w:val="single" w:sz="4" w:space="0" w:color="auto"/>
              <w:right w:val="single" w:sz="4" w:space="0" w:color="auto"/>
            </w:tcBorders>
          </w:tcPr>
          <w:p w14:paraId="323D6CDD" w14:textId="77777777" w:rsidR="00962140" w:rsidRPr="00361313" w:rsidRDefault="00962140" w:rsidP="000C4CB9">
            <w:pPr>
              <w:tabs>
                <w:tab w:val="left" w:pos="1080"/>
              </w:tabs>
              <w:autoSpaceDE w:val="0"/>
              <w:autoSpaceDN w:val="0"/>
              <w:jc w:val="center"/>
              <w:rPr>
                <w:rFonts w:asciiTheme="minorHAnsi" w:hAnsiTheme="minorHAnsi" w:cstheme="minorHAnsi"/>
                <w:sz w:val="22"/>
                <w:szCs w:val="22"/>
              </w:rPr>
            </w:pPr>
            <w:r w:rsidRPr="00361313">
              <w:rPr>
                <w:rFonts w:asciiTheme="minorHAnsi" w:hAnsiTheme="minorHAnsi" w:cstheme="minorHAnsi"/>
                <w:sz w:val="22"/>
                <w:szCs w:val="22"/>
              </w:rPr>
              <w:t>30%</w:t>
            </w:r>
          </w:p>
        </w:tc>
      </w:tr>
      <w:tr w:rsidR="00962140" w:rsidRPr="00361313" w14:paraId="22F976BE" w14:textId="77777777" w:rsidTr="000C4CB9">
        <w:tc>
          <w:tcPr>
            <w:tcW w:w="4500" w:type="dxa"/>
            <w:tcBorders>
              <w:top w:val="single" w:sz="4" w:space="0" w:color="auto"/>
              <w:left w:val="single" w:sz="4" w:space="0" w:color="auto"/>
              <w:bottom w:val="single" w:sz="4" w:space="0" w:color="auto"/>
              <w:right w:val="single" w:sz="4" w:space="0" w:color="auto"/>
            </w:tcBorders>
            <w:hideMark/>
          </w:tcPr>
          <w:p w14:paraId="28FB4A4B" w14:textId="77777777" w:rsidR="00962140" w:rsidRPr="00361313" w:rsidRDefault="00962140" w:rsidP="000C4CB9">
            <w:pPr>
              <w:tabs>
                <w:tab w:val="left" w:pos="1080"/>
              </w:tabs>
              <w:autoSpaceDE w:val="0"/>
              <w:autoSpaceDN w:val="0"/>
              <w:rPr>
                <w:rFonts w:asciiTheme="minorHAnsi" w:hAnsiTheme="minorHAnsi" w:cstheme="minorHAnsi"/>
                <w:sz w:val="22"/>
                <w:szCs w:val="22"/>
              </w:rPr>
            </w:pPr>
            <w:r w:rsidRPr="00361313">
              <w:rPr>
                <w:rFonts w:asciiTheme="minorHAnsi" w:hAnsiTheme="minorHAnsi" w:cstheme="minorHAnsi"/>
                <w:sz w:val="22"/>
                <w:szCs w:val="22"/>
              </w:rPr>
              <w:t>TOTAL</w:t>
            </w:r>
          </w:p>
        </w:tc>
        <w:tc>
          <w:tcPr>
            <w:tcW w:w="1845" w:type="dxa"/>
            <w:tcBorders>
              <w:top w:val="single" w:sz="4" w:space="0" w:color="auto"/>
              <w:left w:val="single" w:sz="4" w:space="0" w:color="auto"/>
              <w:bottom w:val="single" w:sz="4" w:space="0" w:color="auto"/>
              <w:right w:val="single" w:sz="4" w:space="0" w:color="auto"/>
            </w:tcBorders>
            <w:hideMark/>
          </w:tcPr>
          <w:p w14:paraId="4B5DFABC" w14:textId="77777777" w:rsidR="00962140" w:rsidRPr="00361313" w:rsidRDefault="00962140" w:rsidP="000C4CB9">
            <w:pPr>
              <w:tabs>
                <w:tab w:val="left" w:pos="1080"/>
              </w:tabs>
              <w:autoSpaceDE w:val="0"/>
              <w:autoSpaceDN w:val="0"/>
              <w:jc w:val="center"/>
              <w:rPr>
                <w:rFonts w:asciiTheme="minorHAnsi" w:hAnsiTheme="minorHAnsi" w:cstheme="minorHAnsi"/>
                <w:sz w:val="22"/>
                <w:szCs w:val="22"/>
              </w:rPr>
            </w:pPr>
            <w:r w:rsidRPr="00361313">
              <w:rPr>
                <w:rFonts w:asciiTheme="minorHAnsi" w:hAnsiTheme="minorHAnsi" w:cstheme="minorHAnsi"/>
                <w:sz w:val="22"/>
                <w:szCs w:val="22"/>
              </w:rPr>
              <w:t>70</w:t>
            </w:r>
          </w:p>
        </w:tc>
        <w:tc>
          <w:tcPr>
            <w:tcW w:w="1620" w:type="dxa"/>
            <w:tcBorders>
              <w:top w:val="single" w:sz="4" w:space="0" w:color="auto"/>
              <w:left w:val="single" w:sz="4" w:space="0" w:color="auto"/>
              <w:bottom w:val="single" w:sz="4" w:space="0" w:color="auto"/>
              <w:right w:val="single" w:sz="4" w:space="0" w:color="auto"/>
            </w:tcBorders>
            <w:hideMark/>
          </w:tcPr>
          <w:p w14:paraId="6F68CFD1" w14:textId="77777777" w:rsidR="00962140" w:rsidRPr="00361313" w:rsidRDefault="00962140" w:rsidP="000C4CB9">
            <w:pPr>
              <w:tabs>
                <w:tab w:val="left" w:pos="1080"/>
              </w:tabs>
              <w:autoSpaceDE w:val="0"/>
              <w:autoSpaceDN w:val="0"/>
              <w:jc w:val="center"/>
              <w:rPr>
                <w:rFonts w:asciiTheme="minorHAnsi" w:hAnsiTheme="minorHAnsi" w:cstheme="minorHAnsi"/>
                <w:sz w:val="22"/>
                <w:szCs w:val="22"/>
              </w:rPr>
            </w:pPr>
            <w:r w:rsidRPr="00361313">
              <w:rPr>
                <w:rFonts w:asciiTheme="minorHAnsi" w:hAnsiTheme="minorHAnsi" w:cstheme="minorHAnsi"/>
                <w:sz w:val="22"/>
                <w:szCs w:val="22"/>
              </w:rPr>
              <w:t>100%</w:t>
            </w:r>
          </w:p>
        </w:tc>
      </w:tr>
    </w:tbl>
    <w:p w14:paraId="574D2D91" w14:textId="77777777" w:rsidR="00962140" w:rsidRPr="00361313" w:rsidRDefault="00962140" w:rsidP="00962140">
      <w:pPr>
        <w:pStyle w:val="p28"/>
        <w:spacing w:line="240" w:lineRule="auto"/>
        <w:ind w:left="385" w:firstLine="0"/>
        <w:rPr>
          <w:rFonts w:asciiTheme="minorHAnsi" w:hAnsiTheme="minorHAnsi" w:cstheme="minorHAnsi"/>
          <w:bCs/>
          <w:sz w:val="22"/>
          <w:szCs w:val="22"/>
        </w:rPr>
      </w:pPr>
    </w:p>
    <w:p w14:paraId="35705F33" w14:textId="77777777" w:rsidR="00962140" w:rsidRPr="00131909" w:rsidRDefault="00962140" w:rsidP="00962140">
      <w:pPr>
        <w:pStyle w:val="ListParagraph"/>
        <w:widowControl/>
        <w:numPr>
          <w:ilvl w:val="0"/>
          <w:numId w:val="52"/>
        </w:numPr>
        <w:tabs>
          <w:tab w:val="left" w:pos="1080"/>
        </w:tabs>
        <w:overflowPunct/>
        <w:autoSpaceDE w:val="0"/>
        <w:autoSpaceDN w:val="0"/>
        <w:adjustRightInd/>
        <w:spacing w:line="240" w:lineRule="auto"/>
        <w:contextualSpacing w:val="0"/>
        <w:jc w:val="both"/>
        <w:rPr>
          <w:rFonts w:ascii="Corbel" w:hAnsi="Corbel" w:cstheme="minorHAnsi"/>
          <w:b/>
          <w:szCs w:val="22"/>
        </w:rPr>
      </w:pPr>
      <w:r w:rsidRPr="00131909">
        <w:rPr>
          <w:rFonts w:ascii="Corbel" w:hAnsi="Corbel" w:cstheme="minorHAnsi"/>
          <w:b/>
          <w:szCs w:val="22"/>
        </w:rPr>
        <w:t xml:space="preserve">Assessment of the Price Proposals (30 Points) or 30% </w:t>
      </w:r>
    </w:p>
    <w:p w14:paraId="33010125" w14:textId="77777777" w:rsidR="00962140" w:rsidRPr="00131909" w:rsidRDefault="00962140" w:rsidP="00962140">
      <w:pPr>
        <w:tabs>
          <w:tab w:val="left" w:pos="1080"/>
        </w:tabs>
        <w:autoSpaceDE w:val="0"/>
        <w:autoSpaceDN w:val="0"/>
        <w:ind w:left="450"/>
        <w:jc w:val="both"/>
        <w:rPr>
          <w:rFonts w:ascii="Corbel" w:hAnsi="Corbel" w:cstheme="minorHAnsi"/>
          <w:sz w:val="22"/>
          <w:szCs w:val="22"/>
        </w:rPr>
      </w:pPr>
    </w:p>
    <w:p w14:paraId="4895A535" w14:textId="77777777" w:rsidR="00962140" w:rsidRPr="00131909" w:rsidRDefault="00962140" w:rsidP="00962140">
      <w:pPr>
        <w:tabs>
          <w:tab w:val="left" w:pos="1080"/>
        </w:tabs>
        <w:autoSpaceDE w:val="0"/>
        <w:autoSpaceDN w:val="0"/>
        <w:jc w:val="both"/>
        <w:rPr>
          <w:rFonts w:ascii="Corbel" w:hAnsi="Corbel" w:cstheme="minorHAnsi"/>
          <w:sz w:val="22"/>
          <w:szCs w:val="22"/>
        </w:rPr>
      </w:pPr>
      <w:r w:rsidRPr="00131909">
        <w:rPr>
          <w:rFonts w:ascii="Corbel" w:hAnsi="Corbel" w:cstheme="minorHAnsi"/>
          <w:sz w:val="22"/>
          <w:szCs w:val="22"/>
        </w:rPr>
        <w:t>The lowest priced bid from among the technically qualified Offerors will obtain the full marks of 30 points in the price proposal. Price proposals of remaining qualified bidders will be prorated against the lowest priced bid using the following formula to derive the marks in their price proposal:</w:t>
      </w:r>
    </w:p>
    <w:p w14:paraId="2FEFC802" w14:textId="77777777" w:rsidR="00962140" w:rsidRPr="00131909" w:rsidRDefault="00962140" w:rsidP="00962140">
      <w:pPr>
        <w:tabs>
          <w:tab w:val="left" w:pos="1080"/>
        </w:tabs>
        <w:autoSpaceDE w:val="0"/>
        <w:autoSpaceDN w:val="0"/>
        <w:ind w:left="450"/>
        <w:jc w:val="both"/>
        <w:rPr>
          <w:rFonts w:ascii="Corbel" w:hAnsi="Corbel" w:cstheme="minorHAnsi"/>
          <w:sz w:val="22"/>
          <w:szCs w:val="22"/>
        </w:rPr>
      </w:pPr>
    </w:p>
    <w:p w14:paraId="1CD8C1D5" w14:textId="77777777" w:rsidR="00962140" w:rsidRPr="00131909" w:rsidRDefault="00962140" w:rsidP="00962140">
      <w:pPr>
        <w:tabs>
          <w:tab w:val="left" w:pos="1080"/>
        </w:tabs>
        <w:autoSpaceDE w:val="0"/>
        <w:autoSpaceDN w:val="0"/>
        <w:jc w:val="both"/>
        <w:rPr>
          <w:rFonts w:ascii="Corbel" w:hAnsi="Corbel" w:cstheme="minorHAnsi"/>
          <w:sz w:val="22"/>
          <w:szCs w:val="22"/>
        </w:rPr>
      </w:pPr>
      <w:r w:rsidRPr="00131909">
        <w:rPr>
          <w:rFonts w:ascii="Corbel" w:hAnsi="Corbel" w:cstheme="minorHAnsi"/>
          <w:sz w:val="22"/>
          <w:szCs w:val="22"/>
        </w:rPr>
        <w:t>Marks obtained by a Bidder = Lowest Priced Bid (amount) / Bid of the Offeror (amount) X 30 (Full Marks)</w:t>
      </w:r>
    </w:p>
    <w:p w14:paraId="4290B855" w14:textId="77777777" w:rsidR="00962140" w:rsidRPr="00131909" w:rsidRDefault="00962140" w:rsidP="00962140">
      <w:pPr>
        <w:tabs>
          <w:tab w:val="left" w:pos="1080"/>
        </w:tabs>
        <w:autoSpaceDE w:val="0"/>
        <w:autoSpaceDN w:val="0"/>
        <w:ind w:left="450"/>
        <w:jc w:val="both"/>
        <w:rPr>
          <w:rFonts w:ascii="Corbel" w:hAnsi="Corbel" w:cstheme="minorHAnsi"/>
          <w:sz w:val="22"/>
          <w:szCs w:val="22"/>
        </w:rPr>
      </w:pPr>
    </w:p>
    <w:p w14:paraId="44FC784F" w14:textId="77777777" w:rsidR="00962140" w:rsidRPr="00131909" w:rsidRDefault="00962140" w:rsidP="00962140">
      <w:pPr>
        <w:pStyle w:val="ListParagraph"/>
        <w:widowControl/>
        <w:numPr>
          <w:ilvl w:val="0"/>
          <w:numId w:val="52"/>
        </w:numPr>
        <w:tabs>
          <w:tab w:val="left" w:pos="1080"/>
        </w:tabs>
        <w:overflowPunct/>
        <w:autoSpaceDE w:val="0"/>
        <w:autoSpaceDN w:val="0"/>
        <w:adjustRightInd/>
        <w:spacing w:line="240" w:lineRule="auto"/>
        <w:contextualSpacing w:val="0"/>
        <w:jc w:val="both"/>
        <w:rPr>
          <w:rFonts w:ascii="Corbel" w:hAnsi="Corbel" w:cstheme="minorHAnsi"/>
          <w:b/>
          <w:szCs w:val="22"/>
        </w:rPr>
      </w:pPr>
      <w:r w:rsidRPr="00131909">
        <w:rPr>
          <w:rFonts w:ascii="Corbel" w:hAnsi="Corbel" w:cstheme="minorHAnsi"/>
          <w:b/>
          <w:szCs w:val="22"/>
        </w:rPr>
        <w:t>Award of the Contract/Award Criteria:</w:t>
      </w:r>
    </w:p>
    <w:p w14:paraId="24A049F7" w14:textId="77777777" w:rsidR="00962140" w:rsidRPr="00131909" w:rsidRDefault="00962140" w:rsidP="00962140">
      <w:pPr>
        <w:tabs>
          <w:tab w:val="left" w:pos="1080"/>
        </w:tabs>
        <w:autoSpaceDE w:val="0"/>
        <w:autoSpaceDN w:val="0"/>
        <w:ind w:left="450"/>
        <w:jc w:val="both"/>
        <w:rPr>
          <w:rFonts w:ascii="Corbel" w:hAnsi="Corbel" w:cstheme="minorHAnsi"/>
          <w:sz w:val="22"/>
          <w:szCs w:val="22"/>
        </w:rPr>
      </w:pPr>
      <w:r w:rsidRPr="00131909">
        <w:rPr>
          <w:rFonts w:ascii="Corbel" w:hAnsi="Corbel" w:cstheme="minorHAnsi"/>
          <w:sz w:val="22"/>
          <w:szCs w:val="22"/>
        </w:rPr>
        <w:t xml:space="preserve">  </w:t>
      </w:r>
    </w:p>
    <w:p w14:paraId="34424559" w14:textId="77777777" w:rsidR="00962140" w:rsidRPr="00131909" w:rsidRDefault="00962140" w:rsidP="00962140">
      <w:pPr>
        <w:tabs>
          <w:tab w:val="left" w:pos="1080"/>
        </w:tabs>
        <w:autoSpaceDE w:val="0"/>
        <w:autoSpaceDN w:val="0"/>
        <w:ind w:left="25"/>
        <w:jc w:val="both"/>
        <w:rPr>
          <w:rFonts w:ascii="Corbel" w:hAnsi="Corbel" w:cstheme="minorHAnsi"/>
          <w:sz w:val="22"/>
          <w:szCs w:val="22"/>
        </w:rPr>
      </w:pPr>
      <w:r w:rsidRPr="00131909">
        <w:rPr>
          <w:rFonts w:ascii="Corbel" w:hAnsi="Corbel" w:cstheme="minorHAnsi"/>
          <w:sz w:val="22"/>
          <w:szCs w:val="22"/>
        </w:rPr>
        <w:t xml:space="preserve">The contract will be awarded to the candidate (bidder) whose proposal obtains the highest cumulative marks (points) when the marks obtained in technical and price proposals are aggregated together. </w:t>
      </w:r>
    </w:p>
    <w:p w14:paraId="6D6B3F25" w14:textId="77777777" w:rsidR="00962140" w:rsidRDefault="00962140" w:rsidP="00962140">
      <w:pPr>
        <w:ind w:left="450" w:hanging="450"/>
        <w:jc w:val="both"/>
        <w:rPr>
          <w:rFonts w:ascii="Corbel" w:hAnsi="Corbel" w:cstheme="minorHAnsi"/>
          <w:sz w:val="22"/>
          <w:szCs w:val="22"/>
        </w:rPr>
      </w:pPr>
    </w:p>
    <w:p w14:paraId="46626A26" w14:textId="77777777" w:rsidR="00962140" w:rsidRPr="00131909" w:rsidRDefault="00962140" w:rsidP="00962140">
      <w:pPr>
        <w:ind w:left="450" w:hanging="450"/>
        <w:jc w:val="both"/>
        <w:rPr>
          <w:rFonts w:ascii="Corbel" w:hAnsi="Corbel" w:cstheme="minorHAnsi"/>
          <w:b/>
          <w:sz w:val="22"/>
          <w:szCs w:val="22"/>
        </w:rPr>
      </w:pPr>
      <w:r w:rsidRPr="00131909">
        <w:rPr>
          <w:rFonts w:ascii="Corbel" w:hAnsi="Corbel" w:cstheme="minorHAnsi"/>
          <w:b/>
          <w:sz w:val="22"/>
          <w:szCs w:val="22"/>
        </w:rPr>
        <w:t xml:space="preserve">L. </w:t>
      </w:r>
      <w:r w:rsidRPr="00131909">
        <w:rPr>
          <w:rFonts w:ascii="Corbel" w:hAnsi="Corbel" w:cstheme="minorHAnsi"/>
          <w:b/>
          <w:sz w:val="22"/>
          <w:szCs w:val="22"/>
        </w:rPr>
        <w:tab/>
        <w:t xml:space="preserve">Approval </w:t>
      </w:r>
    </w:p>
    <w:p w14:paraId="488F0973" w14:textId="77777777" w:rsidR="00962140" w:rsidRPr="00131909" w:rsidRDefault="00962140" w:rsidP="00962140">
      <w:pPr>
        <w:pStyle w:val="p28"/>
        <w:tabs>
          <w:tab w:val="clear" w:pos="680"/>
          <w:tab w:val="left" w:pos="720"/>
        </w:tabs>
        <w:spacing w:line="240" w:lineRule="auto"/>
        <w:ind w:left="450" w:hanging="425"/>
        <w:jc w:val="both"/>
        <w:rPr>
          <w:rFonts w:ascii="Corbel" w:hAnsi="Corbel" w:cstheme="minorHAnsi"/>
          <w:b/>
          <w:sz w:val="22"/>
          <w:szCs w:val="22"/>
          <w:u w:val="single"/>
        </w:rPr>
      </w:pPr>
    </w:p>
    <w:p w14:paraId="326A4BDB" w14:textId="77777777" w:rsidR="00962140" w:rsidRPr="00131909" w:rsidRDefault="00962140" w:rsidP="00962140">
      <w:pPr>
        <w:tabs>
          <w:tab w:val="left" w:pos="261"/>
        </w:tabs>
        <w:autoSpaceDE w:val="0"/>
        <w:autoSpaceDN w:val="0"/>
        <w:jc w:val="both"/>
        <w:rPr>
          <w:rFonts w:ascii="Corbel" w:hAnsi="Corbel" w:cstheme="minorHAnsi"/>
          <w:sz w:val="22"/>
          <w:szCs w:val="22"/>
        </w:rPr>
      </w:pPr>
      <w:r w:rsidRPr="00131909">
        <w:rPr>
          <w:rFonts w:ascii="Corbel" w:hAnsi="Corbel" w:cstheme="minorHAnsi"/>
          <w:sz w:val="22"/>
          <w:szCs w:val="22"/>
        </w:rPr>
        <w:t xml:space="preserve">This TOR is approved by: </w:t>
      </w:r>
    </w:p>
    <w:p w14:paraId="32ECEA8C" w14:textId="77777777" w:rsidR="00962140" w:rsidRPr="00131909" w:rsidRDefault="00962140" w:rsidP="00962140">
      <w:pPr>
        <w:tabs>
          <w:tab w:val="left" w:pos="261"/>
        </w:tabs>
        <w:autoSpaceDE w:val="0"/>
        <w:autoSpaceDN w:val="0"/>
        <w:jc w:val="both"/>
        <w:rPr>
          <w:rFonts w:ascii="Corbel" w:hAnsi="Corbel" w:cstheme="minorHAnsi"/>
          <w:sz w:val="22"/>
          <w:szCs w:val="22"/>
        </w:rPr>
      </w:pPr>
    </w:p>
    <w:p w14:paraId="45EEDC78" w14:textId="0D1AE1EA" w:rsidR="00962140" w:rsidRPr="00131909" w:rsidRDefault="00962140" w:rsidP="003403D2">
      <w:pPr>
        <w:tabs>
          <w:tab w:val="left" w:pos="621"/>
        </w:tabs>
        <w:autoSpaceDE w:val="0"/>
        <w:autoSpaceDN w:val="0"/>
        <w:ind w:left="621" w:hanging="621"/>
        <w:jc w:val="both"/>
        <w:rPr>
          <w:rFonts w:ascii="Corbel" w:hAnsi="Corbel" w:cstheme="minorHAnsi"/>
          <w:sz w:val="22"/>
          <w:szCs w:val="22"/>
        </w:rPr>
      </w:pPr>
      <w:r w:rsidRPr="00131909">
        <w:rPr>
          <w:rFonts w:ascii="Corbel" w:hAnsi="Corbel" w:cstheme="minorHAnsi"/>
          <w:b/>
          <w:sz w:val="22"/>
          <w:szCs w:val="22"/>
        </w:rPr>
        <w:t>Name and Designation:</w:t>
      </w:r>
      <w:r w:rsidRPr="00131909">
        <w:rPr>
          <w:rFonts w:ascii="Corbel" w:hAnsi="Corbel" w:cstheme="minorHAnsi"/>
          <w:sz w:val="22"/>
          <w:szCs w:val="22"/>
        </w:rPr>
        <w:t xml:space="preserve"> </w:t>
      </w:r>
      <w:r>
        <w:rPr>
          <w:rFonts w:ascii="Corbel" w:hAnsi="Corbel" w:cstheme="minorHAnsi"/>
          <w:sz w:val="22"/>
          <w:szCs w:val="22"/>
        </w:rPr>
        <w:t xml:space="preserve">  </w:t>
      </w:r>
      <w:proofErr w:type="spellStart"/>
      <w:r>
        <w:rPr>
          <w:rFonts w:ascii="Corbel" w:hAnsi="Corbel" w:cstheme="minorHAnsi"/>
          <w:sz w:val="22"/>
          <w:szCs w:val="22"/>
        </w:rPr>
        <w:t>ElZein</w:t>
      </w:r>
      <w:proofErr w:type="spellEnd"/>
      <w:r>
        <w:rPr>
          <w:rFonts w:ascii="Corbel" w:hAnsi="Corbel" w:cstheme="minorHAnsi"/>
          <w:sz w:val="22"/>
          <w:szCs w:val="22"/>
        </w:rPr>
        <w:t xml:space="preserve"> Ali, Head of Technical Secretariat </w:t>
      </w:r>
      <w:proofErr w:type="gramStart"/>
      <w:r w:rsidR="003403D2">
        <w:rPr>
          <w:rFonts w:ascii="Corbel" w:hAnsi="Corbel" w:cstheme="minorHAnsi"/>
          <w:sz w:val="22"/>
          <w:szCs w:val="22"/>
        </w:rPr>
        <w:t>OIC</w:t>
      </w:r>
      <w:r>
        <w:rPr>
          <w:rFonts w:ascii="Corbel" w:hAnsi="Corbel" w:cstheme="minorHAnsi"/>
          <w:sz w:val="22"/>
          <w:szCs w:val="22"/>
        </w:rPr>
        <w:t xml:space="preserve"> ,</w:t>
      </w:r>
      <w:proofErr w:type="gramEnd"/>
      <w:r>
        <w:rPr>
          <w:rFonts w:ascii="Corbel" w:hAnsi="Corbel" w:cstheme="minorHAnsi"/>
          <w:sz w:val="22"/>
          <w:szCs w:val="22"/>
        </w:rPr>
        <w:t xml:space="preserve"> DCPSF</w:t>
      </w:r>
    </w:p>
    <w:p w14:paraId="778CB8BD" w14:textId="77777777" w:rsidR="00962140" w:rsidRPr="00131909" w:rsidRDefault="00962140" w:rsidP="00962140">
      <w:pPr>
        <w:tabs>
          <w:tab w:val="left" w:pos="261"/>
        </w:tabs>
        <w:autoSpaceDE w:val="0"/>
        <w:autoSpaceDN w:val="0"/>
        <w:jc w:val="both"/>
        <w:rPr>
          <w:rFonts w:ascii="Corbel" w:hAnsi="Corbel" w:cstheme="minorHAnsi"/>
          <w:b/>
          <w:sz w:val="22"/>
          <w:szCs w:val="22"/>
        </w:rPr>
      </w:pPr>
    </w:p>
    <w:p w14:paraId="6C981FFF" w14:textId="77777777" w:rsidR="00962140" w:rsidRPr="00131909" w:rsidRDefault="00962140" w:rsidP="00962140">
      <w:pPr>
        <w:tabs>
          <w:tab w:val="left" w:pos="261"/>
        </w:tabs>
        <w:autoSpaceDE w:val="0"/>
        <w:autoSpaceDN w:val="0"/>
        <w:jc w:val="both"/>
        <w:rPr>
          <w:rFonts w:ascii="Corbel" w:hAnsi="Corbel" w:cstheme="minorHAnsi"/>
          <w:sz w:val="22"/>
          <w:szCs w:val="22"/>
        </w:rPr>
      </w:pPr>
      <w:r w:rsidRPr="00131909">
        <w:rPr>
          <w:rFonts w:ascii="Corbel" w:hAnsi="Corbel" w:cstheme="minorHAnsi"/>
          <w:b/>
          <w:sz w:val="22"/>
          <w:szCs w:val="22"/>
        </w:rPr>
        <w:t>Signature:</w:t>
      </w:r>
      <w:r w:rsidRPr="00131909">
        <w:rPr>
          <w:rFonts w:ascii="Corbel" w:hAnsi="Corbel" w:cstheme="minorHAnsi"/>
          <w:b/>
          <w:sz w:val="22"/>
          <w:szCs w:val="22"/>
        </w:rPr>
        <w:tab/>
      </w:r>
      <w:r w:rsidRPr="00131909">
        <w:rPr>
          <w:rFonts w:ascii="Corbel" w:hAnsi="Corbel" w:cstheme="minorHAnsi"/>
          <w:b/>
          <w:sz w:val="22"/>
          <w:szCs w:val="22"/>
        </w:rPr>
        <w:tab/>
      </w:r>
      <w:r w:rsidRPr="00131909">
        <w:rPr>
          <w:rFonts w:ascii="Corbel" w:hAnsi="Corbel" w:cstheme="minorHAnsi"/>
          <w:b/>
          <w:sz w:val="22"/>
          <w:szCs w:val="22"/>
        </w:rPr>
        <w:tab/>
      </w:r>
      <w:r w:rsidRPr="00131909">
        <w:rPr>
          <w:rFonts w:ascii="Corbel" w:hAnsi="Corbel" w:cstheme="minorHAnsi"/>
          <w:sz w:val="22"/>
          <w:szCs w:val="22"/>
        </w:rPr>
        <w:t>___________________________________</w:t>
      </w:r>
    </w:p>
    <w:p w14:paraId="231064DC" w14:textId="77777777" w:rsidR="00962140" w:rsidRPr="00131909" w:rsidRDefault="00962140" w:rsidP="00962140">
      <w:pPr>
        <w:pStyle w:val="p28"/>
        <w:tabs>
          <w:tab w:val="clear" w:pos="680"/>
          <w:tab w:val="left" w:pos="720"/>
        </w:tabs>
        <w:spacing w:line="240" w:lineRule="auto"/>
        <w:ind w:left="450" w:hanging="425"/>
        <w:jc w:val="both"/>
        <w:rPr>
          <w:rFonts w:ascii="Corbel" w:eastAsiaTheme="minorEastAsia" w:hAnsi="Corbel" w:cstheme="minorHAnsi"/>
          <w:snapToGrid/>
          <w:kern w:val="28"/>
          <w:sz w:val="22"/>
          <w:szCs w:val="22"/>
        </w:rPr>
      </w:pPr>
    </w:p>
    <w:p w14:paraId="46FA2310" w14:textId="77777777" w:rsidR="00962140" w:rsidRPr="00131909" w:rsidRDefault="00962140" w:rsidP="00962140">
      <w:pPr>
        <w:pStyle w:val="p28"/>
        <w:tabs>
          <w:tab w:val="clear" w:pos="680"/>
          <w:tab w:val="left" w:pos="720"/>
        </w:tabs>
        <w:spacing w:line="240" w:lineRule="auto"/>
        <w:ind w:left="450" w:hanging="425"/>
        <w:jc w:val="both"/>
        <w:rPr>
          <w:rFonts w:ascii="Corbel" w:hAnsi="Corbel" w:cstheme="minorHAnsi"/>
          <w:sz w:val="22"/>
          <w:szCs w:val="22"/>
        </w:rPr>
      </w:pPr>
      <w:r w:rsidRPr="00131909">
        <w:rPr>
          <w:rFonts w:ascii="Corbel" w:hAnsi="Corbel" w:cstheme="minorHAnsi"/>
          <w:b/>
          <w:sz w:val="22"/>
          <w:szCs w:val="22"/>
        </w:rPr>
        <w:t>Date:</w:t>
      </w:r>
      <w:r w:rsidRPr="00131909">
        <w:rPr>
          <w:rFonts w:ascii="Corbel" w:hAnsi="Corbel" w:cstheme="minorHAnsi"/>
          <w:b/>
          <w:sz w:val="22"/>
          <w:szCs w:val="22"/>
        </w:rPr>
        <w:tab/>
      </w:r>
      <w:r w:rsidRPr="00131909">
        <w:rPr>
          <w:rFonts w:ascii="Corbel" w:hAnsi="Corbel" w:cstheme="minorHAnsi"/>
          <w:b/>
          <w:sz w:val="22"/>
          <w:szCs w:val="22"/>
        </w:rPr>
        <w:tab/>
      </w:r>
      <w:r w:rsidRPr="00131909">
        <w:rPr>
          <w:rFonts w:ascii="Corbel" w:hAnsi="Corbel" w:cstheme="minorHAnsi"/>
          <w:b/>
          <w:sz w:val="22"/>
          <w:szCs w:val="22"/>
        </w:rPr>
        <w:tab/>
      </w:r>
      <w:r w:rsidRPr="00131909">
        <w:rPr>
          <w:rFonts w:ascii="Corbel" w:hAnsi="Corbel" w:cstheme="minorHAnsi"/>
          <w:b/>
          <w:sz w:val="22"/>
          <w:szCs w:val="22"/>
        </w:rPr>
        <w:tab/>
      </w:r>
      <w:r w:rsidRPr="00131909">
        <w:rPr>
          <w:rFonts w:ascii="Corbel" w:hAnsi="Corbel" w:cstheme="minorHAnsi"/>
          <w:b/>
          <w:sz w:val="22"/>
          <w:szCs w:val="22"/>
        </w:rPr>
        <w:tab/>
      </w:r>
      <w:r w:rsidRPr="00131909">
        <w:rPr>
          <w:rFonts w:ascii="Corbel" w:hAnsi="Corbel" w:cstheme="minorHAnsi"/>
          <w:sz w:val="22"/>
          <w:szCs w:val="22"/>
        </w:rPr>
        <w:t>___________________________________</w:t>
      </w:r>
    </w:p>
    <w:p w14:paraId="0520002C" w14:textId="77777777" w:rsidR="00962140" w:rsidRPr="00131909" w:rsidRDefault="00962140" w:rsidP="00962140">
      <w:pPr>
        <w:pStyle w:val="p28"/>
        <w:tabs>
          <w:tab w:val="clear" w:pos="680"/>
          <w:tab w:val="left" w:pos="720"/>
        </w:tabs>
        <w:spacing w:line="240" w:lineRule="auto"/>
        <w:ind w:left="450" w:hanging="425"/>
        <w:jc w:val="both"/>
        <w:rPr>
          <w:rFonts w:ascii="Corbel" w:hAnsi="Corbel" w:cstheme="minorHAnsi"/>
          <w:b/>
          <w:bCs/>
          <w:sz w:val="22"/>
          <w:szCs w:val="22"/>
        </w:rPr>
      </w:pPr>
    </w:p>
    <w:sectPr w:rsidR="00962140" w:rsidRPr="00131909" w:rsidSect="00681502">
      <w:footerReference w:type="default" r:id="rId12"/>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68779" w14:textId="77777777" w:rsidR="001B65BD" w:rsidRDefault="001B65BD" w:rsidP="00FD48A2">
      <w:r>
        <w:separator/>
      </w:r>
    </w:p>
  </w:endnote>
  <w:endnote w:type="continuationSeparator" w:id="0">
    <w:p w14:paraId="22A6ABC3" w14:textId="77777777" w:rsidR="001B65BD" w:rsidRDefault="001B65BD"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Arial Bold">
    <w:panose1 w:val="020B0704020202020204"/>
    <w:charset w:val="00"/>
    <w:family w:val="auto"/>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kzidenzGroteskPro-Light">
    <w:panose1 w:val="00000000000000000000"/>
    <w:charset w:val="00"/>
    <w:family w:val="swiss"/>
    <w:notTrueType/>
    <w:pitch w:val="default"/>
    <w:sig w:usb0="00000003" w:usb1="00000000" w:usb2="00000000" w:usb3="00000000" w:csb0="00000001" w:csb1="00000000"/>
  </w:font>
  <w:font w:name="ACaslon-Regular">
    <w:panose1 w:val="00000000000000000000"/>
    <w:charset w:val="00"/>
    <w:family w:val="swiss"/>
    <w:notTrueType/>
    <w:pitch w:val="default"/>
    <w:sig w:usb0="00000003" w:usb1="00000000" w:usb2="00000000" w:usb3="00000000" w:csb0="00000001" w:csb1="00000000"/>
  </w:font>
  <w:font w:name="Myriad-Bold">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254287"/>
      <w:docPartObj>
        <w:docPartGallery w:val="Page Numbers (Bottom of Page)"/>
        <w:docPartUnique/>
      </w:docPartObj>
    </w:sdtPr>
    <w:sdtEndPr>
      <w:rPr>
        <w:noProof/>
      </w:rPr>
    </w:sdtEndPr>
    <w:sdtContent>
      <w:p w14:paraId="4F669470" w14:textId="5968DE98" w:rsidR="008B6E69" w:rsidRDefault="008B6E69">
        <w:pPr>
          <w:pStyle w:val="Footer"/>
          <w:jc w:val="right"/>
        </w:pPr>
        <w:r>
          <w:fldChar w:fldCharType="begin"/>
        </w:r>
        <w:r>
          <w:instrText xml:space="preserve"> PAGE   \* MERGEFORMAT </w:instrText>
        </w:r>
        <w:r>
          <w:fldChar w:fldCharType="separate"/>
        </w:r>
        <w:r w:rsidR="00E14571">
          <w:rPr>
            <w:noProof/>
          </w:rPr>
          <w:t>1</w:t>
        </w:r>
        <w:r>
          <w:rPr>
            <w:noProof/>
          </w:rPr>
          <w:fldChar w:fldCharType="end"/>
        </w:r>
      </w:p>
    </w:sdtContent>
  </w:sdt>
  <w:p w14:paraId="6E8F48ED" w14:textId="77777777" w:rsidR="004C14F4" w:rsidRDefault="004C1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81E5B" w14:textId="77777777" w:rsidR="001B65BD" w:rsidRDefault="001B65BD" w:rsidP="00FD48A2">
      <w:r>
        <w:separator/>
      </w:r>
    </w:p>
  </w:footnote>
  <w:footnote w:type="continuationSeparator" w:id="0">
    <w:p w14:paraId="38A99AB1" w14:textId="77777777" w:rsidR="001B65BD" w:rsidRDefault="001B65BD" w:rsidP="00FD4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36969"/>
    <w:multiLevelType w:val="hybridMultilevel"/>
    <w:tmpl w:val="65A4D4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B4FEC"/>
    <w:multiLevelType w:val="hybridMultilevel"/>
    <w:tmpl w:val="91AC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9501BD"/>
    <w:multiLevelType w:val="hybridMultilevel"/>
    <w:tmpl w:val="B868E632"/>
    <w:lvl w:ilvl="0" w:tplc="AFEC9F1A">
      <w:start w:val="1"/>
      <w:numFmt w:val="lowerRoman"/>
      <w:lvlText w:val="%1)"/>
      <w:lvlJc w:val="left"/>
      <w:pPr>
        <w:ind w:left="1980" w:hanging="360"/>
      </w:pPr>
      <w:rPr>
        <w:rFonts w:hint="default"/>
        <w:color w:val="auto"/>
      </w:rPr>
    </w:lvl>
    <w:lvl w:ilvl="1" w:tplc="34090019" w:tentative="1">
      <w:start w:val="1"/>
      <w:numFmt w:val="lowerLetter"/>
      <w:lvlText w:val="%2."/>
      <w:lvlJc w:val="left"/>
      <w:pPr>
        <w:ind w:left="2700" w:hanging="360"/>
      </w:pPr>
    </w:lvl>
    <w:lvl w:ilvl="2" w:tplc="3409001B" w:tentative="1">
      <w:start w:val="1"/>
      <w:numFmt w:val="lowerRoman"/>
      <w:lvlText w:val="%3."/>
      <w:lvlJc w:val="right"/>
      <w:pPr>
        <w:ind w:left="3420" w:hanging="180"/>
      </w:pPr>
    </w:lvl>
    <w:lvl w:ilvl="3" w:tplc="3409000F" w:tentative="1">
      <w:start w:val="1"/>
      <w:numFmt w:val="decimal"/>
      <w:lvlText w:val="%4."/>
      <w:lvlJc w:val="left"/>
      <w:pPr>
        <w:ind w:left="4140" w:hanging="360"/>
      </w:pPr>
    </w:lvl>
    <w:lvl w:ilvl="4" w:tplc="34090019" w:tentative="1">
      <w:start w:val="1"/>
      <w:numFmt w:val="lowerLetter"/>
      <w:lvlText w:val="%5."/>
      <w:lvlJc w:val="left"/>
      <w:pPr>
        <w:ind w:left="4860" w:hanging="360"/>
      </w:pPr>
    </w:lvl>
    <w:lvl w:ilvl="5" w:tplc="3409001B" w:tentative="1">
      <w:start w:val="1"/>
      <w:numFmt w:val="lowerRoman"/>
      <w:lvlText w:val="%6."/>
      <w:lvlJc w:val="right"/>
      <w:pPr>
        <w:ind w:left="5580" w:hanging="180"/>
      </w:pPr>
    </w:lvl>
    <w:lvl w:ilvl="6" w:tplc="3409000F" w:tentative="1">
      <w:start w:val="1"/>
      <w:numFmt w:val="decimal"/>
      <w:lvlText w:val="%7."/>
      <w:lvlJc w:val="left"/>
      <w:pPr>
        <w:ind w:left="6300" w:hanging="360"/>
      </w:pPr>
    </w:lvl>
    <w:lvl w:ilvl="7" w:tplc="34090019" w:tentative="1">
      <w:start w:val="1"/>
      <w:numFmt w:val="lowerLetter"/>
      <w:lvlText w:val="%8."/>
      <w:lvlJc w:val="left"/>
      <w:pPr>
        <w:ind w:left="7020" w:hanging="360"/>
      </w:pPr>
    </w:lvl>
    <w:lvl w:ilvl="8" w:tplc="3409001B" w:tentative="1">
      <w:start w:val="1"/>
      <w:numFmt w:val="lowerRoman"/>
      <w:lvlText w:val="%9."/>
      <w:lvlJc w:val="right"/>
      <w:pPr>
        <w:ind w:left="7740" w:hanging="180"/>
      </w:pPr>
    </w:lvl>
  </w:abstractNum>
  <w:abstractNum w:abstractNumId="5" w15:restartNumberingAfterBreak="0">
    <w:nsid w:val="0D4C61DD"/>
    <w:multiLevelType w:val="hybridMultilevel"/>
    <w:tmpl w:val="36B89A3E"/>
    <w:lvl w:ilvl="0" w:tplc="8764A1C0">
      <w:start w:val="1"/>
      <w:numFmt w:val="lowerLetter"/>
      <w:lvlText w:val="%1)"/>
      <w:lvlJc w:val="left"/>
      <w:pPr>
        <w:ind w:left="1170" w:hanging="360"/>
      </w:pPr>
      <w:rPr>
        <w:rFonts w:hint="default"/>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6" w15:restartNumberingAfterBreak="0">
    <w:nsid w:val="0D8978FD"/>
    <w:multiLevelType w:val="hybridMultilevel"/>
    <w:tmpl w:val="B57E2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62557"/>
    <w:multiLevelType w:val="hybridMultilevel"/>
    <w:tmpl w:val="433E0C74"/>
    <w:lvl w:ilvl="0" w:tplc="512EE178">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9" w15:restartNumberingAfterBreak="0">
    <w:nsid w:val="1D6A239D"/>
    <w:multiLevelType w:val="hybridMultilevel"/>
    <w:tmpl w:val="8CDECC82"/>
    <w:lvl w:ilvl="0" w:tplc="D3FAAC1E">
      <w:start w:val="1"/>
      <w:numFmt w:val="upperRoman"/>
      <w:lvlText w:val="%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20150441"/>
    <w:multiLevelType w:val="hybridMultilevel"/>
    <w:tmpl w:val="1526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134AD"/>
    <w:multiLevelType w:val="hybridMultilevel"/>
    <w:tmpl w:val="0508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22BDF"/>
    <w:multiLevelType w:val="hybridMultilevel"/>
    <w:tmpl w:val="9678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46D41"/>
    <w:multiLevelType w:val="hybridMultilevel"/>
    <w:tmpl w:val="424A5CA2"/>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FD09EC"/>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EE82CF7"/>
    <w:multiLevelType w:val="hybridMultilevel"/>
    <w:tmpl w:val="8F0EB1A6"/>
    <w:lvl w:ilvl="0" w:tplc="AFEC9F1A">
      <w:start w:val="1"/>
      <w:numFmt w:val="lowerRoman"/>
      <w:lvlText w:val="%1)"/>
      <w:lvlJc w:val="left"/>
      <w:pPr>
        <w:ind w:left="1800" w:hanging="360"/>
      </w:pPr>
      <w:rPr>
        <w:rFonts w:hint="default"/>
        <w:color w:val="auto"/>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7" w15:restartNumberingAfterBreak="0">
    <w:nsid w:val="2F3947F6"/>
    <w:multiLevelType w:val="hybridMultilevel"/>
    <w:tmpl w:val="BCC66D60"/>
    <w:lvl w:ilvl="0" w:tplc="08090019">
      <w:start w:val="1"/>
      <w:numFmt w:val="lowerLetter"/>
      <w:lvlText w:val="%1."/>
      <w:lvlJc w:val="left"/>
      <w:pPr>
        <w:ind w:left="1155" w:hanging="360"/>
      </w:p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8" w15:restartNumberingAfterBreak="0">
    <w:nsid w:val="334C1705"/>
    <w:multiLevelType w:val="hybridMultilevel"/>
    <w:tmpl w:val="ABE6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8C3165"/>
    <w:multiLevelType w:val="hybridMultilevel"/>
    <w:tmpl w:val="6450BE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AB49D4"/>
    <w:multiLevelType w:val="hybridMultilevel"/>
    <w:tmpl w:val="180E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1B4FB4"/>
    <w:multiLevelType w:val="hybridMultilevel"/>
    <w:tmpl w:val="D5E6833C"/>
    <w:lvl w:ilvl="0" w:tplc="AFEC9F1A">
      <w:start w:val="1"/>
      <w:numFmt w:val="lowerRoman"/>
      <w:lvlText w:val="%1)"/>
      <w:lvlJc w:val="left"/>
      <w:pPr>
        <w:ind w:left="1620" w:hanging="360"/>
      </w:pPr>
      <w:rPr>
        <w:rFonts w:hint="default"/>
        <w:color w:val="auto"/>
      </w:rPr>
    </w:lvl>
    <w:lvl w:ilvl="1" w:tplc="34090019" w:tentative="1">
      <w:start w:val="1"/>
      <w:numFmt w:val="lowerLetter"/>
      <w:lvlText w:val="%2."/>
      <w:lvlJc w:val="left"/>
      <w:pPr>
        <w:ind w:left="2340" w:hanging="360"/>
      </w:pPr>
    </w:lvl>
    <w:lvl w:ilvl="2" w:tplc="3409001B" w:tentative="1">
      <w:start w:val="1"/>
      <w:numFmt w:val="lowerRoman"/>
      <w:lvlText w:val="%3."/>
      <w:lvlJc w:val="right"/>
      <w:pPr>
        <w:ind w:left="3060" w:hanging="180"/>
      </w:pPr>
    </w:lvl>
    <w:lvl w:ilvl="3" w:tplc="3409000F" w:tentative="1">
      <w:start w:val="1"/>
      <w:numFmt w:val="decimal"/>
      <w:lvlText w:val="%4."/>
      <w:lvlJc w:val="left"/>
      <w:pPr>
        <w:ind w:left="3780" w:hanging="360"/>
      </w:pPr>
    </w:lvl>
    <w:lvl w:ilvl="4" w:tplc="34090019" w:tentative="1">
      <w:start w:val="1"/>
      <w:numFmt w:val="lowerLetter"/>
      <w:lvlText w:val="%5."/>
      <w:lvlJc w:val="left"/>
      <w:pPr>
        <w:ind w:left="4500" w:hanging="360"/>
      </w:pPr>
    </w:lvl>
    <w:lvl w:ilvl="5" w:tplc="3409001B" w:tentative="1">
      <w:start w:val="1"/>
      <w:numFmt w:val="lowerRoman"/>
      <w:lvlText w:val="%6."/>
      <w:lvlJc w:val="right"/>
      <w:pPr>
        <w:ind w:left="5220" w:hanging="180"/>
      </w:pPr>
    </w:lvl>
    <w:lvl w:ilvl="6" w:tplc="3409000F" w:tentative="1">
      <w:start w:val="1"/>
      <w:numFmt w:val="decimal"/>
      <w:lvlText w:val="%7."/>
      <w:lvlJc w:val="left"/>
      <w:pPr>
        <w:ind w:left="5940" w:hanging="360"/>
      </w:pPr>
    </w:lvl>
    <w:lvl w:ilvl="7" w:tplc="34090019" w:tentative="1">
      <w:start w:val="1"/>
      <w:numFmt w:val="lowerLetter"/>
      <w:lvlText w:val="%8."/>
      <w:lvlJc w:val="left"/>
      <w:pPr>
        <w:ind w:left="6660" w:hanging="360"/>
      </w:pPr>
    </w:lvl>
    <w:lvl w:ilvl="8" w:tplc="3409001B" w:tentative="1">
      <w:start w:val="1"/>
      <w:numFmt w:val="lowerRoman"/>
      <w:lvlText w:val="%9."/>
      <w:lvlJc w:val="right"/>
      <w:pPr>
        <w:ind w:left="7380" w:hanging="180"/>
      </w:pPr>
    </w:lvl>
  </w:abstractNum>
  <w:abstractNum w:abstractNumId="22" w15:restartNumberingAfterBreak="0">
    <w:nsid w:val="3F346754"/>
    <w:multiLevelType w:val="hybridMultilevel"/>
    <w:tmpl w:val="D11C9814"/>
    <w:lvl w:ilvl="0" w:tplc="4CF4A0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3F724BB1"/>
    <w:multiLevelType w:val="hybridMultilevel"/>
    <w:tmpl w:val="F6AA6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DE7407"/>
    <w:multiLevelType w:val="hybridMultilevel"/>
    <w:tmpl w:val="3EB65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F06B3A"/>
    <w:multiLevelType w:val="hybridMultilevel"/>
    <w:tmpl w:val="CACA41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47FB1D90"/>
    <w:multiLevelType w:val="hybridMultilevel"/>
    <w:tmpl w:val="6BF873BE"/>
    <w:lvl w:ilvl="0" w:tplc="9ABA6F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FE48F7"/>
    <w:multiLevelType w:val="hybridMultilevel"/>
    <w:tmpl w:val="D5FEE980"/>
    <w:lvl w:ilvl="0" w:tplc="823E164E">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C3A14DC"/>
    <w:multiLevelType w:val="hybridMultilevel"/>
    <w:tmpl w:val="C8B428EE"/>
    <w:lvl w:ilvl="0" w:tplc="3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3F63FD5"/>
    <w:multiLevelType w:val="hybridMultilevel"/>
    <w:tmpl w:val="06DE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B1154B"/>
    <w:multiLevelType w:val="hybridMultilevel"/>
    <w:tmpl w:val="FAAE7EE8"/>
    <w:lvl w:ilvl="0" w:tplc="E0C8F0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DC6B31"/>
    <w:multiLevelType w:val="hybridMultilevel"/>
    <w:tmpl w:val="089A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88038C"/>
    <w:multiLevelType w:val="hybridMultilevel"/>
    <w:tmpl w:val="6C4E6D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CC0C7E"/>
    <w:multiLevelType w:val="hybridMultilevel"/>
    <w:tmpl w:val="F56CC886"/>
    <w:lvl w:ilvl="0" w:tplc="34090017">
      <w:start w:val="1"/>
      <w:numFmt w:val="lowerLetter"/>
      <w:lvlText w:val="%1)"/>
      <w:lvlJc w:val="left"/>
      <w:pPr>
        <w:ind w:left="1170" w:hanging="360"/>
      </w:pPr>
      <w:rPr>
        <w:rFonts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37" w15:restartNumberingAfterBreak="0">
    <w:nsid w:val="67DA5A3E"/>
    <w:multiLevelType w:val="hybridMultilevel"/>
    <w:tmpl w:val="7038B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DB72EB"/>
    <w:multiLevelType w:val="hybridMultilevel"/>
    <w:tmpl w:val="07DC06A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BD0594"/>
    <w:multiLevelType w:val="hybridMultilevel"/>
    <w:tmpl w:val="A12A7B08"/>
    <w:lvl w:ilvl="0" w:tplc="6878592C">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15:restartNumberingAfterBreak="0">
    <w:nsid w:val="758D7431"/>
    <w:multiLevelType w:val="hybridMultilevel"/>
    <w:tmpl w:val="3DCC14D4"/>
    <w:lvl w:ilvl="0" w:tplc="E9A27F76">
      <w:start w:val="1"/>
      <w:numFmt w:val="decimal"/>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42" w15:restartNumberingAfterBreak="0">
    <w:nsid w:val="7B4B322F"/>
    <w:multiLevelType w:val="hybridMultilevel"/>
    <w:tmpl w:val="6D061474"/>
    <w:lvl w:ilvl="0" w:tplc="E29613E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4" w15:restartNumberingAfterBreak="0">
    <w:nsid w:val="7C941BDE"/>
    <w:multiLevelType w:val="hybridMultilevel"/>
    <w:tmpl w:val="98F20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6"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29"/>
  </w:num>
  <w:num w:numId="3">
    <w:abstractNumId w:val="30"/>
  </w:num>
  <w:num w:numId="4">
    <w:abstractNumId w:val="28"/>
  </w:num>
  <w:num w:numId="5">
    <w:abstractNumId w:val="36"/>
  </w:num>
  <w:num w:numId="6">
    <w:abstractNumId w:val="43"/>
  </w:num>
  <w:num w:numId="7">
    <w:abstractNumId w:val="45"/>
  </w:num>
  <w:num w:numId="8">
    <w:abstractNumId w:val="8"/>
  </w:num>
  <w:num w:numId="9">
    <w:abstractNumId w:val="14"/>
  </w:num>
  <w:num w:numId="10">
    <w:abstractNumId w:val="5"/>
  </w:num>
  <w:num w:numId="11">
    <w:abstractNumId w:val="4"/>
  </w:num>
  <w:num w:numId="12">
    <w:abstractNumId w:val="16"/>
  </w:num>
  <w:num w:numId="13">
    <w:abstractNumId w:val="46"/>
  </w:num>
  <w:num w:numId="14">
    <w:abstractNumId w:val="35"/>
  </w:num>
  <w:num w:numId="15">
    <w:abstractNumId w:val="21"/>
  </w:num>
  <w:num w:numId="16">
    <w:abstractNumId w:val="15"/>
  </w:num>
  <w:num w:numId="17">
    <w:abstractNumId w:val="40"/>
  </w:num>
  <w:num w:numId="18">
    <w:abstractNumId w:val="1"/>
  </w:num>
  <w:num w:numId="19">
    <w:abstractNumId w:val="9"/>
  </w:num>
  <w:num w:numId="20">
    <w:abstractNumId w:val="42"/>
  </w:num>
  <w:num w:numId="21">
    <w:abstractNumId w:val="44"/>
  </w:num>
  <w:num w:numId="22">
    <w:abstractNumId w:val="32"/>
  </w:num>
  <w:num w:numId="23">
    <w:abstractNumId w:val="20"/>
  </w:num>
  <w:num w:numId="24">
    <w:abstractNumId w:val="10"/>
  </w:num>
  <w:num w:numId="25">
    <w:abstractNumId w:val="7"/>
  </w:num>
  <w:num w:numId="26">
    <w:abstractNumId w:val="13"/>
  </w:num>
  <w:num w:numId="27">
    <w:abstractNumId w:val="26"/>
  </w:num>
  <w:num w:numId="28">
    <w:abstractNumId w:val="6"/>
  </w:num>
  <w:num w:numId="29">
    <w:abstractNumId w:val="3"/>
  </w:num>
  <w:num w:numId="30">
    <w:abstractNumId w:val="34"/>
  </w:num>
  <w:num w:numId="31">
    <w:abstractNumId w:val="37"/>
  </w:num>
  <w:num w:numId="32">
    <w:abstractNumId w:val="17"/>
  </w:num>
  <w:num w:numId="33">
    <w:abstractNumId w:val="39"/>
  </w:num>
  <w:num w:numId="34">
    <w:abstractNumId w:val="11"/>
  </w:num>
  <w:num w:numId="35">
    <w:abstractNumId w:val="25"/>
  </w:num>
  <w:num w:numId="36">
    <w:abstractNumId w:val="38"/>
  </w:num>
  <w:num w:numId="37">
    <w:abstractNumId w:val="18"/>
  </w:num>
  <w:num w:numId="38">
    <w:abstractNumId w:val="31"/>
  </w:num>
  <w:num w:numId="39">
    <w:abstractNumId w:val="39"/>
    <w:lvlOverride w:ilvl="0">
      <w:startOverride w:val="4"/>
    </w:lvlOverride>
  </w:num>
  <w:num w:numId="40">
    <w:abstractNumId w:val="41"/>
  </w:num>
  <w:num w:numId="41">
    <w:abstractNumId w:val="27"/>
  </w:num>
  <w:num w:numId="42">
    <w:abstractNumId w:val="23"/>
  </w:num>
  <w:num w:numId="43">
    <w:abstractNumId w:val="2"/>
  </w:num>
  <w:num w:numId="44">
    <w:abstractNumId w:val="39"/>
  </w:num>
  <w:num w:numId="45">
    <w:abstractNumId w:val="39"/>
  </w:num>
  <w:num w:numId="46">
    <w:abstractNumId w:val="39"/>
  </w:num>
  <w:num w:numId="47">
    <w:abstractNumId w:val="39"/>
  </w:num>
  <w:num w:numId="48">
    <w:abstractNumId w:val="33"/>
  </w:num>
  <w:num w:numId="49">
    <w:abstractNumId w:val="12"/>
  </w:num>
  <w:num w:numId="50">
    <w:abstractNumId w:val="19"/>
  </w:num>
  <w:num w:numId="51">
    <w:abstractNumId w:val="24"/>
  </w:num>
  <w:num w:numId="52">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1C0E"/>
    <w:rsid w:val="00001E8B"/>
    <w:rsid w:val="0000255A"/>
    <w:rsid w:val="00003D08"/>
    <w:rsid w:val="00003DE1"/>
    <w:rsid w:val="00003EA5"/>
    <w:rsid w:val="00005A96"/>
    <w:rsid w:val="0000617C"/>
    <w:rsid w:val="00011E60"/>
    <w:rsid w:val="00011E93"/>
    <w:rsid w:val="00012098"/>
    <w:rsid w:val="00012DAE"/>
    <w:rsid w:val="00014E24"/>
    <w:rsid w:val="00014F76"/>
    <w:rsid w:val="000155C4"/>
    <w:rsid w:val="000171FC"/>
    <w:rsid w:val="00021CAD"/>
    <w:rsid w:val="00024D9E"/>
    <w:rsid w:val="00025215"/>
    <w:rsid w:val="00032B9E"/>
    <w:rsid w:val="00034942"/>
    <w:rsid w:val="0003522D"/>
    <w:rsid w:val="00035EA3"/>
    <w:rsid w:val="0003714B"/>
    <w:rsid w:val="00037773"/>
    <w:rsid w:val="0004133C"/>
    <w:rsid w:val="00042221"/>
    <w:rsid w:val="000466FC"/>
    <w:rsid w:val="000502F9"/>
    <w:rsid w:val="000515D7"/>
    <w:rsid w:val="0005330E"/>
    <w:rsid w:val="000544BC"/>
    <w:rsid w:val="00055B68"/>
    <w:rsid w:val="000564BF"/>
    <w:rsid w:val="00056A51"/>
    <w:rsid w:val="00061FD9"/>
    <w:rsid w:val="00064126"/>
    <w:rsid w:val="0006713F"/>
    <w:rsid w:val="000700B3"/>
    <w:rsid w:val="00073F05"/>
    <w:rsid w:val="000765D4"/>
    <w:rsid w:val="000802D0"/>
    <w:rsid w:val="00081D16"/>
    <w:rsid w:val="000827FC"/>
    <w:rsid w:val="00084742"/>
    <w:rsid w:val="00085236"/>
    <w:rsid w:val="00086705"/>
    <w:rsid w:val="00090240"/>
    <w:rsid w:val="0009053A"/>
    <w:rsid w:val="000964B8"/>
    <w:rsid w:val="000A3F8E"/>
    <w:rsid w:val="000A4A41"/>
    <w:rsid w:val="000A4FD9"/>
    <w:rsid w:val="000A7757"/>
    <w:rsid w:val="000B07F0"/>
    <w:rsid w:val="000B1C1D"/>
    <w:rsid w:val="000B5328"/>
    <w:rsid w:val="000B5ACF"/>
    <w:rsid w:val="000B5F2D"/>
    <w:rsid w:val="000C0F87"/>
    <w:rsid w:val="000C2CCD"/>
    <w:rsid w:val="000C562F"/>
    <w:rsid w:val="000C587B"/>
    <w:rsid w:val="000C6C35"/>
    <w:rsid w:val="000C77AF"/>
    <w:rsid w:val="000D1961"/>
    <w:rsid w:val="000D1F16"/>
    <w:rsid w:val="000D211A"/>
    <w:rsid w:val="000D23A4"/>
    <w:rsid w:val="000D249A"/>
    <w:rsid w:val="000D2820"/>
    <w:rsid w:val="000D2C89"/>
    <w:rsid w:val="000D5D63"/>
    <w:rsid w:val="000E14D6"/>
    <w:rsid w:val="000E6E1D"/>
    <w:rsid w:val="000F37D1"/>
    <w:rsid w:val="000F4AF2"/>
    <w:rsid w:val="000F6A8D"/>
    <w:rsid w:val="000F7C8A"/>
    <w:rsid w:val="0010103F"/>
    <w:rsid w:val="001057BA"/>
    <w:rsid w:val="00105CA9"/>
    <w:rsid w:val="00105F73"/>
    <w:rsid w:val="001216E6"/>
    <w:rsid w:val="0012362E"/>
    <w:rsid w:val="00124661"/>
    <w:rsid w:val="001247F4"/>
    <w:rsid w:val="00130A96"/>
    <w:rsid w:val="00133C5C"/>
    <w:rsid w:val="001378B4"/>
    <w:rsid w:val="00140CB2"/>
    <w:rsid w:val="00141D0F"/>
    <w:rsid w:val="001420D5"/>
    <w:rsid w:val="001426BD"/>
    <w:rsid w:val="001451A2"/>
    <w:rsid w:val="00152520"/>
    <w:rsid w:val="00152708"/>
    <w:rsid w:val="00152868"/>
    <w:rsid w:val="00153FD9"/>
    <w:rsid w:val="00162203"/>
    <w:rsid w:val="0016334E"/>
    <w:rsid w:val="00163681"/>
    <w:rsid w:val="0016793F"/>
    <w:rsid w:val="00167996"/>
    <w:rsid w:val="001679CE"/>
    <w:rsid w:val="001714CA"/>
    <w:rsid w:val="00174082"/>
    <w:rsid w:val="0018030E"/>
    <w:rsid w:val="00180BA0"/>
    <w:rsid w:val="00182135"/>
    <w:rsid w:val="00182E49"/>
    <w:rsid w:val="001846EA"/>
    <w:rsid w:val="00184D45"/>
    <w:rsid w:val="00184ECF"/>
    <w:rsid w:val="001863E4"/>
    <w:rsid w:val="00186E86"/>
    <w:rsid w:val="00187665"/>
    <w:rsid w:val="001A5210"/>
    <w:rsid w:val="001B2EED"/>
    <w:rsid w:val="001B65BD"/>
    <w:rsid w:val="001B743D"/>
    <w:rsid w:val="001C0579"/>
    <w:rsid w:val="001C0DF4"/>
    <w:rsid w:val="001C2240"/>
    <w:rsid w:val="001C2F63"/>
    <w:rsid w:val="001D012A"/>
    <w:rsid w:val="001D0750"/>
    <w:rsid w:val="001D08BB"/>
    <w:rsid w:val="001D4B26"/>
    <w:rsid w:val="001D56CD"/>
    <w:rsid w:val="001D570A"/>
    <w:rsid w:val="001D63E7"/>
    <w:rsid w:val="001D7785"/>
    <w:rsid w:val="001E021E"/>
    <w:rsid w:val="001E1BB5"/>
    <w:rsid w:val="001E3537"/>
    <w:rsid w:val="001E4412"/>
    <w:rsid w:val="001E4558"/>
    <w:rsid w:val="001E51C8"/>
    <w:rsid w:val="001E79DE"/>
    <w:rsid w:val="001F00AD"/>
    <w:rsid w:val="001F2049"/>
    <w:rsid w:val="001F3913"/>
    <w:rsid w:val="001F6C36"/>
    <w:rsid w:val="001F6EB9"/>
    <w:rsid w:val="002048D7"/>
    <w:rsid w:val="00204AC5"/>
    <w:rsid w:val="00205307"/>
    <w:rsid w:val="002053BB"/>
    <w:rsid w:val="00205DC2"/>
    <w:rsid w:val="002060D8"/>
    <w:rsid w:val="0020658F"/>
    <w:rsid w:val="002122C3"/>
    <w:rsid w:val="00213445"/>
    <w:rsid w:val="00213637"/>
    <w:rsid w:val="002156FE"/>
    <w:rsid w:val="00216468"/>
    <w:rsid w:val="00220AE4"/>
    <w:rsid w:val="00221535"/>
    <w:rsid w:val="002218F1"/>
    <w:rsid w:val="00221DA7"/>
    <w:rsid w:val="00222AEB"/>
    <w:rsid w:val="00222B36"/>
    <w:rsid w:val="002237EC"/>
    <w:rsid w:val="00223BD0"/>
    <w:rsid w:val="002272D0"/>
    <w:rsid w:val="00227344"/>
    <w:rsid w:val="00232A17"/>
    <w:rsid w:val="00232F75"/>
    <w:rsid w:val="00233105"/>
    <w:rsid w:val="00235332"/>
    <w:rsid w:val="00236459"/>
    <w:rsid w:val="00236A69"/>
    <w:rsid w:val="00236DBF"/>
    <w:rsid w:val="00237971"/>
    <w:rsid w:val="0024286B"/>
    <w:rsid w:val="00251B98"/>
    <w:rsid w:val="00253D7B"/>
    <w:rsid w:val="002545D5"/>
    <w:rsid w:val="00254726"/>
    <w:rsid w:val="002560FE"/>
    <w:rsid w:val="00256F82"/>
    <w:rsid w:val="00261F7E"/>
    <w:rsid w:val="002659F2"/>
    <w:rsid w:val="002700A0"/>
    <w:rsid w:val="002722CF"/>
    <w:rsid w:val="00272744"/>
    <w:rsid w:val="00274D0F"/>
    <w:rsid w:val="00280CD3"/>
    <w:rsid w:val="00281F94"/>
    <w:rsid w:val="00283363"/>
    <w:rsid w:val="00286137"/>
    <w:rsid w:val="00286596"/>
    <w:rsid w:val="00287916"/>
    <w:rsid w:val="00291CF8"/>
    <w:rsid w:val="00293198"/>
    <w:rsid w:val="00293964"/>
    <w:rsid w:val="0029796E"/>
    <w:rsid w:val="002A0089"/>
    <w:rsid w:val="002A0878"/>
    <w:rsid w:val="002A2F8D"/>
    <w:rsid w:val="002A78A5"/>
    <w:rsid w:val="002B17F1"/>
    <w:rsid w:val="002B2A24"/>
    <w:rsid w:val="002B3C7C"/>
    <w:rsid w:val="002B3CC5"/>
    <w:rsid w:val="002B7548"/>
    <w:rsid w:val="002C373F"/>
    <w:rsid w:val="002C5F69"/>
    <w:rsid w:val="002D2976"/>
    <w:rsid w:val="002D3B4A"/>
    <w:rsid w:val="002D7C8B"/>
    <w:rsid w:val="002D7E71"/>
    <w:rsid w:val="002E089D"/>
    <w:rsid w:val="002E2E02"/>
    <w:rsid w:val="002F3B6E"/>
    <w:rsid w:val="002F477E"/>
    <w:rsid w:val="002F6B4E"/>
    <w:rsid w:val="00301D99"/>
    <w:rsid w:val="00301FFB"/>
    <w:rsid w:val="00306AF6"/>
    <w:rsid w:val="00310733"/>
    <w:rsid w:val="00310DDB"/>
    <w:rsid w:val="00311691"/>
    <w:rsid w:val="003153A4"/>
    <w:rsid w:val="00315841"/>
    <w:rsid w:val="003237F4"/>
    <w:rsid w:val="00327922"/>
    <w:rsid w:val="0033007A"/>
    <w:rsid w:val="00330A27"/>
    <w:rsid w:val="00332163"/>
    <w:rsid w:val="003348A7"/>
    <w:rsid w:val="00336432"/>
    <w:rsid w:val="00336570"/>
    <w:rsid w:val="00336E73"/>
    <w:rsid w:val="003371DB"/>
    <w:rsid w:val="003403D2"/>
    <w:rsid w:val="0034079A"/>
    <w:rsid w:val="00341272"/>
    <w:rsid w:val="00342AA2"/>
    <w:rsid w:val="003449CA"/>
    <w:rsid w:val="00347D0B"/>
    <w:rsid w:val="00350AC6"/>
    <w:rsid w:val="003516E9"/>
    <w:rsid w:val="003575BE"/>
    <w:rsid w:val="00357EE9"/>
    <w:rsid w:val="003601AC"/>
    <w:rsid w:val="003642EE"/>
    <w:rsid w:val="00364889"/>
    <w:rsid w:val="00364D1D"/>
    <w:rsid w:val="00370D94"/>
    <w:rsid w:val="00373C3D"/>
    <w:rsid w:val="003760F1"/>
    <w:rsid w:val="003762CC"/>
    <w:rsid w:val="003769FD"/>
    <w:rsid w:val="00381336"/>
    <w:rsid w:val="003823C1"/>
    <w:rsid w:val="003835A3"/>
    <w:rsid w:val="003836F5"/>
    <w:rsid w:val="00383781"/>
    <w:rsid w:val="00383F40"/>
    <w:rsid w:val="00384F06"/>
    <w:rsid w:val="003906AA"/>
    <w:rsid w:val="00394880"/>
    <w:rsid w:val="003A0848"/>
    <w:rsid w:val="003A1386"/>
    <w:rsid w:val="003A1BFA"/>
    <w:rsid w:val="003A25F2"/>
    <w:rsid w:val="003A2EB6"/>
    <w:rsid w:val="003A75D7"/>
    <w:rsid w:val="003A7F08"/>
    <w:rsid w:val="003B5665"/>
    <w:rsid w:val="003B5E32"/>
    <w:rsid w:val="003B7168"/>
    <w:rsid w:val="003C2212"/>
    <w:rsid w:val="003C2498"/>
    <w:rsid w:val="003C29D0"/>
    <w:rsid w:val="003C34EC"/>
    <w:rsid w:val="003C4341"/>
    <w:rsid w:val="003D088B"/>
    <w:rsid w:val="003D2087"/>
    <w:rsid w:val="003D2B36"/>
    <w:rsid w:val="003D7A56"/>
    <w:rsid w:val="003E1080"/>
    <w:rsid w:val="003E464A"/>
    <w:rsid w:val="003E7982"/>
    <w:rsid w:val="003E7B7B"/>
    <w:rsid w:val="003F39B1"/>
    <w:rsid w:val="003F42B9"/>
    <w:rsid w:val="003F64B6"/>
    <w:rsid w:val="00400B8B"/>
    <w:rsid w:val="00401D2B"/>
    <w:rsid w:val="0040341C"/>
    <w:rsid w:val="00404301"/>
    <w:rsid w:val="004044AE"/>
    <w:rsid w:val="0040584C"/>
    <w:rsid w:val="00405D32"/>
    <w:rsid w:val="0041252B"/>
    <w:rsid w:val="00412FE4"/>
    <w:rsid w:val="004217E1"/>
    <w:rsid w:val="00422B1F"/>
    <w:rsid w:val="0042310F"/>
    <w:rsid w:val="0042587A"/>
    <w:rsid w:val="00425FD5"/>
    <w:rsid w:val="00427633"/>
    <w:rsid w:val="0043159A"/>
    <w:rsid w:val="00441D39"/>
    <w:rsid w:val="00443446"/>
    <w:rsid w:val="0044462C"/>
    <w:rsid w:val="004453B0"/>
    <w:rsid w:val="00445C86"/>
    <w:rsid w:val="00447354"/>
    <w:rsid w:val="00450B82"/>
    <w:rsid w:val="00452F4B"/>
    <w:rsid w:val="004546FC"/>
    <w:rsid w:val="00455385"/>
    <w:rsid w:val="00455580"/>
    <w:rsid w:val="00455857"/>
    <w:rsid w:val="00457875"/>
    <w:rsid w:val="00457D76"/>
    <w:rsid w:val="00460CA3"/>
    <w:rsid w:val="00460CA9"/>
    <w:rsid w:val="004637B2"/>
    <w:rsid w:val="0046500D"/>
    <w:rsid w:val="004657D3"/>
    <w:rsid w:val="00465FA3"/>
    <w:rsid w:val="004671FB"/>
    <w:rsid w:val="0046731E"/>
    <w:rsid w:val="00471F78"/>
    <w:rsid w:val="004779A5"/>
    <w:rsid w:val="00480D8E"/>
    <w:rsid w:val="00484053"/>
    <w:rsid w:val="00485094"/>
    <w:rsid w:val="00485478"/>
    <w:rsid w:val="004923D4"/>
    <w:rsid w:val="00496E2E"/>
    <w:rsid w:val="00497626"/>
    <w:rsid w:val="004A3E89"/>
    <w:rsid w:val="004A7EE4"/>
    <w:rsid w:val="004B14C9"/>
    <w:rsid w:val="004B41FC"/>
    <w:rsid w:val="004B5DF1"/>
    <w:rsid w:val="004B6C08"/>
    <w:rsid w:val="004B76D0"/>
    <w:rsid w:val="004C14F4"/>
    <w:rsid w:val="004C1DC2"/>
    <w:rsid w:val="004C59BD"/>
    <w:rsid w:val="004C7BBA"/>
    <w:rsid w:val="004D0CF0"/>
    <w:rsid w:val="004D0D46"/>
    <w:rsid w:val="004D0E87"/>
    <w:rsid w:val="004D6B2D"/>
    <w:rsid w:val="004D7DCD"/>
    <w:rsid w:val="004E062F"/>
    <w:rsid w:val="004E09B7"/>
    <w:rsid w:val="004E459D"/>
    <w:rsid w:val="004E56D0"/>
    <w:rsid w:val="004E7A73"/>
    <w:rsid w:val="004F09FE"/>
    <w:rsid w:val="004F3036"/>
    <w:rsid w:val="004F4244"/>
    <w:rsid w:val="004F4EAF"/>
    <w:rsid w:val="004F56BF"/>
    <w:rsid w:val="00503610"/>
    <w:rsid w:val="005040B1"/>
    <w:rsid w:val="00505D0A"/>
    <w:rsid w:val="00506BDF"/>
    <w:rsid w:val="00511F5C"/>
    <w:rsid w:val="00514341"/>
    <w:rsid w:val="0051615E"/>
    <w:rsid w:val="00516F2E"/>
    <w:rsid w:val="00522900"/>
    <w:rsid w:val="00522ED7"/>
    <w:rsid w:val="00522F49"/>
    <w:rsid w:val="005237AB"/>
    <w:rsid w:val="00523AAE"/>
    <w:rsid w:val="00524814"/>
    <w:rsid w:val="0053113B"/>
    <w:rsid w:val="00531913"/>
    <w:rsid w:val="005336B5"/>
    <w:rsid w:val="005336E4"/>
    <w:rsid w:val="00541080"/>
    <w:rsid w:val="005424E7"/>
    <w:rsid w:val="00542F89"/>
    <w:rsid w:val="00543A14"/>
    <w:rsid w:val="00543D8B"/>
    <w:rsid w:val="00545474"/>
    <w:rsid w:val="005536EC"/>
    <w:rsid w:val="00553B6B"/>
    <w:rsid w:val="005569DC"/>
    <w:rsid w:val="00557780"/>
    <w:rsid w:val="00557F8E"/>
    <w:rsid w:val="005613D1"/>
    <w:rsid w:val="005618E6"/>
    <w:rsid w:val="00564AB4"/>
    <w:rsid w:val="00566E97"/>
    <w:rsid w:val="0056702C"/>
    <w:rsid w:val="00580DC6"/>
    <w:rsid w:val="00583D9F"/>
    <w:rsid w:val="005855A8"/>
    <w:rsid w:val="00585CD2"/>
    <w:rsid w:val="0059098D"/>
    <w:rsid w:val="005926E1"/>
    <w:rsid w:val="00592B2C"/>
    <w:rsid w:val="005932BF"/>
    <w:rsid w:val="00593802"/>
    <w:rsid w:val="00595C00"/>
    <w:rsid w:val="005969CB"/>
    <w:rsid w:val="005A1395"/>
    <w:rsid w:val="005A183B"/>
    <w:rsid w:val="005A3EEA"/>
    <w:rsid w:val="005A475D"/>
    <w:rsid w:val="005A4C88"/>
    <w:rsid w:val="005A54AA"/>
    <w:rsid w:val="005A620B"/>
    <w:rsid w:val="005A697E"/>
    <w:rsid w:val="005A6AB0"/>
    <w:rsid w:val="005B1046"/>
    <w:rsid w:val="005B166B"/>
    <w:rsid w:val="005B5796"/>
    <w:rsid w:val="005B595F"/>
    <w:rsid w:val="005B5BC2"/>
    <w:rsid w:val="005B6647"/>
    <w:rsid w:val="005B799A"/>
    <w:rsid w:val="005B7AEC"/>
    <w:rsid w:val="005C2C35"/>
    <w:rsid w:val="005C3D2F"/>
    <w:rsid w:val="005C4D48"/>
    <w:rsid w:val="005C614C"/>
    <w:rsid w:val="005C6AFB"/>
    <w:rsid w:val="005D10DB"/>
    <w:rsid w:val="005D515A"/>
    <w:rsid w:val="005E245B"/>
    <w:rsid w:val="005F04F6"/>
    <w:rsid w:val="005F0FEF"/>
    <w:rsid w:val="005F13BA"/>
    <w:rsid w:val="005F2ACB"/>
    <w:rsid w:val="005F34F9"/>
    <w:rsid w:val="005F6A9F"/>
    <w:rsid w:val="005F79DC"/>
    <w:rsid w:val="005F7A81"/>
    <w:rsid w:val="00600639"/>
    <w:rsid w:val="00600CE5"/>
    <w:rsid w:val="006038E0"/>
    <w:rsid w:val="00606E4A"/>
    <w:rsid w:val="00613288"/>
    <w:rsid w:val="0061780E"/>
    <w:rsid w:val="006212B0"/>
    <w:rsid w:val="00622672"/>
    <w:rsid w:val="00622F40"/>
    <w:rsid w:val="00623B87"/>
    <w:rsid w:val="00631266"/>
    <w:rsid w:val="006325B0"/>
    <w:rsid w:val="00635D96"/>
    <w:rsid w:val="00657936"/>
    <w:rsid w:val="00661216"/>
    <w:rsid w:val="006615D4"/>
    <w:rsid w:val="006622F9"/>
    <w:rsid w:val="00664E0B"/>
    <w:rsid w:val="00664E92"/>
    <w:rsid w:val="006662FE"/>
    <w:rsid w:val="00667510"/>
    <w:rsid w:val="00667928"/>
    <w:rsid w:val="00667A6F"/>
    <w:rsid w:val="00670DE6"/>
    <w:rsid w:val="00673D0E"/>
    <w:rsid w:val="00675CC4"/>
    <w:rsid w:val="00676829"/>
    <w:rsid w:val="00680297"/>
    <w:rsid w:val="006813D3"/>
    <w:rsid w:val="00681502"/>
    <w:rsid w:val="00686E70"/>
    <w:rsid w:val="00687C77"/>
    <w:rsid w:val="00687E47"/>
    <w:rsid w:val="0069221C"/>
    <w:rsid w:val="00693319"/>
    <w:rsid w:val="00696759"/>
    <w:rsid w:val="006A2798"/>
    <w:rsid w:val="006A3E37"/>
    <w:rsid w:val="006A5574"/>
    <w:rsid w:val="006A691F"/>
    <w:rsid w:val="006B0470"/>
    <w:rsid w:val="006C6650"/>
    <w:rsid w:val="006D116C"/>
    <w:rsid w:val="006D3107"/>
    <w:rsid w:val="006D3CC5"/>
    <w:rsid w:val="006D5612"/>
    <w:rsid w:val="006D5A3F"/>
    <w:rsid w:val="006E06FA"/>
    <w:rsid w:val="006E0F74"/>
    <w:rsid w:val="006E655E"/>
    <w:rsid w:val="006F01BC"/>
    <w:rsid w:val="006F2E79"/>
    <w:rsid w:val="00703A3D"/>
    <w:rsid w:val="00704F03"/>
    <w:rsid w:val="0070550A"/>
    <w:rsid w:val="00706C9B"/>
    <w:rsid w:val="00712194"/>
    <w:rsid w:val="0071443A"/>
    <w:rsid w:val="00714C25"/>
    <w:rsid w:val="0072132F"/>
    <w:rsid w:val="007225EB"/>
    <w:rsid w:val="00723DB8"/>
    <w:rsid w:val="00723F29"/>
    <w:rsid w:val="00726395"/>
    <w:rsid w:val="00727001"/>
    <w:rsid w:val="00732388"/>
    <w:rsid w:val="007343D2"/>
    <w:rsid w:val="00734979"/>
    <w:rsid w:val="00734EFF"/>
    <w:rsid w:val="0073571C"/>
    <w:rsid w:val="00742A88"/>
    <w:rsid w:val="00742D3E"/>
    <w:rsid w:val="00745C22"/>
    <w:rsid w:val="007462F9"/>
    <w:rsid w:val="00751C0B"/>
    <w:rsid w:val="00752072"/>
    <w:rsid w:val="00754082"/>
    <w:rsid w:val="00754329"/>
    <w:rsid w:val="00755742"/>
    <w:rsid w:val="00756183"/>
    <w:rsid w:val="007603DE"/>
    <w:rsid w:val="0076236B"/>
    <w:rsid w:val="007634BA"/>
    <w:rsid w:val="0076535F"/>
    <w:rsid w:val="00765779"/>
    <w:rsid w:val="00765D29"/>
    <w:rsid w:val="00766978"/>
    <w:rsid w:val="00770324"/>
    <w:rsid w:val="00772E21"/>
    <w:rsid w:val="00775373"/>
    <w:rsid w:val="007779C0"/>
    <w:rsid w:val="007805CD"/>
    <w:rsid w:val="00780FB6"/>
    <w:rsid w:val="007835B9"/>
    <w:rsid w:val="0078449B"/>
    <w:rsid w:val="0078467F"/>
    <w:rsid w:val="00787C49"/>
    <w:rsid w:val="00790728"/>
    <w:rsid w:val="00791341"/>
    <w:rsid w:val="0079269C"/>
    <w:rsid w:val="0079703A"/>
    <w:rsid w:val="00797B99"/>
    <w:rsid w:val="00797DAE"/>
    <w:rsid w:val="007A2352"/>
    <w:rsid w:val="007A7485"/>
    <w:rsid w:val="007B00C9"/>
    <w:rsid w:val="007B1CC7"/>
    <w:rsid w:val="007B26A2"/>
    <w:rsid w:val="007B276E"/>
    <w:rsid w:val="007B3A3F"/>
    <w:rsid w:val="007B3BEC"/>
    <w:rsid w:val="007B6D10"/>
    <w:rsid w:val="007B7A3B"/>
    <w:rsid w:val="007C0AE8"/>
    <w:rsid w:val="007C1C49"/>
    <w:rsid w:val="007C3A0A"/>
    <w:rsid w:val="007C3BD5"/>
    <w:rsid w:val="007C3CC2"/>
    <w:rsid w:val="007C3DCE"/>
    <w:rsid w:val="007C413A"/>
    <w:rsid w:val="007C5AD1"/>
    <w:rsid w:val="007C6F1A"/>
    <w:rsid w:val="007D2395"/>
    <w:rsid w:val="007D7378"/>
    <w:rsid w:val="007E36F4"/>
    <w:rsid w:val="007E4E42"/>
    <w:rsid w:val="007E7420"/>
    <w:rsid w:val="007F0F5A"/>
    <w:rsid w:val="007F1815"/>
    <w:rsid w:val="007F462E"/>
    <w:rsid w:val="007F4930"/>
    <w:rsid w:val="007F539A"/>
    <w:rsid w:val="007F66A8"/>
    <w:rsid w:val="007F777E"/>
    <w:rsid w:val="0080739A"/>
    <w:rsid w:val="0080789A"/>
    <w:rsid w:val="008109FF"/>
    <w:rsid w:val="0081292E"/>
    <w:rsid w:val="00813AF1"/>
    <w:rsid w:val="00814531"/>
    <w:rsid w:val="00815E60"/>
    <w:rsid w:val="00820A4C"/>
    <w:rsid w:val="00821C2E"/>
    <w:rsid w:val="00823AAF"/>
    <w:rsid w:val="0082668F"/>
    <w:rsid w:val="00827A71"/>
    <w:rsid w:val="00827ABC"/>
    <w:rsid w:val="008325A5"/>
    <w:rsid w:val="008422DF"/>
    <w:rsid w:val="008433B1"/>
    <w:rsid w:val="008436BF"/>
    <w:rsid w:val="00844A24"/>
    <w:rsid w:val="00846248"/>
    <w:rsid w:val="00850B02"/>
    <w:rsid w:val="00854F69"/>
    <w:rsid w:val="008557BF"/>
    <w:rsid w:val="00856BEC"/>
    <w:rsid w:val="00862130"/>
    <w:rsid w:val="00867B86"/>
    <w:rsid w:val="00871DA4"/>
    <w:rsid w:val="008754FB"/>
    <w:rsid w:val="00877C82"/>
    <w:rsid w:val="008821C1"/>
    <w:rsid w:val="008823F0"/>
    <w:rsid w:val="008853D4"/>
    <w:rsid w:val="00885EC6"/>
    <w:rsid w:val="008876D3"/>
    <w:rsid w:val="0089075C"/>
    <w:rsid w:val="008915DD"/>
    <w:rsid w:val="00891BE8"/>
    <w:rsid w:val="008960F5"/>
    <w:rsid w:val="00897448"/>
    <w:rsid w:val="00897AAF"/>
    <w:rsid w:val="008A1A89"/>
    <w:rsid w:val="008A2A73"/>
    <w:rsid w:val="008A5F47"/>
    <w:rsid w:val="008A6864"/>
    <w:rsid w:val="008B0550"/>
    <w:rsid w:val="008B1123"/>
    <w:rsid w:val="008B3D65"/>
    <w:rsid w:val="008B4B78"/>
    <w:rsid w:val="008B6E69"/>
    <w:rsid w:val="008C1079"/>
    <w:rsid w:val="008C120D"/>
    <w:rsid w:val="008C21DC"/>
    <w:rsid w:val="008C367C"/>
    <w:rsid w:val="008C59AD"/>
    <w:rsid w:val="008C70B9"/>
    <w:rsid w:val="008C77B5"/>
    <w:rsid w:val="008D30E6"/>
    <w:rsid w:val="008E0676"/>
    <w:rsid w:val="008E4A5A"/>
    <w:rsid w:val="008E4AAD"/>
    <w:rsid w:val="008E4C0B"/>
    <w:rsid w:val="008E4D7A"/>
    <w:rsid w:val="008E6070"/>
    <w:rsid w:val="008E6CD4"/>
    <w:rsid w:val="008F1B3A"/>
    <w:rsid w:val="00900120"/>
    <w:rsid w:val="00900D64"/>
    <w:rsid w:val="00900F5B"/>
    <w:rsid w:val="00902D41"/>
    <w:rsid w:val="00902DB6"/>
    <w:rsid w:val="00904E58"/>
    <w:rsid w:val="0091181F"/>
    <w:rsid w:val="00911F9D"/>
    <w:rsid w:val="009124D9"/>
    <w:rsid w:val="00912ACB"/>
    <w:rsid w:val="00914FEE"/>
    <w:rsid w:val="00917CDD"/>
    <w:rsid w:val="009214F6"/>
    <w:rsid w:val="009232CA"/>
    <w:rsid w:val="00924720"/>
    <w:rsid w:val="009272F5"/>
    <w:rsid w:val="00930124"/>
    <w:rsid w:val="00932F74"/>
    <w:rsid w:val="00933B27"/>
    <w:rsid w:val="0093527A"/>
    <w:rsid w:val="00935FEB"/>
    <w:rsid w:val="009361C8"/>
    <w:rsid w:val="009371F3"/>
    <w:rsid w:val="009375D0"/>
    <w:rsid w:val="009411C5"/>
    <w:rsid w:val="009420C0"/>
    <w:rsid w:val="00942F7B"/>
    <w:rsid w:val="009449C1"/>
    <w:rsid w:val="00950123"/>
    <w:rsid w:val="009505FB"/>
    <w:rsid w:val="00954CD4"/>
    <w:rsid w:val="00956DBF"/>
    <w:rsid w:val="00956F9F"/>
    <w:rsid w:val="00962140"/>
    <w:rsid w:val="00964AC6"/>
    <w:rsid w:val="0096593B"/>
    <w:rsid w:val="00967EDF"/>
    <w:rsid w:val="00967F56"/>
    <w:rsid w:val="00972CE7"/>
    <w:rsid w:val="009730D7"/>
    <w:rsid w:val="009734A2"/>
    <w:rsid w:val="00974C24"/>
    <w:rsid w:val="009751F1"/>
    <w:rsid w:val="00975680"/>
    <w:rsid w:val="00975D95"/>
    <w:rsid w:val="00976252"/>
    <w:rsid w:val="00985D4B"/>
    <w:rsid w:val="0098797A"/>
    <w:rsid w:val="00987A23"/>
    <w:rsid w:val="0099268D"/>
    <w:rsid w:val="00992A8C"/>
    <w:rsid w:val="009932F1"/>
    <w:rsid w:val="00993670"/>
    <w:rsid w:val="009A31D4"/>
    <w:rsid w:val="009A3DC4"/>
    <w:rsid w:val="009B0427"/>
    <w:rsid w:val="009B1AA0"/>
    <w:rsid w:val="009B24AA"/>
    <w:rsid w:val="009B2E3A"/>
    <w:rsid w:val="009B3C80"/>
    <w:rsid w:val="009B40AA"/>
    <w:rsid w:val="009B74C6"/>
    <w:rsid w:val="009B7F04"/>
    <w:rsid w:val="009C0834"/>
    <w:rsid w:val="009C3F98"/>
    <w:rsid w:val="009C5723"/>
    <w:rsid w:val="009C62AA"/>
    <w:rsid w:val="009C75B0"/>
    <w:rsid w:val="009D4210"/>
    <w:rsid w:val="009D4A52"/>
    <w:rsid w:val="009D6C23"/>
    <w:rsid w:val="009E26D9"/>
    <w:rsid w:val="009E2BE3"/>
    <w:rsid w:val="009E4953"/>
    <w:rsid w:val="009F022D"/>
    <w:rsid w:val="009F3AC3"/>
    <w:rsid w:val="009F3BA3"/>
    <w:rsid w:val="009F4060"/>
    <w:rsid w:val="009F41A5"/>
    <w:rsid w:val="009F5D18"/>
    <w:rsid w:val="00A04B46"/>
    <w:rsid w:val="00A06D37"/>
    <w:rsid w:val="00A06FA8"/>
    <w:rsid w:val="00A07788"/>
    <w:rsid w:val="00A1055E"/>
    <w:rsid w:val="00A10DB4"/>
    <w:rsid w:val="00A13090"/>
    <w:rsid w:val="00A131EB"/>
    <w:rsid w:val="00A15733"/>
    <w:rsid w:val="00A159C4"/>
    <w:rsid w:val="00A161EA"/>
    <w:rsid w:val="00A16937"/>
    <w:rsid w:val="00A17331"/>
    <w:rsid w:val="00A21EFA"/>
    <w:rsid w:val="00A23A0E"/>
    <w:rsid w:val="00A25993"/>
    <w:rsid w:val="00A26E75"/>
    <w:rsid w:val="00A27822"/>
    <w:rsid w:val="00A320CF"/>
    <w:rsid w:val="00A32EC1"/>
    <w:rsid w:val="00A35B53"/>
    <w:rsid w:val="00A413EA"/>
    <w:rsid w:val="00A43200"/>
    <w:rsid w:val="00A446B6"/>
    <w:rsid w:val="00A518A2"/>
    <w:rsid w:val="00A548E3"/>
    <w:rsid w:val="00A54BC0"/>
    <w:rsid w:val="00A560F1"/>
    <w:rsid w:val="00A569CA"/>
    <w:rsid w:val="00A61B04"/>
    <w:rsid w:val="00A64E22"/>
    <w:rsid w:val="00A66521"/>
    <w:rsid w:val="00A67FC9"/>
    <w:rsid w:val="00A732A8"/>
    <w:rsid w:val="00A73A11"/>
    <w:rsid w:val="00A76D0C"/>
    <w:rsid w:val="00A77458"/>
    <w:rsid w:val="00A83A5D"/>
    <w:rsid w:val="00A93560"/>
    <w:rsid w:val="00A943ED"/>
    <w:rsid w:val="00A945D7"/>
    <w:rsid w:val="00A96C25"/>
    <w:rsid w:val="00AA397A"/>
    <w:rsid w:val="00AA3B0A"/>
    <w:rsid w:val="00AA7851"/>
    <w:rsid w:val="00AB4D58"/>
    <w:rsid w:val="00AB589C"/>
    <w:rsid w:val="00AB63E8"/>
    <w:rsid w:val="00AB653C"/>
    <w:rsid w:val="00AC7388"/>
    <w:rsid w:val="00AC7FE4"/>
    <w:rsid w:val="00AD0717"/>
    <w:rsid w:val="00AD0B44"/>
    <w:rsid w:val="00AD0E60"/>
    <w:rsid w:val="00AD2390"/>
    <w:rsid w:val="00AD2B35"/>
    <w:rsid w:val="00AD4F19"/>
    <w:rsid w:val="00AD59D1"/>
    <w:rsid w:val="00AD69F0"/>
    <w:rsid w:val="00AD6D1A"/>
    <w:rsid w:val="00AD71FC"/>
    <w:rsid w:val="00AE4C9B"/>
    <w:rsid w:val="00AE4F2A"/>
    <w:rsid w:val="00AE5894"/>
    <w:rsid w:val="00AE6701"/>
    <w:rsid w:val="00AE70DA"/>
    <w:rsid w:val="00AF0063"/>
    <w:rsid w:val="00AF4FAA"/>
    <w:rsid w:val="00AF5C9A"/>
    <w:rsid w:val="00AF7BC4"/>
    <w:rsid w:val="00B0023B"/>
    <w:rsid w:val="00B023F4"/>
    <w:rsid w:val="00B02A3B"/>
    <w:rsid w:val="00B05397"/>
    <w:rsid w:val="00B074B2"/>
    <w:rsid w:val="00B07AE8"/>
    <w:rsid w:val="00B10547"/>
    <w:rsid w:val="00B154B6"/>
    <w:rsid w:val="00B25A66"/>
    <w:rsid w:val="00B32200"/>
    <w:rsid w:val="00B32A2F"/>
    <w:rsid w:val="00B36D36"/>
    <w:rsid w:val="00B46729"/>
    <w:rsid w:val="00B501AD"/>
    <w:rsid w:val="00B50A29"/>
    <w:rsid w:val="00B51645"/>
    <w:rsid w:val="00B518DC"/>
    <w:rsid w:val="00B531CB"/>
    <w:rsid w:val="00B60E92"/>
    <w:rsid w:val="00B63B46"/>
    <w:rsid w:val="00B63C0E"/>
    <w:rsid w:val="00B655FF"/>
    <w:rsid w:val="00B659F1"/>
    <w:rsid w:val="00B71E0A"/>
    <w:rsid w:val="00B73262"/>
    <w:rsid w:val="00B749EC"/>
    <w:rsid w:val="00B75E9F"/>
    <w:rsid w:val="00B76A4F"/>
    <w:rsid w:val="00B80741"/>
    <w:rsid w:val="00B8097E"/>
    <w:rsid w:val="00B80CB3"/>
    <w:rsid w:val="00B80E6A"/>
    <w:rsid w:val="00B85DEE"/>
    <w:rsid w:val="00B86972"/>
    <w:rsid w:val="00B912B9"/>
    <w:rsid w:val="00B91925"/>
    <w:rsid w:val="00B927A5"/>
    <w:rsid w:val="00BA1EF5"/>
    <w:rsid w:val="00BA7305"/>
    <w:rsid w:val="00BB2A60"/>
    <w:rsid w:val="00BB630A"/>
    <w:rsid w:val="00BC0120"/>
    <w:rsid w:val="00BC03B1"/>
    <w:rsid w:val="00BC4942"/>
    <w:rsid w:val="00BC5901"/>
    <w:rsid w:val="00BD1381"/>
    <w:rsid w:val="00BD1525"/>
    <w:rsid w:val="00BD34D0"/>
    <w:rsid w:val="00BD3CFB"/>
    <w:rsid w:val="00BD3FD7"/>
    <w:rsid w:val="00BD4E09"/>
    <w:rsid w:val="00BE08EF"/>
    <w:rsid w:val="00BE097A"/>
    <w:rsid w:val="00BE2F6D"/>
    <w:rsid w:val="00BE35F9"/>
    <w:rsid w:val="00BE49C7"/>
    <w:rsid w:val="00BE65E7"/>
    <w:rsid w:val="00BF0163"/>
    <w:rsid w:val="00BF0D30"/>
    <w:rsid w:val="00BF38A4"/>
    <w:rsid w:val="00BF451A"/>
    <w:rsid w:val="00BF46FA"/>
    <w:rsid w:val="00BF6CC8"/>
    <w:rsid w:val="00BF6D48"/>
    <w:rsid w:val="00C033D7"/>
    <w:rsid w:val="00C03A9D"/>
    <w:rsid w:val="00C04A53"/>
    <w:rsid w:val="00C20518"/>
    <w:rsid w:val="00C20F5A"/>
    <w:rsid w:val="00C2381F"/>
    <w:rsid w:val="00C27FE9"/>
    <w:rsid w:val="00C308CD"/>
    <w:rsid w:val="00C3144F"/>
    <w:rsid w:val="00C333D1"/>
    <w:rsid w:val="00C3363B"/>
    <w:rsid w:val="00C352B4"/>
    <w:rsid w:val="00C404EA"/>
    <w:rsid w:val="00C41E17"/>
    <w:rsid w:val="00C41F4A"/>
    <w:rsid w:val="00C4226F"/>
    <w:rsid w:val="00C45666"/>
    <w:rsid w:val="00C462F2"/>
    <w:rsid w:val="00C46508"/>
    <w:rsid w:val="00C46B5F"/>
    <w:rsid w:val="00C511C7"/>
    <w:rsid w:val="00C51E93"/>
    <w:rsid w:val="00C527DA"/>
    <w:rsid w:val="00C53383"/>
    <w:rsid w:val="00C5395E"/>
    <w:rsid w:val="00C53A94"/>
    <w:rsid w:val="00C544E6"/>
    <w:rsid w:val="00C61002"/>
    <w:rsid w:val="00C612B0"/>
    <w:rsid w:val="00C6176F"/>
    <w:rsid w:val="00C65388"/>
    <w:rsid w:val="00C66213"/>
    <w:rsid w:val="00C7190E"/>
    <w:rsid w:val="00C737AB"/>
    <w:rsid w:val="00C77DCD"/>
    <w:rsid w:val="00C83389"/>
    <w:rsid w:val="00C86195"/>
    <w:rsid w:val="00C86985"/>
    <w:rsid w:val="00C878F0"/>
    <w:rsid w:val="00C91B59"/>
    <w:rsid w:val="00C931F3"/>
    <w:rsid w:val="00C93B2E"/>
    <w:rsid w:val="00C94DD9"/>
    <w:rsid w:val="00C94E3B"/>
    <w:rsid w:val="00C95583"/>
    <w:rsid w:val="00C962AC"/>
    <w:rsid w:val="00C9675A"/>
    <w:rsid w:val="00C97E69"/>
    <w:rsid w:val="00CA3609"/>
    <w:rsid w:val="00CA5773"/>
    <w:rsid w:val="00CA578C"/>
    <w:rsid w:val="00CA6E40"/>
    <w:rsid w:val="00CB1298"/>
    <w:rsid w:val="00CB3024"/>
    <w:rsid w:val="00CB46A6"/>
    <w:rsid w:val="00CB48A7"/>
    <w:rsid w:val="00CB77AD"/>
    <w:rsid w:val="00CC09BB"/>
    <w:rsid w:val="00CC0B0E"/>
    <w:rsid w:val="00CC2353"/>
    <w:rsid w:val="00CC4B19"/>
    <w:rsid w:val="00CC60B9"/>
    <w:rsid w:val="00CC7355"/>
    <w:rsid w:val="00CC773E"/>
    <w:rsid w:val="00CD132D"/>
    <w:rsid w:val="00CD1958"/>
    <w:rsid w:val="00CD3915"/>
    <w:rsid w:val="00CD755B"/>
    <w:rsid w:val="00CE27C0"/>
    <w:rsid w:val="00CE2D28"/>
    <w:rsid w:val="00CE350E"/>
    <w:rsid w:val="00CE5330"/>
    <w:rsid w:val="00CE5DEE"/>
    <w:rsid w:val="00CE70B9"/>
    <w:rsid w:val="00CE7E0D"/>
    <w:rsid w:val="00CF0401"/>
    <w:rsid w:val="00CF2E33"/>
    <w:rsid w:val="00CF4862"/>
    <w:rsid w:val="00CF5375"/>
    <w:rsid w:val="00CF745C"/>
    <w:rsid w:val="00D01A45"/>
    <w:rsid w:val="00D0286F"/>
    <w:rsid w:val="00D03420"/>
    <w:rsid w:val="00D04228"/>
    <w:rsid w:val="00D043FD"/>
    <w:rsid w:val="00D07E5C"/>
    <w:rsid w:val="00D10084"/>
    <w:rsid w:val="00D105C5"/>
    <w:rsid w:val="00D121D5"/>
    <w:rsid w:val="00D12A4B"/>
    <w:rsid w:val="00D14AC7"/>
    <w:rsid w:val="00D165EE"/>
    <w:rsid w:val="00D17FAD"/>
    <w:rsid w:val="00D227AA"/>
    <w:rsid w:val="00D229F2"/>
    <w:rsid w:val="00D242D4"/>
    <w:rsid w:val="00D243BB"/>
    <w:rsid w:val="00D2453B"/>
    <w:rsid w:val="00D3405A"/>
    <w:rsid w:val="00D34D8C"/>
    <w:rsid w:val="00D3501B"/>
    <w:rsid w:val="00D36492"/>
    <w:rsid w:val="00D41436"/>
    <w:rsid w:val="00D42A97"/>
    <w:rsid w:val="00D43197"/>
    <w:rsid w:val="00D45451"/>
    <w:rsid w:val="00D456CA"/>
    <w:rsid w:val="00D45A0B"/>
    <w:rsid w:val="00D528E1"/>
    <w:rsid w:val="00D53478"/>
    <w:rsid w:val="00D5392F"/>
    <w:rsid w:val="00D573CC"/>
    <w:rsid w:val="00D573E0"/>
    <w:rsid w:val="00D5744A"/>
    <w:rsid w:val="00D610FE"/>
    <w:rsid w:val="00D61DB0"/>
    <w:rsid w:val="00D62F08"/>
    <w:rsid w:val="00D63104"/>
    <w:rsid w:val="00D65428"/>
    <w:rsid w:val="00D678F2"/>
    <w:rsid w:val="00D700B9"/>
    <w:rsid w:val="00D8049F"/>
    <w:rsid w:val="00D80522"/>
    <w:rsid w:val="00D82E0F"/>
    <w:rsid w:val="00D86ECC"/>
    <w:rsid w:val="00D87BF2"/>
    <w:rsid w:val="00D902D4"/>
    <w:rsid w:val="00D92167"/>
    <w:rsid w:val="00D9507C"/>
    <w:rsid w:val="00D9771F"/>
    <w:rsid w:val="00DA4E7D"/>
    <w:rsid w:val="00DA503E"/>
    <w:rsid w:val="00DA555F"/>
    <w:rsid w:val="00DA63A5"/>
    <w:rsid w:val="00DB33E9"/>
    <w:rsid w:val="00DB3A0F"/>
    <w:rsid w:val="00DB569B"/>
    <w:rsid w:val="00DC317B"/>
    <w:rsid w:val="00DC439D"/>
    <w:rsid w:val="00DC44B9"/>
    <w:rsid w:val="00DC4B7A"/>
    <w:rsid w:val="00DC5F1D"/>
    <w:rsid w:val="00DC5F4C"/>
    <w:rsid w:val="00DC5FAD"/>
    <w:rsid w:val="00DD0A5F"/>
    <w:rsid w:val="00DD1211"/>
    <w:rsid w:val="00DD1934"/>
    <w:rsid w:val="00DD5FB9"/>
    <w:rsid w:val="00DE0C9D"/>
    <w:rsid w:val="00DE3442"/>
    <w:rsid w:val="00DE6814"/>
    <w:rsid w:val="00DF0DDB"/>
    <w:rsid w:val="00DF1AF4"/>
    <w:rsid w:val="00DF49EE"/>
    <w:rsid w:val="00DF5F09"/>
    <w:rsid w:val="00DF671A"/>
    <w:rsid w:val="00DF6CF4"/>
    <w:rsid w:val="00DF79DD"/>
    <w:rsid w:val="00E0019D"/>
    <w:rsid w:val="00E007EA"/>
    <w:rsid w:val="00E0517F"/>
    <w:rsid w:val="00E0555B"/>
    <w:rsid w:val="00E06085"/>
    <w:rsid w:val="00E11815"/>
    <w:rsid w:val="00E12949"/>
    <w:rsid w:val="00E12CE4"/>
    <w:rsid w:val="00E14571"/>
    <w:rsid w:val="00E14C3E"/>
    <w:rsid w:val="00E17B68"/>
    <w:rsid w:val="00E210D5"/>
    <w:rsid w:val="00E21D13"/>
    <w:rsid w:val="00E25DA9"/>
    <w:rsid w:val="00E329C4"/>
    <w:rsid w:val="00E350BB"/>
    <w:rsid w:val="00E41CDE"/>
    <w:rsid w:val="00E4502C"/>
    <w:rsid w:val="00E46D11"/>
    <w:rsid w:val="00E52B59"/>
    <w:rsid w:val="00E52F8A"/>
    <w:rsid w:val="00E53BC0"/>
    <w:rsid w:val="00E54539"/>
    <w:rsid w:val="00E568E9"/>
    <w:rsid w:val="00E57B69"/>
    <w:rsid w:val="00E602EF"/>
    <w:rsid w:val="00E603A0"/>
    <w:rsid w:val="00E63C49"/>
    <w:rsid w:val="00E66487"/>
    <w:rsid w:val="00E66E94"/>
    <w:rsid w:val="00E71854"/>
    <w:rsid w:val="00E719AB"/>
    <w:rsid w:val="00E762DD"/>
    <w:rsid w:val="00E763F8"/>
    <w:rsid w:val="00E76B4C"/>
    <w:rsid w:val="00E77A17"/>
    <w:rsid w:val="00E838C4"/>
    <w:rsid w:val="00E84B30"/>
    <w:rsid w:val="00E85218"/>
    <w:rsid w:val="00E85645"/>
    <w:rsid w:val="00E859DA"/>
    <w:rsid w:val="00E87F84"/>
    <w:rsid w:val="00E90163"/>
    <w:rsid w:val="00E92677"/>
    <w:rsid w:val="00E92FE0"/>
    <w:rsid w:val="00E93C29"/>
    <w:rsid w:val="00E95FE0"/>
    <w:rsid w:val="00E97939"/>
    <w:rsid w:val="00E979BB"/>
    <w:rsid w:val="00EA2325"/>
    <w:rsid w:val="00EA3820"/>
    <w:rsid w:val="00EA58F8"/>
    <w:rsid w:val="00EA6711"/>
    <w:rsid w:val="00EA7A08"/>
    <w:rsid w:val="00EB0511"/>
    <w:rsid w:val="00EB3DC3"/>
    <w:rsid w:val="00EC30A0"/>
    <w:rsid w:val="00EC42B0"/>
    <w:rsid w:val="00EC71E5"/>
    <w:rsid w:val="00ED4E8A"/>
    <w:rsid w:val="00ED504A"/>
    <w:rsid w:val="00ED6223"/>
    <w:rsid w:val="00ED6890"/>
    <w:rsid w:val="00EE2D27"/>
    <w:rsid w:val="00EF033A"/>
    <w:rsid w:val="00EF2699"/>
    <w:rsid w:val="00EF2CB0"/>
    <w:rsid w:val="00F033BB"/>
    <w:rsid w:val="00F068F4"/>
    <w:rsid w:val="00F0757C"/>
    <w:rsid w:val="00F10050"/>
    <w:rsid w:val="00F105EE"/>
    <w:rsid w:val="00F1179C"/>
    <w:rsid w:val="00F12CC3"/>
    <w:rsid w:val="00F136D1"/>
    <w:rsid w:val="00F13BFF"/>
    <w:rsid w:val="00F13F29"/>
    <w:rsid w:val="00F15921"/>
    <w:rsid w:val="00F203AF"/>
    <w:rsid w:val="00F203F4"/>
    <w:rsid w:val="00F270AA"/>
    <w:rsid w:val="00F344ED"/>
    <w:rsid w:val="00F34604"/>
    <w:rsid w:val="00F34E5C"/>
    <w:rsid w:val="00F35D6B"/>
    <w:rsid w:val="00F40760"/>
    <w:rsid w:val="00F41173"/>
    <w:rsid w:val="00F42537"/>
    <w:rsid w:val="00F4473C"/>
    <w:rsid w:val="00F45296"/>
    <w:rsid w:val="00F45781"/>
    <w:rsid w:val="00F46229"/>
    <w:rsid w:val="00F475E4"/>
    <w:rsid w:val="00F47E15"/>
    <w:rsid w:val="00F50130"/>
    <w:rsid w:val="00F535ED"/>
    <w:rsid w:val="00F57F1A"/>
    <w:rsid w:val="00F601AD"/>
    <w:rsid w:val="00F60783"/>
    <w:rsid w:val="00F6108D"/>
    <w:rsid w:val="00F6446C"/>
    <w:rsid w:val="00F64662"/>
    <w:rsid w:val="00F728A9"/>
    <w:rsid w:val="00F84EF8"/>
    <w:rsid w:val="00F852E2"/>
    <w:rsid w:val="00F85714"/>
    <w:rsid w:val="00F918B1"/>
    <w:rsid w:val="00F937D2"/>
    <w:rsid w:val="00FA06E0"/>
    <w:rsid w:val="00FA5418"/>
    <w:rsid w:val="00FA6038"/>
    <w:rsid w:val="00FA6229"/>
    <w:rsid w:val="00FB11E5"/>
    <w:rsid w:val="00FB3954"/>
    <w:rsid w:val="00FB47B8"/>
    <w:rsid w:val="00FB6008"/>
    <w:rsid w:val="00FB6F4B"/>
    <w:rsid w:val="00FC2DBD"/>
    <w:rsid w:val="00FC2FBF"/>
    <w:rsid w:val="00FC355A"/>
    <w:rsid w:val="00FC7615"/>
    <w:rsid w:val="00FD041F"/>
    <w:rsid w:val="00FD05A6"/>
    <w:rsid w:val="00FD2288"/>
    <w:rsid w:val="00FD3227"/>
    <w:rsid w:val="00FD3EEB"/>
    <w:rsid w:val="00FD48A2"/>
    <w:rsid w:val="00FD4B79"/>
    <w:rsid w:val="00FD51EF"/>
    <w:rsid w:val="00FD5C69"/>
    <w:rsid w:val="00FD679E"/>
    <w:rsid w:val="00FE4440"/>
    <w:rsid w:val="00FE5A24"/>
    <w:rsid w:val="00FE687B"/>
    <w:rsid w:val="00FF0DBA"/>
    <w:rsid w:val="00FF6980"/>
    <w:rsid w:val="00FF6E2A"/>
    <w:rsid w:val="00FF6E85"/>
    <w:rsid w:val="00FF730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8F4852"/>
  <w15:docId w15:val="{77C0D0F2-D04D-431C-84D5-CFA3C637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8A2"/>
    <w:pPr>
      <w:widowControl w:val="0"/>
      <w:overflowPunct w:val="0"/>
      <w:adjustRightInd w:val="0"/>
    </w:pPr>
    <w:rPr>
      <w:kern w:val="28"/>
    </w:rPr>
  </w:style>
  <w:style w:type="paragraph" w:styleId="Heading1">
    <w:name w:val="heading 1"/>
    <w:basedOn w:val="Normal"/>
    <w:next w:val="Normal"/>
    <w:link w:val="Heading1Char"/>
    <w:autoRedefine/>
    <w:qFormat/>
    <w:rsid w:val="009730D7"/>
    <w:pPr>
      <w:keepNext/>
      <w:numPr>
        <w:numId w:val="33"/>
      </w:numPr>
      <w:outlineLvl w:val="0"/>
    </w:pPr>
    <w:rPr>
      <w:rFonts w:asciiTheme="minorHAnsi" w:hAnsiTheme="minorHAnsi" w:cs="Arial"/>
      <w:b/>
      <w:bCs/>
      <w:caps/>
      <w:noProof/>
      <w:spacing w:val="32"/>
      <w:kern w:val="32"/>
      <w:sz w:val="22"/>
      <w:szCs w:val="22"/>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0765D4"/>
    <w:pPr>
      <w:widowControl/>
      <w:tabs>
        <w:tab w:val="left" w:pos="1620"/>
      </w:tabs>
      <w:overflowPunct/>
      <w:adjustRightInd/>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30D7"/>
    <w:rPr>
      <w:rFonts w:asciiTheme="minorHAnsi" w:hAnsiTheme="minorHAnsi" w:cs="Arial"/>
      <w:b/>
      <w:bCs/>
      <w:caps/>
      <w:noProof/>
      <w:spacing w:val="32"/>
      <w:kern w:val="32"/>
      <w:sz w:val="22"/>
      <w:szCs w:val="22"/>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0765D4"/>
    <w:rPr>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CA578C"/>
    <w:rPr>
      <w:rFonts w:ascii="Gill Sans MT" w:hAnsi="Gill Sans MT"/>
      <w:b/>
      <w:bCs/>
      <w:iCs/>
      <w:color w:val="00000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uiPriority w:val="99"/>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styleId="NoSpacing">
    <w:name w:val="No Spacing"/>
    <w:uiPriority w:val="1"/>
    <w:qFormat/>
    <w:rsid w:val="00152868"/>
    <w:pPr>
      <w:widowControl w:val="0"/>
      <w:overflowPunct w:val="0"/>
      <w:adjustRightInd w:val="0"/>
    </w:pPr>
    <w:rPr>
      <w:kern w:val="28"/>
    </w:rPr>
  </w:style>
  <w:style w:type="character" w:customStyle="1" w:styleId="ListParagraphChar">
    <w:name w:val="List Paragraph Char"/>
    <w:link w:val="ListParagraph"/>
    <w:uiPriority w:val="34"/>
    <w:rsid w:val="00962140"/>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867987391">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 ma:contentTypeDescription="Create a new document." ma:contentTypeScope="" ma:versionID="a3478b1d1a2ab14a666b74388ed3ef4a">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b1922f39e7398e9d1155d52ca26de859"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UNITBOM-1781-61</_dlc_DocId>
    <_dlc_DocIdUrl xmlns="bf4c0e24-4363-4a2c-98c4-ba38f29833df">
      <Url>https://intranet.undp.org/unit/bom/pso/_layouts/DocIdRedir.aspx?ID=UNITBOM-1781-61</Url>
      <Description>UNITBOM-1781-61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FD3CD-D420-4D12-8C14-73E068574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CCBBDB-B2C2-43AC-8BFC-211DFAF469E7}">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3.xml><?xml version="1.0" encoding="utf-8"?>
<ds:datastoreItem xmlns:ds="http://schemas.openxmlformats.org/officeDocument/2006/customXml" ds:itemID="{E7CEC1EF-C849-45AA-BEC5-4E4480CCE381}">
  <ds:schemaRefs>
    <ds:schemaRef ds:uri="http://schemas.microsoft.com/sharepoint/v3/contenttype/forms"/>
  </ds:schemaRefs>
</ds:datastoreItem>
</file>

<file path=customXml/itemProps4.xml><?xml version="1.0" encoding="utf-8"?>
<ds:datastoreItem xmlns:ds="http://schemas.openxmlformats.org/officeDocument/2006/customXml" ds:itemID="{ABB1EF84-A26F-4FA7-8BB2-F8F280A248FD}">
  <ds:schemaRefs>
    <ds:schemaRef ds:uri="http://schemas.microsoft.com/sharepoint/events"/>
  </ds:schemaRefs>
</ds:datastoreItem>
</file>

<file path=customXml/itemProps5.xml><?xml version="1.0" encoding="utf-8"?>
<ds:datastoreItem xmlns:ds="http://schemas.openxmlformats.org/officeDocument/2006/customXml" ds:itemID="{BEBF9BDB-0EEF-467A-AB54-2F8FFC16A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2769</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Template - Guide in Writing a TOR for IC</vt:lpstr>
    </vt:vector>
  </TitlesOfParts>
  <Company>Microsoft</Company>
  <LinksUpToDate>false</LinksUpToDate>
  <CharactersWithSpaces>18516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Guide in Writing a TOR for IC</dc:title>
  <dc:subject/>
  <dc:creator>Aveen.Nouri</dc:creator>
  <cp:keywords/>
  <dc:description/>
  <cp:lastModifiedBy>Nadia Hamid</cp:lastModifiedBy>
  <cp:revision>3</cp:revision>
  <cp:lastPrinted>2016-05-08T08:21:00Z</cp:lastPrinted>
  <dcterms:created xsi:type="dcterms:W3CDTF">2017-06-13T06:47:00Z</dcterms:created>
  <dcterms:modified xsi:type="dcterms:W3CDTF">2017-06-13T06:55:00Z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f87b2036-63a1-445e-a3f9-913e336d6332</vt:lpwstr>
  </property>
</Properties>
</file>