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93F" w:rsidRPr="008B6733" w:rsidRDefault="00EB693F" w:rsidP="001F0AB7">
      <w:pPr>
        <w:pStyle w:val="NoSpacing"/>
        <w:jc w:val="both"/>
        <w:rPr>
          <w:rFonts w:asciiTheme="minorHAnsi" w:hAnsiTheme="minorHAnsi"/>
          <w:sz w:val="36"/>
          <w:lang w:val="en-GB"/>
        </w:rPr>
      </w:pPr>
    </w:p>
    <w:p w:rsidR="00702F22" w:rsidRPr="008B6733" w:rsidRDefault="00983708" w:rsidP="001F0AB7">
      <w:pPr>
        <w:pStyle w:val="NoSpacing"/>
        <w:jc w:val="both"/>
        <w:rPr>
          <w:rFonts w:asciiTheme="minorHAnsi" w:hAnsiTheme="minorHAnsi"/>
          <w:sz w:val="36"/>
          <w:lang w:val="en-GB"/>
        </w:rPr>
      </w:pPr>
      <w:r w:rsidRPr="008B6733">
        <w:rPr>
          <w:rFonts w:asciiTheme="minorHAnsi" w:hAnsiTheme="minorHAnsi"/>
          <w:noProof/>
          <w:sz w:val="36"/>
          <w:lang w:val="en-GB"/>
        </w:rPr>
        <w:drawing>
          <wp:inline distT="0" distB="0" distL="0" distR="0" wp14:anchorId="65D69613" wp14:editId="2A466916">
            <wp:extent cx="6032185" cy="1310640"/>
            <wp:effectExtent l="0" t="0" r="6985"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12684" t="75224" r="11788" b="2892"/>
                    <a:stretch/>
                  </pic:blipFill>
                  <pic:spPr bwMode="auto">
                    <a:xfrm>
                      <a:off x="0" y="0"/>
                      <a:ext cx="6047684" cy="1314007"/>
                    </a:xfrm>
                    <a:prstGeom prst="rect">
                      <a:avLst/>
                    </a:prstGeom>
                    <a:ln>
                      <a:noFill/>
                    </a:ln>
                    <a:extLst>
                      <a:ext uri="{53640926-AAD7-44D8-BBD7-CCE9431645EC}">
                        <a14:shadowObscured xmlns:a14="http://schemas.microsoft.com/office/drawing/2010/main"/>
                      </a:ext>
                    </a:extLst>
                  </pic:spPr>
                </pic:pic>
              </a:graphicData>
            </a:graphic>
          </wp:inline>
        </w:drawing>
      </w:r>
    </w:p>
    <w:p w:rsidR="00702F22" w:rsidRPr="008B6733" w:rsidRDefault="00702F22" w:rsidP="001F0AB7">
      <w:pPr>
        <w:pStyle w:val="NoSpacing"/>
        <w:jc w:val="both"/>
        <w:rPr>
          <w:rFonts w:asciiTheme="minorHAnsi" w:hAnsiTheme="minorHAnsi"/>
          <w:sz w:val="36"/>
          <w:lang w:val="en-GB"/>
        </w:rPr>
      </w:pPr>
    </w:p>
    <w:p w:rsidR="00702F22" w:rsidRPr="008B6733" w:rsidRDefault="00702F22" w:rsidP="001F0AB7">
      <w:pPr>
        <w:pStyle w:val="NoSpacing"/>
        <w:jc w:val="center"/>
        <w:rPr>
          <w:rFonts w:asciiTheme="minorHAnsi" w:hAnsiTheme="minorHAnsi"/>
          <w:sz w:val="36"/>
          <w:lang w:val="en-GB"/>
        </w:rPr>
      </w:pPr>
    </w:p>
    <w:p w:rsidR="00160DED" w:rsidRPr="008B6733" w:rsidRDefault="00160DED" w:rsidP="001F0AB7">
      <w:pPr>
        <w:pStyle w:val="NoSpacing"/>
        <w:jc w:val="center"/>
        <w:rPr>
          <w:rFonts w:asciiTheme="minorHAnsi" w:hAnsiTheme="minorHAnsi"/>
          <w:sz w:val="36"/>
          <w:lang w:val="en-GB"/>
        </w:rPr>
      </w:pPr>
    </w:p>
    <w:p w:rsidR="00160DED" w:rsidRPr="008B6733" w:rsidRDefault="00160DED" w:rsidP="001F0AB7">
      <w:pPr>
        <w:pStyle w:val="NoSpacing"/>
        <w:jc w:val="center"/>
        <w:rPr>
          <w:rFonts w:asciiTheme="minorHAnsi" w:hAnsiTheme="minorHAnsi"/>
          <w:sz w:val="36"/>
          <w:lang w:val="en-GB"/>
        </w:rPr>
      </w:pPr>
    </w:p>
    <w:p w:rsidR="00702F22" w:rsidRPr="008B6733" w:rsidRDefault="00702F22" w:rsidP="001F0AB7">
      <w:pPr>
        <w:pStyle w:val="NoSpacing"/>
        <w:jc w:val="center"/>
        <w:rPr>
          <w:rFonts w:asciiTheme="minorHAnsi" w:hAnsiTheme="minorHAnsi"/>
          <w:sz w:val="36"/>
          <w:lang w:val="en-GB"/>
        </w:rPr>
      </w:pPr>
    </w:p>
    <w:p w:rsidR="00702F22" w:rsidRPr="008B6733" w:rsidRDefault="00702F22" w:rsidP="001F0AB7">
      <w:pPr>
        <w:pStyle w:val="NoSpacing"/>
        <w:jc w:val="center"/>
        <w:rPr>
          <w:rFonts w:asciiTheme="minorHAnsi" w:hAnsiTheme="minorHAnsi"/>
          <w:sz w:val="36"/>
          <w:lang w:val="en-GB"/>
        </w:rPr>
      </w:pPr>
    </w:p>
    <w:p w:rsidR="00E73AB9" w:rsidRPr="008B6733" w:rsidRDefault="00E73AB9" w:rsidP="001F0AB7">
      <w:pPr>
        <w:pStyle w:val="Default"/>
        <w:jc w:val="center"/>
        <w:rPr>
          <w:rFonts w:asciiTheme="minorHAnsi" w:hAnsiTheme="minorHAnsi"/>
          <w:color w:val="auto"/>
          <w:sz w:val="36"/>
          <w:lang w:val="en-GB"/>
        </w:rPr>
      </w:pPr>
    </w:p>
    <w:p w:rsidR="00E73AB9" w:rsidRPr="008B6733" w:rsidRDefault="00E73AB9" w:rsidP="001F0AB7">
      <w:pPr>
        <w:pStyle w:val="Default"/>
        <w:jc w:val="center"/>
        <w:rPr>
          <w:rFonts w:asciiTheme="minorHAnsi" w:hAnsiTheme="minorHAnsi"/>
          <w:color w:val="auto"/>
          <w:sz w:val="36"/>
          <w:lang w:val="en-GB"/>
        </w:rPr>
      </w:pPr>
      <w:r w:rsidRPr="008B6733">
        <w:rPr>
          <w:rFonts w:asciiTheme="minorHAnsi" w:hAnsiTheme="minorHAnsi"/>
          <w:color w:val="auto"/>
          <w:sz w:val="36"/>
          <w:lang w:val="en-GB"/>
        </w:rPr>
        <w:t>EU</w:t>
      </w:r>
      <w:r w:rsidR="00955F92" w:rsidRPr="008B6733">
        <w:rPr>
          <w:rFonts w:asciiTheme="minorHAnsi" w:hAnsiTheme="minorHAnsi"/>
          <w:color w:val="auto"/>
          <w:sz w:val="36"/>
          <w:lang w:val="en-GB"/>
        </w:rPr>
        <w:t>/U</w:t>
      </w:r>
      <w:r w:rsidRPr="008B6733">
        <w:rPr>
          <w:rFonts w:asciiTheme="minorHAnsi" w:hAnsiTheme="minorHAnsi"/>
          <w:color w:val="auto"/>
          <w:sz w:val="36"/>
          <w:lang w:val="en-GB"/>
        </w:rPr>
        <w:t xml:space="preserve">NDP Project on Building Transformative Policy and Financing Frameworks to increase Investment in </w:t>
      </w:r>
      <w:r w:rsidR="00F82C28" w:rsidRPr="008B6733">
        <w:rPr>
          <w:rFonts w:asciiTheme="minorHAnsi" w:hAnsiTheme="minorHAnsi"/>
          <w:color w:val="auto"/>
          <w:sz w:val="36"/>
          <w:lang w:val="en-GB"/>
        </w:rPr>
        <w:t>Biodiversity</w:t>
      </w:r>
      <w:r w:rsidRPr="008B6733">
        <w:rPr>
          <w:rFonts w:asciiTheme="minorHAnsi" w:hAnsiTheme="minorHAnsi"/>
          <w:color w:val="auto"/>
          <w:sz w:val="36"/>
          <w:lang w:val="en-GB"/>
        </w:rPr>
        <w:t xml:space="preserve"> Management</w:t>
      </w:r>
    </w:p>
    <w:p w:rsidR="00E73AB9" w:rsidRPr="008B6733" w:rsidRDefault="00E73AB9" w:rsidP="001F0AB7">
      <w:pPr>
        <w:pStyle w:val="Default"/>
        <w:jc w:val="center"/>
        <w:rPr>
          <w:rFonts w:asciiTheme="minorHAnsi" w:hAnsiTheme="minorHAnsi"/>
          <w:color w:val="auto"/>
          <w:sz w:val="36"/>
          <w:lang w:val="en-GB"/>
        </w:rPr>
      </w:pPr>
    </w:p>
    <w:p w:rsidR="00E73AB9" w:rsidRPr="008B6733" w:rsidRDefault="00E73AB9" w:rsidP="001F0AB7">
      <w:pPr>
        <w:pStyle w:val="Default"/>
        <w:jc w:val="center"/>
        <w:rPr>
          <w:rFonts w:asciiTheme="minorHAnsi" w:hAnsiTheme="minorHAnsi"/>
          <w:color w:val="auto"/>
          <w:sz w:val="36"/>
          <w:lang w:val="en-GB"/>
        </w:rPr>
      </w:pPr>
      <w:r w:rsidRPr="008B6733">
        <w:rPr>
          <w:rFonts w:asciiTheme="minorHAnsi" w:hAnsiTheme="minorHAnsi"/>
          <w:color w:val="auto"/>
          <w:sz w:val="36"/>
          <w:lang w:val="en-GB"/>
        </w:rPr>
        <w:t xml:space="preserve">The </w:t>
      </w:r>
      <w:r w:rsidR="00F82C28" w:rsidRPr="008B6733">
        <w:rPr>
          <w:rFonts w:asciiTheme="minorHAnsi" w:hAnsiTheme="minorHAnsi"/>
          <w:color w:val="auto"/>
          <w:sz w:val="36"/>
          <w:lang w:val="en-GB"/>
        </w:rPr>
        <w:t>Biodiversity</w:t>
      </w:r>
      <w:r w:rsidRPr="008B6733">
        <w:rPr>
          <w:rFonts w:asciiTheme="minorHAnsi" w:hAnsiTheme="minorHAnsi"/>
          <w:color w:val="auto"/>
          <w:sz w:val="36"/>
          <w:lang w:val="en-GB"/>
        </w:rPr>
        <w:t xml:space="preserve"> Finance Initiative (</w:t>
      </w:r>
      <w:r w:rsidR="00F82C28" w:rsidRPr="008B6733">
        <w:rPr>
          <w:rFonts w:asciiTheme="minorHAnsi" w:hAnsiTheme="minorHAnsi"/>
          <w:color w:val="auto"/>
          <w:sz w:val="36"/>
          <w:lang w:val="en-GB"/>
        </w:rPr>
        <w:t>BIOFIN</w:t>
      </w:r>
      <w:r w:rsidRPr="008B6733">
        <w:rPr>
          <w:rFonts w:asciiTheme="minorHAnsi" w:hAnsiTheme="minorHAnsi"/>
          <w:color w:val="auto"/>
          <w:sz w:val="36"/>
          <w:lang w:val="en-GB"/>
        </w:rPr>
        <w:t>)</w:t>
      </w:r>
    </w:p>
    <w:p w:rsidR="00E73AB9" w:rsidRPr="008B6733" w:rsidRDefault="00E73AB9" w:rsidP="001F0AB7">
      <w:pPr>
        <w:pStyle w:val="Default"/>
        <w:jc w:val="center"/>
        <w:rPr>
          <w:rFonts w:asciiTheme="minorHAnsi" w:hAnsiTheme="minorHAnsi"/>
          <w:color w:val="auto"/>
          <w:sz w:val="36"/>
          <w:lang w:val="en-GB"/>
        </w:rPr>
      </w:pPr>
    </w:p>
    <w:p w:rsidR="00702F22" w:rsidRPr="008B6733" w:rsidRDefault="00160DED" w:rsidP="001F0AB7">
      <w:pPr>
        <w:pStyle w:val="Default"/>
        <w:jc w:val="center"/>
        <w:rPr>
          <w:rFonts w:asciiTheme="minorHAnsi" w:hAnsiTheme="minorHAnsi"/>
          <w:color w:val="auto"/>
          <w:sz w:val="36"/>
          <w:lang w:val="en-GB"/>
        </w:rPr>
      </w:pPr>
      <w:r w:rsidRPr="008B6733">
        <w:rPr>
          <w:rFonts w:asciiTheme="minorHAnsi" w:hAnsiTheme="minorHAnsi"/>
          <w:color w:val="auto"/>
          <w:sz w:val="36"/>
          <w:lang w:val="en-GB"/>
        </w:rPr>
        <w:t>Final Evaluation</w:t>
      </w:r>
    </w:p>
    <w:p w:rsidR="00E21DDB" w:rsidRPr="008B6733" w:rsidRDefault="00B0162E" w:rsidP="001F0AB7">
      <w:pPr>
        <w:pStyle w:val="Default"/>
        <w:jc w:val="center"/>
        <w:rPr>
          <w:rFonts w:asciiTheme="minorHAnsi" w:hAnsiTheme="minorHAnsi"/>
          <w:color w:val="auto"/>
          <w:sz w:val="36"/>
          <w:lang w:val="en-GB"/>
        </w:rPr>
      </w:pPr>
      <w:r w:rsidRPr="008B6733">
        <w:rPr>
          <w:rFonts w:asciiTheme="minorHAnsi" w:hAnsiTheme="minorHAnsi"/>
          <w:color w:val="auto"/>
          <w:sz w:val="36"/>
          <w:lang w:val="en-GB"/>
        </w:rPr>
        <w:t>Feb</w:t>
      </w:r>
      <w:r w:rsidR="009D2E51" w:rsidRPr="008B6733">
        <w:rPr>
          <w:rFonts w:asciiTheme="minorHAnsi" w:hAnsiTheme="minorHAnsi"/>
          <w:color w:val="auto"/>
          <w:sz w:val="36"/>
          <w:lang w:val="en-GB"/>
        </w:rPr>
        <w:t>ruary</w:t>
      </w:r>
      <w:r w:rsidRPr="008B6733">
        <w:rPr>
          <w:rFonts w:asciiTheme="minorHAnsi" w:hAnsiTheme="minorHAnsi"/>
          <w:color w:val="auto"/>
          <w:sz w:val="36"/>
          <w:lang w:val="en-GB"/>
        </w:rPr>
        <w:t xml:space="preserve"> </w:t>
      </w:r>
      <w:r w:rsidR="00625021" w:rsidRPr="008B6733">
        <w:rPr>
          <w:rFonts w:asciiTheme="minorHAnsi" w:hAnsiTheme="minorHAnsi" w:cs="Times New Roman"/>
          <w:color w:val="auto"/>
          <w:sz w:val="36"/>
          <w:szCs w:val="36"/>
          <w:lang w:val="en-GB"/>
        </w:rPr>
        <w:t>21</w:t>
      </w:r>
      <w:r w:rsidRPr="008B6733">
        <w:rPr>
          <w:rFonts w:asciiTheme="minorHAnsi" w:hAnsiTheme="minorHAnsi"/>
          <w:color w:val="auto"/>
          <w:sz w:val="36"/>
          <w:lang w:val="en-GB"/>
        </w:rPr>
        <w:t>, 2017</w:t>
      </w:r>
    </w:p>
    <w:p w:rsidR="00702F22" w:rsidRPr="008B6733" w:rsidRDefault="00702F22" w:rsidP="001F0AB7">
      <w:pPr>
        <w:pStyle w:val="NoSpacing"/>
        <w:jc w:val="both"/>
        <w:rPr>
          <w:rFonts w:asciiTheme="minorHAnsi" w:hAnsiTheme="minorHAnsi"/>
          <w:sz w:val="36"/>
          <w:lang w:val="en-GB"/>
        </w:rPr>
      </w:pPr>
    </w:p>
    <w:p w:rsidR="00702F22" w:rsidRPr="008B6733" w:rsidRDefault="00702F22" w:rsidP="001F0AB7">
      <w:pPr>
        <w:pStyle w:val="NoSpacing"/>
        <w:jc w:val="both"/>
        <w:rPr>
          <w:rFonts w:asciiTheme="minorHAnsi" w:hAnsiTheme="minorHAnsi"/>
          <w:lang w:val="en-GB"/>
        </w:rPr>
      </w:pPr>
    </w:p>
    <w:p w:rsidR="00702F22" w:rsidRPr="008B6733" w:rsidRDefault="00702F22" w:rsidP="001F0AB7">
      <w:pPr>
        <w:pStyle w:val="NoSpacing"/>
        <w:jc w:val="both"/>
        <w:rPr>
          <w:rFonts w:asciiTheme="minorHAnsi" w:hAnsiTheme="minorHAnsi"/>
          <w:lang w:val="en-GB"/>
        </w:rPr>
      </w:pPr>
    </w:p>
    <w:p w:rsidR="00702F22" w:rsidRPr="008B6733" w:rsidRDefault="00702F22" w:rsidP="001F0AB7">
      <w:pPr>
        <w:pStyle w:val="NoSpacing"/>
        <w:jc w:val="both"/>
        <w:rPr>
          <w:rFonts w:asciiTheme="minorHAnsi" w:hAnsiTheme="minorHAnsi"/>
          <w:lang w:val="en-GB"/>
        </w:rPr>
      </w:pPr>
    </w:p>
    <w:p w:rsidR="007A7E88" w:rsidRPr="008B6733" w:rsidRDefault="007A7E88" w:rsidP="001F0AB7">
      <w:pPr>
        <w:pStyle w:val="NoSpacing"/>
        <w:jc w:val="both"/>
        <w:rPr>
          <w:rFonts w:asciiTheme="minorHAnsi" w:hAnsiTheme="minorHAnsi"/>
          <w:sz w:val="24"/>
          <w:lang w:val="en-GB"/>
        </w:rPr>
      </w:pPr>
    </w:p>
    <w:p w:rsidR="00702F22" w:rsidRPr="008B6733" w:rsidRDefault="00702F22" w:rsidP="001F0AB7">
      <w:pPr>
        <w:pStyle w:val="NoSpacing"/>
        <w:jc w:val="both"/>
        <w:rPr>
          <w:rFonts w:asciiTheme="minorHAnsi" w:hAnsiTheme="minorHAnsi"/>
          <w:sz w:val="24"/>
          <w:lang w:val="en-GB"/>
        </w:rPr>
      </w:pPr>
    </w:p>
    <w:p w:rsidR="00131812" w:rsidRPr="008B6733" w:rsidRDefault="00131812" w:rsidP="001F0AB7">
      <w:pPr>
        <w:pStyle w:val="NoSpacing"/>
        <w:jc w:val="center"/>
        <w:rPr>
          <w:rFonts w:asciiTheme="minorHAnsi" w:hAnsiTheme="minorHAnsi"/>
          <w:sz w:val="24"/>
          <w:lang w:val="en-GB"/>
        </w:rPr>
      </w:pPr>
    </w:p>
    <w:p w:rsidR="00131812" w:rsidRPr="008B6733" w:rsidRDefault="00131812" w:rsidP="001F0AB7">
      <w:pPr>
        <w:pStyle w:val="NoSpacing"/>
        <w:jc w:val="center"/>
        <w:rPr>
          <w:rFonts w:asciiTheme="minorHAnsi" w:hAnsiTheme="minorHAnsi"/>
          <w:sz w:val="24"/>
          <w:lang w:val="en-GB"/>
        </w:rPr>
      </w:pPr>
    </w:p>
    <w:p w:rsidR="00131812" w:rsidRPr="008B6733" w:rsidRDefault="00131812" w:rsidP="001F0AB7">
      <w:pPr>
        <w:pStyle w:val="NoSpacing"/>
        <w:jc w:val="center"/>
        <w:rPr>
          <w:rFonts w:asciiTheme="minorHAnsi" w:hAnsiTheme="minorHAnsi"/>
          <w:sz w:val="24"/>
          <w:lang w:val="en-GB"/>
        </w:rPr>
      </w:pPr>
      <w:r w:rsidRPr="008B6733">
        <w:rPr>
          <w:rFonts w:asciiTheme="minorHAnsi" w:hAnsiTheme="minorHAnsi"/>
          <w:sz w:val="24"/>
          <w:lang w:val="en-GB"/>
        </w:rPr>
        <w:t>Stephanie Hodge</w:t>
      </w:r>
    </w:p>
    <w:p w:rsidR="00702F22" w:rsidRPr="008B6733" w:rsidRDefault="00131812" w:rsidP="001F0AB7">
      <w:pPr>
        <w:pStyle w:val="NoSpacing"/>
        <w:jc w:val="center"/>
        <w:rPr>
          <w:rFonts w:asciiTheme="minorHAnsi" w:hAnsiTheme="minorHAnsi"/>
          <w:sz w:val="24"/>
          <w:lang w:val="en-GB"/>
        </w:rPr>
      </w:pPr>
      <w:r w:rsidRPr="008B6733">
        <w:rPr>
          <w:rFonts w:asciiTheme="minorHAnsi" w:hAnsiTheme="minorHAnsi"/>
          <w:sz w:val="24"/>
          <w:lang w:val="en-GB"/>
        </w:rPr>
        <w:t>International Consultant</w:t>
      </w:r>
    </w:p>
    <w:p w:rsidR="00702F22" w:rsidRPr="008B6733" w:rsidRDefault="00131812" w:rsidP="001F0AB7">
      <w:pPr>
        <w:pStyle w:val="NoSpacing"/>
        <w:jc w:val="center"/>
        <w:rPr>
          <w:rFonts w:asciiTheme="minorHAnsi" w:hAnsiTheme="minorHAnsi"/>
          <w:sz w:val="24"/>
          <w:lang w:val="en-GB"/>
        </w:rPr>
      </w:pPr>
      <w:r w:rsidRPr="008B6733">
        <w:rPr>
          <w:rFonts w:asciiTheme="minorHAnsi" w:hAnsiTheme="minorHAnsi"/>
          <w:sz w:val="24"/>
          <w:lang w:val="en-GB"/>
        </w:rPr>
        <w:t>November</w:t>
      </w:r>
      <w:r w:rsidR="00425B58" w:rsidRPr="008B6733">
        <w:rPr>
          <w:rFonts w:asciiTheme="minorHAnsi" w:hAnsiTheme="minorHAnsi"/>
          <w:sz w:val="24"/>
          <w:szCs w:val="24"/>
          <w:lang w:val="en-GB"/>
        </w:rPr>
        <w:t xml:space="preserve"> </w:t>
      </w:r>
      <w:r w:rsidR="00744951" w:rsidRPr="008B6733">
        <w:rPr>
          <w:rFonts w:asciiTheme="minorHAnsi" w:hAnsiTheme="minorHAnsi"/>
          <w:sz w:val="24"/>
          <w:szCs w:val="24"/>
          <w:lang w:val="en-GB"/>
        </w:rPr>
        <w:t>15 -</w:t>
      </w:r>
      <w:r w:rsidRPr="008B6733">
        <w:rPr>
          <w:rFonts w:asciiTheme="minorHAnsi" w:hAnsiTheme="minorHAnsi"/>
          <w:sz w:val="24"/>
          <w:szCs w:val="24"/>
          <w:lang w:val="en-GB"/>
        </w:rPr>
        <w:t xml:space="preserve"> </w:t>
      </w:r>
      <w:r w:rsidRPr="008B6733">
        <w:rPr>
          <w:rFonts w:asciiTheme="minorHAnsi" w:hAnsiTheme="minorHAnsi"/>
          <w:sz w:val="24"/>
          <w:lang w:val="en-GB"/>
        </w:rPr>
        <w:t>February</w:t>
      </w:r>
      <w:r w:rsidR="00425B58" w:rsidRPr="008B6733">
        <w:rPr>
          <w:rFonts w:asciiTheme="minorHAnsi" w:hAnsiTheme="minorHAnsi"/>
          <w:sz w:val="24"/>
          <w:lang w:val="en-GB"/>
        </w:rPr>
        <w:t xml:space="preserve"> </w:t>
      </w:r>
      <w:r w:rsidR="00425B58" w:rsidRPr="008B6733">
        <w:rPr>
          <w:rFonts w:asciiTheme="minorHAnsi" w:hAnsiTheme="minorHAnsi"/>
          <w:sz w:val="24"/>
          <w:szCs w:val="24"/>
          <w:lang w:val="en-GB"/>
        </w:rPr>
        <w:t>15,</w:t>
      </w:r>
      <w:r w:rsidRPr="008B6733">
        <w:rPr>
          <w:rFonts w:asciiTheme="minorHAnsi" w:hAnsiTheme="minorHAnsi"/>
          <w:sz w:val="24"/>
          <w:szCs w:val="24"/>
          <w:lang w:val="en-GB"/>
        </w:rPr>
        <w:t xml:space="preserve"> </w:t>
      </w:r>
      <w:r w:rsidRPr="008B6733">
        <w:rPr>
          <w:rFonts w:asciiTheme="minorHAnsi" w:hAnsiTheme="minorHAnsi"/>
          <w:sz w:val="24"/>
          <w:lang w:val="en-GB"/>
        </w:rPr>
        <w:t>2017</w:t>
      </w:r>
    </w:p>
    <w:p w:rsidR="00702F22" w:rsidRPr="008B6733" w:rsidRDefault="00702F22" w:rsidP="001F0AB7">
      <w:pPr>
        <w:pStyle w:val="NoSpacing"/>
        <w:jc w:val="both"/>
        <w:rPr>
          <w:rFonts w:asciiTheme="minorHAnsi" w:hAnsiTheme="minorHAnsi"/>
          <w:lang w:val="en-GB"/>
        </w:rPr>
      </w:pPr>
    </w:p>
    <w:p w:rsidR="00744951" w:rsidRPr="008B6733" w:rsidRDefault="00744951" w:rsidP="001F0AB7">
      <w:pPr>
        <w:pStyle w:val="NoSpacing"/>
        <w:jc w:val="both"/>
        <w:rPr>
          <w:rFonts w:asciiTheme="minorHAnsi" w:hAnsiTheme="minorHAnsi"/>
          <w:lang w:val="en-GB"/>
        </w:rPr>
      </w:pPr>
    </w:p>
    <w:p w:rsidR="00744951" w:rsidRPr="008B6733" w:rsidRDefault="00744951" w:rsidP="001F0AB7">
      <w:pPr>
        <w:pStyle w:val="NoSpacing"/>
        <w:jc w:val="both"/>
        <w:rPr>
          <w:rFonts w:asciiTheme="minorHAnsi" w:hAnsiTheme="minorHAnsi"/>
          <w:lang w:val="en-GB"/>
        </w:rPr>
      </w:pPr>
    </w:p>
    <w:sdt>
      <w:sdtPr>
        <w:rPr>
          <w:rFonts w:asciiTheme="minorHAnsi" w:eastAsiaTheme="minorHAnsi" w:hAnsiTheme="minorHAnsi" w:cstheme="minorBidi"/>
          <w:color w:val="auto"/>
          <w:sz w:val="22"/>
          <w:szCs w:val="22"/>
          <w:lang w:val="en-GB"/>
        </w:rPr>
        <w:id w:val="1691418905"/>
        <w:docPartObj>
          <w:docPartGallery w:val="Table of Contents"/>
          <w:docPartUnique/>
        </w:docPartObj>
      </w:sdtPr>
      <w:sdtContent>
        <w:p w:rsidR="00EB693F" w:rsidRPr="008B6733" w:rsidRDefault="00EB693F" w:rsidP="001F0AB7">
          <w:pPr>
            <w:pStyle w:val="TOCHeading"/>
            <w:spacing w:line="240" w:lineRule="auto"/>
            <w:jc w:val="both"/>
            <w:rPr>
              <w:rStyle w:val="Heading1Char"/>
              <w:lang w:val="en-GB"/>
            </w:rPr>
          </w:pPr>
          <w:r w:rsidRPr="008B6733">
            <w:rPr>
              <w:rStyle w:val="Heading1Char"/>
              <w:lang w:val="en-GB"/>
            </w:rPr>
            <w:t>Contents</w:t>
          </w:r>
        </w:p>
        <w:p w:rsidR="00805686" w:rsidRPr="008B6733" w:rsidRDefault="00EB693F">
          <w:pPr>
            <w:pStyle w:val="TOC1"/>
            <w:tabs>
              <w:tab w:val="right" w:leader="dot" w:pos="9350"/>
            </w:tabs>
            <w:rPr>
              <w:rFonts w:eastAsiaTheme="minorEastAsia"/>
              <w:noProof/>
              <w:lang w:val="en-GB"/>
            </w:rPr>
          </w:pPr>
          <w:r w:rsidRPr="008B6733">
            <w:rPr>
              <w:rFonts w:cs="Times New Roman"/>
              <w:lang w:val="en-GB"/>
            </w:rPr>
            <w:fldChar w:fldCharType="begin"/>
          </w:r>
          <w:r w:rsidRPr="008B6733">
            <w:rPr>
              <w:rFonts w:cs="Times New Roman"/>
              <w:lang w:val="en-GB"/>
            </w:rPr>
            <w:instrText xml:space="preserve"> TOC \o "1-3" \h \z \u </w:instrText>
          </w:r>
          <w:r w:rsidRPr="008B6733">
            <w:rPr>
              <w:rFonts w:cs="Times New Roman"/>
              <w:lang w:val="en-GB"/>
            </w:rPr>
            <w:fldChar w:fldCharType="separate"/>
          </w:r>
          <w:hyperlink w:anchor="_Toc481138055" w:history="1">
            <w:r w:rsidR="00805686" w:rsidRPr="008B6733">
              <w:rPr>
                <w:rStyle w:val="Hyperlink"/>
                <w:noProof/>
                <w:lang w:val="en-GB"/>
              </w:rPr>
              <w:t>ABSTRACT</w:t>
            </w:r>
            <w:r w:rsidR="00805686" w:rsidRPr="008B6733">
              <w:rPr>
                <w:noProof/>
                <w:webHidden/>
                <w:lang w:val="en-GB"/>
              </w:rPr>
              <w:tab/>
            </w:r>
            <w:r w:rsidR="00805686" w:rsidRPr="008B6733">
              <w:rPr>
                <w:noProof/>
                <w:webHidden/>
                <w:lang w:val="en-GB"/>
              </w:rPr>
              <w:fldChar w:fldCharType="begin"/>
            </w:r>
            <w:r w:rsidR="00805686" w:rsidRPr="008B6733">
              <w:rPr>
                <w:noProof/>
                <w:webHidden/>
                <w:lang w:val="en-GB"/>
              </w:rPr>
              <w:instrText xml:space="preserve"> PAGEREF _Toc481138055 \h </w:instrText>
            </w:r>
            <w:r w:rsidR="00805686" w:rsidRPr="008B6733">
              <w:rPr>
                <w:noProof/>
                <w:webHidden/>
                <w:lang w:val="en-GB"/>
              </w:rPr>
            </w:r>
            <w:r w:rsidR="00805686" w:rsidRPr="008B6733">
              <w:rPr>
                <w:noProof/>
                <w:webHidden/>
                <w:lang w:val="en-GB"/>
              </w:rPr>
              <w:fldChar w:fldCharType="separate"/>
            </w:r>
            <w:r w:rsidR="00805686" w:rsidRPr="008B6733">
              <w:rPr>
                <w:noProof/>
                <w:webHidden/>
                <w:lang w:val="en-GB"/>
              </w:rPr>
              <w:t>5</w:t>
            </w:r>
            <w:r w:rsidR="00805686"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56" w:history="1">
            <w:r w:rsidRPr="008B6733">
              <w:rPr>
                <w:rStyle w:val="Hyperlink"/>
                <w:noProof/>
                <w:lang w:val="en-GB"/>
              </w:rPr>
              <w:t>Executive Summary</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_Toc481138056 \h </w:instrText>
            </w:r>
            <w:r w:rsidRPr="008B6733">
              <w:rPr>
                <w:noProof/>
                <w:webHidden/>
                <w:lang w:val="en-GB"/>
              </w:rPr>
            </w:r>
            <w:r w:rsidRPr="008B6733">
              <w:rPr>
                <w:noProof/>
                <w:webHidden/>
                <w:lang w:val="en-GB"/>
              </w:rPr>
              <w:fldChar w:fldCharType="separate"/>
            </w:r>
            <w:r w:rsidRPr="008B6733">
              <w:rPr>
                <w:noProof/>
                <w:webHidden/>
                <w:lang w:val="en-GB"/>
              </w:rPr>
              <w:t>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57" w:history="1">
            <w:r w:rsidRPr="008B6733">
              <w:rPr>
                <w:rStyle w:val="Hyperlink"/>
                <w:noProof/>
                <w:lang w:val="en-GB"/>
              </w:rPr>
              <w:t>1. Introduction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_Toc481138057 \h </w:instrText>
            </w:r>
            <w:r w:rsidRPr="008B6733">
              <w:rPr>
                <w:noProof/>
                <w:webHidden/>
                <w:lang w:val="en-GB"/>
              </w:rPr>
            </w:r>
            <w:r w:rsidRPr="008B6733">
              <w:rPr>
                <w:noProof/>
                <w:webHidden/>
                <w:lang w:val="en-GB"/>
              </w:rPr>
              <w:fldChar w:fldCharType="separate"/>
            </w:r>
            <w:r w:rsidRPr="008B6733">
              <w:rPr>
                <w:noProof/>
                <w:webHidden/>
                <w:lang w:val="en-GB"/>
              </w:rPr>
              <w:t>12</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58" w:history="1">
            <w:r w:rsidRPr="008B6733">
              <w:rPr>
                <w:rStyle w:val="Hyperlink"/>
                <w:noProof/>
                <w:lang w:val="en-GB"/>
              </w:rPr>
              <w:t>1.1. Purpose/scope of the evaluation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_Toc481138058 \h </w:instrText>
            </w:r>
            <w:r w:rsidRPr="008B6733">
              <w:rPr>
                <w:noProof/>
                <w:webHidden/>
                <w:lang w:val="en-GB"/>
              </w:rPr>
            </w:r>
            <w:r w:rsidRPr="008B6733">
              <w:rPr>
                <w:noProof/>
                <w:webHidden/>
                <w:lang w:val="en-GB"/>
              </w:rPr>
              <w:fldChar w:fldCharType="separate"/>
            </w:r>
            <w:r w:rsidRPr="008B6733">
              <w:rPr>
                <w:noProof/>
                <w:webHidden/>
                <w:lang w:val="en-GB"/>
              </w:rPr>
              <w:t>12</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59" w:history="1">
            <w:r w:rsidRPr="008B6733">
              <w:rPr>
                <w:rStyle w:val="Hyperlink"/>
                <w:noProof/>
                <w:lang w:val="en-GB"/>
              </w:rPr>
              <w:t>1.2. Methods/limitations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_Toc481138059 \h </w:instrText>
            </w:r>
            <w:r w:rsidRPr="008B6733">
              <w:rPr>
                <w:noProof/>
                <w:webHidden/>
                <w:lang w:val="en-GB"/>
              </w:rPr>
            </w:r>
            <w:r w:rsidRPr="008B6733">
              <w:rPr>
                <w:noProof/>
                <w:webHidden/>
                <w:lang w:val="en-GB"/>
              </w:rPr>
              <w:fldChar w:fldCharType="separate"/>
            </w:r>
            <w:r w:rsidRPr="008B6733">
              <w:rPr>
                <w:noProof/>
                <w:webHidden/>
                <w:lang w:val="en-GB"/>
              </w:rPr>
              <w:t>12</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0" w:history="1">
            <w:r w:rsidRPr="008B6733">
              <w:rPr>
                <w:rStyle w:val="Hyperlink"/>
                <w:noProof/>
                <w:lang w:val="en-GB"/>
              </w:rPr>
              <w:t>1.3. Structure</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_Toc481138060 \h </w:instrText>
            </w:r>
            <w:r w:rsidRPr="008B6733">
              <w:rPr>
                <w:noProof/>
                <w:webHidden/>
                <w:lang w:val="en-GB"/>
              </w:rPr>
            </w:r>
            <w:r w:rsidRPr="008B6733">
              <w:rPr>
                <w:noProof/>
                <w:webHidden/>
                <w:lang w:val="en-GB"/>
              </w:rPr>
              <w:fldChar w:fldCharType="separate"/>
            </w:r>
            <w:r w:rsidRPr="008B6733">
              <w:rPr>
                <w:noProof/>
                <w:webHidden/>
                <w:lang w:val="en-GB"/>
              </w:rPr>
              <w:t>14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1" w:history="1">
            <w:r w:rsidRPr="008B6733">
              <w:rPr>
                <w:rStyle w:val="Hyperlink"/>
                <w:noProof/>
                <w:lang w:val="en-GB"/>
              </w:rPr>
              <w:t>2. The project and its development context</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_Toc481138061 \h </w:instrText>
            </w:r>
            <w:r w:rsidRPr="008B6733">
              <w:rPr>
                <w:noProof/>
                <w:webHidden/>
                <w:lang w:val="en-GB"/>
              </w:rPr>
            </w:r>
            <w:r w:rsidRPr="008B6733">
              <w:rPr>
                <w:noProof/>
                <w:webHidden/>
                <w:lang w:val="en-GB"/>
              </w:rPr>
              <w:fldChar w:fldCharType="separate"/>
            </w:r>
            <w:r w:rsidRPr="008B6733">
              <w:rPr>
                <w:noProof/>
                <w:webHidden/>
                <w:lang w:val="en-GB"/>
              </w:rPr>
              <w:t>14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2" w:history="1">
            <w:r w:rsidRPr="008B6733">
              <w:rPr>
                <w:rStyle w:val="Hyperlink"/>
                <w:noProof/>
                <w:lang w:val="en-GB"/>
              </w:rPr>
              <w:t>2.1. Project start and its duration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_Toc481138062 \h </w:instrText>
            </w:r>
            <w:r w:rsidRPr="008B6733">
              <w:rPr>
                <w:noProof/>
                <w:webHidden/>
                <w:lang w:val="en-GB"/>
              </w:rPr>
            </w:r>
            <w:r w:rsidRPr="008B6733">
              <w:rPr>
                <w:noProof/>
                <w:webHidden/>
                <w:lang w:val="en-GB"/>
              </w:rPr>
              <w:fldChar w:fldCharType="separate"/>
            </w:r>
            <w:r w:rsidRPr="008B6733">
              <w:rPr>
                <w:noProof/>
                <w:webHidden/>
                <w:lang w:val="en-GB"/>
              </w:rPr>
              <w:t>14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3" w:history="1">
            <w:r w:rsidRPr="008B6733">
              <w:rPr>
                <w:rStyle w:val="Hyperlink"/>
                <w:noProof/>
                <w:lang w:val="en-GB"/>
              </w:rPr>
              <w:t>2.2. Problem(s) the project seeks to address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_Toc481138063 \h </w:instrText>
            </w:r>
            <w:r w:rsidRPr="008B6733">
              <w:rPr>
                <w:noProof/>
                <w:webHidden/>
                <w:lang w:val="en-GB"/>
              </w:rPr>
            </w:r>
            <w:r w:rsidRPr="008B6733">
              <w:rPr>
                <w:noProof/>
                <w:webHidden/>
                <w:lang w:val="en-GB"/>
              </w:rPr>
              <w:fldChar w:fldCharType="separate"/>
            </w:r>
            <w:r w:rsidRPr="008B6733">
              <w:rPr>
                <w:noProof/>
                <w:webHidden/>
                <w:lang w:val="en-GB"/>
              </w:rPr>
              <w:t>14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4" w:history="1">
            <w:r w:rsidRPr="008B6733">
              <w:rPr>
                <w:rStyle w:val="Hyperlink"/>
                <w:noProof/>
                <w:lang w:val="en-GB"/>
              </w:rPr>
              <w:t>2.3. Immediate and developmental objectives of the project</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_Toc481138064 \h </w:instrText>
            </w:r>
            <w:r w:rsidRPr="008B6733">
              <w:rPr>
                <w:noProof/>
                <w:webHidden/>
                <w:lang w:val="en-GB"/>
              </w:rPr>
            </w:r>
            <w:r w:rsidRPr="008B6733">
              <w:rPr>
                <w:noProof/>
                <w:webHidden/>
                <w:lang w:val="en-GB"/>
              </w:rPr>
              <w:fldChar w:fldCharType="separate"/>
            </w:r>
            <w:r w:rsidRPr="008B6733">
              <w:rPr>
                <w:noProof/>
                <w:webHidden/>
                <w:lang w:val="en-GB"/>
              </w:rPr>
              <w:t>14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5" w:history="1">
            <w:r w:rsidRPr="008B6733">
              <w:rPr>
                <w:rStyle w:val="Hyperlink"/>
                <w:noProof/>
                <w:lang w:val="en-GB"/>
              </w:rPr>
              <w:t>2.5. Results expected</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_Toc481138065 \h </w:instrText>
            </w:r>
            <w:r w:rsidRPr="008B6733">
              <w:rPr>
                <w:noProof/>
                <w:webHidden/>
                <w:lang w:val="en-GB"/>
              </w:rPr>
            </w:r>
            <w:r w:rsidRPr="008B6733">
              <w:rPr>
                <w:noProof/>
                <w:webHidden/>
                <w:lang w:val="en-GB"/>
              </w:rPr>
              <w:fldChar w:fldCharType="separate"/>
            </w:r>
            <w:r w:rsidRPr="008B6733">
              <w:rPr>
                <w:noProof/>
                <w:webHidden/>
                <w:lang w:val="en-GB"/>
              </w:rPr>
              <w:t>15</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6" w:history="1">
            <w:r w:rsidRPr="008B6733">
              <w:rPr>
                <w:rStyle w:val="Hyperlink"/>
                <w:noProof/>
                <w:lang w:val="en-GB"/>
              </w:rPr>
              <w:t>3. Findings and conclusions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_Toc481138066 \h </w:instrText>
            </w:r>
            <w:r w:rsidRPr="008B6733">
              <w:rPr>
                <w:noProof/>
                <w:webHidden/>
                <w:lang w:val="en-GB"/>
              </w:rPr>
            </w:r>
            <w:r w:rsidRPr="008B6733">
              <w:rPr>
                <w:noProof/>
                <w:webHidden/>
                <w:lang w:val="en-GB"/>
              </w:rPr>
              <w:fldChar w:fldCharType="separate"/>
            </w:r>
            <w:r w:rsidRPr="008B6733">
              <w:rPr>
                <w:noProof/>
                <w:webHidden/>
                <w:lang w:val="en-GB"/>
              </w:rPr>
              <w:t>16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7" w:history="1">
            <w:r w:rsidRPr="008B6733">
              <w:rPr>
                <w:rStyle w:val="Hyperlink"/>
                <w:noProof/>
                <w:lang w:val="en-GB"/>
              </w:rPr>
              <w:t>3.1. Project formulation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_Toc481138067 \h </w:instrText>
            </w:r>
            <w:r w:rsidRPr="008B6733">
              <w:rPr>
                <w:noProof/>
                <w:webHidden/>
                <w:lang w:val="en-GB"/>
              </w:rPr>
            </w:r>
            <w:r w:rsidRPr="008B6733">
              <w:rPr>
                <w:noProof/>
                <w:webHidden/>
                <w:lang w:val="en-GB"/>
              </w:rPr>
              <w:fldChar w:fldCharType="separate"/>
            </w:r>
            <w:r w:rsidRPr="008B6733">
              <w:rPr>
                <w:noProof/>
                <w:webHidden/>
                <w:lang w:val="en-GB"/>
              </w:rPr>
              <w:t>16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8" w:history="1">
            <w:r w:rsidRPr="008B6733">
              <w:rPr>
                <w:rStyle w:val="Hyperlink"/>
                <w:noProof/>
                <w:lang w:val="en-GB"/>
              </w:rPr>
              <w:t>3.1.1. Conceptualization/strategy/design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_Toc481138068 \h </w:instrText>
            </w:r>
            <w:r w:rsidRPr="008B6733">
              <w:rPr>
                <w:noProof/>
                <w:webHidden/>
                <w:lang w:val="en-GB"/>
              </w:rPr>
            </w:r>
            <w:r w:rsidRPr="008B6733">
              <w:rPr>
                <w:noProof/>
                <w:webHidden/>
                <w:lang w:val="en-GB"/>
              </w:rPr>
              <w:fldChar w:fldCharType="separate"/>
            </w:r>
            <w:r w:rsidRPr="008B6733">
              <w:rPr>
                <w:noProof/>
                <w:webHidden/>
                <w:lang w:val="en-GB"/>
              </w:rPr>
              <w:t>16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69" w:history="1">
            <w:r w:rsidRPr="008B6733">
              <w:rPr>
                <w:rStyle w:val="Hyperlink"/>
                <w:noProof/>
                <w:lang w:val="en-GB"/>
              </w:rPr>
              <w:t>3.1.2. Global/regional/country ownership/driven-ness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_Toc481138069 \h </w:instrText>
            </w:r>
            <w:r w:rsidRPr="008B6733">
              <w:rPr>
                <w:noProof/>
                <w:webHidden/>
                <w:lang w:val="en-GB"/>
              </w:rPr>
            </w:r>
            <w:r w:rsidRPr="008B6733">
              <w:rPr>
                <w:noProof/>
                <w:webHidden/>
                <w:lang w:val="en-GB"/>
              </w:rPr>
              <w:fldChar w:fldCharType="separate"/>
            </w:r>
            <w:r w:rsidRPr="008B6733">
              <w:rPr>
                <w:noProof/>
                <w:webHidden/>
                <w:lang w:val="en-GB"/>
              </w:rPr>
              <w:t>17</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0" w:history="1">
            <w:r w:rsidRPr="008B6733">
              <w:rPr>
                <w:rStyle w:val="Hyperlink"/>
                <w:noProof/>
                <w:lang w:val="en-GB"/>
              </w:rPr>
              <w:t>3.1.3. Beneficiaries</w:t>
            </w:r>
            <w:r w:rsidRPr="008B6733">
              <w:rPr>
                <w:rStyle w:val="Hyperlink"/>
                <w:rFonts w:cs="Times New Roman"/>
                <w:noProof/>
                <w:lang w:val="en-GB"/>
              </w:rPr>
              <w:t>/</w:t>
            </w:r>
            <w:r w:rsidRPr="008B6733">
              <w:rPr>
                <w:rStyle w:val="Hyperlink"/>
                <w:noProof/>
                <w:lang w:val="en-GB"/>
              </w:rPr>
              <w:t>Stakeholders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_Toc481138070 \h </w:instrText>
            </w:r>
            <w:r w:rsidRPr="008B6733">
              <w:rPr>
                <w:noProof/>
                <w:webHidden/>
                <w:lang w:val="en-GB"/>
              </w:rPr>
            </w:r>
            <w:r w:rsidRPr="008B6733">
              <w:rPr>
                <w:noProof/>
                <w:webHidden/>
                <w:lang w:val="en-GB"/>
              </w:rPr>
              <w:fldChar w:fldCharType="separate"/>
            </w:r>
            <w:r w:rsidRPr="008B6733">
              <w:rPr>
                <w:noProof/>
                <w:webHidden/>
                <w:lang w:val="en-GB"/>
              </w:rPr>
              <w:t>17</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1" w:history="1">
            <w:r w:rsidRPr="008B6733">
              <w:rPr>
                <w:rStyle w:val="Hyperlink"/>
                <w:noProof/>
                <w:lang w:val="en-GB"/>
              </w:rPr>
              <w:t>3.1.4. Replication approach (see results, methods section)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_Toc481138071 \h </w:instrText>
            </w:r>
            <w:r w:rsidRPr="008B6733">
              <w:rPr>
                <w:noProof/>
                <w:webHidden/>
                <w:lang w:val="en-GB"/>
              </w:rPr>
            </w:r>
            <w:r w:rsidRPr="008B6733">
              <w:rPr>
                <w:noProof/>
                <w:webHidden/>
                <w:lang w:val="en-GB"/>
              </w:rPr>
              <w:fldChar w:fldCharType="separate"/>
            </w:r>
            <w:r w:rsidRPr="008B6733">
              <w:rPr>
                <w:noProof/>
                <w:webHidden/>
                <w:lang w:val="en-GB"/>
              </w:rPr>
              <w:t>18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2" w:history="1">
            <w:r w:rsidRPr="008B6733">
              <w:rPr>
                <w:rStyle w:val="Hyperlink"/>
                <w:noProof/>
                <w:lang w:val="en-GB"/>
              </w:rPr>
              <w:t>3.1.5. Linkages/synergies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_Toc481138072 \h </w:instrText>
            </w:r>
            <w:r w:rsidRPr="008B6733">
              <w:rPr>
                <w:noProof/>
                <w:webHidden/>
                <w:lang w:val="en-GB"/>
              </w:rPr>
            </w:r>
            <w:r w:rsidRPr="008B6733">
              <w:rPr>
                <w:noProof/>
                <w:webHidden/>
                <w:lang w:val="en-GB"/>
              </w:rPr>
              <w:fldChar w:fldCharType="separate"/>
            </w:r>
            <w:r w:rsidRPr="008B6733">
              <w:rPr>
                <w:noProof/>
                <w:webHidden/>
                <w:lang w:val="en-GB"/>
              </w:rPr>
              <w:t>18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3" w:history="1">
            <w:r w:rsidRPr="008B6733">
              <w:rPr>
                <w:rStyle w:val="Hyperlink"/>
                <w:noProof/>
                <w:lang w:val="en-GB"/>
              </w:rPr>
              <w:t>3.2. Project Implementation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_Toc481138073 \h </w:instrText>
            </w:r>
            <w:r w:rsidRPr="008B6733">
              <w:rPr>
                <w:noProof/>
                <w:webHidden/>
                <w:lang w:val="en-GB"/>
              </w:rPr>
            </w:r>
            <w:r w:rsidRPr="008B6733">
              <w:rPr>
                <w:noProof/>
                <w:webHidden/>
                <w:lang w:val="en-GB"/>
              </w:rPr>
              <w:fldChar w:fldCharType="separate"/>
            </w:r>
            <w:r w:rsidRPr="008B6733">
              <w:rPr>
                <w:noProof/>
                <w:webHidden/>
                <w:lang w:val="en-GB"/>
              </w:rPr>
              <w:t>20</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4" w:history="1">
            <w:r w:rsidRPr="008B6733">
              <w:rPr>
                <w:rStyle w:val="Hyperlink"/>
                <w:noProof/>
                <w:lang w:val="en-GB"/>
              </w:rPr>
              <w:t>3.2.1. Project institutional and management arrangements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_Toc481138074 \h </w:instrText>
            </w:r>
            <w:r w:rsidRPr="008B6733">
              <w:rPr>
                <w:noProof/>
                <w:webHidden/>
                <w:lang w:val="en-GB"/>
              </w:rPr>
            </w:r>
            <w:r w:rsidRPr="008B6733">
              <w:rPr>
                <w:noProof/>
                <w:webHidden/>
                <w:lang w:val="en-GB"/>
              </w:rPr>
              <w:fldChar w:fldCharType="separate"/>
            </w:r>
            <w:r w:rsidRPr="008B6733">
              <w:rPr>
                <w:noProof/>
                <w:webHidden/>
                <w:lang w:val="en-GB"/>
              </w:rPr>
              <w:t>20</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5" w:history="1">
            <w:r w:rsidRPr="008B6733">
              <w:rPr>
                <w:rStyle w:val="Hyperlink"/>
                <w:noProof/>
                <w:lang w:val="en-GB"/>
              </w:rPr>
              <w:t>3.2.2. Implementation approach/adaptive management summarize</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_Toc481138075 \h </w:instrText>
            </w:r>
            <w:r w:rsidRPr="008B6733">
              <w:rPr>
                <w:noProof/>
                <w:webHidden/>
                <w:lang w:val="en-GB"/>
              </w:rPr>
            </w:r>
            <w:r w:rsidRPr="008B6733">
              <w:rPr>
                <w:noProof/>
                <w:webHidden/>
                <w:lang w:val="en-GB"/>
              </w:rPr>
              <w:fldChar w:fldCharType="separate"/>
            </w:r>
            <w:r w:rsidRPr="008B6733">
              <w:rPr>
                <w:noProof/>
                <w:webHidden/>
                <w:lang w:val="en-GB"/>
              </w:rPr>
              <w:t>22</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6" w:history="1">
            <w:r w:rsidRPr="008B6733">
              <w:rPr>
                <w:rStyle w:val="Hyperlink"/>
                <w:noProof/>
                <w:lang w:val="en-GB"/>
              </w:rPr>
              <w:t>3.2.3. Monitoring and evaluation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_Toc481138076 \h </w:instrText>
            </w:r>
            <w:r w:rsidRPr="008B6733">
              <w:rPr>
                <w:noProof/>
                <w:webHidden/>
                <w:lang w:val="en-GB"/>
              </w:rPr>
            </w:r>
            <w:r w:rsidRPr="008B6733">
              <w:rPr>
                <w:noProof/>
                <w:webHidden/>
                <w:lang w:val="en-GB"/>
              </w:rPr>
              <w:fldChar w:fldCharType="separate"/>
            </w:r>
            <w:r w:rsidRPr="008B6733">
              <w:rPr>
                <w:noProof/>
                <w:webHidden/>
                <w:lang w:val="en-GB"/>
              </w:rPr>
              <w:t>23</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7" w:history="1">
            <w:r w:rsidRPr="008B6733">
              <w:rPr>
                <w:rStyle w:val="Hyperlink"/>
                <w:noProof/>
                <w:lang w:val="en-GB"/>
              </w:rPr>
              <w:t>3.2.4. Partners participation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_Toc481138077 \h </w:instrText>
            </w:r>
            <w:r w:rsidRPr="008B6733">
              <w:rPr>
                <w:noProof/>
                <w:webHidden/>
                <w:lang w:val="en-GB"/>
              </w:rPr>
            </w:r>
            <w:r w:rsidRPr="008B6733">
              <w:rPr>
                <w:noProof/>
                <w:webHidden/>
                <w:lang w:val="en-GB"/>
              </w:rPr>
              <w:fldChar w:fldCharType="separate"/>
            </w:r>
            <w:r w:rsidRPr="008B6733">
              <w:rPr>
                <w:noProof/>
                <w:webHidden/>
                <w:lang w:val="en-GB"/>
              </w:rPr>
              <w:t>25</w:t>
            </w:r>
            <w:r w:rsidRPr="008B6733">
              <w:rPr>
                <w:noProof/>
                <w:webHidden/>
                <w:lang w:val="en-GB"/>
              </w:rPr>
              <w:fldChar w:fldCharType="end"/>
            </w:r>
          </w:hyperlink>
        </w:p>
        <w:p w:rsidR="00805686" w:rsidRPr="008B6733" w:rsidRDefault="00805686">
          <w:pPr>
            <w:pStyle w:val="TOC1"/>
            <w:tabs>
              <w:tab w:val="left" w:pos="1540"/>
              <w:tab w:val="right" w:leader="dot" w:pos="9350"/>
            </w:tabs>
            <w:rPr>
              <w:rFonts w:eastAsiaTheme="minorEastAsia"/>
              <w:noProof/>
              <w:lang w:val="en-GB"/>
            </w:rPr>
          </w:pPr>
          <w:hyperlink w:anchor="_Toc481138078" w:history="1">
            <w:r w:rsidRPr="008B6733">
              <w:rPr>
                <w:rStyle w:val="Hyperlink"/>
                <w:noProof/>
                <w:lang w:val="en-GB"/>
              </w:rPr>
              <w:t xml:space="preserve">3.2.5. Finance </w:t>
            </w:r>
            <w:r w:rsidRPr="008B6733">
              <w:rPr>
                <w:rFonts w:eastAsiaTheme="minorEastAsia"/>
                <w:noProof/>
                <w:lang w:val="en-GB"/>
              </w:rPr>
              <w:tab/>
            </w:r>
            <w:r w:rsidRPr="008B6733">
              <w:rPr>
                <w:rStyle w:val="Hyperlink"/>
                <w:noProof/>
                <w:lang w:val="en-GB"/>
              </w:rPr>
              <w:t>(See All EU Country Delivery</w:t>
            </w:r>
            <w:r w:rsidRPr="008B6733">
              <w:rPr>
                <w:rStyle w:val="Hyperlink"/>
                <w:rFonts w:cs="Times New Roman"/>
                <w:noProof/>
                <w:lang w:val="en-GB"/>
              </w:rPr>
              <w:t xml:space="preserve"> / </w:t>
            </w:r>
            <w:r w:rsidRPr="008B6733">
              <w:rPr>
                <w:rStyle w:val="Hyperlink"/>
                <w:noProof/>
                <w:lang w:val="en-GB"/>
              </w:rPr>
              <w:t>Results Profiles Annex)</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_Toc481138078 \h </w:instrText>
            </w:r>
            <w:r w:rsidRPr="008B6733">
              <w:rPr>
                <w:noProof/>
                <w:webHidden/>
                <w:lang w:val="en-GB"/>
              </w:rPr>
            </w:r>
            <w:r w:rsidRPr="008B6733">
              <w:rPr>
                <w:noProof/>
                <w:webHidden/>
                <w:lang w:val="en-GB"/>
              </w:rPr>
              <w:fldChar w:fldCharType="separate"/>
            </w:r>
            <w:r w:rsidRPr="008B6733">
              <w:rPr>
                <w:noProof/>
                <w:webHidden/>
                <w:lang w:val="en-GB"/>
              </w:rPr>
              <w:t>26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79" w:history="1">
            <w:r w:rsidRPr="008B6733">
              <w:rPr>
                <w:rStyle w:val="Hyperlink"/>
                <w:noProof/>
                <w:lang w:val="en-GB"/>
              </w:rPr>
              <w:t>3.2.6. UNDP role and comparative advantage</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_Toc481138079 \h </w:instrText>
            </w:r>
            <w:r w:rsidRPr="008B6733">
              <w:rPr>
                <w:noProof/>
                <w:webHidden/>
                <w:lang w:val="en-GB"/>
              </w:rPr>
            </w:r>
            <w:r w:rsidRPr="008B6733">
              <w:rPr>
                <w:noProof/>
                <w:webHidden/>
                <w:lang w:val="en-GB"/>
              </w:rPr>
              <w:fldChar w:fldCharType="separate"/>
            </w:r>
            <w:r w:rsidRPr="008B6733">
              <w:rPr>
                <w:noProof/>
                <w:webHidden/>
                <w:lang w:val="en-GB"/>
              </w:rPr>
              <w:t>29</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0" w:history="1">
            <w:r w:rsidRPr="008B6733">
              <w:rPr>
                <w:rStyle w:val="Hyperlink"/>
                <w:noProof/>
                <w:lang w:val="en-GB"/>
              </w:rPr>
              <w:t>4. Results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_Toc481138080 \h </w:instrText>
            </w:r>
            <w:r w:rsidRPr="008B6733">
              <w:rPr>
                <w:noProof/>
                <w:webHidden/>
                <w:lang w:val="en-GB"/>
              </w:rPr>
            </w:r>
            <w:r w:rsidRPr="008B6733">
              <w:rPr>
                <w:noProof/>
                <w:webHidden/>
                <w:lang w:val="en-GB"/>
              </w:rPr>
              <w:fldChar w:fldCharType="separate"/>
            </w:r>
            <w:r w:rsidRPr="008B6733">
              <w:rPr>
                <w:noProof/>
                <w:webHidden/>
                <w:lang w:val="en-GB"/>
              </w:rPr>
              <w:t>29</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1" w:history="1">
            <w:r w:rsidRPr="008B6733">
              <w:rPr>
                <w:rStyle w:val="Hyperlink"/>
                <w:noProof/>
                <w:lang w:val="en-GB"/>
              </w:rPr>
              <w:t>4.1. Method</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_Toc481138081 \h </w:instrText>
            </w:r>
            <w:r w:rsidRPr="008B6733">
              <w:rPr>
                <w:noProof/>
                <w:webHidden/>
                <w:lang w:val="en-GB"/>
              </w:rPr>
            </w:r>
            <w:r w:rsidRPr="008B6733">
              <w:rPr>
                <w:noProof/>
                <w:webHidden/>
                <w:lang w:val="en-GB"/>
              </w:rPr>
              <w:fldChar w:fldCharType="separate"/>
            </w:r>
            <w:r w:rsidRPr="008B6733">
              <w:rPr>
                <w:noProof/>
                <w:webHidden/>
                <w:lang w:val="en-GB"/>
              </w:rPr>
              <w:t>31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2" w:history="1">
            <w:r w:rsidRPr="008B6733">
              <w:rPr>
                <w:rStyle w:val="Hyperlink"/>
                <w:noProof/>
                <w:lang w:val="en-GB"/>
              </w:rPr>
              <w:t>Five Principle Steps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_Toc481138082 \h </w:instrText>
            </w:r>
            <w:r w:rsidRPr="008B6733">
              <w:rPr>
                <w:noProof/>
                <w:webHidden/>
                <w:lang w:val="en-GB"/>
              </w:rPr>
            </w:r>
            <w:r w:rsidRPr="008B6733">
              <w:rPr>
                <w:noProof/>
                <w:webHidden/>
                <w:lang w:val="en-GB"/>
              </w:rPr>
              <w:fldChar w:fldCharType="separate"/>
            </w:r>
            <w:r w:rsidRPr="008B6733">
              <w:rPr>
                <w:noProof/>
                <w:webHidden/>
                <w:lang w:val="en-GB"/>
              </w:rPr>
              <w:t>31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3" w:history="1">
            <w:r w:rsidRPr="008B6733">
              <w:rPr>
                <w:rStyle w:val="Hyperlink"/>
                <w:noProof/>
                <w:lang w:val="en-GB"/>
              </w:rPr>
              <w:t>4.2. Knowledge Management and Global BIOFIN Learning</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_Toc481138083 \h </w:instrText>
            </w:r>
            <w:r w:rsidRPr="008B6733">
              <w:rPr>
                <w:noProof/>
                <w:webHidden/>
                <w:lang w:val="en-GB"/>
              </w:rPr>
            </w:r>
            <w:r w:rsidRPr="008B6733">
              <w:rPr>
                <w:noProof/>
                <w:webHidden/>
                <w:lang w:val="en-GB"/>
              </w:rPr>
              <w:fldChar w:fldCharType="separate"/>
            </w:r>
            <w:r w:rsidRPr="008B6733">
              <w:rPr>
                <w:noProof/>
                <w:webHidden/>
                <w:lang w:val="en-GB"/>
              </w:rPr>
              <w:t>35</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4" w:history="1">
            <w:r w:rsidRPr="008B6733">
              <w:rPr>
                <w:rStyle w:val="Hyperlink"/>
                <w:noProof/>
                <w:lang w:val="en-GB"/>
              </w:rPr>
              <w:t>4.3. South-South Cooperation and Learning</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_Toc481138084 \h </w:instrText>
            </w:r>
            <w:r w:rsidRPr="008B6733">
              <w:rPr>
                <w:noProof/>
                <w:webHidden/>
                <w:lang w:val="en-GB"/>
              </w:rPr>
            </w:r>
            <w:r w:rsidRPr="008B6733">
              <w:rPr>
                <w:noProof/>
                <w:webHidden/>
                <w:lang w:val="en-GB"/>
              </w:rPr>
              <w:fldChar w:fldCharType="separate"/>
            </w:r>
            <w:r w:rsidRPr="008B6733">
              <w:rPr>
                <w:noProof/>
                <w:webHidden/>
                <w:lang w:val="en-GB"/>
              </w:rPr>
              <w:t>36</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5" w:history="1">
            <w:r w:rsidRPr="008B6733">
              <w:rPr>
                <w:rStyle w:val="Hyperlink"/>
                <w:noProof/>
                <w:lang w:val="en-GB"/>
              </w:rPr>
              <w:t>4.4. Institutional Capacity Strengthening</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_Toc481138085 \h </w:instrText>
            </w:r>
            <w:r w:rsidRPr="008B6733">
              <w:rPr>
                <w:noProof/>
                <w:webHidden/>
                <w:lang w:val="en-GB"/>
              </w:rPr>
            </w:r>
            <w:r w:rsidRPr="008B6733">
              <w:rPr>
                <w:noProof/>
                <w:webHidden/>
                <w:lang w:val="en-GB"/>
              </w:rPr>
              <w:fldChar w:fldCharType="separate"/>
            </w:r>
            <w:r w:rsidRPr="008B6733">
              <w:rPr>
                <w:noProof/>
                <w:webHidden/>
                <w:lang w:val="en-GB"/>
              </w:rPr>
              <w:t>37</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6" w:history="1">
            <w:r w:rsidRPr="008B6733">
              <w:rPr>
                <w:rStyle w:val="Hyperlink"/>
                <w:rFonts w:cs="Times New Roman"/>
                <w:noProof/>
                <w:lang w:val="en-GB"/>
              </w:rPr>
              <w:t>4.5. Policy Level Results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_Toc481138086 \h </w:instrText>
            </w:r>
            <w:r w:rsidRPr="008B6733">
              <w:rPr>
                <w:noProof/>
                <w:webHidden/>
                <w:lang w:val="en-GB"/>
              </w:rPr>
            </w:r>
            <w:r w:rsidRPr="008B6733">
              <w:rPr>
                <w:noProof/>
                <w:webHidden/>
                <w:lang w:val="en-GB"/>
              </w:rPr>
              <w:fldChar w:fldCharType="separate"/>
            </w:r>
            <w:r w:rsidRPr="008B6733">
              <w:rPr>
                <w:noProof/>
                <w:webHidden/>
                <w:lang w:val="en-GB"/>
              </w:rPr>
              <w:t>38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7" w:history="1">
            <w:r w:rsidRPr="008B6733">
              <w:rPr>
                <w:rStyle w:val="Hyperlink"/>
                <w:noProof/>
                <w:lang w:val="en-GB"/>
              </w:rPr>
              <w:t>5. Sustainability</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_Toc481138087 \h </w:instrText>
            </w:r>
            <w:r w:rsidRPr="008B6733">
              <w:rPr>
                <w:noProof/>
                <w:webHidden/>
                <w:lang w:val="en-GB"/>
              </w:rPr>
            </w:r>
            <w:r w:rsidRPr="008B6733">
              <w:rPr>
                <w:noProof/>
                <w:webHidden/>
                <w:lang w:val="en-GB"/>
              </w:rPr>
              <w:fldChar w:fldCharType="separate"/>
            </w:r>
            <w:r w:rsidRPr="008B6733">
              <w:rPr>
                <w:noProof/>
                <w:webHidden/>
                <w:lang w:val="en-GB"/>
              </w:rPr>
              <w:t>40</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8" w:history="1">
            <w:r w:rsidRPr="008B6733">
              <w:rPr>
                <w:rStyle w:val="Hyperlink"/>
                <w:noProof/>
                <w:lang w:val="en-GB"/>
              </w:rPr>
              <w:t>6. Conclusions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_Toc481138088 \h </w:instrText>
            </w:r>
            <w:r w:rsidRPr="008B6733">
              <w:rPr>
                <w:noProof/>
                <w:webHidden/>
                <w:lang w:val="en-GB"/>
              </w:rPr>
            </w:r>
            <w:r w:rsidRPr="008B6733">
              <w:rPr>
                <w:noProof/>
                <w:webHidden/>
                <w:lang w:val="en-GB"/>
              </w:rPr>
              <w:fldChar w:fldCharType="separate"/>
            </w:r>
            <w:r w:rsidRPr="008B6733">
              <w:rPr>
                <w:noProof/>
                <w:webHidden/>
                <w:lang w:val="en-GB"/>
              </w:rPr>
              <w:t>41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89" w:history="1">
            <w:r w:rsidRPr="008B6733">
              <w:rPr>
                <w:rStyle w:val="Hyperlink"/>
                <w:noProof/>
                <w:lang w:val="en-GB"/>
              </w:rPr>
              <w:t>7. Key Lessons Learned</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_Toc481138089 \h </w:instrText>
            </w:r>
            <w:r w:rsidRPr="008B6733">
              <w:rPr>
                <w:noProof/>
                <w:webHidden/>
                <w:lang w:val="en-GB"/>
              </w:rPr>
            </w:r>
            <w:r w:rsidRPr="008B6733">
              <w:rPr>
                <w:noProof/>
                <w:webHidden/>
                <w:lang w:val="en-GB"/>
              </w:rPr>
              <w:fldChar w:fldCharType="separate"/>
            </w:r>
            <w:r w:rsidRPr="008B6733">
              <w:rPr>
                <w:noProof/>
                <w:webHidden/>
                <w:lang w:val="en-GB"/>
              </w:rPr>
              <w:t>43</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0" w:history="1">
            <w:r w:rsidRPr="008B6733">
              <w:rPr>
                <w:rStyle w:val="Hyperlink"/>
                <w:noProof/>
                <w:lang w:val="en-GB"/>
              </w:rPr>
              <w:t>8. Recommendations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_Toc481138090 \h </w:instrText>
            </w:r>
            <w:r w:rsidRPr="008B6733">
              <w:rPr>
                <w:noProof/>
                <w:webHidden/>
                <w:lang w:val="en-GB"/>
              </w:rPr>
            </w:r>
            <w:r w:rsidRPr="008B6733">
              <w:rPr>
                <w:noProof/>
                <w:webHidden/>
                <w:lang w:val="en-GB"/>
              </w:rPr>
              <w:fldChar w:fldCharType="separate"/>
            </w:r>
            <w:r w:rsidRPr="008B6733">
              <w:rPr>
                <w:noProof/>
                <w:webHidden/>
                <w:lang w:val="en-GB"/>
              </w:rPr>
              <w:t>44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2" w:history="1">
            <w:r w:rsidRPr="008B6733">
              <w:rPr>
                <w:rStyle w:val="Hyperlink"/>
                <w:noProof/>
                <w:lang w:val="en-GB"/>
              </w:rPr>
              <w:t>ANNEX 1: EU/UNDP LOGFRAME EXPECTED RESULTS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_Toc481138092 \h </w:instrText>
            </w:r>
            <w:r w:rsidRPr="008B6733">
              <w:rPr>
                <w:noProof/>
                <w:webHidden/>
                <w:lang w:val="en-GB"/>
              </w:rPr>
            </w:r>
            <w:r w:rsidRPr="008B6733">
              <w:rPr>
                <w:noProof/>
                <w:webHidden/>
                <w:lang w:val="en-GB"/>
              </w:rPr>
              <w:fldChar w:fldCharType="separate"/>
            </w:r>
            <w:r w:rsidRPr="008B6733">
              <w:rPr>
                <w:noProof/>
                <w:webHidden/>
                <w:lang w:val="en-GB"/>
              </w:rPr>
              <w:t>48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4" w:history="1">
            <w:r w:rsidRPr="008B6733">
              <w:rPr>
                <w:rStyle w:val="Hyperlink"/>
                <w:noProof/>
                <w:lang w:val="en-GB"/>
              </w:rPr>
              <w:t>ANNEX 2 KM and NODES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_Toc481138094 \h </w:instrText>
            </w:r>
            <w:r w:rsidRPr="008B6733">
              <w:rPr>
                <w:noProof/>
                <w:webHidden/>
                <w:lang w:val="en-GB"/>
              </w:rPr>
            </w:r>
            <w:r w:rsidRPr="008B6733">
              <w:rPr>
                <w:noProof/>
                <w:webHidden/>
                <w:lang w:val="en-GB"/>
              </w:rPr>
              <w:fldChar w:fldCharType="separate"/>
            </w:r>
            <w:r w:rsidRPr="008B6733">
              <w:rPr>
                <w:noProof/>
                <w:webHidden/>
                <w:lang w:val="en-GB"/>
              </w:rPr>
              <w:t>48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5" w:history="1">
            <w:r w:rsidRPr="008B6733">
              <w:rPr>
                <w:rStyle w:val="Hyperlink"/>
                <w:noProof/>
                <w:lang w:val="en-GB"/>
              </w:rPr>
              <w:t>ANNEX 3:  OPTIONS FOR PHASE TWO</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_Toc481138095 \h </w:instrText>
            </w:r>
            <w:r w:rsidRPr="008B6733">
              <w:rPr>
                <w:noProof/>
                <w:webHidden/>
                <w:lang w:val="en-GB"/>
              </w:rPr>
            </w:r>
            <w:r w:rsidRPr="008B6733">
              <w:rPr>
                <w:noProof/>
                <w:webHidden/>
                <w:lang w:val="en-GB"/>
              </w:rPr>
              <w:fldChar w:fldCharType="separate"/>
            </w:r>
            <w:r w:rsidRPr="008B6733">
              <w:rPr>
                <w:noProof/>
                <w:webHidden/>
                <w:lang w:val="en-GB"/>
              </w:rPr>
              <w:t>49</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6" w:history="1">
            <w:r w:rsidRPr="008B6733">
              <w:rPr>
                <w:rStyle w:val="Hyperlink"/>
                <w:noProof/>
                <w:lang w:val="en-GB"/>
              </w:rPr>
              <w:t>ANNEX 4: WORKBOOK DESCRIPTION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_Toc481138096 \h </w:instrText>
            </w:r>
            <w:r w:rsidRPr="008B6733">
              <w:rPr>
                <w:noProof/>
                <w:webHidden/>
                <w:lang w:val="en-GB"/>
              </w:rPr>
            </w:r>
            <w:r w:rsidRPr="008B6733">
              <w:rPr>
                <w:noProof/>
                <w:webHidden/>
                <w:lang w:val="en-GB"/>
              </w:rPr>
              <w:fldChar w:fldCharType="separate"/>
            </w:r>
            <w:r w:rsidRPr="008B6733">
              <w:rPr>
                <w:noProof/>
                <w:webHidden/>
                <w:lang w:val="en-GB"/>
              </w:rPr>
              <w:t>51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7" w:history="1">
            <w:r w:rsidRPr="008B6733">
              <w:rPr>
                <w:rStyle w:val="Hyperlink"/>
                <w:noProof/>
                <w:lang w:val="en-GB"/>
              </w:rPr>
              <w:t xml:space="preserve">ANNEX 5: </w:t>
            </w:r>
            <w:r w:rsidRPr="008B6733">
              <w:rPr>
                <w:rStyle w:val="Hyperlink"/>
                <w:noProof/>
                <w:kern w:val="32"/>
                <w:lang w:val="en-GB"/>
              </w:rPr>
              <w:t>LOGFRAME STATUS UPDATE – DECEMBER 2016</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_Toc481138097 \h </w:instrText>
            </w:r>
            <w:r w:rsidRPr="008B6733">
              <w:rPr>
                <w:noProof/>
                <w:webHidden/>
                <w:lang w:val="en-GB"/>
              </w:rPr>
            </w:r>
            <w:r w:rsidRPr="008B6733">
              <w:rPr>
                <w:noProof/>
                <w:webHidden/>
                <w:lang w:val="en-GB"/>
              </w:rPr>
              <w:fldChar w:fldCharType="separate"/>
            </w:r>
            <w:r w:rsidRPr="008B6733">
              <w:rPr>
                <w:noProof/>
                <w:webHidden/>
                <w:lang w:val="en-GB"/>
              </w:rPr>
              <w:t>52</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098" w:history="1">
            <w:r w:rsidRPr="008B6733">
              <w:rPr>
                <w:rStyle w:val="Hyperlink"/>
                <w:noProof/>
                <w:lang w:val="en-GB"/>
              </w:rPr>
              <w:t xml:space="preserve">ANNEX </w:t>
            </w:r>
            <w:r w:rsidRPr="008B6733">
              <w:rPr>
                <w:rStyle w:val="Hyperlink"/>
                <w:rFonts w:cs="Times New Roman"/>
                <w:noProof/>
                <w:lang w:val="en-GB"/>
              </w:rPr>
              <w:t>6</w:t>
            </w:r>
            <w:r w:rsidRPr="008B6733">
              <w:rPr>
                <w:rStyle w:val="Hyperlink"/>
                <w:noProof/>
                <w:lang w:val="en-GB"/>
              </w:rPr>
              <w:t>: UPDATED PROJECT INFORMATION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_Toc481138098 \h </w:instrText>
            </w:r>
            <w:r w:rsidRPr="008B6733">
              <w:rPr>
                <w:noProof/>
                <w:webHidden/>
                <w:lang w:val="en-GB"/>
              </w:rPr>
            </w:r>
            <w:r w:rsidRPr="008B6733">
              <w:rPr>
                <w:noProof/>
                <w:webHidden/>
                <w:lang w:val="en-GB"/>
              </w:rPr>
              <w:fldChar w:fldCharType="separate"/>
            </w:r>
            <w:r w:rsidRPr="008B6733">
              <w:rPr>
                <w:noProof/>
                <w:webHidden/>
                <w:lang w:val="en-GB"/>
              </w:rPr>
              <w:t>61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1" w:history="1">
            <w:r w:rsidRPr="008B6733">
              <w:rPr>
                <w:rStyle w:val="Hyperlink"/>
                <w:noProof/>
                <w:lang w:val="en-GB"/>
              </w:rPr>
              <w:t xml:space="preserve">ANNEX </w:t>
            </w:r>
            <w:r w:rsidRPr="008B6733">
              <w:rPr>
                <w:rStyle w:val="Hyperlink"/>
                <w:rFonts w:cs="Times New Roman"/>
                <w:noProof/>
                <w:lang w:val="en-GB"/>
              </w:rPr>
              <w:t>7</w:t>
            </w:r>
            <w:r w:rsidRPr="008B6733">
              <w:rPr>
                <w:rStyle w:val="Hyperlink"/>
                <w:noProof/>
                <w:lang w:val="en-GB"/>
              </w:rPr>
              <w:t>: STEERING COMMITTEE MEETINGS SUMMARY</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_Toc481138101 \h </w:instrText>
            </w:r>
            <w:r w:rsidRPr="008B6733">
              <w:rPr>
                <w:noProof/>
                <w:webHidden/>
                <w:lang w:val="en-GB"/>
              </w:rPr>
            </w:r>
            <w:r w:rsidRPr="008B6733">
              <w:rPr>
                <w:noProof/>
                <w:webHidden/>
                <w:lang w:val="en-GB"/>
              </w:rPr>
              <w:fldChar w:fldCharType="separate"/>
            </w:r>
            <w:r w:rsidRPr="008B6733">
              <w:rPr>
                <w:noProof/>
                <w:webHidden/>
                <w:lang w:val="en-GB"/>
              </w:rPr>
              <w:t>65</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2" w:history="1">
            <w:r w:rsidRPr="008B6733">
              <w:rPr>
                <w:rStyle w:val="Hyperlink"/>
                <w:noProof/>
                <w:lang w:val="en-GB"/>
              </w:rPr>
              <w:t>ANNEX 8: BIOFIN CHRONOLOGY OF ACTIVITIES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_Toc481138102 \h </w:instrText>
            </w:r>
            <w:r w:rsidRPr="008B6733">
              <w:rPr>
                <w:noProof/>
                <w:webHidden/>
                <w:lang w:val="en-GB"/>
              </w:rPr>
            </w:r>
            <w:r w:rsidRPr="008B6733">
              <w:rPr>
                <w:noProof/>
                <w:webHidden/>
                <w:lang w:val="en-GB"/>
              </w:rPr>
              <w:fldChar w:fldCharType="separate"/>
            </w:r>
            <w:r w:rsidRPr="008B6733">
              <w:rPr>
                <w:noProof/>
                <w:webHidden/>
                <w:lang w:val="en-GB"/>
              </w:rPr>
              <w:t>81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3" w:history="1">
            <w:r w:rsidRPr="008B6733">
              <w:rPr>
                <w:rStyle w:val="Hyperlink"/>
                <w:noProof/>
                <w:lang w:val="en-GB"/>
              </w:rPr>
              <w:t>ANNEX 9: STATUS OF BIOFIN DELIVERABLES / COUNTRY</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_Toc481138103 \h </w:instrText>
            </w:r>
            <w:r w:rsidRPr="008B6733">
              <w:rPr>
                <w:noProof/>
                <w:webHidden/>
                <w:lang w:val="en-GB"/>
              </w:rPr>
            </w:r>
            <w:r w:rsidRPr="008B6733">
              <w:rPr>
                <w:noProof/>
                <w:webHidden/>
                <w:lang w:val="en-GB"/>
              </w:rPr>
              <w:fldChar w:fldCharType="separate"/>
            </w:r>
            <w:r w:rsidRPr="008B6733">
              <w:rPr>
                <w:noProof/>
                <w:webHidden/>
                <w:lang w:val="en-GB"/>
              </w:rPr>
              <w:t>91</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4" w:history="1">
            <w:r w:rsidRPr="008B6733">
              <w:rPr>
                <w:rStyle w:val="Hyperlink"/>
                <w:noProof/>
                <w:lang w:val="en-GB"/>
              </w:rPr>
              <w:t>ANNEX</w:t>
            </w:r>
            <w:r w:rsidRPr="008B6733">
              <w:rPr>
                <w:rStyle w:val="Hyperlink"/>
                <w:rFonts w:cs="Times New Roman"/>
                <w:noProof/>
                <w:lang w:val="en-GB"/>
              </w:rPr>
              <w:t xml:space="preserve"> 10:</w:t>
            </w:r>
            <w:r w:rsidRPr="008B6733">
              <w:rPr>
                <w:rStyle w:val="Hyperlink"/>
                <w:noProof/>
                <w:lang w:val="en-GB"/>
              </w:rPr>
              <w:t xml:space="preserve"> THEORY OF CHANGE 2015</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_Toc481138104 \h </w:instrText>
            </w:r>
            <w:r w:rsidRPr="008B6733">
              <w:rPr>
                <w:noProof/>
                <w:webHidden/>
                <w:lang w:val="en-GB"/>
              </w:rPr>
            </w:r>
            <w:r w:rsidRPr="008B6733">
              <w:rPr>
                <w:noProof/>
                <w:webHidden/>
                <w:lang w:val="en-GB"/>
              </w:rPr>
              <w:fldChar w:fldCharType="separate"/>
            </w:r>
            <w:r w:rsidRPr="008B6733">
              <w:rPr>
                <w:noProof/>
                <w:webHidden/>
                <w:lang w:val="en-GB"/>
              </w:rPr>
              <w:t>93</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5" w:history="1">
            <w:r w:rsidRPr="008B6733">
              <w:rPr>
                <w:rStyle w:val="Hyperlink"/>
                <w:rFonts w:cs="Myriad Pro"/>
                <w:noProof/>
                <w:lang w:val="en-GB"/>
              </w:rPr>
              <w:t>ANNEX</w:t>
            </w:r>
            <w:r w:rsidRPr="008B6733">
              <w:rPr>
                <w:rStyle w:val="Hyperlink"/>
                <w:noProof/>
                <w:lang w:val="en-GB"/>
              </w:rPr>
              <w:t xml:space="preserve"> 11</w:t>
            </w:r>
            <w:r w:rsidRPr="008B6733">
              <w:rPr>
                <w:rStyle w:val="Hyperlink"/>
                <w:rFonts w:cs="Myriad Pro"/>
                <w:noProof/>
                <w:lang w:val="en-GB"/>
              </w:rPr>
              <w:t xml:space="preserve">: EXCERPTS FROM THE KEYNOTE SPEECH </w:t>
            </w:r>
            <w:r w:rsidRPr="008B6733">
              <w:rPr>
                <w:rStyle w:val="Hyperlink"/>
                <w:noProof/>
                <w:lang w:val="en-GB"/>
              </w:rPr>
              <w:t>-</w:t>
            </w:r>
            <w:r w:rsidRPr="008B6733">
              <w:rPr>
                <w:rStyle w:val="Hyperlink"/>
                <w:rFonts w:cs="Myriad Pro"/>
                <w:noProof/>
                <w:lang w:val="en-GB"/>
              </w:rPr>
              <w:t xml:space="preserve"> BIOFIN CONCEPT</w:t>
            </w:r>
            <w:r w:rsidRPr="008B6733">
              <w:rPr>
                <w:rStyle w:val="Hyperlink"/>
                <w:noProof/>
                <w:lang w:val="en-GB"/>
              </w:rPr>
              <w:t xml:space="preserve"> -</w:t>
            </w:r>
            <w:r w:rsidRPr="008B6733">
              <w:rPr>
                <w:rStyle w:val="Hyperlink"/>
                <w:rFonts w:cs="Myriad Pro"/>
                <w:noProof/>
                <w:lang w:val="en-GB"/>
              </w:rPr>
              <w:t xml:space="preserve"> UNDP’S GLOBAL DIRECTOR FOR SUSTAINABLE DEVELOPMENT</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_Toc481138105 \h </w:instrText>
            </w:r>
            <w:r w:rsidRPr="008B6733">
              <w:rPr>
                <w:noProof/>
                <w:webHidden/>
                <w:lang w:val="en-GB"/>
              </w:rPr>
            </w:r>
            <w:r w:rsidRPr="008B6733">
              <w:rPr>
                <w:noProof/>
                <w:webHidden/>
                <w:lang w:val="en-GB"/>
              </w:rPr>
              <w:fldChar w:fldCharType="separate"/>
            </w:r>
            <w:r w:rsidRPr="008B6733">
              <w:rPr>
                <w:noProof/>
                <w:webHidden/>
                <w:lang w:val="en-GB"/>
              </w:rPr>
              <w:t>94</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6" w:history="1">
            <w:r w:rsidRPr="008B6733">
              <w:rPr>
                <w:rStyle w:val="Hyperlink"/>
                <w:noProof/>
                <w:lang w:val="en-GB"/>
              </w:rPr>
              <w:t>ANNEX 12: METHODLOGY - PROGRESS REPORTED 2017 FEBRUARY</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_Toc481138106 \h </w:instrText>
            </w:r>
            <w:r w:rsidRPr="008B6733">
              <w:rPr>
                <w:noProof/>
                <w:webHidden/>
                <w:lang w:val="en-GB"/>
              </w:rPr>
            </w:r>
            <w:r w:rsidRPr="008B6733">
              <w:rPr>
                <w:noProof/>
                <w:webHidden/>
                <w:lang w:val="en-GB"/>
              </w:rPr>
              <w:fldChar w:fldCharType="separate"/>
            </w:r>
            <w:r w:rsidRPr="008B6733">
              <w:rPr>
                <w:noProof/>
                <w:webHidden/>
                <w:lang w:val="en-GB"/>
              </w:rPr>
              <w:t>95</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7" w:history="1">
            <w:r w:rsidRPr="008B6733">
              <w:rPr>
                <w:rStyle w:val="Hyperlink"/>
                <w:noProof/>
                <w:lang w:val="en-GB"/>
              </w:rPr>
              <w:t>ANNEX 13: KNOWLEDGE MANAGEMENT WORK EXAMPLES OF CASE STUDIES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_Toc481138107 \h </w:instrText>
            </w:r>
            <w:r w:rsidRPr="008B6733">
              <w:rPr>
                <w:noProof/>
                <w:webHidden/>
                <w:lang w:val="en-GB"/>
              </w:rPr>
            </w:r>
            <w:r w:rsidRPr="008B6733">
              <w:rPr>
                <w:noProof/>
                <w:webHidden/>
                <w:lang w:val="en-GB"/>
              </w:rPr>
              <w:fldChar w:fldCharType="separate"/>
            </w:r>
            <w:r w:rsidRPr="008B6733">
              <w:rPr>
                <w:noProof/>
                <w:webHidden/>
                <w:lang w:val="en-GB"/>
              </w:rPr>
              <w:t>98</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8" w:history="1">
            <w:r w:rsidRPr="008B6733">
              <w:rPr>
                <w:rStyle w:val="Hyperlink"/>
                <w:noProof/>
                <w:lang w:val="en-GB"/>
              </w:rPr>
              <w:t>ANNEX 14: CURRENT SENIOR TECHNICAL ADVISOR TABLE</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_Toc481138108 \h </w:instrText>
            </w:r>
            <w:r w:rsidRPr="008B6733">
              <w:rPr>
                <w:noProof/>
                <w:webHidden/>
                <w:lang w:val="en-GB"/>
              </w:rPr>
            </w:r>
            <w:r w:rsidRPr="008B6733">
              <w:rPr>
                <w:noProof/>
                <w:webHidden/>
                <w:lang w:val="en-GB"/>
              </w:rPr>
              <w:fldChar w:fldCharType="separate"/>
            </w:r>
            <w:r w:rsidRPr="008B6733">
              <w:rPr>
                <w:noProof/>
                <w:webHidden/>
                <w:lang w:val="en-GB"/>
              </w:rPr>
              <w:t>99</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09" w:history="1">
            <w:r w:rsidRPr="008B6733">
              <w:rPr>
                <w:rStyle w:val="Hyperlink"/>
                <w:noProof/>
                <w:lang w:val="en-GB"/>
              </w:rPr>
              <w:t>ANNEX 15: PHASE TWO - OPTIONS FOR SCALE UP</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_Toc481138109 \h </w:instrText>
            </w:r>
            <w:r w:rsidRPr="008B6733">
              <w:rPr>
                <w:noProof/>
                <w:webHidden/>
                <w:lang w:val="en-GB"/>
              </w:rPr>
            </w:r>
            <w:r w:rsidRPr="008B6733">
              <w:rPr>
                <w:noProof/>
                <w:webHidden/>
                <w:lang w:val="en-GB"/>
              </w:rPr>
              <w:fldChar w:fldCharType="separate"/>
            </w:r>
            <w:r w:rsidRPr="008B6733">
              <w:rPr>
                <w:noProof/>
                <w:webHidden/>
                <w:lang w:val="en-GB"/>
              </w:rPr>
              <w:t>100</w:t>
            </w:r>
            <w:r w:rsidRPr="008B6733">
              <w:rPr>
                <w:noProof/>
                <w:webHidden/>
                <w:lang w:val="en-GB"/>
              </w:rPr>
              <w:fldChar w:fldCharType="end"/>
            </w:r>
          </w:hyperlink>
        </w:p>
        <w:p w:rsidR="00805686" w:rsidRPr="008B6733" w:rsidRDefault="00805686">
          <w:pPr>
            <w:pStyle w:val="TOC1"/>
            <w:tabs>
              <w:tab w:val="right" w:leader="dot" w:pos="9350"/>
            </w:tabs>
            <w:rPr>
              <w:rFonts w:eastAsiaTheme="minorEastAsia"/>
              <w:noProof/>
              <w:lang w:val="en-GB"/>
            </w:rPr>
          </w:pPr>
          <w:hyperlink w:anchor="_Toc481138110" w:history="1">
            <w:r w:rsidRPr="008B6733">
              <w:rPr>
                <w:rStyle w:val="Hyperlink"/>
                <w:noProof/>
                <w:lang w:val="en-GB"/>
              </w:rPr>
              <w:t>ANNEX 16: EU/UNDP PILOT STATUS REPORTS/FINANCIAL DATA 2017</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_Toc481138110 \h </w:instrText>
            </w:r>
            <w:r w:rsidRPr="008B6733">
              <w:rPr>
                <w:noProof/>
                <w:webHidden/>
                <w:lang w:val="en-GB"/>
              </w:rPr>
            </w:r>
            <w:r w:rsidRPr="008B6733">
              <w:rPr>
                <w:noProof/>
                <w:webHidden/>
                <w:lang w:val="en-GB"/>
              </w:rPr>
              <w:fldChar w:fldCharType="separate"/>
            </w:r>
            <w:r w:rsidRPr="008B6733">
              <w:rPr>
                <w:noProof/>
                <w:webHidden/>
                <w:lang w:val="en-GB"/>
              </w:rPr>
              <w:t>101</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1" w:history="1">
            <w:r w:rsidRPr="008B6733">
              <w:rPr>
                <w:rStyle w:val="Hyperlink"/>
                <w:noProof/>
                <w:lang w:val="en-GB"/>
              </w:rPr>
              <w:t>Kazakhstan</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_Toc481138111 \h </w:instrText>
            </w:r>
            <w:r w:rsidRPr="008B6733">
              <w:rPr>
                <w:noProof/>
                <w:webHidden/>
                <w:lang w:val="en-GB"/>
              </w:rPr>
            </w:r>
            <w:r w:rsidRPr="008B6733">
              <w:rPr>
                <w:noProof/>
                <w:webHidden/>
                <w:lang w:val="en-GB"/>
              </w:rPr>
              <w:fldChar w:fldCharType="separate"/>
            </w:r>
            <w:r w:rsidRPr="008B6733">
              <w:rPr>
                <w:noProof/>
                <w:webHidden/>
                <w:lang w:val="en-GB"/>
              </w:rPr>
              <w:t>101</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2" w:history="1">
            <w:r w:rsidRPr="008B6733">
              <w:rPr>
                <w:rStyle w:val="Hyperlink"/>
                <w:noProof/>
                <w:lang w:val="en-GB"/>
              </w:rPr>
              <w:t>Malaysia</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_Toc481138112 \h </w:instrText>
            </w:r>
            <w:r w:rsidRPr="008B6733">
              <w:rPr>
                <w:noProof/>
                <w:webHidden/>
                <w:lang w:val="en-GB"/>
              </w:rPr>
            </w:r>
            <w:r w:rsidRPr="008B6733">
              <w:rPr>
                <w:noProof/>
                <w:webHidden/>
                <w:lang w:val="en-GB"/>
              </w:rPr>
              <w:fldChar w:fldCharType="separate"/>
            </w:r>
            <w:r w:rsidRPr="008B6733">
              <w:rPr>
                <w:noProof/>
                <w:webHidden/>
                <w:lang w:val="en-GB"/>
              </w:rPr>
              <w:t>104</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3" w:history="1">
            <w:r w:rsidRPr="008B6733">
              <w:rPr>
                <w:rStyle w:val="Hyperlink"/>
                <w:noProof/>
                <w:lang w:val="en-GB"/>
              </w:rPr>
              <w:t>The Philippines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_Toc481138113 \h </w:instrText>
            </w:r>
            <w:r w:rsidRPr="008B6733">
              <w:rPr>
                <w:noProof/>
                <w:webHidden/>
                <w:lang w:val="en-GB"/>
              </w:rPr>
            </w:r>
            <w:r w:rsidRPr="008B6733">
              <w:rPr>
                <w:noProof/>
                <w:webHidden/>
                <w:lang w:val="en-GB"/>
              </w:rPr>
              <w:fldChar w:fldCharType="separate"/>
            </w:r>
            <w:r w:rsidRPr="008B6733">
              <w:rPr>
                <w:noProof/>
                <w:webHidden/>
                <w:lang w:val="en-GB"/>
              </w:rPr>
              <w:t>105</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4" w:history="1">
            <w:r w:rsidRPr="008B6733">
              <w:rPr>
                <w:rStyle w:val="Hyperlink"/>
                <w:noProof/>
                <w:lang w:val="en-GB"/>
              </w:rPr>
              <w:t>Seychelles</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_Toc481138114 \h </w:instrText>
            </w:r>
            <w:r w:rsidRPr="008B6733">
              <w:rPr>
                <w:noProof/>
                <w:webHidden/>
                <w:lang w:val="en-GB"/>
              </w:rPr>
            </w:r>
            <w:r w:rsidRPr="008B6733">
              <w:rPr>
                <w:noProof/>
                <w:webHidden/>
                <w:lang w:val="en-GB"/>
              </w:rPr>
              <w:fldChar w:fldCharType="separate"/>
            </w:r>
            <w:r w:rsidRPr="008B6733">
              <w:rPr>
                <w:noProof/>
                <w:webHidden/>
                <w:lang w:val="en-GB"/>
              </w:rPr>
              <w:t>108</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5" w:history="1">
            <w:r w:rsidRPr="008B6733">
              <w:rPr>
                <w:rStyle w:val="Hyperlink"/>
                <w:noProof/>
                <w:lang w:val="en-GB"/>
              </w:rPr>
              <w:t>Uganda</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_Toc481138115 \h </w:instrText>
            </w:r>
            <w:r w:rsidRPr="008B6733">
              <w:rPr>
                <w:noProof/>
                <w:webHidden/>
                <w:lang w:val="en-GB"/>
              </w:rPr>
            </w:r>
            <w:r w:rsidRPr="008B6733">
              <w:rPr>
                <w:noProof/>
                <w:webHidden/>
                <w:lang w:val="en-GB"/>
              </w:rPr>
              <w:fldChar w:fldCharType="separate"/>
            </w:r>
            <w:r w:rsidRPr="008B6733">
              <w:rPr>
                <w:noProof/>
                <w:webHidden/>
                <w:lang w:val="en-GB"/>
              </w:rPr>
              <w:t>110</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6" w:history="1">
            <w:r w:rsidRPr="008B6733">
              <w:rPr>
                <w:rStyle w:val="Hyperlink"/>
                <w:noProof/>
                <w:lang w:val="en-GB"/>
              </w:rPr>
              <w:t>Chile</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_Toc481138116 \h </w:instrText>
            </w:r>
            <w:r w:rsidRPr="008B6733">
              <w:rPr>
                <w:noProof/>
                <w:webHidden/>
                <w:lang w:val="en-GB"/>
              </w:rPr>
            </w:r>
            <w:r w:rsidRPr="008B6733">
              <w:rPr>
                <w:noProof/>
                <w:webHidden/>
                <w:lang w:val="en-GB"/>
              </w:rPr>
              <w:fldChar w:fldCharType="separate"/>
            </w:r>
            <w:r w:rsidRPr="008B6733">
              <w:rPr>
                <w:noProof/>
                <w:webHidden/>
                <w:lang w:val="en-GB"/>
              </w:rPr>
              <w:t>111</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7" w:history="1">
            <w:r w:rsidRPr="008B6733">
              <w:rPr>
                <w:rStyle w:val="Hyperlink"/>
                <w:noProof/>
                <w:lang w:val="en-GB"/>
              </w:rPr>
              <w:t>Ecuador</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_Toc481138117 \h </w:instrText>
            </w:r>
            <w:r w:rsidRPr="008B6733">
              <w:rPr>
                <w:noProof/>
                <w:webHidden/>
                <w:lang w:val="en-GB"/>
              </w:rPr>
            </w:r>
            <w:r w:rsidRPr="008B6733">
              <w:rPr>
                <w:noProof/>
                <w:webHidden/>
                <w:lang w:val="en-GB"/>
              </w:rPr>
              <w:fldChar w:fldCharType="separate"/>
            </w:r>
            <w:r w:rsidRPr="008B6733">
              <w:rPr>
                <w:noProof/>
                <w:webHidden/>
                <w:lang w:val="en-GB"/>
              </w:rPr>
              <w:t>114</w:t>
            </w:r>
            <w:r w:rsidRPr="008B6733">
              <w:rPr>
                <w:noProof/>
                <w:webHidden/>
                <w:lang w:val="en-GB"/>
              </w:rPr>
              <w:fldChar w:fldCharType="end"/>
            </w:r>
          </w:hyperlink>
        </w:p>
        <w:p w:rsidR="00805686" w:rsidRPr="008B6733" w:rsidRDefault="00805686">
          <w:pPr>
            <w:pStyle w:val="TOC2"/>
            <w:tabs>
              <w:tab w:val="right" w:leader="dot" w:pos="9350"/>
            </w:tabs>
            <w:rPr>
              <w:rFonts w:eastAsiaTheme="minorEastAsia"/>
              <w:noProof/>
              <w:lang w:val="en-GB"/>
            </w:rPr>
          </w:pPr>
          <w:hyperlink w:anchor="_Toc481138118" w:history="1">
            <w:r w:rsidRPr="008B6733">
              <w:rPr>
                <w:rStyle w:val="Hyperlink"/>
                <w:noProof/>
                <w:lang w:val="en-GB"/>
              </w:rPr>
              <w:t>South Africa</w:t>
            </w:r>
            <w:r w:rsidRPr="008B6733">
              <w:rPr>
                <w:noProof/>
                <w:webHidden/>
                <w:lang w:val="en-GB"/>
              </w:rPr>
              <w:tab/>
            </w:r>
            <w:r w:rsidRPr="008B6733">
              <w:rPr>
                <w:noProof/>
                <w:webHidden/>
                <w:lang w:val="en-GB"/>
              </w:rPr>
              <w:fldChar w:fldCharType="begin"/>
            </w:r>
            <w:r w:rsidRPr="008B6733">
              <w:rPr>
                <w:noProof/>
                <w:webHidden/>
                <w:lang w:val="en-GB"/>
              </w:rPr>
              <w:instrText xml:space="preserve"> PAGEREF _Toc481138118 \h </w:instrText>
            </w:r>
            <w:r w:rsidRPr="008B6733">
              <w:rPr>
                <w:noProof/>
                <w:webHidden/>
                <w:lang w:val="en-GB"/>
              </w:rPr>
            </w:r>
            <w:r w:rsidRPr="008B6733">
              <w:rPr>
                <w:noProof/>
                <w:webHidden/>
                <w:lang w:val="en-GB"/>
              </w:rPr>
              <w:fldChar w:fldCharType="separate"/>
            </w:r>
            <w:r w:rsidRPr="008B6733">
              <w:rPr>
                <w:noProof/>
                <w:webHidden/>
                <w:lang w:val="en-GB"/>
              </w:rPr>
              <w:t>116</w:t>
            </w:r>
            <w:r w:rsidRPr="008B6733">
              <w:rPr>
                <w:noProof/>
                <w:webHidden/>
                <w:lang w:val="en-GB"/>
              </w:rPr>
              <w:fldChar w:fldCharType="end"/>
            </w:r>
          </w:hyperlink>
        </w:p>
        <w:p w:rsidR="00A11670" w:rsidRPr="008B6733" w:rsidRDefault="00EB693F" w:rsidP="00CE7680">
          <w:pPr>
            <w:spacing w:line="240" w:lineRule="auto"/>
            <w:jc w:val="both"/>
            <w:rPr>
              <w:lang w:val="en-GB"/>
            </w:rPr>
          </w:pPr>
          <w:r w:rsidRPr="008B6733">
            <w:rPr>
              <w:lang w:val="en-GB"/>
            </w:rPr>
            <w:fldChar w:fldCharType="end"/>
          </w:r>
        </w:p>
      </w:sdtContent>
    </w:sdt>
    <w:p w:rsidR="00A11670" w:rsidRPr="008B6733" w:rsidRDefault="00A11670" w:rsidP="001F0AB7">
      <w:pPr>
        <w:pStyle w:val="NoSpacing"/>
        <w:jc w:val="both"/>
        <w:rPr>
          <w:rFonts w:asciiTheme="minorHAnsi" w:hAnsiTheme="minorHAnsi"/>
          <w:lang w:val="en-GB"/>
        </w:rPr>
      </w:pPr>
    </w:p>
    <w:p w:rsidR="00EB71A8" w:rsidRPr="008B6733" w:rsidRDefault="00EB71A8">
      <w:pPr>
        <w:rPr>
          <w:rFonts w:eastAsiaTheme="majorEastAsia" w:cstheme="majorBidi"/>
          <w:szCs w:val="32"/>
          <w:lang w:val="en-GB"/>
        </w:rPr>
      </w:pPr>
      <w:bookmarkStart w:id="0" w:name="_Toc474419809"/>
      <w:r w:rsidRPr="008B6733">
        <w:rPr>
          <w:lang w:val="en-GB"/>
        </w:rPr>
        <w:br w:type="page"/>
      </w:r>
    </w:p>
    <w:p w:rsidR="00EB693F" w:rsidRPr="008B6733" w:rsidRDefault="00532872" w:rsidP="00114512">
      <w:pPr>
        <w:pStyle w:val="Heading1"/>
        <w:rPr>
          <w:lang w:val="en-GB"/>
        </w:rPr>
      </w:pPr>
      <w:bookmarkStart w:id="1" w:name="_Toc481138055"/>
      <w:r w:rsidRPr="008B6733">
        <w:rPr>
          <w:lang w:val="en-GB"/>
        </w:rPr>
        <w:lastRenderedPageBreak/>
        <w:t>ABSTRACT</w:t>
      </w:r>
      <w:bookmarkEnd w:id="0"/>
      <w:bookmarkEnd w:id="1"/>
    </w:p>
    <w:p w:rsidR="00DB4D90" w:rsidRPr="008B6733" w:rsidRDefault="00F82C28" w:rsidP="001F0AB7">
      <w:pPr>
        <w:autoSpaceDE w:val="0"/>
        <w:autoSpaceDN w:val="0"/>
        <w:adjustRightInd w:val="0"/>
        <w:spacing w:after="0" w:line="240" w:lineRule="auto"/>
        <w:jc w:val="both"/>
        <w:rPr>
          <w:lang w:val="en-GB"/>
        </w:rPr>
      </w:pPr>
      <w:r w:rsidRPr="008B6733">
        <w:rPr>
          <w:lang w:val="en-GB"/>
        </w:rPr>
        <w:t>BIOFIN</w:t>
      </w:r>
      <w:r w:rsidR="00DB4D90" w:rsidRPr="008B6733">
        <w:rPr>
          <w:lang w:val="en-GB"/>
        </w:rPr>
        <w:t xml:space="preserve"> was developed in response to the 10</w:t>
      </w:r>
      <w:r w:rsidR="00FD1CFE" w:rsidRPr="008B6733">
        <w:rPr>
          <w:lang w:val="en-GB"/>
        </w:rPr>
        <w:t>th</w:t>
      </w:r>
      <w:r w:rsidR="00EB71A8" w:rsidRPr="008B6733">
        <w:rPr>
          <w:lang w:val="en-GB"/>
        </w:rPr>
        <w:t xml:space="preserve"> </w:t>
      </w:r>
      <w:r w:rsidR="00DB4D90" w:rsidRPr="008B6733">
        <w:rPr>
          <w:lang w:val="en-GB"/>
        </w:rPr>
        <w:t xml:space="preserve">Conference of the Parties (COP-10) of the Convention on Biological Diversity (CBD) which identified the need for better information on current expenditures and financing needs, and a comprehensive methodology to develop resource </w:t>
      </w:r>
      <w:r w:rsidR="0017237D" w:rsidRPr="008B6733">
        <w:rPr>
          <w:lang w:val="en-GB"/>
        </w:rPr>
        <w:t>mobilization</w:t>
      </w:r>
      <w:r w:rsidR="00DB4D90" w:rsidRPr="008B6733">
        <w:rPr>
          <w:lang w:val="en-GB"/>
        </w:rPr>
        <w:t xml:space="preserve"> strategies. </w:t>
      </w:r>
      <w:r w:rsidRPr="008B6733">
        <w:rPr>
          <w:lang w:val="en-GB"/>
        </w:rPr>
        <w:t>BIOFIN</w:t>
      </w:r>
      <w:r w:rsidR="00DB4D90" w:rsidRPr="008B6733">
        <w:rPr>
          <w:lang w:val="en-GB"/>
        </w:rPr>
        <w:t xml:space="preserve"> is considered an important support to the ambitious CBD Strategic Plan for </w:t>
      </w:r>
      <w:r w:rsidRPr="008B6733">
        <w:rPr>
          <w:lang w:val="en-GB"/>
        </w:rPr>
        <w:t>Biodiversity</w:t>
      </w:r>
      <w:r w:rsidR="00DB4D90" w:rsidRPr="008B6733">
        <w:rPr>
          <w:lang w:val="en-GB"/>
        </w:rPr>
        <w:t xml:space="preserve"> 2011</w:t>
      </w:r>
      <w:r w:rsidR="00DB4D90" w:rsidRPr="008B6733">
        <w:rPr>
          <w:rFonts w:cs="Times New Roman"/>
          <w:lang w:val="en-GB"/>
        </w:rPr>
        <w:t>-</w:t>
      </w:r>
      <w:r w:rsidR="00DB4D90" w:rsidRPr="008B6733">
        <w:rPr>
          <w:lang w:val="en-GB"/>
        </w:rPr>
        <w:t xml:space="preserve">2020. It responds directly to Aichi Target 20 on Resource </w:t>
      </w:r>
      <w:r w:rsidR="0017237D" w:rsidRPr="008B6733">
        <w:rPr>
          <w:lang w:val="en-GB"/>
        </w:rPr>
        <w:t>Mobilization</w:t>
      </w:r>
      <w:r w:rsidR="00DB4D90" w:rsidRPr="008B6733">
        <w:rPr>
          <w:lang w:val="en-GB"/>
        </w:rPr>
        <w:t xml:space="preserve"> (See Box 2.1), which</w:t>
      </w:r>
      <w:r w:rsidR="00EB71A8" w:rsidRPr="008B6733">
        <w:rPr>
          <w:lang w:val="en-GB"/>
        </w:rPr>
        <w:t xml:space="preserve"> in turn</w:t>
      </w:r>
      <w:r w:rsidR="00DB4D90" w:rsidRPr="008B6733">
        <w:rPr>
          <w:lang w:val="en-GB"/>
        </w:rPr>
        <w:t xml:space="preserve"> supports the other 19 Targets, to facilitate the delivery of National </w:t>
      </w:r>
      <w:r w:rsidRPr="008B6733">
        <w:rPr>
          <w:lang w:val="en-GB"/>
        </w:rPr>
        <w:t>Biodiversity</w:t>
      </w:r>
      <w:r w:rsidR="00DB4D90" w:rsidRPr="008B6733">
        <w:rPr>
          <w:lang w:val="en-GB"/>
        </w:rPr>
        <w:t xml:space="preserve"> Strategies and Action Plans (NBSAP) (See box 2.1). </w:t>
      </w:r>
      <w:r w:rsidRPr="008B6733">
        <w:rPr>
          <w:lang w:val="en-GB"/>
        </w:rPr>
        <w:t>BIOFIN</w:t>
      </w:r>
      <w:r w:rsidR="00DB4D90" w:rsidRPr="008B6733">
        <w:rPr>
          <w:lang w:val="en-GB"/>
        </w:rPr>
        <w:t xml:space="preserve"> was launched at COP-11 in India in 2012, under an initial grant from the EU, and to date has received additional financial support from Germany, Norway, Switzerland and Flanders.</w:t>
      </w:r>
    </w:p>
    <w:p w:rsidR="00DB4D90" w:rsidRPr="008B6733" w:rsidRDefault="00DB4D90" w:rsidP="001F0AB7">
      <w:pPr>
        <w:autoSpaceDE w:val="0"/>
        <w:autoSpaceDN w:val="0"/>
        <w:adjustRightInd w:val="0"/>
        <w:spacing w:after="0" w:line="240" w:lineRule="auto"/>
        <w:jc w:val="both"/>
        <w:rPr>
          <w:lang w:val="en-GB"/>
        </w:rPr>
      </w:pPr>
    </w:p>
    <w:p w:rsidR="0017237D" w:rsidRPr="008B6733" w:rsidRDefault="00DB4D90" w:rsidP="001F0AB7">
      <w:pPr>
        <w:autoSpaceDE w:val="0"/>
        <w:autoSpaceDN w:val="0"/>
        <w:adjustRightInd w:val="0"/>
        <w:spacing w:after="0" w:line="240" w:lineRule="auto"/>
        <w:jc w:val="both"/>
        <w:rPr>
          <w:lang w:val="en-GB"/>
        </w:rPr>
      </w:pPr>
      <w:r w:rsidRPr="008B6733">
        <w:rPr>
          <w:lang w:val="en-GB"/>
        </w:rPr>
        <w:t xml:space="preserve">The goals of </w:t>
      </w:r>
      <w:r w:rsidR="00F82C28" w:rsidRPr="008B6733">
        <w:rPr>
          <w:lang w:val="en-GB"/>
        </w:rPr>
        <w:t>BIOFIN</w:t>
      </w:r>
      <w:r w:rsidRPr="008B6733">
        <w:rPr>
          <w:lang w:val="en-GB"/>
        </w:rPr>
        <w:t xml:space="preserve"> include the following:</w:t>
      </w:r>
    </w:p>
    <w:p w:rsidR="0017237D" w:rsidRPr="008B6733" w:rsidRDefault="0017237D" w:rsidP="001F0AB7">
      <w:pPr>
        <w:autoSpaceDE w:val="0"/>
        <w:autoSpaceDN w:val="0"/>
        <w:adjustRightInd w:val="0"/>
        <w:spacing w:after="0" w:line="240" w:lineRule="auto"/>
        <w:jc w:val="both"/>
        <w:rPr>
          <w:lang w:val="en-GB"/>
        </w:rPr>
      </w:pPr>
    </w:p>
    <w:p w:rsidR="00DB4D90" w:rsidRPr="008B6733" w:rsidRDefault="00DB4D90" w:rsidP="001F0AB7">
      <w:pPr>
        <w:autoSpaceDE w:val="0"/>
        <w:autoSpaceDN w:val="0"/>
        <w:adjustRightInd w:val="0"/>
        <w:spacing w:after="0" w:line="240" w:lineRule="auto"/>
        <w:jc w:val="both"/>
        <w:rPr>
          <w:lang w:val="en-GB"/>
        </w:rPr>
      </w:pPr>
      <w:r w:rsidRPr="008B6733">
        <w:rPr>
          <w:lang w:val="en-GB"/>
        </w:rPr>
        <w:t xml:space="preserve">• Develop and pilot a new approach and methodology to fill the financing gap for </w:t>
      </w:r>
      <w:r w:rsidR="00F82C28" w:rsidRPr="008B6733">
        <w:rPr>
          <w:lang w:val="en-GB"/>
        </w:rPr>
        <w:t>biodiversity</w:t>
      </w:r>
    </w:p>
    <w:p w:rsidR="00DB4D90" w:rsidRPr="008B6733" w:rsidRDefault="00DB4D90" w:rsidP="001F0AB7">
      <w:pPr>
        <w:autoSpaceDE w:val="0"/>
        <w:autoSpaceDN w:val="0"/>
        <w:adjustRightInd w:val="0"/>
        <w:spacing w:after="0" w:line="240" w:lineRule="auto"/>
        <w:jc w:val="both"/>
        <w:rPr>
          <w:lang w:val="en-GB"/>
        </w:rPr>
      </w:pPr>
      <w:r w:rsidRPr="008B6733">
        <w:rPr>
          <w:lang w:val="en-GB"/>
        </w:rPr>
        <w:t xml:space="preserve">• Support CBD parties in reporting on resource </w:t>
      </w:r>
      <w:r w:rsidR="0017237D" w:rsidRPr="008B6733">
        <w:rPr>
          <w:lang w:val="en-GB"/>
        </w:rPr>
        <w:t>mobilization</w:t>
      </w:r>
    </w:p>
    <w:p w:rsidR="00DB4D90" w:rsidRPr="008B6733" w:rsidRDefault="00DB4D90" w:rsidP="001F0AB7">
      <w:pPr>
        <w:autoSpaceDE w:val="0"/>
        <w:autoSpaceDN w:val="0"/>
        <w:adjustRightInd w:val="0"/>
        <w:spacing w:after="0" w:line="240" w:lineRule="auto"/>
        <w:jc w:val="both"/>
        <w:rPr>
          <w:lang w:val="en-GB"/>
        </w:rPr>
      </w:pPr>
      <w:r w:rsidRPr="008B6733">
        <w:rPr>
          <w:lang w:val="en-GB"/>
        </w:rPr>
        <w:t xml:space="preserve">• Assist countries to better </w:t>
      </w:r>
      <w:r w:rsidR="0017237D" w:rsidRPr="008B6733">
        <w:rPr>
          <w:lang w:val="en-GB"/>
        </w:rPr>
        <w:t>mobilize</w:t>
      </w:r>
      <w:r w:rsidRPr="008B6733">
        <w:rPr>
          <w:lang w:val="en-GB"/>
        </w:rPr>
        <w:t xml:space="preserve"> and align domestic and international finance for </w:t>
      </w:r>
      <w:r w:rsidR="00F82C28" w:rsidRPr="008B6733">
        <w:rPr>
          <w:lang w:val="en-GB"/>
        </w:rPr>
        <w:t>biodiversity</w:t>
      </w:r>
      <w:r w:rsidR="0017237D" w:rsidRPr="008B6733">
        <w:rPr>
          <w:lang w:val="en-GB"/>
        </w:rPr>
        <w:t xml:space="preserve"> </w:t>
      </w:r>
      <w:r w:rsidRPr="008B6733">
        <w:rPr>
          <w:lang w:val="en-GB"/>
        </w:rPr>
        <w:t>including implementation of NBSAPs and to achieve sustainable development goals.</w:t>
      </w:r>
    </w:p>
    <w:p w:rsidR="00DB4D90" w:rsidRPr="008B6733" w:rsidRDefault="00DB4D90" w:rsidP="001F0AB7">
      <w:pPr>
        <w:spacing w:line="240" w:lineRule="auto"/>
        <w:jc w:val="both"/>
        <w:rPr>
          <w:lang w:val="en-GB"/>
        </w:rPr>
      </w:pPr>
    </w:p>
    <w:p w:rsidR="00837854" w:rsidRPr="008B6733" w:rsidRDefault="00837854" w:rsidP="001F0AB7">
      <w:pPr>
        <w:keepNext/>
        <w:spacing w:line="240" w:lineRule="auto"/>
        <w:jc w:val="both"/>
        <w:rPr>
          <w:lang w:val="en-GB"/>
        </w:rPr>
      </w:pPr>
      <w:r w:rsidRPr="008B6733">
        <w:rPr>
          <w:noProof/>
          <w:lang w:val="en-GB"/>
        </w:rPr>
        <w:drawing>
          <wp:inline distT="0" distB="0" distL="0" distR="0" wp14:anchorId="40731999" wp14:editId="14EC9438">
            <wp:extent cx="5927445" cy="3324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683" cy="3381562"/>
                    </a:xfrm>
                    <a:prstGeom prst="rect">
                      <a:avLst/>
                    </a:prstGeom>
                    <a:noFill/>
                    <a:ln>
                      <a:noFill/>
                    </a:ln>
                  </pic:spPr>
                </pic:pic>
              </a:graphicData>
            </a:graphic>
          </wp:inline>
        </w:drawing>
      </w:r>
    </w:p>
    <w:p w:rsidR="00995A31" w:rsidRPr="008B6733" w:rsidRDefault="00837854" w:rsidP="001F0AB7">
      <w:pPr>
        <w:pStyle w:val="Caption"/>
        <w:jc w:val="both"/>
        <w:rPr>
          <w:color w:val="auto"/>
          <w:sz w:val="22"/>
          <w:lang w:val="en-GB"/>
        </w:rPr>
      </w:pPr>
      <w:r w:rsidRPr="008B6733">
        <w:rPr>
          <w:color w:val="auto"/>
          <w:sz w:val="22"/>
          <w:lang w:val="en-GB"/>
        </w:rPr>
        <w:t xml:space="preserve">Figure </w:t>
      </w:r>
      <w:r w:rsidRPr="008B6733">
        <w:rPr>
          <w:color w:val="auto"/>
          <w:sz w:val="22"/>
          <w:lang w:val="en-GB"/>
        </w:rPr>
        <w:fldChar w:fldCharType="begin"/>
      </w:r>
      <w:r w:rsidRPr="008B6733">
        <w:rPr>
          <w:color w:val="auto"/>
          <w:sz w:val="22"/>
          <w:lang w:val="en-GB"/>
        </w:rPr>
        <w:instrText xml:space="preserve"> SEQ Figure \* ARABIC </w:instrText>
      </w:r>
      <w:r w:rsidRPr="008B6733">
        <w:rPr>
          <w:color w:val="auto"/>
          <w:sz w:val="22"/>
          <w:lang w:val="en-GB"/>
        </w:rPr>
        <w:fldChar w:fldCharType="separate"/>
      </w:r>
      <w:r w:rsidR="0077768C" w:rsidRPr="008B6733">
        <w:rPr>
          <w:noProof/>
          <w:color w:val="auto"/>
          <w:sz w:val="22"/>
          <w:lang w:val="en-GB"/>
        </w:rPr>
        <w:t>1</w:t>
      </w:r>
      <w:r w:rsidRPr="008B6733">
        <w:rPr>
          <w:color w:val="auto"/>
          <w:sz w:val="22"/>
          <w:lang w:val="en-GB"/>
        </w:rPr>
        <w:fldChar w:fldCharType="end"/>
      </w:r>
      <w:r w:rsidRPr="008B6733">
        <w:rPr>
          <w:color w:val="auto"/>
          <w:sz w:val="22"/>
          <w:lang w:val="en-GB"/>
        </w:rPr>
        <w:t xml:space="preserve"> MAP OF </w:t>
      </w:r>
      <w:r w:rsidR="00F82C28" w:rsidRPr="008B6733">
        <w:rPr>
          <w:color w:val="auto"/>
          <w:sz w:val="22"/>
          <w:lang w:val="en-GB"/>
        </w:rPr>
        <w:t>BIOFIN</w:t>
      </w:r>
      <w:r w:rsidR="00273546" w:rsidRPr="008B6733">
        <w:rPr>
          <w:color w:val="auto"/>
          <w:sz w:val="22"/>
          <w:lang w:val="en-GB"/>
        </w:rPr>
        <w:t xml:space="preserve"> countries,</w:t>
      </w:r>
      <w:r w:rsidRPr="008B6733">
        <w:rPr>
          <w:color w:val="auto"/>
          <w:sz w:val="22"/>
          <w:lang w:val="en-GB"/>
        </w:rPr>
        <w:t xml:space="preserv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7285"/>
      </w:tblGrid>
      <w:tr w:rsidR="009706DA" w:rsidRPr="008B6733" w:rsidTr="00114512">
        <w:trPr>
          <w:trHeight w:val="170"/>
        </w:trPr>
        <w:tc>
          <w:tcPr>
            <w:tcW w:w="2065" w:type="dxa"/>
            <w:vAlign w:val="center"/>
          </w:tcPr>
          <w:p w:rsidR="009706DA" w:rsidRPr="008B6733" w:rsidRDefault="00114512" w:rsidP="001F0AB7">
            <w:pPr>
              <w:pStyle w:val="NoSpacing"/>
              <w:jc w:val="both"/>
              <w:rPr>
                <w:rFonts w:asciiTheme="minorHAnsi" w:hAnsiTheme="minorHAnsi"/>
                <w:lang w:val="en-GB"/>
              </w:rPr>
            </w:pPr>
            <w:r w:rsidRPr="008B6733">
              <w:rPr>
                <w:rFonts w:asciiTheme="minorHAnsi" w:hAnsiTheme="minorHAnsi"/>
                <w:lang w:val="en-GB"/>
              </w:rPr>
              <w:t>30 core countries of implementation</w:t>
            </w:r>
          </w:p>
        </w:tc>
        <w:tc>
          <w:tcPr>
            <w:tcW w:w="7285" w:type="dxa"/>
            <w:vAlign w:val="center"/>
          </w:tcPr>
          <w:p w:rsidR="009706DA" w:rsidRPr="008B6733" w:rsidRDefault="009706DA" w:rsidP="001F0AB7">
            <w:pPr>
              <w:pStyle w:val="NoSpacing"/>
              <w:jc w:val="both"/>
              <w:rPr>
                <w:rFonts w:asciiTheme="minorHAnsi" w:hAnsiTheme="minorHAnsi"/>
                <w:lang w:val="en-GB"/>
              </w:rPr>
            </w:pPr>
            <w:r w:rsidRPr="008B6733">
              <w:rPr>
                <w:rFonts w:asciiTheme="minorHAnsi" w:hAnsiTheme="minorHAnsi"/>
                <w:b/>
                <w:lang w:val="en-GB"/>
              </w:rPr>
              <w:t>Eurasia-Pacific:</w:t>
            </w:r>
            <w:r w:rsidRPr="008B6733">
              <w:rPr>
                <w:rFonts w:asciiTheme="minorHAnsi" w:hAnsiTheme="minorHAnsi"/>
                <w:lang w:val="en-GB"/>
              </w:rPr>
              <w:t xml:space="preserve"> Bhutan, Fiji, Georgia, India, Kazakhstan, Kyrgyzstan, Indonesia, Malaysia, Mongolia, Philippines, Sri Lanka, Thailand, Vietnam. </w:t>
            </w:r>
          </w:p>
          <w:p w:rsidR="009706DA" w:rsidRPr="008B6733" w:rsidRDefault="009706DA" w:rsidP="001F0AB7">
            <w:pPr>
              <w:pStyle w:val="NoSpacing"/>
              <w:jc w:val="both"/>
              <w:rPr>
                <w:rFonts w:asciiTheme="minorHAnsi" w:hAnsiTheme="minorHAnsi"/>
                <w:lang w:val="en-GB"/>
              </w:rPr>
            </w:pPr>
            <w:r w:rsidRPr="008B6733">
              <w:rPr>
                <w:rFonts w:asciiTheme="minorHAnsi" w:hAnsiTheme="minorHAnsi"/>
                <w:b/>
                <w:lang w:val="en-GB"/>
              </w:rPr>
              <w:t>Africa:</w:t>
            </w:r>
            <w:r w:rsidRPr="008B6733">
              <w:rPr>
                <w:rFonts w:asciiTheme="minorHAnsi" w:hAnsiTheme="minorHAnsi"/>
                <w:lang w:val="en-GB"/>
              </w:rPr>
              <w:t xml:space="preserve"> Botswana, Mozambique, Rwanda, Seychelles, South-Africa, Uganda and Zambia.</w:t>
            </w:r>
          </w:p>
          <w:p w:rsidR="009706DA" w:rsidRPr="008B6733" w:rsidRDefault="009706DA" w:rsidP="001F0AB7">
            <w:pPr>
              <w:pStyle w:val="NoSpacing"/>
              <w:jc w:val="both"/>
              <w:rPr>
                <w:rFonts w:asciiTheme="minorHAnsi" w:hAnsiTheme="minorHAnsi"/>
                <w:lang w:val="en-GB"/>
              </w:rPr>
            </w:pPr>
            <w:r w:rsidRPr="008B6733">
              <w:rPr>
                <w:rFonts w:asciiTheme="minorHAnsi" w:hAnsiTheme="minorHAnsi"/>
                <w:b/>
                <w:lang w:val="en-GB"/>
              </w:rPr>
              <w:t>Latin America/The Caribbean:</w:t>
            </w:r>
            <w:r w:rsidRPr="008B6733">
              <w:rPr>
                <w:rFonts w:asciiTheme="minorHAnsi" w:hAnsiTheme="minorHAnsi"/>
                <w:lang w:val="en-GB"/>
              </w:rPr>
              <w:t xml:space="preserve"> Belize, Brazil, Chile, Colombia, Costa Rica, Cuba, Ecuador, Guatemala, Mexico and Peru. </w:t>
            </w:r>
          </w:p>
        </w:tc>
      </w:tr>
    </w:tbl>
    <w:p w:rsidR="00EB71A8" w:rsidRPr="008B6733" w:rsidRDefault="00EB71A8">
      <w:pPr>
        <w:rPr>
          <w:lang w:val="en-GB"/>
        </w:rPr>
      </w:pPr>
      <w:r w:rsidRPr="008B6733">
        <w:rPr>
          <w:lang w:val="en-GB"/>
        </w:rPr>
        <w:br w:type="page"/>
      </w:r>
    </w:p>
    <w:p w:rsidR="00EB693F" w:rsidRPr="008B6733" w:rsidRDefault="00EB693F" w:rsidP="00114512">
      <w:pPr>
        <w:pStyle w:val="Heading1"/>
        <w:rPr>
          <w:lang w:val="en-GB"/>
        </w:rPr>
      </w:pPr>
      <w:bookmarkStart w:id="2" w:name="_Toc474419811"/>
      <w:bookmarkStart w:id="3" w:name="_Toc481138056"/>
      <w:r w:rsidRPr="008B6733">
        <w:rPr>
          <w:lang w:val="en-GB"/>
        </w:rPr>
        <w:lastRenderedPageBreak/>
        <w:t xml:space="preserve">Executive </w:t>
      </w:r>
      <w:r w:rsidR="00D818AF" w:rsidRPr="008B6733">
        <w:rPr>
          <w:lang w:val="en-GB"/>
        </w:rPr>
        <w:t>S</w:t>
      </w:r>
      <w:r w:rsidRPr="008B6733">
        <w:rPr>
          <w:lang w:val="en-GB"/>
        </w:rPr>
        <w:t>ummary</w:t>
      </w:r>
      <w:bookmarkEnd w:id="2"/>
      <w:bookmarkEnd w:id="3"/>
    </w:p>
    <w:p w:rsidR="005B60F5" w:rsidRPr="008B6733" w:rsidRDefault="005B60F5" w:rsidP="001F0AB7">
      <w:pPr>
        <w:spacing w:line="240" w:lineRule="auto"/>
        <w:jc w:val="both"/>
        <w:rPr>
          <w:lang w:val="en-GB"/>
        </w:rPr>
      </w:pPr>
    </w:p>
    <w:p w:rsidR="00A8700C" w:rsidRPr="008B6733" w:rsidRDefault="00A8700C" w:rsidP="001F0AB7">
      <w:pPr>
        <w:autoSpaceDE w:val="0"/>
        <w:autoSpaceDN w:val="0"/>
        <w:adjustRightInd w:val="0"/>
        <w:spacing w:after="0" w:line="240" w:lineRule="auto"/>
        <w:jc w:val="both"/>
        <w:rPr>
          <w:b/>
          <w:lang w:val="en-GB"/>
        </w:rPr>
      </w:pPr>
      <w:r w:rsidRPr="008B6733">
        <w:rPr>
          <w:b/>
          <w:lang w:val="en-GB"/>
        </w:rPr>
        <w:t xml:space="preserve">Background </w:t>
      </w:r>
    </w:p>
    <w:p w:rsidR="00396A05" w:rsidRPr="008B6733" w:rsidRDefault="00BE5280" w:rsidP="001F0AB7">
      <w:pPr>
        <w:spacing w:line="240" w:lineRule="auto"/>
        <w:jc w:val="both"/>
        <w:rPr>
          <w:lang w:val="en-GB"/>
        </w:rPr>
      </w:pPr>
      <w:r w:rsidRPr="008B6733">
        <w:rPr>
          <w:lang w:val="en-GB"/>
        </w:rPr>
        <w:t>The Biodiversity Finance Initiative</w:t>
      </w:r>
      <w:r w:rsidR="00F1001E" w:rsidRPr="008B6733">
        <w:rPr>
          <w:lang w:val="en-GB"/>
        </w:rPr>
        <w:t xml:space="preserve">, </w:t>
      </w:r>
      <w:r w:rsidR="00F82C28" w:rsidRPr="008B6733">
        <w:rPr>
          <w:lang w:val="en-GB"/>
        </w:rPr>
        <w:t>BIOFIN</w:t>
      </w:r>
      <w:r w:rsidR="00F1001E" w:rsidRPr="008B6733">
        <w:rPr>
          <w:lang w:val="en-GB"/>
        </w:rPr>
        <w:t>,</w:t>
      </w:r>
      <w:r w:rsidR="00396A05" w:rsidRPr="008B6733">
        <w:rPr>
          <w:lang w:val="en-GB"/>
        </w:rPr>
        <w:t xml:space="preserve"> is jointly supported by the European Union (EU) and the governments of Germany, Switzerland, Norway and Flanders. As a multi-donor initiative, </w:t>
      </w:r>
      <w:r w:rsidR="00F82C28" w:rsidRPr="008B6733">
        <w:rPr>
          <w:lang w:val="en-GB"/>
        </w:rPr>
        <w:t>BIOFIN</w:t>
      </w:r>
      <w:r w:rsidR="00396A05" w:rsidRPr="008B6733">
        <w:rPr>
          <w:lang w:val="en-GB"/>
        </w:rPr>
        <w:t xml:space="preserve"> holds US$ 29 million, with </w:t>
      </w:r>
      <w:r w:rsidR="00EB71A8" w:rsidRPr="008B6733">
        <w:rPr>
          <w:lang w:val="en-GB"/>
        </w:rPr>
        <w:t xml:space="preserve">an </w:t>
      </w:r>
      <w:r w:rsidR="00396A05" w:rsidRPr="008B6733">
        <w:rPr>
          <w:lang w:val="en-GB"/>
        </w:rPr>
        <w:t xml:space="preserve">initial contribution of Euro 4 million from the European Union (EU). The EU contribution from October 2012 to December 2016 included specific support to eight countries: </w:t>
      </w:r>
      <w:r w:rsidR="00F11AAF" w:rsidRPr="008B6733">
        <w:rPr>
          <w:lang w:val="en-GB"/>
        </w:rPr>
        <w:t>Chile,</w:t>
      </w:r>
      <w:r w:rsidR="00396A05" w:rsidRPr="008B6733">
        <w:rPr>
          <w:lang w:val="en-GB"/>
        </w:rPr>
        <w:t xml:space="preserve"> Ecuador, Kazakhstan, Malaysia, Philippines, Seychelles, South Africa and Uganda. In accordance with UNDP and EU </w:t>
      </w:r>
      <w:r w:rsidR="00407ECD" w:rsidRPr="008B6733">
        <w:rPr>
          <w:lang w:val="en-GB"/>
        </w:rPr>
        <w:t>M</w:t>
      </w:r>
      <w:r w:rsidR="001010D1" w:rsidRPr="008B6733">
        <w:rPr>
          <w:lang w:val="en-GB"/>
        </w:rPr>
        <w:t>&amp;</w:t>
      </w:r>
      <w:r w:rsidR="00407ECD" w:rsidRPr="008B6733">
        <w:rPr>
          <w:lang w:val="en-GB"/>
        </w:rPr>
        <w:t>E</w:t>
      </w:r>
      <w:r w:rsidR="00396A05" w:rsidRPr="008B6733">
        <w:rPr>
          <w:lang w:val="en-GB"/>
        </w:rPr>
        <w:t xml:space="preserve"> policies and procedures, all UNDP-supported projects are required to undergo a terminal evaluation upon completion of implementation. </w:t>
      </w:r>
    </w:p>
    <w:p w:rsidR="00396A05" w:rsidRPr="008B6733" w:rsidRDefault="00F82C28" w:rsidP="001F0AB7">
      <w:pPr>
        <w:spacing w:line="240" w:lineRule="auto"/>
        <w:jc w:val="both"/>
        <w:rPr>
          <w:lang w:val="en-GB"/>
        </w:rPr>
      </w:pPr>
      <w:r w:rsidRPr="008B6733">
        <w:rPr>
          <w:lang w:val="en-GB"/>
        </w:rPr>
        <w:t>BIOFIN</w:t>
      </w:r>
      <w:r w:rsidR="00EB71A8" w:rsidRPr="008B6733">
        <w:rPr>
          <w:lang w:val="en-GB"/>
        </w:rPr>
        <w:t xml:space="preserve"> is</w:t>
      </w:r>
      <w:r w:rsidR="00A8700C" w:rsidRPr="008B6733">
        <w:rPr>
          <w:lang w:val="en-GB"/>
        </w:rPr>
        <w:t xml:space="preserve"> a global partnership addressing the </w:t>
      </w:r>
      <w:r w:rsidRPr="008B6733">
        <w:rPr>
          <w:lang w:val="en-GB"/>
        </w:rPr>
        <w:t>biodiversity</w:t>
      </w:r>
      <w:r w:rsidR="00A8700C" w:rsidRPr="008B6733">
        <w:rPr>
          <w:lang w:val="en-GB"/>
        </w:rPr>
        <w:t xml:space="preserve"> finance challenge in a comprehensive manner, </w:t>
      </w:r>
      <w:r w:rsidR="00732816" w:rsidRPr="008B6733">
        <w:rPr>
          <w:lang w:val="en-GB"/>
        </w:rPr>
        <w:t xml:space="preserve">and </w:t>
      </w:r>
      <w:r w:rsidR="00A8700C" w:rsidRPr="008B6733">
        <w:rPr>
          <w:lang w:val="en-GB"/>
        </w:rPr>
        <w:t>aims to provide an innovative methodology</w:t>
      </w:r>
      <w:r w:rsidR="00BE5280" w:rsidRPr="008B6733">
        <w:rPr>
          <w:lang w:val="en-GB"/>
        </w:rPr>
        <w:t>,</w:t>
      </w:r>
      <w:r w:rsidR="00A8700C" w:rsidRPr="008B6733">
        <w:rPr>
          <w:lang w:val="en-GB"/>
        </w:rPr>
        <w:t xml:space="preserve"> enabling countries to measure their current </w:t>
      </w:r>
      <w:r w:rsidRPr="008B6733">
        <w:rPr>
          <w:lang w:val="en-GB"/>
        </w:rPr>
        <w:t>biodiversity</w:t>
      </w:r>
      <w:r w:rsidR="00A8700C" w:rsidRPr="008B6733">
        <w:rPr>
          <w:lang w:val="en-GB"/>
        </w:rPr>
        <w:t xml:space="preserve"> expenditures, assess their financial needs in the medium term and identify the most suitable finance solutions to bridge their national </w:t>
      </w:r>
      <w:r w:rsidRPr="008B6733">
        <w:rPr>
          <w:lang w:val="en-GB"/>
        </w:rPr>
        <w:t>biodiversity</w:t>
      </w:r>
      <w:r w:rsidR="00A8700C" w:rsidRPr="008B6733">
        <w:rPr>
          <w:lang w:val="en-GB"/>
        </w:rPr>
        <w:t xml:space="preserve"> finance gaps.</w:t>
      </w:r>
    </w:p>
    <w:p w:rsidR="00937C64" w:rsidRPr="008B6733" w:rsidRDefault="00F82C28" w:rsidP="001F0AB7">
      <w:pPr>
        <w:spacing w:line="240" w:lineRule="auto"/>
        <w:jc w:val="both"/>
        <w:rPr>
          <w:lang w:val="en-GB"/>
        </w:rPr>
      </w:pPr>
      <w:r w:rsidRPr="008B6733">
        <w:rPr>
          <w:lang w:val="en-GB"/>
        </w:rPr>
        <w:t>BIOFIN</w:t>
      </w:r>
      <w:r w:rsidR="00A8700C" w:rsidRPr="008B6733">
        <w:rPr>
          <w:lang w:val="en-GB"/>
        </w:rPr>
        <w:t xml:space="preserve"> </w:t>
      </w:r>
      <w:r w:rsidR="00732816" w:rsidRPr="008B6733">
        <w:rPr>
          <w:lang w:val="en-GB"/>
        </w:rPr>
        <w:t xml:space="preserve">now </w:t>
      </w:r>
      <w:r w:rsidR="002433BF" w:rsidRPr="008B6733">
        <w:rPr>
          <w:lang w:val="en-GB"/>
        </w:rPr>
        <w:t>involve</w:t>
      </w:r>
      <w:r w:rsidR="00732816" w:rsidRPr="008B6733">
        <w:rPr>
          <w:lang w:val="en-GB"/>
        </w:rPr>
        <w:t>s</w:t>
      </w:r>
      <w:r w:rsidR="002433BF" w:rsidRPr="008B6733">
        <w:rPr>
          <w:lang w:val="en-GB"/>
        </w:rPr>
        <w:t xml:space="preserve"> </w:t>
      </w:r>
      <w:r w:rsidR="00A8700C" w:rsidRPr="008B6733">
        <w:rPr>
          <w:lang w:val="en-GB"/>
        </w:rPr>
        <w:t>thirty</w:t>
      </w:r>
      <w:r w:rsidR="000925F6" w:rsidRPr="008B6733">
        <w:rPr>
          <w:lang w:val="en-GB"/>
        </w:rPr>
        <w:t xml:space="preserve"> pilot</w:t>
      </w:r>
      <w:r w:rsidR="00A8700C" w:rsidRPr="008B6733">
        <w:rPr>
          <w:lang w:val="en-GB"/>
        </w:rPr>
        <w:t xml:space="preserve"> countries, coordinated by a global UNDP-managed team supporting </w:t>
      </w:r>
      <w:r w:rsidR="002433BF" w:rsidRPr="008B6733">
        <w:rPr>
          <w:lang w:val="en-GB"/>
        </w:rPr>
        <w:t xml:space="preserve">the new </w:t>
      </w:r>
      <w:r w:rsidR="00A8700C" w:rsidRPr="008B6733">
        <w:rPr>
          <w:lang w:val="en-GB"/>
        </w:rPr>
        <w:t>methodology</w:t>
      </w:r>
      <w:r w:rsidR="00CA6B5F" w:rsidRPr="008B6733">
        <w:rPr>
          <w:lang w:val="en-GB"/>
        </w:rPr>
        <w:t xml:space="preserve"> </w:t>
      </w:r>
      <w:r w:rsidR="000E2941" w:rsidRPr="008B6733">
        <w:rPr>
          <w:lang w:val="en-GB"/>
        </w:rPr>
        <w:t>development</w:t>
      </w:r>
      <w:r w:rsidR="00CA6B5F" w:rsidRPr="008B6733">
        <w:rPr>
          <w:lang w:val="en-GB"/>
        </w:rPr>
        <w:t xml:space="preserve">. </w:t>
      </w:r>
      <w:r w:rsidR="00A8700C" w:rsidRPr="008B6733">
        <w:rPr>
          <w:lang w:val="en-GB"/>
        </w:rPr>
        <w:t xml:space="preserve">The global team works </w:t>
      </w:r>
      <w:r w:rsidR="000E2941" w:rsidRPr="008B6733">
        <w:rPr>
          <w:lang w:val="en-GB"/>
        </w:rPr>
        <w:t xml:space="preserve">closely </w:t>
      </w:r>
      <w:r w:rsidR="00A8700C" w:rsidRPr="008B6733">
        <w:rPr>
          <w:lang w:val="en-GB"/>
        </w:rPr>
        <w:t>with inter</w:t>
      </w:r>
      <w:r w:rsidR="00732816" w:rsidRPr="008B6733">
        <w:rPr>
          <w:lang w:val="en-GB"/>
        </w:rPr>
        <w:t>-</w:t>
      </w:r>
      <w:r w:rsidR="00A8700C" w:rsidRPr="008B6733">
        <w:rPr>
          <w:lang w:val="en-GB"/>
        </w:rPr>
        <w:t>disciplinary national teams</w:t>
      </w:r>
      <w:r w:rsidR="000E2941" w:rsidRPr="008B6733">
        <w:rPr>
          <w:lang w:val="en-GB"/>
        </w:rPr>
        <w:t xml:space="preserve"> </w:t>
      </w:r>
      <w:r w:rsidR="00732816" w:rsidRPr="008B6733">
        <w:rPr>
          <w:lang w:val="en-GB"/>
        </w:rPr>
        <w:t xml:space="preserve">including </w:t>
      </w:r>
      <w:r w:rsidR="000E2941" w:rsidRPr="008B6733">
        <w:rPr>
          <w:lang w:val="en-GB"/>
        </w:rPr>
        <w:t xml:space="preserve">UNDP and key </w:t>
      </w:r>
      <w:r w:rsidR="00732816" w:rsidRPr="008B6733">
        <w:rPr>
          <w:lang w:val="en-GB"/>
        </w:rPr>
        <w:t xml:space="preserve">local </w:t>
      </w:r>
      <w:r w:rsidR="002433BF" w:rsidRPr="008B6733">
        <w:rPr>
          <w:lang w:val="en-GB"/>
        </w:rPr>
        <w:t xml:space="preserve">counterparts who are </w:t>
      </w:r>
      <w:r w:rsidR="00A8700C" w:rsidRPr="008B6733">
        <w:rPr>
          <w:lang w:val="en-GB"/>
        </w:rPr>
        <w:t>customizing the methodology to</w:t>
      </w:r>
      <w:r w:rsidR="00732816" w:rsidRPr="008B6733">
        <w:rPr>
          <w:lang w:val="en-GB"/>
        </w:rPr>
        <w:t xml:space="preserve"> the</w:t>
      </w:r>
      <w:r w:rsidR="00A8700C" w:rsidRPr="008B6733">
        <w:rPr>
          <w:lang w:val="en-GB"/>
        </w:rPr>
        <w:t xml:space="preserve"> national context</w:t>
      </w:r>
      <w:r w:rsidR="00B017B8" w:rsidRPr="008B6733">
        <w:rPr>
          <w:lang w:val="en-GB"/>
        </w:rPr>
        <w:t>s</w:t>
      </w:r>
      <w:r w:rsidR="00A8700C" w:rsidRPr="008B6733">
        <w:rPr>
          <w:lang w:val="en-GB"/>
        </w:rPr>
        <w:t xml:space="preserve">. At the national level, </w:t>
      </w:r>
      <w:r w:rsidRPr="008B6733">
        <w:rPr>
          <w:lang w:val="en-GB"/>
        </w:rPr>
        <w:t>BIOFIN</w:t>
      </w:r>
      <w:r w:rsidR="00A8700C" w:rsidRPr="008B6733">
        <w:rPr>
          <w:lang w:val="en-GB"/>
        </w:rPr>
        <w:t xml:space="preserve"> </w:t>
      </w:r>
      <w:r w:rsidR="00732816" w:rsidRPr="008B6733">
        <w:rPr>
          <w:lang w:val="en-GB"/>
        </w:rPr>
        <w:t xml:space="preserve">teams </w:t>
      </w:r>
      <w:r w:rsidR="002433BF" w:rsidRPr="008B6733">
        <w:rPr>
          <w:lang w:val="en-GB"/>
        </w:rPr>
        <w:t xml:space="preserve">generally </w:t>
      </w:r>
      <w:r w:rsidR="00A8700C" w:rsidRPr="008B6733">
        <w:rPr>
          <w:lang w:val="en-GB"/>
        </w:rPr>
        <w:t>work</w:t>
      </w:r>
      <w:r w:rsidR="00732816" w:rsidRPr="008B6733">
        <w:rPr>
          <w:lang w:val="en-GB"/>
        </w:rPr>
        <w:t xml:space="preserve"> with</w:t>
      </w:r>
      <w:r w:rsidR="00A8700C" w:rsidRPr="008B6733">
        <w:rPr>
          <w:lang w:val="en-GB"/>
        </w:rPr>
        <w:t xml:space="preserve"> </w:t>
      </w:r>
      <w:r w:rsidR="000E2941" w:rsidRPr="008B6733">
        <w:rPr>
          <w:lang w:val="en-GB"/>
        </w:rPr>
        <w:t>M</w:t>
      </w:r>
      <w:r w:rsidR="00A8700C" w:rsidRPr="008B6733">
        <w:rPr>
          <w:lang w:val="en-GB"/>
        </w:rPr>
        <w:t xml:space="preserve">inistries </w:t>
      </w:r>
      <w:r w:rsidR="00732816" w:rsidRPr="008B6733">
        <w:rPr>
          <w:lang w:val="en-GB"/>
        </w:rPr>
        <w:t>of Finance</w:t>
      </w:r>
      <w:r w:rsidR="00A8700C" w:rsidRPr="008B6733">
        <w:rPr>
          <w:lang w:val="en-GB"/>
        </w:rPr>
        <w:t xml:space="preserve"> (treasury), </w:t>
      </w:r>
      <w:r w:rsidR="00732816" w:rsidRPr="008B6733">
        <w:rPr>
          <w:lang w:val="en-GB"/>
        </w:rPr>
        <w:t>E</w:t>
      </w:r>
      <w:r w:rsidR="00A8700C" w:rsidRPr="008B6733">
        <w:rPr>
          <w:lang w:val="en-GB"/>
        </w:rPr>
        <w:t xml:space="preserve">conomy, </w:t>
      </w:r>
      <w:r w:rsidR="00732816" w:rsidRPr="008B6733">
        <w:rPr>
          <w:lang w:val="en-GB"/>
        </w:rPr>
        <w:t>P</w:t>
      </w:r>
      <w:r w:rsidR="00A8700C" w:rsidRPr="008B6733">
        <w:rPr>
          <w:lang w:val="en-GB"/>
        </w:rPr>
        <w:t xml:space="preserve">lanning and </w:t>
      </w:r>
      <w:r w:rsidR="00CA6B5F" w:rsidRPr="008B6733">
        <w:rPr>
          <w:lang w:val="en-GB"/>
        </w:rPr>
        <w:t xml:space="preserve">or </w:t>
      </w:r>
      <w:r w:rsidR="00732816" w:rsidRPr="008B6733">
        <w:rPr>
          <w:lang w:val="en-GB"/>
        </w:rPr>
        <w:t xml:space="preserve">Environment/Natural Resources Management </w:t>
      </w:r>
      <w:r w:rsidR="000E2941" w:rsidRPr="008B6733">
        <w:rPr>
          <w:lang w:val="en-GB"/>
        </w:rPr>
        <w:t xml:space="preserve">bringing </w:t>
      </w:r>
      <w:r w:rsidR="00A8700C" w:rsidRPr="008B6733">
        <w:rPr>
          <w:lang w:val="en-GB"/>
        </w:rPr>
        <w:t xml:space="preserve">together a core group of national </w:t>
      </w:r>
      <w:r w:rsidR="00B017B8" w:rsidRPr="008B6733">
        <w:rPr>
          <w:lang w:val="en-GB"/>
        </w:rPr>
        <w:t xml:space="preserve">key </w:t>
      </w:r>
      <w:r w:rsidR="00A8700C" w:rsidRPr="008B6733">
        <w:rPr>
          <w:lang w:val="en-GB"/>
        </w:rPr>
        <w:t>stakeholders, including</w:t>
      </w:r>
      <w:r w:rsidR="000E2941" w:rsidRPr="008B6733">
        <w:rPr>
          <w:lang w:val="en-GB"/>
        </w:rPr>
        <w:t xml:space="preserve"> NGOs and </w:t>
      </w:r>
      <w:r w:rsidR="00A8700C" w:rsidRPr="008B6733">
        <w:rPr>
          <w:lang w:val="en-GB"/>
        </w:rPr>
        <w:t xml:space="preserve">the </w:t>
      </w:r>
      <w:r w:rsidR="000925F6" w:rsidRPr="008B6733">
        <w:rPr>
          <w:lang w:val="en-GB"/>
        </w:rPr>
        <w:t>P</w:t>
      </w:r>
      <w:r w:rsidR="00A8700C" w:rsidRPr="008B6733">
        <w:rPr>
          <w:lang w:val="en-GB"/>
        </w:rPr>
        <w:t xml:space="preserve">rivate sector. </w:t>
      </w:r>
      <w:r w:rsidR="000E2941" w:rsidRPr="008B6733">
        <w:rPr>
          <w:lang w:val="en-GB"/>
        </w:rPr>
        <w:t xml:space="preserve">The private sector </w:t>
      </w:r>
      <w:r w:rsidR="00B017B8" w:rsidRPr="008B6733">
        <w:rPr>
          <w:lang w:val="en-GB"/>
        </w:rPr>
        <w:t>has emerged as a major</w:t>
      </w:r>
      <w:r w:rsidR="000E2941" w:rsidRPr="008B6733">
        <w:rPr>
          <w:lang w:val="en-GB"/>
        </w:rPr>
        <w:t xml:space="preserve"> </w:t>
      </w:r>
      <w:r w:rsidR="000925F6" w:rsidRPr="008B6733">
        <w:rPr>
          <w:lang w:val="en-GB"/>
        </w:rPr>
        <w:t xml:space="preserve">target for </w:t>
      </w:r>
      <w:r w:rsidR="00732816" w:rsidRPr="008B6733">
        <w:rPr>
          <w:lang w:val="en-GB"/>
        </w:rPr>
        <w:t>policy change, engagement in finance solution</w:t>
      </w:r>
      <w:r w:rsidR="006219FB" w:rsidRPr="008B6733">
        <w:rPr>
          <w:lang w:val="en-GB"/>
        </w:rPr>
        <w:t>s</w:t>
      </w:r>
      <w:r w:rsidR="00732816" w:rsidRPr="008B6733">
        <w:rPr>
          <w:lang w:val="en-GB"/>
        </w:rPr>
        <w:t xml:space="preserve"> with governments </w:t>
      </w:r>
      <w:r w:rsidR="00B017B8" w:rsidRPr="008B6733">
        <w:rPr>
          <w:lang w:val="en-GB"/>
        </w:rPr>
        <w:t xml:space="preserve">and </w:t>
      </w:r>
      <w:r w:rsidR="00732816" w:rsidRPr="008B6733">
        <w:rPr>
          <w:lang w:val="en-GB"/>
        </w:rPr>
        <w:t xml:space="preserve">for </w:t>
      </w:r>
      <w:r w:rsidR="000925F6" w:rsidRPr="008B6733">
        <w:rPr>
          <w:lang w:val="en-GB"/>
        </w:rPr>
        <w:t>capacity building</w:t>
      </w:r>
      <w:r w:rsidR="000E2941" w:rsidRPr="008B6733">
        <w:rPr>
          <w:lang w:val="en-GB"/>
        </w:rPr>
        <w:t xml:space="preserve">. </w:t>
      </w:r>
    </w:p>
    <w:p w:rsidR="00937C64" w:rsidRPr="008B6733" w:rsidRDefault="00891A8B" w:rsidP="001F0AB7">
      <w:pPr>
        <w:spacing w:after="0" w:line="240" w:lineRule="auto"/>
        <w:jc w:val="both"/>
        <w:rPr>
          <w:lang w:val="en-GB"/>
        </w:rPr>
      </w:pPr>
      <w:r w:rsidRPr="008B6733">
        <w:rPr>
          <w:lang w:val="en-GB"/>
        </w:rPr>
        <w:t>In this light, UNDP</w:t>
      </w:r>
      <w:r w:rsidR="00C110DD" w:rsidRPr="008B6733">
        <w:rPr>
          <w:lang w:val="en-GB"/>
        </w:rPr>
        <w:t>-</w:t>
      </w:r>
      <w:r w:rsidRPr="008B6733">
        <w:rPr>
          <w:lang w:val="en-GB"/>
        </w:rPr>
        <w:t xml:space="preserve">GEF, as part of its agreement with EU, is evaluating the project for results. Although this is a terminal evaluation for the agreement, it is </w:t>
      </w:r>
      <w:r w:rsidR="004D5E6C" w:rsidRPr="008B6733">
        <w:rPr>
          <w:lang w:val="en-GB"/>
        </w:rPr>
        <w:t>progress towards expected outcomes</w:t>
      </w:r>
      <w:r w:rsidR="00B15F5C" w:rsidRPr="008B6733">
        <w:rPr>
          <w:lang w:val="en-GB"/>
        </w:rPr>
        <w:t>:</w:t>
      </w:r>
      <w:r w:rsidR="004D5E6C" w:rsidRPr="008B6733">
        <w:rPr>
          <w:lang w:val="en-GB"/>
        </w:rPr>
        <w:t xml:space="preserve"> 1</w:t>
      </w:r>
      <w:r w:rsidR="00990167" w:rsidRPr="008B6733">
        <w:rPr>
          <w:lang w:val="en-GB"/>
        </w:rPr>
        <w:t xml:space="preserve">. </w:t>
      </w:r>
      <w:r w:rsidR="00990167" w:rsidRPr="008B6733">
        <w:rPr>
          <w:rFonts w:eastAsia="Calibri" w:cs="Times New Roman"/>
          <w:lang w:val="en-GB"/>
        </w:rPr>
        <w:t>Program</w:t>
      </w:r>
      <w:r w:rsidR="004D5E6C" w:rsidRPr="008B6733">
        <w:rPr>
          <w:lang w:val="en-GB"/>
        </w:rPr>
        <w:t xml:space="preserve"> learning</w:t>
      </w:r>
      <w:r w:rsidRPr="008B6733">
        <w:rPr>
          <w:lang w:val="en-GB"/>
        </w:rPr>
        <w:t xml:space="preserve"> support</w:t>
      </w:r>
      <w:r w:rsidR="004D5E6C" w:rsidRPr="008B6733">
        <w:rPr>
          <w:lang w:val="en-GB"/>
        </w:rPr>
        <w:t xml:space="preserve"> g</w:t>
      </w:r>
      <w:r w:rsidRPr="008B6733">
        <w:rPr>
          <w:lang w:val="en-GB"/>
        </w:rPr>
        <w:t>lobal and national M/E System is in place or not</w:t>
      </w:r>
      <w:r w:rsidR="00407ECD" w:rsidRPr="008B6733">
        <w:rPr>
          <w:lang w:val="en-GB"/>
        </w:rPr>
        <w:t>,</w:t>
      </w:r>
      <w:r w:rsidRPr="008B6733">
        <w:rPr>
          <w:lang w:val="en-GB"/>
        </w:rPr>
        <w:t xml:space="preserve"> </w:t>
      </w:r>
      <w:r w:rsidR="00990167" w:rsidRPr="008B6733">
        <w:rPr>
          <w:lang w:val="en-GB"/>
        </w:rPr>
        <w:t>2.</w:t>
      </w:r>
      <w:r w:rsidRPr="008B6733">
        <w:rPr>
          <w:lang w:val="en-GB"/>
        </w:rPr>
        <w:t xml:space="preserve"> </w:t>
      </w:r>
      <w:r w:rsidR="00990167" w:rsidRPr="008B6733">
        <w:rPr>
          <w:rFonts w:eastAsia="Calibri" w:cs="Times New Roman"/>
          <w:lang w:val="en-GB"/>
        </w:rPr>
        <w:t>Transformation</w:t>
      </w:r>
      <w:r w:rsidRPr="008B6733">
        <w:rPr>
          <w:lang w:val="en-GB"/>
        </w:rPr>
        <w:t xml:space="preserve"> of the </w:t>
      </w:r>
      <w:r w:rsidR="00F82C28" w:rsidRPr="008B6733">
        <w:rPr>
          <w:lang w:val="en-GB"/>
        </w:rPr>
        <w:t>biodiversity</w:t>
      </w:r>
      <w:r w:rsidRPr="008B6733">
        <w:rPr>
          <w:lang w:val="en-GB"/>
        </w:rPr>
        <w:t xml:space="preserve"> financing landscape</w:t>
      </w:r>
      <w:r w:rsidRPr="008B6733">
        <w:rPr>
          <w:rFonts w:eastAsia="Calibri" w:cs="Times New Roman"/>
          <w:lang w:val="en-GB"/>
        </w:rPr>
        <w:t>,</w:t>
      </w:r>
      <w:r w:rsidRPr="008B6733">
        <w:rPr>
          <w:lang w:val="en-GB"/>
        </w:rPr>
        <w:t xml:space="preserve"> </w:t>
      </w:r>
      <w:r w:rsidR="00990167" w:rsidRPr="008B6733">
        <w:rPr>
          <w:lang w:val="en-GB"/>
        </w:rPr>
        <w:t xml:space="preserve">3. </w:t>
      </w:r>
      <w:r w:rsidR="00990167" w:rsidRPr="008B6733">
        <w:rPr>
          <w:rFonts w:eastAsia="Calibri" w:cs="Times New Roman"/>
          <w:lang w:val="en-GB"/>
        </w:rPr>
        <w:t>Methodology</w:t>
      </w:r>
      <w:r w:rsidRPr="008B6733">
        <w:rPr>
          <w:rFonts w:eastAsia="Calibri" w:cs="Times New Roman"/>
          <w:lang w:val="en-GB"/>
        </w:rPr>
        <w:t xml:space="preserve"> </w:t>
      </w:r>
      <w:r w:rsidR="004D5E6C" w:rsidRPr="008B6733">
        <w:rPr>
          <w:rFonts w:eastAsia="Calibri" w:cs="Times New Roman"/>
          <w:lang w:val="en-GB"/>
        </w:rPr>
        <w:t>Development</w:t>
      </w:r>
      <w:r w:rsidR="004D5E6C" w:rsidRPr="008B6733">
        <w:rPr>
          <w:lang w:val="en-GB"/>
        </w:rPr>
        <w:t xml:space="preserve"> on </w:t>
      </w:r>
      <w:r w:rsidR="00F82C28" w:rsidRPr="008B6733">
        <w:rPr>
          <w:lang w:val="en-GB"/>
        </w:rPr>
        <w:t>Biodiversity</w:t>
      </w:r>
      <w:r w:rsidR="004D5E6C" w:rsidRPr="008B6733">
        <w:rPr>
          <w:lang w:val="en-GB"/>
        </w:rPr>
        <w:t xml:space="preserve"> Finance</w:t>
      </w:r>
      <w:r w:rsidR="00407ECD" w:rsidRPr="008B6733">
        <w:rPr>
          <w:lang w:val="en-GB"/>
        </w:rPr>
        <w:t>,</w:t>
      </w:r>
      <w:r w:rsidRPr="008B6733">
        <w:rPr>
          <w:lang w:val="en-GB"/>
        </w:rPr>
        <w:t xml:space="preserve"> </w:t>
      </w:r>
      <w:r w:rsidR="00990167" w:rsidRPr="008B6733">
        <w:rPr>
          <w:lang w:val="en-GB"/>
        </w:rPr>
        <w:t xml:space="preserve">4. </w:t>
      </w:r>
      <w:r w:rsidR="00990167" w:rsidRPr="008B6733">
        <w:rPr>
          <w:rFonts w:eastAsia="Calibri" w:cs="Times New Roman"/>
          <w:lang w:val="en-GB"/>
        </w:rPr>
        <w:t>Leveraging</w:t>
      </w:r>
      <w:r w:rsidRPr="008B6733">
        <w:rPr>
          <w:lang w:val="en-GB"/>
        </w:rPr>
        <w:t xml:space="preserve"> </w:t>
      </w:r>
      <w:r w:rsidR="004D5E6C" w:rsidRPr="008B6733">
        <w:rPr>
          <w:lang w:val="en-GB"/>
        </w:rPr>
        <w:t>R</w:t>
      </w:r>
      <w:r w:rsidRPr="008B6733">
        <w:rPr>
          <w:lang w:val="en-GB"/>
        </w:rPr>
        <w:t xml:space="preserve">esources for </w:t>
      </w:r>
      <w:r w:rsidR="00F82C28" w:rsidRPr="008B6733">
        <w:rPr>
          <w:lang w:val="en-GB"/>
        </w:rPr>
        <w:t>Biodiversity</w:t>
      </w:r>
      <w:r w:rsidRPr="008B6733">
        <w:rPr>
          <w:lang w:val="en-GB"/>
        </w:rPr>
        <w:t xml:space="preserve"> </w:t>
      </w:r>
      <w:r w:rsidR="004D5E6C" w:rsidRPr="008B6733">
        <w:rPr>
          <w:lang w:val="en-GB"/>
        </w:rPr>
        <w:t>F</w:t>
      </w:r>
      <w:r w:rsidRPr="008B6733">
        <w:rPr>
          <w:lang w:val="en-GB"/>
        </w:rPr>
        <w:t>inance.</w:t>
      </w:r>
    </w:p>
    <w:p w:rsidR="00937C64" w:rsidRPr="008B6733" w:rsidRDefault="00937C64" w:rsidP="001F0AB7">
      <w:pPr>
        <w:spacing w:after="0" w:line="240" w:lineRule="auto"/>
        <w:jc w:val="both"/>
        <w:rPr>
          <w:lang w:val="en-GB"/>
        </w:rPr>
      </w:pPr>
    </w:p>
    <w:p w:rsidR="00A8700C" w:rsidRPr="008B6733" w:rsidRDefault="00A8700C" w:rsidP="001F0AB7">
      <w:pPr>
        <w:autoSpaceDE w:val="0"/>
        <w:autoSpaceDN w:val="0"/>
        <w:adjustRightInd w:val="0"/>
        <w:spacing w:after="0" w:line="240" w:lineRule="auto"/>
        <w:jc w:val="center"/>
        <w:rPr>
          <w:lang w:val="en-GB"/>
        </w:rPr>
      </w:pPr>
      <w:r w:rsidRPr="008B6733">
        <w:rPr>
          <w:lang w:val="en-GB"/>
        </w:rPr>
        <w:t>………………………………………………………………………………….</w:t>
      </w:r>
    </w:p>
    <w:p w:rsidR="00A8700C" w:rsidRPr="008B6733" w:rsidRDefault="00A8700C" w:rsidP="001F0AB7">
      <w:pPr>
        <w:autoSpaceDE w:val="0"/>
        <w:autoSpaceDN w:val="0"/>
        <w:adjustRightInd w:val="0"/>
        <w:spacing w:after="0" w:line="240" w:lineRule="auto"/>
        <w:jc w:val="both"/>
        <w:rPr>
          <w:lang w:val="en-GB"/>
        </w:rPr>
      </w:pPr>
    </w:p>
    <w:p w:rsidR="00A8700C" w:rsidRPr="008B6733" w:rsidRDefault="00A8700C" w:rsidP="001F0AB7">
      <w:pPr>
        <w:autoSpaceDE w:val="0"/>
        <w:autoSpaceDN w:val="0"/>
        <w:adjustRightInd w:val="0"/>
        <w:spacing w:after="0" w:line="240" w:lineRule="auto"/>
        <w:jc w:val="both"/>
        <w:rPr>
          <w:lang w:val="en-GB"/>
        </w:rPr>
      </w:pPr>
      <w:r w:rsidRPr="008B6733">
        <w:rPr>
          <w:lang w:val="en-GB"/>
        </w:rPr>
        <w:t>RELEVANCE:</w:t>
      </w:r>
      <w:r w:rsidR="0060606E" w:rsidRPr="008B6733">
        <w:rPr>
          <w:lang w:val="en-GB"/>
        </w:rPr>
        <w:t xml:space="preserve"> </w:t>
      </w:r>
      <w:r w:rsidRPr="008B6733">
        <w:rPr>
          <w:lang w:val="en-GB"/>
        </w:rPr>
        <w:t>Rating:  Relevant (R)</w:t>
      </w:r>
    </w:p>
    <w:p w:rsidR="00A8700C" w:rsidRPr="008B6733" w:rsidRDefault="00A8700C" w:rsidP="001F0AB7">
      <w:pPr>
        <w:autoSpaceDE w:val="0"/>
        <w:autoSpaceDN w:val="0"/>
        <w:adjustRightInd w:val="0"/>
        <w:spacing w:after="0" w:line="240" w:lineRule="auto"/>
        <w:jc w:val="both"/>
        <w:rPr>
          <w:lang w:val="en-GB"/>
        </w:rPr>
      </w:pPr>
    </w:p>
    <w:p w:rsidR="005F3ED9" w:rsidRPr="008B6733" w:rsidRDefault="00A064DB" w:rsidP="005F3ED9">
      <w:pPr>
        <w:spacing w:line="240" w:lineRule="auto"/>
        <w:jc w:val="both"/>
        <w:rPr>
          <w:kern w:val="24"/>
          <w:lang w:val="en-GB"/>
        </w:rPr>
      </w:pPr>
      <w:r w:rsidRPr="008B6733">
        <w:rPr>
          <w:lang w:val="en-GB"/>
        </w:rPr>
        <w:t xml:space="preserve">The project was part of a multi-donor partnership: UNDP, Germany, Flanders, Norway and Switzerland. </w:t>
      </w:r>
      <w:r w:rsidR="005F3ED9" w:rsidRPr="008B6733">
        <w:rPr>
          <w:lang w:val="en-GB"/>
        </w:rPr>
        <w:t xml:space="preserve">The high demand, scalability and ownership </w:t>
      </w:r>
      <w:r w:rsidR="00C110DD" w:rsidRPr="008B6733">
        <w:rPr>
          <w:lang w:val="en-GB"/>
        </w:rPr>
        <w:t xml:space="preserve">of </w:t>
      </w:r>
      <w:r w:rsidR="005F3ED9" w:rsidRPr="008B6733">
        <w:rPr>
          <w:lang w:val="en-GB"/>
        </w:rPr>
        <w:t xml:space="preserve">governments are clear indicators of high relevance. </w:t>
      </w:r>
      <w:r w:rsidR="00407ECD" w:rsidRPr="008B6733">
        <w:rPr>
          <w:lang w:val="en-GB"/>
        </w:rPr>
        <w:t>Also, during</w:t>
      </w:r>
      <w:r w:rsidR="005F3ED9" w:rsidRPr="008B6733">
        <w:rPr>
          <w:lang w:val="en-GB"/>
        </w:rPr>
        <w:t xml:space="preserve"> </w:t>
      </w:r>
      <w:r w:rsidR="00490BFE" w:rsidRPr="008B6733">
        <w:rPr>
          <w:lang w:val="en-GB"/>
        </w:rPr>
        <w:t xml:space="preserve">the </w:t>
      </w:r>
      <w:r w:rsidR="00C110DD" w:rsidRPr="008B6733">
        <w:rPr>
          <w:lang w:val="en-GB"/>
        </w:rPr>
        <w:t>Regional</w:t>
      </w:r>
      <w:r w:rsidR="00490BFE" w:rsidRPr="008B6733">
        <w:rPr>
          <w:lang w:val="en-GB"/>
        </w:rPr>
        <w:t xml:space="preserve"> workshop in</w:t>
      </w:r>
      <w:r w:rsidR="005F3ED9" w:rsidRPr="008B6733">
        <w:rPr>
          <w:lang w:val="en-GB"/>
        </w:rPr>
        <w:t xml:space="preserve"> </w:t>
      </w:r>
      <w:r w:rsidR="0063270B" w:rsidRPr="008B6733">
        <w:rPr>
          <w:lang w:val="en-GB"/>
        </w:rPr>
        <w:t>Antigua</w:t>
      </w:r>
      <w:r w:rsidR="00C110DD" w:rsidRPr="008B6733">
        <w:rPr>
          <w:lang w:val="en-GB"/>
        </w:rPr>
        <w:t>, January</w:t>
      </w:r>
      <w:r w:rsidR="0063270B" w:rsidRPr="008B6733">
        <w:rPr>
          <w:lang w:val="en-GB"/>
        </w:rPr>
        <w:t xml:space="preserve"> 2017</w:t>
      </w:r>
      <w:r w:rsidR="00C110DD" w:rsidRPr="008B6733">
        <w:rPr>
          <w:lang w:val="en-GB"/>
        </w:rPr>
        <w:t>,</w:t>
      </w:r>
      <w:r w:rsidR="00407ECD" w:rsidRPr="008B6733">
        <w:rPr>
          <w:lang w:val="en-GB"/>
        </w:rPr>
        <w:t xml:space="preserve"> the</w:t>
      </w:r>
      <w:r w:rsidR="0063270B" w:rsidRPr="008B6733">
        <w:rPr>
          <w:lang w:val="en-GB"/>
        </w:rPr>
        <w:t xml:space="preserve"> </w:t>
      </w:r>
      <w:r w:rsidR="00490BFE" w:rsidRPr="008B6733">
        <w:rPr>
          <w:lang w:val="en-GB"/>
        </w:rPr>
        <w:t xml:space="preserve">relevance </w:t>
      </w:r>
      <w:r w:rsidR="0063270B" w:rsidRPr="008B6733">
        <w:rPr>
          <w:lang w:val="en-GB"/>
        </w:rPr>
        <w:t>was</w:t>
      </w:r>
      <w:r w:rsidR="00407ECD" w:rsidRPr="008B6733">
        <w:rPr>
          <w:lang w:val="en-GB"/>
        </w:rPr>
        <w:t xml:space="preserve"> clearly </w:t>
      </w:r>
      <w:r w:rsidR="0063270B" w:rsidRPr="008B6733">
        <w:rPr>
          <w:lang w:val="en-GB"/>
        </w:rPr>
        <w:t xml:space="preserve">expressed </w:t>
      </w:r>
      <w:r w:rsidR="00490BFE" w:rsidRPr="008B6733">
        <w:rPr>
          <w:lang w:val="en-GB"/>
        </w:rPr>
        <w:t xml:space="preserve">by </w:t>
      </w:r>
      <w:r w:rsidR="00407ECD" w:rsidRPr="008B6733">
        <w:rPr>
          <w:lang w:val="en-GB"/>
        </w:rPr>
        <w:t xml:space="preserve">all </w:t>
      </w:r>
      <w:r w:rsidR="00490BFE" w:rsidRPr="008B6733">
        <w:rPr>
          <w:lang w:val="en-GB"/>
        </w:rPr>
        <w:t xml:space="preserve">presenting </w:t>
      </w:r>
      <w:r w:rsidR="00407ECD" w:rsidRPr="008B6733">
        <w:rPr>
          <w:lang w:val="en-GB"/>
        </w:rPr>
        <w:t xml:space="preserve">key stake holders </w:t>
      </w:r>
      <w:r w:rsidR="00490BFE" w:rsidRPr="008B6733">
        <w:rPr>
          <w:lang w:val="en-GB"/>
        </w:rPr>
        <w:t xml:space="preserve">including high level </w:t>
      </w:r>
      <w:r w:rsidR="00407ECD" w:rsidRPr="008B6733">
        <w:rPr>
          <w:lang w:val="en-GB"/>
        </w:rPr>
        <w:t>official</w:t>
      </w:r>
      <w:r w:rsidR="00490BFE" w:rsidRPr="008B6733">
        <w:rPr>
          <w:lang w:val="en-GB"/>
        </w:rPr>
        <w:t xml:space="preserve"> from country delegations (MOE, MOF, UNDP, PS, and </w:t>
      </w:r>
      <w:r w:rsidR="0063270B" w:rsidRPr="008B6733">
        <w:rPr>
          <w:lang w:val="en-GB"/>
        </w:rPr>
        <w:t>MOP</w:t>
      </w:r>
      <w:r w:rsidR="00407ECD" w:rsidRPr="008B6733">
        <w:rPr>
          <w:lang w:val="en-GB"/>
        </w:rPr>
        <w:t>)</w:t>
      </w:r>
      <w:r w:rsidR="005F3ED9" w:rsidRPr="008B6733">
        <w:rPr>
          <w:lang w:val="en-GB"/>
        </w:rPr>
        <w:t xml:space="preserve"> The </w:t>
      </w:r>
      <w:r w:rsidR="00490BFE" w:rsidRPr="008B6733">
        <w:rPr>
          <w:lang w:val="en-GB"/>
        </w:rPr>
        <w:t xml:space="preserve">2017 global </w:t>
      </w:r>
      <w:r w:rsidR="00407ECD" w:rsidRPr="008B6733">
        <w:rPr>
          <w:lang w:val="en-GB"/>
        </w:rPr>
        <w:t>BIOFIN</w:t>
      </w:r>
      <w:r w:rsidR="00490BFE" w:rsidRPr="008B6733">
        <w:rPr>
          <w:lang w:val="en-GB"/>
        </w:rPr>
        <w:t xml:space="preserve"> </w:t>
      </w:r>
      <w:r w:rsidR="005F3ED9" w:rsidRPr="008B6733">
        <w:rPr>
          <w:lang w:val="en-GB"/>
        </w:rPr>
        <w:t xml:space="preserve">progress report </w:t>
      </w:r>
      <w:r w:rsidR="00407ECD" w:rsidRPr="008B6733">
        <w:rPr>
          <w:lang w:val="en-GB"/>
        </w:rPr>
        <w:t xml:space="preserve">shows </w:t>
      </w:r>
      <w:r w:rsidR="0063270B" w:rsidRPr="008B6733">
        <w:rPr>
          <w:lang w:val="en-GB"/>
        </w:rPr>
        <w:t xml:space="preserve">also </w:t>
      </w:r>
      <w:r w:rsidR="00407ECD" w:rsidRPr="008B6733">
        <w:rPr>
          <w:lang w:val="en-GB"/>
        </w:rPr>
        <w:t>the data</w:t>
      </w:r>
      <w:r w:rsidR="0063270B" w:rsidRPr="008B6733">
        <w:rPr>
          <w:lang w:val="en-GB"/>
        </w:rPr>
        <w:t xml:space="preserve"> </w:t>
      </w:r>
      <w:r w:rsidR="005F3ED9" w:rsidRPr="008B6733">
        <w:rPr>
          <w:lang w:val="en-GB"/>
        </w:rPr>
        <w:t xml:space="preserve">from </w:t>
      </w:r>
      <w:r w:rsidR="00490BFE" w:rsidRPr="008B6733">
        <w:rPr>
          <w:lang w:val="en-GB"/>
        </w:rPr>
        <w:t xml:space="preserve">its </w:t>
      </w:r>
      <w:r w:rsidR="005F3ED9" w:rsidRPr="008B6733">
        <w:rPr>
          <w:lang w:val="en-GB"/>
        </w:rPr>
        <w:t xml:space="preserve">survey on </w:t>
      </w:r>
      <w:r w:rsidR="00490BFE" w:rsidRPr="008B6733">
        <w:rPr>
          <w:lang w:val="en-GB"/>
        </w:rPr>
        <w:t xml:space="preserve">BIOFIN </w:t>
      </w:r>
      <w:r w:rsidR="005F3ED9" w:rsidRPr="008B6733">
        <w:rPr>
          <w:lang w:val="en-GB"/>
        </w:rPr>
        <w:t>Relevance</w:t>
      </w:r>
      <w:r w:rsidR="001010D1" w:rsidRPr="008B6733">
        <w:rPr>
          <w:lang w:val="en-GB"/>
        </w:rPr>
        <w:t xml:space="preserve"> being affirmative of the same</w:t>
      </w:r>
      <w:r w:rsidR="005F3ED9" w:rsidRPr="008B6733">
        <w:rPr>
          <w:lang w:val="en-GB"/>
        </w:rPr>
        <w:t xml:space="preserve">. The project concept is perceived by stakeholders </w:t>
      </w:r>
      <w:r w:rsidR="00407ECD" w:rsidRPr="008B6733">
        <w:rPr>
          <w:lang w:val="en-GB"/>
        </w:rPr>
        <w:t>to be</w:t>
      </w:r>
      <w:r w:rsidR="005F3ED9" w:rsidRPr="008B6733">
        <w:rPr>
          <w:lang w:val="en-GB"/>
        </w:rPr>
        <w:t xml:space="preserve"> highly relevant because its unique focus on </w:t>
      </w:r>
      <w:r w:rsidR="00407ECD" w:rsidRPr="008B6733">
        <w:rPr>
          <w:lang w:val="en-GB"/>
        </w:rPr>
        <w:t>Efficiency, Production, Markets</w:t>
      </w:r>
      <w:r w:rsidR="005F3ED9" w:rsidRPr="008B6733">
        <w:rPr>
          <w:lang w:val="en-GB"/>
        </w:rPr>
        <w:t xml:space="preserve">, and </w:t>
      </w:r>
      <w:r w:rsidR="00407ECD" w:rsidRPr="008B6733">
        <w:rPr>
          <w:lang w:val="en-GB"/>
        </w:rPr>
        <w:t>Budgeting</w:t>
      </w:r>
      <w:r w:rsidR="005F3ED9" w:rsidRPr="008B6733">
        <w:rPr>
          <w:lang w:val="en-GB"/>
        </w:rPr>
        <w:t xml:space="preserve"> in line with national development plans. This </w:t>
      </w:r>
      <w:r w:rsidR="00407ECD" w:rsidRPr="008B6733">
        <w:rPr>
          <w:lang w:val="en-GB"/>
        </w:rPr>
        <w:t>has been</w:t>
      </w:r>
      <w:r w:rsidR="005F3ED9" w:rsidRPr="008B6733">
        <w:rPr>
          <w:lang w:val="en-GB"/>
        </w:rPr>
        <w:t xml:space="preserve"> confirmed in </w:t>
      </w:r>
      <w:r w:rsidR="00407ECD" w:rsidRPr="008B6733">
        <w:rPr>
          <w:lang w:val="en-GB"/>
        </w:rPr>
        <w:t>discussion</w:t>
      </w:r>
      <w:r w:rsidR="0063270B" w:rsidRPr="008B6733">
        <w:rPr>
          <w:lang w:val="en-GB"/>
        </w:rPr>
        <w:t xml:space="preserve"> with </w:t>
      </w:r>
      <w:r w:rsidR="005F3ED9" w:rsidRPr="008B6733">
        <w:rPr>
          <w:lang w:val="en-GB"/>
        </w:rPr>
        <w:t xml:space="preserve">Ministries of Finance and Planning in all eight </w:t>
      </w:r>
      <w:r w:rsidR="00407ECD" w:rsidRPr="008B6733">
        <w:rPr>
          <w:lang w:val="en-GB"/>
        </w:rPr>
        <w:t>BIOFIN</w:t>
      </w:r>
      <w:r w:rsidR="005F3ED9" w:rsidRPr="008B6733">
        <w:rPr>
          <w:lang w:val="en-GB"/>
        </w:rPr>
        <w:t xml:space="preserve"> pilot countries</w:t>
      </w:r>
      <w:r w:rsidR="00647235" w:rsidRPr="008B6733">
        <w:rPr>
          <w:lang w:val="en-GB"/>
        </w:rPr>
        <w:t>,</w:t>
      </w:r>
      <w:r w:rsidR="005F3ED9" w:rsidRPr="008B6733">
        <w:rPr>
          <w:lang w:val="en-GB"/>
        </w:rPr>
        <w:t xml:space="preserve"> </w:t>
      </w:r>
      <w:r w:rsidR="005F3ED9" w:rsidRPr="008B6733">
        <w:rPr>
          <w:b/>
          <w:i/>
          <w:lang w:val="en-GB"/>
        </w:rPr>
        <w:t xml:space="preserve">Seychelles, </w:t>
      </w:r>
      <w:r w:rsidR="00407ECD" w:rsidRPr="008B6733">
        <w:rPr>
          <w:b/>
          <w:i/>
          <w:lang w:val="en-GB"/>
        </w:rPr>
        <w:t xml:space="preserve">the </w:t>
      </w:r>
      <w:r w:rsidR="005F3ED9" w:rsidRPr="008B6733">
        <w:rPr>
          <w:b/>
          <w:i/>
          <w:lang w:val="en-GB"/>
        </w:rPr>
        <w:t>Philippines, Seychelles, South Africa, Uganda, Kazakhstan, Malaysia</w:t>
      </w:r>
      <w:r w:rsidR="00647235" w:rsidRPr="008B6733">
        <w:rPr>
          <w:b/>
          <w:i/>
          <w:lang w:val="en-GB"/>
        </w:rPr>
        <w:t xml:space="preserve"> and</w:t>
      </w:r>
      <w:r w:rsidR="005F3ED9" w:rsidRPr="008B6733">
        <w:rPr>
          <w:b/>
          <w:i/>
          <w:lang w:val="en-GB"/>
        </w:rPr>
        <w:t xml:space="preserve"> Chile</w:t>
      </w:r>
      <w:r w:rsidR="005F3ED9" w:rsidRPr="008B6733">
        <w:rPr>
          <w:lang w:val="en-GB"/>
        </w:rPr>
        <w:t>, during the evaluation.</w:t>
      </w:r>
      <w:r w:rsidR="005F3ED9" w:rsidRPr="008B6733">
        <w:rPr>
          <w:kern w:val="24"/>
          <w:lang w:val="en-GB"/>
        </w:rPr>
        <w:t xml:space="preserve"> </w:t>
      </w:r>
      <w:r w:rsidR="00407ECD" w:rsidRPr="008B6733">
        <w:rPr>
          <w:kern w:val="24"/>
          <w:lang w:val="en-GB"/>
        </w:rPr>
        <w:t>It</w:t>
      </w:r>
      <w:r w:rsidR="005F3ED9" w:rsidRPr="008B6733">
        <w:rPr>
          <w:kern w:val="24"/>
          <w:lang w:val="en-GB"/>
        </w:rPr>
        <w:t xml:space="preserve"> opened a </w:t>
      </w:r>
      <w:r w:rsidR="00407ECD" w:rsidRPr="008B6733">
        <w:rPr>
          <w:kern w:val="24"/>
          <w:lang w:val="en-GB"/>
        </w:rPr>
        <w:t xml:space="preserve">global </w:t>
      </w:r>
      <w:r w:rsidR="005F3ED9" w:rsidRPr="008B6733">
        <w:rPr>
          <w:kern w:val="24"/>
          <w:lang w:val="en-GB"/>
        </w:rPr>
        <w:t xml:space="preserve">window of opportunity </w:t>
      </w:r>
      <w:r w:rsidR="00407ECD" w:rsidRPr="008B6733">
        <w:rPr>
          <w:kern w:val="24"/>
          <w:lang w:val="en-GB"/>
        </w:rPr>
        <w:t xml:space="preserve">on biodiversity financing for development, </w:t>
      </w:r>
      <w:r w:rsidR="005F3ED9" w:rsidRPr="008B6733">
        <w:rPr>
          <w:kern w:val="24"/>
          <w:lang w:val="en-GB"/>
        </w:rPr>
        <w:t>responding to the</w:t>
      </w:r>
      <w:r w:rsidR="0063270B" w:rsidRPr="008B6733">
        <w:rPr>
          <w:kern w:val="24"/>
          <w:lang w:val="en-GB"/>
        </w:rPr>
        <w:t xml:space="preserve"> </w:t>
      </w:r>
      <w:r w:rsidR="005F3ED9" w:rsidRPr="008B6733">
        <w:rPr>
          <w:kern w:val="24"/>
          <w:lang w:val="en-GB"/>
        </w:rPr>
        <w:t>need for efficiency, effectiveness and better decision-making, planning and budgeting processes for</w:t>
      </w:r>
      <w:r w:rsidR="005732A5" w:rsidRPr="008B6733">
        <w:rPr>
          <w:kern w:val="24"/>
          <w:lang w:val="en-GB"/>
        </w:rPr>
        <w:t xml:space="preserve"> </w:t>
      </w:r>
      <w:r w:rsidR="005F3ED9" w:rsidRPr="008B6733">
        <w:rPr>
          <w:kern w:val="24"/>
          <w:lang w:val="en-GB"/>
        </w:rPr>
        <w:t xml:space="preserve">sustainable </w:t>
      </w:r>
      <w:r w:rsidR="005732A5" w:rsidRPr="008B6733">
        <w:rPr>
          <w:kern w:val="24"/>
          <w:lang w:val="en-GB"/>
        </w:rPr>
        <w:t xml:space="preserve">development </w:t>
      </w:r>
      <w:r w:rsidR="00407ECD" w:rsidRPr="008B6733">
        <w:rPr>
          <w:kern w:val="24"/>
          <w:lang w:val="en-GB"/>
        </w:rPr>
        <w:t xml:space="preserve">gains </w:t>
      </w:r>
      <w:r w:rsidR="005732A5" w:rsidRPr="008B6733">
        <w:rPr>
          <w:kern w:val="24"/>
          <w:lang w:val="en-GB"/>
        </w:rPr>
        <w:t>(</w:t>
      </w:r>
      <w:r w:rsidR="005F3ED9" w:rsidRPr="008B6733">
        <w:rPr>
          <w:kern w:val="24"/>
          <w:lang w:val="en-GB"/>
        </w:rPr>
        <w:t xml:space="preserve">linked to SDGs). </w:t>
      </w:r>
    </w:p>
    <w:p w:rsidR="00DB51DD" w:rsidRPr="008B6733" w:rsidRDefault="00A8700C" w:rsidP="001F0AB7">
      <w:pPr>
        <w:autoSpaceDE w:val="0"/>
        <w:autoSpaceDN w:val="0"/>
        <w:adjustRightInd w:val="0"/>
        <w:spacing w:after="0" w:line="240" w:lineRule="auto"/>
        <w:jc w:val="both"/>
        <w:rPr>
          <w:lang w:val="en-GB"/>
        </w:rPr>
      </w:pPr>
      <w:r w:rsidRPr="008B6733">
        <w:rPr>
          <w:lang w:val="en-GB"/>
        </w:rPr>
        <w:lastRenderedPageBreak/>
        <w:t>The year 201</w:t>
      </w:r>
      <w:r w:rsidR="00C7782E" w:rsidRPr="008B6733">
        <w:rPr>
          <w:lang w:val="en-GB"/>
        </w:rPr>
        <w:t>5</w:t>
      </w:r>
      <w:r w:rsidRPr="008B6733">
        <w:rPr>
          <w:lang w:val="en-GB"/>
        </w:rPr>
        <w:t xml:space="preserve"> was a turning point in the global debate on sustainable development finance, witnessing several major milestones. In July, the third global conference on financing for development</w:t>
      </w:r>
      <w:r w:rsidR="007E2372" w:rsidRPr="008B6733">
        <w:rPr>
          <w:lang w:val="en-GB"/>
        </w:rPr>
        <w:t xml:space="preserve"> in Addis </w:t>
      </w:r>
      <w:r w:rsidR="007E2372" w:rsidRPr="008B6733">
        <w:rPr>
          <w:rFonts w:cs="Times New Roman"/>
          <w:lang w:val="en-GB"/>
        </w:rPr>
        <w:t>Abba</w:t>
      </w:r>
      <w:r w:rsidRPr="008B6733">
        <w:rPr>
          <w:lang w:val="en-GB"/>
        </w:rPr>
        <w:t xml:space="preserve"> set </w:t>
      </w:r>
      <w:r w:rsidR="00407ECD" w:rsidRPr="008B6733">
        <w:rPr>
          <w:lang w:val="en-GB"/>
        </w:rPr>
        <w:t xml:space="preserve">out </w:t>
      </w:r>
      <w:r w:rsidRPr="008B6733">
        <w:rPr>
          <w:lang w:val="en-GB"/>
        </w:rPr>
        <w:t>a new agenda to move from billions to trillions</w:t>
      </w:r>
      <w:r w:rsidR="007650EF">
        <w:rPr>
          <w:lang w:val="en-GB"/>
        </w:rPr>
        <w:t>,</w:t>
      </w:r>
      <w:r w:rsidRPr="008B6733">
        <w:rPr>
          <w:lang w:val="en-GB"/>
        </w:rPr>
        <w:t xml:space="preserve"> in order to meet </w:t>
      </w:r>
      <w:r w:rsidR="00407ECD" w:rsidRPr="008B6733">
        <w:rPr>
          <w:lang w:val="en-GB"/>
        </w:rPr>
        <w:t xml:space="preserve">the needs of </w:t>
      </w:r>
      <w:r w:rsidRPr="008B6733">
        <w:rPr>
          <w:lang w:val="en-GB"/>
        </w:rPr>
        <w:t xml:space="preserve">this new universal goal. In September, the formal adoption of the Sustainable Development Goals provided </w:t>
      </w:r>
      <w:r w:rsidR="00407ECD" w:rsidRPr="008B6733">
        <w:rPr>
          <w:lang w:val="en-GB"/>
        </w:rPr>
        <w:t xml:space="preserve">the world with </w:t>
      </w:r>
      <w:r w:rsidRPr="008B6733">
        <w:rPr>
          <w:lang w:val="en-GB"/>
        </w:rPr>
        <w:t xml:space="preserve">concrete targets to achieve sustainable development. </w:t>
      </w:r>
      <w:r w:rsidR="00C110DD" w:rsidRPr="008B6733">
        <w:rPr>
          <w:lang w:val="en-GB"/>
        </w:rPr>
        <w:t>In December 2015, the signing of the Paris Climate Change Agreement delivered governments a mandate to phase out growth policies that ignore environmental impacts.</w:t>
      </w:r>
    </w:p>
    <w:p w:rsidR="00DB51DD" w:rsidRPr="008B6733" w:rsidRDefault="00DB51DD" w:rsidP="001F0AB7">
      <w:pPr>
        <w:autoSpaceDE w:val="0"/>
        <w:autoSpaceDN w:val="0"/>
        <w:adjustRightInd w:val="0"/>
        <w:spacing w:after="0" w:line="240" w:lineRule="auto"/>
        <w:jc w:val="both"/>
        <w:rPr>
          <w:lang w:val="en-GB"/>
        </w:rPr>
      </w:pPr>
    </w:p>
    <w:p w:rsidR="00732816" w:rsidRPr="008B6733" w:rsidRDefault="005F3ED9" w:rsidP="005F3ED9">
      <w:pPr>
        <w:spacing w:line="240" w:lineRule="auto"/>
        <w:jc w:val="both"/>
        <w:rPr>
          <w:kern w:val="24"/>
          <w:lang w:val="en-GB"/>
        </w:rPr>
      </w:pPr>
      <w:r w:rsidRPr="008B6733">
        <w:rPr>
          <w:lang w:val="en-GB"/>
        </w:rPr>
        <w:t xml:space="preserve">BIOFIN is </w:t>
      </w:r>
      <w:r w:rsidR="00407ECD" w:rsidRPr="008B6733">
        <w:rPr>
          <w:lang w:val="en-GB"/>
        </w:rPr>
        <w:t xml:space="preserve">very </w:t>
      </w:r>
      <w:r w:rsidRPr="008B6733">
        <w:rPr>
          <w:lang w:val="en-GB"/>
        </w:rPr>
        <w:t xml:space="preserve">relevant </w:t>
      </w:r>
      <w:r w:rsidR="00407ECD" w:rsidRPr="008B6733">
        <w:rPr>
          <w:lang w:val="en-GB"/>
        </w:rPr>
        <w:t>in</w:t>
      </w:r>
      <w:r w:rsidR="00965372" w:rsidRPr="008B6733">
        <w:rPr>
          <w:lang w:val="en-GB"/>
        </w:rPr>
        <w:t xml:space="preserve"> its support</w:t>
      </w:r>
      <w:r w:rsidRPr="008B6733">
        <w:rPr>
          <w:lang w:val="en-GB"/>
        </w:rPr>
        <w:t xml:space="preserve"> to the environment and international commitments. The project is aligned with the </w:t>
      </w:r>
      <w:r w:rsidRPr="008B6733">
        <w:rPr>
          <w:rFonts w:cs="Times New Roman"/>
          <w:bCs/>
          <w:lang w:val="en-GB"/>
        </w:rPr>
        <w:t>conducive</w:t>
      </w:r>
      <w:r w:rsidRPr="008B6733">
        <w:rPr>
          <w:lang w:val="en-GB"/>
        </w:rPr>
        <w:t xml:space="preserve"> global policy environment </w:t>
      </w:r>
      <w:r w:rsidR="007650EF" w:rsidRPr="008B6733">
        <w:rPr>
          <w:lang w:val="en-GB"/>
        </w:rPr>
        <w:t>cantered</w:t>
      </w:r>
      <w:r w:rsidR="00407ECD" w:rsidRPr="008B6733">
        <w:rPr>
          <w:lang w:val="en-GB"/>
        </w:rPr>
        <w:t xml:space="preserve"> </w:t>
      </w:r>
      <w:r w:rsidRPr="008B6733">
        <w:rPr>
          <w:lang w:val="en-GB"/>
        </w:rPr>
        <w:t xml:space="preserve">on the financing of development goals. </w:t>
      </w:r>
      <w:r w:rsidRPr="008B6733">
        <w:rPr>
          <w:shd w:val="clear" w:color="auto" w:fill="FFFFFF"/>
          <w:lang w:val="en-GB"/>
        </w:rPr>
        <w:t>Under the CBD framework, BIOFIN is directly contributing to Aichi targets 17</w:t>
      </w:r>
      <w:r w:rsidR="002D5618" w:rsidRPr="008B6733">
        <w:rPr>
          <w:shd w:val="clear" w:color="auto" w:fill="FFFFFF"/>
          <w:lang w:val="en-GB"/>
        </w:rPr>
        <w:t xml:space="preserve"> and</w:t>
      </w:r>
      <w:r w:rsidRPr="008B6733">
        <w:rPr>
          <w:shd w:val="clear" w:color="auto" w:fill="FFFFFF"/>
          <w:lang w:val="en-GB"/>
        </w:rPr>
        <w:t xml:space="preserve"> 20.</w:t>
      </w:r>
      <w:r w:rsidRPr="008B6733">
        <w:rPr>
          <w:lang w:val="en-GB"/>
        </w:rPr>
        <w:t xml:space="preserve"> </w:t>
      </w:r>
      <w:r w:rsidRPr="008B6733">
        <w:rPr>
          <w:rFonts w:eastAsia="+mn-ea" w:cs="Times New Roman"/>
          <w:kern w:val="24"/>
          <w:lang w:val="en-GB"/>
        </w:rPr>
        <w:t>BIOFIN’s contributions</w:t>
      </w:r>
      <w:r w:rsidRPr="008B6733">
        <w:rPr>
          <w:kern w:val="24"/>
          <w:lang w:val="en-GB"/>
        </w:rPr>
        <w:t xml:space="preserve"> to countries were mentioned </w:t>
      </w:r>
      <w:r w:rsidR="00C110DD" w:rsidRPr="008B6733">
        <w:rPr>
          <w:kern w:val="24"/>
          <w:lang w:val="en-GB"/>
        </w:rPr>
        <w:t xml:space="preserve">by </w:t>
      </w:r>
      <w:r w:rsidRPr="008B6733">
        <w:rPr>
          <w:kern w:val="24"/>
          <w:lang w:val="en-GB"/>
        </w:rPr>
        <w:t xml:space="preserve">22 </w:t>
      </w:r>
      <w:r w:rsidR="00C110DD" w:rsidRPr="008B6733">
        <w:rPr>
          <w:kern w:val="24"/>
          <w:lang w:val="en-GB"/>
        </w:rPr>
        <w:t>parties</w:t>
      </w:r>
      <w:r w:rsidRPr="008B6733">
        <w:rPr>
          <w:kern w:val="24"/>
          <w:lang w:val="en-GB"/>
        </w:rPr>
        <w:t xml:space="preserve"> during the CBD COP 13 plenary in Mexico 2016</w:t>
      </w:r>
      <w:r w:rsidRPr="008B6733">
        <w:rPr>
          <w:rStyle w:val="EndnoteReference"/>
          <w:kern w:val="24"/>
          <w:lang w:val="en-GB"/>
        </w:rPr>
        <w:endnoteReference w:id="2"/>
      </w:r>
      <w:r w:rsidRPr="008B6733">
        <w:rPr>
          <w:kern w:val="24"/>
          <w:lang w:val="en-GB"/>
        </w:rPr>
        <w:t xml:space="preserve">. </w:t>
      </w:r>
    </w:p>
    <w:p w:rsidR="00C52B3C" w:rsidRPr="008B6733" w:rsidRDefault="00A8700C" w:rsidP="001F0AB7">
      <w:pPr>
        <w:autoSpaceDE w:val="0"/>
        <w:autoSpaceDN w:val="0"/>
        <w:adjustRightInd w:val="0"/>
        <w:spacing w:after="0" w:line="240" w:lineRule="auto"/>
        <w:jc w:val="both"/>
        <w:rPr>
          <w:kern w:val="24"/>
          <w:lang w:val="en-GB"/>
        </w:rPr>
      </w:pPr>
      <w:r w:rsidRPr="008B6733">
        <w:rPr>
          <w:kern w:val="24"/>
          <w:lang w:val="en-GB"/>
        </w:rPr>
        <w:t xml:space="preserve">The </w:t>
      </w:r>
      <w:r w:rsidR="007233FE" w:rsidRPr="008B6733">
        <w:rPr>
          <w:kern w:val="24"/>
          <w:lang w:val="en-GB"/>
        </w:rPr>
        <w:t>concept and</w:t>
      </w:r>
      <w:r w:rsidR="00DB51DD" w:rsidRPr="008B6733">
        <w:rPr>
          <w:kern w:val="24"/>
          <w:lang w:val="en-GB"/>
        </w:rPr>
        <w:t xml:space="preserve"> </w:t>
      </w:r>
      <w:r w:rsidR="007233FE" w:rsidRPr="008B6733">
        <w:rPr>
          <w:kern w:val="24"/>
          <w:lang w:val="en-GB"/>
        </w:rPr>
        <w:t xml:space="preserve">its </w:t>
      </w:r>
      <w:r w:rsidRPr="008B6733">
        <w:rPr>
          <w:kern w:val="24"/>
          <w:lang w:val="en-GB"/>
        </w:rPr>
        <w:t xml:space="preserve">objectives </w:t>
      </w:r>
      <w:r w:rsidR="002E1C1B" w:rsidRPr="008B6733">
        <w:rPr>
          <w:kern w:val="24"/>
          <w:lang w:val="en-GB"/>
        </w:rPr>
        <w:t>prov</w:t>
      </w:r>
      <w:r w:rsidR="00732816" w:rsidRPr="008B6733">
        <w:rPr>
          <w:kern w:val="24"/>
          <w:lang w:val="en-GB"/>
        </w:rPr>
        <w:t>ed</w:t>
      </w:r>
      <w:r w:rsidR="002E1C1B" w:rsidRPr="008B6733">
        <w:rPr>
          <w:kern w:val="24"/>
          <w:lang w:val="en-GB"/>
        </w:rPr>
        <w:t xml:space="preserve"> to be </w:t>
      </w:r>
      <w:r w:rsidRPr="008B6733">
        <w:rPr>
          <w:kern w:val="24"/>
          <w:lang w:val="en-GB"/>
        </w:rPr>
        <w:t xml:space="preserve">appropriate and </w:t>
      </w:r>
      <w:r w:rsidR="00EB71A8" w:rsidRPr="008B6733">
        <w:rPr>
          <w:kern w:val="24"/>
          <w:lang w:val="en-GB"/>
        </w:rPr>
        <w:t>are</w:t>
      </w:r>
      <w:r w:rsidR="00DB51DD" w:rsidRPr="008B6733">
        <w:rPr>
          <w:kern w:val="24"/>
          <w:lang w:val="en-GB"/>
        </w:rPr>
        <w:t xml:space="preserve"> very </w:t>
      </w:r>
      <w:r w:rsidR="00D00367" w:rsidRPr="008B6733">
        <w:rPr>
          <w:kern w:val="24"/>
          <w:lang w:val="en-GB"/>
        </w:rPr>
        <w:t xml:space="preserve">appreciated </w:t>
      </w:r>
      <w:r w:rsidRPr="008B6733">
        <w:rPr>
          <w:kern w:val="24"/>
          <w:lang w:val="en-GB"/>
        </w:rPr>
        <w:t xml:space="preserve">by </w:t>
      </w:r>
      <w:r w:rsidR="007233FE" w:rsidRPr="008B6733">
        <w:rPr>
          <w:kern w:val="24"/>
          <w:lang w:val="en-GB"/>
        </w:rPr>
        <w:t>UNDP</w:t>
      </w:r>
      <w:r w:rsidR="00DB51DD" w:rsidRPr="008B6733">
        <w:rPr>
          <w:kern w:val="24"/>
          <w:lang w:val="en-GB"/>
        </w:rPr>
        <w:t>, countries</w:t>
      </w:r>
      <w:r w:rsidRPr="008B6733">
        <w:rPr>
          <w:kern w:val="24"/>
          <w:lang w:val="en-GB"/>
        </w:rPr>
        <w:t xml:space="preserve"> and donors</w:t>
      </w:r>
      <w:r w:rsidR="00732816" w:rsidRPr="008B6733">
        <w:rPr>
          <w:kern w:val="24"/>
          <w:lang w:val="en-GB"/>
        </w:rPr>
        <w:t xml:space="preserve"> interviewed</w:t>
      </w:r>
      <w:r w:rsidR="00C52B3C" w:rsidRPr="008B6733">
        <w:rPr>
          <w:kern w:val="24"/>
          <w:lang w:val="en-GB"/>
        </w:rPr>
        <w:t xml:space="preserve"> at the National level. For instance, </w:t>
      </w:r>
      <w:r w:rsidR="00407ECD" w:rsidRPr="008B6733">
        <w:rPr>
          <w:kern w:val="24"/>
          <w:lang w:val="en-GB"/>
        </w:rPr>
        <w:t>BIOFIN had excellent</w:t>
      </w:r>
      <w:r w:rsidR="00965372" w:rsidRPr="008B6733">
        <w:rPr>
          <w:kern w:val="24"/>
          <w:lang w:val="en-GB"/>
        </w:rPr>
        <w:t xml:space="preserve"> </w:t>
      </w:r>
      <w:r w:rsidR="00C52B3C" w:rsidRPr="008B6733">
        <w:rPr>
          <w:kern w:val="24"/>
          <w:lang w:val="en-GB"/>
        </w:rPr>
        <w:t xml:space="preserve">uptake </w:t>
      </w:r>
      <w:r w:rsidR="00965372" w:rsidRPr="008B6733">
        <w:rPr>
          <w:kern w:val="24"/>
          <w:lang w:val="en-GB"/>
        </w:rPr>
        <w:t xml:space="preserve">in </w:t>
      </w:r>
      <w:r w:rsidR="00407ECD" w:rsidRPr="008B6733">
        <w:rPr>
          <w:kern w:val="24"/>
          <w:lang w:val="en-GB"/>
        </w:rPr>
        <w:t xml:space="preserve">the </w:t>
      </w:r>
      <w:r w:rsidR="00C52B3C" w:rsidRPr="008B6733">
        <w:rPr>
          <w:kern w:val="24"/>
          <w:lang w:val="en-GB"/>
        </w:rPr>
        <w:t xml:space="preserve">Philippines </w:t>
      </w:r>
      <w:r w:rsidR="00407ECD" w:rsidRPr="008B6733">
        <w:rPr>
          <w:kern w:val="24"/>
          <w:lang w:val="en-GB"/>
        </w:rPr>
        <w:t xml:space="preserve">and Kazakhstan and </w:t>
      </w:r>
      <w:r w:rsidR="00490BFE" w:rsidRPr="008B6733">
        <w:rPr>
          <w:kern w:val="24"/>
          <w:lang w:val="en-GB"/>
        </w:rPr>
        <w:t>interest to co-</w:t>
      </w:r>
      <w:r w:rsidR="006317EA" w:rsidRPr="008B6733">
        <w:rPr>
          <w:kern w:val="24"/>
          <w:lang w:val="en-GB"/>
        </w:rPr>
        <w:t>finance -</w:t>
      </w:r>
      <w:r w:rsidR="00407ECD" w:rsidRPr="008B6733">
        <w:rPr>
          <w:kern w:val="24"/>
          <w:lang w:val="en-GB"/>
        </w:rPr>
        <w:t xml:space="preserve">for </w:t>
      </w:r>
      <w:r w:rsidR="00C52B3C" w:rsidRPr="008B6733">
        <w:rPr>
          <w:kern w:val="24"/>
          <w:lang w:val="en-GB"/>
        </w:rPr>
        <w:t>finance solutions</w:t>
      </w:r>
      <w:r w:rsidR="00965372" w:rsidRPr="008B6733">
        <w:rPr>
          <w:kern w:val="24"/>
          <w:lang w:val="en-GB"/>
        </w:rPr>
        <w:t xml:space="preserve"> </w:t>
      </w:r>
      <w:r w:rsidR="00407ECD" w:rsidRPr="008B6733">
        <w:rPr>
          <w:kern w:val="24"/>
          <w:lang w:val="en-GB"/>
        </w:rPr>
        <w:t>in</w:t>
      </w:r>
      <w:r w:rsidR="00965372" w:rsidRPr="008B6733">
        <w:rPr>
          <w:kern w:val="24"/>
          <w:lang w:val="en-GB"/>
        </w:rPr>
        <w:t xml:space="preserve"> the </w:t>
      </w:r>
      <w:r w:rsidR="00407ECD" w:rsidRPr="008B6733">
        <w:rPr>
          <w:kern w:val="24"/>
          <w:lang w:val="en-GB"/>
        </w:rPr>
        <w:t>Philippines</w:t>
      </w:r>
      <w:r w:rsidR="00C110DD" w:rsidRPr="008B6733">
        <w:rPr>
          <w:kern w:val="24"/>
          <w:lang w:val="en-GB"/>
        </w:rPr>
        <w:t xml:space="preserve"> and Chile</w:t>
      </w:r>
      <w:r w:rsidR="00490BFE" w:rsidRPr="008B6733">
        <w:rPr>
          <w:kern w:val="24"/>
          <w:lang w:val="en-GB"/>
        </w:rPr>
        <w:t>.</w:t>
      </w:r>
    </w:p>
    <w:p w:rsidR="00490BFE" w:rsidRPr="008B6733" w:rsidRDefault="00490BFE" w:rsidP="001F0AB7">
      <w:pPr>
        <w:autoSpaceDE w:val="0"/>
        <w:autoSpaceDN w:val="0"/>
        <w:adjustRightInd w:val="0"/>
        <w:spacing w:after="0" w:line="240" w:lineRule="auto"/>
        <w:jc w:val="both"/>
        <w:rPr>
          <w:kern w:val="24"/>
          <w:lang w:val="en-GB"/>
        </w:rPr>
      </w:pPr>
    </w:p>
    <w:p w:rsidR="00B65085" w:rsidRPr="008B6733" w:rsidRDefault="00732816" w:rsidP="001F0AB7">
      <w:pPr>
        <w:autoSpaceDE w:val="0"/>
        <w:autoSpaceDN w:val="0"/>
        <w:adjustRightInd w:val="0"/>
        <w:spacing w:after="0" w:line="240" w:lineRule="auto"/>
        <w:jc w:val="both"/>
        <w:rPr>
          <w:kern w:val="24"/>
          <w:lang w:val="en-GB"/>
        </w:rPr>
      </w:pPr>
      <w:r w:rsidRPr="008B6733">
        <w:rPr>
          <w:kern w:val="24"/>
          <w:lang w:val="en-GB"/>
        </w:rPr>
        <w:t xml:space="preserve">The project is responding to </w:t>
      </w:r>
      <w:r w:rsidR="00DB51DD" w:rsidRPr="008B6733">
        <w:rPr>
          <w:kern w:val="24"/>
          <w:lang w:val="en-GB"/>
        </w:rPr>
        <w:t xml:space="preserve">a </w:t>
      </w:r>
      <w:r w:rsidR="007233FE" w:rsidRPr="008B6733">
        <w:rPr>
          <w:kern w:val="24"/>
          <w:lang w:val="en-GB"/>
        </w:rPr>
        <w:t>global demand</w:t>
      </w:r>
      <w:r w:rsidR="00C7782E" w:rsidRPr="008B6733">
        <w:rPr>
          <w:kern w:val="24"/>
          <w:lang w:val="en-GB"/>
        </w:rPr>
        <w:t xml:space="preserve"> for new </w:t>
      </w:r>
      <w:r w:rsidR="00A8700C" w:rsidRPr="008B6733">
        <w:rPr>
          <w:kern w:val="24"/>
          <w:lang w:val="en-GB"/>
        </w:rPr>
        <w:t xml:space="preserve">skills </w:t>
      </w:r>
      <w:r w:rsidR="00C7782E" w:rsidRPr="008B6733">
        <w:rPr>
          <w:kern w:val="24"/>
          <w:lang w:val="en-GB"/>
        </w:rPr>
        <w:t xml:space="preserve">and demonstration of </w:t>
      </w:r>
      <w:r w:rsidRPr="008B6733">
        <w:rPr>
          <w:kern w:val="24"/>
          <w:lang w:val="en-GB"/>
        </w:rPr>
        <w:t>concept</w:t>
      </w:r>
      <w:r w:rsidR="00481747" w:rsidRPr="008B6733">
        <w:rPr>
          <w:kern w:val="24"/>
          <w:lang w:val="en-GB"/>
        </w:rPr>
        <w:t>s</w:t>
      </w:r>
      <w:r w:rsidRPr="008B6733">
        <w:rPr>
          <w:kern w:val="24"/>
          <w:lang w:val="en-GB"/>
        </w:rPr>
        <w:t xml:space="preserve">. </w:t>
      </w:r>
      <w:r w:rsidR="00A8700C" w:rsidRPr="008B6733">
        <w:rPr>
          <w:kern w:val="24"/>
          <w:lang w:val="en-GB"/>
        </w:rPr>
        <w:t xml:space="preserve">It is </w:t>
      </w:r>
      <w:r w:rsidR="007233FE" w:rsidRPr="008B6733">
        <w:rPr>
          <w:kern w:val="24"/>
          <w:lang w:val="en-GB"/>
        </w:rPr>
        <w:t xml:space="preserve">fully </w:t>
      </w:r>
      <w:r w:rsidR="00A8700C" w:rsidRPr="008B6733">
        <w:rPr>
          <w:kern w:val="24"/>
          <w:lang w:val="en-GB"/>
        </w:rPr>
        <w:t>aligned with the countries’ EU and UNDP objectives.</w:t>
      </w:r>
      <w:r w:rsidR="00393172" w:rsidRPr="008B6733">
        <w:rPr>
          <w:kern w:val="24"/>
          <w:lang w:val="en-GB"/>
        </w:rPr>
        <w:t xml:space="preserve"> When</w:t>
      </w:r>
      <w:r w:rsidR="00EB71A8" w:rsidRPr="008B6733">
        <w:rPr>
          <w:kern w:val="24"/>
          <w:lang w:val="en-GB"/>
        </w:rPr>
        <w:t xml:space="preserve"> the </w:t>
      </w:r>
      <w:r w:rsidR="00393172" w:rsidRPr="008B6733">
        <w:rPr>
          <w:kern w:val="24"/>
          <w:lang w:val="en-GB"/>
        </w:rPr>
        <w:t>evaluator asked why this had not been done before</w:t>
      </w:r>
      <w:r w:rsidR="005F4E84" w:rsidRPr="008B6733">
        <w:rPr>
          <w:kern w:val="24"/>
          <w:lang w:val="en-GB"/>
        </w:rPr>
        <w:t>,</w:t>
      </w:r>
      <w:r w:rsidR="00393172" w:rsidRPr="008B6733">
        <w:rPr>
          <w:kern w:val="24"/>
          <w:lang w:val="en-GB"/>
        </w:rPr>
        <w:t xml:space="preserve"> </w:t>
      </w:r>
      <w:r w:rsidR="00481747" w:rsidRPr="008B6733">
        <w:rPr>
          <w:kern w:val="24"/>
          <w:lang w:val="en-GB"/>
        </w:rPr>
        <w:t xml:space="preserve">a </w:t>
      </w:r>
      <w:r w:rsidR="00393172" w:rsidRPr="008B6733">
        <w:rPr>
          <w:kern w:val="24"/>
          <w:lang w:val="en-GB"/>
        </w:rPr>
        <w:t>simple concept that makes so much sense, the reply was</w:t>
      </w:r>
      <w:r w:rsidR="00A8700C" w:rsidRPr="008B6733">
        <w:rPr>
          <w:kern w:val="24"/>
          <w:lang w:val="en-GB"/>
        </w:rPr>
        <w:t xml:space="preserve"> </w:t>
      </w:r>
      <w:r w:rsidR="00393172" w:rsidRPr="008B6733">
        <w:rPr>
          <w:lang w:val="en-GB"/>
        </w:rPr>
        <w:t>“The obscure takes time to be noticed, the obvious takes even more</w:t>
      </w:r>
      <w:r w:rsidR="00647235" w:rsidRPr="008B6733">
        <w:rPr>
          <w:lang w:val="en-GB"/>
        </w:rPr>
        <w:t>.</w:t>
      </w:r>
      <w:r w:rsidR="00393172" w:rsidRPr="008B6733">
        <w:rPr>
          <w:rFonts w:cs="Times New Roman"/>
          <w:lang w:val="en-GB"/>
        </w:rPr>
        <w:t>”</w:t>
      </w:r>
      <w:r w:rsidR="00647235" w:rsidRPr="008B6733">
        <w:rPr>
          <w:rFonts w:cs="Times New Roman"/>
          <w:lang w:val="en-GB"/>
        </w:rPr>
        <w:t xml:space="preserve"> </w:t>
      </w:r>
      <w:r w:rsidR="00393172" w:rsidRPr="008B6733">
        <w:rPr>
          <w:rFonts w:cs="Times New Roman"/>
          <w:lang w:val="en-GB"/>
        </w:rPr>
        <w:t>(</w:t>
      </w:r>
      <w:r w:rsidR="00393172" w:rsidRPr="008B6733">
        <w:rPr>
          <w:lang w:val="en-GB"/>
        </w:rPr>
        <w:t xml:space="preserve">Director of </w:t>
      </w:r>
      <w:r w:rsidR="00F82C28" w:rsidRPr="008B6733">
        <w:rPr>
          <w:lang w:val="en-GB"/>
        </w:rPr>
        <w:t>Biodiversity</w:t>
      </w:r>
      <w:r w:rsidR="00393172" w:rsidRPr="008B6733">
        <w:rPr>
          <w:lang w:val="en-GB"/>
        </w:rPr>
        <w:t xml:space="preserve"> for Business Philippines</w:t>
      </w:r>
      <w:r w:rsidR="00407ECD" w:rsidRPr="008B6733">
        <w:rPr>
          <w:rFonts w:cs="Times New Roman"/>
          <w:lang w:val="en-GB"/>
        </w:rPr>
        <w:t>)</w:t>
      </w:r>
    </w:p>
    <w:p w:rsidR="00A8700C" w:rsidRPr="008B6733" w:rsidRDefault="00A8700C" w:rsidP="001F0AB7">
      <w:pPr>
        <w:autoSpaceDE w:val="0"/>
        <w:autoSpaceDN w:val="0"/>
        <w:adjustRightInd w:val="0"/>
        <w:spacing w:after="0" w:line="240" w:lineRule="auto"/>
        <w:jc w:val="both"/>
        <w:rPr>
          <w:kern w:val="24"/>
          <w:lang w:val="en-GB"/>
        </w:rPr>
      </w:pPr>
    </w:p>
    <w:p w:rsidR="00A8700C" w:rsidRPr="008B6733" w:rsidRDefault="00A8700C" w:rsidP="001F0AB7">
      <w:pPr>
        <w:spacing w:after="0" w:line="240" w:lineRule="auto"/>
        <w:contextualSpacing/>
        <w:jc w:val="both"/>
        <w:rPr>
          <w:kern w:val="24"/>
          <w:sz w:val="20"/>
          <w:lang w:val="en-GB"/>
        </w:rPr>
      </w:pPr>
    </w:p>
    <w:p w:rsidR="00A8700C" w:rsidRPr="008B6733" w:rsidRDefault="00A8700C" w:rsidP="001F0AB7">
      <w:pPr>
        <w:autoSpaceDE w:val="0"/>
        <w:autoSpaceDN w:val="0"/>
        <w:adjustRightInd w:val="0"/>
        <w:spacing w:after="0" w:line="240" w:lineRule="auto"/>
        <w:jc w:val="both"/>
        <w:rPr>
          <w:sz w:val="24"/>
          <w:lang w:val="en-GB"/>
        </w:rPr>
      </w:pPr>
      <w:r w:rsidRPr="008B6733">
        <w:rPr>
          <w:sz w:val="24"/>
          <w:lang w:val="en-GB"/>
        </w:rPr>
        <w:t xml:space="preserve">EFFECTIVENESS: Ratings: Highly Satisfactory (HS) </w:t>
      </w:r>
    </w:p>
    <w:p w:rsidR="00A8700C" w:rsidRPr="008B6733" w:rsidRDefault="00A8700C" w:rsidP="001F0AB7">
      <w:pPr>
        <w:autoSpaceDE w:val="0"/>
        <w:autoSpaceDN w:val="0"/>
        <w:adjustRightInd w:val="0"/>
        <w:spacing w:after="0" w:line="240" w:lineRule="auto"/>
        <w:jc w:val="both"/>
        <w:rPr>
          <w:lang w:val="en-GB"/>
        </w:rPr>
      </w:pPr>
    </w:p>
    <w:p w:rsidR="000E6881" w:rsidRPr="008B6733" w:rsidRDefault="003B345E" w:rsidP="000E6881">
      <w:pPr>
        <w:pStyle w:val="NoSpacing"/>
        <w:jc w:val="both"/>
        <w:rPr>
          <w:rFonts w:asciiTheme="minorHAnsi" w:hAnsiTheme="minorHAnsi"/>
          <w:lang w:val="en-GB"/>
        </w:rPr>
      </w:pPr>
      <w:r w:rsidRPr="008B6733">
        <w:rPr>
          <w:rFonts w:asciiTheme="minorHAnsi" w:hAnsiTheme="minorHAnsi"/>
          <w:lang w:val="en-GB"/>
        </w:rPr>
        <w:t xml:space="preserve">A </w:t>
      </w:r>
      <w:r w:rsidR="004123A8" w:rsidRPr="008B6733">
        <w:rPr>
          <w:rFonts w:asciiTheme="minorHAnsi" w:hAnsiTheme="minorHAnsi"/>
          <w:lang w:val="en-GB"/>
        </w:rPr>
        <w:t xml:space="preserve">central </w:t>
      </w:r>
      <w:r w:rsidR="00407ECD" w:rsidRPr="008B6733">
        <w:rPr>
          <w:rFonts w:asciiTheme="minorHAnsi" w:hAnsiTheme="minorHAnsi"/>
          <w:lang w:val="en-GB"/>
        </w:rPr>
        <w:t>question framing the</w:t>
      </w:r>
      <w:r w:rsidRPr="008B6733">
        <w:rPr>
          <w:rFonts w:asciiTheme="minorHAnsi" w:hAnsiTheme="minorHAnsi"/>
          <w:lang w:val="en-GB"/>
        </w:rPr>
        <w:t xml:space="preserve"> evaluation</w:t>
      </w:r>
      <w:r w:rsidR="004123A8" w:rsidRPr="008B6733">
        <w:rPr>
          <w:rFonts w:asciiTheme="minorHAnsi" w:hAnsiTheme="minorHAnsi"/>
          <w:lang w:val="en-GB"/>
        </w:rPr>
        <w:t xml:space="preserve"> </w:t>
      </w:r>
      <w:r w:rsidR="00490BFE" w:rsidRPr="008B6733">
        <w:rPr>
          <w:rFonts w:asciiTheme="minorHAnsi" w:hAnsiTheme="minorHAnsi"/>
          <w:lang w:val="en-GB"/>
        </w:rPr>
        <w:t>was</w:t>
      </w:r>
      <w:r w:rsidRPr="008B6733">
        <w:rPr>
          <w:rFonts w:asciiTheme="minorHAnsi" w:hAnsiTheme="minorHAnsi"/>
          <w:lang w:val="en-GB"/>
        </w:rPr>
        <w:t xml:space="preserve"> “how well does</w:t>
      </w:r>
      <w:r w:rsidR="00EB71A8" w:rsidRPr="008B6733">
        <w:rPr>
          <w:rFonts w:asciiTheme="minorHAnsi" w:hAnsiTheme="minorHAnsi"/>
          <w:lang w:val="en-GB"/>
        </w:rPr>
        <w:t xml:space="preserve"> the</w:t>
      </w:r>
      <w:r w:rsidRPr="008B6733">
        <w:rPr>
          <w:rFonts w:asciiTheme="minorHAnsi" w:hAnsiTheme="minorHAnsi"/>
          <w:lang w:val="en-GB"/>
        </w:rPr>
        <w:t xml:space="preserve"> </w:t>
      </w:r>
      <w:r w:rsidR="00F82C28" w:rsidRPr="008B6733">
        <w:rPr>
          <w:rFonts w:asciiTheme="minorHAnsi" w:hAnsiTheme="minorHAnsi"/>
          <w:lang w:val="en-GB"/>
        </w:rPr>
        <w:t>BIOFIN</w:t>
      </w:r>
      <w:r w:rsidRPr="008B6733">
        <w:rPr>
          <w:rFonts w:asciiTheme="minorHAnsi" w:hAnsiTheme="minorHAnsi"/>
          <w:lang w:val="en-GB"/>
        </w:rPr>
        <w:t xml:space="preserve"> project and the </w:t>
      </w:r>
      <w:r w:rsidR="00354A7E" w:rsidRPr="008B6733">
        <w:rPr>
          <w:rFonts w:asciiTheme="minorHAnsi" w:hAnsiTheme="minorHAnsi"/>
          <w:lang w:val="en-GB"/>
        </w:rPr>
        <w:t xml:space="preserve">tested </w:t>
      </w:r>
      <w:r w:rsidRPr="008B6733">
        <w:rPr>
          <w:rFonts w:asciiTheme="minorHAnsi" w:hAnsiTheme="minorHAnsi"/>
          <w:lang w:val="en-GB"/>
        </w:rPr>
        <w:t>methodology help countries put in place policies, knowledge, values and skills that</w:t>
      </w:r>
      <w:r w:rsidR="00EB71A8" w:rsidRPr="008B6733">
        <w:rPr>
          <w:rFonts w:asciiTheme="minorHAnsi" w:hAnsiTheme="minorHAnsi"/>
          <w:lang w:val="en-GB"/>
        </w:rPr>
        <w:t xml:space="preserve"> </w:t>
      </w:r>
      <w:r w:rsidRPr="008B6733">
        <w:rPr>
          <w:rFonts w:asciiTheme="minorHAnsi" w:hAnsiTheme="minorHAnsi"/>
          <w:lang w:val="en-GB"/>
        </w:rPr>
        <w:t>provide</w:t>
      </w:r>
      <w:r w:rsidR="00EB71A8" w:rsidRPr="008B6733">
        <w:rPr>
          <w:rFonts w:asciiTheme="minorHAnsi" w:hAnsiTheme="minorHAnsi"/>
          <w:lang w:val="en-GB"/>
        </w:rPr>
        <w:t xml:space="preserve"> </w:t>
      </w:r>
      <w:r w:rsidRPr="008B6733">
        <w:rPr>
          <w:rFonts w:asciiTheme="minorHAnsi" w:hAnsiTheme="minorHAnsi"/>
          <w:lang w:val="en-GB"/>
        </w:rPr>
        <w:t>institutional and market incentives</w:t>
      </w:r>
      <w:r w:rsidR="00EB71A8" w:rsidRPr="008B6733">
        <w:rPr>
          <w:rFonts w:asciiTheme="minorHAnsi" w:hAnsiTheme="minorHAnsi"/>
          <w:lang w:val="en-GB"/>
        </w:rPr>
        <w:t xml:space="preserve"> </w:t>
      </w:r>
      <w:r w:rsidRPr="008B6733">
        <w:rPr>
          <w:rFonts w:asciiTheme="minorHAnsi" w:hAnsiTheme="minorHAnsi"/>
          <w:lang w:val="en-GB"/>
        </w:rPr>
        <w:t xml:space="preserve">to encourage a shift in production patterns to reduce adverse impacts on </w:t>
      </w:r>
      <w:r w:rsidR="00F82C28" w:rsidRPr="008B6733">
        <w:rPr>
          <w:rFonts w:asciiTheme="minorHAnsi" w:hAnsiTheme="minorHAnsi"/>
          <w:lang w:val="en-GB"/>
        </w:rPr>
        <w:t>biodiversity</w:t>
      </w:r>
      <w:r w:rsidRPr="008B6733">
        <w:rPr>
          <w:rFonts w:asciiTheme="minorHAnsi" w:hAnsiTheme="minorHAnsi"/>
          <w:lang w:val="en-GB"/>
        </w:rPr>
        <w:t>.”</w:t>
      </w:r>
      <w:r w:rsidR="000E6881" w:rsidRPr="008B6733">
        <w:rPr>
          <w:rFonts w:asciiTheme="minorHAnsi" w:hAnsiTheme="minorHAnsi"/>
          <w:lang w:val="en-GB"/>
        </w:rPr>
        <w:t xml:space="preserve"> The following</w:t>
      </w:r>
      <w:r w:rsidR="004123A8" w:rsidRPr="008B6733">
        <w:rPr>
          <w:rFonts w:asciiTheme="minorHAnsi" w:hAnsiTheme="minorHAnsi"/>
          <w:lang w:val="en-GB"/>
        </w:rPr>
        <w:t xml:space="preserve"> </w:t>
      </w:r>
      <w:r w:rsidR="000E6881" w:rsidRPr="008B6733">
        <w:rPr>
          <w:rFonts w:asciiTheme="minorHAnsi" w:hAnsiTheme="minorHAnsi"/>
          <w:lang w:val="en-GB"/>
        </w:rPr>
        <w:t>question</w:t>
      </w:r>
      <w:r w:rsidR="00490BFE" w:rsidRPr="008B6733">
        <w:rPr>
          <w:rFonts w:asciiTheme="minorHAnsi" w:hAnsiTheme="minorHAnsi"/>
          <w:lang w:val="en-GB"/>
        </w:rPr>
        <w:t xml:space="preserve">s framed the </w:t>
      </w:r>
      <w:r w:rsidR="00407ECD" w:rsidRPr="008B6733">
        <w:rPr>
          <w:rFonts w:asciiTheme="minorHAnsi" w:hAnsiTheme="minorHAnsi"/>
          <w:lang w:val="en-GB"/>
        </w:rPr>
        <w:t>BIOFIN</w:t>
      </w:r>
      <w:r w:rsidR="000E6881" w:rsidRPr="008B6733">
        <w:rPr>
          <w:rFonts w:asciiTheme="minorHAnsi" w:hAnsiTheme="minorHAnsi"/>
          <w:lang w:val="en-GB"/>
        </w:rPr>
        <w:t xml:space="preserve"> results</w:t>
      </w:r>
      <w:r w:rsidR="00647235" w:rsidRPr="008B6733">
        <w:rPr>
          <w:rFonts w:asciiTheme="minorHAnsi" w:hAnsiTheme="minorHAnsi"/>
          <w:lang w:val="en-GB"/>
        </w:rPr>
        <w:t>, indicating</w:t>
      </w:r>
      <w:r w:rsidR="000E6881" w:rsidRPr="008B6733">
        <w:rPr>
          <w:rFonts w:asciiTheme="minorHAnsi" w:hAnsiTheme="minorHAnsi"/>
          <w:lang w:val="en-GB"/>
        </w:rPr>
        <w:t xml:space="preserve"> </w:t>
      </w:r>
      <w:r w:rsidR="00647235" w:rsidRPr="008B6733">
        <w:rPr>
          <w:rFonts w:asciiTheme="minorHAnsi" w:hAnsiTheme="minorHAnsi"/>
          <w:lang w:val="en-GB"/>
        </w:rPr>
        <w:t>h</w:t>
      </w:r>
      <w:r w:rsidR="000E6881" w:rsidRPr="008B6733">
        <w:rPr>
          <w:rFonts w:asciiTheme="minorHAnsi" w:hAnsiTheme="minorHAnsi"/>
          <w:lang w:val="en-GB"/>
        </w:rPr>
        <w:t xml:space="preserve">ow </w:t>
      </w:r>
      <w:r w:rsidR="00E11809" w:rsidRPr="008B6733">
        <w:rPr>
          <w:rFonts w:asciiTheme="minorHAnsi" w:hAnsiTheme="minorHAnsi"/>
          <w:lang w:val="en-GB"/>
        </w:rPr>
        <w:t>well</w:t>
      </w:r>
      <w:r w:rsidR="00490BFE" w:rsidRPr="008B6733">
        <w:rPr>
          <w:rFonts w:asciiTheme="minorHAnsi" w:hAnsiTheme="minorHAnsi"/>
          <w:lang w:val="en-GB"/>
        </w:rPr>
        <w:t xml:space="preserve"> BIOFIN has </w:t>
      </w:r>
      <w:r w:rsidR="006317EA" w:rsidRPr="008B6733">
        <w:rPr>
          <w:rFonts w:asciiTheme="minorHAnsi" w:hAnsiTheme="minorHAnsi"/>
          <w:lang w:val="en-GB"/>
        </w:rPr>
        <w:t>done for</w:t>
      </w:r>
      <w:r w:rsidR="00490BFE" w:rsidRPr="008B6733">
        <w:rPr>
          <w:rFonts w:asciiTheme="minorHAnsi" w:hAnsiTheme="minorHAnsi"/>
          <w:lang w:val="en-GB"/>
        </w:rPr>
        <w:t xml:space="preserve">: </w:t>
      </w:r>
      <w:r w:rsidR="000E6881" w:rsidRPr="008B6733">
        <w:rPr>
          <w:rFonts w:asciiTheme="minorHAnsi" w:hAnsiTheme="minorHAnsi"/>
          <w:lang w:val="en-GB"/>
        </w:rPr>
        <w:t>1</w:t>
      </w:r>
      <w:r w:rsidR="00490BFE" w:rsidRPr="008B6733">
        <w:rPr>
          <w:rFonts w:asciiTheme="minorHAnsi" w:hAnsiTheme="minorHAnsi"/>
          <w:lang w:val="en-GB"/>
        </w:rPr>
        <w:t>.</w:t>
      </w:r>
      <w:r w:rsidR="000E6881" w:rsidRPr="008B6733">
        <w:rPr>
          <w:rFonts w:asciiTheme="minorHAnsi" w:hAnsiTheme="minorHAnsi"/>
          <w:lang w:val="en-GB"/>
        </w:rPr>
        <w:t xml:space="preserve"> contribut</w:t>
      </w:r>
      <w:r w:rsidR="00E11809" w:rsidRPr="008B6733">
        <w:rPr>
          <w:rFonts w:asciiTheme="minorHAnsi" w:hAnsiTheme="minorHAnsi"/>
          <w:lang w:val="en-GB"/>
        </w:rPr>
        <w:t>ing</w:t>
      </w:r>
      <w:r w:rsidR="000E6881" w:rsidRPr="008B6733">
        <w:rPr>
          <w:rFonts w:asciiTheme="minorHAnsi" w:hAnsiTheme="minorHAnsi"/>
          <w:lang w:val="en-GB"/>
        </w:rPr>
        <w:t xml:space="preserve"> to the transformation of the</w:t>
      </w:r>
      <w:r w:rsidR="00E11809" w:rsidRPr="008B6733">
        <w:rPr>
          <w:rFonts w:asciiTheme="minorHAnsi" w:hAnsiTheme="minorHAnsi"/>
          <w:lang w:val="en-GB"/>
        </w:rPr>
        <w:t xml:space="preserve"> global</w:t>
      </w:r>
      <w:r w:rsidR="000E6881" w:rsidRPr="008B6733">
        <w:rPr>
          <w:rFonts w:asciiTheme="minorHAnsi" w:hAnsiTheme="minorHAnsi"/>
          <w:lang w:val="en-GB"/>
        </w:rPr>
        <w:t xml:space="preserve"> Biodiversity Financing Landscape. 2. Develop</w:t>
      </w:r>
      <w:r w:rsidR="00490BFE" w:rsidRPr="008B6733">
        <w:rPr>
          <w:rFonts w:asciiTheme="minorHAnsi" w:hAnsiTheme="minorHAnsi"/>
          <w:lang w:val="en-GB"/>
        </w:rPr>
        <w:t>ing</w:t>
      </w:r>
      <w:r w:rsidR="000E6881" w:rsidRPr="008B6733">
        <w:rPr>
          <w:rFonts w:asciiTheme="minorHAnsi" w:hAnsiTheme="minorHAnsi"/>
          <w:lang w:val="en-GB"/>
        </w:rPr>
        <w:t xml:space="preserve"> a scalable methodology and 3</w:t>
      </w:r>
      <w:r w:rsidR="00490BFE" w:rsidRPr="008B6733">
        <w:rPr>
          <w:rFonts w:asciiTheme="minorHAnsi" w:hAnsiTheme="minorHAnsi"/>
          <w:lang w:val="en-GB"/>
        </w:rPr>
        <w:t>.</w:t>
      </w:r>
      <w:r w:rsidR="000E6881" w:rsidRPr="008B6733">
        <w:rPr>
          <w:rFonts w:asciiTheme="minorHAnsi" w:hAnsiTheme="minorHAnsi"/>
          <w:lang w:val="en-GB"/>
        </w:rPr>
        <w:t xml:space="preserve"> Leverage Resources for Biodiversity Finance.</w:t>
      </w:r>
    </w:p>
    <w:p w:rsidR="003B345E" w:rsidRPr="008B6733" w:rsidRDefault="003B345E" w:rsidP="001F0AB7">
      <w:pPr>
        <w:autoSpaceDE w:val="0"/>
        <w:autoSpaceDN w:val="0"/>
        <w:adjustRightInd w:val="0"/>
        <w:spacing w:after="0" w:line="240" w:lineRule="auto"/>
        <w:jc w:val="both"/>
        <w:rPr>
          <w:lang w:val="en-GB"/>
        </w:rPr>
      </w:pPr>
    </w:p>
    <w:p w:rsidR="00131F7A" w:rsidRPr="008B6733" w:rsidRDefault="003B345E" w:rsidP="001F0AB7">
      <w:pPr>
        <w:autoSpaceDE w:val="0"/>
        <w:autoSpaceDN w:val="0"/>
        <w:adjustRightInd w:val="0"/>
        <w:spacing w:after="0" w:line="240" w:lineRule="auto"/>
        <w:contextualSpacing/>
        <w:jc w:val="both"/>
        <w:rPr>
          <w:lang w:val="en-GB"/>
        </w:rPr>
      </w:pPr>
      <w:r w:rsidRPr="008B6733">
        <w:rPr>
          <w:lang w:val="en-GB"/>
        </w:rPr>
        <w:t>That said, this project</w:t>
      </w:r>
      <w:r w:rsidR="00A8700C" w:rsidRPr="008B6733">
        <w:rPr>
          <w:lang w:val="en-GB"/>
        </w:rPr>
        <w:t xml:space="preserve"> </w:t>
      </w:r>
      <w:r w:rsidR="00407ECD" w:rsidRPr="008B6733">
        <w:rPr>
          <w:lang w:val="en-GB"/>
        </w:rPr>
        <w:t xml:space="preserve">and its implementation approach </w:t>
      </w:r>
      <w:r w:rsidR="00A8700C" w:rsidRPr="008B6733">
        <w:rPr>
          <w:lang w:val="en-GB"/>
        </w:rPr>
        <w:t xml:space="preserve">exceeded </w:t>
      </w:r>
      <w:r w:rsidR="00656FD2" w:rsidRPr="008B6733">
        <w:rPr>
          <w:lang w:val="en-GB"/>
        </w:rPr>
        <w:t>its</w:t>
      </w:r>
      <w:r w:rsidR="00A8700C" w:rsidRPr="008B6733">
        <w:rPr>
          <w:lang w:val="en-GB"/>
        </w:rPr>
        <w:t xml:space="preserve"> expectations </w:t>
      </w:r>
      <w:r w:rsidR="00407ECD" w:rsidRPr="008B6733">
        <w:rPr>
          <w:lang w:val="en-GB"/>
        </w:rPr>
        <w:t>to deliver</w:t>
      </w:r>
      <w:r w:rsidR="00131F7A" w:rsidRPr="008B6733">
        <w:rPr>
          <w:lang w:val="en-GB"/>
        </w:rPr>
        <w:t>.</w:t>
      </w:r>
      <w:r w:rsidR="00732816" w:rsidRPr="008B6733">
        <w:rPr>
          <w:lang w:val="en-GB"/>
        </w:rPr>
        <w:t xml:space="preserve"> </w:t>
      </w:r>
    </w:p>
    <w:p w:rsidR="00DB51DD" w:rsidRPr="008B6733" w:rsidRDefault="00DB51DD" w:rsidP="001F0AB7">
      <w:pPr>
        <w:autoSpaceDE w:val="0"/>
        <w:autoSpaceDN w:val="0"/>
        <w:adjustRightInd w:val="0"/>
        <w:spacing w:after="0" w:line="240" w:lineRule="auto"/>
        <w:contextualSpacing/>
        <w:jc w:val="both"/>
        <w:rPr>
          <w:lang w:val="en-GB"/>
        </w:rPr>
      </w:pPr>
    </w:p>
    <w:p w:rsidR="00131F7A" w:rsidRPr="008B6733" w:rsidRDefault="00131F7A" w:rsidP="001F0AB7">
      <w:pPr>
        <w:autoSpaceDE w:val="0"/>
        <w:autoSpaceDN w:val="0"/>
        <w:adjustRightInd w:val="0"/>
        <w:spacing w:after="0" w:line="240" w:lineRule="auto"/>
        <w:contextualSpacing/>
        <w:jc w:val="both"/>
        <w:rPr>
          <w:lang w:val="en-GB"/>
        </w:rPr>
      </w:pPr>
    </w:p>
    <w:tbl>
      <w:tblPr>
        <w:tblW w:w="0" w:type="auto"/>
        <w:tblInd w:w="-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9204"/>
      </w:tblGrid>
      <w:tr w:rsidR="00085F96" w:rsidRPr="008B6733" w:rsidTr="00825180">
        <w:trPr>
          <w:trHeight w:val="2825"/>
        </w:trPr>
        <w:tc>
          <w:tcPr>
            <w:tcW w:w="9204" w:type="dxa"/>
          </w:tcPr>
          <w:p w:rsidR="00131F7A" w:rsidRPr="008B6733" w:rsidRDefault="00131F7A" w:rsidP="001F0AB7">
            <w:pPr>
              <w:pStyle w:val="NoSpacing"/>
              <w:jc w:val="both"/>
              <w:rPr>
                <w:rFonts w:asciiTheme="minorHAnsi" w:hAnsiTheme="minorHAnsi"/>
                <w:lang w:val="en-GB"/>
              </w:rPr>
            </w:pPr>
            <w:r w:rsidRPr="008B6733">
              <w:rPr>
                <w:rFonts w:asciiTheme="minorHAnsi" w:hAnsiTheme="minorHAnsi"/>
                <w:lang w:val="en-GB"/>
              </w:rPr>
              <w:t xml:space="preserve">For PP1: number of participating CBD parties that integrate considerations on biological diversity and its associated ecosystem services into development plans, strategies and budgets (target: eight pilot-countries- Fully Met Expectations). </w:t>
            </w:r>
          </w:p>
          <w:p w:rsidR="00131F7A" w:rsidRPr="008B6733" w:rsidRDefault="00131F7A" w:rsidP="001F0AB7">
            <w:pPr>
              <w:pStyle w:val="NoSpacing"/>
              <w:jc w:val="both"/>
              <w:rPr>
                <w:rFonts w:asciiTheme="minorHAnsi" w:hAnsiTheme="minorHAnsi"/>
                <w:lang w:val="en-GB"/>
              </w:rPr>
            </w:pPr>
            <w:r w:rsidRPr="008B6733">
              <w:rPr>
                <w:rFonts w:asciiTheme="minorHAnsi" w:hAnsiTheme="minorHAnsi"/>
                <w:lang w:val="en-GB"/>
              </w:rPr>
              <w:t xml:space="preserve">For PP2: number of participating countries that have identified and reported funding needs, gaps and priorities (target: eight pilot-countries Fully Met Expectations). </w:t>
            </w:r>
          </w:p>
          <w:p w:rsidR="00131F7A" w:rsidRPr="008B6733" w:rsidRDefault="00131F7A" w:rsidP="001F0AB7">
            <w:pPr>
              <w:pStyle w:val="NoSpacing"/>
              <w:jc w:val="both"/>
              <w:rPr>
                <w:rFonts w:asciiTheme="minorHAnsi" w:hAnsiTheme="minorHAnsi"/>
                <w:lang w:val="en-GB"/>
              </w:rPr>
            </w:pPr>
            <w:r w:rsidRPr="008B6733">
              <w:rPr>
                <w:rFonts w:asciiTheme="minorHAnsi" w:hAnsiTheme="minorHAnsi"/>
                <w:lang w:val="en-GB"/>
              </w:rPr>
              <w:t xml:space="preserve">For PP3: number of participating countries that have developed national financing plans for </w:t>
            </w:r>
            <w:r w:rsidR="00F82C28" w:rsidRPr="008B6733">
              <w:rPr>
                <w:rFonts w:asciiTheme="minorHAnsi" w:hAnsiTheme="minorHAnsi"/>
                <w:lang w:val="en-GB"/>
              </w:rPr>
              <w:t>biodiversity</w:t>
            </w:r>
            <w:r w:rsidRPr="008B6733">
              <w:rPr>
                <w:rFonts w:asciiTheme="minorHAnsi" w:hAnsiTheme="minorHAnsi"/>
                <w:lang w:val="en-GB"/>
              </w:rPr>
              <w:t xml:space="preserve"> (target: eight pilot-countries Fully Met Expectations).</w:t>
            </w:r>
          </w:p>
          <w:p w:rsidR="00BC6B73" w:rsidRPr="008B6733" w:rsidRDefault="00BC6B73" w:rsidP="001F0AB7">
            <w:pPr>
              <w:pStyle w:val="NoSpacing"/>
              <w:jc w:val="both"/>
              <w:rPr>
                <w:rFonts w:asciiTheme="minorHAnsi" w:hAnsiTheme="minorHAnsi"/>
                <w:lang w:val="en-GB"/>
              </w:rPr>
            </w:pPr>
          </w:p>
          <w:p w:rsidR="00BC6B73" w:rsidRPr="008B6733" w:rsidRDefault="00BC6B73" w:rsidP="001F0AB7">
            <w:pPr>
              <w:pStyle w:val="NoSpacing"/>
              <w:jc w:val="both"/>
              <w:rPr>
                <w:rFonts w:asciiTheme="minorHAnsi" w:hAnsiTheme="minorHAnsi"/>
                <w:lang w:val="en-GB"/>
              </w:rPr>
            </w:pPr>
            <w:r w:rsidRPr="008B6733">
              <w:rPr>
                <w:rFonts w:asciiTheme="minorHAnsi" w:hAnsiTheme="minorHAnsi"/>
                <w:lang w:val="en-GB"/>
              </w:rPr>
              <w:t>Baseline: No frameworks exist.</w:t>
            </w:r>
          </w:p>
          <w:p w:rsidR="00BC6B73" w:rsidRPr="008B6733" w:rsidRDefault="00BC6B73" w:rsidP="001F0AB7">
            <w:pPr>
              <w:pStyle w:val="NoSpacing"/>
              <w:jc w:val="both"/>
              <w:rPr>
                <w:rFonts w:asciiTheme="minorHAnsi" w:hAnsiTheme="minorHAnsi"/>
                <w:lang w:val="en-GB"/>
              </w:rPr>
            </w:pPr>
            <w:r w:rsidRPr="008B6733">
              <w:rPr>
                <w:rFonts w:asciiTheme="minorHAnsi" w:hAnsiTheme="minorHAnsi"/>
                <w:lang w:val="en-GB"/>
              </w:rPr>
              <w:t>Target groups: Ministry of Finance and Ministry of Environment of eight pilot-countries: Chile, Ecuador, Kazakhstan, Malaysia, Philippines, Seychelles, South Africa and Uganda.</w:t>
            </w:r>
          </w:p>
          <w:p w:rsidR="00BC6B73" w:rsidRPr="008B6733" w:rsidRDefault="00BC6B73" w:rsidP="001F0AB7">
            <w:pPr>
              <w:pStyle w:val="NoSpacing"/>
              <w:jc w:val="both"/>
              <w:rPr>
                <w:rFonts w:asciiTheme="minorHAnsi" w:hAnsiTheme="minorHAnsi"/>
                <w:lang w:val="en-GB"/>
              </w:rPr>
            </w:pPr>
          </w:p>
        </w:tc>
      </w:tr>
    </w:tbl>
    <w:p w:rsidR="00131F7A" w:rsidRPr="008B6733" w:rsidRDefault="00131F7A" w:rsidP="001F0AB7">
      <w:pPr>
        <w:autoSpaceDE w:val="0"/>
        <w:autoSpaceDN w:val="0"/>
        <w:adjustRightInd w:val="0"/>
        <w:spacing w:after="0" w:line="240" w:lineRule="auto"/>
        <w:contextualSpacing/>
        <w:jc w:val="both"/>
        <w:rPr>
          <w:lang w:val="en-GB"/>
        </w:rPr>
      </w:pPr>
    </w:p>
    <w:p w:rsidR="00992333" w:rsidRPr="008B6733" w:rsidRDefault="00DB51DD" w:rsidP="000D6A0D">
      <w:pPr>
        <w:autoSpaceDE w:val="0"/>
        <w:autoSpaceDN w:val="0"/>
        <w:adjustRightInd w:val="0"/>
        <w:spacing w:after="0" w:line="240" w:lineRule="auto"/>
        <w:contextualSpacing/>
        <w:jc w:val="both"/>
        <w:rPr>
          <w:kern w:val="24"/>
          <w:lang w:val="en-GB"/>
        </w:rPr>
      </w:pPr>
      <w:r w:rsidRPr="008B6733">
        <w:rPr>
          <w:kern w:val="24"/>
          <w:lang w:val="en-GB"/>
        </w:rPr>
        <w:lastRenderedPageBreak/>
        <w:t xml:space="preserve">The </w:t>
      </w:r>
      <w:r w:rsidR="00AA6236" w:rsidRPr="008B6733">
        <w:rPr>
          <w:kern w:val="24"/>
          <w:lang w:val="en-GB"/>
        </w:rPr>
        <w:t>project</w:t>
      </w:r>
      <w:r w:rsidR="003B6AED" w:rsidRPr="008B6733">
        <w:rPr>
          <w:kern w:val="24"/>
          <w:lang w:val="en-GB"/>
        </w:rPr>
        <w:t xml:space="preserve"> was implemented through </w:t>
      </w:r>
      <w:r w:rsidR="00490BFE" w:rsidRPr="008B6733">
        <w:rPr>
          <w:kern w:val="24"/>
          <w:lang w:val="en-GB"/>
        </w:rPr>
        <w:t>pilot</w:t>
      </w:r>
      <w:r w:rsidR="00992333" w:rsidRPr="008B6733">
        <w:rPr>
          <w:kern w:val="24"/>
          <w:lang w:val="en-GB"/>
        </w:rPr>
        <w:t xml:space="preserve">s in 30 countries (8 EU financially supported) </w:t>
      </w:r>
      <w:r w:rsidR="00490BFE" w:rsidRPr="008B6733">
        <w:rPr>
          <w:kern w:val="24"/>
          <w:lang w:val="en-GB"/>
        </w:rPr>
        <w:t>to complete</w:t>
      </w:r>
      <w:r w:rsidR="003B6AED" w:rsidRPr="008B6733">
        <w:rPr>
          <w:kern w:val="24"/>
          <w:lang w:val="en-GB"/>
        </w:rPr>
        <w:t xml:space="preserve"> </w:t>
      </w:r>
      <w:r w:rsidR="00F82C28" w:rsidRPr="008B6733">
        <w:rPr>
          <w:kern w:val="24"/>
          <w:lang w:val="en-GB"/>
        </w:rPr>
        <w:t>BIOFIN</w:t>
      </w:r>
      <w:r w:rsidRPr="008B6733">
        <w:rPr>
          <w:kern w:val="24"/>
          <w:lang w:val="en-GB"/>
        </w:rPr>
        <w:t xml:space="preserve"> Workbook</w:t>
      </w:r>
      <w:r w:rsidR="00490BFE" w:rsidRPr="008B6733">
        <w:rPr>
          <w:kern w:val="24"/>
          <w:lang w:val="en-GB"/>
        </w:rPr>
        <w:t>s</w:t>
      </w:r>
      <w:r w:rsidRPr="008B6733">
        <w:rPr>
          <w:kern w:val="24"/>
          <w:lang w:val="en-GB"/>
        </w:rPr>
        <w:t xml:space="preserve"> </w:t>
      </w:r>
      <w:r w:rsidR="00EE3CD0" w:rsidRPr="008B6733">
        <w:rPr>
          <w:kern w:val="24"/>
          <w:lang w:val="en-GB"/>
        </w:rPr>
        <w:t xml:space="preserve">(first and second drafts) </w:t>
      </w:r>
      <w:r w:rsidR="00992333" w:rsidRPr="008B6733">
        <w:rPr>
          <w:kern w:val="24"/>
          <w:lang w:val="en-GB"/>
        </w:rPr>
        <w:t xml:space="preserve">including </w:t>
      </w:r>
      <w:r w:rsidR="00247C92" w:rsidRPr="008B6733">
        <w:rPr>
          <w:kern w:val="24"/>
          <w:lang w:val="en-GB"/>
        </w:rPr>
        <w:t xml:space="preserve">three </w:t>
      </w:r>
      <w:r w:rsidRPr="008B6733">
        <w:rPr>
          <w:kern w:val="24"/>
          <w:lang w:val="en-GB"/>
        </w:rPr>
        <w:t xml:space="preserve">assessments </w:t>
      </w:r>
      <w:r w:rsidR="003B6AED" w:rsidRPr="008B6733">
        <w:rPr>
          <w:kern w:val="24"/>
          <w:lang w:val="en-GB"/>
        </w:rPr>
        <w:t>(</w:t>
      </w:r>
      <w:r w:rsidRPr="008B6733">
        <w:rPr>
          <w:kern w:val="24"/>
          <w:lang w:val="en-GB"/>
        </w:rPr>
        <w:t>P</w:t>
      </w:r>
      <w:r w:rsidR="003B6AED" w:rsidRPr="008B6733">
        <w:rPr>
          <w:kern w:val="24"/>
          <w:lang w:val="en-GB"/>
        </w:rPr>
        <w:t>olicy Institutional Review P</w:t>
      </w:r>
      <w:r w:rsidRPr="008B6733">
        <w:rPr>
          <w:kern w:val="24"/>
          <w:lang w:val="en-GB"/>
        </w:rPr>
        <w:t>IR, B</w:t>
      </w:r>
      <w:r w:rsidR="003B6AED" w:rsidRPr="008B6733">
        <w:rPr>
          <w:kern w:val="24"/>
          <w:lang w:val="en-GB"/>
        </w:rPr>
        <w:t>iodiversity Expenditure Review B</w:t>
      </w:r>
      <w:r w:rsidRPr="008B6733">
        <w:rPr>
          <w:kern w:val="24"/>
          <w:lang w:val="en-GB"/>
        </w:rPr>
        <w:t xml:space="preserve">ER, </w:t>
      </w:r>
      <w:r w:rsidR="00986534" w:rsidRPr="008B6733">
        <w:rPr>
          <w:kern w:val="24"/>
          <w:lang w:val="en-GB"/>
        </w:rPr>
        <w:t xml:space="preserve">Financial Needs Assessment FNA </w:t>
      </w:r>
      <w:r w:rsidR="00102394" w:rsidRPr="008B6733">
        <w:rPr>
          <w:kern w:val="24"/>
          <w:lang w:val="en-GB"/>
        </w:rPr>
        <w:t>and Financial</w:t>
      </w:r>
      <w:r w:rsidR="003B6AED" w:rsidRPr="008B6733">
        <w:rPr>
          <w:kern w:val="24"/>
          <w:lang w:val="en-GB"/>
        </w:rPr>
        <w:t xml:space="preserve"> Planning FP</w:t>
      </w:r>
      <w:r w:rsidR="005F4E84" w:rsidRPr="008B6733">
        <w:rPr>
          <w:kern w:val="24"/>
          <w:lang w:val="en-GB"/>
        </w:rPr>
        <w:t>)</w:t>
      </w:r>
      <w:r w:rsidR="002D5618" w:rsidRPr="008B6733">
        <w:rPr>
          <w:kern w:val="24"/>
          <w:lang w:val="en-GB"/>
        </w:rPr>
        <w:t xml:space="preserve"> </w:t>
      </w:r>
      <w:r w:rsidR="005F4E84" w:rsidRPr="008B6733">
        <w:rPr>
          <w:kern w:val="24"/>
          <w:lang w:val="en-GB"/>
        </w:rPr>
        <w:t>and</w:t>
      </w:r>
      <w:r w:rsidR="002D5618" w:rsidRPr="008B6733">
        <w:rPr>
          <w:kern w:val="24"/>
          <w:lang w:val="en-GB"/>
        </w:rPr>
        <w:t xml:space="preserve"> </w:t>
      </w:r>
      <w:r w:rsidR="003B6AED" w:rsidRPr="008B6733">
        <w:rPr>
          <w:kern w:val="24"/>
          <w:lang w:val="en-GB"/>
        </w:rPr>
        <w:t>final</w:t>
      </w:r>
      <w:r w:rsidR="00EE3CD0" w:rsidRPr="008B6733">
        <w:rPr>
          <w:kern w:val="24"/>
          <w:lang w:val="en-GB"/>
        </w:rPr>
        <w:t>ly</w:t>
      </w:r>
      <w:r w:rsidR="007233FE" w:rsidRPr="008B6733">
        <w:rPr>
          <w:kern w:val="24"/>
          <w:lang w:val="en-GB"/>
        </w:rPr>
        <w:t xml:space="preserve"> </w:t>
      </w:r>
      <w:r w:rsidR="00EE3CD0" w:rsidRPr="008B6733">
        <w:rPr>
          <w:kern w:val="24"/>
          <w:lang w:val="en-GB"/>
        </w:rPr>
        <w:t xml:space="preserve">- </w:t>
      </w:r>
      <w:r w:rsidR="007233FE" w:rsidRPr="008B6733">
        <w:rPr>
          <w:kern w:val="24"/>
          <w:lang w:val="en-GB"/>
        </w:rPr>
        <w:t>F</w:t>
      </w:r>
      <w:r w:rsidRPr="008B6733">
        <w:rPr>
          <w:kern w:val="24"/>
          <w:lang w:val="en-GB"/>
        </w:rPr>
        <w:t xml:space="preserve">inance </w:t>
      </w:r>
      <w:r w:rsidR="007233FE" w:rsidRPr="008B6733">
        <w:rPr>
          <w:kern w:val="24"/>
          <w:lang w:val="en-GB"/>
        </w:rPr>
        <w:t>S</w:t>
      </w:r>
      <w:r w:rsidRPr="008B6733">
        <w:rPr>
          <w:kern w:val="24"/>
          <w:lang w:val="en-GB"/>
        </w:rPr>
        <w:t>olutions</w:t>
      </w:r>
      <w:r w:rsidR="003B6AED" w:rsidRPr="008B6733">
        <w:rPr>
          <w:kern w:val="24"/>
          <w:lang w:val="en-GB"/>
        </w:rPr>
        <w:t xml:space="preserve"> FS (added last)</w:t>
      </w:r>
      <w:r w:rsidRPr="008B6733">
        <w:rPr>
          <w:kern w:val="24"/>
          <w:lang w:val="en-GB"/>
        </w:rPr>
        <w:t xml:space="preserve"> </w:t>
      </w:r>
      <w:r w:rsidR="003B6AED" w:rsidRPr="008B6733">
        <w:rPr>
          <w:kern w:val="24"/>
          <w:lang w:val="en-GB"/>
        </w:rPr>
        <w:t>to complete a transformative</w:t>
      </w:r>
      <w:r w:rsidRPr="008B6733">
        <w:rPr>
          <w:kern w:val="24"/>
          <w:lang w:val="en-GB"/>
        </w:rPr>
        <w:t xml:space="preserve"> process. </w:t>
      </w:r>
    </w:p>
    <w:p w:rsidR="00992333" w:rsidRPr="008B6733" w:rsidRDefault="00992333" w:rsidP="000D6A0D">
      <w:pPr>
        <w:autoSpaceDE w:val="0"/>
        <w:autoSpaceDN w:val="0"/>
        <w:adjustRightInd w:val="0"/>
        <w:spacing w:after="0" w:line="240" w:lineRule="auto"/>
        <w:contextualSpacing/>
        <w:jc w:val="both"/>
        <w:rPr>
          <w:kern w:val="24"/>
          <w:lang w:val="en-GB"/>
        </w:rPr>
      </w:pPr>
    </w:p>
    <w:p w:rsidR="00DB51DD" w:rsidRPr="008B6733" w:rsidRDefault="00732816" w:rsidP="000D6A0D">
      <w:pPr>
        <w:autoSpaceDE w:val="0"/>
        <w:autoSpaceDN w:val="0"/>
        <w:adjustRightInd w:val="0"/>
        <w:spacing w:after="0" w:line="240" w:lineRule="auto"/>
        <w:contextualSpacing/>
        <w:jc w:val="both"/>
        <w:rPr>
          <w:lang w:val="en-GB"/>
        </w:rPr>
      </w:pPr>
      <w:r w:rsidRPr="008B6733">
        <w:rPr>
          <w:lang w:val="en-GB"/>
        </w:rPr>
        <w:t>S</w:t>
      </w:r>
      <w:r w:rsidR="00A8700C" w:rsidRPr="008B6733">
        <w:rPr>
          <w:lang w:val="en-GB"/>
        </w:rPr>
        <w:t xml:space="preserve">ince countries </w:t>
      </w:r>
      <w:r w:rsidR="00407ECD" w:rsidRPr="008B6733">
        <w:rPr>
          <w:lang w:val="en-GB"/>
        </w:rPr>
        <w:t>began</w:t>
      </w:r>
      <w:r w:rsidR="005A000E" w:rsidRPr="008B6733">
        <w:rPr>
          <w:lang w:val="en-GB"/>
        </w:rPr>
        <w:t xml:space="preserve"> </w:t>
      </w:r>
      <w:r w:rsidR="00A8700C" w:rsidRPr="008B6733">
        <w:rPr>
          <w:lang w:val="en-GB"/>
        </w:rPr>
        <w:t xml:space="preserve">implementing the </w:t>
      </w:r>
      <w:r w:rsidR="00F82C28" w:rsidRPr="008B6733">
        <w:rPr>
          <w:lang w:val="en-GB"/>
        </w:rPr>
        <w:t>BIOFIN</w:t>
      </w:r>
      <w:r w:rsidR="00A8700C" w:rsidRPr="008B6733">
        <w:rPr>
          <w:lang w:val="en-GB"/>
        </w:rPr>
        <w:t xml:space="preserve"> methodology, a wealth of new practices and</w:t>
      </w:r>
      <w:r w:rsidR="005A000E" w:rsidRPr="008B6733">
        <w:rPr>
          <w:lang w:val="en-GB"/>
        </w:rPr>
        <w:t xml:space="preserve"> finance</w:t>
      </w:r>
      <w:r w:rsidR="00A8700C" w:rsidRPr="008B6733">
        <w:rPr>
          <w:lang w:val="en-GB"/>
        </w:rPr>
        <w:t xml:space="preserve"> solutions emerged</w:t>
      </w:r>
      <w:r w:rsidR="002D5618" w:rsidRPr="008B6733">
        <w:rPr>
          <w:lang w:val="en-GB"/>
        </w:rPr>
        <w:t>. F</w:t>
      </w:r>
      <w:r w:rsidR="00986534" w:rsidRPr="008B6733">
        <w:rPr>
          <w:lang w:val="en-GB"/>
        </w:rPr>
        <w:t>or instance</w:t>
      </w:r>
      <w:r w:rsidR="002D5618" w:rsidRPr="008B6733">
        <w:rPr>
          <w:lang w:val="en-GB"/>
        </w:rPr>
        <w:t>,</w:t>
      </w:r>
      <w:r w:rsidR="00986534" w:rsidRPr="008B6733">
        <w:rPr>
          <w:lang w:val="en-GB"/>
        </w:rPr>
        <w:t xml:space="preserve"> </w:t>
      </w:r>
      <w:r w:rsidR="00EE3CD0" w:rsidRPr="008B6733">
        <w:rPr>
          <w:lang w:val="en-GB"/>
        </w:rPr>
        <w:t>the</w:t>
      </w:r>
      <w:r w:rsidR="00986534" w:rsidRPr="008B6733">
        <w:rPr>
          <w:lang w:val="en-GB"/>
        </w:rPr>
        <w:t xml:space="preserve"> first two steps</w:t>
      </w:r>
      <w:r w:rsidR="00EE3CD0" w:rsidRPr="008B6733">
        <w:rPr>
          <w:lang w:val="en-GB"/>
        </w:rPr>
        <w:t xml:space="preserve"> PIR, BER,</w:t>
      </w:r>
      <w:r w:rsidR="00986534" w:rsidRPr="008B6733">
        <w:rPr>
          <w:lang w:val="en-GB"/>
        </w:rPr>
        <w:t xml:space="preserve"> </w:t>
      </w:r>
      <w:r w:rsidR="002D5618" w:rsidRPr="008B6733">
        <w:rPr>
          <w:lang w:val="en-GB"/>
        </w:rPr>
        <w:t>in</w:t>
      </w:r>
      <w:r w:rsidR="00986534" w:rsidRPr="008B6733">
        <w:rPr>
          <w:lang w:val="en-GB"/>
        </w:rPr>
        <w:t xml:space="preserve"> workbook</w:t>
      </w:r>
      <w:r w:rsidR="00EE3CD0" w:rsidRPr="008B6733">
        <w:rPr>
          <w:lang w:val="en-GB"/>
        </w:rPr>
        <w:t xml:space="preserve"> are now</w:t>
      </w:r>
      <w:r w:rsidR="00986534" w:rsidRPr="008B6733">
        <w:rPr>
          <w:lang w:val="en-GB"/>
        </w:rPr>
        <w:t xml:space="preserve"> separated</w:t>
      </w:r>
      <w:r w:rsidR="00A8700C" w:rsidRPr="008B6733">
        <w:rPr>
          <w:lang w:val="en-GB"/>
        </w:rPr>
        <w:t xml:space="preserve">. </w:t>
      </w:r>
      <w:r w:rsidRPr="008B6733">
        <w:rPr>
          <w:lang w:val="en-GB"/>
        </w:rPr>
        <w:t xml:space="preserve">Implemented through </w:t>
      </w:r>
      <w:r w:rsidR="00DB51DD" w:rsidRPr="008B6733">
        <w:rPr>
          <w:lang w:val="en-GB"/>
        </w:rPr>
        <w:t xml:space="preserve">UNDPs </w:t>
      </w:r>
      <w:r w:rsidR="00EE3CD0" w:rsidRPr="008B6733">
        <w:rPr>
          <w:lang w:val="en-GB"/>
        </w:rPr>
        <w:t xml:space="preserve">global </w:t>
      </w:r>
      <w:r w:rsidR="00F6228A" w:rsidRPr="008B6733">
        <w:rPr>
          <w:lang w:val="en-GB"/>
        </w:rPr>
        <w:t>DIM</w:t>
      </w:r>
      <w:r w:rsidR="00DB51DD" w:rsidRPr="008B6733">
        <w:rPr>
          <w:lang w:val="en-GB"/>
        </w:rPr>
        <w:t xml:space="preserve"> modality,</w:t>
      </w:r>
      <w:r w:rsidRPr="008B6733">
        <w:rPr>
          <w:lang w:val="en-GB"/>
        </w:rPr>
        <w:t xml:space="preserve"> a very rich </w:t>
      </w:r>
      <w:r w:rsidR="0051477C" w:rsidRPr="008B6733">
        <w:rPr>
          <w:lang w:val="en-GB"/>
        </w:rPr>
        <w:t xml:space="preserve">body of </w:t>
      </w:r>
      <w:r w:rsidRPr="008B6733">
        <w:rPr>
          <w:lang w:val="en-GB"/>
        </w:rPr>
        <w:t xml:space="preserve">global </w:t>
      </w:r>
      <w:r w:rsidR="00F6228A" w:rsidRPr="008B6733">
        <w:rPr>
          <w:lang w:val="en-GB"/>
        </w:rPr>
        <w:t xml:space="preserve">experiences transpired through </w:t>
      </w:r>
      <w:r w:rsidR="00DB51DD" w:rsidRPr="008B6733">
        <w:rPr>
          <w:lang w:val="en-GB"/>
        </w:rPr>
        <w:t>global</w:t>
      </w:r>
      <w:r w:rsidR="00A8700C" w:rsidRPr="008B6733">
        <w:rPr>
          <w:lang w:val="en-GB"/>
        </w:rPr>
        <w:t xml:space="preserve"> and regional workshops, webinars, country calls and </w:t>
      </w:r>
      <w:r w:rsidR="00656FD2" w:rsidRPr="008B6733">
        <w:rPr>
          <w:lang w:val="en-GB"/>
        </w:rPr>
        <w:t xml:space="preserve">technical </w:t>
      </w:r>
      <w:r w:rsidR="00A8700C" w:rsidRPr="008B6733">
        <w:rPr>
          <w:lang w:val="en-GB"/>
        </w:rPr>
        <w:t>missions, knowledge</w:t>
      </w:r>
      <w:r w:rsidR="00DB51DD" w:rsidRPr="008B6733">
        <w:rPr>
          <w:lang w:val="en-GB"/>
        </w:rPr>
        <w:t xml:space="preserve"> </w:t>
      </w:r>
      <w:r w:rsidR="00A8700C" w:rsidRPr="008B6733">
        <w:rPr>
          <w:lang w:val="en-GB"/>
        </w:rPr>
        <w:t xml:space="preserve">and experience </w:t>
      </w:r>
      <w:r w:rsidR="00DB51DD" w:rsidRPr="008B6733">
        <w:rPr>
          <w:lang w:val="en-GB"/>
        </w:rPr>
        <w:t xml:space="preserve">sharing events </w:t>
      </w:r>
      <w:r w:rsidR="00A8700C" w:rsidRPr="008B6733">
        <w:rPr>
          <w:lang w:val="en-GB"/>
        </w:rPr>
        <w:t xml:space="preserve">to inform, capture and </w:t>
      </w:r>
      <w:r w:rsidR="007650EF" w:rsidRPr="008B6733">
        <w:rPr>
          <w:lang w:val="en-GB"/>
        </w:rPr>
        <w:t>distil</w:t>
      </w:r>
      <w:r w:rsidR="00A8700C" w:rsidRPr="008B6733">
        <w:rPr>
          <w:lang w:val="en-GB"/>
        </w:rPr>
        <w:t xml:space="preserve"> an essential update and upgrade of the </w:t>
      </w:r>
      <w:r w:rsidRPr="008B6733">
        <w:rPr>
          <w:lang w:val="en-GB"/>
        </w:rPr>
        <w:t xml:space="preserve">first </w:t>
      </w:r>
      <w:r w:rsidR="00F82C28" w:rsidRPr="008B6733">
        <w:rPr>
          <w:lang w:val="en-GB"/>
        </w:rPr>
        <w:t>BIOFIN</w:t>
      </w:r>
      <w:r w:rsidR="00A8700C" w:rsidRPr="008B6733">
        <w:rPr>
          <w:lang w:val="en-GB"/>
        </w:rPr>
        <w:t xml:space="preserve"> </w:t>
      </w:r>
      <w:r w:rsidR="00354A7E" w:rsidRPr="008B6733">
        <w:rPr>
          <w:lang w:val="en-GB"/>
        </w:rPr>
        <w:t>W</w:t>
      </w:r>
      <w:r w:rsidR="00DC6400" w:rsidRPr="008B6733">
        <w:rPr>
          <w:lang w:val="en-GB"/>
        </w:rPr>
        <w:t xml:space="preserve">orkbook </w:t>
      </w:r>
      <w:r w:rsidR="00EE3CD0" w:rsidRPr="008B6733">
        <w:rPr>
          <w:lang w:val="en-GB"/>
        </w:rPr>
        <w:t xml:space="preserve">(originally </w:t>
      </w:r>
      <w:r w:rsidRPr="008B6733">
        <w:rPr>
          <w:lang w:val="en-GB"/>
        </w:rPr>
        <w:t>drafted in 2014 and</w:t>
      </w:r>
      <w:r w:rsidR="00EE3CD0" w:rsidRPr="008B6733">
        <w:rPr>
          <w:lang w:val="en-GB"/>
        </w:rPr>
        <w:t xml:space="preserve"> </w:t>
      </w:r>
      <w:r w:rsidR="00354A7E" w:rsidRPr="008B6733">
        <w:rPr>
          <w:lang w:val="en-GB"/>
        </w:rPr>
        <w:t>in its revised version</w:t>
      </w:r>
      <w:r w:rsidRPr="008B6733">
        <w:rPr>
          <w:lang w:val="en-GB"/>
        </w:rPr>
        <w:t xml:space="preserve"> launched</w:t>
      </w:r>
      <w:r w:rsidR="00DB51DD" w:rsidRPr="008B6733">
        <w:rPr>
          <w:lang w:val="en-GB"/>
        </w:rPr>
        <w:t xml:space="preserve"> a</w:t>
      </w:r>
      <w:r w:rsidRPr="008B6733">
        <w:rPr>
          <w:lang w:val="en-GB"/>
        </w:rPr>
        <w:t>t the CBD COP in 2016</w:t>
      </w:r>
      <w:r w:rsidR="00EE3CD0" w:rsidRPr="008B6733">
        <w:rPr>
          <w:lang w:val="en-GB"/>
        </w:rPr>
        <w:t>)</w:t>
      </w:r>
      <w:r w:rsidR="00A8700C" w:rsidRPr="008B6733">
        <w:rPr>
          <w:lang w:val="en-GB"/>
        </w:rPr>
        <w:t xml:space="preserve">. The EU </w:t>
      </w:r>
      <w:r w:rsidR="005A000E" w:rsidRPr="008B6733">
        <w:rPr>
          <w:lang w:val="en-GB"/>
        </w:rPr>
        <w:t xml:space="preserve">ROM </w:t>
      </w:r>
      <w:r w:rsidR="00A8700C" w:rsidRPr="008B6733">
        <w:rPr>
          <w:lang w:val="en-GB"/>
        </w:rPr>
        <w:t>evaluation</w:t>
      </w:r>
      <w:r w:rsidR="005A000E" w:rsidRPr="008B6733">
        <w:rPr>
          <w:lang w:val="en-GB"/>
        </w:rPr>
        <w:t xml:space="preserve"> (2015</w:t>
      </w:r>
      <w:r w:rsidRPr="008B6733">
        <w:rPr>
          <w:rFonts w:cs="Times New Roman"/>
          <w:lang w:val="en-GB"/>
        </w:rPr>
        <w:t>),</w:t>
      </w:r>
      <w:r w:rsidR="00A8700C" w:rsidRPr="008B6733">
        <w:rPr>
          <w:lang w:val="en-GB"/>
        </w:rPr>
        <w:t xml:space="preserve"> </w:t>
      </w:r>
      <w:r w:rsidR="00EE3CD0" w:rsidRPr="008B6733">
        <w:rPr>
          <w:lang w:val="en-GB"/>
        </w:rPr>
        <w:t xml:space="preserve">was noted as instrumental for </w:t>
      </w:r>
      <w:r w:rsidR="00354A7E" w:rsidRPr="008B6733">
        <w:rPr>
          <w:lang w:val="en-GB"/>
        </w:rPr>
        <w:t xml:space="preserve">the </w:t>
      </w:r>
      <w:r w:rsidR="00A8700C" w:rsidRPr="008B6733">
        <w:rPr>
          <w:lang w:val="en-GB"/>
        </w:rPr>
        <w:t xml:space="preserve">guidance </w:t>
      </w:r>
      <w:r w:rsidR="00247C92" w:rsidRPr="008B6733">
        <w:rPr>
          <w:lang w:val="en-GB"/>
        </w:rPr>
        <w:t>it</w:t>
      </w:r>
      <w:r w:rsidR="00A8700C" w:rsidRPr="008B6733">
        <w:rPr>
          <w:lang w:val="en-GB"/>
        </w:rPr>
        <w:t xml:space="preserve"> </w:t>
      </w:r>
      <w:r w:rsidR="00BF7621" w:rsidRPr="008B6733">
        <w:rPr>
          <w:lang w:val="en-GB"/>
        </w:rPr>
        <w:t xml:space="preserve">had </w:t>
      </w:r>
      <w:r w:rsidR="00A8700C" w:rsidRPr="008B6733">
        <w:rPr>
          <w:lang w:val="en-GB"/>
        </w:rPr>
        <w:t xml:space="preserve">provided to </w:t>
      </w:r>
      <w:r w:rsidR="00BF7621" w:rsidRPr="008B6733">
        <w:rPr>
          <w:lang w:val="en-GB"/>
        </w:rPr>
        <w:t xml:space="preserve">pilots </w:t>
      </w:r>
      <w:r w:rsidR="005A000E" w:rsidRPr="008B6733">
        <w:rPr>
          <w:lang w:val="en-GB"/>
        </w:rPr>
        <w:t xml:space="preserve">and </w:t>
      </w:r>
      <w:r w:rsidR="00BF7621" w:rsidRPr="008B6733">
        <w:rPr>
          <w:lang w:val="en-GB"/>
        </w:rPr>
        <w:t>for</w:t>
      </w:r>
      <w:r w:rsidR="00247C92" w:rsidRPr="008B6733">
        <w:rPr>
          <w:lang w:val="en-GB"/>
        </w:rPr>
        <w:t xml:space="preserve"> </w:t>
      </w:r>
      <w:r w:rsidR="00A8700C" w:rsidRPr="008B6733">
        <w:rPr>
          <w:lang w:val="en-GB"/>
        </w:rPr>
        <w:t>updat</w:t>
      </w:r>
      <w:r w:rsidR="005A000E" w:rsidRPr="008B6733">
        <w:rPr>
          <w:lang w:val="en-GB"/>
        </w:rPr>
        <w:t>ing</w:t>
      </w:r>
      <w:r w:rsidR="00A8700C" w:rsidRPr="008B6733">
        <w:rPr>
          <w:lang w:val="en-GB"/>
        </w:rPr>
        <w:t xml:space="preserve"> the workbook </w:t>
      </w:r>
      <w:r w:rsidR="00BF7621" w:rsidRPr="008B6733">
        <w:rPr>
          <w:lang w:val="en-GB"/>
        </w:rPr>
        <w:t xml:space="preserve">to help </w:t>
      </w:r>
      <w:r w:rsidR="00A8700C" w:rsidRPr="008B6733">
        <w:rPr>
          <w:lang w:val="en-GB"/>
        </w:rPr>
        <w:t>solidify the results.</w:t>
      </w:r>
      <w:r w:rsidR="00A8700C" w:rsidRPr="008B6733">
        <w:rPr>
          <w:vertAlign w:val="superscript"/>
          <w:lang w:val="en-GB"/>
        </w:rPr>
        <w:endnoteReference w:id="3"/>
      </w:r>
    </w:p>
    <w:p w:rsidR="00DB51DD" w:rsidRPr="008B6733" w:rsidRDefault="00DB51DD" w:rsidP="000D6A0D">
      <w:pPr>
        <w:autoSpaceDE w:val="0"/>
        <w:autoSpaceDN w:val="0"/>
        <w:adjustRightInd w:val="0"/>
        <w:spacing w:after="0" w:line="240" w:lineRule="auto"/>
        <w:jc w:val="both"/>
        <w:rPr>
          <w:lang w:val="en-GB"/>
        </w:rPr>
      </w:pPr>
    </w:p>
    <w:p w:rsidR="00DB51DD" w:rsidRPr="008B6733" w:rsidRDefault="00DB51DD" w:rsidP="001F0AB7">
      <w:pPr>
        <w:autoSpaceDE w:val="0"/>
        <w:autoSpaceDN w:val="0"/>
        <w:adjustRightInd w:val="0"/>
        <w:spacing w:after="0" w:line="240" w:lineRule="auto"/>
        <w:jc w:val="both"/>
        <w:rPr>
          <w:lang w:val="en-GB"/>
        </w:rPr>
      </w:pPr>
      <w:r w:rsidRPr="008B6733">
        <w:rPr>
          <w:lang w:val="en-GB"/>
        </w:rPr>
        <w:t>The methodology (</w:t>
      </w:r>
      <w:r w:rsidR="00F82C28" w:rsidRPr="008B6733">
        <w:rPr>
          <w:lang w:val="en-GB"/>
        </w:rPr>
        <w:t>BIOFIN</w:t>
      </w:r>
      <w:r w:rsidRPr="008B6733">
        <w:rPr>
          <w:lang w:val="en-GB"/>
        </w:rPr>
        <w:t xml:space="preserve"> Workbook) was updated and reviewed </w:t>
      </w:r>
      <w:r w:rsidR="00F6228A" w:rsidRPr="008B6733">
        <w:rPr>
          <w:lang w:val="en-GB"/>
        </w:rPr>
        <w:t xml:space="preserve">by </w:t>
      </w:r>
      <w:r w:rsidR="002D5618" w:rsidRPr="008B6733">
        <w:rPr>
          <w:lang w:val="en-GB"/>
        </w:rPr>
        <w:t>p</w:t>
      </w:r>
      <w:r w:rsidR="00DA38A5" w:rsidRPr="008B6733">
        <w:rPr>
          <w:lang w:val="en-GB"/>
        </w:rPr>
        <w:t>eer</w:t>
      </w:r>
      <w:r w:rsidR="00F6228A" w:rsidRPr="008B6733">
        <w:rPr>
          <w:lang w:val="en-GB"/>
        </w:rPr>
        <w:t>s</w:t>
      </w:r>
      <w:r w:rsidR="00977EAA" w:rsidRPr="008B6733">
        <w:rPr>
          <w:lang w:val="en-GB"/>
        </w:rPr>
        <w:t xml:space="preserve">. It is </w:t>
      </w:r>
      <w:r w:rsidR="00EE3CD0" w:rsidRPr="008B6733">
        <w:rPr>
          <w:lang w:val="en-GB"/>
        </w:rPr>
        <w:t xml:space="preserve">now </w:t>
      </w:r>
      <w:r w:rsidR="00977EAA" w:rsidRPr="008B6733">
        <w:rPr>
          <w:lang w:val="en-GB"/>
        </w:rPr>
        <w:t xml:space="preserve">a </w:t>
      </w:r>
      <w:r w:rsidRPr="008B6733">
        <w:rPr>
          <w:lang w:val="en-GB"/>
        </w:rPr>
        <w:t xml:space="preserve">model programme ready for translation </w:t>
      </w:r>
      <w:r w:rsidR="00247C92" w:rsidRPr="008B6733">
        <w:rPr>
          <w:lang w:val="en-GB"/>
        </w:rPr>
        <w:t xml:space="preserve">to </w:t>
      </w:r>
      <w:r w:rsidRPr="008B6733">
        <w:rPr>
          <w:lang w:val="en-GB"/>
        </w:rPr>
        <w:t>a global learning module</w:t>
      </w:r>
      <w:r w:rsidR="00977EAA" w:rsidRPr="008B6733">
        <w:rPr>
          <w:lang w:val="en-GB"/>
        </w:rPr>
        <w:t xml:space="preserve"> and </w:t>
      </w:r>
      <w:r w:rsidR="001010D1" w:rsidRPr="008B6733">
        <w:rPr>
          <w:lang w:val="en-GB"/>
        </w:rPr>
        <w:t xml:space="preserve">further </w:t>
      </w:r>
      <w:r w:rsidR="00407ECD" w:rsidRPr="008B6733">
        <w:rPr>
          <w:lang w:val="en-GB"/>
        </w:rPr>
        <w:t>rollout</w:t>
      </w:r>
      <w:r w:rsidRPr="008B6733">
        <w:rPr>
          <w:lang w:val="en-GB"/>
        </w:rPr>
        <w:t xml:space="preserve">. </w:t>
      </w:r>
      <w:r w:rsidR="00F82C28" w:rsidRPr="008B6733">
        <w:rPr>
          <w:lang w:val="en-GB"/>
        </w:rPr>
        <w:t>BIOFIN</w:t>
      </w:r>
      <w:r w:rsidR="00247C92" w:rsidRPr="008B6733">
        <w:rPr>
          <w:lang w:val="en-GB"/>
        </w:rPr>
        <w:t xml:space="preserve"> </w:t>
      </w:r>
      <w:r w:rsidRPr="008B6733">
        <w:rPr>
          <w:lang w:val="en-GB"/>
        </w:rPr>
        <w:t xml:space="preserve">contains stepwise guidance on engaging </w:t>
      </w:r>
      <w:r w:rsidR="00EE3CD0" w:rsidRPr="008B6733">
        <w:rPr>
          <w:lang w:val="en-GB"/>
        </w:rPr>
        <w:t>wit</w:t>
      </w:r>
      <w:r w:rsidR="00A21303" w:rsidRPr="008B6733">
        <w:rPr>
          <w:lang w:val="en-GB"/>
        </w:rPr>
        <w:t>h</w:t>
      </w:r>
      <w:r w:rsidR="00EE3CD0" w:rsidRPr="008B6733">
        <w:rPr>
          <w:lang w:val="en-GB"/>
        </w:rPr>
        <w:t xml:space="preserve"> the</w:t>
      </w:r>
      <w:r w:rsidRPr="008B6733">
        <w:rPr>
          <w:lang w:val="en-GB"/>
        </w:rPr>
        <w:t xml:space="preserve"> policy and budgetary processes and </w:t>
      </w:r>
      <w:r w:rsidR="00EE3CD0" w:rsidRPr="008B6733">
        <w:rPr>
          <w:lang w:val="en-GB"/>
        </w:rPr>
        <w:t xml:space="preserve">has a strong </w:t>
      </w:r>
      <w:r w:rsidRPr="008B6733">
        <w:rPr>
          <w:lang w:val="en-GB"/>
        </w:rPr>
        <w:t>focus on a transformative inter-governmental and private public change process</w:t>
      </w:r>
      <w:r w:rsidR="00977EAA" w:rsidRPr="008B6733">
        <w:rPr>
          <w:lang w:val="en-GB"/>
        </w:rPr>
        <w:t>,</w:t>
      </w:r>
      <w:r w:rsidRPr="008B6733">
        <w:rPr>
          <w:lang w:val="en-GB"/>
        </w:rPr>
        <w:t xml:space="preserve"> </w:t>
      </w:r>
      <w:r w:rsidR="00EE3CD0" w:rsidRPr="008B6733">
        <w:rPr>
          <w:lang w:val="en-GB"/>
        </w:rPr>
        <w:t xml:space="preserve">much more than just the </w:t>
      </w:r>
      <w:r w:rsidR="00977EAA" w:rsidRPr="008B6733">
        <w:rPr>
          <w:lang w:val="en-GB"/>
        </w:rPr>
        <w:t>delivery</w:t>
      </w:r>
      <w:r w:rsidRPr="008B6733">
        <w:rPr>
          <w:lang w:val="en-GB"/>
        </w:rPr>
        <w:t xml:space="preserve"> </w:t>
      </w:r>
      <w:r w:rsidR="006317EA" w:rsidRPr="008B6733">
        <w:rPr>
          <w:lang w:val="en-GB"/>
        </w:rPr>
        <w:t>of a</w:t>
      </w:r>
      <w:r w:rsidR="002D5618" w:rsidRPr="008B6733">
        <w:rPr>
          <w:lang w:val="en-GB"/>
        </w:rPr>
        <w:t xml:space="preserve"> </w:t>
      </w:r>
      <w:r w:rsidRPr="008B6733">
        <w:rPr>
          <w:lang w:val="en-GB"/>
        </w:rPr>
        <w:t xml:space="preserve">technical </w:t>
      </w:r>
      <w:r w:rsidR="00F82C28" w:rsidRPr="008B6733">
        <w:rPr>
          <w:lang w:val="en-GB"/>
        </w:rPr>
        <w:t>BIOFIN</w:t>
      </w:r>
      <w:r w:rsidRPr="008B6733">
        <w:rPr>
          <w:lang w:val="en-GB"/>
        </w:rPr>
        <w:t xml:space="preserve"> finance guidebook. </w:t>
      </w:r>
    </w:p>
    <w:p w:rsidR="00A8700C" w:rsidRPr="008B6733" w:rsidRDefault="00A8700C" w:rsidP="001F0AB7">
      <w:pPr>
        <w:autoSpaceDE w:val="0"/>
        <w:autoSpaceDN w:val="0"/>
        <w:adjustRightInd w:val="0"/>
        <w:spacing w:after="0" w:line="240" w:lineRule="auto"/>
        <w:contextualSpacing/>
        <w:jc w:val="both"/>
        <w:rPr>
          <w:lang w:val="en-GB"/>
        </w:rPr>
      </w:pPr>
    </w:p>
    <w:p w:rsidR="00455E98" w:rsidRPr="008B6733" w:rsidRDefault="00A8700C" w:rsidP="001F0AB7">
      <w:pPr>
        <w:autoSpaceDE w:val="0"/>
        <w:autoSpaceDN w:val="0"/>
        <w:adjustRightInd w:val="0"/>
        <w:spacing w:after="0" w:line="240" w:lineRule="auto"/>
        <w:jc w:val="both"/>
        <w:rPr>
          <w:lang w:val="en-GB"/>
        </w:rPr>
      </w:pPr>
      <w:r w:rsidRPr="008B6733">
        <w:rPr>
          <w:lang w:val="en-GB"/>
        </w:rPr>
        <w:t xml:space="preserve">The </w:t>
      </w:r>
      <w:r w:rsidR="00F82C28" w:rsidRPr="008B6733">
        <w:rPr>
          <w:lang w:val="en-GB"/>
        </w:rPr>
        <w:t>BIOFIN</w:t>
      </w:r>
      <w:r w:rsidRPr="008B6733">
        <w:rPr>
          <w:lang w:val="en-GB"/>
        </w:rPr>
        <w:t xml:space="preserve"> approach</w:t>
      </w:r>
      <w:r w:rsidR="00732816" w:rsidRPr="008B6733">
        <w:rPr>
          <w:lang w:val="en-GB"/>
        </w:rPr>
        <w:t xml:space="preserve"> </w:t>
      </w:r>
      <w:r w:rsidR="00F6228A" w:rsidRPr="008B6733">
        <w:rPr>
          <w:lang w:val="en-GB"/>
        </w:rPr>
        <w:t>(</w:t>
      </w:r>
      <w:r w:rsidR="006520CC" w:rsidRPr="008B6733">
        <w:rPr>
          <w:lang w:val="en-GB"/>
        </w:rPr>
        <w:t>2016 BIOFIN</w:t>
      </w:r>
      <w:r w:rsidR="00B6081B" w:rsidRPr="008B6733">
        <w:rPr>
          <w:lang w:val="en-GB"/>
        </w:rPr>
        <w:t xml:space="preserve"> </w:t>
      </w:r>
      <w:r w:rsidR="00876D45" w:rsidRPr="008B6733">
        <w:rPr>
          <w:lang w:val="en-GB"/>
        </w:rPr>
        <w:t>Workbook</w:t>
      </w:r>
      <w:r w:rsidR="00354A7E" w:rsidRPr="008B6733">
        <w:rPr>
          <w:lang w:val="en-GB"/>
        </w:rPr>
        <w:t xml:space="preserve">, </w:t>
      </w:r>
      <w:r w:rsidR="00876D45" w:rsidRPr="008B6733">
        <w:rPr>
          <w:lang w:val="en-GB"/>
        </w:rPr>
        <w:t>December 2016</w:t>
      </w:r>
      <w:r w:rsidR="00F6228A" w:rsidRPr="008B6733">
        <w:rPr>
          <w:lang w:val="en-GB"/>
        </w:rPr>
        <w:t xml:space="preserve">) </w:t>
      </w:r>
      <w:r w:rsidR="00455E98" w:rsidRPr="008B6733">
        <w:rPr>
          <w:lang w:val="en-GB"/>
        </w:rPr>
        <w:t>has</w:t>
      </w:r>
      <w:r w:rsidRPr="008B6733">
        <w:rPr>
          <w:lang w:val="en-GB"/>
        </w:rPr>
        <w:t xml:space="preserve"> </w:t>
      </w:r>
      <w:r w:rsidR="00A52877" w:rsidRPr="008B6733">
        <w:rPr>
          <w:lang w:val="en-GB"/>
        </w:rPr>
        <w:t xml:space="preserve">received </w:t>
      </w:r>
      <w:r w:rsidRPr="008B6733">
        <w:rPr>
          <w:lang w:val="en-GB"/>
        </w:rPr>
        <w:t xml:space="preserve">positive feedback from </w:t>
      </w:r>
      <w:r w:rsidR="00977EAA" w:rsidRPr="008B6733">
        <w:rPr>
          <w:lang w:val="en-GB"/>
        </w:rPr>
        <w:t xml:space="preserve">all </w:t>
      </w:r>
      <w:r w:rsidR="004D714C" w:rsidRPr="008B6733">
        <w:rPr>
          <w:lang w:val="en-GB"/>
        </w:rPr>
        <w:t xml:space="preserve">pilot </w:t>
      </w:r>
      <w:r w:rsidR="00F6228A" w:rsidRPr="008B6733">
        <w:rPr>
          <w:lang w:val="en-GB"/>
        </w:rPr>
        <w:t>countries</w:t>
      </w:r>
      <w:r w:rsidR="00977EAA" w:rsidRPr="008B6733">
        <w:rPr>
          <w:lang w:val="en-GB"/>
        </w:rPr>
        <w:t xml:space="preserve"> visited and interviewed</w:t>
      </w:r>
      <w:r w:rsidRPr="008B6733">
        <w:rPr>
          <w:lang w:val="en-GB"/>
        </w:rPr>
        <w:t>.</w:t>
      </w:r>
      <w:r w:rsidR="0051477C" w:rsidRPr="008B6733">
        <w:rPr>
          <w:lang w:val="en-GB"/>
        </w:rPr>
        <w:t xml:space="preserve"> </w:t>
      </w:r>
      <w:r w:rsidR="00977EAA" w:rsidRPr="008B6733">
        <w:rPr>
          <w:lang w:val="en-GB"/>
        </w:rPr>
        <w:t xml:space="preserve">The </w:t>
      </w:r>
      <w:r w:rsidR="004D714C" w:rsidRPr="008B6733">
        <w:rPr>
          <w:lang w:val="en-GB"/>
        </w:rPr>
        <w:t>countr</w:t>
      </w:r>
      <w:r w:rsidR="00977EAA" w:rsidRPr="008B6733">
        <w:rPr>
          <w:lang w:val="en-GB"/>
        </w:rPr>
        <w:t>y respondents (testified</w:t>
      </w:r>
      <w:r w:rsidR="004D714C" w:rsidRPr="008B6733">
        <w:rPr>
          <w:lang w:val="en-GB"/>
        </w:rPr>
        <w:t xml:space="preserve"> the </w:t>
      </w:r>
      <w:r w:rsidR="00F82C28" w:rsidRPr="008B6733">
        <w:rPr>
          <w:lang w:val="en-GB"/>
        </w:rPr>
        <w:t>BIOFIN</w:t>
      </w:r>
      <w:r w:rsidR="00EA3006" w:rsidRPr="008B6733">
        <w:rPr>
          <w:lang w:val="en-GB"/>
        </w:rPr>
        <w:t xml:space="preserve"> </w:t>
      </w:r>
      <w:r w:rsidR="00A52877" w:rsidRPr="008B6733">
        <w:rPr>
          <w:lang w:val="en-GB"/>
        </w:rPr>
        <w:t xml:space="preserve">process </w:t>
      </w:r>
      <w:r w:rsidR="004D714C" w:rsidRPr="008B6733">
        <w:rPr>
          <w:lang w:val="en-GB"/>
        </w:rPr>
        <w:t xml:space="preserve">has </w:t>
      </w:r>
      <w:r w:rsidR="00EA3006" w:rsidRPr="008B6733">
        <w:rPr>
          <w:lang w:val="en-GB"/>
        </w:rPr>
        <w:t>enable</w:t>
      </w:r>
      <w:r w:rsidR="004D714C" w:rsidRPr="008B6733">
        <w:rPr>
          <w:lang w:val="en-GB"/>
        </w:rPr>
        <w:t>d</w:t>
      </w:r>
      <w:r w:rsidRPr="008B6733">
        <w:rPr>
          <w:lang w:val="en-GB"/>
        </w:rPr>
        <w:t xml:space="preserve"> </w:t>
      </w:r>
      <w:r w:rsidR="00455E98" w:rsidRPr="008B6733">
        <w:rPr>
          <w:lang w:val="en-GB"/>
        </w:rPr>
        <w:t>a</w:t>
      </w:r>
      <w:r w:rsidR="00EA3006" w:rsidRPr="008B6733">
        <w:rPr>
          <w:lang w:val="en-GB"/>
        </w:rPr>
        <w:t xml:space="preserve"> generation of </w:t>
      </w:r>
      <w:r w:rsidRPr="008B6733">
        <w:rPr>
          <w:lang w:val="en-GB"/>
        </w:rPr>
        <w:t xml:space="preserve">solid figures </w:t>
      </w:r>
      <w:r w:rsidR="00EA3006" w:rsidRPr="008B6733">
        <w:rPr>
          <w:lang w:val="en-GB"/>
        </w:rPr>
        <w:t>(backed by evidence and methodology) to</w:t>
      </w:r>
      <w:r w:rsidRPr="008B6733">
        <w:rPr>
          <w:lang w:val="en-GB"/>
        </w:rPr>
        <w:t xml:space="preserve"> </w:t>
      </w:r>
      <w:r w:rsidR="001010D1" w:rsidRPr="008B6733">
        <w:rPr>
          <w:lang w:val="en-GB"/>
        </w:rPr>
        <w:t xml:space="preserve">be presented to </w:t>
      </w:r>
      <w:r w:rsidR="00A52877" w:rsidRPr="008B6733">
        <w:rPr>
          <w:lang w:val="en-GB"/>
        </w:rPr>
        <w:t xml:space="preserve">their key </w:t>
      </w:r>
      <w:r w:rsidRPr="008B6733">
        <w:rPr>
          <w:lang w:val="en-GB"/>
        </w:rPr>
        <w:t xml:space="preserve">policy-makers, including a </w:t>
      </w:r>
      <w:r w:rsidR="00AC721B" w:rsidRPr="008B6733">
        <w:rPr>
          <w:lang w:val="en-GB"/>
        </w:rPr>
        <w:t xml:space="preserve">first </w:t>
      </w:r>
      <w:r w:rsidRPr="008B6733">
        <w:rPr>
          <w:lang w:val="en-GB"/>
        </w:rPr>
        <w:t xml:space="preserve">generation </w:t>
      </w:r>
      <w:r w:rsidR="00FD2A2F" w:rsidRPr="008B6733">
        <w:rPr>
          <w:lang w:val="en-GB"/>
        </w:rPr>
        <w:t xml:space="preserve">of </w:t>
      </w:r>
      <w:r w:rsidRPr="008B6733">
        <w:rPr>
          <w:lang w:val="en-GB"/>
        </w:rPr>
        <w:t xml:space="preserve">multi-year expenditure reviews and detailed calculations of future needs in financing </w:t>
      </w:r>
      <w:r w:rsidR="00F82C28" w:rsidRPr="008B6733">
        <w:rPr>
          <w:lang w:val="en-GB"/>
        </w:rPr>
        <w:t>biodiversity</w:t>
      </w:r>
      <w:r w:rsidRPr="008B6733">
        <w:rPr>
          <w:lang w:val="en-GB"/>
        </w:rPr>
        <w:t xml:space="preserve">. </w:t>
      </w:r>
      <w:r w:rsidR="00EA3006" w:rsidRPr="008B6733">
        <w:rPr>
          <w:lang w:val="en-GB"/>
        </w:rPr>
        <w:t>Pa</w:t>
      </w:r>
      <w:r w:rsidRPr="008B6733">
        <w:rPr>
          <w:lang w:val="en-GB"/>
        </w:rPr>
        <w:t xml:space="preserve">rtners and external experts shared the view that </w:t>
      </w:r>
      <w:r w:rsidR="00F82C28" w:rsidRPr="008B6733">
        <w:rPr>
          <w:lang w:val="en-GB"/>
        </w:rPr>
        <w:t>BIOFIN</w:t>
      </w:r>
      <w:r w:rsidRPr="008B6733">
        <w:rPr>
          <w:lang w:val="en-GB"/>
        </w:rPr>
        <w:t xml:space="preserve"> was a technical</w:t>
      </w:r>
      <w:r w:rsidR="00EA3006" w:rsidRPr="008B6733">
        <w:rPr>
          <w:lang w:val="en-GB"/>
        </w:rPr>
        <w:t xml:space="preserve"> set of assessments and skills</w:t>
      </w:r>
      <w:r w:rsidRPr="008B6733">
        <w:rPr>
          <w:lang w:val="en-GB"/>
        </w:rPr>
        <w:t xml:space="preserve">, </w:t>
      </w:r>
      <w:r w:rsidR="00F6228A" w:rsidRPr="008B6733">
        <w:rPr>
          <w:lang w:val="en-GB"/>
        </w:rPr>
        <w:t xml:space="preserve">and </w:t>
      </w:r>
      <w:r w:rsidR="00A52877" w:rsidRPr="008B6733">
        <w:rPr>
          <w:lang w:val="en-GB"/>
        </w:rPr>
        <w:t xml:space="preserve">has </w:t>
      </w:r>
      <w:r w:rsidR="00DB51DD" w:rsidRPr="008B6733">
        <w:rPr>
          <w:lang w:val="en-GB"/>
        </w:rPr>
        <w:t>“</w:t>
      </w:r>
      <w:r w:rsidR="00A52877" w:rsidRPr="008B6733">
        <w:rPr>
          <w:lang w:val="en-GB"/>
        </w:rPr>
        <w:t xml:space="preserve">been a </w:t>
      </w:r>
      <w:r w:rsidRPr="008B6733">
        <w:rPr>
          <w:lang w:val="en-GB"/>
        </w:rPr>
        <w:t xml:space="preserve">venue for discussing </w:t>
      </w:r>
      <w:r w:rsidR="00EA3006" w:rsidRPr="008B6733">
        <w:rPr>
          <w:lang w:val="en-GB"/>
        </w:rPr>
        <w:t xml:space="preserve">the </w:t>
      </w:r>
      <w:r w:rsidR="00A52877" w:rsidRPr="008B6733">
        <w:rPr>
          <w:lang w:val="en-GB"/>
        </w:rPr>
        <w:t xml:space="preserve">barriers and </w:t>
      </w:r>
      <w:r w:rsidRPr="008B6733">
        <w:rPr>
          <w:lang w:val="en-GB"/>
        </w:rPr>
        <w:t>broader policy and financial reforms</w:t>
      </w:r>
      <w:r w:rsidR="00647235" w:rsidRPr="008B6733">
        <w:rPr>
          <w:lang w:val="en-GB"/>
        </w:rPr>
        <w:t>.</w:t>
      </w:r>
      <w:r w:rsidR="00DB51DD" w:rsidRPr="008B6733">
        <w:rPr>
          <w:lang w:val="en-GB"/>
        </w:rPr>
        <w:t xml:space="preserve">” This </w:t>
      </w:r>
      <w:r w:rsidR="00A52877" w:rsidRPr="008B6733">
        <w:rPr>
          <w:lang w:val="en-GB"/>
        </w:rPr>
        <w:t>includ</w:t>
      </w:r>
      <w:r w:rsidR="00DB51DD" w:rsidRPr="008B6733">
        <w:rPr>
          <w:lang w:val="en-GB"/>
        </w:rPr>
        <w:t xml:space="preserve">es the need to </w:t>
      </w:r>
      <w:r w:rsidRPr="008B6733">
        <w:rPr>
          <w:lang w:val="en-GB"/>
        </w:rPr>
        <w:t xml:space="preserve">identifying </w:t>
      </w:r>
      <w:r w:rsidR="00DB51DD" w:rsidRPr="008B6733">
        <w:rPr>
          <w:lang w:val="en-GB"/>
        </w:rPr>
        <w:t xml:space="preserve">finance </w:t>
      </w:r>
      <w:r w:rsidRPr="008B6733">
        <w:rPr>
          <w:lang w:val="en-GB"/>
        </w:rPr>
        <w:t xml:space="preserve">solutions for expanding the reach of </w:t>
      </w:r>
      <w:r w:rsidR="00F82C28" w:rsidRPr="008B6733">
        <w:rPr>
          <w:lang w:val="en-GB"/>
        </w:rPr>
        <w:t>biodiversity</w:t>
      </w:r>
      <w:r w:rsidRPr="008B6733">
        <w:rPr>
          <w:lang w:val="en-GB"/>
        </w:rPr>
        <w:t xml:space="preserve"> finance</w:t>
      </w:r>
      <w:r w:rsidR="00EA3006" w:rsidRPr="008B6733">
        <w:rPr>
          <w:lang w:val="en-GB"/>
        </w:rPr>
        <w:t xml:space="preserve"> to sustainable development planning</w:t>
      </w:r>
      <w:r w:rsidRPr="008B6733">
        <w:rPr>
          <w:lang w:val="en-GB"/>
        </w:rPr>
        <w:t>.</w:t>
      </w:r>
      <w:r w:rsidR="00455E98" w:rsidRPr="008B6733">
        <w:rPr>
          <w:lang w:val="en-GB"/>
        </w:rPr>
        <w:t xml:space="preserve"> </w:t>
      </w:r>
    </w:p>
    <w:p w:rsidR="00455E98" w:rsidRPr="008B6733" w:rsidRDefault="00455E98" w:rsidP="001F0AB7">
      <w:pPr>
        <w:autoSpaceDE w:val="0"/>
        <w:autoSpaceDN w:val="0"/>
        <w:adjustRightInd w:val="0"/>
        <w:spacing w:after="0" w:line="240" w:lineRule="auto"/>
        <w:jc w:val="both"/>
        <w:rPr>
          <w:lang w:val="en-GB"/>
        </w:rPr>
      </w:pPr>
    </w:p>
    <w:p w:rsidR="007233FE" w:rsidRPr="008B6733" w:rsidRDefault="00354A7E" w:rsidP="001F0AB7">
      <w:pPr>
        <w:autoSpaceDE w:val="0"/>
        <w:autoSpaceDN w:val="0"/>
        <w:adjustRightInd w:val="0"/>
        <w:spacing w:after="0" w:line="240" w:lineRule="auto"/>
        <w:jc w:val="both"/>
        <w:rPr>
          <w:kern w:val="24"/>
          <w:lang w:val="en-GB"/>
        </w:rPr>
      </w:pPr>
      <w:r w:rsidRPr="008B6733">
        <w:rPr>
          <w:kern w:val="24"/>
          <w:lang w:val="en-GB"/>
        </w:rPr>
        <w:t xml:space="preserve">The </w:t>
      </w:r>
      <w:r w:rsidR="00977EAA" w:rsidRPr="008B6733">
        <w:rPr>
          <w:kern w:val="24"/>
          <w:lang w:val="en-GB"/>
        </w:rPr>
        <w:t>BIOFIN implementation</w:t>
      </w:r>
      <w:r w:rsidR="007233FE" w:rsidRPr="008B6733">
        <w:rPr>
          <w:kern w:val="24"/>
          <w:lang w:val="en-GB"/>
        </w:rPr>
        <w:t xml:space="preserve"> approach </w:t>
      </w:r>
      <w:r w:rsidR="00F6228A" w:rsidRPr="008B6733">
        <w:rPr>
          <w:kern w:val="24"/>
          <w:lang w:val="en-GB"/>
        </w:rPr>
        <w:t>involved a</w:t>
      </w:r>
      <w:r w:rsidR="007233FE" w:rsidRPr="008B6733">
        <w:rPr>
          <w:kern w:val="24"/>
          <w:lang w:val="en-GB"/>
        </w:rPr>
        <w:t xml:space="preserve"> decentralized and flexible roadmap, in response to its different contents and changing environments (currently more structured for capacity strengthening and institutionalization), </w:t>
      </w:r>
      <w:r w:rsidR="00EE3CD0" w:rsidRPr="008B6733">
        <w:rPr>
          <w:kern w:val="24"/>
          <w:lang w:val="en-GB"/>
        </w:rPr>
        <w:t xml:space="preserve">and has </w:t>
      </w:r>
      <w:r w:rsidR="007233FE" w:rsidRPr="008B6733">
        <w:rPr>
          <w:kern w:val="24"/>
          <w:lang w:val="en-GB"/>
        </w:rPr>
        <w:t>deliver</w:t>
      </w:r>
      <w:r w:rsidR="00EE3CD0" w:rsidRPr="008B6733">
        <w:rPr>
          <w:kern w:val="24"/>
          <w:lang w:val="en-GB"/>
        </w:rPr>
        <w:t>ed</w:t>
      </w:r>
      <w:r w:rsidR="007233FE" w:rsidRPr="008B6733">
        <w:rPr>
          <w:kern w:val="24"/>
          <w:lang w:val="en-GB"/>
        </w:rPr>
        <w:t xml:space="preserve"> a peer reviewed methodology applicable for the different content.  </w:t>
      </w:r>
    </w:p>
    <w:p w:rsidR="007233FE" w:rsidRPr="008B6733" w:rsidRDefault="007233FE" w:rsidP="001F0AB7">
      <w:pPr>
        <w:autoSpaceDE w:val="0"/>
        <w:autoSpaceDN w:val="0"/>
        <w:adjustRightInd w:val="0"/>
        <w:spacing w:after="0" w:line="240" w:lineRule="auto"/>
        <w:jc w:val="both"/>
        <w:rPr>
          <w:kern w:val="24"/>
          <w:lang w:val="en-GB"/>
        </w:rPr>
      </w:pPr>
    </w:p>
    <w:p w:rsidR="007233FE" w:rsidRPr="008B6733" w:rsidRDefault="00A8700C" w:rsidP="001F0AB7">
      <w:pPr>
        <w:autoSpaceDE w:val="0"/>
        <w:autoSpaceDN w:val="0"/>
        <w:adjustRightInd w:val="0"/>
        <w:spacing w:after="0" w:line="240" w:lineRule="auto"/>
        <w:jc w:val="both"/>
        <w:rPr>
          <w:kern w:val="24"/>
          <w:lang w:val="en-GB"/>
        </w:rPr>
      </w:pPr>
      <w:r w:rsidRPr="008B6733">
        <w:rPr>
          <w:lang w:val="en-GB"/>
        </w:rPr>
        <w:t xml:space="preserve">Respondents </w:t>
      </w:r>
      <w:r w:rsidR="004D714C" w:rsidRPr="008B6733">
        <w:rPr>
          <w:lang w:val="en-GB"/>
        </w:rPr>
        <w:t>from pilot</w:t>
      </w:r>
      <w:r w:rsidR="00EE3CD0" w:rsidRPr="008B6733">
        <w:rPr>
          <w:lang w:val="en-GB"/>
        </w:rPr>
        <w:t>s say the valued</w:t>
      </w:r>
      <w:r w:rsidR="00F6228A" w:rsidRPr="008B6733">
        <w:rPr>
          <w:lang w:val="en-GB"/>
        </w:rPr>
        <w:t xml:space="preserve"> added of </w:t>
      </w:r>
      <w:r w:rsidR="00F82C28" w:rsidRPr="008B6733">
        <w:rPr>
          <w:rFonts w:cs="Times New Roman"/>
          <w:lang w:val="en-GB"/>
        </w:rPr>
        <w:t>BIOFIN</w:t>
      </w:r>
      <w:r w:rsidR="00354A7E" w:rsidRPr="008B6733">
        <w:rPr>
          <w:rFonts w:cs="Times New Roman"/>
          <w:lang w:val="en-GB"/>
        </w:rPr>
        <w:t>’</w:t>
      </w:r>
      <w:r w:rsidR="00F6228A" w:rsidRPr="008B6733">
        <w:rPr>
          <w:rFonts w:cs="Times New Roman"/>
          <w:lang w:val="en-GB"/>
        </w:rPr>
        <w:t>s</w:t>
      </w:r>
      <w:r w:rsidR="00F6228A" w:rsidRPr="008B6733">
        <w:rPr>
          <w:lang w:val="en-GB"/>
        </w:rPr>
        <w:t xml:space="preserve"> approach</w:t>
      </w:r>
      <w:r w:rsidR="00732816" w:rsidRPr="008B6733">
        <w:rPr>
          <w:lang w:val="en-GB"/>
        </w:rPr>
        <w:t xml:space="preserve"> </w:t>
      </w:r>
      <w:r w:rsidR="001010D1" w:rsidRPr="008B6733">
        <w:rPr>
          <w:lang w:val="en-GB"/>
        </w:rPr>
        <w:t>are</w:t>
      </w:r>
      <w:r w:rsidR="004D714C" w:rsidRPr="008B6733">
        <w:rPr>
          <w:lang w:val="en-GB"/>
        </w:rPr>
        <w:t xml:space="preserve"> it</w:t>
      </w:r>
      <w:r w:rsidR="001010D1" w:rsidRPr="008B6733">
        <w:rPr>
          <w:lang w:val="en-GB"/>
        </w:rPr>
        <w:t>’</w:t>
      </w:r>
      <w:r w:rsidR="004D714C" w:rsidRPr="008B6733">
        <w:rPr>
          <w:lang w:val="en-GB"/>
        </w:rPr>
        <w:t>s cross</w:t>
      </w:r>
      <w:r w:rsidR="00732816" w:rsidRPr="008B6733">
        <w:rPr>
          <w:lang w:val="en-GB"/>
        </w:rPr>
        <w:t xml:space="preserve"> sectoral </w:t>
      </w:r>
      <w:r w:rsidR="00DB51DD" w:rsidRPr="008B6733">
        <w:rPr>
          <w:lang w:val="en-GB"/>
        </w:rPr>
        <w:t>and</w:t>
      </w:r>
      <w:r w:rsidRPr="008B6733">
        <w:rPr>
          <w:lang w:val="en-GB"/>
        </w:rPr>
        <w:t xml:space="preserve"> transformative</w:t>
      </w:r>
      <w:r w:rsidR="00732816" w:rsidRPr="008B6733">
        <w:rPr>
          <w:lang w:val="en-GB"/>
        </w:rPr>
        <w:t xml:space="preserve"> focus</w:t>
      </w:r>
      <w:r w:rsidR="00354A7E" w:rsidRPr="008B6733">
        <w:rPr>
          <w:lang w:val="en-GB"/>
        </w:rPr>
        <w:t>,</w:t>
      </w:r>
      <w:r w:rsidRPr="008B6733">
        <w:rPr>
          <w:lang w:val="en-GB"/>
        </w:rPr>
        <w:t xml:space="preserve"> </w:t>
      </w:r>
      <w:r w:rsidR="00EE3CD0" w:rsidRPr="008B6733">
        <w:rPr>
          <w:lang w:val="en-GB"/>
        </w:rPr>
        <w:t>based on a solid po</w:t>
      </w:r>
      <w:r w:rsidRPr="008B6733">
        <w:rPr>
          <w:lang w:val="en-GB"/>
        </w:rPr>
        <w:t>licy analysis</w:t>
      </w:r>
      <w:r w:rsidR="00732816" w:rsidRPr="008B6733">
        <w:rPr>
          <w:lang w:val="en-GB"/>
        </w:rPr>
        <w:t>,</w:t>
      </w:r>
      <w:r w:rsidRPr="008B6733">
        <w:rPr>
          <w:lang w:val="en-GB"/>
        </w:rPr>
        <w:t xml:space="preserve"> </w:t>
      </w:r>
      <w:r w:rsidR="00732816" w:rsidRPr="008B6733">
        <w:rPr>
          <w:lang w:val="en-GB"/>
        </w:rPr>
        <w:t>identifying the</w:t>
      </w:r>
      <w:r w:rsidRPr="008B6733">
        <w:rPr>
          <w:lang w:val="en-GB"/>
        </w:rPr>
        <w:t xml:space="preserve"> change </w:t>
      </w:r>
      <w:r w:rsidR="00732816" w:rsidRPr="008B6733">
        <w:rPr>
          <w:lang w:val="en-GB"/>
        </w:rPr>
        <w:t xml:space="preserve">agents for </w:t>
      </w:r>
      <w:r w:rsidR="00F82C28" w:rsidRPr="008B6733">
        <w:rPr>
          <w:lang w:val="en-GB"/>
        </w:rPr>
        <w:t>Biodiversity</w:t>
      </w:r>
      <w:r w:rsidR="00732816" w:rsidRPr="008B6733">
        <w:rPr>
          <w:lang w:val="en-GB"/>
        </w:rPr>
        <w:t xml:space="preserve"> finance</w:t>
      </w:r>
      <w:r w:rsidRPr="008B6733">
        <w:rPr>
          <w:lang w:val="en-GB"/>
        </w:rPr>
        <w:t xml:space="preserve">, </w:t>
      </w:r>
      <w:r w:rsidR="00B6081B" w:rsidRPr="008B6733">
        <w:rPr>
          <w:lang w:val="en-GB"/>
        </w:rPr>
        <w:t>while</w:t>
      </w:r>
      <w:r w:rsidR="00A52877" w:rsidRPr="008B6733">
        <w:rPr>
          <w:lang w:val="en-GB"/>
        </w:rPr>
        <w:t xml:space="preserve"> </w:t>
      </w:r>
      <w:r w:rsidR="00EE3CD0" w:rsidRPr="008B6733">
        <w:rPr>
          <w:lang w:val="en-GB"/>
        </w:rPr>
        <w:t xml:space="preserve">also </w:t>
      </w:r>
      <w:r w:rsidR="00A52877" w:rsidRPr="008B6733">
        <w:rPr>
          <w:lang w:val="en-GB"/>
        </w:rPr>
        <w:t>targeting</w:t>
      </w:r>
      <w:r w:rsidR="00287267" w:rsidRPr="008B6733">
        <w:rPr>
          <w:lang w:val="en-GB"/>
        </w:rPr>
        <w:t xml:space="preserve"> </w:t>
      </w:r>
      <w:r w:rsidR="00DB51DD" w:rsidRPr="008B6733">
        <w:rPr>
          <w:lang w:val="en-GB"/>
        </w:rPr>
        <w:t>private</w:t>
      </w:r>
      <w:r w:rsidR="00732816" w:rsidRPr="008B6733">
        <w:rPr>
          <w:lang w:val="en-GB"/>
        </w:rPr>
        <w:t xml:space="preserve"> public partnerships</w:t>
      </w:r>
      <w:r w:rsidR="00A52877" w:rsidRPr="008B6733">
        <w:rPr>
          <w:lang w:val="en-GB"/>
        </w:rPr>
        <w:t xml:space="preserve"> for </w:t>
      </w:r>
      <w:r w:rsidR="00DB51DD" w:rsidRPr="008B6733">
        <w:rPr>
          <w:lang w:val="en-GB"/>
        </w:rPr>
        <w:t xml:space="preserve">the </w:t>
      </w:r>
      <w:r w:rsidR="00A52877" w:rsidRPr="008B6733">
        <w:rPr>
          <w:lang w:val="en-GB"/>
        </w:rPr>
        <w:t>financing solutions</w:t>
      </w:r>
      <w:r w:rsidR="00DB51DD" w:rsidRPr="008B6733">
        <w:rPr>
          <w:lang w:val="en-GB"/>
        </w:rPr>
        <w:t>.</w:t>
      </w:r>
      <w:r w:rsidR="00647235" w:rsidRPr="008B6733">
        <w:rPr>
          <w:lang w:val="en-GB"/>
        </w:rPr>
        <w:t xml:space="preserve"> </w:t>
      </w:r>
      <w:r w:rsidR="007233FE" w:rsidRPr="008B6733">
        <w:rPr>
          <w:lang w:val="en-GB"/>
        </w:rPr>
        <w:t xml:space="preserve">The final </w:t>
      </w:r>
      <w:r w:rsidR="00F6228A" w:rsidRPr="008B6733">
        <w:rPr>
          <w:lang w:val="en-GB"/>
        </w:rPr>
        <w:t xml:space="preserve">important </w:t>
      </w:r>
      <w:r w:rsidR="006520CC" w:rsidRPr="008B6733">
        <w:rPr>
          <w:lang w:val="en-GB"/>
        </w:rPr>
        <w:t>step is resource mobilization</w:t>
      </w:r>
      <w:r w:rsidR="007233FE" w:rsidRPr="008B6733">
        <w:rPr>
          <w:lang w:val="en-GB"/>
        </w:rPr>
        <w:t xml:space="preserve"> through </w:t>
      </w:r>
      <w:r w:rsidR="00F6228A" w:rsidRPr="008B6733">
        <w:rPr>
          <w:lang w:val="en-GB"/>
        </w:rPr>
        <w:t>F</w:t>
      </w:r>
      <w:r w:rsidR="007233FE" w:rsidRPr="008B6733">
        <w:rPr>
          <w:lang w:val="en-GB"/>
        </w:rPr>
        <w:t xml:space="preserve">inance </w:t>
      </w:r>
      <w:r w:rsidR="00F6228A" w:rsidRPr="008B6733">
        <w:rPr>
          <w:lang w:val="en-GB"/>
        </w:rPr>
        <w:t>S</w:t>
      </w:r>
      <w:r w:rsidR="007233FE" w:rsidRPr="008B6733">
        <w:rPr>
          <w:lang w:val="en-GB"/>
        </w:rPr>
        <w:t xml:space="preserve">olutions </w:t>
      </w:r>
      <w:r w:rsidR="00F6228A" w:rsidRPr="008B6733">
        <w:rPr>
          <w:lang w:val="en-GB"/>
        </w:rPr>
        <w:t xml:space="preserve">(Workbook </w:t>
      </w:r>
      <w:r w:rsidR="00B6081B" w:rsidRPr="008B6733">
        <w:rPr>
          <w:lang w:val="en-GB"/>
        </w:rPr>
        <w:t>Chapter 7</w:t>
      </w:r>
      <w:r w:rsidR="00F6228A" w:rsidRPr="008B6733">
        <w:rPr>
          <w:lang w:val="en-GB"/>
        </w:rPr>
        <w:t xml:space="preserve">) </w:t>
      </w:r>
      <w:r w:rsidR="007233FE" w:rsidRPr="008B6733">
        <w:rPr>
          <w:lang w:val="en-GB"/>
        </w:rPr>
        <w:t xml:space="preserve">which completes the cycle of change. </w:t>
      </w:r>
      <w:r w:rsidR="00B6081B" w:rsidRPr="008B6733">
        <w:rPr>
          <w:kern w:val="24"/>
          <w:lang w:val="en-GB"/>
        </w:rPr>
        <w:t xml:space="preserve">The scope of the analysis and planning is broad, focusing on all types of solutions, national &amp; international, public &amp; private, traditional &amp; innovative, short &amp; long term. </w:t>
      </w:r>
      <w:r w:rsidR="007233FE" w:rsidRPr="008B6733">
        <w:rPr>
          <w:kern w:val="24"/>
          <w:lang w:val="en-GB"/>
        </w:rPr>
        <w:t xml:space="preserve"> </w:t>
      </w:r>
    </w:p>
    <w:p w:rsidR="00DB51DD" w:rsidRPr="008B6733" w:rsidRDefault="00DB51DD" w:rsidP="000D6A0D">
      <w:pPr>
        <w:autoSpaceDE w:val="0"/>
        <w:autoSpaceDN w:val="0"/>
        <w:adjustRightInd w:val="0"/>
        <w:spacing w:after="0" w:line="240" w:lineRule="auto"/>
        <w:contextualSpacing/>
        <w:jc w:val="both"/>
        <w:rPr>
          <w:lang w:val="en-GB"/>
        </w:rPr>
      </w:pPr>
    </w:p>
    <w:p w:rsidR="00170497" w:rsidRPr="008B6733" w:rsidRDefault="00170497" w:rsidP="001F0AB7">
      <w:pPr>
        <w:spacing w:after="0" w:line="240" w:lineRule="auto"/>
        <w:contextualSpacing/>
        <w:jc w:val="both"/>
        <w:rPr>
          <w:kern w:val="24"/>
          <w:lang w:val="en-GB"/>
        </w:rPr>
      </w:pPr>
      <w:r w:rsidRPr="008B6733">
        <w:rPr>
          <w:kern w:val="24"/>
          <w:lang w:val="en-GB"/>
        </w:rPr>
        <w:t xml:space="preserve">Factors for </w:t>
      </w:r>
      <w:r w:rsidR="00EE3CD0" w:rsidRPr="008B6733">
        <w:rPr>
          <w:kern w:val="24"/>
          <w:lang w:val="en-GB"/>
        </w:rPr>
        <w:t xml:space="preserve">BIOFIN </w:t>
      </w:r>
      <w:r w:rsidRPr="008B6733">
        <w:rPr>
          <w:kern w:val="24"/>
          <w:lang w:val="en-GB"/>
        </w:rPr>
        <w:t xml:space="preserve">success included </w:t>
      </w:r>
      <w:r w:rsidR="00864B5A" w:rsidRPr="008B6733">
        <w:rPr>
          <w:kern w:val="24"/>
          <w:lang w:val="en-GB"/>
        </w:rPr>
        <w:t xml:space="preserve">mobilizing </w:t>
      </w:r>
      <w:r w:rsidR="00A8700C" w:rsidRPr="008B6733">
        <w:rPr>
          <w:kern w:val="24"/>
          <w:lang w:val="en-GB"/>
        </w:rPr>
        <w:t>resources</w:t>
      </w:r>
      <w:r w:rsidR="00F25722" w:rsidRPr="008B6733">
        <w:rPr>
          <w:kern w:val="24"/>
          <w:lang w:val="en-GB"/>
        </w:rPr>
        <w:t xml:space="preserve"> for work on</w:t>
      </w:r>
      <w:r w:rsidR="00864B5A" w:rsidRPr="008B6733">
        <w:rPr>
          <w:kern w:val="24"/>
          <w:lang w:val="en-GB"/>
        </w:rPr>
        <w:t xml:space="preserve"> </w:t>
      </w:r>
      <w:r w:rsidR="00354A7E" w:rsidRPr="008B6733">
        <w:rPr>
          <w:kern w:val="24"/>
          <w:lang w:val="en-GB"/>
        </w:rPr>
        <w:t xml:space="preserve">implementation, </w:t>
      </w:r>
      <w:r w:rsidR="00EE3CD0" w:rsidRPr="008B6733">
        <w:rPr>
          <w:kern w:val="24"/>
          <w:lang w:val="en-GB"/>
        </w:rPr>
        <w:t xml:space="preserve">including </w:t>
      </w:r>
      <w:r w:rsidR="00F25722" w:rsidRPr="008B6733">
        <w:rPr>
          <w:kern w:val="24"/>
          <w:lang w:val="en-GB"/>
        </w:rPr>
        <w:t>financial planning and s</w:t>
      </w:r>
      <w:r w:rsidRPr="008B6733">
        <w:rPr>
          <w:kern w:val="24"/>
          <w:lang w:val="en-GB"/>
        </w:rPr>
        <w:t>olutions</w:t>
      </w:r>
      <w:r w:rsidR="00656FD2" w:rsidRPr="008B6733">
        <w:rPr>
          <w:kern w:val="24"/>
          <w:lang w:val="en-GB"/>
        </w:rPr>
        <w:t xml:space="preserve">. </w:t>
      </w:r>
      <w:r w:rsidR="00F6228A" w:rsidRPr="008B6733">
        <w:rPr>
          <w:kern w:val="24"/>
          <w:lang w:val="en-GB"/>
        </w:rPr>
        <w:t xml:space="preserve">The early input of additional capital by partners to </w:t>
      </w:r>
      <w:r w:rsidR="00F82C28" w:rsidRPr="008B6733">
        <w:rPr>
          <w:kern w:val="24"/>
          <w:lang w:val="en-GB"/>
        </w:rPr>
        <w:t>BIOFIN</w:t>
      </w:r>
      <w:r w:rsidR="00407ECD" w:rsidRPr="008B6733">
        <w:rPr>
          <w:kern w:val="24"/>
          <w:lang w:val="en-GB"/>
        </w:rPr>
        <w:t xml:space="preserve"> was an excellent global financing </w:t>
      </w:r>
      <w:r w:rsidR="005732A5" w:rsidRPr="008B6733">
        <w:rPr>
          <w:kern w:val="24"/>
          <w:lang w:val="en-GB"/>
        </w:rPr>
        <w:t>result</w:t>
      </w:r>
      <w:r w:rsidR="00407ECD" w:rsidRPr="008B6733">
        <w:rPr>
          <w:kern w:val="24"/>
          <w:lang w:val="en-GB"/>
        </w:rPr>
        <w:t xml:space="preserve">. Notably </w:t>
      </w:r>
      <w:r w:rsidR="00EE3CD0" w:rsidRPr="008B6733">
        <w:rPr>
          <w:kern w:val="24"/>
          <w:lang w:val="en-GB"/>
        </w:rPr>
        <w:t xml:space="preserve">it was also </w:t>
      </w:r>
      <w:r w:rsidR="00F00EFA" w:rsidRPr="008B6733">
        <w:rPr>
          <w:kern w:val="24"/>
          <w:lang w:val="en-GB"/>
        </w:rPr>
        <w:t>recorded</w:t>
      </w:r>
      <w:r w:rsidR="00864B5A" w:rsidRPr="008B6733">
        <w:rPr>
          <w:kern w:val="24"/>
          <w:lang w:val="en-GB"/>
        </w:rPr>
        <w:t xml:space="preserve"> </w:t>
      </w:r>
      <w:r w:rsidR="00407ECD" w:rsidRPr="008B6733">
        <w:rPr>
          <w:kern w:val="24"/>
          <w:lang w:val="en-GB"/>
        </w:rPr>
        <w:t>a</w:t>
      </w:r>
      <w:r w:rsidR="00656FD2" w:rsidRPr="008B6733">
        <w:rPr>
          <w:kern w:val="24"/>
          <w:lang w:val="en-GB"/>
        </w:rPr>
        <w:t xml:space="preserve"> </w:t>
      </w:r>
      <w:r w:rsidR="00A8700C" w:rsidRPr="008B6733">
        <w:rPr>
          <w:kern w:val="24"/>
          <w:lang w:val="en-GB"/>
        </w:rPr>
        <w:t>challenge</w:t>
      </w:r>
      <w:r w:rsidR="00656FD2" w:rsidRPr="008B6733">
        <w:rPr>
          <w:kern w:val="24"/>
          <w:lang w:val="en-GB"/>
        </w:rPr>
        <w:t xml:space="preserve"> for</w:t>
      </w:r>
      <w:r w:rsidR="00864B5A" w:rsidRPr="008B6733">
        <w:rPr>
          <w:kern w:val="24"/>
          <w:lang w:val="en-GB"/>
        </w:rPr>
        <w:t xml:space="preserve"> </w:t>
      </w:r>
      <w:r w:rsidR="00407ECD" w:rsidRPr="008B6733">
        <w:rPr>
          <w:kern w:val="24"/>
          <w:lang w:val="en-GB"/>
        </w:rPr>
        <w:t xml:space="preserve">the </w:t>
      </w:r>
      <w:r w:rsidR="00864B5A" w:rsidRPr="008B6733">
        <w:rPr>
          <w:kern w:val="24"/>
          <w:lang w:val="en-GB"/>
        </w:rPr>
        <w:t>management team</w:t>
      </w:r>
      <w:r w:rsidR="00407ECD" w:rsidRPr="008B6733">
        <w:rPr>
          <w:kern w:val="24"/>
          <w:lang w:val="en-GB"/>
        </w:rPr>
        <w:t xml:space="preserve"> responsible for roadmap design in the eight countries.</w:t>
      </w:r>
      <w:r w:rsidR="00656FD2" w:rsidRPr="008B6733">
        <w:rPr>
          <w:kern w:val="24"/>
          <w:lang w:val="en-GB"/>
        </w:rPr>
        <w:t xml:space="preserve"> </w:t>
      </w:r>
      <w:r w:rsidR="0043065E" w:rsidRPr="008B6733">
        <w:rPr>
          <w:kern w:val="24"/>
          <w:lang w:val="en-GB"/>
        </w:rPr>
        <w:t xml:space="preserve">The rapid growth </w:t>
      </w:r>
      <w:r w:rsidR="00A8700C" w:rsidRPr="008B6733">
        <w:rPr>
          <w:kern w:val="24"/>
          <w:lang w:val="en-GB"/>
        </w:rPr>
        <w:t xml:space="preserve">questioned the </w:t>
      </w:r>
      <w:r w:rsidR="00914575" w:rsidRPr="008B6733">
        <w:rPr>
          <w:kern w:val="24"/>
          <w:lang w:val="en-GB"/>
        </w:rPr>
        <w:t xml:space="preserve">early </w:t>
      </w:r>
      <w:r w:rsidR="00A8700C" w:rsidRPr="008B6733">
        <w:rPr>
          <w:kern w:val="24"/>
          <w:lang w:val="en-GB"/>
        </w:rPr>
        <w:t xml:space="preserve">project setup (geographical expansion and expansion in terms of content). </w:t>
      </w:r>
      <w:r w:rsidR="00914575" w:rsidRPr="008B6733">
        <w:rPr>
          <w:kern w:val="24"/>
          <w:lang w:val="en-GB"/>
        </w:rPr>
        <w:t xml:space="preserve">Consequently, the new </w:t>
      </w:r>
      <w:r w:rsidR="00287267" w:rsidRPr="008B6733">
        <w:rPr>
          <w:kern w:val="24"/>
          <w:lang w:val="en-GB"/>
        </w:rPr>
        <w:t xml:space="preserve">resources from </w:t>
      </w:r>
      <w:r w:rsidR="00F00EFA" w:rsidRPr="008B6733">
        <w:rPr>
          <w:kern w:val="24"/>
          <w:lang w:val="en-GB"/>
        </w:rPr>
        <w:t xml:space="preserve">global </w:t>
      </w:r>
      <w:r w:rsidR="00287267" w:rsidRPr="008B6733">
        <w:rPr>
          <w:kern w:val="24"/>
          <w:lang w:val="en-GB"/>
        </w:rPr>
        <w:t>partners were</w:t>
      </w:r>
      <w:r w:rsidR="00914575" w:rsidRPr="008B6733">
        <w:rPr>
          <w:kern w:val="24"/>
          <w:lang w:val="en-GB"/>
        </w:rPr>
        <w:t xml:space="preserve"> successfully</w:t>
      </w:r>
      <w:r w:rsidRPr="008B6733">
        <w:rPr>
          <w:kern w:val="24"/>
          <w:lang w:val="en-GB"/>
        </w:rPr>
        <w:t xml:space="preserve"> employed to </w:t>
      </w:r>
      <w:r w:rsidR="00F6228A" w:rsidRPr="008B6733">
        <w:rPr>
          <w:kern w:val="24"/>
          <w:lang w:val="en-GB"/>
        </w:rPr>
        <w:t xml:space="preserve">countries to help </w:t>
      </w:r>
      <w:r w:rsidRPr="008B6733">
        <w:rPr>
          <w:kern w:val="24"/>
          <w:lang w:val="en-GB"/>
        </w:rPr>
        <w:t xml:space="preserve">undertake </w:t>
      </w:r>
      <w:r w:rsidR="00F6228A" w:rsidRPr="008B6733">
        <w:rPr>
          <w:kern w:val="24"/>
          <w:lang w:val="en-GB"/>
        </w:rPr>
        <w:t xml:space="preserve">additional </w:t>
      </w:r>
      <w:r w:rsidRPr="008B6733">
        <w:rPr>
          <w:kern w:val="24"/>
          <w:lang w:val="en-GB"/>
        </w:rPr>
        <w:t xml:space="preserve">work on financing solutions in EU countries </w:t>
      </w:r>
      <w:r w:rsidR="00407ECD" w:rsidRPr="008B6733">
        <w:rPr>
          <w:kern w:val="24"/>
          <w:lang w:val="en-GB"/>
        </w:rPr>
        <w:t>which will</w:t>
      </w:r>
      <w:r w:rsidR="00F6228A" w:rsidRPr="008B6733">
        <w:rPr>
          <w:kern w:val="24"/>
          <w:lang w:val="en-GB"/>
        </w:rPr>
        <w:t xml:space="preserve"> </w:t>
      </w:r>
      <w:r w:rsidR="005732A5" w:rsidRPr="008B6733">
        <w:rPr>
          <w:kern w:val="24"/>
          <w:lang w:val="en-GB"/>
        </w:rPr>
        <w:t xml:space="preserve">help </w:t>
      </w:r>
      <w:r w:rsidR="00407ECD" w:rsidRPr="008B6733">
        <w:rPr>
          <w:kern w:val="24"/>
          <w:lang w:val="en-GB"/>
        </w:rPr>
        <w:t xml:space="preserve">to </w:t>
      </w:r>
      <w:r w:rsidR="005732A5" w:rsidRPr="008B6733">
        <w:rPr>
          <w:kern w:val="24"/>
          <w:lang w:val="en-GB"/>
        </w:rPr>
        <w:t>d</w:t>
      </w:r>
      <w:r w:rsidR="00F6228A" w:rsidRPr="008B6733">
        <w:rPr>
          <w:kern w:val="24"/>
          <w:lang w:val="en-GB"/>
        </w:rPr>
        <w:t xml:space="preserve">emonstrate the </w:t>
      </w:r>
      <w:r w:rsidRPr="008B6733">
        <w:rPr>
          <w:kern w:val="24"/>
          <w:lang w:val="en-GB"/>
        </w:rPr>
        <w:t>cycle of change.</w:t>
      </w:r>
    </w:p>
    <w:p w:rsidR="00170497" w:rsidRPr="008B6733" w:rsidRDefault="00170497" w:rsidP="001F0AB7">
      <w:pPr>
        <w:spacing w:after="0" w:line="240" w:lineRule="auto"/>
        <w:contextualSpacing/>
        <w:jc w:val="both"/>
        <w:rPr>
          <w:kern w:val="24"/>
          <w:lang w:val="en-GB"/>
        </w:rPr>
      </w:pPr>
    </w:p>
    <w:p w:rsidR="00A8700C" w:rsidRPr="008B6733" w:rsidRDefault="00F00EFA" w:rsidP="001F0AB7">
      <w:pPr>
        <w:spacing w:after="0" w:line="240" w:lineRule="auto"/>
        <w:contextualSpacing/>
        <w:jc w:val="both"/>
        <w:rPr>
          <w:kern w:val="24"/>
          <w:lang w:val="en-GB"/>
        </w:rPr>
      </w:pPr>
      <w:r w:rsidRPr="008B6733">
        <w:rPr>
          <w:kern w:val="24"/>
          <w:lang w:val="en-GB"/>
        </w:rPr>
        <w:lastRenderedPageBreak/>
        <w:t>Principle l</w:t>
      </w:r>
      <w:r w:rsidR="00F6228A" w:rsidRPr="008B6733">
        <w:rPr>
          <w:kern w:val="24"/>
          <w:lang w:val="en-GB"/>
        </w:rPr>
        <w:t xml:space="preserve">earning from the </w:t>
      </w:r>
      <w:r w:rsidR="004D714C" w:rsidRPr="008B6733">
        <w:rPr>
          <w:kern w:val="24"/>
          <w:lang w:val="en-GB"/>
        </w:rPr>
        <w:t xml:space="preserve">early </w:t>
      </w:r>
      <w:r w:rsidRPr="008B6733">
        <w:rPr>
          <w:kern w:val="24"/>
          <w:lang w:val="en-GB"/>
        </w:rPr>
        <w:t>implementation</w:t>
      </w:r>
      <w:r w:rsidR="00F6228A" w:rsidRPr="008B6733">
        <w:rPr>
          <w:kern w:val="24"/>
          <w:lang w:val="en-GB"/>
        </w:rPr>
        <w:t xml:space="preserve"> included a </w:t>
      </w:r>
      <w:r w:rsidR="00170497" w:rsidRPr="008B6733">
        <w:rPr>
          <w:kern w:val="24"/>
          <w:lang w:val="en-GB"/>
        </w:rPr>
        <w:t>refocus</w:t>
      </w:r>
      <w:r w:rsidR="00A8700C" w:rsidRPr="008B6733">
        <w:rPr>
          <w:kern w:val="24"/>
          <w:lang w:val="en-GB"/>
        </w:rPr>
        <w:t xml:space="preserve"> </w:t>
      </w:r>
      <w:r w:rsidR="00F6228A" w:rsidRPr="008B6733">
        <w:rPr>
          <w:kern w:val="24"/>
          <w:lang w:val="en-GB"/>
        </w:rPr>
        <w:t xml:space="preserve">of the </w:t>
      </w:r>
      <w:r w:rsidR="00A8700C" w:rsidRPr="008B6733">
        <w:rPr>
          <w:kern w:val="24"/>
          <w:lang w:val="en-GB"/>
        </w:rPr>
        <w:t>target beneficiar</w:t>
      </w:r>
      <w:r w:rsidR="004D714C" w:rsidRPr="008B6733">
        <w:rPr>
          <w:kern w:val="24"/>
          <w:lang w:val="en-GB"/>
        </w:rPr>
        <w:t>y</w:t>
      </w:r>
      <w:r w:rsidR="00A8700C" w:rsidRPr="008B6733">
        <w:rPr>
          <w:kern w:val="24"/>
          <w:lang w:val="en-GB"/>
        </w:rPr>
        <w:t xml:space="preserve"> </w:t>
      </w:r>
      <w:r w:rsidR="00F6228A" w:rsidRPr="008B6733">
        <w:rPr>
          <w:kern w:val="24"/>
          <w:lang w:val="en-GB"/>
        </w:rPr>
        <w:t>from</w:t>
      </w:r>
      <w:r w:rsidR="00170497" w:rsidRPr="008B6733">
        <w:rPr>
          <w:kern w:val="24"/>
          <w:lang w:val="en-GB"/>
        </w:rPr>
        <w:t xml:space="preserve"> </w:t>
      </w:r>
      <w:r w:rsidR="00A8700C" w:rsidRPr="008B6733">
        <w:rPr>
          <w:kern w:val="24"/>
          <w:lang w:val="en-GB"/>
        </w:rPr>
        <w:t xml:space="preserve">Ministries of Environment to </w:t>
      </w:r>
      <w:r w:rsidR="00407ECD" w:rsidRPr="008B6733">
        <w:rPr>
          <w:kern w:val="24"/>
          <w:lang w:val="en-GB"/>
        </w:rPr>
        <w:t xml:space="preserve">that of the </w:t>
      </w:r>
      <w:r w:rsidR="00A8700C" w:rsidRPr="008B6733">
        <w:rPr>
          <w:kern w:val="24"/>
          <w:lang w:val="en-GB"/>
        </w:rPr>
        <w:t>Ministries of Finance</w:t>
      </w:r>
      <w:r w:rsidR="004D714C" w:rsidRPr="008B6733">
        <w:rPr>
          <w:kern w:val="24"/>
          <w:lang w:val="en-GB"/>
        </w:rPr>
        <w:t xml:space="preserve"> and Planning</w:t>
      </w:r>
      <w:r w:rsidR="00656FD2" w:rsidRPr="008B6733">
        <w:rPr>
          <w:kern w:val="24"/>
          <w:lang w:val="en-GB"/>
        </w:rPr>
        <w:t xml:space="preserve">. </w:t>
      </w:r>
      <w:r w:rsidR="00170497" w:rsidRPr="008B6733">
        <w:rPr>
          <w:kern w:val="24"/>
          <w:lang w:val="en-GB"/>
        </w:rPr>
        <w:t>Though delivering</w:t>
      </w:r>
      <w:r w:rsidR="004D714C" w:rsidRPr="008B6733">
        <w:rPr>
          <w:kern w:val="24"/>
          <w:lang w:val="en-GB"/>
        </w:rPr>
        <w:t xml:space="preserve"> (and developing together) the</w:t>
      </w:r>
      <w:r w:rsidR="00170497" w:rsidRPr="008B6733">
        <w:rPr>
          <w:kern w:val="24"/>
          <w:lang w:val="en-GB"/>
        </w:rPr>
        <w:t xml:space="preserve"> </w:t>
      </w:r>
      <w:r w:rsidR="00F82C28" w:rsidRPr="008B6733">
        <w:rPr>
          <w:kern w:val="24"/>
          <w:lang w:val="en-GB"/>
        </w:rPr>
        <w:t>BIOFIN</w:t>
      </w:r>
      <w:r w:rsidR="00170497" w:rsidRPr="008B6733">
        <w:rPr>
          <w:kern w:val="24"/>
          <w:lang w:val="en-GB"/>
        </w:rPr>
        <w:t xml:space="preserve"> </w:t>
      </w:r>
      <w:r w:rsidR="00656FD2" w:rsidRPr="008B6733">
        <w:rPr>
          <w:kern w:val="24"/>
          <w:lang w:val="en-GB"/>
        </w:rPr>
        <w:t>workbook</w:t>
      </w:r>
      <w:r w:rsidR="00170497" w:rsidRPr="008B6733">
        <w:rPr>
          <w:kern w:val="24"/>
          <w:lang w:val="en-GB"/>
        </w:rPr>
        <w:t>s</w:t>
      </w:r>
      <w:r w:rsidR="00F6228A" w:rsidRPr="008B6733">
        <w:rPr>
          <w:kern w:val="24"/>
          <w:lang w:val="en-GB"/>
        </w:rPr>
        <w:t xml:space="preserve">, critical </w:t>
      </w:r>
      <w:r w:rsidR="00F6228A" w:rsidRPr="008B6733">
        <w:rPr>
          <w:rFonts w:eastAsia="+mn-ea" w:cs="Times New Roman"/>
          <w:kern w:val="24"/>
          <w:lang w:val="en-GB"/>
        </w:rPr>
        <w:t>revision</w:t>
      </w:r>
      <w:r w:rsidR="007233FE" w:rsidRPr="008B6733">
        <w:rPr>
          <w:kern w:val="24"/>
          <w:lang w:val="en-GB"/>
        </w:rPr>
        <w:t xml:space="preserve"> </w:t>
      </w:r>
      <w:r w:rsidR="00656FD2" w:rsidRPr="008B6733">
        <w:rPr>
          <w:kern w:val="24"/>
          <w:lang w:val="en-GB"/>
        </w:rPr>
        <w:t xml:space="preserve">to </w:t>
      </w:r>
      <w:r w:rsidR="00F6228A" w:rsidRPr="008B6733">
        <w:rPr>
          <w:kern w:val="24"/>
          <w:lang w:val="en-GB"/>
        </w:rPr>
        <w:t>enable the</w:t>
      </w:r>
      <w:r w:rsidR="00A8700C" w:rsidRPr="008B6733">
        <w:rPr>
          <w:kern w:val="24"/>
          <w:lang w:val="en-GB"/>
        </w:rPr>
        <w:t xml:space="preserve"> political dimension </w:t>
      </w:r>
      <w:r w:rsidR="00656FD2" w:rsidRPr="008B6733">
        <w:rPr>
          <w:kern w:val="24"/>
          <w:lang w:val="en-GB"/>
        </w:rPr>
        <w:t>around th</w:t>
      </w:r>
      <w:r w:rsidR="007233FE" w:rsidRPr="008B6733">
        <w:rPr>
          <w:kern w:val="24"/>
          <w:lang w:val="en-GB"/>
        </w:rPr>
        <w:t xml:space="preserve">e softer </w:t>
      </w:r>
      <w:r w:rsidR="00656FD2" w:rsidRPr="008B6733">
        <w:rPr>
          <w:kern w:val="24"/>
          <w:lang w:val="en-GB"/>
        </w:rPr>
        <w:t xml:space="preserve">aspects of </w:t>
      </w:r>
      <w:r w:rsidR="007233FE" w:rsidRPr="008B6733">
        <w:rPr>
          <w:kern w:val="24"/>
          <w:lang w:val="en-GB"/>
        </w:rPr>
        <w:t xml:space="preserve">relationships and </w:t>
      </w:r>
      <w:r w:rsidR="00A8700C" w:rsidRPr="008B6733">
        <w:rPr>
          <w:kern w:val="24"/>
          <w:lang w:val="en-GB"/>
        </w:rPr>
        <w:t xml:space="preserve">engagement. </w:t>
      </w:r>
      <w:r w:rsidR="004D714C" w:rsidRPr="008B6733">
        <w:rPr>
          <w:kern w:val="24"/>
          <w:lang w:val="en-GB"/>
        </w:rPr>
        <w:t>This i</w:t>
      </w:r>
      <w:r w:rsidR="00F6228A" w:rsidRPr="008B6733">
        <w:rPr>
          <w:kern w:val="24"/>
          <w:lang w:val="en-GB"/>
        </w:rPr>
        <w:t>nvolved i</w:t>
      </w:r>
      <w:r w:rsidR="007233FE" w:rsidRPr="008B6733">
        <w:rPr>
          <w:kern w:val="24"/>
          <w:lang w:val="en-GB"/>
        </w:rPr>
        <w:t xml:space="preserve">dentifying </w:t>
      </w:r>
      <w:r w:rsidR="00170497" w:rsidRPr="008B6733">
        <w:rPr>
          <w:kern w:val="24"/>
          <w:lang w:val="en-GB"/>
        </w:rPr>
        <w:t xml:space="preserve">key agents of change </w:t>
      </w:r>
      <w:r w:rsidR="004D714C" w:rsidRPr="008B6733">
        <w:rPr>
          <w:kern w:val="24"/>
          <w:lang w:val="en-GB"/>
        </w:rPr>
        <w:t>for</w:t>
      </w:r>
      <w:r w:rsidR="00A8700C" w:rsidRPr="008B6733">
        <w:rPr>
          <w:kern w:val="24"/>
          <w:lang w:val="en-GB"/>
        </w:rPr>
        <w:t xml:space="preserve"> work on </w:t>
      </w:r>
      <w:r w:rsidR="00170497" w:rsidRPr="008B6733">
        <w:rPr>
          <w:kern w:val="24"/>
          <w:lang w:val="en-GB"/>
        </w:rPr>
        <w:t xml:space="preserve">the </w:t>
      </w:r>
      <w:r w:rsidR="00F6228A" w:rsidRPr="008B6733">
        <w:rPr>
          <w:kern w:val="24"/>
          <w:lang w:val="en-GB"/>
        </w:rPr>
        <w:t xml:space="preserve">harder skills of </w:t>
      </w:r>
      <w:r w:rsidR="00170497" w:rsidRPr="008B6733">
        <w:rPr>
          <w:kern w:val="24"/>
          <w:lang w:val="en-GB"/>
        </w:rPr>
        <w:t xml:space="preserve">data collection and processing </w:t>
      </w:r>
      <w:r w:rsidR="00F6228A" w:rsidRPr="008B6733">
        <w:rPr>
          <w:kern w:val="24"/>
          <w:lang w:val="en-GB"/>
        </w:rPr>
        <w:t xml:space="preserve">and imparting the language of the </w:t>
      </w:r>
      <w:r w:rsidR="007233FE" w:rsidRPr="008B6733">
        <w:rPr>
          <w:kern w:val="24"/>
          <w:lang w:val="en-GB"/>
        </w:rPr>
        <w:t xml:space="preserve">production </w:t>
      </w:r>
      <w:r w:rsidR="00F6228A" w:rsidRPr="008B6733">
        <w:rPr>
          <w:kern w:val="24"/>
          <w:lang w:val="en-GB"/>
        </w:rPr>
        <w:t xml:space="preserve">and business </w:t>
      </w:r>
      <w:r w:rsidR="00170497" w:rsidRPr="008B6733">
        <w:rPr>
          <w:kern w:val="24"/>
          <w:lang w:val="en-GB"/>
        </w:rPr>
        <w:t>was</w:t>
      </w:r>
      <w:r w:rsidR="00A8700C" w:rsidRPr="008B6733">
        <w:rPr>
          <w:kern w:val="24"/>
          <w:lang w:val="en-GB"/>
        </w:rPr>
        <w:t xml:space="preserve"> critical for success. It was also important to </w:t>
      </w:r>
      <w:r w:rsidR="00170497" w:rsidRPr="008B6733">
        <w:rPr>
          <w:kern w:val="24"/>
          <w:lang w:val="en-GB"/>
        </w:rPr>
        <w:t xml:space="preserve">identify </w:t>
      </w:r>
      <w:r w:rsidR="00656FD2" w:rsidRPr="008B6733">
        <w:rPr>
          <w:kern w:val="24"/>
          <w:lang w:val="en-GB"/>
        </w:rPr>
        <w:t>champions</w:t>
      </w:r>
      <w:r w:rsidR="00170497" w:rsidRPr="008B6733">
        <w:rPr>
          <w:kern w:val="24"/>
          <w:lang w:val="en-GB"/>
        </w:rPr>
        <w:t xml:space="preserve"> for the messages</w:t>
      </w:r>
      <w:r w:rsidR="00656FD2" w:rsidRPr="008B6733">
        <w:rPr>
          <w:kern w:val="24"/>
          <w:lang w:val="en-GB"/>
        </w:rPr>
        <w:t xml:space="preserve">. In Philippines </w:t>
      </w:r>
      <w:r w:rsidR="00430BD3" w:rsidRPr="008B6733">
        <w:rPr>
          <w:kern w:val="24"/>
          <w:lang w:val="en-GB"/>
        </w:rPr>
        <w:t>for example</w:t>
      </w:r>
      <w:r w:rsidR="00430BD3" w:rsidRPr="008B6733">
        <w:rPr>
          <w:rFonts w:eastAsia="+mn-ea" w:cs="Times New Roman"/>
          <w:bCs/>
          <w:iCs/>
          <w:kern w:val="24"/>
          <w:lang w:val="en-GB"/>
        </w:rPr>
        <w:t>,</w:t>
      </w:r>
      <w:r w:rsidR="00430BD3" w:rsidRPr="008B6733">
        <w:rPr>
          <w:kern w:val="24"/>
          <w:lang w:val="en-GB"/>
        </w:rPr>
        <w:t xml:space="preserve"> </w:t>
      </w:r>
      <w:r w:rsidR="00B6081B" w:rsidRPr="008B6733">
        <w:rPr>
          <w:kern w:val="24"/>
          <w:lang w:val="en-GB"/>
        </w:rPr>
        <w:t xml:space="preserve">a </w:t>
      </w:r>
      <w:r w:rsidR="00430BD3" w:rsidRPr="008B6733">
        <w:rPr>
          <w:kern w:val="24"/>
          <w:lang w:val="en-GB"/>
        </w:rPr>
        <w:t xml:space="preserve">local governor </w:t>
      </w:r>
      <w:r w:rsidR="00170497" w:rsidRPr="008B6733">
        <w:rPr>
          <w:kern w:val="24"/>
          <w:lang w:val="en-GB"/>
        </w:rPr>
        <w:t>was the</w:t>
      </w:r>
      <w:r w:rsidR="00430BD3" w:rsidRPr="008B6733">
        <w:rPr>
          <w:kern w:val="24"/>
          <w:lang w:val="en-GB"/>
        </w:rPr>
        <w:t xml:space="preserve"> </w:t>
      </w:r>
      <w:r w:rsidR="00F82C28" w:rsidRPr="008B6733">
        <w:rPr>
          <w:kern w:val="24"/>
          <w:lang w:val="en-GB"/>
        </w:rPr>
        <w:t>BIOFIN</w:t>
      </w:r>
      <w:r w:rsidR="00430BD3" w:rsidRPr="008B6733">
        <w:rPr>
          <w:kern w:val="24"/>
          <w:lang w:val="en-GB"/>
        </w:rPr>
        <w:t xml:space="preserve"> </w:t>
      </w:r>
      <w:r w:rsidR="00430BD3" w:rsidRPr="008B6733">
        <w:rPr>
          <w:rFonts w:eastAsia="+mn-ea" w:cs="Times New Roman"/>
          <w:bCs/>
          <w:iCs/>
          <w:kern w:val="24"/>
          <w:lang w:val="en-GB"/>
        </w:rPr>
        <w:t>National</w:t>
      </w:r>
      <w:r w:rsidR="00656FD2" w:rsidRPr="008B6733">
        <w:rPr>
          <w:kern w:val="24"/>
          <w:lang w:val="en-GB"/>
        </w:rPr>
        <w:t xml:space="preserve"> champion</w:t>
      </w:r>
      <w:r w:rsidR="00647235" w:rsidRPr="008B6733">
        <w:rPr>
          <w:kern w:val="24"/>
          <w:lang w:val="en-GB"/>
        </w:rPr>
        <w:t>.</w:t>
      </w:r>
      <w:r w:rsidR="00656FD2" w:rsidRPr="008B6733">
        <w:rPr>
          <w:kern w:val="24"/>
          <w:lang w:val="en-GB"/>
        </w:rPr>
        <w:t xml:space="preserve"> </w:t>
      </w:r>
      <w:r w:rsidR="00647235" w:rsidRPr="008B6733">
        <w:rPr>
          <w:kern w:val="24"/>
          <w:lang w:val="en-GB"/>
        </w:rPr>
        <w:t>C</w:t>
      </w:r>
      <w:r w:rsidR="00170497" w:rsidRPr="008B6733">
        <w:rPr>
          <w:kern w:val="24"/>
          <w:lang w:val="en-GB"/>
        </w:rPr>
        <w:t xml:space="preserve">hampions are </w:t>
      </w:r>
      <w:r w:rsidR="00F6228A" w:rsidRPr="008B6733">
        <w:rPr>
          <w:kern w:val="24"/>
          <w:lang w:val="en-GB"/>
        </w:rPr>
        <w:t xml:space="preserve">being identified </w:t>
      </w:r>
      <w:r w:rsidR="00170497" w:rsidRPr="008B6733">
        <w:rPr>
          <w:kern w:val="24"/>
          <w:lang w:val="en-GB"/>
        </w:rPr>
        <w:t>as instrumental</w:t>
      </w:r>
      <w:r w:rsidR="00656FD2" w:rsidRPr="008B6733">
        <w:rPr>
          <w:kern w:val="24"/>
          <w:lang w:val="en-GB"/>
        </w:rPr>
        <w:t xml:space="preserve"> </w:t>
      </w:r>
      <w:r w:rsidR="00170497" w:rsidRPr="008B6733">
        <w:rPr>
          <w:kern w:val="24"/>
          <w:lang w:val="en-GB"/>
        </w:rPr>
        <w:t>for l</w:t>
      </w:r>
      <w:r w:rsidR="00430BD3" w:rsidRPr="008B6733">
        <w:rPr>
          <w:kern w:val="24"/>
          <w:lang w:val="en-GB"/>
        </w:rPr>
        <w:t>everaging</w:t>
      </w:r>
      <w:r w:rsidR="00656FD2" w:rsidRPr="008B6733">
        <w:rPr>
          <w:kern w:val="24"/>
          <w:lang w:val="en-GB"/>
        </w:rPr>
        <w:t xml:space="preserve"> </w:t>
      </w:r>
      <w:r w:rsidR="00170497" w:rsidRPr="008B6733">
        <w:rPr>
          <w:kern w:val="24"/>
          <w:lang w:val="en-GB"/>
        </w:rPr>
        <w:t xml:space="preserve">policy </w:t>
      </w:r>
      <w:r w:rsidR="00F6228A" w:rsidRPr="008B6733">
        <w:rPr>
          <w:kern w:val="24"/>
          <w:lang w:val="en-GB"/>
        </w:rPr>
        <w:t>dimensions and</w:t>
      </w:r>
      <w:r w:rsidR="00170497" w:rsidRPr="008B6733">
        <w:rPr>
          <w:kern w:val="24"/>
          <w:lang w:val="en-GB"/>
        </w:rPr>
        <w:t xml:space="preserve"> </w:t>
      </w:r>
      <w:r w:rsidR="00656FD2" w:rsidRPr="008B6733">
        <w:rPr>
          <w:kern w:val="24"/>
          <w:lang w:val="en-GB"/>
        </w:rPr>
        <w:t xml:space="preserve">financing for </w:t>
      </w:r>
      <w:r w:rsidR="00F6228A" w:rsidRPr="008B6733">
        <w:rPr>
          <w:kern w:val="24"/>
          <w:lang w:val="en-GB"/>
        </w:rPr>
        <w:t xml:space="preserve">longer term work and </w:t>
      </w:r>
      <w:r w:rsidR="00407ECD" w:rsidRPr="008B6733">
        <w:rPr>
          <w:kern w:val="24"/>
          <w:lang w:val="en-GB"/>
        </w:rPr>
        <w:t>subnational</w:t>
      </w:r>
      <w:r w:rsidR="00F6228A" w:rsidRPr="008B6733">
        <w:rPr>
          <w:kern w:val="24"/>
          <w:lang w:val="en-GB"/>
        </w:rPr>
        <w:t xml:space="preserve"> </w:t>
      </w:r>
      <w:r w:rsidR="00F82C28" w:rsidRPr="008B6733">
        <w:rPr>
          <w:kern w:val="24"/>
          <w:lang w:val="en-GB"/>
        </w:rPr>
        <w:t>BIOFIN</w:t>
      </w:r>
      <w:r w:rsidR="00F6228A" w:rsidRPr="008B6733">
        <w:rPr>
          <w:kern w:val="24"/>
          <w:lang w:val="en-GB"/>
        </w:rPr>
        <w:t xml:space="preserve"> implementation. </w:t>
      </w:r>
    </w:p>
    <w:p w:rsidR="00A8700C" w:rsidRPr="008B6733" w:rsidRDefault="00A8700C" w:rsidP="001F0AB7">
      <w:pPr>
        <w:spacing w:after="0" w:line="240" w:lineRule="auto"/>
        <w:contextualSpacing/>
        <w:jc w:val="both"/>
        <w:rPr>
          <w:lang w:val="en-GB"/>
        </w:rPr>
      </w:pPr>
      <w:r w:rsidRPr="008B6733">
        <w:rPr>
          <w:kern w:val="24"/>
          <w:lang w:val="en-GB"/>
        </w:rPr>
        <w:t xml:space="preserve"> </w:t>
      </w:r>
    </w:p>
    <w:p w:rsidR="007233FE" w:rsidRPr="008B6733" w:rsidRDefault="008912A2" w:rsidP="001F0AB7">
      <w:pPr>
        <w:spacing w:after="0" w:line="240" w:lineRule="auto"/>
        <w:contextualSpacing/>
        <w:jc w:val="both"/>
        <w:rPr>
          <w:lang w:val="en-GB"/>
        </w:rPr>
      </w:pPr>
      <w:r w:rsidRPr="008B6733">
        <w:rPr>
          <w:kern w:val="24"/>
          <w:lang w:val="en-GB"/>
        </w:rPr>
        <w:t xml:space="preserve">While pilot countries reported in depth on how </w:t>
      </w:r>
      <w:r w:rsidR="004D714C" w:rsidRPr="008B6733">
        <w:rPr>
          <w:kern w:val="24"/>
          <w:lang w:val="en-GB"/>
        </w:rPr>
        <w:t>BIOFIN</w:t>
      </w:r>
      <w:r w:rsidRPr="008B6733">
        <w:rPr>
          <w:kern w:val="24"/>
          <w:lang w:val="en-GB"/>
        </w:rPr>
        <w:t xml:space="preserve"> is actively influencing policy </w:t>
      </w:r>
      <w:r w:rsidR="004D714C" w:rsidRPr="008B6733">
        <w:rPr>
          <w:kern w:val="24"/>
          <w:lang w:val="en-GB"/>
        </w:rPr>
        <w:t xml:space="preserve">changes </w:t>
      </w:r>
      <w:r w:rsidRPr="008B6733">
        <w:rPr>
          <w:kern w:val="24"/>
          <w:lang w:val="en-GB"/>
        </w:rPr>
        <w:t xml:space="preserve">in their quarterly reports and in consults: Chile, </w:t>
      </w:r>
      <w:r w:rsidR="00647235" w:rsidRPr="008B6733">
        <w:rPr>
          <w:kern w:val="24"/>
          <w:lang w:val="en-GB"/>
        </w:rPr>
        <w:t xml:space="preserve">the </w:t>
      </w:r>
      <w:r w:rsidRPr="008B6733">
        <w:rPr>
          <w:kern w:val="24"/>
          <w:lang w:val="en-GB"/>
        </w:rPr>
        <w:t xml:space="preserve">Philippines, Kazakhstan, Seychelles, Uganda, Ecuador, South Africa and Malaysia, the </w:t>
      </w:r>
      <w:r w:rsidR="007233FE" w:rsidRPr="008B6733">
        <w:rPr>
          <w:lang w:val="en-GB"/>
        </w:rPr>
        <w:t xml:space="preserve">institutionalization process needs to be accompanied by </w:t>
      </w:r>
      <w:r w:rsidRPr="008B6733">
        <w:rPr>
          <w:lang w:val="en-GB"/>
        </w:rPr>
        <w:t xml:space="preserve">more strategic </w:t>
      </w:r>
      <w:r w:rsidR="00287267" w:rsidRPr="008B6733">
        <w:rPr>
          <w:lang w:val="en-GB"/>
        </w:rPr>
        <w:t>communication</w:t>
      </w:r>
      <w:r w:rsidR="007233FE" w:rsidRPr="008B6733">
        <w:rPr>
          <w:lang w:val="en-GB"/>
        </w:rPr>
        <w:t xml:space="preserve">. </w:t>
      </w:r>
    </w:p>
    <w:p w:rsidR="007233FE" w:rsidRPr="008B6733" w:rsidRDefault="007233FE" w:rsidP="001F0AB7">
      <w:pPr>
        <w:spacing w:after="0" w:line="240" w:lineRule="auto"/>
        <w:contextualSpacing/>
        <w:jc w:val="both"/>
        <w:rPr>
          <w:kern w:val="24"/>
          <w:lang w:val="en-GB"/>
        </w:rPr>
      </w:pPr>
    </w:p>
    <w:p w:rsidR="00A52877" w:rsidRPr="008B6733" w:rsidRDefault="00A52877" w:rsidP="001F0AB7">
      <w:pPr>
        <w:spacing w:after="0" w:line="240" w:lineRule="auto"/>
        <w:contextualSpacing/>
        <w:jc w:val="both"/>
        <w:rPr>
          <w:lang w:val="en-GB"/>
        </w:rPr>
      </w:pPr>
      <w:r w:rsidRPr="008B6733">
        <w:rPr>
          <w:kern w:val="24"/>
          <w:lang w:val="en-GB"/>
        </w:rPr>
        <w:t xml:space="preserve">With </w:t>
      </w:r>
      <w:r w:rsidR="007233FE" w:rsidRPr="008B6733">
        <w:rPr>
          <w:kern w:val="24"/>
          <w:lang w:val="en-GB"/>
        </w:rPr>
        <w:t xml:space="preserve">further </w:t>
      </w:r>
      <w:r w:rsidRPr="008B6733">
        <w:rPr>
          <w:kern w:val="24"/>
          <w:lang w:val="en-GB"/>
        </w:rPr>
        <w:t>refinements consolidation and pack</w:t>
      </w:r>
      <w:r w:rsidR="007233FE" w:rsidRPr="008B6733">
        <w:rPr>
          <w:kern w:val="24"/>
          <w:lang w:val="en-GB"/>
        </w:rPr>
        <w:t xml:space="preserve">aging of the case </w:t>
      </w:r>
      <w:r w:rsidR="00CA51B8" w:rsidRPr="008B6733">
        <w:rPr>
          <w:kern w:val="24"/>
          <w:lang w:val="en-GB"/>
        </w:rPr>
        <w:t>studies,</w:t>
      </w:r>
      <w:r w:rsidRPr="008B6733">
        <w:rPr>
          <w:kern w:val="24"/>
          <w:lang w:val="en-GB"/>
        </w:rPr>
        <w:t xml:space="preserve"> </w:t>
      </w:r>
      <w:r w:rsidR="00F82C28" w:rsidRPr="008B6733">
        <w:rPr>
          <w:kern w:val="24"/>
          <w:lang w:val="en-GB"/>
        </w:rPr>
        <w:t>BIOFIN</w:t>
      </w:r>
      <w:r w:rsidRPr="008B6733">
        <w:rPr>
          <w:kern w:val="24"/>
          <w:lang w:val="en-GB"/>
        </w:rPr>
        <w:t xml:space="preserve"> is read</w:t>
      </w:r>
      <w:r w:rsidR="007233FE" w:rsidRPr="008B6733">
        <w:rPr>
          <w:kern w:val="24"/>
          <w:lang w:val="en-GB"/>
        </w:rPr>
        <w:t xml:space="preserve">ied </w:t>
      </w:r>
      <w:r w:rsidRPr="008B6733">
        <w:rPr>
          <w:kern w:val="24"/>
          <w:lang w:val="en-GB"/>
        </w:rPr>
        <w:t xml:space="preserve">to be scaled as a global learning agenda </w:t>
      </w:r>
      <w:r w:rsidR="00CA51B8" w:rsidRPr="008B6733">
        <w:rPr>
          <w:kern w:val="24"/>
          <w:lang w:val="en-GB"/>
        </w:rPr>
        <w:t>targeting decision</w:t>
      </w:r>
      <w:r w:rsidRPr="008B6733">
        <w:rPr>
          <w:kern w:val="24"/>
          <w:lang w:val="en-GB"/>
        </w:rPr>
        <w:t xml:space="preserve"> makers all over the world. UNDP and </w:t>
      </w:r>
      <w:r w:rsidR="00FB2353" w:rsidRPr="008B6733">
        <w:rPr>
          <w:kern w:val="24"/>
          <w:lang w:val="en-GB"/>
        </w:rPr>
        <w:t xml:space="preserve">the </w:t>
      </w:r>
      <w:r w:rsidRPr="008B6733">
        <w:rPr>
          <w:kern w:val="24"/>
          <w:lang w:val="en-GB"/>
        </w:rPr>
        <w:t xml:space="preserve">EU are uniquely </w:t>
      </w:r>
      <w:r w:rsidR="00170497" w:rsidRPr="008B6733">
        <w:rPr>
          <w:kern w:val="24"/>
          <w:lang w:val="en-GB"/>
        </w:rPr>
        <w:t>position</w:t>
      </w:r>
      <w:r w:rsidR="00FB2353" w:rsidRPr="008B6733">
        <w:rPr>
          <w:kern w:val="24"/>
          <w:lang w:val="en-GB"/>
        </w:rPr>
        <w:t>ed</w:t>
      </w:r>
      <w:r w:rsidRPr="008B6733">
        <w:rPr>
          <w:kern w:val="24"/>
          <w:lang w:val="en-GB"/>
        </w:rPr>
        <w:t xml:space="preserve"> to </w:t>
      </w:r>
      <w:r w:rsidR="00170497" w:rsidRPr="008B6733">
        <w:rPr>
          <w:kern w:val="24"/>
          <w:lang w:val="en-GB"/>
        </w:rPr>
        <w:t>continue</w:t>
      </w:r>
      <w:r w:rsidRPr="008B6733">
        <w:rPr>
          <w:kern w:val="24"/>
          <w:lang w:val="en-GB"/>
        </w:rPr>
        <w:t xml:space="preserve"> to support this agenda.   </w:t>
      </w:r>
    </w:p>
    <w:p w:rsidR="00A8700C" w:rsidRPr="008B6733" w:rsidRDefault="00A8700C" w:rsidP="001F0AB7">
      <w:pPr>
        <w:autoSpaceDE w:val="0"/>
        <w:autoSpaceDN w:val="0"/>
        <w:adjustRightInd w:val="0"/>
        <w:spacing w:after="0" w:line="240" w:lineRule="auto"/>
        <w:jc w:val="both"/>
        <w:rPr>
          <w:i/>
          <w:lang w:val="en-GB"/>
        </w:rPr>
      </w:pPr>
    </w:p>
    <w:p w:rsidR="00A8700C" w:rsidRPr="008B6733" w:rsidRDefault="00A8700C" w:rsidP="001F0AB7">
      <w:pPr>
        <w:autoSpaceDE w:val="0"/>
        <w:autoSpaceDN w:val="0"/>
        <w:adjustRightInd w:val="0"/>
        <w:spacing w:after="0" w:line="240" w:lineRule="auto"/>
        <w:jc w:val="both"/>
        <w:rPr>
          <w:lang w:val="en-GB"/>
        </w:rPr>
      </w:pPr>
      <w:r w:rsidRPr="008B6733">
        <w:rPr>
          <w:lang w:val="en-GB"/>
        </w:rPr>
        <w:t>EFFICIENCY: Rating: Highly Satisfactory (HS</w:t>
      </w:r>
      <w:r w:rsidR="002C7C4B" w:rsidRPr="008B6733">
        <w:rPr>
          <w:lang w:val="en-GB"/>
        </w:rPr>
        <w:t>)</w:t>
      </w:r>
      <w:r w:rsidRPr="008B6733">
        <w:rPr>
          <w:lang w:val="en-GB"/>
        </w:rPr>
        <w:t xml:space="preserve"> </w:t>
      </w:r>
    </w:p>
    <w:p w:rsidR="004D714C" w:rsidRPr="008B6733" w:rsidRDefault="004D714C" w:rsidP="001F0AB7">
      <w:pPr>
        <w:autoSpaceDE w:val="0"/>
        <w:autoSpaceDN w:val="0"/>
        <w:adjustRightInd w:val="0"/>
        <w:spacing w:after="0" w:line="240" w:lineRule="auto"/>
        <w:jc w:val="both"/>
        <w:rPr>
          <w:lang w:val="en-GB"/>
        </w:rPr>
      </w:pPr>
    </w:p>
    <w:p w:rsidR="004D714C" w:rsidRPr="008B6733" w:rsidRDefault="004D714C" w:rsidP="004D714C">
      <w:pPr>
        <w:spacing w:after="0" w:line="240" w:lineRule="auto"/>
        <w:contextualSpacing/>
        <w:jc w:val="both"/>
        <w:rPr>
          <w:kern w:val="24"/>
          <w:lang w:val="en-GB"/>
        </w:rPr>
      </w:pPr>
      <w:r w:rsidRPr="008B6733">
        <w:rPr>
          <w:kern w:val="24"/>
          <w:lang w:val="en-GB"/>
        </w:rPr>
        <w:t xml:space="preserve">The intervention </w:t>
      </w:r>
      <w:r w:rsidR="00407ECD" w:rsidRPr="008B6733">
        <w:rPr>
          <w:kern w:val="24"/>
          <w:lang w:val="en-GB"/>
        </w:rPr>
        <w:t xml:space="preserve">has thus been </w:t>
      </w:r>
      <w:r w:rsidRPr="008B6733">
        <w:rPr>
          <w:kern w:val="24"/>
          <w:lang w:val="en-GB"/>
        </w:rPr>
        <w:t>highly cost effective. As a small investment, BIOFIN was implemented in countries with relatively modest financing, outsourcing TAs and a small team in Istanbul. Project costs are justified</w:t>
      </w:r>
      <w:r w:rsidR="00407ECD" w:rsidRPr="008B6733">
        <w:rPr>
          <w:kern w:val="24"/>
          <w:lang w:val="en-GB"/>
        </w:rPr>
        <w:t xml:space="preserve"> -many</w:t>
      </w:r>
      <w:r w:rsidRPr="008B6733">
        <w:rPr>
          <w:kern w:val="24"/>
          <w:lang w:val="en-GB"/>
        </w:rPr>
        <w:t xml:space="preserve"> early results </w:t>
      </w:r>
      <w:r w:rsidR="00407ECD" w:rsidRPr="008B6733">
        <w:rPr>
          <w:kern w:val="24"/>
          <w:lang w:val="en-GB"/>
        </w:rPr>
        <w:t xml:space="preserve">recorded including </w:t>
      </w:r>
      <w:r w:rsidRPr="008B6733">
        <w:rPr>
          <w:kern w:val="24"/>
          <w:lang w:val="en-GB"/>
        </w:rPr>
        <w:t xml:space="preserve">significant policy </w:t>
      </w:r>
      <w:r w:rsidR="00407ECD" w:rsidRPr="008B6733">
        <w:rPr>
          <w:kern w:val="24"/>
          <w:lang w:val="en-GB"/>
        </w:rPr>
        <w:t xml:space="preserve">changes </w:t>
      </w:r>
      <w:r w:rsidR="00F72308" w:rsidRPr="008B6733">
        <w:rPr>
          <w:kern w:val="24"/>
          <w:lang w:val="en-GB"/>
        </w:rPr>
        <w:t>and</w:t>
      </w:r>
      <w:r w:rsidRPr="008B6733">
        <w:rPr>
          <w:kern w:val="24"/>
          <w:lang w:val="en-GB"/>
        </w:rPr>
        <w:t xml:space="preserve"> financial system infrastructure improvements. National level implementation </w:t>
      </w:r>
      <w:r w:rsidR="00407ECD" w:rsidRPr="008B6733">
        <w:rPr>
          <w:kern w:val="24"/>
          <w:lang w:val="en-GB"/>
        </w:rPr>
        <w:t>has been</w:t>
      </w:r>
      <w:r w:rsidRPr="008B6733">
        <w:rPr>
          <w:kern w:val="24"/>
          <w:lang w:val="en-GB"/>
        </w:rPr>
        <w:t xml:space="preserve"> through teams. Technical workshops and regional workshops were </w:t>
      </w:r>
      <w:r w:rsidR="00407ECD" w:rsidRPr="008B6733">
        <w:rPr>
          <w:kern w:val="24"/>
          <w:lang w:val="en-GB"/>
        </w:rPr>
        <w:t xml:space="preserve">recorded as </w:t>
      </w:r>
      <w:r w:rsidRPr="008B6733">
        <w:rPr>
          <w:kern w:val="24"/>
          <w:lang w:val="en-GB"/>
        </w:rPr>
        <w:t>cost effective</w:t>
      </w:r>
      <w:r w:rsidR="00407ECD" w:rsidRPr="008B6733">
        <w:rPr>
          <w:kern w:val="24"/>
          <w:lang w:val="en-GB"/>
        </w:rPr>
        <w:t>,</w:t>
      </w:r>
      <w:r w:rsidRPr="008B6733">
        <w:rPr>
          <w:kern w:val="24"/>
          <w:lang w:val="en-GB"/>
        </w:rPr>
        <w:t xml:space="preserve"> pilot country teams </w:t>
      </w:r>
      <w:r w:rsidR="00407ECD" w:rsidRPr="008B6733">
        <w:rPr>
          <w:kern w:val="24"/>
          <w:lang w:val="en-GB"/>
        </w:rPr>
        <w:t xml:space="preserve">supported the </w:t>
      </w:r>
      <w:r w:rsidRPr="008B6733">
        <w:rPr>
          <w:kern w:val="24"/>
          <w:lang w:val="en-GB"/>
        </w:rPr>
        <w:t xml:space="preserve">methodology development and </w:t>
      </w:r>
      <w:r w:rsidR="00407ECD" w:rsidRPr="008B6733">
        <w:rPr>
          <w:kern w:val="24"/>
          <w:lang w:val="en-GB"/>
        </w:rPr>
        <w:t>engaged</w:t>
      </w:r>
      <w:r w:rsidR="00F72308" w:rsidRPr="008B6733">
        <w:rPr>
          <w:kern w:val="24"/>
          <w:lang w:val="en-GB"/>
        </w:rPr>
        <w:t xml:space="preserve"> </w:t>
      </w:r>
      <w:r w:rsidRPr="008B6733">
        <w:rPr>
          <w:kern w:val="24"/>
          <w:lang w:val="en-GB"/>
        </w:rPr>
        <w:t xml:space="preserve">in learning by doing </w:t>
      </w:r>
      <w:r w:rsidR="00407ECD" w:rsidRPr="008B6733">
        <w:rPr>
          <w:kern w:val="24"/>
          <w:lang w:val="en-GB"/>
        </w:rPr>
        <w:t>through South-South</w:t>
      </w:r>
      <w:r w:rsidRPr="008B6733">
        <w:rPr>
          <w:kern w:val="24"/>
          <w:lang w:val="en-GB"/>
        </w:rPr>
        <w:t xml:space="preserve"> and triangular cooperation. </w:t>
      </w:r>
    </w:p>
    <w:p w:rsidR="00A8700C" w:rsidRPr="008B6733" w:rsidRDefault="00A8700C" w:rsidP="001F0AB7">
      <w:pPr>
        <w:autoSpaceDE w:val="0"/>
        <w:autoSpaceDN w:val="0"/>
        <w:adjustRightInd w:val="0"/>
        <w:spacing w:after="0" w:line="240" w:lineRule="auto"/>
        <w:jc w:val="both"/>
        <w:rPr>
          <w:lang w:val="en-GB"/>
        </w:rPr>
      </w:pPr>
    </w:p>
    <w:p w:rsidR="0096032F" w:rsidRPr="008B6733" w:rsidRDefault="00686FB7" w:rsidP="001F0AB7">
      <w:pPr>
        <w:autoSpaceDE w:val="0"/>
        <w:autoSpaceDN w:val="0"/>
        <w:adjustRightInd w:val="0"/>
        <w:spacing w:after="0" w:line="240" w:lineRule="auto"/>
        <w:jc w:val="both"/>
        <w:rPr>
          <w:lang w:val="en-GB"/>
        </w:rPr>
      </w:pPr>
      <w:r w:rsidRPr="008B6733">
        <w:rPr>
          <w:lang w:val="en-GB"/>
        </w:rPr>
        <w:t>Although</w:t>
      </w:r>
      <w:r w:rsidR="0096032F" w:rsidRPr="008B6733">
        <w:rPr>
          <w:lang w:val="en-GB"/>
        </w:rPr>
        <w:t xml:space="preserve"> there was significant </w:t>
      </w:r>
      <w:r w:rsidRPr="008B6733">
        <w:rPr>
          <w:lang w:val="en-GB"/>
        </w:rPr>
        <w:t>delay</w:t>
      </w:r>
      <w:r w:rsidR="0096032F" w:rsidRPr="008B6733">
        <w:rPr>
          <w:lang w:val="en-GB"/>
        </w:rPr>
        <w:t xml:space="preserve"> in </w:t>
      </w:r>
      <w:r w:rsidR="00B6081B" w:rsidRPr="008B6733">
        <w:rPr>
          <w:lang w:val="en-GB"/>
        </w:rPr>
        <w:t xml:space="preserve">the </w:t>
      </w:r>
      <w:r w:rsidR="00CA51B8" w:rsidRPr="008B6733">
        <w:rPr>
          <w:lang w:val="en-GB"/>
        </w:rPr>
        <w:t xml:space="preserve">start of </w:t>
      </w:r>
      <w:r w:rsidRPr="008B6733">
        <w:rPr>
          <w:lang w:val="en-GB"/>
        </w:rPr>
        <w:t>implementation</w:t>
      </w:r>
      <w:r w:rsidR="00C26780" w:rsidRPr="008B6733">
        <w:rPr>
          <w:lang w:val="en-GB"/>
        </w:rPr>
        <w:t>,</w:t>
      </w:r>
      <w:r w:rsidR="0096032F" w:rsidRPr="008B6733">
        <w:rPr>
          <w:lang w:val="en-GB"/>
        </w:rPr>
        <w:t xml:space="preserve"> the </w:t>
      </w:r>
      <w:r w:rsidRPr="008B6733">
        <w:rPr>
          <w:lang w:val="en-GB"/>
        </w:rPr>
        <w:t>upfront time and investment</w:t>
      </w:r>
      <w:r w:rsidR="0096032F" w:rsidRPr="008B6733">
        <w:rPr>
          <w:lang w:val="en-GB"/>
        </w:rPr>
        <w:t xml:space="preserve"> spent in developing </w:t>
      </w:r>
      <w:r w:rsidR="00CA51B8" w:rsidRPr="008B6733">
        <w:rPr>
          <w:lang w:val="en-GB"/>
        </w:rPr>
        <w:t>the</w:t>
      </w:r>
      <w:r w:rsidRPr="008B6733">
        <w:rPr>
          <w:lang w:val="en-GB"/>
        </w:rPr>
        <w:t xml:space="preserve"> </w:t>
      </w:r>
      <w:r w:rsidR="0096032F" w:rsidRPr="008B6733">
        <w:rPr>
          <w:lang w:val="en-GB"/>
        </w:rPr>
        <w:t xml:space="preserve">draft </w:t>
      </w:r>
      <w:r w:rsidR="00CA51B8" w:rsidRPr="008B6733">
        <w:rPr>
          <w:lang w:val="en-GB"/>
        </w:rPr>
        <w:t xml:space="preserve">Workbook to </w:t>
      </w:r>
      <w:r w:rsidR="00EE3CD0" w:rsidRPr="008B6733">
        <w:rPr>
          <w:lang w:val="en-GB"/>
        </w:rPr>
        <w:t>start</w:t>
      </w:r>
      <w:r w:rsidR="00CA51B8" w:rsidRPr="008B6733">
        <w:rPr>
          <w:lang w:val="en-GB"/>
        </w:rPr>
        <w:t xml:space="preserve"> </w:t>
      </w:r>
      <w:r w:rsidRPr="008B6733">
        <w:rPr>
          <w:lang w:val="en-GB"/>
        </w:rPr>
        <w:t>pilot</w:t>
      </w:r>
      <w:r w:rsidR="00354A7E" w:rsidRPr="008B6733">
        <w:rPr>
          <w:lang w:val="en-GB"/>
        </w:rPr>
        <w:t>ing</w:t>
      </w:r>
      <w:r w:rsidRPr="008B6733">
        <w:rPr>
          <w:lang w:val="en-GB"/>
        </w:rPr>
        <w:t xml:space="preserve"> </w:t>
      </w:r>
      <w:r w:rsidR="00CA51B8" w:rsidRPr="008B6733">
        <w:rPr>
          <w:lang w:val="en-GB"/>
        </w:rPr>
        <w:t>was time well spent</w:t>
      </w:r>
      <w:r w:rsidR="00552E93" w:rsidRPr="008B6733">
        <w:rPr>
          <w:lang w:val="en-GB"/>
        </w:rPr>
        <w:t>.</w:t>
      </w:r>
      <w:r w:rsidR="00CA51B8" w:rsidRPr="008B6733">
        <w:rPr>
          <w:lang w:val="en-GB"/>
        </w:rPr>
        <w:t xml:space="preserve"> It was consequential to have helped with management decisions to set up the best possible </w:t>
      </w:r>
      <w:r w:rsidRPr="008B6733">
        <w:rPr>
          <w:lang w:val="en-GB"/>
        </w:rPr>
        <w:t xml:space="preserve">team </w:t>
      </w:r>
      <w:r w:rsidR="00CA51B8" w:rsidRPr="008B6733">
        <w:rPr>
          <w:lang w:val="en-GB"/>
        </w:rPr>
        <w:t>of global experts</w:t>
      </w:r>
      <w:r w:rsidR="00CA51B8" w:rsidRPr="008B6733">
        <w:rPr>
          <w:rFonts w:cs="Times New Roman"/>
          <w:lang w:val="en-GB"/>
        </w:rPr>
        <w:t xml:space="preserve">* </w:t>
      </w:r>
      <w:r w:rsidR="00B6081B" w:rsidRPr="008B6733">
        <w:rPr>
          <w:rFonts w:cs="Times New Roman"/>
          <w:lang w:val="en-GB"/>
        </w:rPr>
        <w:t xml:space="preserve">(with </w:t>
      </w:r>
      <w:r w:rsidR="00CA51B8" w:rsidRPr="008B6733">
        <w:rPr>
          <w:lang w:val="en-GB"/>
        </w:rPr>
        <w:t xml:space="preserve">unique skill </w:t>
      </w:r>
      <w:r w:rsidR="00407ECD" w:rsidRPr="008B6733">
        <w:rPr>
          <w:rFonts w:cs="Times New Roman"/>
          <w:lang w:val="en-GB"/>
        </w:rPr>
        <w:t>sets</w:t>
      </w:r>
      <w:r w:rsidR="00CA51B8" w:rsidRPr="008B6733">
        <w:rPr>
          <w:lang w:val="en-GB"/>
        </w:rPr>
        <w:t>) to inform the</w:t>
      </w:r>
      <w:r w:rsidRPr="008B6733">
        <w:rPr>
          <w:lang w:val="en-GB"/>
        </w:rPr>
        <w:t xml:space="preserve"> </w:t>
      </w:r>
      <w:r w:rsidR="00407ECD" w:rsidRPr="008B6733">
        <w:rPr>
          <w:lang w:val="en-GB"/>
        </w:rPr>
        <w:t>principle</w:t>
      </w:r>
      <w:r w:rsidR="000B6399" w:rsidRPr="008B6733">
        <w:rPr>
          <w:lang w:val="en-GB"/>
        </w:rPr>
        <w:t xml:space="preserve"> </w:t>
      </w:r>
      <w:r w:rsidRPr="008B6733">
        <w:rPr>
          <w:lang w:val="en-GB"/>
        </w:rPr>
        <w:t>methodological approach</w:t>
      </w:r>
      <w:r w:rsidR="00407ECD" w:rsidRPr="008B6733">
        <w:rPr>
          <w:lang w:val="en-GB"/>
        </w:rPr>
        <w:t>,</w:t>
      </w:r>
      <w:r w:rsidR="000B6399" w:rsidRPr="008B6733">
        <w:rPr>
          <w:lang w:val="en-GB"/>
        </w:rPr>
        <w:t xml:space="preserve"> </w:t>
      </w:r>
      <w:r w:rsidRPr="008B6733">
        <w:rPr>
          <w:lang w:val="en-GB"/>
        </w:rPr>
        <w:t>a</w:t>
      </w:r>
      <w:r w:rsidR="0096032F" w:rsidRPr="008B6733">
        <w:rPr>
          <w:lang w:val="en-GB"/>
        </w:rPr>
        <w:t xml:space="preserve"> process </w:t>
      </w:r>
      <w:r w:rsidR="000B6399" w:rsidRPr="008B6733">
        <w:rPr>
          <w:lang w:val="en-GB"/>
        </w:rPr>
        <w:t xml:space="preserve">of active learning with countries and </w:t>
      </w:r>
      <w:r w:rsidR="0096032F" w:rsidRPr="008B6733">
        <w:rPr>
          <w:lang w:val="en-GB"/>
        </w:rPr>
        <w:t>distilling lesson</w:t>
      </w:r>
      <w:r w:rsidR="00287267" w:rsidRPr="008B6733">
        <w:rPr>
          <w:lang w:val="en-GB"/>
        </w:rPr>
        <w:t>s</w:t>
      </w:r>
      <w:r w:rsidR="0096032F" w:rsidRPr="008B6733">
        <w:rPr>
          <w:lang w:val="en-GB"/>
        </w:rPr>
        <w:t xml:space="preserve"> </w:t>
      </w:r>
      <w:r w:rsidRPr="008B6733">
        <w:rPr>
          <w:lang w:val="en-GB"/>
        </w:rPr>
        <w:t>and refinements</w:t>
      </w:r>
      <w:r w:rsidR="0096032F" w:rsidRPr="008B6733">
        <w:rPr>
          <w:lang w:val="en-GB"/>
        </w:rPr>
        <w:t xml:space="preserve"> </w:t>
      </w:r>
      <w:r w:rsidR="00370FAC" w:rsidRPr="008B6733">
        <w:rPr>
          <w:lang w:val="en-GB"/>
        </w:rPr>
        <w:t xml:space="preserve">from </w:t>
      </w:r>
      <w:r w:rsidR="00407ECD" w:rsidRPr="008B6733">
        <w:rPr>
          <w:lang w:val="en-GB"/>
        </w:rPr>
        <w:t xml:space="preserve">all </w:t>
      </w:r>
      <w:r w:rsidRPr="008B6733">
        <w:rPr>
          <w:lang w:val="en-GB"/>
        </w:rPr>
        <w:t xml:space="preserve">30 </w:t>
      </w:r>
      <w:r w:rsidR="00407ECD" w:rsidRPr="008B6733">
        <w:rPr>
          <w:lang w:val="en-GB"/>
        </w:rPr>
        <w:t>countries. This is</w:t>
      </w:r>
      <w:r w:rsidR="0096032F" w:rsidRPr="008B6733">
        <w:rPr>
          <w:lang w:val="en-GB"/>
        </w:rPr>
        <w:t xml:space="preserve"> a good </w:t>
      </w:r>
      <w:r w:rsidRPr="008B6733">
        <w:rPr>
          <w:lang w:val="en-GB"/>
        </w:rPr>
        <w:t>choice. Countries report</w:t>
      </w:r>
      <w:r w:rsidR="00287267" w:rsidRPr="008B6733">
        <w:rPr>
          <w:lang w:val="en-GB"/>
        </w:rPr>
        <w:t>ed</w:t>
      </w:r>
      <w:r w:rsidRPr="008B6733">
        <w:rPr>
          <w:lang w:val="en-GB"/>
        </w:rPr>
        <w:t xml:space="preserve"> </w:t>
      </w:r>
      <w:r w:rsidR="00407ECD" w:rsidRPr="008B6733">
        <w:rPr>
          <w:lang w:val="en-GB"/>
        </w:rPr>
        <w:t xml:space="preserve">that they are now </w:t>
      </w:r>
      <w:r w:rsidRPr="008B6733">
        <w:rPr>
          <w:lang w:val="en-GB"/>
        </w:rPr>
        <w:t xml:space="preserve">advancing rapidly through </w:t>
      </w:r>
      <w:r w:rsidR="00407ECD" w:rsidRPr="008B6733">
        <w:rPr>
          <w:lang w:val="en-GB"/>
        </w:rPr>
        <w:t xml:space="preserve">the </w:t>
      </w:r>
      <w:r w:rsidRPr="008B6733">
        <w:rPr>
          <w:lang w:val="en-GB"/>
        </w:rPr>
        <w:t xml:space="preserve">workbooks. All </w:t>
      </w:r>
      <w:r w:rsidR="00F00EFA" w:rsidRPr="008B6733">
        <w:rPr>
          <w:lang w:val="en-GB"/>
        </w:rPr>
        <w:t>pilot</w:t>
      </w:r>
      <w:r w:rsidRPr="008B6733">
        <w:rPr>
          <w:lang w:val="en-GB"/>
        </w:rPr>
        <w:t xml:space="preserve"> countries</w:t>
      </w:r>
      <w:r w:rsidR="0096032F" w:rsidRPr="008B6733">
        <w:rPr>
          <w:lang w:val="en-GB"/>
        </w:rPr>
        <w:t xml:space="preserve"> </w:t>
      </w:r>
      <w:r w:rsidRPr="008B6733">
        <w:rPr>
          <w:lang w:val="en-GB"/>
        </w:rPr>
        <w:t>will have</w:t>
      </w:r>
      <w:r w:rsidR="0096032F" w:rsidRPr="008B6733">
        <w:rPr>
          <w:lang w:val="en-GB"/>
        </w:rPr>
        <w:t xml:space="preserve"> completed </w:t>
      </w:r>
      <w:r w:rsidR="00C2618A" w:rsidRPr="008B6733">
        <w:rPr>
          <w:lang w:val="en-GB"/>
        </w:rPr>
        <w:t xml:space="preserve">the </w:t>
      </w:r>
      <w:r w:rsidR="0096032F" w:rsidRPr="008B6733">
        <w:rPr>
          <w:lang w:val="en-GB"/>
        </w:rPr>
        <w:t>four steps</w:t>
      </w:r>
      <w:r w:rsidR="00407ECD" w:rsidRPr="008B6733">
        <w:rPr>
          <w:lang w:val="en-GB"/>
        </w:rPr>
        <w:t>,</w:t>
      </w:r>
      <w:r w:rsidRPr="008B6733">
        <w:rPr>
          <w:lang w:val="en-GB"/>
        </w:rPr>
        <w:t xml:space="preserve"> </w:t>
      </w:r>
      <w:r w:rsidR="00C2618A" w:rsidRPr="008B6733">
        <w:rPr>
          <w:lang w:val="en-GB"/>
        </w:rPr>
        <w:t xml:space="preserve">and some </w:t>
      </w:r>
      <w:r w:rsidR="00407ECD" w:rsidRPr="008B6733">
        <w:rPr>
          <w:lang w:val="en-GB"/>
        </w:rPr>
        <w:t xml:space="preserve">will have </w:t>
      </w:r>
      <w:r w:rsidR="00C2618A" w:rsidRPr="008B6733">
        <w:rPr>
          <w:lang w:val="en-GB"/>
        </w:rPr>
        <w:t>begun implementing financing</w:t>
      </w:r>
      <w:r w:rsidRPr="008B6733">
        <w:rPr>
          <w:lang w:val="en-GB"/>
        </w:rPr>
        <w:t xml:space="preserve"> solutions</w:t>
      </w:r>
      <w:r w:rsidR="0096032F" w:rsidRPr="008B6733">
        <w:rPr>
          <w:lang w:val="en-GB"/>
        </w:rPr>
        <w:t xml:space="preserve"> by </w:t>
      </w:r>
      <w:r w:rsidRPr="008B6733">
        <w:rPr>
          <w:lang w:val="en-GB"/>
        </w:rPr>
        <w:t>December 201</w:t>
      </w:r>
      <w:r w:rsidR="00354A7E" w:rsidRPr="008B6733">
        <w:rPr>
          <w:lang w:val="en-GB"/>
        </w:rPr>
        <w:t>6</w:t>
      </w:r>
      <w:r w:rsidR="0096032F" w:rsidRPr="008B6733">
        <w:rPr>
          <w:lang w:val="en-GB"/>
        </w:rPr>
        <w:t>.</w:t>
      </w:r>
    </w:p>
    <w:p w:rsidR="0096032F" w:rsidRPr="008B6733" w:rsidRDefault="0096032F" w:rsidP="001F0AB7">
      <w:pPr>
        <w:autoSpaceDE w:val="0"/>
        <w:autoSpaceDN w:val="0"/>
        <w:adjustRightInd w:val="0"/>
        <w:spacing w:after="0" w:line="240" w:lineRule="auto"/>
        <w:jc w:val="both"/>
        <w:rPr>
          <w:lang w:val="en-GB"/>
        </w:rPr>
      </w:pPr>
    </w:p>
    <w:p w:rsidR="0096032F" w:rsidRPr="008B6733" w:rsidRDefault="00407ECD" w:rsidP="001F0AB7">
      <w:pPr>
        <w:autoSpaceDE w:val="0"/>
        <w:autoSpaceDN w:val="0"/>
        <w:adjustRightInd w:val="0"/>
        <w:spacing w:after="0" w:line="240" w:lineRule="auto"/>
        <w:jc w:val="both"/>
        <w:rPr>
          <w:lang w:val="en-GB"/>
        </w:rPr>
      </w:pPr>
      <w:r w:rsidRPr="008B6733">
        <w:rPr>
          <w:lang w:val="en-GB"/>
        </w:rPr>
        <w:t xml:space="preserve">With </w:t>
      </w:r>
      <w:r w:rsidR="00686FB7" w:rsidRPr="008B6733">
        <w:rPr>
          <w:lang w:val="en-GB"/>
        </w:rPr>
        <w:t xml:space="preserve">support </w:t>
      </w:r>
      <w:r w:rsidR="00DF7C03" w:rsidRPr="008B6733">
        <w:rPr>
          <w:lang w:val="en-GB"/>
        </w:rPr>
        <w:t>of an emerging Technical Committee</w:t>
      </w:r>
      <w:r w:rsidR="00686FB7" w:rsidRPr="008B6733">
        <w:rPr>
          <w:lang w:val="en-GB"/>
        </w:rPr>
        <w:t>, a</w:t>
      </w:r>
      <w:r w:rsidR="0096032F" w:rsidRPr="008B6733">
        <w:rPr>
          <w:lang w:val="en-GB"/>
        </w:rPr>
        <w:t xml:space="preserve"> peer-review system</w:t>
      </w:r>
      <w:r w:rsidR="00686FB7" w:rsidRPr="008B6733">
        <w:rPr>
          <w:lang w:val="en-GB"/>
        </w:rPr>
        <w:t>, f</w:t>
      </w:r>
      <w:r w:rsidR="0096032F" w:rsidRPr="008B6733">
        <w:rPr>
          <w:lang w:val="en-GB"/>
        </w:rPr>
        <w:t xml:space="preserve">eedback </w:t>
      </w:r>
      <w:r w:rsidRPr="008B6733">
        <w:rPr>
          <w:lang w:val="en-GB"/>
        </w:rPr>
        <w:t xml:space="preserve">came through </w:t>
      </w:r>
      <w:r w:rsidR="0096032F" w:rsidRPr="008B6733">
        <w:rPr>
          <w:lang w:val="en-GB"/>
        </w:rPr>
        <w:t xml:space="preserve">implementation at country </w:t>
      </w:r>
      <w:r w:rsidR="00686FB7" w:rsidRPr="008B6733">
        <w:rPr>
          <w:lang w:val="en-GB"/>
        </w:rPr>
        <w:t>level</w:t>
      </w:r>
      <w:r w:rsidRPr="008B6733">
        <w:rPr>
          <w:lang w:val="en-GB"/>
        </w:rPr>
        <w:t xml:space="preserve"> which was</w:t>
      </w:r>
      <w:r w:rsidR="00686FB7" w:rsidRPr="008B6733">
        <w:rPr>
          <w:lang w:val="en-GB"/>
        </w:rPr>
        <w:t xml:space="preserve"> collected</w:t>
      </w:r>
      <w:r w:rsidR="00DF7C03" w:rsidRPr="008B6733">
        <w:rPr>
          <w:lang w:val="en-GB"/>
        </w:rPr>
        <w:t xml:space="preserve"> through t</w:t>
      </w:r>
      <w:r w:rsidR="0096032F" w:rsidRPr="008B6733">
        <w:rPr>
          <w:lang w:val="en-GB"/>
        </w:rPr>
        <w:t xml:space="preserve">he regional </w:t>
      </w:r>
      <w:r w:rsidR="00552E93" w:rsidRPr="008B6733">
        <w:rPr>
          <w:lang w:val="en-GB"/>
        </w:rPr>
        <w:t>workshops</w:t>
      </w:r>
      <w:r w:rsidR="00C26780" w:rsidRPr="008B6733">
        <w:rPr>
          <w:lang w:val="en-GB"/>
        </w:rPr>
        <w:t>.</w:t>
      </w:r>
      <w:r w:rsidR="00552E93" w:rsidRPr="008B6733">
        <w:rPr>
          <w:lang w:val="en-GB"/>
        </w:rPr>
        <w:t xml:space="preserve"> </w:t>
      </w:r>
      <w:r w:rsidR="0096032F" w:rsidRPr="008B6733">
        <w:rPr>
          <w:lang w:val="en-GB"/>
        </w:rPr>
        <w:t xml:space="preserve">The governance at global level </w:t>
      </w:r>
      <w:r w:rsidR="00B16563" w:rsidRPr="008B6733">
        <w:rPr>
          <w:lang w:val="en-GB"/>
        </w:rPr>
        <w:t>was</w:t>
      </w:r>
      <w:r w:rsidR="0096032F" w:rsidRPr="008B6733">
        <w:rPr>
          <w:lang w:val="en-GB"/>
        </w:rPr>
        <w:t xml:space="preserve"> adequate</w:t>
      </w:r>
      <w:r w:rsidR="00B16563" w:rsidRPr="008B6733">
        <w:rPr>
          <w:lang w:val="en-GB"/>
        </w:rPr>
        <w:t xml:space="preserve"> (GST includes the UNDP and donors, meets </w:t>
      </w:r>
      <w:r w:rsidR="00DF7C03" w:rsidRPr="008B6733">
        <w:rPr>
          <w:lang w:val="en-GB"/>
        </w:rPr>
        <w:t xml:space="preserve">at least </w:t>
      </w:r>
      <w:r w:rsidR="00B16563" w:rsidRPr="008B6733">
        <w:rPr>
          <w:lang w:val="en-GB"/>
        </w:rPr>
        <w:t>twice per year and provides adequate guidance to the overall project</w:t>
      </w:r>
      <w:r w:rsidRPr="008B6733">
        <w:rPr>
          <w:lang w:val="en-GB"/>
        </w:rPr>
        <w:t>)</w:t>
      </w:r>
      <w:r w:rsidR="00A21303" w:rsidRPr="008B6733">
        <w:rPr>
          <w:lang w:val="en-GB"/>
        </w:rPr>
        <w:t>.</w:t>
      </w:r>
      <w:r w:rsidR="0096032F" w:rsidRPr="008B6733">
        <w:rPr>
          <w:lang w:val="en-GB"/>
        </w:rPr>
        <w:t xml:space="preserve"> At country level, National Steering Committees (NSC) </w:t>
      </w:r>
      <w:r w:rsidR="00686FB7" w:rsidRPr="008B6733">
        <w:rPr>
          <w:lang w:val="en-GB"/>
        </w:rPr>
        <w:t>were</w:t>
      </w:r>
      <w:r w:rsidR="0096032F" w:rsidRPr="008B6733">
        <w:rPr>
          <w:lang w:val="en-GB"/>
        </w:rPr>
        <w:t xml:space="preserve"> established, sometimes within the NBSAP </w:t>
      </w:r>
      <w:r w:rsidRPr="008B6733">
        <w:rPr>
          <w:lang w:val="en-GB"/>
        </w:rPr>
        <w:t>Steering Committees</w:t>
      </w:r>
      <w:r w:rsidR="0096032F" w:rsidRPr="008B6733">
        <w:rPr>
          <w:lang w:val="en-GB"/>
        </w:rPr>
        <w:t>, with participation of relevant institutions (MoE, MoF) and in some cases the private sector (</w:t>
      </w:r>
      <w:r w:rsidRPr="008B6733">
        <w:rPr>
          <w:lang w:val="en-GB"/>
        </w:rPr>
        <w:t xml:space="preserve">the </w:t>
      </w:r>
      <w:r w:rsidR="0096032F" w:rsidRPr="008B6733">
        <w:rPr>
          <w:lang w:val="en-GB"/>
        </w:rPr>
        <w:t xml:space="preserve">Philippines, Seychelles). Except in </w:t>
      </w:r>
      <w:r w:rsidRPr="008B6733">
        <w:rPr>
          <w:lang w:val="en-GB"/>
        </w:rPr>
        <w:t xml:space="preserve">a </w:t>
      </w:r>
      <w:r w:rsidR="0096032F" w:rsidRPr="008B6733">
        <w:rPr>
          <w:lang w:val="en-GB"/>
        </w:rPr>
        <w:t xml:space="preserve">few cases, the </w:t>
      </w:r>
      <w:r w:rsidR="00686FB7" w:rsidRPr="008B6733">
        <w:rPr>
          <w:lang w:val="en-GB"/>
        </w:rPr>
        <w:t xml:space="preserve">NSCs </w:t>
      </w:r>
      <w:r w:rsidR="0096032F" w:rsidRPr="008B6733">
        <w:rPr>
          <w:lang w:val="en-GB"/>
        </w:rPr>
        <w:t>focu</w:t>
      </w:r>
      <w:r w:rsidR="00686FB7" w:rsidRPr="008B6733">
        <w:rPr>
          <w:lang w:val="en-GB"/>
        </w:rPr>
        <w:t>sed</w:t>
      </w:r>
      <w:r w:rsidR="0096032F" w:rsidRPr="008B6733">
        <w:rPr>
          <w:lang w:val="en-GB"/>
        </w:rPr>
        <w:t xml:space="preserve"> on the delivery of the outputs </w:t>
      </w:r>
      <w:r w:rsidR="00B16563" w:rsidRPr="008B6733">
        <w:rPr>
          <w:lang w:val="en-GB"/>
        </w:rPr>
        <w:t xml:space="preserve">but had </w:t>
      </w:r>
      <w:r w:rsidR="008912A2" w:rsidRPr="008B6733">
        <w:rPr>
          <w:lang w:val="en-GB"/>
        </w:rPr>
        <w:t>improved</w:t>
      </w:r>
      <w:r w:rsidR="00B16563" w:rsidRPr="008B6733">
        <w:rPr>
          <w:lang w:val="en-GB"/>
        </w:rPr>
        <w:t xml:space="preserve"> toward more s</w:t>
      </w:r>
      <w:r w:rsidR="0096032F" w:rsidRPr="008B6733">
        <w:rPr>
          <w:lang w:val="en-GB"/>
        </w:rPr>
        <w:t xml:space="preserve">pecific outcomes and </w:t>
      </w:r>
      <w:r w:rsidRPr="008B6733">
        <w:rPr>
          <w:lang w:val="en-GB"/>
        </w:rPr>
        <w:t>objective-</w:t>
      </w:r>
      <w:r w:rsidR="00B16563" w:rsidRPr="008B6733">
        <w:rPr>
          <w:lang w:val="en-GB"/>
        </w:rPr>
        <w:t xml:space="preserve">based monitoring </w:t>
      </w:r>
      <w:r w:rsidR="00BC21BE" w:rsidRPr="008B6733">
        <w:rPr>
          <w:lang w:val="en-GB"/>
        </w:rPr>
        <w:t>(</w:t>
      </w:r>
      <w:r w:rsidR="00B16563" w:rsidRPr="008B6733">
        <w:rPr>
          <w:lang w:val="en-GB"/>
        </w:rPr>
        <w:t>post ROM</w:t>
      </w:r>
      <w:r w:rsidR="00552E93" w:rsidRPr="008B6733">
        <w:rPr>
          <w:lang w:val="en-GB"/>
        </w:rPr>
        <w:t>) with</w:t>
      </w:r>
      <w:r w:rsidR="00B16563" w:rsidRPr="008B6733">
        <w:rPr>
          <w:lang w:val="en-GB"/>
        </w:rPr>
        <w:t xml:space="preserve"> st</w:t>
      </w:r>
      <w:r w:rsidR="0096032F" w:rsidRPr="008B6733">
        <w:rPr>
          <w:lang w:val="en-GB"/>
        </w:rPr>
        <w:t>rategic guidance by NSCs towards achieving these objectives. The performance monitoring</w:t>
      </w:r>
      <w:r w:rsidR="00EF21E3" w:rsidRPr="008B6733">
        <w:rPr>
          <w:lang w:val="en-GB"/>
        </w:rPr>
        <w:t xml:space="preserve"> and ME </w:t>
      </w:r>
      <w:r w:rsidR="0096032F" w:rsidRPr="008B6733">
        <w:rPr>
          <w:lang w:val="en-GB"/>
        </w:rPr>
        <w:t xml:space="preserve">system </w:t>
      </w:r>
      <w:r w:rsidR="002D06A8" w:rsidRPr="008B6733">
        <w:rPr>
          <w:lang w:val="en-GB"/>
        </w:rPr>
        <w:t xml:space="preserve">has been </w:t>
      </w:r>
      <w:r w:rsidR="0096032F" w:rsidRPr="008B6733">
        <w:rPr>
          <w:lang w:val="en-GB"/>
        </w:rPr>
        <w:t xml:space="preserve">improved with the recent engagement of </w:t>
      </w:r>
      <w:r w:rsidR="00686FB7" w:rsidRPr="008B6733">
        <w:rPr>
          <w:lang w:val="en-GB"/>
        </w:rPr>
        <w:t>an</w:t>
      </w:r>
      <w:r w:rsidR="0096032F" w:rsidRPr="008B6733">
        <w:rPr>
          <w:lang w:val="en-GB"/>
        </w:rPr>
        <w:t xml:space="preserve"> </w:t>
      </w:r>
      <w:r w:rsidRPr="008B6733">
        <w:rPr>
          <w:lang w:val="en-GB"/>
        </w:rPr>
        <w:t>ME</w:t>
      </w:r>
      <w:r w:rsidR="0096032F" w:rsidRPr="008B6733">
        <w:rPr>
          <w:lang w:val="en-GB"/>
        </w:rPr>
        <w:t xml:space="preserve"> expert in the Global Team and </w:t>
      </w:r>
      <w:r w:rsidR="00B16563" w:rsidRPr="008B6733">
        <w:rPr>
          <w:lang w:val="en-GB"/>
        </w:rPr>
        <w:t xml:space="preserve">recruitment of a </w:t>
      </w:r>
      <w:r w:rsidR="0096032F" w:rsidRPr="008B6733">
        <w:rPr>
          <w:lang w:val="en-GB"/>
        </w:rPr>
        <w:t xml:space="preserve">complete team of STAs to follow-up implementation at country level. </w:t>
      </w:r>
      <w:r w:rsidR="00B16563" w:rsidRPr="008B6733">
        <w:rPr>
          <w:lang w:val="en-GB"/>
        </w:rPr>
        <w:t>The</w:t>
      </w:r>
      <w:r w:rsidR="00686FB7" w:rsidRPr="008B6733">
        <w:rPr>
          <w:lang w:val="en-GB"/>
        </w:rPr>
        <w:t xml:space="preserve"> original </w:t>
      </w:r>
      <w:r w:rsidRPr="008B6733">
        <w:rPr>
          <w:lang w:val="en-GB"/>
        </w:rPr>
        <w:t>two</w:t>
      </w:r>
      <w:r w:rsidR="0096032F" w:rsidRPr="008B6733">
        <w:rPr>
          <w:lang w:val="en-GB"/>
        </w:rPr>
        <w:t xml:space="preserve"> STAs recruited in 2014 could not adequately </w:t>
      </w:r>
      <w:r w:rsidRPr="008B6733">
        <w:rPr>
          <w:lang w:val="en-GB"/>
        </w:rPr>
        <w:t xml:space="preserve">cover </w:t>
      </w:r>
      <w:r w:rsidR="0096032F" w:rsidRPr="008B6733">
        <w:rPr>
          <w:lang w:val="en-GB"/>
        </w:rPr>
        <w:t xml:space="preserve">all </w:t>
      </w:r>
      <w:r w:rsidR="0096032F" w:rsidRPr="008B6733">
        <w:rPr>
          <w:lang w:val="en-GB"/>
        </w:rPr>
        <w:lastRenderedPageBreak/>
        <w:t xml:space="preserve">the countries, and </w:t>
      </w:r>
      <w:r w:rsidRPr="008B6733">
        <w:rPr>
          <w:lang w:val="en-GB"/>
        </w:rPr>
        <w:t>two</w:t>
      </w:r>
      <w:r w:rsidR="0096032F" w:rsidRPr="008B6733">
        <w:rPr>
          <w:lang w:val="en-GB"/>
        </w:rPr>
        <w:t xml:space="preserve"> more were recruited in 2015</w:t>
      </w:r>
      <w:r w:rsidRPr="008B6733">
        <w:rPr>
          <w:lang w:val="en-GB"/>
        </w:rPr>
        <w:t>. Five</w:t>
      </w:r>
      <w:r w:rsidR="0096032F" w:rsidRPr="008B6733">
        <w:rPr>
          <w:lang w:val="en-GB"/>
        </w:rPr>
        <w:t xml:space="preserve"> STAs </w:t>
      </w:r>
      <w:r w:rsidRPr="008B6733">
        <w:rPr>
          <w:lang w:val="en-GB"/>
        </w:rPr>
        <w:t xml:space="preserve">were </w:t>
      </w:r>
      <w:r w:rsidR="00B16563" w:rsidRPr="008B6733">
        <w:rPr>
          <w:lang w:val="en-GB"/>
        </w:rPr>
        <w:t xml:space="preserve">on </w:t>
      </w:r>
      <w:r w:rsidRPr="008B6733">
        <w:rPr>
          <w:lang w:val="en-GB"/>
        </w:rPr>
        <w:t>board</w:t>
      </w:r>
      <w:r w:rsidR="008912A2" w:rsidRPr="008B6733">
        <w:rPr>
          <w:lang w:val="en-GB"/>
        </w:rPr>
        <w:t xml:space="preserve"> by</w:t>
      </w:r>
      <w:r w:rsidR="0096032F" w:rsidRPr="008B6733">
        <w:rPr>
          <w:lang w:val="en-GB"/>
        </w:rPr>
        <w:t xml:space="preserve"> early 2016</w:t>
      </w:r>
      <w:r w:rsidRPr="008B6733">
        <w:rPr>
          <w:lang w:val="en-GB"/>
        </w:rPr>
        <w:t>. The</w:t>
      </w:r>
      <w:r w:rsidR="0096032F" w:rsidRPr="008B6733">
        <w:rPr>
          <w:lang w:val="en-GB"/>
        </w:rPr>
        <w:t xml:space="preserve"> follow-up system can be improved. In general</w:t>
      </w:r>
      <w:r w:rsidR="002D6DBC" w:rsidRPr="008B6733">
        <w:rPr>
          <w:lang w:val="en-GB"/>
        </w:rPr>
        <w:t>,</w:t>
      </w:r>
      <w:r w:rsidR="0096032F" w:rsidRPr="008B6733">
        <w:rPr>
          <w:lang w:val="en-GB"/>
        </w:rPr>
        <w:t xml:space="preserve"> the EU </w:t>
      </w:r>
      <w:r w:rsidRPr="008B6733">
        <w:rPr>
          <w:lang w:val="en-GB"/>
        </w:rPr>
        <w:t>delegations</w:t>
      </w:r>
      <w:r w:rsidR="0096032F" w:rsidRPr="008B6733">
        <w:rPr>
          <w:lang w:val="en-GB"/>
        </w:rPr>
        <w:t xml:space="preserve"> have been contacted, but few have attended project activities. Only the EU </w:t>
      </w:r>
      <w:r w:rsidRPr="008B6733">
        <w:rPr>
          <w:lang w:val="en-GB"/>
        </w:rPr>
        <w:t>delegation</w:t>
      </w:r>
      <w:r w:rsidR="0096032F" w:rsidRPr="008B6733">
        <w:rPr>
          <w:lang w:val="en-GB"/>
        </w:rPr>
        <w:t xml:space="preserve"> in Uganda </w:t>
      </w:r>
      <w:r w:rsidR="00686FB7" w:rsidRPr="008B6733">
        <w:rPr>
          <w:lang w:val="en-GB"/>
        </w:rPr>
        <w:t>was reported</w:t>
      </w:r>
      <w:r w:rsidR="00354A7E" w:rsidRPr="008B6733">
        <w:rPr>
          <w:lang w:val="en-GB"/>
        </w:rPr>
        <w:t>ly</w:t>
      </w:r>
      <w:r w:rsidR="0096032F" w:rsidRPr="008B6733">
        <w:rPr>
          <w:lang w:val="en-GB"/>
        </w:rPr>
        <w:t xml:space="preserve"> involved in the project.</w:t>
      </w:r>
    </w:p>
    <w:p w:rsidR="0096032F" w:rsidRPr="008B6733" w:rsidRDefault="0096032F" w:rsidP="001F0AB7">
      <w:pPr>
        <w:autoSpaceDE w:val="0"/>
        <w:autoSpaceDN w:val="0"/>
        <w:adjustRightInd w:val="0"/>
        <w:spacing w:after="0" w:line="240" w:lineRule="auto"/>
        <w:jc w:val="both"/>
        <w:rPr>
          <w:lang w:val="en-GB"/>
        </w:rPr>
      </w:pPr>
    </w:p>
    <w:p w:rsidR="00732CD0" w:rsidRPr="008B6733" w:rsidRDefault="00EF21E3" w:rsidP="001F0AB7">
      <w:pPr>
        <w:spacing w:line="240" w:lineRule="auto"/>
        <w:jc w:val="both"/>
        <w:rPr>
          <w:kern w:val="24"/>
          <w:lang w:val="en-GB"/>
        </w:rPr>
      </w:pPr>
      <w:r w:rsidRPr="008B6733">
        <w:rPr>
          <w:kern w:val="24"/>
          <w:lang w:val="en-GB"/>
        </w:rPr>
        <w:t xml:space="preserve">The </w:t>
      </w:r>
      <w:r w:rsidR="00EC43A7" w:rsidRPr="008B6733">
        <w:rPr>
          <w:kern w:val="24"/>
          <w:lang w:val="en-GB"/>
        </w:rPr>
        <w:t xml:space="preserve">fifth and last </w:t>
      </w:r>
      <w:r w:rsidR="00964BBE" w:rsidRPr="008B6733">
        <w:rPr>
          <w:kern w:val="24"/>
          <w:lang w:val="en-GB"/>
        </w:rPr>
        <w:t xml:space="preserve">step of the </w:t>
      </w:r>
      <w:r w:rsidR="00F82C28" w:rsidRPr="008B6733">
        <w:rPr>
          <w:kern w:val="24"/>
          <w:lang w:val="en-GB"/>
        </w:rPr>
        <w:t>BIOFIN</w:t>
      </w:r>
      <w:r w:rsidR="00964BBE" w:rsidRPr="008B6733">
        <w:rPr>
          <w:kern w:val="24"/>
          <w:lang w:val="en-GB"/>
        </w:rPr>
        <w:t xml:space="preserve"> process</w:t>
      </w:r>
      <w:r w:rsidR="00FE4470" w:rsidRPr="008B6733">
        <w:rPr>
          <w:kern w:val="24"/>
          <w:lang w:val="en-GB"/>
        </w:rPr>
        <w:t xml:space="preserve">, </w:t>
      </w:r>
      <w:r w:rsidR="00EC43A7" w:rsidRPr="008B6733">
        <w:rPr>
          <w:kern w:val="24"/>
          <w:lang w:val="en-GB"/>
        </w:rPr>
        <w:t xml:space="preserve">Implementing </w:t>
      </w:r>
      <w:r w:rsidRPr="008B6733">
        <w:rPr>
          <w:kern w:val="24"/>
          <w:lang w:val="en-GB"/>
        </w:rPr>
        <w:t>F</w:t>
      </w:r>
      <w:r w:rsidR="000855ED" w:rsidRPr="008B6733">
        <w:rPr>
          <w:kern w:val="24"/>
          <w:lang w:val="en-GB"/>
        </w:rPr>
        <w:t xml:space="preserve">inance </w:t>
      </w:r>
      <w:r w:rsidR="00AA62B6" w:rsidRPr="008B6733">
        <w:rPr>
          <w:kern w:val="24"/>
          <w:lang w:val="en-GB"/>
        </w:rPr>
        <w:t>S</w:t>
      </w:r>
      <w:r w:rsidR="000855ED" w:rsidRPr="008B6733">
        <w:rPr>
          <w:kern w:val="24"/>
          <w:lang w:val="en-GB"/>
        </w:rPr>
        <w:t>olutions</w:t>
      </w:r>
      <w:r w:rsidRPr="008B6733">
        <w:rPr>
          <w:kern w:val="24"/>
          <w:lang w:val="en-GB"/>
        </w:rPr>
        <w:t>/</w:t>
      </w:r>
      <w:r w:rsidR="00AA62B6" w:rsidRPr="008B6733">
        <w:rPr>
          <w:kern w:val="24"/>
          <w:lang w:val="en-GB"/>
        </w:rPr>
        <w:t>R</w:t>
      </w:r>
      <w:r w:rsidR="00FE4470" w:rsidRPr="008B6733">
        <w:rPr>
          <w:kern w:val="24"/>
          <w:lang w:val="en-GB"/>
        </w:rPr>
        <w:t>esource</w:t>
      </w:r>
      <w:r w:rsidR="00964BBE" w:rsidRPr="008B6733">
        <w:rPr>
          <w:kern w:val="24"/>
          <w:lang w:val="en-GB"/>
        </w:rPr>
        <w:t xml:space="preserve"> mobilization</w:t>
      </w:r>
      <w:r w:rsidRPr="008B6733">
        <w:rPr>
          <w:kern w:val="24"/>
          <w:lang w:val="en-GB"/>
        </w:rPr>
        <w:t xml:space="preserve"> </w:t>
      </w:r>
      <w:r w:rsidR="00AA62B6" w:rsidRPr="008B6733">
        <w:rPr>
          <w:kern w:val="24"/>
          <w:lang w:val="en-GB"/>
        </w:rPr>
        <w:t xml:space="preserve">is a critical step to </w:t>
      </w:r>
      <w:r w:rsidR="007650EF" w:rsidRPr="008B6733">
        <w:rPr>
          <w:kern w:val="24"/>
          <w:lang w:val="en-GB"/>
        </w:rPr>
        <w:t>catalyse</w:t>
      </w:r>
      <w:r w:rsidRPr="008B6733">
        <w:rPr>
          <w:kern w:val="24"/>
          <w:lang w:val="en-GB"/>
        </w:rPr>
        <w:t xml:space="preserve"> </w:t>
      </w:r>
      <w:r w:rsidR="00AA62B6" w:rsidRPr="008B6733">
        <w:rPr>
          <w:kern w:val="24"/>
          <w:lang w:val="en-GB"/>
        </w:rPr>
        <w:t xml:space="preserve">the policy shifts and incentivize private sector engagement and </w:t>
      </w:r>
      <w:r w:rsidRPr="008B6733">
        <w:rPr>
          <w:kern w:val="24"/>
          <w:lang w:val="en-GB"/>
        </w:rPr>
        <w:t>finances</w:t>
      </w:r>
      <w:r w:rsidR="00AA62B6" w:rsidRPr="008B6733">
        <w:rPr>
          <w:kern w:val="24"/>
          <w:lang w:val="en-GB"/>
        </w:rPr>
        <w:t xml:space="preserve"> to help fill the funding gap</w:t>
      </w:r>
      <w:r w:rsidRPr="008B6733">
        <w:rPr>
          <w:kern w:val="24"/>
          <w:lang w:val="en-GB"/>
        </w:rPr>
        <w:t>.</w:t>
      </w:r>
      <w:r w:rsidR="000B4A6B" w:rsidRPr="008B6733">
        <w:rPr>
          <w:rFonts w:eastAsia="+mn-ea" w:cs="Times New Roman"/>
          <w:kern w:val="24"/>
          <w:lang w:val="en-GB"/>
        </w:rPr>
        <w:t xml:space="preserve"> </w:t>
      </w:r>
    </w:p>
    <w:p w:rsidR="00BC21BE" w:rsidRPr="008B6733" w:rsidRDefault="00F82C28" w:rsidP="00BC21BE">
      <w:pPr>
        <w:spacing w:line="240" w:lineRule="auto"/>
        <w:jc w:val="both"/>
        <w:rPr>
          <w:lang w:val="en-GB"/>
        </w:rPr>
      </w:pPr>
      <w:r w:rsidRPr="008B6733">
        <w:rPr>
          <w:kern w:val="24"/>
          <w:lang w:val="en-GB"/>
        </w:rPr>
        <w:t>BIOFIN</w:t>
      </w:r>
      <w:r w:rsidR="00A8700C" w:rsidRPr="008B6733">
        <w:rPr>
          <w:kern w:val="24"/>
          <w:lang w:val="en-GB"/>
        </w:rPr>
        <w:t xml:space="preserve"> is positioned to help broker</w:t>
      </w:r>
      <w:r w:rsidR="00A6013C" w:rsidRPr="008B6733">
        <w:rPr>
          <w:kern w:val="24"/>
          <w:lang w:val="en-GB"/>
        </w:rPr>
        <w:t xml:space="preserve"> new</w:t>
      </w:r>
      <w:r w:rsidR="00A8700C" w:rsidRPr="008B6733">
        <w:rPr>
          <w:kern w:val="24"/>
          <w:lang w:val="en-GB"/>
        </w:rPr>
        <w:t xml:space="preserve"> </w:t>
      </w:r>
      <w:r w:rsidR="007C62C8" w:rsidRPr="008B6733">
        <w:rPr>
          <w:kern w:val="24"/>
          <w:lang w:val="en-GB"/>
        </w:rPr>
        <w:t xml:space="preserve">financing and </w:t>
      </w:r>
      <w:r w:rsidR="002D06A8" w:rsidRPr="008B6733">
        <w:rPr>
          <w:kern w:val="24"/>
          <w:lang w:val="en-GB"/>
        </w:rPr>
        <w:t>d</w:t>
      </w:r>
      <w:r w:rsidR="007C62C8" w:rsidRPr="008B6733">
        <w:rPr>
          <w:kern w:val="24"/>
          <w:lang w:val="en-GB"/>
        </w:rPr>
        <w:t xml:space="preserve">evelopment </w:t>
      </w:r>
      <w:r w:rsidR="00A8700C" w:rsidRPr="008B6733">
        <w:rPr>
          <w:kern w:val="24"/>
          <w:lang w:val="en-GB"/>
        </w:rPr>
        <w:t xml:space="preserve">relationships, including </w:t>
      </w:r>
      <w:r w:rsidR="00FE4470" w:rsidRPr="008B6733">
        <w:rPr>
          <w:kern w:val="24"/>
          <w:lang w:val="en-GB"/>
        </w:rPr>
        <w:t>around the SDGs</w:t>
      </w:r>
      <w:r w:rsidR="006E40AC" w:rsidRPr="008B6733">
        <w:rPr>
          <w:kern w:val="24"/>
          <w:lang w:val="en-GB"/>
        </w:rPr>
        <w:t>.</w:t>
      </w:r>
      <w:r w:rsidR="00E96F00" w:rsidRPr="008B6733">
        <w:rPr>
          <w:shd w:val="clear" w:color="auto" w:fill="FFFFFF"/>
          <w:lang w:val="en-GB"/>
        </w:rPr>
        <w:t xml:space="preserve"> Three countries</w:t>
      </w:r>
      <w:r w:rsidR="00B16563" w:rsidRPr="008B6733">
        <w:rPr>
          <w:shd w:val="clear" w:color="auto" w:fill="FFFFFF"/>
          <w:lang w:val="en-GB"/>
        </w:rPr>
        <w:t xml:space="preserve"> </w:t>
      </w:r>
      <w:r w:rsidR="00E96F00" w:rsidRPr="008B6733">
        <w:rPr>
          <w:shd w:val="clear" w:color="auto" w:fill="FFFFFF"/>
          <w:lang w:val="en-GB"/>
        </w:rPr>
        <w:t>integrated</w:t>
      </w:r>
      <w:r w:rsidR="006E40AC" w:rsidRPr="008B6733">
        <w:rPr>
          <w:shd w:val="clear" w:color="auto" w:fill="FFFFFF"/>
          <w:lang w:val="en-GB"/>
        </w:rPr>
        <w:t xml:space="preserve"> </w:t>
      </w:r>
      <w:r w:rsidR="00E96F00" w:rsidRPr="008B6733">
        <w:rPr>
          <w:shd w:val="clear" w:color="auto" w:fill="FFFFFF"/>
          <w:lang w:val="en-GB"/>
        </w:rPr>
        <w:t>PIR financial reviews</w:t>
      </w:r>
      <w:r w:rsidR="00B16563" w:rsidRPr="008B6733">
        <w:rPr>
          <w:shd w:val="clear" w:color="auto" w:fill="FFFFFF"/>
          <w:lang w:val="en-GB"/>
        </w:rPr>
        <w:t xml:space="preserve"> with climate change and poverty</w:t>
      </w:r>
      <w:r w:rsidR="00E96F00" w:rsidRPr="008B6733">
        <w:rPr>
          <w:shd w:val="clear" w:color="auto" w:fill="FFFFFF"/>
          <w:lang w:val="en-GB"/>
        </w:rPr>
        <w:t xml:space="preserve">: Bhutan, Indonesia and Kyrgyzstan. </w:t>
      </w:r>
      <w:r w:rsidR="00E96F00" w:rsidRPr="008B6733">
        <w:rPr>
          <w:rFonts w:cs="Times New Roman"/>
          <w:shd w:val="clear" w:color="auto" w:fill="FFFFFF"/>
          <w:lang w:val="en-GB"/>
        </w:rPr>
        <w:t>Rwanda and Mozambique</w:t>
      </w:r>
      <w:r w:rsidR="00DE559E" w:rsidRPr="008B6733">
        <w:rPr>
          <w:rFonts w:cs="Times New Roman"/>
          <w:shd w:val="clear" w:color="auto" w:fill="FFFFFF"/>
          <w:lang w:val="en-GB"/>
        </w:rPr>
        <w:t xml:space="preserve"> are deploying a similar approach</w:t>
      </w:r>
      <w:r w:rsidR="00E96F00" w:rsidRPr="008B6733">
        <w:rPr>
          <w:rFonts w:cs="Times New Roman"/>
          <w:shd w:val="clear" w:color="auto" w:fill="FFFFFF"/>
          <w:lang w:val="en-GB"/>
        </w:rPr>
        <w:t xml:space="preserve">. </w:t>
      </w:r>
      <w:r w:rsidR="00BC21BE" w:rsidRPr="008B6733">
        <w:rPr>
          <w:shd w:val="clear" w:color="auto" w:fill="FFFFFF"/>
          <w:lang w:val="en-GB"/>
        </w:rPr>
        <w:t xml:space="preserve">Bhutan supported the full integration with </w:t>
      </w:r>
      <w:r w:rsidR="00354A7E" w:rsidRPr="008B6733">
        <w:rPr>
          <w:shd w:val="clear" w:color="auto" w:fill="FFFFFF"/>
          <w:lang w:val="en-GB"/>
        </w:rPr>
        <w:t xml:space="preserve">UN </w:t>
      </w:r>
      <w:r w:rsidR="00BC21BE" w:rsidRPr="008B6733">
        <w:rPr>
          <w:shd w:val="clear" w:color="auto" w:fill="FFFFFF"/>
          <w:lang w:val="en-GB"/>
        </w:rPr>
        <w:t xml:space="preserve">PEI, a joint institutional and policy analysis. Moving to </w:t>
      </w:r>
      <w:r w:rsidR="006E40AC" w:rsidRPr="008B6733">
        <w:rPr>
          <w:shd w:val="clear" w:color="auto" w:fill="FFFFFF"/>
          <w:lang w:val="en-GB"/>
        </w:rPr>
        <w:t xml:space="preserve">integrated PER approaches to support </w:t>
      </w:r>
      <w:r w:rsidR="00BC21BE" w:rsidRPr="008B6733">
        <w:rPr>
          <w:shd w:val="clear" w:color="auto" w:fill="FFFFFF"/>
          <w:lang w:val="en-GB"/>
        </w:rPr>
        <w:t xml:space="preserve">SDG planning is </w:t>
      </w:r>
      <w:r w:rsidR="00407ECD" w:rsidRPr="008B6733">
        <w:rPr>
          <w:shd w:val="clear" w:color="auto" w:fill="FFFFFF"/>
          <w:lang w:val="en-GB"/>
        </w:rPr>
        <w:t xml:space="preserve">an </w:t>
      </w:r>
      <w:r w:rsidR="00BC21BE" w:rsidRPr="008B6733">
        <w:rPr>
          <w:shd w:val="clear" w:color="auto" w:fill="FFFFFF"/>
          <w:lang w:val="en-GB"/>
        </w:rPr>
        <w:t xml:space="preserve">important next step and </w:t>
      </w:r>
      <w:r w:rsidR="00407ECD" w:rsidRPr="008B6733">
        <w:rPr>
          <w:shd w:val="clear" w:color="auto" w:fill="FFFFFF"/>
          <w:lang w:val="en-GB"/>
        </w:rPr>
        <w:t xml:space="preserve">has </w:t>
      </w:r>
      <w:r w:rsidR="00BC21BE" w:rsidRPr="008B6733">
        <w:rPr>
          <w:shd w:val="clear" w:color="auto" w:fill="FFFFFF"/>
          <w:lang w:val="en-GB"/>
        </w:rPr>
        <w:t>value added</w:t>
      </w:r>
      <w:r w:rsidR="00407ECD" w:rsidRPr="008B6733">
        <w:rPr>
          <w:shd w:val="clear" w:color="auto" w:fill="FFFFFF"/>
          <w:lang w:val="en-GB"/>
        </w:rPr>
        <w:t>,</w:t>
      </w:r>
      <w:r w:rsidR="00BC21BE" w:rsidRPr="008B6733">
        <w:rPr>
          <w:shd w:val="clear" w:color="auto" w:fill="FFFFFF"/>
          <w:lang w:val="en-GB"/>
        </w:rPr>
        <w:t xml:space="preserve"> leading to more sustainable </w:t>
      </w:r>
      <w:r w:rsidR="00AA62B6" w:rsidRPr="008B6733">
        <w:rPr>
          <w:shd w:val="clear" w:color="auto" w:fill="FFFFFF"/>
          <w:lang w:val="en-GB"/>
        </w:rPr>
        <w:t xml:space="preserve">financing </w:t>
      </w:r>
      <w:r w:rsidR="006E40AC" w:rsidRPr="008B6733">
        <w:rPr>
          <w:shd w:val="clear" w:color="auto" w:fill="FFFFFF"/>
          <w:lang w:val="en-GB"/>
        </w:rPr>
        <w:t xml:space="preserve">solutions. Countries can learn from </w:t>
      </w:r>
      <w:r w:rsidR="00407ECD" w:rsidRPr="008B6733">
        <w:rPr>
          <w:shd w:val="clear" w:color="auto" w:fill="FFFFFF"/>
          <w:lang w:val="en-GB"/>
        </w:rPr>
        <w:t>BIOFIN’s</w:t>
      </w:r>
      <w:r w:rsidR="006E40AC" w:rsidRPr="008B6733">
        <w:rPr>
          <w:shd w:val="clear" w:color="auto" w:fill="FFFFFF"/>
          <w:lang w:val="en-GB"/>
        </w:rPr>
        <w:t xml:space="preserve"> transformative approach to finance infrastructural improvements.</w:t>
      </w:r>
    </w:p>
    <w:p w:rsidR="00A8700C" w:rsidRPr="008B6733" w:rsidRDefault="002D06A8" w:rsidP="001F0AB7">
      <w:pPr>
        <w:spacing w:after="0" w:line="240" w:lineRule="auto"/>
        <w:contextualSpacing/>
        <w:jc w:val="both"/>
        <w:rPr>
          <w:kern w:val="24"/>
          <w:lang w:val="en-GB"/>
        </w:rPr>
      </w:pPr>
      <w:r w:rsidRPr="008B6733">
        <w:rPr>
          <w:kern w:val="24"/>
          <w:lang w:val="en-GB"/>
        </w:rPr>
        <w:t xml:space="preserve">Direct </w:t>
      </w:r>
      <w:r w:rsidR="00732CD0" w:rsidRPr="008B6733">
        <w:rPr>
          <w:kern w:val="24"/>
          <w:lang w:val="en-GB"/>
        </w:rPr>
        <w:t xml:space="preserve">implementation approach </w:t>
      </w:r>
      <w:r w:rsidR="002D6DBC" w:rsidRPr="008B6733">
        <w:rPr>
          <w:kern w:val="24"/>
          <w:lang w:val="en-GB"/>
        </w:rPr>
        <w:t>(</w:t>
      </w:r>
      <w:r w:rsidR="00732CD0" w:rsidRPr="008B6733">
        <w:rPr>
          <w:kern w:val="24"/>
          <w:lang w:val="en-GB"/>
        </w:rPr>
        <w:t>DIM</w:t>
      </w:r>
      <w:r w:rsidR="002D6DBC" w:rsidRPr="008B6733">
        <w:rPr>
          <w:kern w:val="24"/>
          <w:lang w:val="en-GB"/>
        </w:rPr>
        <w:t>)</w:t>
      </w:r>
      <w:r w:rsidR="002D6DBC" w:rsidRPr="008B6733">
        <w:rPr>
          <w:rStyle w:val="FootnoteReference"/>
          <w:kern w:val="24"/>
          <w:lang w:val="en-GB"/>
        </w:rPr>
        <w:footnoteReference w:id="2"/>
      </w:r>
      <w:r w:rsidR="00B16563" w:rsidRPr="008B6733">
        <w:rPr>
          <w:kern w:val="24"/>
          <w:lang w:val="en-GB"/>
        </w:rPr>
        <w:t xml:space="preserve"> </w:t>
      </w:r>
      <w:r w:rsidR="006E40AC" w:rsidRPr="008B6733">
        <w:rPr>
          <w:kern w:val="24"/>
          <w:lang w:val="en-GB"/>
        </w:rPr>
        <w:t xml:space="preserve">has </w:t>
      </w:r>
      <w:r w:rsidR="00B16563" w:rsidRPr="008B6733">
        <w:rPr>
          <w:kern w:val="24"/>
          <w:lang w:val="en-GB"/>
        </w:rPr>
        <w:t>e</w:t>
      </w:r>
      <w:r w:rsidR="00732CD0" w:rsidRPr="008B6733">
        <w:rPr>
          <w:kern w:val="24"/>
          <w:lang w:val="en-GB"/>
        </w:rPr>
        <w:t xml:space="preserve">nabled </w:t>
      </w:r>
      <w:r w:rsidR="00407ECD" w:rsidRPr="008B6733">
        <w:rPr>
          <w:kern w:val="24"/>
          <w:lang w:val="en-GB"/>
        </w:rPr>
        <w:t>South-South</w:t>
      </w:r>
      <w:r w:rsidR="00DA52E8" w:rsidRPr="008B6733">
        <w:rPr>
          <w:kern w:val="24"/>
          <w:lang w:val="en-GB"/>
        </w:rPr>
        <w:t xml:space="preserve"> and cross</w:t>
      </w:r>
      <w:r w:rsidR="00407ECD" w:rsidRPr="008B6733">
        <w:rPr>
          <w:kern w:val="24"/>
          <w:lang w:val="en-GB"/>
        </w:rPr>
        <w:t>-</w:t>
      </w:r>
      <w:r w:rsidR="00DA52E8" w:rsidRPr="008B6733">
        <w:rPr>
          <w:kern w:val="24"/>
          <w:lang w:val="en-GB"/>
        </w:rPr>
        <w:t xml:space="preserve">country </w:t>
      </w:r>
      <w:r w:rsidR="00732CD0" w:rsidRPr="008B6733">
        <w:rPr>
          <w:kern w:val="24"/>
          <w:lang w:val="en-GB"/>
        </w:rPr>
        <w:t>learning</w:t>
      </w:r>
      <w:r w:rsidR="00B16563" w:rsidRPr="008B6733">
        <w:rPr>
          <w:kern w:val="24"/>
          <w:lang w:val="en-GB"/>
        </w:rPr>
        <w:t xml:space="preserve"> </w:t>
      </w:r>
      <w:r w:rsidR="008A3A94" w:rsidRPr="008B6733">
        <w:rPr>
          <w:kern w:val="24"/>
          <w:lang w:val="en-GB"/>
        </w:rPr>
        <w:t>with decentralized</w:t>
      </w:r>
      <w:r w:rsidR="00A8700C" w:rsidRPr="008B6733">
        <w:rPr>
          <w:kern w:val="24"/>
          <w:lang w:val="en-GB"/>
        </w:rPr>
        <w:t xml:space="preserve"> </w:t>
      </w:r>
      <w:r w:rsidR="00B16563" w:rsidRPr="008B6733">
        <w:rPr>
          <w:kern w:val="24"/>
          <w:lang w:val="en-GB"/>
        </w:rPr>
        <w:t xml:space="preserve">monitoring and </w:t>
      </w:r>
      <w:r w:rsidR="00A8700C" w:rsidRPr="008B6733">
        <w:rPr>
          <w:kern w:val="24"/>
          <w:lang w:val="en-GB"/>
        </w:rPr>
        <w:t>implementation</w:t>
      </w:r>
      <w:r w:rsidR="006E40AC" w:rsidRPr="008B6733">
        <w:rPr>
          <w:kern w:val="24"/>
          <w:lang w:val="en-GB"/>
        </w:rPr>
        <w:t xml:space="preserve"> support</w:t>
      </w:r>
      <w:r w:rsidR="00A8700C" w:rsidRPr="008B6733">
        <w:rPr>
          <w:kern w:val="24"/>
          <w:lang w:val="en-GB"/>
        </w:rPr>
        <w:t xml:space="preserve"> working </w:t>
      </w:r>
      <w:r w:rsidRPr="008B6733">
        <w:rPr>
          <w:kern w:val="24"/>
          <w:lang w:val="en-GB"/>
        </w:rPr>
        <w:t xml:space="preserve">globally </w:t>
      </w:r>
      <w:r w:rsidR="00732CD0" w:rsidRPr="008B6733">
        <w:rPr>
          <w:kern w:val="24"/>
          <w:lang w:val="en-GB"/>
        </w:rPr>
        <w:t xml:space="preserve">directly with </w:t>
      </w:r>
      <w:r w:rsidR="00A8700C" w:rsidRPr="008B6733">
        <w:rPr>
          <w:kern w:val="24"/>
          <w:lang w:val="en-GB"/>
        </w:rPr>
        <w:t>Minister of Finance</w:t>
      </w:r>
      <w:r w:rsidR="00732CD0" w:rsidRPr="008B6733">
        <w:rPr>
          <w:kern w:val="24"/>
          <w:lang w:val="en-GB"/>
        </w:rPr>
        <w:t>, Ministry of Environment and</w:t>
      </w:r>
      <w:r w:rsidR="00A8700C" w:rsidRPr="008B6733">
        <w:rPr>
          <w:kern w:val="24"/>
          <w:lang w:val="en-GB"/>
        </w:rPr>
        <w:t xml:space="preserve"> key partners through steering and </w:t>
      </w:r>
      <w:r w:rsidR="000B4A6B" w:rsidRPr="008B6733">
        <w:rPr>
          <w:kern w:val="24"/>
          <w:lang w:val="en-GB"/>
        </w:rPr>
        <w:t>technical committees</w:t>
      </w:r>
      <w:r w:rsidR="00A8700C" w:rsidRPr="008B6733">
        <w:rPr>
          <w:kern w:val="24"/>
          <w:lang w:val="en-GB"/>
        </w:rPr>
        <w:t>.</w:t>
      </w:r>
    </w:p>
    <w:p w:rsidR="00A8700C" w:rsidRPr="008B6733" w:rsidRDefault="00A8700C" w:rsidP="001F0AB7">
      <w:pPr>
        <w:spacing w:after="0" w:line="240" w:lineRule="auto"/>
        <w:contextualSpacing/>
        <w:jc w:val="both"/>
        <w:rPr>
          <w:kern w:val="24"/>
          <w:lang w:val="en-GB"/>
        </w:rPr>
      </w:pPr>
    </w:p>
    <w:p w:rsidR="00732CD0" w:rsidRPr="008B6733" w:rsidRDefault="00732CD0" w:rsidP="001F0AB7">
      <w:pPr>
        <w:spacing w:after="0" w:line="240" w:lineRule="auto"/>
        <w:contextualSpacing/>
        <w:jc w:val="both"/>
        <w:rPr>
          <w:i/>
          <w:kern w:val="24"/>
          <w:lang w:val="en-GB"/>
        </w:rPr>
      </w:pPr>
      <w:r w:rsidRPr="008B6733">
        <w:rPr>
          <w:kern w:val="24"/>
          <w:lang w:val="en-GB"/>
        </w:rPr>
        <w:t xml:space="preserve">It was effective to </w:t>
      </w:r>
      <w:r w:rsidR="007A2937" w:rsidRPr="008B6733">
        <w:rPr>
          <w:kern w:val="24"/>
          <w:lang w:val="en-GB"/>
        </w:rPr>
        <w:t>have established</w:t>
      </w:r>
      <w:r w:rsidRPr="008B6733">
        <w:rPr>
          <w:kern w:val="24"/>
          <w:lang w:val="en-GB"/>
        </w:rPr>
        <w:t xml:space="preserve"> partnerships and synergies with related initiatives at the global and national level. </w:t>
      </w:r>
      <w:r w:rsidR="00407ECD" w:rsidRPr="008B6733">
        <w:rPr>
          <w:kern w:val="24"/>
          <w:lang w:val="en-GB"/>
        </w:rPr>
        <w:t xml:space="preserve">More </w:t>
      </w:r>
      <w:r w:rsidRPr="008B6733">
        <w:rPr>
          <w:kern w:val="24"/>
          <w:lang w:val="en-GB"/>
        </w:rPr>
        <w:t xml:space="preserve">can </w:t>
      </w:r>
      <w:r w:rsidR="00407ECD" w:rsidRPr="008B6733">
        <w:rPr>
          <w:kern w:val="24"/>
          <w:lang w:val="en-GB"/>
        </w:rPr>
        <w:t xml:space="preserve">now </w:t>
      </w:r>
      <w:r w:rsidRPr="008B6733">
        <w:rPr>
          <w:kern w:val="24"/>
          <w:lang w:val="en-GB"/>
        </w:rPr>
        <w:t xml:space="preserve">be done </w:t>
      </w:r>
      <w:r w:rsidR="00643A8D" w:rsidRPr="008B6733">
        <w:rPr>
          <w:kern w:val="24"/>
          <w:lang w:val="en-GB"/>
        </w:rPr>
        <w:t>to</w:t>
      </w:r>
      <w:r w:rsidR="00AA62B6" w:rsidRPr="008B6733">
        <w:rPr>
          <w:kern w:val="24"/>
          <w:lang w:val="en-GB"/>
        </w:rPr>
        <w:t xml:space="preserve"> </w:t>
      </w:r>
      <w:r w:rsidR="00407ECD" w:rsidRPr="008B6733">
        <w:rPr>
          <w:kern w:val="24"/>
          <w:lang w:val="en-GB"/>
        </w:rPr>
        <w:t xml:space="preserve">support a phase two and </w:t>
      </w:r>
      <w:r w:rsidR="00AA62B6" w:rsidRPr="008B6733">
        <w:rPr>
          <w:kern w:val="24"/>
          <w:lang w:val="en-GB"/>
        </w:rPr>
        <w:t xml:space="preserve">broker partnerships for a </w:t>
      </w:r>
      <w:r w:rsidRPr="008B6733">
        <w:rPr>
          <w:kern w:val="24"/>
          <w:lang w:val="en-GB"/>
        </w:rPr>
        <w:t>package of service</w:t>
      </w:r>
      <w:r w:rsidR="00AA62B6" w:rsidRPr="008B6733">
        <w:rPr>
          <w:kern w:val="24"/>
          <w:lang w:val="en-GB"/>
        </w:rPr>
        <w:t xml:space="preserve">s </w:t>
      </w:r>
      <w:r w:rsidR="00643A8D" w:rsidRPr="008B6733">
        <w:rPr>
          <w:kern w:val="24"/>
          <w:lang w:val="en-GB"/>
        </w:rPr>
        <w:t xml:space="preserve">for </w:t>
      </w:r>
      <w:r w:rsidR="00407ECD" w:rsidRPr="008B6733">
        <w:rPr>
          <w:kern w:val="24"/>
          <w:lang w:val="en-GB"/>
        </w:rPr>
        <w:t>greater momentum,</w:t>
      </w:r>
      <w:r w:rsidR="00643A8D" w:rsidRPr="008B6733">
        <w:rPr>
          <w:kern w:val="24"/>
          <w:lang w:val="en-GB"/>
        </w:rPr>
        <w:t xml:space="preserve"> </w:t>
      </w:r>
      <w:r w:rsidR="00AA62B6" w:rsidRPr="008B6733">
        <w:rPr>
          <w:kern w:val="24"/>
          <w:lang w:val="en-GB"/>
        </w:rPr>
        <w:t>i.e.</w:t>
      </w:r>
      <w:r w:rsidRPr="008B6733">
        <w:rPr>
          <w:kern w:val="24"/>
          <w:lang w:val="en-GB"/>
        </w:rPr>
        <w:t xml:space="preserve"> </w:t>
      </w:r>
      <w:r w:rsidR="00407ECD" w:rsidRPr="008B6733">
        <w:rPr>
          <w:kern w:val="24"/>
          <w:lang w:val="en-GB"/>
        </w:rPr>
        <w:t>private sector</w:t>
      </w:r>
      <w:r w:rsidR="00AA62B6" w:rsidRPr="008B6733">
        <w:rPr>
          <w:kern w:val="24"/>
          <w:lang w:val="en-GB"/>
        </w:rPr>
        <w:t xml:space="preserve">, </w:t>
      </w:r>
      <w:r w:rsidRPr="008B6733">
        <w:rPr>
          <w:kern w:val="24"/>
          <w:lang w:val="en-GB"/>
        </w:rPr>
        <w:t xml:space="preserve">TEEB and </w:t>
      </w:r>
      <w:r w:rsidR="00F82C28" w:rsidRPr="008B6733">
        <w:rPr>
          <w:kern w:val="24"/>
          <w:lang w:val="en-GB"/>
        </w:rPr>
        <w:t>WAVES</w:t>
      </w:r>
      <w:r w:rsidR="00407ECD" w:rsidRPr="008B6733">
        <w:rPr>
          <w:kern w:val="24"/>
          <w:lang w:val="en-GB"/>
        </w:rPr>
        <w:t>,</w:t>
      </w:r>
      <w:r w:rsidR="00AA62B6" w:rsidRPr="008B6733">
        <w:rPr>
          <w:kern w:val="24"/>
          <w:lang w:val="en-GB"/>
        </w:rPr>
        <w:t xml:space="preserve"> and build complementary</w:t>
      </w:r>
      <w:r w:rsidR="00407ECD" w:rsidRPr="008B6733">
        <w:rPr>
          <w:kern w:val="24"/>
          <w:lang w:val="en-GB"/>
        </w:rPr>
        <w:t xml:space="preserve"> for a full package offer of finance solutions.</w:t>
      </w:r>
      <w:r w:rsidRPr="008B6733">
        <w:rPr>
          <w:kern w:val="24"/>
          <w:lang w:val="en-GB"/>
        </w:rPr>
        <w:t xml:space="preserve"> The work with the private sector </w:t>
      </w:r>
      <w:r w:rsidR="00407ECD" w:rsidRPr="008B6733">
        <w:rPr>
          <w:kern w:val="24"/>
          <w:lang w:val="en-GB"/>
        </w:rPr>
        <w:t>is very interesting with great</w:t>
      </w:r>
      <w:r w:rsidR="00AA62B6" w:rsidRPr="008B6733">
        <w:rPr>
          <w:kern w:val="24"/>
          <w:lang w:val="en-GB"/>
        </w:rPr>
        <w:t xml:space="preserve"> potential</w:t>
      </w:r>
      <w:r w:rsidRPr="008B6733">
        <w:rPr>
          <w:kern w:val="24"/>
          <w:lang w:val="en-GB"/>
        </w:rPr>
        <w:t xml:space="preserve"> for high </w:t>
      </w:r>
      <w:r w:rsidR="00686FB7" w:rsidRPr="008B6733">
        <w:rPr>
          <w:kern w:val="24"/>
          <w:lang w:val="en-GB"/>
        </w:rPr>
        <w:t xml:space="preserve">global </w:t>
      </w:r>
      <w:r w:rsidRPr="008B6733">
        <w:rPr>
          <w:kern w:val="24"/>
          <w:lang w:val="en-GB"/>
        </w:rPr>
        <w:t xml:space="preserve">impact. A close partnership </w:t>
      </w:r>
      <w:r w:rsidR="00AA62B6" w:rsidRPr="008B6733">
        <w:rPr>
          <w:kern w:val="24"/>
          <w:lang w:val="en-GB"/>
        </w:rPr>
        <w:t xml:space="preserve">can be forged </w:t>
      </w:r>
      <w:r w:rsidRPr="008B6733">
        <w:rPr>
          <w:kern w:val="24"/>
          <w:lang w:val="en-GB"/>
        </w:rPr>
        <w:t xml:space="preserve">with </w:t>
      </w:r>
      <w:r w:rsidR="00407ECD" w:rsidRPr="008B6733">
        <w:rPr>
          <w:kern w:val="24"/>
          <w:lang w:val="en-GB"/>
        </w:rPr>
        <w:t>UNDP regional</w:t>
      </w:r>
      <w:r w:rsidRPr="008B6733">
        <w:rPr>
          <w:kern w:val="24"/>
          <w:lang w:val="en-GB"/>
        </w:rPr>
        <w:t xml:space="preserve"> work on </w:t>
      </w:r>
      <w:r w:rsidR="00521FF9" w:rsidRPr="008B6733">
        <w:rPr>
          <w:kern w:val="24"/>
          <w:lang w:val="en-GB"/>
        </w:rPr>
        <w:t xml:space="preserve">the </w:t>
      </w:r>
      <w:r w:rsidR="00407ECD" w:rsidRPr="008B6733">
        <w:rPr>
          <w:kern w:val="24"/>
          <w:lang w:val="en-GB"/>
        </w:rPr>
        <w:t>private sector</w:t>
      </w:r>
      <w:r w:rsidR="00AA62B6" w:rsidRPr="008B6733">
        <w:rPr>
          <w:kern w:val="24"/>
          <w:lang w:val="en-GB"/>
        </w:rPr>
        <w:t>.</w:t>
      </w:r>
    </w:p>
    <w:p w:rsidR="00732CD0" w:rsidRPr="008B6733" w:rsidRDefault="00732CD0" w:rsidP="001F0AB7">
      <w:pPr>
        <w:spacing w:after="0" w:line="240" w:lineRule="auto"/>
        <w:contextualSpacing/>
        <w:jc w:val="both"/>
        <w:rPr>
          <w:kern w:val="24"/>
          <w:lang w:val="en-GB"/>
        </w:rPr>
      </w:pPr>
    </w:p>
    <w:p w:rsidR="00A8700C" w:rsidRPr="008B6733" w:rsidRDefault="00A8700C" w:rsidP="001F0AB7">
      <w:pPr>
        <w:autoSpaceDE w:val="0"/>
        <w:autoSpaceDN w:val="0"/>
        <w:adjustRightInd w:val="0"/>
        <w:spacing w:after="0" w:line="240" w:lineRule="auto"/>
        <w:jc w:val="both"/>
        <w:rPr>
          <w:lang w:val="en-GB"/>
        </w:rPr>
      </w:pPr>
      <w:r w:rsidRPr="008B6733">
        <w:rPr>
          <w:lang w:val="en-GB"/>
        </w:rPr>
        <w:t>SUSTAINABILITY: [Rating: Likely (L):]</w:t>
      </w:r>
    </w:p>
    <w:p w:rsidR="00287267" w:rsidRPr="008B6733" w:rsidRDefault="00287267" w:rsidP="00287267">
      <w:pPr>
        <w:spacing w:after="0" w:line="240" w:lineRule="auto"/>
        <w:contextualSpacing/>
        <w:jc w:val="both"/>
        <w:rPr>
          <w:kern w:val="24"/>
          <w:lang w:val="en-GB"/>
        </w:rPr>
      </w:pPr>
    </w:p>
    <w:p w:rsidR="004F7DBC" w:rsidRPr="008B6733" w:rsidRDefault="00A6013C" w:rsidP="00287267">
      <w:pPr>
        <w:spacing w:after="0" w:line="240" w:lineRule="auto"/>
        <w:contextualSpacing/>
        <w:jc w:val="both"/>
        <w:rPr>
          <w:lang w:val="en-GB"/>
        </w:rPr>
      </w:pPr>
      <w:r w:rsidRPr="008B6733">
        <w:rPr>
          <w:kern w:val="24"/>
          <w:lang w:val="en-GB"/>
        </w:rPr>
        <w:t>A</w:t>
      </w:r>
      <w:r w:rsidRPr="008B6733">
        <w:rPr>
          <w:lang w:val="en-GB"/>
        </w:rPr>
        <w:t>lthough</w:t>
      </w:r>
      <w:r w:rsidR="002D6DBC" w:rsidRPr="008B6733">
        <w:rPr>
          <w:lang w:val="en-GB"/>
        </w:rPr>
        <w:t xml:space="preserve"> the W</w:t>
      </w:r>
      <w:r w:rsidR="00287267" w:rsidRPr="008B6733">
        <w:rPr>
          <w:lang w:val="en-GB"/>
        </w:rPr>
        <w:t>orkbook</w:t>
      </w:r>
      <w:r w:rsidR="00511A4B" w:rsidRPr="008B6733">
        <w:rPr>
          <w:lang w:val="en-GB"/>
        </w:rPr>
        <w:t xml:space="preserve"> is</w:t>
      </w:r>
      <w:r w:rsidR="002D06A8" w:rsidRPr="008B6733">
        <w:rPr>
          <w:lang w:val="en-GB"/>
        </w:rPr>
        <w:t xml:space="preserve"> </w:t>
      </w:r>
      <w:r w:rsidR="004C5531" w:rsidRPr="008B6733">
        <w:rPr>
          <w:lang w:val="en-GB"/>
        </w:rPr>
        <w:t>peer reviewed and ready for scale</w:t>
      </w:r>
      <w:r w:rsidR="00647235" w:rsidRPr="008B6733">
        <w:rPr>
          <w:lang w:val="en-GB"/>
        </w:rPr>
        <w:t>-up</w:t>
      </w:r>
      <w:r w:rsidR="00407ECD" w:rsidRPr="008B6733">
        <w:rPr>
          <w:lang w:val="en-GB"/>
        </w:rPr>
        <w:t>/rollout</w:t>
      </w:r>
      <w:r w:rsidR="00287267" w:rsidRPr="008B6733">
        <w:rPr>
          <w:lang w:val="en-GB"/>
        </w:rPr>
        <w:t xml:space="preserve">, before </w:t>
      </w:r>
      <w:r w:rsidR="004C5531" w:rsidRPr="008B6733">
        <w:rPr>
          <w:lang w:val="en-GB"/>
        </w:rPr>
        <w:t xml:space="preserve">the project can </w:t>
      </w:r>
      <w:r w:rsidR="00CD4EC2" w:rsidRPr="008B6733">
        <w:rPr>
          <w:lang w:val="en-GB"/>
        </w:rPr>
        <w:t xml:space="preserve">be a </w:t>
      </w:r>
      <w:r w:rsidR="00287267" w:rsidRPr="008B6733">
        <w:rPr>
          <w:lang w:val="en-GB"/>
        </w:rPr>
        <w:t>demonstrat</w:t>
      </w:r>
      <w:r w:rsidR="00CD4EC2" w:rsidRPr="008B6733">
        <w:rPr>
          <w:lang w:val="en-GB"/>
        </w:rPr>
        <w:t>ed</w:t>
      </w:r>
      <w:r w:rsidR="00287267" w:rsidRPr="008B6733">
        <w:rPr>
          <w:lang w:val="en-GB"/>
        </w:rPr>
        <w:t xml:space="preserve"> transformati</w:t>
      </w:r>
      <w:r w:rsidRPr="008B6733">
        <w:rPr>
          <w:lang w:val="en-GB"/>
        </w:rPr>
        <w:t>on</w:t>
      </w:r>
      <w:r w:rsidR="00287267" w:rsidRPr="008B6733">
        <w:rPr>
          <w:lang w:val="en-GB"/>
        </w:rPr>
        <w:t xml:space="preserve">, the </w:t>
      </w:r>
      <w:r w:rsidR="009C336E" w:rsidRPr="008B6733">
        <w:rPr>
          <w:lang w:val="en-GB"/>
        </w:rPr>
        <w:t xml:space="preserve">completed </w:t>
      </w:r>
      <w:r w:rsidR="00287267" w:rsidRPr="008B6733">
        <w:rPr>
          <w:lang w:val="en-GB"/>
        </w:rPr>
        <w:t xml:space="preserve">final </w:t>
      </w:r>
      <w:r w:rsidR="004C5531" w:rsidRPr="008B6733">
        <w:rPr>
          <w:lang w:val="en-GB"/>
        </w:rPr>
        <w:t>step</w:t>
      </w:r>
      <w:r w:rsidR="006520CC" w:rsidRPr="008B6733">
        <w:rPr>
          <w:lang w:val="en-GB"/>
        </w:rPr>
        <w:t xml:space="preserve"> to develop a</w:t>
      </w:r>
      <w:r w:rsidR="00DE559E" w:rsidRPr="008B6733">
        <w:rPr>
          <w:lang w:val="en-GB"/>
        </w:rPr>
        <w:t xml:space="preserve"> </w:t>
      </w:r>
      <w:r w:rsidR="009C336E" w:rsidRPr="008B6733">
        <w:rPr>
          <w:lang w:val="en-GB"/>
        </w:rPr>
        <w:t>f</w:t>
      </w:r>
      <w:r w:rsidR="004C5531" w:rsidRPr="008B6733">
        <w:rPr>
          <w:rFonts w:cs="Times New Roman"/>
          <w:lang w:val="en-GB"/>
        </w:rPr>
        <w:t>inancing</w:t>
      </w:r>
      <w:r w:rsidR="004C5531" w:rsidRPr="008B6733">
        <w:rPr>
          <w:lang w:val="en-GB"/>
        </w:rPr>
        <w:t xml:space="preserve"> </w:t>
      </w:r>
      <w:r w:rsidRPr="008B6733">
        <w:rPr>
          <w:lang w:val="en-GB"/>
        </w:rPr>
        <w:t xml:space="preserve">plan and </w:t>
      </w:r>
      <w:r w:rsidR="007A6702" w:rsidRPr="008B6733">
        <w:rPr>
          <w:lang w:val="en-GB"/>
        </w:rPr>
        <w:t>solutions</w:t>
      </w:r>
      <w:r w:rsidR="00287267" w:rsidRPr="008B6733">
        <w:rPr>
          <w:lang w:val="en-GB"/>
        </w:rPr>
        <w:t xml:space="preserve"> should be </w:t>
      </w:r>
      <w:r w:rsidR="00287267" w:rsidRPr="008B6733">
        <w:rPr>
          <w:rFonts w:cs="Times New Roman"/>
          <w:lang w:val="en-GB"/>
        </w:rPr>
        <w:t>implemented</w:t>
      </w:r>
      <w:r w:rsidR="00CD4EC2" w:rsidRPr="008B6733">
        <w:rPr>
          <w:rFonts w:cs="Times New Roman"/>
          <w:lang w:val="en-GB"/>
        </w:rPr>
        <w:t xml:space="preserve">. </w:t>
      </w:r>
      <w:r w:rsidR="00CD4EC2" w:rsidRPr="008B6733">
        <w:rPr>
          <w:lang w:val="en-GB"/>
        </w:rPr>
        <w:t xml:space="preserve">The project </w:t>
      </w:r>
      <w:r w:rsidR="00407ECD" w:rsidRPr="008B6733">
        <w:rPr>
          <w:lang w:val="en-GB"/>
        </w:rPr>
        <w:t xml:space="preserve">can </w:t>
      </w:r>
      <w:r w:rsidR="00CD4EC2" w:rsidRPr="008B6733">
        <w:rPr>
          <w:lang w:val="en-GB"/>
        </w:rPr>
        <w:t xml:space="preserve">only then be said to be consolidated and packaged by December 2018 to show the complete approach to transformative change. </w:t>
      </w:r>
      <w:r w:rsidR="00CD4EC2" w:rsidRPr="008B6733">
        <w:rPr>
          <w:rFonts w:cs="Times New Roman"/>
          <w:lang w:val="en-GB"/>
        </w:rPr>
        <w:t xml:space="preserve">It will be thus a </w:t>
      </w:r>
      <w:r w:rsidR="001B5F92" w:rsidRPr="008B6733">
        <w:rPr>
          <w:rFonts w:cs="Times New Roman"/>
          <w:lang w:val="en-GB"/>
        </w:rPr>
        <w:t>good idea</w:t>
      </w:r>
      <w:r w:rsidR="00CD4EC2" w:rsidRPr="008B6733">
        <w:rPr>
          <w:rFonts w:cs="Times New Roman"/>
          <w:lang w:val="en-GB"/>
        </w:rPr>
        <w:t xml:space="preserve"> to implement and </w:t>
      </w:r>
      <w:r w:rsidR="009C336E" w:rsidRPr="008B6733">
        <w:rPr>
          <w:lang w:val="en-GB"/>
        </w:rPr>
        <w:t>document</w:t>
      </w:r>
      <w:r w:rsidR="00CD4EC2" w:rsidRPr="008B6733">
        <w:rPr>
          <w:lang w:val="en-GB"/>
        </w:rPr>
        <w:t xml:space="preserve"> in</w:t>
      </w:r>
      <w:r w:rsidR="009C336E" w:rsidRPr="008B6733">
        <w:rPr>
          <w:lang w:val="en-GB"/>
        </w:rPr>
        <w:t xml:space="preserve"> </w:t>
      </w:r>
      <w:r w:rsidR="002D06A8" w:rsidRPr="008B6733">
        <w:rPr>
          <w:lang w:val="en-GB"/>
        </w:rPr>
        <w:t xml:space="preserve">leading </w:t>
      </w:r>
      <w:r w:rsidR="009C336E" w:rsidRPr="008B6733">
        <w:rPr>
          <w:lang w:val="en-GB"/>
        </w:rPr>
        <w:t xml:space="preserve">BIOFIN </w:t>
      </w:r>
      <w:r w:rsidR="00407ECD" w:rsidRPr="008B6733">
        <w:rPr>
          <w:lang w:val="en-GB"/>
        </w:rPr>
        <w:t>mega-</w:t>
      </w:r>
      <w:r w:rsidR="00CD4EC2" w:rsidRPr="008B6733">
        <w:rPr>
          <w:rFonts w:cs="Times New Roman"/>
          <w:lang w:val="en-GB"/>
        </w:rPr>
        <w:t xml:space="preserve">diverse countries with </w:t>
      </w:r>
      <w:r w:rsidR="00287267" w:rsidRPr="008B6733">
        <w:rPr>
          <w:rFonts w:cs="Times New Roman"/>
          <w:lang w:val="en-GB"/>
        </w:rPr>
        <w:t xml:space="preserve">financing and TA for </w:t>
      </w:r>
      <w:r w:rsidR="00511A4B" w:rsidRPr="008B6733">
        <w:rPr>
          <w:rFonts w:cs="Times New Roman"/>
          <w:lang w:val="en-GB"/>
        </w:rPr>
        <w:t xml:space="preserve">the </w:t>
      </w:r>
      <w:r w:rsidR="00287267" w:rsidRPr="008B6733">
        <w:rPr>
          <w:rFonts w:cs="Times New Roman"/>
          <w:lang w:val="en-GB"/>
        </w:rPr>
        <w:t>d</w:t>
      </w:r>
      <w:r w:rsidR="008B334F" w:rsidRPr="008B6733">
        <w:rPr>
          <w:rFonts w:cs="Times New Roman"/>
          <w:lang w:val="en-GB"/>
        </w:rPr>
        <w:t>emonstration</w:t>
      </w:r>
      <w:r w:rsidR="008B334F" w:rsidRPr="008B6733">
        <w:rPr>
          <w:lang w:val="en-GB"/>
        </w:rPr>
        <w:t xml:space="preserve"> of finance solutions</w:t>
      </w:r>
      <w:r w:rsidR="00CD4EC2" w:rsidRPr="008B6733">
        <w:rPr>
          <w:lang w:val="en-GB"/>
        </w:rPr>
        <w:t xml:space="preserve"> </w:t>
      </w:r>
      <w:r w:rsidR="004C5531" w:rsidRPr="008B6733">
        <w:rPr>
          <w:lang w:val="en-GB"/>
        </w:rPr>
        <w:t xml:space="preserve">to </w:t>
      </w:r>
      <w:r w:rsidR="008B334F" w:rsidRPr="008B6733">
        <w:rPr>
          <w:lang w:val="en-GB"/>
        </w:rPr>
        <w:t>show</w:t>
      </w:r>
      <w:r w:rsidR="00686FB7" w:rsidRPr="008B6733">
        <w:rPr>
          <w:lang w:val="en-GB"/>
        </w:rPr>
        <w:t xml:space="preserve"> the</w:t>
      </w:r>
      <w:r w:rsidR="00287267" w:rsidRPr="008B6733">
        <w:rPr>
          <w:lang w:val="en-GB"/>
        </w:rPr>
        <w:t xml:space="preserve"> private sector, public and the government the full benefit and </w:t>
      </w:r>
      <w:r w:rsidR="004C5531" w:rsidRPr="008B6733">
        <w:rPr>
          <w:lang w:val="en-GB"/>
        </w:rPr>
        <w:t xml:space="preserve">stimulate </w:t>
      </w:r>
      <w:r w:rsidR="00686FB7" w:rsidRPr="008B6733">
        <w:rPr>
          <w:lang w:val="en-GB"/>
        </w:rPr>
        <w:t>the market</w:t>
      </w:r>
      <w:r w:rsidR="004C5531" w:rsidRPr="008B6733">
        <w:rPr>
          <w:lang w:val="en-GB"/>
        </w:rPr>
        <w:t xml:space="preserve"> interest in driving </w:t>
      </w:r>
      <w:r w:rsidR="00F82C28" w:rsidRPr="008B6733">
        <w:rPr>
          <w:lang w:val="en-GB"/>
        </w:rPr>
        <w:t>biodiversity</w:t>
      </w:r>
      <w:r w:rsidR="004C5531" w:rsidRPr="008B6733">
        <w:rPr>
          <w:lang w:val="en-GB"/>
        </w:rPr>
        <w:t xml:space="preserve"> finance </w:t>
      </w:r>
      <w:r w:rsidR="00287267" w:rsidRPr="008B6733">
        <w:rPr>
          <w:lang w:val="en-GB"/>
        </w:rPr>
        <w:t>solutions.</w:t>
      </w:r>
    </w:p>
    <w:p w:rsidR="00287267" w:rsidRPr="008B6733" w:rsidRDefault="00287267" w:rsidP="000D6A0D">
      <w:pPr>
        <w:spacing w:after="0" w:line="240" w:lineRule="auto"/>
        <w:contextualSpacing/>
        <w:jc w:val="both"/>
        <w:rPr>
          <w:kern w:val="24"/>
          <w:lang w:val="en-GB"/>
        </w:rPr>
      </w:pPr>
    </w:p>
    <w:p w:rsidR="00287267" w:rsidRPr="008B6733" w:rsidRDefault="00287267" w:rsidP="000D6A0D">
      <w:pPr>
        <w:spacing w:after="0" w:line="240" w:lineRule="auto"/>
        <w:contextualSpacing/>
        <w:jc w:val="both"/>
        <w:rPr>
          <w:i/>
          <w:kern w:val="24"/>
          <w:lang w:val="en-GB"/>
        </w:rPr>
      </w:pPr>
      <w:r w:rsidRPr="008B6733">
        <w:rPr>
          <w:i/>
          <w:kern w:val="24"/>
          <w:lang w:val="en-GB"/>
        </w:rPr>
        <w:t xml:space="preserve">Demonstration of Private Sector Drivers of Biodiversity Business Solutions </w:t>
      </w:r>
    </w:p>
    <w:p w:rsidR="00287267" w:rsidRPr="008B6733" w:rsidRDefault="00634B19" w:rsidP="000D6A0D">
      <w:pPr>
        <w:spacing w:after="0" w:line="240" w:lineRule="auto"/>
        <w:contextualSpacing/>
        <w:jc w:val="both"/>
        <w:rPr>
          <w:lang w:val="en-GB"/>
        </w:rPr>
      </w:pPr>
      <w:r w:rsidRPr="008B6733">
        <w:rPr>
          <w:kern w:val="24"/>
          <w:lang w:val="en-GB"/>
        </w:rPr>
        <w:t xml:space="preserve">As the </w:t>
      </w:r>
      <w:r w:rsidRPr="008B6733">
        <w:rPr>
          <w:lang w:val="en-GB"/>
        </w:rPr>
        <w:t xml:space="preserve">Executive Director of NGO business for Environment </w:t>
      </w:r>
      <w:r w:rsidR="004C5531" w:rsidRPr="008B6733">
        <w:rPr>
          <w:lang w:val="en-GB"/>
        </w:rPr>
        <w:t xml:space="preserve">in </w:t>
      </w:r>
      <w:r w:rsidR="00407ECD" w:rsidRPr="008B6733">
        <w:rPr>
          <w:lang w:val="en-GB"/>
        </w:rPr>
        <w:t xml:space="preserve">the </w:t>
      </w:r>
      <w:r w:rsidR="004C5531" w:rsidRPr="008B6733">
        <w:rPr>
          <w:lang w:val="en-GB"/>
        </w:rPr>
        <w:t>Philippines stated</w:t>
      </w:r>
      <w:r w:rsidR="00407ECD" w:rsidRPr="008B6733">
        <w:rPr>
          <w:lang w:val="en-GB"/>
        </w:rPr>
        <w:t>,</w:t>
      </w:r>
      <w:r w:rsidR="004C5531" w:rsidRPr="008B6733">
        <w:rPr>
          <w:lang w:val="en-GB"/>
        </w:rPr>
        <w:t xml:space="preserve"> “</w:t>
      </w:r>
      <w:r w:rsidRPr="008B6733">
        <w:rPr>
          <w:lang w:val="en-GB"/>
        </w:rPr>
        <w:t xml:space="preserve">If there’s a hundred things to do, pushing for a </w:t>
      </w:r>
      <w:r w:rsidR="002D6DBC" w:rsidRPr="008B6733">
        <w:rPr>
          <w:lang w:val="en-GB"/>
        </w:rPr>
        <w:t>business-</w:t>
      </w:r>
      <w:r w:rsidR="00AF41A3" w:rsidRPr="008B6733">
        <w:rPr>
          <w:lang w:val="en-GB"/>
        </w:rPr>
        <w:t xml:space="preserve">friendly </w:t>
      </w:r>
      <w:r w:rsidRPr="008B6733">
        <w:rPr>
          <w:lang w:val="en-GB"/>
        </w:rPr>
        <w:t xml:space="preserve">policy for offsets is </w:t>
      </w:r>
      <w:r w:rsidR="002D6DBC" w:rsidRPr="008B6733">
        <w:rPr>
          <w:lang w:val="en-GB"/>
        </w:rPr>
        <w:t xml:space="preserve">the </w:t>
      </w:r>
      <w:r w:rsidRPr="008B6733">
        <w:rPr>
          <w:lang w:val="en-GB"/>
        </w:rPr>
        <w:t>one that will really matter</w:t>
      </w:r>
      <w:r w:rsidR="00407ECD" w:rsidRPr="008B6733">
        <w:rPr>
          <w:lang w:val="en-GB"/>
        </w:rPr>
        <w:t>.</w:t>
      </w:r>
      <w:r w:rsidR="00407ECD" w:rsidRPr="008B6733">
        <w:rPr>
          <w:rFonts w:cs="Times New Roman"/>
          <w:lang w:val="en-GB"/>
        </w:rPr>
        <w:t>”</w:t>
      </w:r>
      <w:r w:rsidRPr="008B6733">
        <w:rPr>
          <w:lang w:val="en-GB"/>
        </w:rPr>
        <w:t xml:space="preserve"> This key </w:t>
      </w:r>
      <w:r w:rsidR="00476A7F" w:rsidRPr="008B6733">
        <w:rPr>
          <w:lang w:val="en-GB"/>
        </w:rPr>
        <w:t xml:space="preserve">project </w:t>
      </w:r>
      <w:r w:rsidR="00B135AE" w:rsidRPr="008B6733">
        <w:rPr>
          <w:lang w:val="en-GB"/>
        </w:rPr>
        <w:t xml:space="preserve">focus </w:t>
      </w:r>
      <w:r w:rsidR="002D6DBC" w:rsidRPr="008B6733">
        <w:rPr>
          <w:lang w:val="en-GB"/>
        </w:rPr>
        <w:t xml:space="preserve">on working with the private sector </w:t>
      </w:r>
      <w:r w:rsidR="00B135AE" w:rsidRPr="008B6733">
        <w:rPr>
          <w:lang w:val="en-GB"/>
        </w:rPr>
        <w:t>was</w:t>
      </w:r>
      <w:r w:rsidRPr="008B6733">
        <w:rPr>
          <w:lang w:val="en-GB"/>
        </w:rPr>
        <w:t xml:space="preserve"> </w:t>
      </w:r>
      <w:r w:rsidR="00476A7F" w:rsidRPr="008B6733">
        <w:rPr>
          <w:lang w:val="en-GB"/>
        </w:rPr>
        <w:t xml:space="preserve">reiterated </w:t>
      </w:r>
      <w:r w:rsidRPr="008B6733">
        <w:rPr>
          <w:lang w:val="en-GB"/>
        </w:rPr>
        <w:t xml:space="preserve">by </w:t>
      </w:r>
      <w:r w:rsidR="00476A7F" w:rsidRPr="008B6733">
        <w:rPr>
          <w:lang w:val="en-GB"/>
        </w:rPr>
        <w:t xml:space="preserve">the </w:t>
      </w:r>
      <w:r w:rsidR="00822B15" w:rsidRPr="008B6733">
        <w:rPr>
          <w:lang w:val="en-GB"/>
        </w:rPr>
        <w:t xml:space="preserve">Kazakhstan </w:t>
      </w:r>
      <w:r w:rsidR="00F82C28" w:rsidRPr="008B6733">
        <w:rPr>
          <w:lang w:val="en-GB"/>
        </w:rPr>
        <w:t>BIOFIN</w:t>
      </w:r>
      <w:r w:rsidR="00822B15" w:rsidRPr="008B6733">
        <w:rPr>
          <w:lang w:val="en-GB"/>
        </w:rPr>
        <w:t xml:space="preserve"> </w:t>
      </w:r>
      <w:r w:rsidRPr="008B6733">
        <w:rPr>
          <w:lang w:val="en-GB"/>
        </w:rPr>
        <w:t xml:space="preserve">pilot </w:t>
      </w:r>
      <w:r w:rsidR="00822B15" w:rsidRPr="008B6733">
        <w:rPr>
          <w:lang w:val="en-GB"/>
        </w:rPr>
        <w:t xml:space="preserve">team </w:t>
      </w:r>
      <w:r w:rsidR="00407ECD" w:rsidRPr="008B6733">
        <w:rPr>
          <w:lang w:val="en-GB"/>
        </w:rPr>
        <w:t>w</w:t>
      </w:r>
      <w:r w:rsidR="002D6DBC" w:rsidRPr="008B6733">
        <w:rPr>
          <w:lang w:val="en-GB"/>
        </w:rPr>
        <w:t xml:space="preserve">ho noted </w:t>
      </w:r>
      <w:r w:rsidR="002D06A8" w:rsidRPr="008B6733">
        <w:rPr>
          <w:lang w:val="en-GB"/>
        </w:rPr>
        <w:t xml:space="preserve">the </w:t>
      </w:r>
      <w:r w:rsidRPr="008B6733">
        <w:rPr>
          <w:lang w:val="en-GB"/>
        </w:rPr>
        <w:t>work on</w:t>
      </w:r>
      <w:r w:rsidR="002D6DBC" w:rsidRPr="008B6733">
        <w:rPr>
          <w:lang w:val="en-GB"/>
        </w:rPr>
        <w:t xml:space="preserve"> a</w:t>
      </w:r>
      <w:r w:rsidRPr="008B6733">
        <w:rPr>
          <w:lang w:val="en-GB"/>
        </w:rPr>
        <w:t xml:space="preserve"> policy for </w:t>
      </w:r>
      <w:r w:rsidR="00407ECD" w:rsidRPr="008B6733">
        <w:rPr>
          <w:lang w:val="en-GB"/>
        </w:rPr>
        <w:t>biodiversity</w:t>
      </w:r>
      <w:r w:rsidRPr="008B6733">
        <w:rPr>
          <w:lang w:val="en-GB"/>
        </w:rPr>
        <w:t xml:space="preserve"> business </w:t>
      </w:r>
      <w:r w:rsidR="00476A7F" w:rsidRPr="008B6733">
        <w:rPr>
          <w:lang w:val="en-GB"/>
        </w:rPr>
        <w:t xml:space="preserve">and startups </w:t>
      </w:r>
      <w:r w:rsidRPr="008B6733">
        <w:rPr>
          <w:lang w:val="en-GB"/>
        </w:rPr>
        <w:t>is key to stimulate the changes necessary for transformative change.</w:t>
      </w:r>
    </w:p>
    <w:p w:rsidR="00287267" w:rsidRPr="008B6733" w:rsidRDefault="00287267" w:rsidP="00287267">
      <w:pPr>
        <w:spacing w:after="0" w:line="240" w:lineRule="auto"/>
        <w:contextualSpacing/>
        <w:jc w:val="both"/>
        <w:rPr>
          <w:i/>
          <w:lang w:val="en-GB"/>
        </w:rPr>
      </w:pPr>
    </w:p>
    <w:p w:rsidR="007A2937" w:rsidRPr="008B6733" w:rsidRDefault="007A2937" w:rsidP="007A2937">
      <w:pPr>
        <w:spacing w:after="0" w:line="240" w:lineRule="auto"/>
        <w:contextualSpacing/>
        <w:jc w:val="both"/>
        <w:rPr>
          <w:i/>
          <w:lang w:val="en-GB"/>
        </w:rPr>
      </w:pPr>
      <w:r w:rsidRPr="008B6733">
        <w:rPr>
          <w:i/>
          <w:lang w:val="en-GB"/>
        </w:rPr>
        <w:t xml:space="preserve">Showcase Regional BIOFIN work - Exit strategy </w:t>
      </w:r>
    </w:p>
    <w:p w:rsidR="007A2937" w:rsidRPr="008B6733" w:rsidRDefault="007A2937" w:rsidP="007A2937">
      <w:pPr>
        <w:spacing w:after="0" w:line="240" w:lineRule="auto"/>
        <w:contextualSpacing/>
        <w:jc w:val="both"/>
        <w:rPr>
          <w:kern w:val="24"/>
          <w:lang w:val="en-GB"/>
        </w:rPr>
      </w:pPr>
      <w:r w:rsidRPr="008B6733">
        <w:rPr>
          <w:kern w:val="24"/>
          <w:lang w:val="en-GB"/>
        </w:rPr>
        <w:lastRenderedPageBreak/>
        <w:t>Latin America is ready to work regionally on biodiversity offsets. It would be good if UNDP can support one regional scale initiative as a pilot</w:t>
      </w:r>
      <w:r w:rsidR="00526927" w:rsidRPr="008B6733">
        <w:rPr>
          <w:kern w:val="24"/>
          <w:lang w:val="en-GB"/>
        </w:rPr>
        <w:t>,</w:t>
      </w:r>
      <w:r w:rsidRPr="008B6733">
        <w:rPr>
          <w:kern w:val="24"/>
          <w:lang w:val="en-GB"/>
        </w:rPr>
        <w:t xml:space="preserve"> i.e. Latin America.</w:t>
      </w:r>
    </w:p>
    <w:p w:rsidR="00A8700C" w:rsidRPr="008B6733" w:rsidRDefault="00A8700C" w:rsidP="001F0AB7">
      <w:pPr>
        <w:spacing w:after="0" w:line="240" w:lineRule="auto"/>
        <w:ind w:left="360"/>
        <w:contextualSpacing/>
        <w:jc w:val="both"/>
        <w:rPr>
          <w:lang w:val="en-GB"/>
        </w:rPr>
      </w:pPr>
    </w:p>
    <w:p w:rsidR="00A8700C" w:rsidRPr="008B6733" w:rsidRDefault="00A8700C" w:rsidP="001F0AB7">
      <w:pPr>
        <w:autoSpaceDE w:val="0"/>
        <w:autoSpaceDN w:val="0"/>
        <w:adjustRightInd w:val="0"/>
        <w:spacing w:after="0" w:line="240" w:lineRule="auto"/>
        <w:jc w:val="both"/>
        <w:rPr>
          <w:lang w:val="en-GB"/>
        </w:rPr>
      </w:pPr>
      <w:r w:rsidRPr="008B6733">
        <w:rPr>
          <w:lang w:val="en-GB"/>
        </w:rPr>
        <w:t xml:space="preserve">IMPACT: Global and national level impacts Rating: Significant (S) </w:t>
      </w:r>
    </w:p>
    <w:p w:rsidR="00A8700C" w:rsidRPr="008B6733" w:rsidRDefault="00A8700C" w:rsidP="001F0AB7">
      <w:pPr>
        <w:autoSpaceDE w:val="0"/>
        <w:autoSpaceDN w:val="0"/>
        <w:adjustRightInd w:val="0"/>
        <w:spacing w:after="0" w:line="240" w:lineRule="auto"/>
        <w:ind w:left="360"/>
        <w:jc w:val="both"/>
        <w:rPr>
          <w:lang w:val="en-GB"/>
        </w:rPr>
      </w:pPr>
    </w:p>
    <w:p w:rsidR="001E7DB9" w:rsidRPr="008B6733" w:rsidRDefault="001E7DB9" w:rsidP="001F0AB7">
      <w:pPr>
        <w:spacing w:line="240" w:lineRule="auto"/>
        <w:jc w:val="both"/>
        <w:rPr>
          <w:lang w:val="en-GB"/>
        </w:rPr>
      </w:pPr>
      <w:r w:rsidRPr="008B6733">
        <w:rPr>
          <w:lang w:val="en-GB"/>
        </w:rPr>
        <w:t xml:space="preserve">The </w:t>
      </w:r>
      <w:r w:rsidR="00F82C28" w:rsidRPr="008B6733">
        <w:rPr>
          <w:lang w:val="en-GB"/>
        </w:rPr>
        <w:t>BIOFIN</w:t>
      </w:r>
      <w:r w:rsidRPr="008B6733">
        <w:rPr>
          <w:lang w:val="en-GB"/>
        </w:rPr>
        <w:t xml:space="preserve"> methodology </w:t>
      </w:r>
      <w:r w:rsidR="001C291B" w:rsidRPr="008B6733">
        <w:rPr>
          <w:lang w:val="en-GB"/>
        </w:rPr>
        <w:t xml:space="preserve">is </w:t>
      </w:r>
      <w:r w:rsidRPr="008B6733">
        <w:rPr>
          <w:lang w:val="en-GB"/>
        </w:rPr>
        <w:t>help</w:t>
      </w:r>
      <w:r w:rsidR="001C291B" w:rsidRPr="008B6733">
        <w:rPr>
          <w:lang w:val="en-GB"/>
        </w:rPr>
        <w:t xml:space="preserve">ing pilot </w:t>
      </w:r>
      <w:r w:rsidRPr="008B6733">
        <w:rPr>
          <w:lang w:val="en-GB"/>
        </w:rPr>
        <w:t xml:space="preserve">countries through a transformative </w:t>
      </w:r>
      <w:r w:rsidR="001C291B" w:rsidRPr="008B6733">
        <w:rPr>
          <w:lang w:val="en-GB"/>
        </w:rPr>
        <w:t>change process, policies, skills and market</w:t>
      </w:r>
      <w:r w:rsidRPr="008B6733">
        <w:rPr>
          <w:lang w:val="en-GB"/>
        </w:rPr>
        <w:t xml:space="preserve"> incentives</w:t>
      </w:r>
      <w:r w:rsidR="00123FDD" w:rsidRPr="008B6733">
        <w:rPr>
          <w:lang w:val="en-GB"/>
        </w:rPr>
        <w:t xml:space="preserve"> </w:t>
      </w:r>
      <w:r w:rsidRPr="008B6733">
        <w:rPr>
          <w:lang w:val="en-GB"/>
        </w:rPr>
        <w:t xml:space="preserve">to encourage a shift in production patterns to reduce adverse impacts on </w:t>
      </w:r>
      <w:r w:rsidR="00F82C28" w:rsidRPr="008B6733">
        <w:rPr>
          <w:lang w:val="en-GB"/>
        </w:rPr>
        <w:t>biodiversity</w:t>
      </w:r>
      <w:r w:rsidRPr="008B6733">
        <w:rPr>
          <w:lang w:val="en-GB"/>
        </w:rPr>
        <w:t xml:space="preserve">. “The way to protect </w:t>
      </w:r>
      <w:r w:rsidR="00407ECD" w:rsidRPr="008B6733">
        <w:rPr>
          <w:lang w:val="en-GB"/>
        </w:rPr>
        <w:t>biodiversity</w:t>
      </w:r>
      <w:r w:rsidRPr="008B6733">
        <w:rPr>
          <w:lang w:val="en-GB"/>
        </w:rPr>
        <w:t xml:space="preserve"> is through a business model</w:t>
      </w:r>
      <w:r w:rsidR="00407ECD" w:rsidRPr="008B6733">
        <w:rPr>
          <w:lang w:val="en-GB"/>
        </w:rPr>
        <w:t>,” according to the</w:t>
      </w:r>
      <w:r w:rsidRPr="008B6733">
        <w:rPr>
          <w:lang w:val="en-GB"/>
        </w:rPr>
        <w:t xml:space="preserve"> Philippines </w:t>
      </w:r>
      <w:r w:rsidR="00F82C28" w:rsidRPr="008B6733">
        <w:rPr>
          <w:lang w:val="en-GB"/>
        </w:rPr>
        <w:t>BIOFIN</w:t>
      </w:r>
      <w:r w:rsidRPr="008B6733">
        <w:rPr>
          <w:lang w:val="en-GB"/>
        </w:rPr>
        <w:t xml:space="preserve"> team 2017</w:t>
      </w:r>
      <w:r w:rsidR="00407ECD" w:rsidRPr="008B6733">
        <w:rPr>
          <w:lang w:val="en-GB"/>
        </w:rPr>
        <w:t>.</w:t>
      </w:r>
    </w:p>
    <w:p w:rsidR="007701C3" w:rsidRPr="008B6733" w:rsidRDefault="00A8700C" w:rsidP="001C291B">
      <w:pPr>
        <w:spacing w:after="0" w:line="240" w:lineRule="auto"/>
        <w:contextualSpacing/>
        <w:jc w:val="both"/>
        <w:rPr>
          <w:lang w:val="en-GB"/>
        </w:rPr>
      </w:pPr>
      <w:r w:rsidRPr="008B6733">
        <w:rPr>
          <w:shd w:val="clear" w:color="auto" w:fill="FFFFFF"/>
          <w:lang w:val="en-GB"/>
        </w:rPr>
        <w:t>This project</w:t>
      </w:r>
      <w:r w:rsidR="00123FDD" w:rsidRPr="008B6733">
        <w:rPr>
          <w:shd w:val="clear" w:color="auto" w:fill="FFFFFF"/>
          <w:lang w:val="en-GB"/>
        </w:rPr>
        <w:t>-</w:t>
      </w:r>
      <w:r w:rsidRPr="008B6733">
        <w:rPr>
          <w:shd w:val="clear" w:color="auto" w:fill="FFFFFF"/>
          <w:lang w:val="en-GB"/>
        </w:rPr>
        <w:t xml:space="preserve">tested methodology for </w:t>
      </w:r>
      <w:r w:rsidR="00F82C28" w:rsidRPr="008B6733">
        <w:rPr>
          <w:shd w:val="clear" w:color="auto" w:fill="FFFFFF"/>
          <w:lang w:val="en-GB"/>
        </w:rPr>
        <w:t>biodiversity</w:t>
      </w:r>
      <w:r w:rsidRPr="008B6733">
        <w:rPr>
          <w:shd w:val="clear" w:color="auto" w:fill="FFFFFF"/>
          <w:lang w:val="en-GB"/>
        </w:rPr>
        <w:t xml:space="preserve"> financing </w:t>
      </w:r>
      <w:r w:rsidR="007A6702" w:rsidRPr="008B6733">
        <w:rPr>
          <w:shd w:val="clear" w:color="auto" w:fill="FFFFFF"/>
          <w:lang w:val="en-GB"/>
        </w:rPr>
        <w:t>in</w:t>
      </w:r>
      <w:r w:rsidR="006520CC" w:rsidRPr="008B6733">
        <w:rPr>
          <w:shd w:val="clear" w:color="auto" w:fill="FFFFFF"/>
          <w:lang w:val="en-GB"/>
        </w:rPr>
        <w:t xml:space="preserve"> a</w:t>
      </w:r>
      <w:r w:rsidRPr="008B6733">
        <w:rPr>
          <w:shd w:val="clear" w:color="auto" w:fill="FFFFFF"/>
          <w:lang w:val="en-GB"/>
        </w:rPr>
        <w:t xml:space="preserve"> step-by-step approach </w:t>
      </w:r>
      <w:r w:rsidR="006520CC" w:rsidRPr="008B6733">
        <w:rPr>
          <w:shd w:val="clear" w:color="auto" w:fill="FFFFFF"/>
          <w:lang w:val="en-GB"/>
        </w:rPr>
        <w:t>has</w:t>
      </w:r>
      <w:r w:rsidR="007A6702" w:rsidRPr="008B6733">
        <w:rPr>
          <w:shd w:val="clear" w:color="auto" w:fill="FFFFFF"/>
          <w:lang w:val="en-GB"/>
        </w:rPr>
        <w:t xml:space="preserve"> proven to being promoting</w:t>
      </w:r>
      <w:r w:rsidRPr="008B6733">
        <w:rPr>
          <w:shd w:val="clear" w:color="auto" w:fill="FFFFFF"/>
          <w:lang w:val="en-GB"/>
        </w:rPr>
        <w:t xml:space="preserve"> a new global discourse on </w:t>
      </w:r>
      <w:r w:rsidR="00F82C28" w:rsidRPr="008B6733">
        <w:rPr>
          <w:shd w:val="clear" w:color="auto" w:fill="FFFFFF"/>
          <w:lang w:val="en-GB"/>
        </w:rPr>
        <w:t>biodiversity</w:t>
      </w:r>
      <w:r w:rsidRPr="008B6733">
        <w:rPr>
          <w:shd w:val="clear" w:color="auto" w:fill="FFFFFF"/>
          <w:lang w:val="en-GB"/>
        </w:rPr>
        <w:t xml:space="preserve"> financing. </w:t>
      </w:r>
      <w:r w:rsidR="007A6702" w:rsidRPr="008B6733">
        <w:rPr>
          <w:shd w:val="clear" w:color="auto" w:fill="FFFFFF"/>
          <w:lang w:val="en-GB"/>
        </w:rPr>
        <w:t>The</w:t>
      </w:r>
      <w:r w:rsidRPr="008B6733">
        <w:rPr>
          <w:shd w:val="clear" w:color="auto" w:fill="FFFFFF"/>
          <w:lang w:val="en-GB"/>
        </w:rPr>
        <w:t xml:space="preserve"> approach </w:t>
      </w:r>
      <w:r w:rsidR="007A6702" w:rsidRPr="008B6733">
        <w:rPr>
          <w:shd w:val="clear" w:color="auto" w:fill="FFFFFF"/>
          <w:lang w:val="en-GB"/>
        </w:rPr>
        <w:t xml:space="preserve">is </w:t>
      </w:r>
      <w:r w:rsidRPr="008B6733">
        <w:rPr>
          <w:shd w:val="clear" w:color="auto" w:fill="FFFFFF"/>
          <w:lang w:val="en-GB"/>
        </w:rPr>
        <w:t>empowering participant countries</w:t>
      </w:r>
      <w:r w:rsidR="007A6702" w:rsidRPr="008B6733">
        <w:rPr>
          <w:shd w:val="clear" w:color="auto" w:fill="FFFFFF"/>
          <w:lang w:val="en-GB"/>
        </w:rPr>
        <w:t xml:space="preserve"> at COPs</w:t>
      </w:r>
      <w:r w:rsidRPr="008B6733">
        <w:rPr>
          <w:shd w:val="clear" w:color="auto" w:fill="FFFFFF"/>
          <w:lang w:val="en-GB"/>
        </w:rPr>
        <w:t xml:space="preserve">. </w:t>
      </w:r>
      <w:r w:rsidR="007A6702" w:rsidRPr="008B6733">
        <w:rPr>
          <w:lang w:val="en-GB"/>
        </w:rPr>
        <w:t>A</w:t>
      </w:r>
      <w:r w:rsidR="001C291B" w:rsidRPr="008B6733">
        <w:rPr>
          <w:lang w:val="en-GB"/>
        </w:rPr>
        <w:t xml:space="preserve"> major political result is that the global discourse on </w:t>
      </w:r>
      <w:r w:rsidR="00F82C28" w:rsidRPr="008B6733">
        <w:rPr>
          <w:rFonts w:eastAsia="Calibri" w:cs="Times New Roman"/>
          <w:lang w:val="en-GB"/>
        </w:rPr>
        <w:t>Biodiversity</w:t>
      </w:r>
      <w:r w:rsidR="001C291B" w:rsidRPr="008B6733">
        <w:rPr>
          <w:lang w:val="en-GB"/>
        </w:rPr>
        <w:t xml:space="preserve"> finance has shifted. </w:t>
      </w:r>
      <w:r w:rsidR="00F82C28" w:rsidRPr="008B6733">
        <w:rPr>
          <w:lang w:val="en-GB"/>
        </w:rPr>
        <w:t>BIOFIN</w:t>
      </w:r>
      <w:r w:rsidR="001C291B" w:rsidRPr="008B6733">
        <w:rPr>
          <w:lang w:val="en-GB"/>
        </w:rPr>
        <w:t xml:space="preserve"> </w:t>
      </w:r>
      <w:r w:rsidR="00407ECD" w:rsidRPr="008B6733">
        <w:rPr>
          <w:rFonts w:eastAsia="Calibri" w:cs="Times New Roman"/>
          <w:lang w:val="en-GB"/>
        </w:rPr>
        <w:t>promoted</w:t>
      </w:r>
      <w:r w:rsidR="001C291B" w:rsidRPr="008B6733">
        <w:rPr>
          <w:lang w:val="en-GB"/>
        </w:rPr>
        <w:t xml:space="preserve"> a new global discourse on </w:t>
      </w:r>
      <w:r w:rsidR="00F82C28" w:rsidRPr="008B6733">
        <w:rPr>
          <w:lang w:val="en-GB"/>
        </w:rPr>
        <w:t>biodiversity</w:t>
      </w:r>
      <w:r w:rsidR="001C291B" w:rsidRPr="008B6733">
        <w:rPr>
          <w:lang w:val="en-GB"/>
        </w:rPr>
        <w:t xml:space="preserve"> financing for developing and developed country partners. It exceeded expectations by designing a new methodology informed by practice in eight pilot countries. </w:t>
      </w:r>
    </w:p>
    <w:p w:rsidR="007701C3" w:rsidRPr="008B6733" w:rsidRDefault="007701C3" w:rsidP="001C291B">
      <w:pPr>
        <w:spacing w:after="0" w:line="240" w:lineRule="auto"/>
        <w:jc w:val="both"/>
        <w:rPr>
          <w:lang w:val="en-GB"/>
        </w:rPr>
      </w:pPr>
    </w:p>
    <w:p w:rsidR="007A6702" w:rsidRPr="008B6733" w:rsidRDefault="00A6013C" w:rsidP="001C291B">
      <w:pPr>
        <w:spacing w:after="0" w:line="240" w:lineRule="auto"/>
        <w:contextualSpacing/>
        <w:jc w:val="both"/>
        <w:rPr>
          <w:lang w:val="en-GB"/>
        </w:rPr>
      </w:pPr>
      <w:r w:rsidRPr="008B6733">
        <w:rPr>
          <w:shd w:val="clear" w:color="auto" w:fill="FFFFFF"/>
          <w:lang w:val="en-GB"/>
        </w:rPr>
        <w:t xml:space="preserve">The BIOFIN approach identifies the key interlocker for change by bridging work of important ministries and putting the ministry of finance at the </w:t>
      </w:r>
      <w:r w:rsidR="007650EF" w:rsidRPr="008B6733">
        <w:rPr>
          <w:shd w:val="clear" w:color="auto" w:fill="FFFFFF"/>
          <w:lang w:val="en-GB"/>
        </w:rPr>
        <w:t>centre</w:t>
      </w:r>
      <w:r w:rsidR="002D6DBC" w:rsidRPr="008B6733">
        <w:rPr>
          <w:shd w:val="clear" w:color="auto" w:fill="FFFFFF"/>
          <w:lang w:val="en-GB"/>
        </w:rPr>
        <w:t>, while empowering Ministries of Environment</w:t>
      </w:r>
      <w:r w:rsidRPr="008B6733">
        <w:rPr>
          <w:shd w:val="clear" w:color="auto" w:fill="FFFFFF"/>
          <w:lang w:val="en-GB"/>
        </w:rPr>
        <w:t xml:space="preserve"> with </w:t>
      </w:r>
      <w:r w:rsidR="00407ECD" w:rsidRPr="008B6733">
        <w:rPr>
          <w:shd w:val="clear" w:color="auto" w:fill="FFFFFF"/>
          <w:lang w:val="en-GB"/>
        </w:rPr>
        <w:t>important</w:t>
      </w:r>
      <w:r w:rsidRPr="008B6733">
        <w:rPr>
          <w:shd w:val="clear" w:color="auto" w:fill="FFFFFF"/>
          <w:lang w:val="en-GB"/>
        </w:rPr>
        <w:t xml:space="preserve"> figures</w:t>
      </w:r>
      <w:r w:rsidR="00407ECD" w:rsidRPr="008B6733">
        <w:rPr>
          <w:shd w:val="clear" w:color="auto" w:fill="FFFFFF"/>
          <w:lang w:val="en-GB"/>
        </w:rPr>
        <w:t>.</w:t>
      </w:r>
      <w:r w:rsidRPr="008B6733">
        <w:rPr>
          <w:shd w:val="clear" w:color="auto" w:fill="FFFFFF"/>
          <w:lang w:val="en-GB"/>
        </w:rPr>
        <w:t xml:space="preserve"> The countries have been enabled to map out the expenditures</w:t>
      </w:r>
      <w:r w:rsidR="00407ECD" w:rsidRPr="008B6733">
        <w:rPr>
          <w:shd w:val="clear" w:color="auto" w:fill="FFFFFF"/>
          <w:lang w:val="en-GB"/>
        </w:rPr>
        <w:t xml:space="preserve"> and</w:t>
      </w:r>
      <w:r w:rsidRPr="008B6733">
        <w:rPr>
          <w:shd w:val="clear" w:color="auto" w:fill="FFFFFF"/>
          <w:lang w:val="en-GB"/>
        </w:rPr>
        <w:t xml:space="preserve"> costs and to build a </w:t>
      </w:r>
      <w:r w:rsidR="00EE3CD0" w:rsidRPr="008B6733">
        <w:rPr>
          <w:shd w:val="clear" w:color="auto" w:fill="FFFFFF"/>
          <w:lang w:val="en-GB"/>
        </w:rPr>
        <w:t xml:space="preserve">strong case for a </w:t>
      </w:r>
      <w:r w:rsidRPr="008B6733">
        <w:rPr>
          <w:shd w:val="clear" w:color="auto" w:fill="FFFFFF"/>
          <w:lang w:val="en-GB"/>
        </w:rPr>
        <w:t xml:space="preserve">financing plan that is focused on rescheduling and mobilizing resources. </w:t>
      </w:r>
      <w:r w:rsidR="00F82C28" w:rsidRPr="008B6733">
        <w:rPr>
          <w:lang w:val="en-GB"/>
        </w:rPr>
        <w:t>BIOFIN</w:t>
      </w:r>
      <w:r w:rsidR="001C291B" w:rsidRPr="008B6733">
        <w:rPr>
          <w:lang w:val="en-GB"/>
        </w:rPr>
        <w:t xml:space="preserve"> is all-encompassing, superseding other </w:t>
      </w:r>
      <w:r w:rsidR="007A6702" w:rsidRPr="008B6733">
        <w:rPr>
          <w:lang w:val="en-GB"/>
        </w:rPr>
        <w:t xml:space="preserve">expenditure review </w:t>
      </w:r>
      <w:r w:rsidR="001C291B" w:rsidRPr="008B6733">
        <w:rPr>
          <w:lang w:val="en-GB"/>
        </w:rPr>
        <w:t>methods</w:t>
      </w:r>
      <w:r w:rsidR="007A6702" w:rsidRPr="008B6733">
        <w:rPr>
          <w:lang w:val="en-GB"/>
        </w:rPr>
        <w:t xml:space="preserve"> as a transformative approach that </w:t>
      </w:r>
      <w:r w:rsidR="00407ECD" w:rsidRPr="008B6733">
        <w:rPr>
          <w:lang w:val="en-GB"/>
        </w:rPr>
        <w:t>includes</w:t>
      </w:r>
      <w:r w:rsidR="007A6702" w:rsidRPr="008B6733">
        <w:rPr>
          <w:lang w:val="en-GB"/>
        </w:rPr>
        <w:t xml:space="preserve"> the political and </w:t>
      </w:r>
      <w:r w:rsidR="00407ECD" w:rsidRPr="008B6733">
        <w:rPr>
          <w:lang w:val="en-GB"/>
        </w:rPr>
        <w:t>resource</w:t>
      </w:r>
      <w:r w:rsidR="004E4E54" w:rsidRPr="008B6733">
        <w:rPr>
          <w:lang w:val="en-GB"/>
        </w:rPr>
        <w:t xml:space="preserve"> dimensions</w:t>
      </w:r>
      <w:r w:rsidR="001C291B" w:rsidRPr="008B6733">
        <w:rPr>
          <w:lang w:val="en-GB"/>
        </w:rPr>
        <w:t xml:space="preserve">. </w:t>
      </w:r>
      <w:r w:rsidR="007A6702" w:rsidRPr="008B6733">
        <w:rPr>
          <w:lang w:val="en-GB"/>
        </w:rPr>
        <w:t>As a p</w:t>
      </w:r>
      <w:r w:rsidR="001C291B" w:rsidRPr="008B6733">
        <w:rPr>
          <w:lang w:val="en-GB"/>
        </w:rPr>
        <w:t>artnership</w:t>
      </w:r>
      <w:r w:rsidR="00DD488D" w:rsidRPr="008B6733">
        <w:rPr>
          <w:lang w:val="en-GB"/>
        </w:rPr>
        <w:t>,</w:t>
      </w:r>
      <w:r w:rsidR="001C291B" w:rsidRPr="008B6733">
        <w:rPr>
          <w:lang w:val="en-GB"/>
        </w:rPr>
        <w:t xml:space="preserve"> financing </w:t>
      </w:r>
      <w:r w:rsidR="007A6702" w:rsidRPr="008B6733">
        <w:rPr>
          <w:lang w:val="en-GB"/>
        </w:rPr>
        <w:t xml:space="preserve">has already </w:t>
      </w:r>
      <w:r w:rsidR="004E4E54" w:rsidRPr="008B6733">
        <w:rPr>
          <w:lang w:val="en-GB"/>
        </w:rPr>
        <w:t>increased mome</w:t>
      </w:r>
      <w:r w:rsidR="00552E93" w:rsidRPr="008B6733">
        <w:rPr>
          <w:lang w:val="en-GB"/>
        </w:rPr>
        <w:t>ntum</w:t>
      </w:r>
      <w:r w:rsidR="007A6702" w:rsidRPr="008B6733">
        <w:rPr>
          <w:lang w:val="en-GB"/>
        </w:rPr>
        <w:t>. The l</w:t>
      </w:r>
      <w:r w:rsidR="001C291B" w:rsidRPr="008B6733">
        <w:rPr>
          <w:lang w:val="en-GB"/>
        </w:rPr>
        <w:t xml:space="preserve">ocal level </w:t>
      </w:r>
      <w:r w:rsidR="007A6702" w:rsidRPr="008B6733">
        <w:rPr>
          <w:lang w:val="en-GB"/>
        </w:rPr>
        <w:t xml:space="preserve">work </w:t>
      </w:r>
      <w:r w:rsidR="001C291B" w:rsidRPr="008B6733">
        <w:rPr>
          <w:lang w:val="en-GB"/>
        </w:rPr>
        <w:t xml:space="preserve">is </w:t>
      </w:r>
      <w:r w:rsidR="007A6702" w:rsidRPr="008B6733">
        <w:rPr>
          <w:lang w:val="en-GB"/>
        </w:rPr>
        <w:t xml:space="preserve">also already </w:t>
      </w:r>
      <w:r w:rsidR="001C291B" w:rsidRPr="008B6733">
        <w:rPr>
          <w:lang w:val="en-GB"/>
        </w:rPr>
        <w:t xml:space="preserve">beginning to tap resources. </w:t>
      </w:r>
    </w:p>
    <w:p w:rsidR="00F20040" w:rsidRPr="008B6733" w:rsidRDefault="00F20040">
      <w:pPr>
        <w:rPr>
          <w:lang w:val="en-GB"/>
        </w:rPr>
      </w:pPr>
      <w:r w:rsidRPr="008B6733">
        <w:rPr>
          <w:lang w:val="en-GB"/>
        </w:rPr>
        <w:br w:type="page"/>
      </w:r>
    </w:p>
    <w:p w:rsidR="007A6702" w:rsidRPr="008B6733" w:rsidRDefault="007A6702" w:rsidP="001C291B">
      <w:pPr>
        <w:spacing w:after="0" w:line="240" w:lineRule="auto"/>
        <w:jc w:val="both"/>
        <w:rPr>
          <w:lang w:val="en-GB"/>
        </w:rPr>
      </w:pPr>
    </w:p>
    <w:p w:rsidR="00EB693F" w:rsidRPr="008B6733" w:rsidRDefault="00EB693F" w:rsidP="001F0AB7">
      <w:pPr>
        <w:pStyle w:val="Heading1"/>
        <w:spacing w:line="240" w:lineRule="auto"/>
        <w:jc w:val="both"/>
        <w:rPr>
          <w:rFonts w:asciiTheme="minorHAnsi" w:hAnsiTheme="minorHAnsi"/>
          <w:b/>
          <w:color w:val="auto"/>
          <w:sz w:val="22"/>
          <w:szCs w:val="22"/>
          <w:lang w:val="en-GB"/>
        </w:rPr>
      </w:pPr>
      <w:bookmarkStart w:id="4" w:name="_Toc474419812"/>
      <w:bookmarkStart w:id="5" w:name="_Toc481138057"/>
      <w:r w:rsidRPr="008B6733">
        <w:rPr>
          <w:rFonts w:asciiTheme="minorHAnsi" w:hAnsiTheme="minorHAnsi"/>
          <w:b/>
          <w:color w:val="auto"/>
          <w:sz w:val="22"/>
          <w:szCs w:val="22"/>
          <w:lang w:val="en-GB"/>
        </w:rPr>
        <w:t>1. Introduction</w:t>
      </w:r>
      <w:bookmarkEnd w:id="4"/>
      <w:bookmarkEnd w:id="5"/>
      <w:r w:rsidRPr="008B6733">
        <w:rPr>
          <w:rFonts w:asciiTheme="minorHAnsi" w:hAnsiTheme="minorHAnsi"/>
          <w:b/>
          <w:color w:val="auto"/>
          <w:sz w:val="22"/>
          <w:szCs w:val="22"/>
          <w:lang w:val="en-GB"/>
        </w:rPr>
        <w:tab/>
      </w:r>
    </w:p>
    <w:p w:rsidR="00EB693F" w:rsidRPr="008B6733" w:rsidRDefault="00EB693F" w:rsidP="001F0AB7">
      <w:pPr>
        <w:pStyle w:val="Heading1"/>
        <w:spacing w:line="240" w:lineRule="auto"/>
        <w:jc w:val="both"/>
        <w:rPr>
          <w:rFonts w:asciiTheme="minorHAnsi" w:hAnsiTheme="minorHAnsi"/>
          <w:b/>
          <w:color w:val="auto"/>
          <w:sz w:val="22"/>
          <w:szCs w:val="22"/>
          <w:lang w:val="en-GB"/>
        </w:rPr>
      </w:pPr>
      <w:bookmarkStart w:id="6" w:name="_Toc474419813"/>
      <w:bookmarkStart w:id="7" w:name="_Toc481138058"/>
      <w:r w:rsidRPr="008B6733">
        <w:rPr>
          <w:rFonts w:asciiTheme="minorHAnsi" w:hAnsiTheme="minorHAnsi"/>
          <w:b/>
          <w:color w:val="auto"/>
          <w:sz w:val="22"/>
          <w:szCs w:val="22"/>
          <w:lang w:val="en-GB"/>
        </w:rPr>
        <w:t>1.1. Purpose</w:t>
      </w:r>
      <w:r w:rsidR="00F40ADD" w:rsidRPr="008B6733">
        <w:rPr>
          <w:rFonts w:asciiTheme="minorHAnsi" w:hAnsiTheme="minorHAnsi"/>
          <w:b/>
          <w:color w:val="auto"/>
          <w:sz w:val="22"/>
          <w:szCs w:val="22"/>
          <w:lang w:val="en-GB"/>
        </w:rPr>
        <w:t>/</w:t>
      </w:r>
      <w:r w:rsidR="00AF5C8E" w:rsidRPr="008B6733">
        <w:rPr>
          <w:rFonts w:asciiTheme="minorHAnsi" w:hAnsiTheme="minorHAnsi"/>
          <w:b/>
          <w:color w:val="auto"/>
          <w:sz w:val="22"/>
          <w:szCs w:val="22"/>
          <w:lang w:val="en-GB"/>
        </w:rPr>
        <w:t>s</w:t>
      </w:r>
      <w:r w:rsidR="00F40ADD" w:rsidRPr="008B6733">
        <w:rPr>
          <w:rFonts w:asciiTheme="minorHAnsi" w:hAnsiTheme="minorHAnsi"/>
          <w:b/>
          <w:color w:val="auto"/>
          <w:sz w:val="22"/>
          <w:szCs w:val="22"/>
          <w:lang w:val="en-GB"/>
        </w:rPr>
        <w:t xml:space="preserve">cope </w:t>
      </w:r>
      <w:r w:rsidRPr="008B6733">
        <w:rPr>
          <w:rFonts w:asciiTheme="minorHAnsi" w:hAnsiTheme="minorHAnsi"/>
          <w:b/>
          <w:color w:val="auto"/>
          <w:sz w:val="22"/>
          <w:szCs w:val="22"/>
          <w:lang w:val="en-GB"/>
        </w:rPr>
        <w:t>of the evaluation</w:t>
      </w:r>
      <w:bookmarkEnd w:id="6"/>
      <w:bookmarkEnd w:id="7"/>
      <w:r w:rsidRPr="008B6733">
        <w:rPr>
          <w:rFonts w:asciiTheme="minorHAnsi" w:hAnsiTheme="minorHAnsi"/>
          <w:b/>
          <w:color w:val="auto"/>
          <w:sz w:val="22"/>
          <w:szCs w:val="22"/>
          <w:lang w:val="en-GB"/>
        </w:rPr>
        <w:tab/>
      </w:r>
    </w:p>
    <w:p w:rsidR="006C2A47" w:rsidRPr="008B6733" w:rsidRDefault="006C2A47" w:rsidP="001F0AB7">
      <w:pPr>
        <w:pStyle w:val="Default"/>
        <w:jc w:val="both"/>
        <w:rPr>
          <w:rFonts w:asciiTheme="minorHAnsi" w:hAnsiTheme="minorHAnsi"/>
          <w:color w:val="auto"/>
          <w:sz w:val="22"/>
          <w:szCs w:val="22"/>
          <w:lang w:val="en-GB"/>
        </w:rPr>
      </w:pPr>
    </w:p>
    <w:p w:rsidR="006C2A47" w:rsidRPr="008B6733" w:rsidRDefault="006C2A47" w:rsidP="001F0AB7">
      <w:pPr>
        <w:pStyle w:val="Default"/>
        <w:jc w:val="both"/>
        <w:rPr>
          <w:rFonts w:asciiTheme="minorHAnsi" w:hAnsiTheme="minorHAnsi"/>
          <w:color w:val="auto"/>
          <w:sz w:val="22"/>
          <w:szCs w:val="22"/>
          <w:lang w:val="en-GB"/>
        </w:rPr>
      </w:pPr>
      <w:r w:rsidRPr="008B6733">
        <w:rPr>
          <w:rFonts w:asciiTheme="minorHAnsi" w:hAnsiTheme="minorHAnsi"/>
          <w:color w:val="auto"/>
          <w:sz w:val="22"/>
          <w:szCs w:val="22"/>
          <w:lang w:val="en-GB"/>
        </w:rPr>
        <w:t xml:space="preserve">In line with the original EU/UNDP agreement </w:t>
      </w:r>
      <w:r w:rsidR="001B6E3C" w:rsidRPr="008B6733">
        <w:rPr>
          <w:rFonts w:asciiTheme="minorHAnsi" w:hAnsiTheme="minorHAnsi"/>
          <w:color w:val="auto"/>
          <w:sz w:val="22"/>
          <w:szCs w:val="22"/>
          <w:lang w:val="en-GB"/>
        </w:rPr>
        <w:t>signed on</w:t>
      </w:r>
      <w:r w:rsidR="0042659E" w:rsidRPr="008B6733">
        <w:rPr>
          <w:rFonts w:asciiTheme="minorHAnsi" w:hAnsiTheme="minorHAnsi"/>
          <w:color w:val="auto"/>
          <w:sz w:val="22"/>
          <w:szCs w:val="22"/>
          <w:lang w:val="en-GB"/>
        </w:rPr>
        <w:t xml:space="preserve"> October </w:t>
      </w:r>
      <w:r w:rsidR="00407ECD" w:rsidRPr="008B6733">
        <w:rPr>
          <w:rFonts w:asciiTheme="minorHAnsi" w:hAnsiTheme="minorHAnsi"/>
          <w:color w:val="auto"/>
          <w:sz w:val="22"/>
          <w:szCs w:val="22"/>
          <w:lang w:val="en-GB"/>
        </w:rPr>
        <w:t xml:space="preserve">25, </w:t>
      </w:r>
      <w:r w:rsidR="0042659E" w:rsidRPr="008B6733">
        <w:rPr>
          <w:rFonts w:asciiTheme="minorHAnsi" w:hAnsiTheme="minorHAnsi"/>
          <w:color w:val="auto"/>
          <w:sz w:val="22"/>
          <w:szCs w:val="22"/>
          <w:lang w:val="en-GB"/>
        </w:rPr>
        <w:t>2012</w:t>
      </w:r>
      <w:r w:rsidR="006D7DAE" w:rsidRPr="008B6733">
        <w:rPr>
          <w:rFonts w:asciiTheme="minorHAnsi" w:hAnsiTheme="minorHAnsi"/>
          <w:color w:val="auto"/>
          <w:sz w:val="22"/>
          <w:szCs w:val="22"/>
          <w:lang w:val="en-GB"/>
        </w:rPr>
        <w:t>,</w:t>
      </w:r>
      <w:r w:rsidR="00DC6400" w:rsidRPr="008B6733">
        <w:rPr>
          <w:rFonts w:asciiTheme="minorHAnsi" w:hAnsiTheme="minorHAnsi"/>
          <w:color w:val="auto"/>
          <w:sz w:val="22"/>
          <w:szCs w:val="22"/>
          <w:lang w:val="en-GB"/>
        </w:rPr>
        <w:t xml:space="preserve"> this</w:t>
      </w:r>
      <w:r w:rsidRPr="008B6733">
        <w:rPr>
          <w:rFonts w:asciiTheme="minorHAnsi" w:hAnsiTheme="minorHAnsi"/>
          <w:color w:val="auto"/>
          <w:sz w:val="22"/>
          <w:szCs w:val="22"/>
          <w:lang w:val="en-GB"/>
        </w:rPr>
        <w:t xml:space="preserve"> is </w:t>
      </w:r>
      <w:r w:rsidR="00407ECD" w:rsidRPr="008B6733">
        <w:rPr>
          <w:rFonts w:asciiTheme="minorHAnsi" w:hAnsiTheme="minorHAnsi"/>
          <w:color w:val="auto"/>
          <w:sz w:val="22"/>
          <w:szCs w:val="22"/>
          <w:lang w:val="en-GB"/>
        </w:rPr>
        <w:t>the final</w:t>
      </w:r>
      <w:r w:rsidR="006D7DAE" w:rsidRPr="008B6733">
        <w:rPr>
          <w:rFonts w:asciiTheme="minorHAnsi" w:hAnsiTheme="minorHAnsi"/>
          <w:color w:val="auto"/>
          <w:sz w:val="22"/>
          <w:szCs w:val="22"/>
          <w:lang w:val="en-GB"/>
        </w:rPr>
        <w:t xml:space="preserve"> </w:t>
      </w:r>
      <w:r w:rsidRPr="008B6733">
        <w:rPr>
          <w:rFonts w:asciiTheme="minorHAnsi" w:hAnsiTheme="minorHAnsi"/>
          <w:color w:val="auto"/>
          <w:sz w:val="22"/>
          <w:szCs w:val="22"/>
          <w:lang w:val="en-GB"/>
        </w:rPr>
        <w:t xml:space="preserve">evaluation of the agreement </w:t>
      </w:r>
      <w:r w:rsidR="00407ECD" w:rsidRPr="008B6733">
        <w:rPr>
          <w:rFonts w:asciiTheme="minorHAnsi" w:hAnsiTheme="minorHAnsi"/>
          <w:color w:val="auto"/>
          <w:sz w:val="22"/>
          <w:szCs w:val="22"/>
          <w:lang w:val="en-GB"/>
        </w:rPr>
        <w:t>which was</w:t>
      </w:r>
      <w:r w:rsidR="006D7DAE" w:rsidRPr="008B6733">
        <w:rPr>
          <w:rFonts w:asciiTheme="minorHAnsi" w:hAnsiTheme="minorHAnsi"/>
          <w:color w:val="auto"/>
          <w:sz w:val="22"/>
          <w:szCs w:val="22"/>
          <w:lang w:val="en-GB"/>
        </w:rPr>
        <w:t xml:space="preserve"> originally </w:t>
      </w:r>
      <w:r w:rsidR="00407ECD" w:rsidRPr="008B6733">
        <w:rPr>
          <w:rFonts w:asciiTheme="minorHAnsi" w:hAnsiTheme="minorHAnsi"/>
          <w:color w:val="auto"/>
          <w:sz w:val="22"/>
          <w:szCs w:val="22"/>
          <w:lang w:val="en-GB"/>
        </w:rPr>
        <w:t xml:space="preserve">planned to end in </w:t>
      </w:r>
      <w:r w:rsidR="006D3A2E" w:rsidRPr="008B6733">
        <w:rPr>
          <w:rFonts w:asciiTheme="minorHAnsi" w:hAnsiTheme="minorHAnsi"/>
          <w:color w:val="auto"/>
          <w:sz w:val="22"/>
          <w:szCs w:val="22"/>
          <w:lang w:val="en-GB"/>
        </w:rPr>
        <w:t xml:space="preserve">July </w:t>
      </w:r>
      <w:r w:rsidRPr="008B6733">
        <w:rPr>
          <w:rFonts w:asciiTheme="minorHAnsi" w:hAnsiTheme="minorHAnsi"/>
          <w:color w:val="auto"/>
          <w:sz w:val="22"/>
          <w:szCs w:val="22"/>
          <w:lang w:val="en-GB"/>
        </w:rPr>
        <w:t>201</w:t>
      </w:r>
      <w:r w:rsidR="00B324E8" w:rsidRPr="008B6733">
        <w:rPr>
          <w:rFonts w:asciiTheme="minorHAnsi" w:hAnsiTheme="minorHAnsi"/>
          <w:color w:val="auto"/>
          <w:sz w:val="22"/>
          <w:szCs w:val="22"/>
          <w:lang w:val="en-GB"/>
        </w:rPr>
        <w:t>5</w:t>
      </w:r>
      <w:r w:rsidR="00407ECD" w:rsidRPr="008B6733">
        <w:rPr>
          <w:rFonts w:asciiTheme="minorHAnsi" w:hAnsiTheme="minorHAnsi"/>
          <w:color w:val="auto"/>
          <w:sz w:val="22"/>
          <w:szCs w:val="22"/>
          <w:lang w:val="en-GB"/>
        </w:rPr>
        <w:t>. An</w:t>
      </w:r>
      <w:r w:rsidR="006D7DAE" w:rsidRPr="008B6733">
        <w:rPr>
          <w:rFonts w:asciiTheme="minorHAnsi" w:hAnsiTheme="minorHAnsi"/>
          <w:color w:val="auto"/>
          <w:sz w:val="22"/>
          <w:szCs w:val="22"/>
          <w:lang w:val="en-GB"/>
        </w:rPr>
        <w:t xml:space="preserve"> </w:t>
      </w:r>
      <w:r w:rsidR="006D3A2E" w:rsidRPr="008B6733">
        <w:rPr>
          <w:rFonts w:asciiTheme="minorHAnsi" w:hAnsiTheme="minorHAnsi"/>
          <w:color w:val="auto"/>
          <w:sz w:val="22"/>
          <w:szCs w:val="22"/>
          <w:lang w:val="en-GB"/>
        </w:rPr>
        <w:t xml:space="preserve">extension </w:t>
      </w:r>
      <w:r w:rsidR="006D7DAE" w:rsidRPr="008B6733">
        <w:rPr>
          <w:rFonts w:asciiTheme="minorHAnsi" w:hAnsiTheme="minorHAnsi"/>
          <w:color w:val="auto"/>
          <w:sz w:val="22"/>
          <w:szCs w:val="22"/>
          <w:lang w:val="en-GB"/>
        </w:rPr>
        <w:t xml:space="preserve">was </w:t>
      </w:r>
      <w:r w:rsidR="006D3A2E" w:rsidRPr="008B6733">
        <w:rPr>
          <w:rFonts w:asciiTheme="minorHAnsi" w:hAnsiTheme="minorHAnsi"/>
          <w:color w:val="auto"/>
          <w:sz w:val="22"/>
          <w:szCs w:val="22"/>
          <w:lang w:val="en-GB"/>
        </w:rPr>
        <w:t>granted for 14 months</w:t>
      </w:r>
      <w:r w:rsidRPr="008B6733">
        <w:rPr>
          <w:rFonts w:asciiTheme="minorHAnsi" w:hAnsiTheme="minorHAnsi"/>
          <w:color w:val="auto"/>
          <w:sz w:val="22"/>
          <w:szCs w:val="22"/>
          <w:lang w:val="en-GB"/>
        </w:rPr>
        <w:t xml:space="preserve">. </w:t>
      </w:r>
      <w:r w:rsidR="00F40ADD" w:rsidRPr="008B6733">
        <w:rPr>
          <w:rFonts w:asciiTheme="minorHAnsi" w:hAnsiTheme="minorHAnsi"/>
          <w:color w:val="auto"/>
          <w:sz w:val="22"/>
          <w:szCs w:val="22"/>
          <w:lang w:val="en-GB"/>
        </w:rPr>
        <w:t xml:space="preserve">The </w:t>
      </w:r>
      <w:r w:rsidRPr="008B6733">
        <w:rPr>
          <w:rFonts w:asciiTheme="minorHAnsi" w:hAnsiTheme="minorHAnsi"/>
          <w:color w:val="auto"/>
          <w:sz w:val="22"/>
          <w:szCs w:val="22"/>
          <w:lang w:val="en-GB"/>
        </w:rPr>
        <w:t xml:space="preserve">terminal </w:t>
      </w:r>
      <w:r w:rsidR="00F40ADD" w:rsidRPr="008B6733">
        <w:rPr>
          <w:rFonts w:asciiTheme="minorHAnsi" w:hAnsiTheme="minorHAnsi"/>
          <w:color w:val="auto"/>
          <w:sz w:val="22"/>
          <w:szCs w:val="22"/>
          <w:lang w:val="en-GB"/>
        </w:rPr>
        <w:t>evaluation cover</w:t>
      </w:r>
      <w:r w:rsidR="00511A4B" w:rsidRPr="008B6733">
        <w:rPr>
          <w:rFonts w:asciiTheme="minorHAnsi" w:hAnsiTheme="minorHAnsi"/>
          <w:color w:val="auto"/>
          <w:sz w:val="22"/>
          <w:szCs w:val="22"/>
          <w:lang w:val="en-GB"/>
        </w:rPr>
        <w:t>s</w:t>
      </w:r>
      <w:r w:rsidR="00F40ADD" w:rsidRPr="008B6733">
        <w:rPr>
          <w:rFonts w:asciiTheme="minorHAnsi" w:hAnsiTheme="minorHAnsi"/>
          <w:color w:val="auto"/>
          <w:sz w:val="22"/>
          <w:szCs w:val="22"/>
          <w:lang w:val="en-GB"/>
        </w:rPr>
        <w:t xml:space="preserve"> </w:t>
      </w:r>
      <w:r w:rsidR="00407ECD" w:rsidRPr="008B6733">
        <w:rPr>
          <w:rFonts w:asciiTheme="minorHAnsi" w:hAnsiTheme="minorHAnsi"/>
          <w:color w:val="auto"/>
          <w:sz w:val="22"/>
          <w:szCs w:val="22"/>
          <w:lang w:val="en-GB"/>
        </w:rPr>
        <w:t>the period 2012</w:t>
      </w:r>
      <w:r w:rsidR="00407ECD" w:rsidRPr="008B6733">
        <w:rPr>
          <w:rFonts w:ascii="Times New Roman" w:hAnsi="Times New Roman" w:cs="Times New Roman"/>
          <w:color w:val="auto"/>
          <w:sz w:val="22"/>
          <w:szCs w:val="22"/>
          <w:lang w:val="en-GB"/>
        </w:rPr>
        <w:t>–</w:t>
      </w:r>
      <w:r w:rsidR="00407ECD" w:rsidRPr="008B6733">
        <w:rPr>
          <w:rFonts w:asciiTheme="minorHAnsi" w:hAnsiTheme="minorHAnsi"/>
          <w:color w:val="auto"/>
          <w:sz w:val="22"/>
          <w:szCs w:val="22"/>
          <w:lang w:val="en-GB"/>
        </w:rPr>
        <w:t xml:space="preserve">2016 and all </w:t>
      </w:r>
      <w:r w:rsidR="006D7DAE" w:rsidRPr="008B6733">
        <w:rPr>
          <w:rFonts w:asciiTheme="minorHAnsi" w:hAnsiTheme="minorHAnsi"/>
          <w:color w:val="auto"/>
          <w:sz w:val="22"/>
          <w:szCs w:val="22"/>
          <w:lang w:val="en-GB"/>
        </w:rPr>
        <w:t>BIOFIN</w:t>
      </w:r>
      <w:r w:rsidR="00F40ADD" w:rsidRPr="008B6733">
        <w:rPr>
          <w:rFonts w:asciiTheme="minorHAnsi" w:hAnsiTheme="minorHAnsi"/>
          <w:color w:val="auto"/>
          <w:sz w:val="22"/>
          <w:szCs w:val="22"/>
          <w:lang w:val="en-GB"/>
        </w:rPr>
        <w:t xml:space="preserve"> countries funded by the EU</w:t>
      </w:r>
      <w:r w:rsidR="006D7DAE" w:rsidRPr="008B6733">
        <w:rPr>
          <w:rFonts w:asciiTheme="minorHAnsi" w:hAnsiTheme="minorHAnsi"/>
          <w:color w:val="auto"/>
          <w:sz w:val="22"/>
          <w:szCs w:val="22"/>
          <w:lang w:val="en-GB"/>
        </w:rPr>
        <w:t xml:space="preserve">. </w:t>
      </w:r>
      <w:r w:rsidR="00F40ADD" w:rsidRPr="008B6733">
        <w:rPr>
          <w:rFonts w:asciiTheme="minorHAnsi" w:hAnsiTheme="minorHAnsi"/>
          <w:color w:val="auto"/>
          <w:sz w:val="22"/>
          <w:szCs w:val="22"/>
          <w:lang w:val="en-GB"/>
        </w:rPr>
        <w:t>It has address</w:t>
      </w:r>
      <w:r w:rsidRPr="008B6733">
        <w:rPr>
          <w:rFonts w:asciiTheme="minorHAnsi" w:hAnsiTheme="minorHAnsi"/>
          <w:color w:val="auto"/>
          <w:sz w:val="22"/>
          <w:szCs w:val="22"/>
          <w:lang w:val="en-GB"/>
        </w:rPr>
        <w:t>ed</w:t>
      </w:r>
      <w:r w:rsidR="00F40ADD" w:rsidRPr="008B6733">
        <w:rPr>
          <w:rFonts w:asciiTheme="minorHAnsi" w:hAnsiTheme="minorHAnsi"/>
          <w:color w:val="auto"/>
          <w:sz w:val="22"/>
          <w:szCs w:val="22"/>
          <w:lang w:val="en-GB"/>
        </w:rPr>
        <w:t xml:space="preserve"> the results of </w:t>
      </w:r>
      <w:r w:rsidR="00F82C28" w:rsidRPr="008B6733">
        <w:rPr>
          <w:rFonts w:asciiTheme="minorHAnsi" w:hAnsiTheme="minorHAnsi"/>
          <w:color w:val="auto"/>
          <w:sz w:val="22"/>
          <w:szCs w:val="22"/>
          <w:lang w:val="en-GB"/>
        </w:rPr>
        <w:t>BIOFIN</w:t>
      </w:r>
      <w:r w:rsidR="00F40ADD" w:rsidRPr="008B6733">
        <w:rPr>
          <w:rFonts w:asciiTheme="minorHAnsi" w:hAnsiTheme="minorHAnsi"/>
          <w:color w:val="auto"/>
          <w:sz w:val="22"/>
          <w:szCs w:val="22"/>
          <w:lang w:val="en-GB"/>
        </w:rPr>
        <w:t xml:space="preserve"> implementation. </w:t>
      </w:r>
      <w:r w:rsidRPr="008B6733">
        <w:rPr>
          <w:rFonts w:asciiTheme="minorHAnsi" w:hAnsiTheme="minorHAnsi"/>
          <w:color w:val="auto"/>
          <w:sz w:val="22"/>
          <w:szCs w:val="22"/>
          <w:lang w:val="en-GB"/>
        </w:rPr>
        <w:t>The central research question of th</w:t>
      </w:r>
      <w:r w:rsidR="00AF5F71" w:rsidRPr="008B6733">
        <w:rPr>
          <w:rFonts w:asciiTheme="minorHAnsi" w:hAnsiTheme="minorHAnsi"/>
          <w:color w:val="auto"/>
          <w:sz w:val="22"/>
          <w:szCs w:val="22"/>
          <w:lang w:val="en-GB"/>
        </w:rPr>
        <w:t>e</w:t>
      </w:r>
      <w:r w:rsidRPr="008B6733">
        <w:rPr>
          <w:rFonts w:asciiTheme="minorHAnsi" w:hAnsiTheme="minorHAnsi"/>
          <w:color w:val="auto"/>
          <w:sz w:val="22"/>
          <w:szCs w:val="22"/>
          <w:lang w:val="en-GB"/>
        </w:rPr>
        <w:t xml:space="preserve"> evaluation is: </w:t>
      </w:r>
      <w:r w:rsidRPr="008B6733">
        <w:rPr>
          <w:rFonts w:asciiTheme="minorHAnsi" w:hAnsiTheme="minorHAnsi"/>
          <w:i/>
          <w:color w:val="auto"/>
          <w:sz w:val="22"/>
          <w:szCs w:val="22"/>
          <w:lang w:val="en-GB"/>
        </w:rPr>
        <w:t xml:space="preserve">To </w:t>
      </w:r>
      <w:r w:rsidR="00407ECD" w:rsidRPr="008B6733">
        <w:rPr>
          <w:rFonts w:asciiTheme="minorHAnsi" w:hAnsiTheme="minorHAnsi"/>
          <w:i/>
          <w:color w:val="auto"/>
          <w:sz w:val="22"/>
          <w:szCs w:val="22"/>
          <w:lang w:val="en-GB"/>
        </w:rPr>
        <w:t>what</w:t>
      </w:r>
      <w:r w:rsidRPr="008B6733">
        <w:rPr>
          <w:rFonts w:asciiTheme="minorHAnsi" w:hAnsiTheme="minorHAnsi"/>
          <w:i/>
          <w:color w:val="auto"/>
          <w:sz w:val="22"/>
          <w:szCs w:val="22"/>
          <w:lang w:val="en-GB"/>
        </w:rPr>
        <w:t xml:space="preserve"> extent did </w:t>
      </w:r>
      <w:r w:rsidR="00F82C28" w:rsidRPr="008B6733">
        <w:rPr>
          <w:rFonts w:asciiTheme="minorHAnsi" w:hAnsiTheme="minorHAnsi"/>
          <w:i/>
          <w:color w:val="auto"/>
          <w:sz w:val="22"/>
          <w:szCs w:val="22"/>
          <w:lang w:val="en-GB"/>
        </w:rPr>
        <w:t>BIOFIN</w:t>
      </w:r>
      <w:r w:rsidRPr="008B6733">
        <w:rPr>
          <w:rFonts w:asciiTheme="minorHAnsi" w:hAnsiTheme="minorHAnsi"/>
          <w:i/>
          <w:color w:val="auto"/>
          <w:sz w:val="22"/>
          <w:szCs w:val="22"/>
          <w:lang w:val="en-GB"/>
        </w:rPr>
        <w:t xml:space="preserve"> achieve the expected results? </w:t>
      </w:r>
    </w:p>
    <w:p w:rsidR="00EB693F" w:rsidRPr="008B6733" w:rsidRDefault="00EB693F" w:rsidP="001F0AB7">
      <w:pPr>
        <w:pStyle w:val="Heading1"/>
        <w:spacing w:line="240" w:lineRule="auto"/>
        <w:jc w:val="both"/>
        <w:rPr>
          <w:rFonts w:asciiTheme="minorHAnsi" w:hAnsiTheme="minorHAnsi"/>
          <w:b/>
          <w:color w:val="auto"/>
          <w:sz w:val="22"/>
          <w:szCs w:val="22"/>
          <w:lang w:val="en-GB"/>
        </w:rPr>
      </w:pPr>
      <w:bookmarkStart w:id="8" w:name="_Toc474419814"/>
      <w:bookmarkStart w:id="9" w:name="_Toc481138059"/>
      <w:r w:rsidRPr="008B6733">
        <w:rPr>
          <w:rFonts w:asciiTheme="minorHAnsi" w:hAnsiTheme="minorHAnsi"/>
          <w:b/>
          <w:color w:val="auto"/>
          <w:sz w:val="22"/>
          <w:szCs w:val="22"/>
          <w:lang w:val="en-GB"/>
        </w:rPr>
        <w:t xml:space="preserve">1.2. </w:t>
      </w:r>
      <w:r w:rsidR="00D76FE7" w:rsidRPr="008B6733">
        <w:rPr>
          <w:rFonts w:asciiTheme="minorHAnsi" w:hAnsiTheme="minorHAnsi"/>
          <w:b/>
          <w:color w:val="auto"/>
          <w:sz w:val="22"/>
          <w:szCs w:val="22"/>
          <w:lang w:val="en-GB"/>
        </w:rPr>
        <w:t>M</w:t>
      </w:r>
      <w:r w:rsidRPr="008B6733">
        <w:rPr>
          <w:rFonts w:asciiTheme="minorHAnsi" w:hAnsiTheme="minorHAnsi"/>
          <w:b/>
          <w:color w:val="auto"/>
          <w:sz w:val="22"/>
          <w:szCs w:val="22"/>
          <w:lang w:val="en-GB"/>
        </w:rPr>
        <w:t>ethods/limitations</w:t>
      </w:r>
      <w:bookmarkEnd w:id="8"/>
      <w:bookmarkEnd w:id="9"/>
      <w:r w:rsidRPr="008B6733">
        <w:rPr>
          <w:rFonts w:asciiTheme="minorHAnsi" w:hAnsiTheme="minorHAnsi"/>
          <w:b/>
          <w:color w:val="auto"/>
          <w:sz w:val="22"/>
          <w:szCs w:val="22"/>
          <w:lang w:val="en-GB"/>
        </w:rPr>
        <w:t xml:space="preserve"> </w:t>
      </w:r>
      <w:r w:rsidRPr="008B6733">
        <w:rPr>
          <w:rFonts w:asciiTheme="minorHAnsi" w:hAnsiTheme="minorHAnsi"/>
          <w:b/>
          <w:color w:val="auto"/>
          <w:sz w:val="22"/>
          <w:szCs w:val="22"/>
          <w:lang w:val="en-GB"/>
        </w:rPr>
        <w:tab/>
      </w:r>
      <w:r w:rsidR="00E65BA5" w:rsidRPr="008B6733">
        <w:rPr>
          <w:rFonts w:asciiTheme="minorHAnsi" w:hAnsiTheme="minorHAnsi"/>
          <w:b/>
          <w:color w:val="auto"/>
          <w:sz w:val="22"/>
          <w:szCs w:val="22"/>
          <w:lang w:val="en-GB"/>
        </w:rPr>
        <w:t xml:space="preserve"> </w:t>
      </w:r>
    </w:p>
    <w:p w:rsidR="0022736D" w:rsidRPr="008B6733" w:rsidRDefault="0022736D" w:rsidP="001F0AB7">
      <w:pPr>
        <w:spacing w:after="0" w:line="240" w:lineRule="auto"/>
        <w:jc w:val="both"/>
        <w:rPr>
          <w:lang w:val="en-GB"/>
        </w:rPr>
      </w:pPr>
    </w:p>
    <w:p w:rsidR="00E82FD6" w:rsidRPr="008B6733" w:rsidRDefault="00E82FD6" w:rsidP="001F0AB7">
      <w:pPr>
        <w:spacing w:after="0" w:line="240" w:lineRule="auto"/>
        <w:jc w:val="both"/>
        <w:rPr>
          <w:lang w:val="en-GB"/>
        </w:rPr>
      </w:pPr>
      <w:r w:rsidRPr="008B6733">
        <w:rPr>
          <w:lang w:val="en-GB"/>
        </w:rPr>
        <w:t xml:space="preserve">The </w:t>
      </w:r>
      <w:r w:rsidR="00F82C28" w:rsidRPr="008B6733">
        <w:rPr>
          <w:lang w:val="en-GB"/>
        </w:rPr>
        <w:t>BIOFIN</w:t>
      </w:r>
      <w:r w:rsidRPr="008B6733">
        <w:rPr>
          <w:lang w:val="en-GB"/>
        </w:rPr>
        <w:t xml:space="preserve"> Terminal Evaluation </w:t>
      </w:r>
      <w:r w:rsidR="00A417A8" w:rsidRPr="008B6733">
        <w:rPr>
          <w:lang w:val="en-GB"/>
        </w:rPr>
        <w:t>(</w:t>
      </w:r>
      <w:r w:rsidRPr="008B6733">
        <w:rPr>
          <w:lang w:val="en-GB"/>
        </w:rPr>
        <w:t>TE</w:t>
      </w:r>
      <w:r w:rsidR="00A417A8" w:rsidRPr="008B6733">
        <w:rPr>
          <w:lang w:val="en-GB"/>
        </w:rPr>
        <w:t>)</w:t>
      </w:r>
      <w:r w:rsidRPr="008B6733">
        <w:rPr>
          <w:lang w:val="en-GB"/>
        </w:rPr>
        <w:t xml:space="preserve"> set out to vet, qualify and quantify the original EU/UNDP Partnership agreement including four expected outcomes, 18 activities and </w:t>
      </w:r>
      <w:r w:rsidR="00A417A8" w:rsidRPr="008B6733">
        <w:rPr>
          <w:lang w:val="en-GB"/>
        </w:rPr>
        <w:t xml:space="preserve">4 composed </w:t>
      </w:r>
      <w:r w:rsidRPr="008B6733">
        <w:rPr>
          <w:lang w:val="en-GB"/>
        </w:rPr>
        <w:t>indicators</w:t>
      </w:r>
      <w:r w:rsidR="00A417A8" w:rsidRPr="008B6733">
        <w:rPr>
          <w:lang w:val="en-GB"/>
        </w:rPr>
        <w:t xml:space="preserve"> (</w:t>
      </w:r>
      <w:r w:rsidR="00407ECD" w:rsidRPr="008B6733">
        <w:rPr>
          <w:lang w:val="en-GB"/>
        </w:rPr>
        <w:t xml:space="preserve">each </w:t>
      </w:r>
      <w:r w:rsidR="00A417A8" w:rsidRPr="008B6733">
        <w:rPr>
          <w:lang w:val="en-GB"/>
        </w:rPr>
        <w:t>consisting of several sub-indicators)</w:t>
      </w:r>
      <w:r w:rsidRPr="008B6733">
        <w:rPr>
          <w:lang w:val="en-GB"/>
        </w:rPr>
        <w:t xml:space="preserve">. The evaluator </w:t>
      </w:r>
      <w:r w:rsidR="00617BC1" w:rsidRPr="008B6733">
        <w:rPr>
          <w:lang w:val="en-GB"/>
        </w:rPr>
        <w:t>set out to document the</w:t>
      </w:r>
      <w:r w:rsidRPr="008B6733">
        <w:rPr>
          <w:lang w:val="en-GB"/>
        </w:rPr>
        <w:t xml:space="preserve"> story of </w:t>
      </w:r>
      <w:r w:rsidR="00F82C28" w:rsidRPr="008B6733">
        <w:rPr>
          <w:lang w:val="en-GB"/>
        </w:rPr>
        <w:t>BIOFIN</w:t>
      </w:r>
      <w:r w:rsidR="00617BC1" w:rsidRPr="008B6733">
        <w:rPr>
          <w:lang w:val="en-GB"/>
        </w:rPr>
        <w:t>,</w:t>
      </w:r>
      <w:r w:rsidRPr="008B6733">
        <w:rPr>
          <w:lang w:val="en-GB"/>
        </w:rPr>
        <w:t xml:space="preserve"> its evolution, implementation and results, capturing key lessons learned and key </w:t>
      </w:r>
      <w:r w:rsidR="00407ECD" w:rsidRPr="008B6733">
        <w:rPr>
          <w:lang w:val="en-GB"/>
        </w:rPr>
        <w:t>recommendations.</w:t>
      </w:r>
      <w:r w:rsidRPr="008B6733">
        <w:rPr>
          <w:lang w:val="en-GB"/>
        </w:rPr>
        <w:t xml:space="preserve"> The purpose (as per the TOR attached) was a terminal evaluation of the EU/UNDP partnership agreement as per</w:t>
      </w:r>
      <w:r w:rsidR="00A417A8" w:rsidRPr="008B6733">
        <w:rPr>
          <w:lang w:val="en-GB"/>
        </w:rPr>
        <w:t xml:space="preserve"> </w:t>
      </w:r>
      <w:r w:rsidR="001D6765" w:rsidRPr="008B6733">
        <w:rPr>
          <w:lang w:val="en-GB"/>
        </w:rPr>
        <w:t>expected</w:t>
      </w:r>
      <w:r w:rsidRPr="008B6733">
        <w:rPr>
          <w:lang w:val="en-GB"/>
        </w:rPr>
        <w:t xml:space="preserve"> results and </w:t>
      </w:r>
      <w:r w:rsidR="001D6765" w:rsidRPr="008B6733">
        <w:rPr>
          <w:lang w:val="en-GB"/>
        </w:rPr>
        <w:t xml:space="preserve">timeline. </w:t>
      </w:r>
      <w:r w:rsidRPr="008B6733">
        <w:rPr>
          <w:lang w:val="en-GB"/>
        </w:rPr>
        <w:t>As per the evaluation goal (also see TOR), the evaluator considered the goals and activities - global, regional (TA</w:t>
      </w:r>
      <w:r w:rsidR="001368E0" w:rsidRPr="008B6733">
        <w:rPr>
          <w:lang w:val="en-GB"/>
        </w:rPr>
        <w:t>s</w:t>
      </w:r>
      <w:r w:rsidRPr="008B6733">
        <w:rPr>
          <w:lang w:val="en-GB"/>
        </w:rPr>
        <w:t xml:space="preserve">) and country level inputs against the broader UNDP/EU </w:t>
      </w:r>
      <w:r w:rsidR="001368E0" w:rsidRPr="008B6733">
        <w:rPr>
          <w:lang w:val="en-GB"/>
        </w:rPr>
        <w:t xml:space="preserve">sustainable </w:t>
      </w:r>
      <w:r w:rsidRPr="008B6733">
        <w:rPr>
          <w:lang w:val="en-GB"/>
        </w:rPr>
        <w:t xml:space="preserve">development </w:t>
      </w:r>
      <w:r w:rsidR="001368E0" w:rsidRPr="008B6733">
        <w:rPr>
          <w:lang w:val="en-GB"/>
        </w:rPr>
        <w:t>goals</w:t>
      </w:r>
      <w:r w:rsidRPr="008B6733">
        <w:rPr>
          <w:lang w:val="en-GB"/>
        </w:rPr>
        <w:t xml:space="preserve"> for improved </w:t>
      </w:r>
      <w:r w:rsidR="00407ECD" w:rsidRPr="008B6733">
        <w:rPr>
          <w:lang w:val="en-GB"/>
        </w:rPr>
        <w:t xml:space="preserve">global </w:t>
      </w:r>
      <w:r w:rsidR="00F82C28" w:rsidRPr="008B6733">
        <w:rPr>
          <w:lang w:val="en-GB"/>
        </w:rPr>
        <w:t>biodiversity</w:t>
      </w:r>
      <w:r w:rsidRPr="008B6733">
        <w:rPr>
          <w:lang w:val="en-GB"/>
        </w:rPr>
        <w:t xml:space="preserve"> management. The project </w:t>
      </w:r>
      <w:r w:rsidR="00407ECD" w:rsidRPr="008B6733">
        <w:rPr>
          <w:lang w:val="en-GB"/>
        </w:rPr>
        <w:t xml:space="preserve">was </w:t>
      </w:r>
      <w:r w:rsidRPr="008B6733">
        <w:rPr>
          <w:lang w:val="en-GB"/>
        </w:rPr>
        <w:t>an integral pa</w:t>
      </w:r>
      <w:r w:rsidR="00D266D5" w:rsidRPr="008B6733">
        <w:rPr>
          <w:lang w:val="en-GB"/>
        </w:rPr>
        <w:t>rt of a broader UNDP-GEF</w:t>
      </w:r>
      <w:r w:rsidRPr="008B6733">
        <w:rPr>
          <w:lang w:val="en-GB"/>
        </w:rPr>
        <w:t xml:space="preserve"> </w:t>
      </w:r>
      <w:r w:rsidR="00F82C28" w:rsidRPr="008B6733">
        <w:rPr>
          <w:lang w:val="en-GB"/>
        </w:rPr>
        <w:t>Biodiversity</w:t>
      </w:r>
      <w:r w:rsidRPr="008B6733">
        <w:rPr>
          <w:lang w:val="en-GB"/>
        </w:rPr>
        <w:t xml:space="preserve">, </w:t>
      </w:r>
      <w:r w:rsidR="00D266D5" w:rsidRPr="008B6733">
        <w:rPr>
          <w:lang w:val="en-GB"/>
        </w:rPr>
        <w:t>Ecosystems and Sustainable D</w:t>
      </w:r>
      <w:r w:rsidRPr="008B6733">
        <w:rPr>
          <w:lang w:val="en-GB"/>
        </w:rPr>
        <w:t>evelopment change agenda focused on instilling new methods, standards, mainstreaming environmental goals into national accounting systems and developing tools for financing sustainability.</w:t>
      </w:r>
    </w:p>
    <w:p w:rsidR="00E82FD6" w:rsidRPr="008B6733" w:rsidRDefault="00E82FD6" w:rsidP="001F0AB7">
      <w:pPr>
        <w:spacing w:after="0" w:line="240" w:lineRule="auto"/>
        <w:jc w:val="both"/>
        <w:rPr>
          <w:lang w:val="en-GB"/>
        </w:rPr>
      </w:pPr>
    </w:p>
    <w:p w:rsidR="00E82FD6" w:rsidRPr="008B6733" w:rsidRDefault="00E82FD6" w:rsidP="001F0AB7">
      <w:pPr>
        <w:spacing w:after="0" w:line="240" w:lineRule="auto"/>
        <w:jc w:val="both"/>
        <w:rPr>
          <w:lang w:val="en-GB"/>
        </w:rPr>
      </w:pPr>
      <w:r w:rsidRPr="008B6733">
        <w:rPr>
          <w:lang w:val="en-GB"/>
        </w:rPr>
        <w:t>The evaluative work was forward looking, participatory and inclusive of the</w:t>
      </w:r>
      <w:r w:rsidR="00617BC1" w:rsidRPr="008B6733">
        <w:rPr>
          <w:lang w:val="en-GB"/>
        </w:rPr>
        <w:t xml:space="preserve"> entire</w:t>
      </w:r>
      <w:r w:rsidRPr="008B6733">
        <w:rPr>
          <w:lang w:val="en-GB"/>
        </w:rPr>
        <w:t xml:space="preserve"> global EU/UNDP team, </w:t>
      </w:r>
      <w:r w:rsidR="00407ECD" w:rsidRPr="008B6733">
        <w:rPr>
          <w:lang w:val="en-GB"/>
        </w:rPr>
        <w:t>Steering Committee</w:t>
      </w:r>
      <w:r w:rsidRPr="008B6733">
        <w:rPr>
          <w:lang w:val="en-GB"/>
        </w:rPr>
        <w:t xml:space="preserve"> members, </w:t>
      </w:r>
      <w:r w:rsidR="00617BC1" w:rsidRPr="008B6733">
        <w:rPr>
          <w:lang w:val="en-GB"/>
        </w:rPr>
        <w:t xml:space="preserve">eight </w:t>
      </w:r>
      <w:r w:rsidRPr="008B6733">
        <w:rPr>
          <w:lang w:val="en-GB"/>
        </w:rPr>
        <w:t xml:space="preserve">country teams and external stakeholders and experts (See complete list of stakeholders interviewed and observed </w:t>
      </w:r>
      <w:r w:rsidR="00407ECD" w:rsidRPr="008B6733">
        <w:rPr>
          <w:lang w:val="en-GB"/>
        </w:rPr>
        <w:t xml:space="preserve">in </w:t>
      </w:r>
      <w:r w:rsidRPr="008B6733">
        <w:rPr>
          <w:lang w:val="en-GB"/>
        </w:rPr>
        <w:t xml:space="preserve">Annex). </w:t>
      </w:r>
      <w:r w:rsidR="00D266D5" w:rsidRPr="008B6733">
        <w:rPr>
          <w:lang w:val="en-GB"/>
        </w:rPr>
        <w:t>S</w:t>
      </w:r>
      <w:r w:rsidRPr="008B6733">
        <w:rPr>
          <w:lang w:val="en-GB"/>
        </w:rPr>
        <w:t xml:space="preserve">tandard </w:t>
      </w:r>
      <w:r w:rsidR="00D266D5" w:rsidRPr="008B6733">
        <w:rPr>
          <w:lang w:val="en-GB"/>
        </w:rPr>
        <w:t>criteria</w:t>
      </w:r>
      <w:r w:rsidRPr="008B6733">
        <w:rPr>
          <w:lang w:val="en-GB"/>
        </w:rPr>
        <w:t xml:space="preserve"> of relevance, effectiveness, efficiency, sustainability and impact</w:t>
      </w:r>
      <w:bookmarkStart w:id="10" w:name="m_-3408804309922794920__ednref1"/>
      <w:r w:rsidRPr="008B6733">
        <w:rPr>
          <w:vertAlign w:val="superscript"/>
          <w:lang w:val="en-GB"/>
        </w:rPr>
        <w:t>[i</w:t>
      </w:r>
      <w:r w:rsidR="00407ECD" w:rsidRPr="008B6733">
        <w:rPr>
          <w:vertAlign w:val="superscript"/>
          <w:lang w:val="en-GB"/>
        </w:rPr>
        <w:t>]</w:t>
      </w:r>
      <w:r w:rsidR="00D266D5" w:rsidRPr="008B6733">
        <w:rPr>
          <w:lang w:val="en-GB"/>
        </w:rPr>
        <w:t xml:space="preserve"> were</w:t>
      </w:r>
      <w:r w:rsidR="00407ECD" w:rsidRPr="008B6733">
        <w:rPr>
          <w:lang w:val="en-GB"/>
        </w:rPr>
        <w:t xml:space="preserve"> employed,</w:t>
      </w:r>
      <w:bookmarkEnd w:id="10"/>
      <w:r w:rsidRPr="008B6733">
        <w:rPr>
          <w:lang w:val="en-GB"/>
        </w:rPr>
        <w:t xml:space="preserve"> as defined and explained in the EC evaluation standards and the UNDP Guidance for Conducting Evaluations of UNDP-supported programs and projects</w:t>
      </w:r>
      <w:r w:rsidR="00407ECD" w:rsidRPr="008B6733">
        <w:rPr>
          <w:lang w:val="en-GB"/>
        </w:rPr>
        <w:t>.</w:t>
      </w:r>
      <w:r w:rsidRPr="008B6733">
        <w:rPr>
          <w:lang w:val="en-GB"/>
        </w:rPr>
        <w:t xml:space="preserve"> As </w:t>
      </w:r>
      <w:r w:rsidR="00D266D5" w:rsidRPr="008B6733">
        <w:rPr>
          <w:lang w:val="en-GB"/>
        </w:rPr>
        <w:t>UNDP-GEF</w:t>
      </w:r>
      <w:r w:rsidRPr="008B6733">
        <w:rPr>
          <w:lang w:val="en-GB"/>
        </w:rPr>
        <w:t xml:space="preserve"> NBSAPs featured as country based co-financing, the GEF guidelines for evaluations were adhered</w:t>
      </w:r>
      <w:r w:rsidR="00407ECD" w:rsidRPr="008B6733">
        <w:rPr>
          <w:lang w:val="en-GB"/>
        </w:rPr>
        <w:t xml:space="preserve"> to</w:t>
      </w:r>
      <w:r w:rsidR="00D266D5" w:rsidRPr="008B6733">
        <w:rPr>
          <w:lang w:val="en-GB"/>
        </w:rPr>
        <w:t xml:space="preserve"> as well</w:t>
      </w:r>
      <w:r w:rsidRPr="008B6733">
        <w:rPr>
          <w:lang w:val="en-GB"/>
        </w:rPr>
        <w:t>.</w:t>
      </w:r>
      <w:r w:rsidR="001D6765" w:rsidRPr="008B6733">
        <w:rPr>
          <w:rStyle w:val="EndnoteReference"/>
          <w:lang w:val="en-GB"/>
        </w:rPr>
        <w:endnoteReference w:id="4"/>
      </w:r>
    </w:p>
    <w:p w:rsidR="00E82FD6" w:rsidRPr="008B6733" w:rsidRDefault="00E82FD6" w:rsidP="001F0AB7">
      <w:pPr>
        <w:spacing w:after="0" w:line="240" w:lineRule="auto"/>
        <w:jc w:val="both"/>
        <w:rPr>
          <w:lang w:val="en-GB"/>
        </w:rPr>
      </w:pPr>
    </w:p>
    <w:p w:rsidR="00617BC1" w:rsidRPr="008B6733" w:rsidRDefault="00E82FD6" w:rsidP="001F0AB7">
      <w:pPr>
        <w:spacing w:after="0" w:line="240" w:lineRule="auto"/>
        <w:jc w:val="both"/>
        <w:rPr>
          <w:lang w:val="en-GB"/>
        </w:rPr>
      </w:pPr>
      <w:r w:rsidRPr="008B6733">
        <w:rPr>
          <w:lang w:val="en-GB"/>
        </w:rPr>
        <w:t xml:space="preserve">The evaluation scope </w:t>
      </w:r>
      <w:r w:rsidR="001368E0" w:rsidRPr="008B6733">
        <w:rPr>
          <w:lang w:val="en-GB"/>
        </w:rPr>
        <w:t xml:space="preserve">included </w:t>
      </w:r>
      <w:r w:rsidRPr="008B6733">
        <w:rPr>
          <w:lang w:val="en-GB"/>
        </w:rPr>
        <w:t xml:space="preserve">global, regional and country level </w:t>
      </w:r>
      <w:r w:rsidR="00617BC1" w:rsidRPr="008B6733">
        <w:rPr>
          <w:lang w:val="en-GB"/>
        </w:rPr>
        <w:t>assessment</w:t>
      </w:r>
      <w:r w:rsidRPr="008B6733">
        <w:rPr>
          <w:lang w:val="en-GB"/>
        </w:rPr>
        <w:t>: design, strategies, theory of change (developed in 2015</w:t>
      </w:r>
      <w:r w:rsidR="00407ECD" w:rsidRPr="008B6733">
        <w:rPr>
          <w:lang w:val="en-GB"/>
        </w:rPr>
        <w:t>),</w:t>
      </w:r>
      <w:r w:rsidRPr="008B6733">
        <w:rPr>
          <w:lang w:val="en-GB"/>
        </w:rPr>
        <w:t xml:space="preserve"> implementation, results</w:t>
      </w:r>
      <w:r w:rsidR="00617BC1" w:rsidRPr="008B6733">
        <w:rPr>
          <w:lang w:val="en-GB"/>
        </w:rPr>
        <w:t>,</w:t>
      </w:r>
      <w:r w:rsidRPr="008B6733">
        <w:rPr>
          <w:lang w:val="en-GB"/>
        </w:rPr>
        <w:t xml:space="preserve"> </w:t>
      </w:r>
      <w:r w:rsidR="00617BC1" w:rsidRPr="008B6733">
        <w:rPr>
          <w:lang w:val="en-GB"/>
        </w:rPr>
        <w:t xml:space="preserve">lesson learned and sustainability </w:t>
      </w:r>
      <w:r w:rsidRPr="008B6733">
        <w:rPr>
          <w:lang w:val="en-GB"/>
        </w:rPr>
        <w:t xml:space="preserve">based on </w:t>
      </w:r>
      <w:r w:rsidR="00407ECD" w:rsidRPr="008B6733">
        <w:rPr>
          <w:lang w:val="en-GB"/>
        </w:rPr>
        <w:t xml:space="preserve">a </w:t>
      </w:r>
      <w:r w:rsidRPr="008B6733">
        <w:rPr>
          <w:lang w:val="en-GB"/>
        </w:rPr>
        <w:t>predetermined set of indicators (see results framework in EC-UNDP agreement and Annex</w:t>
      </w:r>
      <w:r w:rsidR="00407ECD" w:rsidRPr="008B6733">
        <w:rPr>
          <w:lang w:val="en-GB"/>
        </w:rPr>
        <w:t>). The</w:t>
      </w:r>
      <w:r w:rsidRPr="008B6733">
        <w:rPr>
          <w:lang w:val="en-GB"/>
        </w:rPr>
        <w:t xml:space="preserve"> report outline was agreed in </w:t>
      </w:r>
      <w:r w:rsidR="008A3A94" w:rsidRPr="008B6733">
        <w:rPr>
          <w:lang w:val="en-GB"/>
        </w:rPr>
        <w:t xml:space="preserve">an </w:t>
      </w:r>
      <w:r w:rsidRPr="008B6733">
        <w:rPr>
          <w:lang w:val="en-GB"/>
        </w:rPr>
        <w:t>inception report</w:t>
      </w:r>
      <w:r w:rsidR="00407ECD" w:rsidRPr="008B6733">
        <w:rPr>
          <w:lang w:val="en-GB"/>
        </w:rPr>
        <w:t>,</w:t>
      </w:r>
      <w:r w:rsidR="00617BC1" w:rsidRPr="008B6733">
        <w:rPr>
          <w:rStyle w:val="EndnoteReference"/>
          <w:lang w:val="en-GB"/>
        </w:rPr>
        <w:endnoteReference w:id="5"/>
      </w:r>
      <w:r w:rsidR="00617BC1" w:rsidRPr="008B6733">
        <w:rPr>
          <w:lang w:val="en-GB"/>
        </w:rPr>
        <w:t xml:space="preserve"> </w:t>
      </w:r>
      <w:r w:rsidRPr="008B6733">
        <w:rPr>
          <w:lang w:val="en-GB"/>
        </w:rPr>
        <w:t xml:space="preserve">through which the evaluator confirmed understanding of the TOR. </w:t>
      </w:r>
      <w:r w:rsidR="00F928AD" w:rsidRPr="008B6733">
        <w:rPr>
          <w:lang w:val="en-GB"/>
        </w:rPr>
        <w:t xml:space="preserve">Evaluating </w:t>
      </w:r>
      <w:r w:rsidR="00F82C28" w:rsidRPr="008B6733">
        <w:rPr>
          <w:lang w:val="en-GB"/>
        </w:rPr>
        <w:t>BIOFIN</w:t>
      </w:r>
      <w:r w:rsidR="00F928AD" w:rsidRPr="008B6733">
        <w:rPr>
          <w:lang w:val="en-GB"/>
        </w:rPr>
        <w:t xml:space="preserve"> included scrutiny of the original partnership agreement, including the </w:t>
      </w:r>
      <w:r w:rsidR="002026F8" w:rsidRPr="008B6733">
        <w:rPr>
          <w:rFonts w:cs="Times New Roman"/>
          <w:lang w:val="en-GB"/>
        </w:rPr>
        <w:t>Log Frame</w:t>
      </w:r>
      <w:r w:rsidR="002026F8" w:rsidRPr="008B6733">
        <w:rPr>
          <w:lang w:val="en-GB"/>
        </w:rPr>
        <w:t xml:space="preserve"> </w:t>
      </w:r>
      <w:r w:rsidR="008A3A94" w:rsidRPr="008B6733">
        <w:rPr>
          <w:lang w:val="en-GB"/>
        </w:rPr>
        <w:t>Results</w:t>
      </w:r>
      <w:r w:rsidR="00F928AD" w:rsidRPr="008B6733">
        <w:rPr>
          <w:lang w:val="en-GB"/>
        </w:rPr>
        <w:t xml:space="preserve"> and </w:t>
      </w:r>
      <w:r w:rsidR="008A3A94" w:rsidRPr="008B6733">
        <w:rPr>
          <w:lang w:val="en-GB"/>
        </w:rPr>
        <w:t>R</w:t>
      </w:r>
      <w:r w:rsidR="00F928AD" w:rsidRPr="008B6733">
        <w:rPr>
          <w:lang w:val="en-GB"/>
        </w:rPr>
        <w:t xml:space="preserve">esources framework (Status </w:t>
      </w:r>
      <w:r w:rsidR="002026F8" w:rsidRPr="008B6733">
        <w:rPr>
          <w:lang w:val="en-GB"/>
        </w:rPr>
        <w:t>of planned outputs and</w:t>
      </w:r>
      <w:r w:rsidR="00617BC1" w:rsidRPr="008B6733">
        <w:rPr>
          <w:lang w:val="en-GB"/>
        </w:rPr>
        <w:t xml:space="preserve"> activities reported by management </w:t>
      </w:r>
      <w:r w:rsidR="00F928AD" w:rsidRPr="008B6733">
        <w:rPr>
          <w:lang w:val="en-GB"/>
        </w:rPr>
        <w:t>- Annex 2)</w:t>
      </w:r>
      <w:r w:rsidR="00617BC1" w:rsidRPr="008B6733">
        <w:rPr>
          <w:lang w:val="en-GB"/>
        </w:rPr>
        <w:t>.</w:t>
      </w:r>
      <w:r w:rsidR="00F928AD" w:rsidRPr="008B6733">
        <w:rPr>
          <w:lang w:val="en-GB"/>
        </w:rPr>
        <w:t xml:space="preserve"> The evaluator questioned </w:t>
      </w:r>
      <w:r w:rsidR="008A3A94" w:rsidRPr="008B6733">
        <w:rPr>
          <w:lang w:val="en-GB"/>
        </w:rPr>
        <w:t xml:space="preserve">if it was </w:t>
      </w:r>
      <w:r w:rsidR="00617BC1" w:rsidRPr="008B6733">
        <w:rPr>
          <w:lang w:val="en-GB"/>
        </w:rPr>
        <w:t>used</w:t>
      </w:r>
      <w:r w:rsidR="00F928AD" w:rsidRPr="008B6733">
        <w:rPr>
          <w:lang w:val="en-GB"/>
        </w:rPr>
        <w:t xml:space="preserve"> as a monitoring too</w:t>
      </w:r>
      <w:r w:rsidR="008A3A94" w:rsidRPr="008B6733">
        <w:rPr>
          <w:lang w:val="en-GB"/>
        </w:rPr>
        <w:t>l</w:t>
      </w:r>
      <w:r w:rsidR="00F928AD" w:rsidRPr="008B6733">
        <w:rPr>
          <w:lang w:val="en-GB"/>
        </w:rPr>
        <w:t xml:space="preserve">. </w:t>
      </w:r>
      <w:r w:rsidR="00511A4B" w:rsidRPr="008B6733">
        <w:rPr>
          <w:lang w:val="en-GB"/>
        </w:rPr>
        <w:t xml:space="preserve">The </w:t>
      </w:r>
      <w:r w:rsidR="00407ECD" w:rsidRPr="008B6733">
        <w:rPr>
          <w:lang w:val="en-GB"/>
        </w:rPr>
        <w:t>evaluator</w:t>
      </w:r>
      <w:r w:rsidR="00F928AD" w:rsidRPr="008B6733">
        <w:rPr>
          <w:lang w:val="en-GB"/>
        </w:rPr>
        <w:t xml:space="preserve"> reviewed the risk log and tested the assumptions. </w:t>
      </w:r>
    </w:p>
    <w:p w:rsidR="00617BC1" w:rsidRPr="008B6733" w:rsidRDefault="00617BC1" w:rsidP="001F0AB7">
      <w:pPr>
        <w:spacing w:after="0" w:line="240" w:lineRule="auto"/>
        <w:jc w:val="both"/>
        <w:rPr>
          <w:lang w:val="en-GB"/>
        </w:rPr>
      </w:pPr>
    </w:p>
    <w:p w:rsidR="00E82FD6" w:rsidRPr="008B6733" w:rsidRDefault="00F928AD" w:rsidP="001F0AB7">
      <w:pPr>
        <w:spacing w:after="0" w:line="240" w:lineRule="auto"/>
        <w:jc w:val="both"/>
        <w:rPr>
          <w:lang w:val="en-GB"/>
        </w:rPr>
      </w:pPr>
      <w:r w:rsidRPr="008B6733">
        <w:rPr>
          <w:lang w:val="en-GB"/>
        </w:rPr>
        <w:t xml:space="preserve">The evaluation data </w:t>
      </w:r>
      <w:r w:rsidR="00400901" w:rsidRPr="008B6733">
        <w:rPr>
          <w:lang w:val="en-GB"/>
        </w:rPr>
        <w:t xml:space="preserve">was collected </w:t>
      </w:r>
      <w:r w:rsidR="00A417A8" w:rsidRPr="008B6733">
        <w:rPr>
          <w:lang w:val="en-GB"/>
        </w:rPr>
        <w:t xml:space="preserve">from </w:t>
      </w:r>
      <w:r w:rsidRPr="008B6733">
        <w:rPr>
          <w:lang w:val="en-GB"/>
        </w:rPr>
        <w:t xml:space="preserve">primary and secondary sources and observation. </w:t>
      </w:r>
      <w:r w:rsidR="00617BC1" w:rsidRPr="008B6733">
        <w:rPr>
          <w:lang w:val="en-GB"/>
        </w:rPr>
        <w:t>D</w:t>
      </w:r>
      <w:r w:rsidRPr="008B6733">
        <w:rPr>
          <w:lang w:val="en-GB"/>
        </w:rPr>
        <w:t>ata</w:t>
      </w:r>
      <w:r w:rsidR="00DF1198" w:rsidRPr="008B6733">
        <w:rPr>
          <w:lang w:val="en-GB"/>
        </w:rPr>
        <w:t xml:space="preserve"> </w:t>
      </w:r>
      <w:r w:rsidRPr="008B6733">
        <w:rPr>
          <w:lang w:val="en-GB"/>
        </w:rPr>
        <w:t xml:space="preserve">was collected through </w:t>
      </w:r>
      <w:r w:rsidR="00617BC1" w:rsidRPr="008B6733">
        <w:rPr>
          <w:i/>
          <w:lang w:val="en-GB"/>
        </w:rPr>
        <w:t xml:space="preserve">desk studies </w:t>
      </w:r>
      <w:r w:rsidR="00617BC1" w:rsidRPr="008B6733">
        <w:rPr>
          <w:lang w:val="en-GB"/>
        </w:rPr>
        <w:t xml:space="preserve">(DS), </w:t>
      </w:r>
      <w:r w:rsidR="00407ECD" w:rsidRPr="008B6733">
        <w:rPr>
          <w:lang w:val="en-GB"/>
        </w:rPr>
        <w:t>Skype</w:t>
      </w:r>
      <w:r w:rsidRPr="008B6733">
        <w:rPr>
          <w:lang w:val="en-GB"/>
        </w:rPr>
        <w:t xml:space="preserve">, focus groups and </w:t>
      </w:r>
      <w:r w:rsidR="002026F8" w:rsidRPr="008B6733">
        <w:rPr>
          <w:lang w:val="en-GB"/>
        </w:rPr>
        <w:t>face</w:t>
      </w:r>
      <w:r w:rsidR="00407ECD" w:rsidRPr="008B6733">
        <w:rPr>
          <w:lang w:val="en-GB"/>
        </w:rPr>
        <w:t>-</w:t>
      </w:r>
      <w:r w:rsidR="002026F8" w:rsidRPr="008B6733">
        <w:rPr>
          <w:lang w:val="en-GB"/>
        </w:rPr>
        <w:t>to</w:t>
      </w:r>
      <w:r w:rsidR="00407ECD" w:rsidRPr="008B6733">
        <w:rPr>
          <w:lang w:val="en-GB"/>
        </w:rPr>
        <w:t>-</w:t>
      </w:r>
      <w:r w:rsidR="002026F8" w:rsidRPr="008B6733">
        <w:rPr>
          <w:lang w:val="en-GB"/>
        </w:rPr>
        <w:t xml:space="preserve">face </w:t>
      </w:r>
      <w:r w:rsidRPr="008B6733">
        <w:rPr>
          <w:lang w:val="en-GB"/>
        </w:rPr>
        <w:t xml:space="preserve">interviews. </w:t>
      </w:r>
      <w:r w:rsidR="00D266D5" w:rsidRPr="008B6733">
        <w:rPr>
          <w:lang w:val="en-GB"/>
        </w:rPr>
        <w:t>G</w:t>
      </w:r>
      <w:r w:rsidRPr="008B6733">
        <w:rPr>
          <w:lang w:val="en-GB"/>
        </w:rPr>
        <w:t xml:space="preserve">overnment counterparts and UNDP focal points </w:t>
      </w:r>
      <w:r w:rsidR="00617BC1" w:rsidRPr="008B6733">
        <w:rPr>
          <w:lang w:val="en-GB"/>
        </w:rPr>
        <w:t>were</w:t>
      </w:r>
      <w:r w:rsidRPr="008B6733">
        <w:rPr>
          <w:lang w:val="en-GB"/>
        </w:rPr>
        <w:t xml:space="preserve"> interviewed through Skype calls, survey </w:t>
      </w:r>
      <w:r w:rsidR="007A2937" w:rsidRPr="008B6733">
        <w:rPr>
          <w:lang w:val="en-GB"/>
        </w:rPr>
        <w:t xml:space="preserve">questions </w:t>
      </w:r>
      <w:r w:rsidR="00F42800" w:rsidRPr="008B6733">
        <w:rPr>
          <w:lang w:val="en-GB"/>
        </w:rPr>
        <w:t>(questions</w:t>
      </w:r>
      <w:r w:rsidR="007A2937" w:rsidRPr="008B6733">
        <w:rPr>
          <w:lang w:val="en-GB"/>
        </w:rPr>
        <w:t xml:space="preserve"> </w:t>
      </w:r>
      <w:r w:rsidR="00DF1198" w:rsidRPr="008B6733">
        <w:rPr>
          <w:lang w:val="en-GB"/>
        </w:rPr>
        <w:t>attached</w:t>
      </w:r>
      <w:r w:rsidR="007A2937" w:rsidRPr="008B6733">
        <w:rPr>
          <w:lang w:val="en-GB"/>
        </w:rPr>
        <w:t xml:space="preserve"> in annex) </w:t>
      </w:r>
      <w:r w:rsidRPr="008B6733">
        <w:rPr>
          <w:lang w:val="en-GB"/>
        </w:rPr>
        <w:t xml:space="preserve">and face-to-face case </w:t>
      </w:r>
      <w:r w:rsidR="002026F8" w:rsidRPr="008B6733">
        <w:rPr>
          <w:lang w:val="en-GB"/>
        </w:rPr>
        <w:t>field</w:t>
      </w:r>
      <w:r w:rsidRPr="008B6733">
        <w:rPr>
          <w:lang w:val="en-GB"/>
        </w:rPr>
        <w:t xml:space="preserve"> visits.</w:t>
      </w:r>
      <w:r w:rsidR="00617BC1" w:rsidRPr="008B6733">
        <w:rPr>
          <w:lang w:val="en-GB"/>
        </w:rPr>
        <w:t xml:space="preserve"> </w:t>
      </w:r>
      <w:r w:rsidRPr="008B6733">
        <w:rPr>
          <w:lang w:val="en-GB"/>
        </w:rPr>
        <w:t xml:space="preserve">The evaluator </w:t>
      </w:r>
      <w:r w:rsidR="00407ECD" w:rsidRPr="008B6733">
        <w:rPr>
          <w:lang w:val="en-GB"/>
        </w:rPr>
        <w:t>was provided with the</w:t>
      </w:r>
      <w:r w:rsidR="00F97A35" w:rsidRPr="008B6733">
        <w:rPr>
          <w:lang w:val="en-GB"/>
        </w:rPr>
        <w:t xml:space="preserve"> </w:t>
      </w:r>
      <w:r w:rsidRPr="008B6733">
        <w:rPr>
          <w:lang w:val="en-GB"/>
        </w:rPr>
        <w:t>ROM</w:t>
      </w:r>
      <w:r w:rsidR="001368E0" w:rsidRPr="008B6733">
        <w:rPr>
          <w:lang w:val="en-GB"/>
        </w:rPr>
        <w:t xml:space="preserve"> 2015</w:t>
      </w:r>
      <w:r w:rsidRPr="008B6733">
        <w:rPr>
          <w:lang w:val="en-GB"/>
        </w:rPr>
        <w:t xml:space="preserve"> </w:t>
      </w:r>
      <w:r w:rsidR="00617BC1" w:rsidRPr="008B6733">
        <w:rPr>
          <w:lang w:val="en-GB"/>
        </w:rPr>
        <w:t>data</w:t>
      </w:r>
      <w:r w:rsidR="00407ECD" w:rsidRPr="008B6733">
        <w:rPr>
          <w:lang w:val="en-GB"/>
        </w:rPr>
        <w:t>, a</w:t>
      </w:r>
      <w:r w:rsidR="00617BC1" w:rsidRPr="008B6733">
        <w:rPr>
          <w:lang w:val="en-GB"/>
        </w:rPr>
        <w:t xml:space="preserve"> </w:t>
      </w:r>
      <w:r w:rsidRPr="008B6733">
        <w:rPr>
          <w:lang w:val="en-GB"/>
        </w:rPr>
        <w:t xml:space="preserve">comprehensive monitoring mission </w:t>
      </w:r>
      <w:r w:rsidR="00617BC1" w:rsidRPr="008B6733">
        <w:rPr>
          <w:lang w:val="en-GB"/>
        </w:rPr>
        <w:t xml:space="preserve">report on </w:t>
      </w:r>
      <w:r w:rsidR="00407ECD" w:rsidRPr="008B6733">
        <w:rPr>
          <w:rFonts w:cs="Times New Roman"/>
          <w:lang w:val="en-GB"/>
        </w:rPr>
        <w:t>BIOFIN’s</w:t>
      </w:r>
      <w:r w:rsidR="00617BC1" w:rsidRPr="008B6733">
        <w:rPr>
          <w:lang w:val="en-GB"/>
        </w:rPr>
        <w:t xml:space="preserve"> progress in </w:t>
      </w:r>
      <w:r w:rsidR="001368E0" w:rsidRPr="008B6733">
        <w:rPr>
          <w:lang w:val="en-GB"/>
        </w:rPr>
        <w:t xml:space="preserve">the </w:t>
      </w:r>
      <w:r w:rsidR="00617BC1" w:rsidRPr="008B6733">
        <w:rPr>
          <w:lang w:val="en-GB"/>
        </w:rPr>
        <w:t>eight</w:t>
      </w:r>
      <w:r w:rsidRPr="008B6733">
        <w:rPr>
          <w:lang w:val="en-GB"/>
        </w:rPr>
        <w:t xml:space="preserve"> </w:t>
      </w:r>
      <w:r w:rsidR="001368E0" w:rsidRPr="008B6733">
        <w:rPr>
          <w:lang w:val="en-GB"/>
        </w:rPr>
        <w:t xml:space="preserve">pilot </w:t>
      </w:r>
      <w:r w:rsidRPr="008B6733">
        <w:rPr>
          <w:lang w:val="en-GB"/>
        </w:rPr>
        <w:t xml:space="preserve">countries. In </w:t>
      </w:r>
      <w:r w:rsidR="00CD466C" w:rsidRPr="008B6733">
        <w:rPr>
          <w:lang w:val="en-GB"/>
        </w:rPr>
        <w:t xml:space="preserve">addition, </w:t>
      </w:r>
      <w:r w:rsidR="00407ECD" w:rsidRPr="008B6733">
        <w:rPr>
          <w:lang w:val="en-GB"/>
        </w:rPr>
        <w:lastRenderedPageBreak/>
        <w:t>she</w:t>
      </w:r>
      <w:r w:rsidR="00F97A35" w:rsidRPr="008B6733">
        <w:rPr>
          <w:lang w:val="en-GB"/>
        </w:rPr>
        <w:t xml:space="preserve"> was provided</w:t>
      </w:r>
      <w:r w:rsidR="00CD466C" w:rsidRPr="008B6733">
        <w:rPr>
          <w:lang w:val="en-GB"/>
        </w:rPr>
        <w:t xml:space="preserve"> </w:t>
      </w:r>
      <w:r w:rsidRPr="008B6733">
        <w:rPr>
          <w:lang w:val="en-GB"/>
        </w:rPr>
        <w:t>with</w:t>
      </w:r>
      <w:r w:rsidR="00CD466C" w:rsidRPr="008B6733">
        <w:rPr>
          <w:lang w:val="en-GB"/>
        </w:rPr>
        <w:t xml:space="preserve"> full access to </w:t>
      </w:r>
      <w:r w:rsidRPr="008B6733">
        <w:rPr>
          <w:lang w:val="en-GB"/>
        </w:rPr>
        <w:t>project reporting</w:t>
      </w:r>
      <w:r w:rsidR="00407ECD" w:rsidRPr="008B6733">
        <w:rPr>
          <w:lang w:val="en-GB"/>
        </w:rPr>
        <w:t>,</w:t>
      </w:r>
      <w:r w:rsidRPr="008B6733">
        <w:rPr>
          <w:lang w:val="en-GB"/>
        </w:rPr>
        <w:t xml:space="preserve"> including annual and quarterly reports</w:t>
      </w:r>
      <w:r w:rsidR="00617BC1" w:rsidRPr="008B6733">
        <w:rPr>
          <w:lang w:val="en-GB"/>
        </w:rPr>
        <w:t xml:space="preserve"> </w:t>
      </w:r>
      <w:r w:rsidR="00CD466C" w:rsidRPr="008B6733">
        <w:rPr>
          <w:lang w:val="en-GB"/>
        </w:rPr>
        <w:t>and annual</w:t>
      </w:r>
      <w:r w:rsidRPr="008B6733">
        <w:rPr>
          <w:lang w:val="en-GB"/>
        </w:rPr>
        <w:t xml:space="preserve"> progress reports.</w:t>
      </w:r>
      <w:r w:rsidR="00617BC1" w:rsidRPr="008B6733">
        <w:rPr>
          <w:rStyle w:val="EndnoteReference"/>
          <w:lang w:val="en-GB"/>
        </w:rPr>
        <w:endnoteReference w:id="6"/>
      </w:r>
      <w:r w:rsidR="00617BC1" w:rsidRPr="008B6733">
        <w:rPr>
          <w:lang w:val="en-GB"/>
        </w:rPr>
        <w:t xml:space="preserve"> </w:t>
      </w:r>
      <w:r w:rsidRPr="008B6733">
        <w:rPr>
          <w:lang w:val="en-GB"/>
        </w:rPr>
        <w:t>These</w:t>
      </w:r>
      <w:r w:rsidR="001368E0" w:rsidRPr="008B6733">
        <w:rPr>
          <w:lang w:val="en-GB"/>
        </w:rPr>
        <w:t xml:space="preserve"> reports</w:t>
      </w:r>
      <w:r w:rsidRPr="008B6733">
        <w:rPr>
          <w:lang w:val="en-GB"/>
        </w:rPr>
        <w:t xml:space="preserve"> were scrutinized and compared, and insights compiled. The evaluator </w:t>
      </w:r>
      <w:r w:rsidR="00407ECD" w:rsidRPr="008B6733">
        <w:rPr>
          <w:lang w:val="en-GB"/>
        </w:rPr>
        <w:t xml:space="preserve">also conducted </w:t>
      </w:r>
      <w:r w:rsidRPr="008B6733">
        <w:rPr>
          <w:lang w:val="en-GB"/>
        </w:rPr>
        <w:t xml:space="preserve">Skype calls </w:t>
      </w:r>
      <w:r w:rsidR="00F97A35" w:rsidRPr="008B6733">
        <w:rPr>
          <w:lang w:val="en-GB"/>
        </w:rPr>
        <w:t xml:space="preserve">to </w:t>
      </w:r>
      <w:r w:rsidR="00F82C28" w:rsidRPr="008B6733">
        <w:rPr>
          <w:lang w:val="en-GB"/>
        </w:rPr>
        <w:t>BIOFIN</w:t>
      </w:r>
      <w:r w:rsidRPr="008B6733">
        <w:rPr>
          <w:lang w:val="en-GB"/>
        </w:rPr>
        <w:t xml:space="preserve"> country </w:t>
      </w:r>
      <w:r w:rsidR="00407ECD" w:rsidRPr="008B6733">
        <w:rPr>
          <w:lang w:val="en-GB"/>
        </w:rPr>
        <w:t xml:space="preserve">and regional focal points </w:t>
      </w:r>
      <w:r w:rsidRPr="008B6733">
        <w:rPr>
          <w:lang w:val="en-GB"/>
        </w:rPr>
        <w:t xml:space="preserve">and counterparts to fill in gaps </w:t>
      </w:r>
      <w:r w:rsidR="00617BC1" w:rsidRPr="008B6733">
        <w:rPr>
          <w:lang w:val="en-GB"/>
        </w:rPr>
        <w:t xml:space="preserve">in </w:t>
      </w:r>
      <w:r w:rsidRPr="008B6733">
        <w:rPr>
          <w:lang w:val="en-GB"/>
        </w:rPr>
        <w:t>data and/or poor quality responses.</w:t>
      </w:r>
    </w:p>
    <w:p w:rsidR="00617BC1" w:rsidRPr="008B6733" w:rsidRDefault="00617BC1" w:rsidP="001F0AB7">
      <w:pPr>
        <w:spacing w:after="0" w:line="240" w:lineRule="auto"/>
        <w:jc w:val="both"/>
        <w:rPr>
          <w:lang w:val="en-GB"/>
        </w:rPr>
      </w:pPr>
    </w:p>
    <w:p w:rsidR="00E82FD6" w:rsidRPr="008B6733" w:rsidRDefault="00E82FD6" w:rsidP="001F0AB7">
      <w:pPr>
        <w:spacing w:after="0" w:line="240" w:lineRule="auto"/>
        <w:jc w:val="both"/>
        <w:rPr>
          <w:i/>
          <w:lang w:val="en-GB"/>
        </w:rPr>
      </w:pPr>
      <w:r w:rsidRPr="008B6733">
        <w:rPr>
          <w:i/>
          <w:lang w:val="en-GB"/>
        </w:rPr>
        <w:t xml:space="preserve">Headquarters, Field and Case </w:t>
      </w:r>
      <w:r w:rsidR="00407ECD" w:rsidRPr="008B6733">
        <w:rPr>
          <w:i/>
          <w:lang w:val="en-GB"/>
        </w:rPr>
        <w:t>Visits</w:t>
      </w:r>
      <w:r w:rsidRPr="008B6733">
        <w:rPr>
          <w:i/>
          <w:lang w:val="en-GB"/>
        </w:rPr>
        <w:t xml:space="preserve"> </w:t>
      </w:r>
    </w:p>
    <w:p w:rsidR="00E82FD6" w:rsidRPr="008B6733" w:rsidRDefault="00EA0AEA" w:rsidP="001F0AB7">
      <w:pPr>
        <w:spacing w:after="0" w:line="240" w:lineRule="auto"/>
        <w:jc w:val="both"/>
        <w:rPr>
          <w:lang w:val="en-GB"/>
        </w:rPr>
      </w:pPr>
      <w:r w:rsidRPr="008B6733">
        <w:rPr>
          <w:rFonts w:cs="Times New Roman"/>
          <w:lang w:val="en-GB"/>
        </w:rPr>
        <w:t>An initial d</w:t>
      </w:r>
      <w:r w:rsidR="00E82FD6" w:rsidRPr="008B6733">
        <w:rPr>
          <w:rFonts w:cs="Times New Roman"/>
          <w:lang w:val="en-GB"/>
        </w:rPr>
        <w:t xml:space="preserve">ata </w:t>
      </w:r>
      <w:r w:rsidR="00E82FD6" w:rsidRPr="008B6733">
        <w:rPr>
          <w:lang w:val="en-GB"/>
        </w:rPr>
        <w:t xml:space="preserve">gathering </w:t>
      </w:r>
      <w:r w:rsidR="00E82FD6" w:rsidRPr="008B6733">
        <w:rPr>
          <w:rFonts w:cs="Times New Roman"/>
          <w:lang w:val="en-GB"/>
        </w:rPr>
        <w:t>mission w</w:t>
      </w:r>
      <w:r w:rsidR="00724A5F" w:rsidRPr="008B6733">
        <w:rPr>
          <w:rFonts w:cs="Times New Roman"/>
          <w:lang w:val="en-GB"/>
        </w:rPr>
        <w:t>as</w:t>
      </w:r>
      <w:r w:rsidR="00E82FD6" w:rsidRPr="008B6733">
        <w:rPr>
          <w:lang w:val="en-GB"/>
        </w:rPr>
        <w:t xml:space="preserve"> undertaken to </w:t>
      </w:r>
      <w:r w:rsidR="00EE3CD0" w:rsidRPr="008B6733">
        <w:rPr>
          <w:lang w:val="en-GB"/>
        </w:rPr>
        <w:t xml:space="preserve">project implementation unit </w:t>
      </w:r>
      <w:r w:rsidR="00E82FD6" w:rsidRPr="008B6733">
        <w:rPr>
          <w:lang w:val="en-GB"/>
        </w:rPr>
        <w:t xml:space="preserve">Istanbul </w:t>
      </w:r>
      <w:r w:rsidR="001368E0" w:rsidRPr="008B6733">
        <w:rPr>
          <w:lang w:val="en-GB"/>
        </w:rPr>
        <w:t>Nov</w:t>
      </w:r>
      <w:r w:rsidR="00D266D5" w:rsidRPr="008B6733">
        <w:rPr>
          <w:lang w:val="en-GB"/>
        </w:rPr>
        <w:t>ember</w:t>
      </w:r>
      <w:r w:rsidR="001368E0" w:rsidRPr="008B6733">
        <w:rPr>
          <w:lang w:val="en-GB"/>
        </w:rPr>
        <w:t xml:space="preserve"> 31</w:t>
      </w:r>
      <w:r w:rsidR="00407ECD" w:rsidRPr="008B6733">
        <w:rPr>
          <w:rFonts w:ascii="Times New Roman" w:hAnsi="Times New Roman" w:cs="Times New Roman"/>
          <w:lang w:val="en-GB"/>
        </w:rPr>
        <w:t>–</w:t>
      </w:r>
      <w:r w:rsidR="001368E0" w:rsidRPr="008B6733">
        <w:rPr>
          <w:lang w:val="en-GB"/>
        </w:rPr>
        <w:t>Dec</w:t>
      </w:r>
      <w:r w:rsidR="00D266D5" w:rsidRPr="008B6733">
        <w:rPr>
          <w:lang w:val="en-GB"/>
        </w:rPr>
        <w:t>ember</w:t>
      </w:r>
      <w:r w:rsidR="001368E0" w:rsidRPr="008B6733">
        <w:rPr>
          <w:lang w:val="en-GB"/>
        </w:rPr>
        <w:t xml:space="preserve"> 3,</w:t>
      </w:r>
      <w:r w:rsidR="00E82FD6" w:rsidRPr="008B6733">
        <w:rPr>
          <w:lang w:val="en-GB"/>
        </w:rPr>
        <w:t xml:space="preserve"> 2016</w:t>
      </w:r>
      <w:r w:rsidR="00DC6400" w:rsidRPr="008B6733">
        <w:rPr>
          <w:lang w:val="en-GB"/>
        </w:rPr>
        <w:t xml:space="preserve">. </w:t>
      </w:r>
      <w:r w:rsidR="006A4C27" w:rsidRPr="008B6733">
        <w:rPr>
          <w:rFonts w:cs="Times New Roman"/>
          <w:lang w:val="en-GB"/>
        </w:rPr>
        <w:t>The</w:t>
      </w:r>
      <w:r w:rsidR="0058652E" w:rsidRPr="008B6733">
        <w:rPr>
          <w:lang w:val="en-GB"/>
        </w:rPr>
        <w:t xml:space="preserve"> evaluator visited </w:t>
      </w:r>
      <w:r w:rsidR="00F82C28" w:rsidRPr="008B6733">
        <w:rPr>
          <w:lang w:val="en-GB"/>
        </w:rPr>
        <w:t>BIOFIN</w:t>
      </w:r>
      <w:r w:rsidR="001368E0" w:rsidRPr="008B6733">
        <w:rPr>
          <w:lang w:val="en-GB"/>
        </w:rPr>
        <w:t xml:space="preserve"> pilots on </w:t>
      </w:r>
      <w:r w:rsidR="00724A5F" w:rsidRPr="008B6733">
        <w:rPr>
          <w:rFonts w:cs="Times New Roman"/>
          <w:lang w:val="en-GB"/>
        </w:rPr>
        <w:t>three</w:t>
      </w:r>
      <w:r w:rsidR="00724A5F" w:rsidRPr="008B6733">
        <w:rPr>
          <w:lang w:val="en-GB"/>
        </w:rPr>
        <w:t xml:space="preserve"> </w:t>
      </w:r>
      <w:r w:rsidR="0058652E" w:rsidRPr="008B6733">
        <w:rPr>
          <w:lang w:val="en-GB"/>
        </w:rPr>
        <w:t>continents (Asia, Europe, and Latin America) and held field level consultation</w:t>
      </w:r>
      <w:r w:rsidR="001368E0" w:rsidRPr="008B6733">
        <w:rPr>
          <w:lang w:val="en-GB"/>
        </w:rPr>
        <w:t>s</w:t>
      </w:r>
      <w:r w:rsidR="0058652E" w:rsidRPr="008B6733">
        <w:rPr>
          <w:lang w:val="en-GB"/>
        </w:rPr>
        <w:t xml:space="preserve"> with seven </w:t>
      </w:r>
      <w:r w:rsidR="001368E0" w:rsidRPr="008B6733">
        <w:rPr>
          <w:lang w:val="en-GB"/>
        </w:rPr>
        <w:t>of</w:t>
      </w:r>
      <w:r w:rsidR="0058652E" w:rsidRPr="008B6733">
        <w:rPr>
          <w:lang w:val="en-GB"/>
        </w:rPr>
        <w:t xml:space="preserve"> eight </w:t>
      </w:r>
      <w:r w:rsidR="00F82C28" w:rsidRPr="008B6733">
        <w:rPr>
          <w:lang w:val="en-GB"/>
        </w:rPr>
        <w:t>BIOFIN</w:t>
      </w:r>
      <w:r w:rsidR="0058652E" w:rsidRPr="008B6733">
        <w:rPr>
          <w:lang w:val="en-GB"/>
        </w:rPr>
        <w:t xml:space="preserve"> EU national pilot teams. </w:t>
      </w:r>
      <w:r w:rsidR="00724A5F" w:rsidRPr="008B6733">
        <w:rPr>
          <w:rFonts w:cs="Times New Roman"/>
          <w:lang w:val="en-GB"/>
        </w:rPr>
        <w:t xml:space="preserve">During </w:t>
      </w:r>
      <w:r w:rsidR="00EE3CD0" w:rsidRPr="008B6733">
        <w:rPr>
          <w:rFonts w:cs="Times New Roman"/>
          <w:lang w:val="en-GB"/>
        </w:rPr>
        <w:t xml:space="preserve">this </w:t>
      </w:r>
      <w:r w:rsidR="00724A5F" w:rsidRPr="008B6733">
        <w:rPr>
          <w:rFonts w:cs="Times New Roman"/>
          <w:lang w:val="en-GB"/>
        </w:rPr>
        <w:t>period</w:t>
      </w:r>
      <w:r w:rsidR="00724A5F" w:rsidRPr="008B6733">
        <w:rPr>
          <w:lang w:val="en-GB"/>
        </w:rPr>
        <w:t>, the</w:t>
      </w:r>
      <w:r w:rsidR="00E82FD6" w:rsidRPr="008B6733">
        <w:rPr>
          <w:lang w:val="en-GB"/>
        </w:rPr>
        <w:t xml:space="preserve"> evaluator visited</w:t>
      </w:r>
      <w:r w:rsidR="00724A5F" w:rsidRPr="008B6733">
        <w:rPr>
          <w:rFonts w:cs="Times New Roman"/>
          <w:lang w:val="en-GB"/>
        </w:rPr>
        <w:t xml:space="preserve"> UNDP </w:t>
      </w:r>
      <w:r w:rsidRPr="008B6733">
        <w:rPr>
          <w:rFonts w:cs="Times New Roman"/>
          <w:lang w:val="en-GB"/>
        </w:rPr>
        <w:t>offices:</w:t>
      </w:r>
      <w:r w:rsidRPr="008B6733">
        <w:rPr>
          <w:lang w:val="en-GB"/>
        </w:rPr>
        <w:t xml:space="preserve"> headquarter</w:t>
      </w:r>
      <w:r w:rsidR="00511A4B" w:rsidRPr="008B6733">
        <w:rPr>
          <w:lang w:val="en-GB"/>
        </w:rPr>
        <w:t>s</w:t>
      </w:r>
      <w:r w:rsidR="00E82FD6" w:rsidRPr="008B6733">
        <w:rPr>
          <w:lang w:val="en-GB"/>
        </w:rPr>
        <w:t xml:space="preserve"> (Istanbul, New York</w:t>
      </w:r>
      <w:r w:rsidR="00407ECD" w:rsidRPr="008B6733">
        <w:rPr>
          <w:lang w:val="en-GB"/>
        </w:rPr>
        <w:t>),</w:t>
      </w:r>
      <w:r w:rsidR="00E82FD6" w:rsidRPr="008B6733">
        <w:rPr>
          <w:lang w:val="en-GB"/>
        </w:rPr>
        <w:t xml:space="preserve"> four regions and two countries</w:t>
      </w:r>
      <w:r w:rsidR="00407ECD" w:rsidRPr="008B6733">
        <w:rPr>
          <w:lang w:val="en-GB"/>
        </w:rPr>
        <w:t>,</w:t>
      </w:r>
      <w:r w:rsidR="00E82FD6" w:rsidRPr="008B6733">
        <w:rPr>
          <w:lang w:val="en-GB"/>
        </w:rPr>
        <w:t xml:space="preserve"> including</w:t>
      </w:r>
      <w:r w:rsidR="00724A5F" w:rsidRPr="008B6733">
        <w:rPr>
          <w:rFonts w:cs="Times New Roman"/>
          <w:lang w:val="en-GB"/>
        </w:rPr>
        <w:t xml:space="preserve"> </w:t>
      </w:r>
      <w:r w:rsidR="00407ECD" w:rsidRPr="008B6733">
        <w:rPr>
          <w:rFonts w:cs="Times New Roman"/>
          <w:lang w:val="en-GB"/>
        </w:rPr>
        <w:t>t</w:t>
      </w:r>
      <w:r w:rsidR="00407ECD" w:rsidRPr="008B6733">
        <w:rPr>
          <w:lang w:val="en-GB"/>
        </w:rPr>
        <w:t>he</w:t>
      </w:r>
      <w:r w:rsidR="00E82FD6" w:rsidRPr="008B6733">
        <w:rPr>
          <w:lang w:val="en-GB"/>
        </w:rPr>
        <w:t xml:space="preserve"> Philippine</w:t>
      </w:r>
      <w:r w:rsidR="002026F8" w:rsidRPr="008B6733">
        <w:rPr>
          <w:lang w:val="en-GB"/>
        </w:rPr>
        <w:t>s Jan</w:t>
      </w:r>
      <w:r w:rsidR="00407ECD" w:rsidRPr="008B6733">
        <w:rPr>
          <w:rFonts w:ascii="Times New Roman" w:hAnsi="Times New Roman" w:cs="Times New Roman"/>
          <w:lang w:val="en-GB"/>
        </w:rPr>
        <w:t>–</w:t>
      </w:r>
      <w:r w:rsidR="002026F8" w:rsidRPr="008B6733">
        <w:rPr>
          <w:lang w:val="en-GB"/>
        </w:rPr>
        <w:t>Feb 5, 2017</w:t>
      </w:r>
      <w:r w:rsidR="00E82FD6" w:rsidRPr="008B6733">
        <w:rPr>
          <w:lang w:val="en-GB"/>
        </w:rPr>
        <w:t xml:space="preserve">, </w:t>
      </w:r>
      <w:r w:rsidR="00407ECD" w:rsidRPr="008B6733">
        <w:rPr>
          <w:lang w:val="en-GB"/>
        </w:rPr>
        <w:t xml:space="preserve">and </w:t>
      </w:r>
      <w:r w:rsidR="00E82FD6" w:rsidRPr="008B6733">
        <w:rPr>
          <w:lang w:val="en-GB"/>
        </w:rPr>
        <w:t>Guatemala</w:t>
      </w:r>
      <w:r w:rsidR="002026F8" w:rsidRPr="008B6733">
        <w:rPr>
          <w:lang w:val="en-GB"/>
        </w:rPr>
        <w:t xml:space="preserve"> Jan 22</w:t>
      </w:r>
      <w:r w:rsidR="00407ECD" w:rsidRPr="008B6733">
        <w:rPr>
          <w:rFonts w:ascii="Times New Roman" w:hAnsi="Times New Roman" w:cs="Times New Roman"/>
          <w:lang w:val="en-GB"/>
        </w:rPr>
        <w:t>–</w:t>
      </w:r>
      <w:r w:rsidR="002026F8" w:rsidRPr="008B6733">
        <w:rPr>
          <w:lang w:val="en-GB"/>
        </w:rPr>
        <w:t>Jan 27, 2017</w:t>
      </w:r>
      <w:r w:rsidR="00D266D5" w:rsidRPr="008B6733">
        <w:rPr>
          <w:lang w:val="en-GB"/>
        </w:rPr>
        <w:t xml:space="preserve"> (during a regional workshop featuring 10 LAC countries)</w:t>
      </w:r>
      <w:r w:rsidR="00407ECD" w:rsidRPr="008B6733">
        <w:rPr>
          <w:lang w:val="en-GB"/>
        </w:rPr>
        <w:t>.</w:t>
      </w:r>
      <w:r w:rsidR="00E82FD6" w:rsidRPr="008B6733">
        <w:rPr>
          <w:lang w:val="en-GB"/>
        </w:rPr>
        <w:t xml:space="preserve"> The regional visits and country work provided in-depth insight into the contribution of EU/UNDP support and </w:t>
      </w:r>
      <w:r w:rsidRPr="008B6733">
        <w:rPr>
          <w:rFonts w:cs="Times New Roman"/>
          <w:lang w:val="en-GB"/>
        </w:rPr>
        <w:t>a vetting of</w:t>
      </w:r>
      <w:r w:rsidRPr="008B6733">
        <w:rPr>
          <w:lang w:val="en-GB"/>
        </w:rPr>
        <w:t xml:space="preserve"> </w:t>
      </w:r>
      <w:r w:rsidR="00CE7F45" w:rsidRPr="008B6733">
        <w:rPr>
          <w:lang w:val="en-GB"/>
        </w:rPr>
        <w:t xml:space="preserve">national </w:t>
      </w:r>
      <w:r w:rsidRPr="008B6733">
        <w:rPr>
          <w:rFonts w:cs="Times New Roman"/>
          <w:lang w:val="en-GB"/>
        </w:rPr>
        <w:t xml:space="preserve">level </w:t>
      </w:r>
      <w:r w:rsidR="00E82FD6" w:rsidRPr="008B6733">
        <w:rPr>
          <w:lang w:val="en-GB"/>
        </w:rPr>
        <w:t xml:space="preserve">results. The evaluator participated at the Regional and Global Team </w:t>
      </w:r>
      <w:r w:rsidR="00E82FD6" w:rsidRPr="008B6733">
        <w:rPr>
          <w:rFonts w:cs="Times New Roman"/>
          <w:lang w:val="en-GB"/>
        </w:rPr>
        <w:t>meeting</w:t>
      </w:r>
      <w:r w:rsidR="00034148" w:rsidRPr="008B6733">
        <w:rPr>
          <w:rFonts w:cs="Times New Roman"/>
          <w:lang w:val="en-GB"/>
        </w:rPr>
        <w:t>s in</w:t>
      </w:r>
      <w:r w:rsidR="00E82FD6" w:rsidRPr="008B6733">
        <w:rPr>
          <w:lang w:val="en-GB"/>
        </w:rPr>
        <w:t xml:space="preserve"> Guatemala </w:t>
      </w:r>
      <w:r w:rsidR="002026F8" w:rsidRPr="008B6733">
        <w:rPr>
          <w:lang w:val="en-GB"/>
        </w:rPr>
        <w:t>on</w:t>
      </w:r>
      <w:r w:rsidR="00E82FD6" w:rsidRPr="008B6733">
        <w:rPr>
          <w:lang w:val="en-GB"/>
        </w:rPr>
        <w:t xml:space="preserve"> Jan</w:t>
      </w:r>
      <w:r w:rsidR="002026F8" w:rsidRPr="008B6733">
        <w:rPr>
          <w:lang w:val="en-GB"/>
        </w:rPr>
        <w:t xml:space="preserve"> 26, 2017</w:t>
      </w:r>
      <w:r w:rsidR="00CE7F45" w:rsidRPr="008B6733">
        <w:rPr>
          <w:rFonts w:cs="Times New Roman"/>
          <w:lang w:val="en-GB"/>
        </w:rPr>
        <w:t xml:space="preserve"> </w:t>
      </w:r>
      <w:r w:rsidR="00407ECD" w:rsidRPr="008B6733">
        <w:rPr>
          <w:lang w:val="en-GB"/>
        </w:rPr>
        <w:t xml:space="preserve">and </w:t>
      </w:r>
      <w:r w:rsidR="00CE7F45" w:rsidRPr="008B6733">
        <w:rPr>
          <w:lang w:val="en-GB"/>
        </w:rPr>
        <w:t>provided</w:t>
      </w:r>
      <w:r w:rsidR="00E82FD6" w:rsidRPr="008B6733">
        <w:rPr>
          <w:lang w:val="en-GB"/>
        </w:rPr>
        <w:t xml:space="preserve"> preliminary analysis and </w:t>
      </w:r>
      <w:r w:rsidR="00CE7F45" w:rsidRPr="008B6733">
        <w:rPr>
          <w:lang w:val="en-GB"/>
        </w:rPr>
        <w:t xml:space="preserve">garnered </w:t>
      </w:r>
      <w:r w:rsidR="00E82FD6" w:rsidRPr="008B6733">
        <w:rPr>
          <w:lang w:val="en-GB"/>
        </w:rPr>
        <w:t xml:space="preserve">feedback. </w:t>
      </w:r>
    </w:p>
    <w:p w:rsidR="00E82FD6" w:rsidRPr="008B6733" w:rsidRDefault="00E82FD6" w:rsidP="001F0AB7">
      <w:pPr>
        <w:spacing w:after="0" w:line="240" w:lineRule="auto"/>
        <w:jc w:val="both"/>
        <w:rPr>
          <w:lang w:val="en-GB"/>
        </w:rPr>
      </w:pPr>
    </w:p>
    <w:p w:rsidR="00E82FD6" w:rsidRPr="008B6733" w:rsidRDefault="00393CCD" w:rsidP="001F0AB7">
      <w:pPr>
        <w:spacing w:after="0" w:line="240" w:lineRule="auto"/>
        <w:jc w:val="both"/>
        <w:rPr>
          <w:i/>
          <w:lang w:val="en-GB"/>
        </w:rPr>
      </w:pPr>
      <w:bookmarkStart w:id="13" w:name="m_-3408804309922794920__Toc471209352"/>
      <w:r w:rsidRPr="008B6733">
        <w:rPr>
          <w:i/>
          <w:smallCaps/>
          <w:lang w:val="en-GB"/>
        </w:rPr>
        <w:t>focus areas</w:t>
      </w:r>
      <w:bookmarkEnd w:id="13"/>
      <w:r w:rsidR="001D6765" w:rsidRPr="008B6733">
        <w:rPr>
          <w:rStyle w:val="EndnoteReference"/>
          <w:i/>
          <w:smallCaps/>
          <w:lang w:val="en-GB"/>
        </w:rPr>
        <w:endnoteReference w:id="7"/>
      </w:r>
    </w:p>
    <w:p w:rsidR="00DF1198" w:rsidRPr="008B6733" w:rsidRDefault="00E82FD6" w:rsidP="001F0AB7">
      <w:pPr>
        <w:spacing w:after="0" w:line="240" w:lineRule="auto"/>
        <w:jc w:val="both"/>
        <w:rPr>
          <w:lang w:val="en-GB"/>
        </w:rPr>
      </w:pPr>
      <w:r w:rsidRPr="008B6733">
        <w:rPr>
          <w:lang w:val="en-GB"/>
        </w:rPr>
        <w:t>The evaluation was forward oriented</w:t>
      </w:r>
      <w:r w:rsidR="00407ECD" w:rsidRPr="008B6733">
        <w:rPr>
          <w:lang w:val="en-GB"/>
        </w:rPr>
        <w:t xml:space="preserve">. The analysis delved into the question of </w:t>
      </w:r>
      <w:r w:rsidR="00EE3CD0" w:rsidRPr="008B6733">
        <w:rPr>
          <w:lang w:val="en-GB"/>
        </w:rPr>
        <w:t>sustainability of</w:t>
      </w:r>
      <w:r w:rsidR="00407ECD" w:rsidRPr="008B6733">
        <w:rPr>
          <w:lang w:val="en-GB"/>
        </w:rPr>
        <w:t xml:space="preserve"> </w:t>
      </w:r>
      <w:r w:rsidR="00CB1A9A" w:rsidRPr="008B6733">
        <w:rPr>
          <w:lang w:val="en-GB"/>
        </w:rPr>
        <w:t>results</w:t>
      </w:r>
      <w:r w:rsidR="00FF113B" w:rsidRPr="008B6733">
        <w:rPr>
          <w:lang w:val="en-GB"/>
        </w:rPr>
        <w:t>:</w:t>
      </w:r>
      <w:r w:rsidR="00CB1A9A" w:rsidRPr="008B6733">
        <w:rPr>
          <w:lang w:val="en-GB"/>
        </w:rPr>
        <w:t xml:space="preserve"> </w:t>
      </w:r>
      <w:r w:rsidR="00407ECD" w:rsidRPr="008B6733">
        <w:rPr>
          <w:lang w:val="en-GB"/>
        </w:rPr>
        <w:t xml:space="preserve">program </w:t>
      </w:r>
      <w:r w:rsidR="00EE3CD0" w:rsidRPr="008B6733">
        <w:rPr>
          <w:lang w:val="en-GB"/>
        </w:rPr>
        <w:t>performance</w:t>
      </w:r>
      <w:r w:rsidR="00407ECD" w:rsidRPr="008B6733">
        <w:rPr>
          <w:lang w:val="en-GB"/>
        </w:rPr>
        <w:t>,</w:t>
      </w:r>
      <w:r w:rsidR="008D1374" w:rsidRPr="008B6733">
        <w:rPr>
          <w:lang w:val="en-GB"/>
        </w:rPr>
        <w:t xml:space="preserve"> </w:t>
      </w:r>
      <w:r w:rsidR="00F97A35" w:rsidRPr="008B6733">
        <w:rPr>
          <w:lang w:val="en-GB"/>
        </w:rPr>
        <w:t>methodology</w:t>
      </w:r>
      <w:r w:rsidR="00EE3CD0" w:rsidRPr="008B6733">
        <w:rPr>
          <w:lang w:val="en-GB"/>
        </w:rPr>
        <w:t>,</w:t>
      </w:r>
      <w:r w:rsidR="00CB1A9A" w:rsidRPr="008B6733">
        <w:rPr>
          <w:lang w:val="en-GB"/>
        </w:rPr>
        <w:t xml:space="preserve"> </w:t>
      </w:r>
      <w:r w:rsidR="001368E0" w:rsidRPr="008B6733">
        <w:rPr>
          <w:lang w:val="en-GB"/>
        </w:rPr>
        <w:t xml:space="preserve">transformation of the entire </w:t>
      </w:r>
      <w:r w:rsidR="00F82C28" w:rsidRPr="008B6733">
        <w:rPr>
          <w:lang w:val="en-GB"/>
        </w:rPr>
        <w:t>biodiversity</w:t>
      </w:r>
      <w:r w:rsidR="001368E0" w:rsidRPr="008B6733">
        <w:rPr>
          <w:lang w:val="en-GB"/>
        </w:rPr>
        <w:t xml:space="preserve"> financing landscape</w:t>
      </w:r>
      <w:r w:rsidR="00032D79" w:rsidRPr="008B6733">
        <w:rPr>
          <w:lang w:val="en-GB"/>
        </w:rPr>
        <w:t xml:space="preserve"> and finance </w:t>
      </w:r>
      <w:r w:rsidR="00407ECD" w:rsidRPr="008B6733">
        <w:rPr>
          <w:lang w:val="en-GB"/>
        </w:rPr>
        <w:t>mobilization</w:t>
      </w:r>
      <w:r w:rsidR="00CB1A9A" w:rsidRPr="008B6733">
        <w:rPr>
          <w:lang w:val="en-GB"/>
        </w:rPr>
        <w:t xml:space="preserve">. </w:t>
      </w:r>
      <w:r w:rsidRPr="008B6733">
        <w:rPr>
          <w:lang w:val="en-GB"/>
        </w:rPr>
        <w:t>It</w:t>
      </w:r>
      <w:r w:rsidR="00A417A8" w:rsidRPr="008B6733">
        <w:rPr>
          <w:lang w:val="en-GB"/>
        </w:rPr>
        <w:t xml:space="preserve"> </w:t>
      </w:r>
      <w:r w:rsidR="001D6765" w:rsidRPr="008B6733">
        <w:rPr>
          <w:lang w:val="en-GB"/>
        </w:rPr>
        <w:t>considered</w:t>
      </w:r>
      <w:r w:rsidRPr="008B6733">
        <w:rPr>
          <w:lang w:val="en-GB"/>
        </w:rPr>
        <w:t xml:space="preserve"> closely the objective of mainstreaming and </w:t>
      </w:r>
      <w:r w:rsidR="00407ECD" w:rsidRPr="008B6733">
        <w:rPr>
          <w:lang w:val="en-GB"/>
        </w:rPr>
        <w:t>reviewing</w:t>
      </w:r>
      <w:r w:rsidRPr="008B6733">
        <w:rPr>
          <w:lang w:val="en-GB"/>
        </w:rPr>
        <w:t xml:space="preserve"> the</w:t>
      </w:r>
      <w:r w:rsidR="00A417A8" w:rsidRPr="008B6733">
        <w:rPr>
          <w:lang w:val="en-GB"/>
        </w:rPr>
        <w:t xml:space="preserve"> </w:t>
      </w:r>
      <w:r w:rsidR="001368E0" w:rsidRPr="008B6733">
        <w:rPr>
          <w:lang w:val="en-GB"/>
        </w:rPr>
        <w:t xml:space="preserve">enabling legal and </w:t>
      </w:r>
      <w:r w:rsidRPr="008B6733">
        <w:rPr>
          <w:lang w:val="en-GB"/>
        </w:rPr>
        <w:t xml:space="preserve">policy environment for </w:t>
      </w:r>
      <w:r w:rsidR="00F82C28" w:rsidRPr="008B6733">
        <w:rPr>
          <w:lang w:val="en-GB"/>
        </w:rPr>
        <w:t>biodiversity</w:t>
      </w:r>
      <w:r w:rsidR="00A417A8" w:rsidRPr="008B6733">
        <w:rPr>
          <w:lang w:val="en-GB"/>
        </w:rPr>
        <w:t xml:space="preserve"> </w:t>
      </w:r>
      <w:r w:rsidRPr="008B6733">
        <w:rPr>
          <w:lang w:val="en-GB"/>
        </w:rPr>
        <w:t xml:space="preserve">finance. </w:t>
      </w:r>
      <w:r w:rsidR="00407ECD" w:rsidRPr="008B6733">
        <w:rPr>
          <w:lang w:val="en-GB"/>
        </w:rPr>
        <w:t>It set out to document the</w:t>
      </w:r>
      <w:r w:rsidR="00F97A35" w:rsidRPr="008B6733">
        <w:rPr>
          <w:lang w:val="en-GB"/>
        </w:rPr>
        <w:t xml:space="preserve"> </w:t>
      </w:r>
      <w:r w:rsidR="008D1374" w:rsidRPr="008B6733">
        <w:rPr>
          <w:lang w:val="en-GB"/>
        </w:rPr>
        <w:t xml:space="preserve">strategic </w:t>
      </w:r>
      <w:r w:rsidRPr="008B6733">
        <w:rPr>
          <w:lang w:val="en-GB"/>
        </w:rPr>
        <w:t>partnerships (</w:t>
      </w:r>
      <w:r w:rsidR="001368E0" w:rsidRPr="008B6733">
        <w:rPr>
          <w:lang w:val="en-GB"/>
        </w:rPr>
        <w:t>whether</w:t>
      </w:r>
      <w:r w:rsidRPr="008B6733">
        <w:rPr>
          <w:lang w:val="en-GB"/>
        </w:rPr>
        <w:t xml:space="preserve"> </w:t>
      </w:r>
      <w:r w:rsidR="00F82C28" w:rsidRPr="008B6733">
        <w:rPr>
          <w:lang w:val="en-GB"/>
        </w:rPr>
        <w:t>BIOFIN</w:t>
      </w:r>
      <w:r w:rsidRPr="008B6733">
        <w:rPr>
          <w:lang w:val="en-GB"/>
        </w:rPr>
        <w:t xml:space="preserve"> </w:t>
      </w:r>
      <w:r w:rsidR="001368E0" w:rsidRPr="008B6733">
        <w:rPr>
          <w:lang w:val="en-GB"/>
        </w:rPr>
        <w:t xml:space="preserve">was </w:t>
      </w:r>
      <w:r w:rsidRPr="008B6733">
        <w:rPr>
          <w:lang w:val="en-GB"/>
        </w:rPr>
        <w:t xml:space="preserve">facilitating bridges </w:t>
      </w:r>
      <w:r w:rsidR="00FF113B" w:rsidRPr="008B6733">
        <w:rPr>
          <w:lang w:val="en-GB"/>
        </w:rPr>
        <w:t xml:space="preserve">between </w:t>
      </w:r>
      <w:r w:rsidRPr="008B6733">
        <w:rPr>
          <w:lang w:val="en-GB"/>
        </w:rPr>
        <w:t xml:space="preserve">groups, </w:t>
      </w:r>
      <w:r w:rsidR="00CB0FBE" w:rsidRPr="008B6733">
        <w:rPr>
          <w:lang w:val="en-GB"/>
        </w:rPr>
        <w:t>people</w:t>
      </w:r>
      <w:r w:rsidR="00407ECD" w:rsidRPr="008B6733">
        <w:rPr>
          <w:lang w:val="en-GB"/>
        </w:rPr>
        <w:t xml:space="preserve"> </w:t>
      </w:r>
      <w:r w:rsidRPr="008B6733">
        <w:rPr>
          <w:lang w:val="en-GB"/>
        </w:rPr>
        <w:t xml:space="preserve">or sectors) </w:t>
      </w:r>
      <w:r w:rsidR="00407ECD" w:rsidRPr="008B6733">
        <w:rPr>
          <w:lang w:val="en-GB"/>
        </w:rPr>
        <w:t xml:space="preserve">and </w:t>
      </w:r>
      <w:r w:rsidRPr="008B6733">
        <w:rPr>
          <w:lang w:val="en-GB"/>
        </w:rPr>
        <w:t xml:space="preserve">lessons learned (positive and negative). </w:t>
      </w:r>
    </w:p>
    <w:p w:rsidR="00DF1198" w:rsidRPr="008B6733" w:rsidRDefault="00DF1198" w:rsidP="001F0AB7">
      <w:pPr>
        <w:spacing w:after="0" w:line="240" w:lineRule="auto"/>
        <w:jc w:val="both"/>
        <w:rPr>
          <w:lang w:val="en-GB"/>
        </w:rPr>
      </w:pPr>
    </w:p>
    <w:p w:rsidR="00E82FD6" w:rsidRPr="008B6733" w:rsidRDefault="00407ECD" w:rsidP="001F0AB7">
      <w:pPr>
        <w:spacing w:after="0" w:line="240" w:lineRule="auto"/>
        <w:jc w:val="both"/>
        <w:rPr>
          <w:lang w:val="en-GB"/>
        </w:rPr>
      </w:pPr>
      <w:r w:rsidRPr="008B6733">
        <w:rPr>
          <w:lang w:val="en-GB"/>
        </w:rPr>
        <w:t>Focus issues</w:t>
      </w:r>
      <w:r w:rsidR="00610DE7" w:rsidRPr="008B6733">
        <w:rPr>
          <w:lang w:val="en-GB"/>
        </w:rPr>
        <w:t xml:space="preserve"> </w:t>
      </w:r>
      <w:r w:rsidR="00E82FD6" w:rsidRPr="008B6733">
        <w:rPr>
          <w:lang w:val="en-GB"/>
        </w:rPr>
        <w:t>includ</w:t>
      </w:r>
      <w:r w:rsidR="00393CCD" w:rsidRPr="008B6733">
        <w:rPr>
          <w:lang w:val="en-GB"/>
        </w:rPr>
        <w:t>ed</w:t>
      </w:r>
      <w:r w:rsidRPr="008B6733">
        <w:rPr>
          <w:lang w:val="en-GB"/>
        </w:rPr>
        <w:t xml:space="preserve"> the following</w:t>
      </w:r>
      <w:r w:rsidR="00E82FD6" w:rsidRPr="008B6733">
        <w:rPr>
          <w:lang w:val="en-GB"/>
        </w:rPr>
        <w:t>:</w:t>
      </w:r>
    </w:p>
    <w:p w:rsidR="00F928AD" w:rsidRPr="008B6733" w:rsidRDefault="00F928AD" w:rsidP="001F0AB7">
      <w:pPr>
        <w:spacing w:after="0" w:line="240" w:lineRule="auto"/>
        <w:jc w:val="both"/>
        <w:rPr>
          <w:lang w:val="en-GB"/>
        </w:rPr>
      </w:pPr>
    </w:p>
    <w:p w:rsidR="00E82FD6" w:rsidRPr="008B6733" w:rsidRDefault="00F82C28" w:rsidP="001F0AB7">
      <w:pPr>
        <w:spacing w:after="0" w:line="240" w:lineRule="auto"/>
        <w:jc w:val="both"/>
        <w:rPr>
          <w:lang w:val="en-GB"/>
        </w:rPr>
      </w:pPr>
      <w:r w:rsidRPr="008B6733">
        <w:rPr>
          <w:lang w:val="en-GB"/>
        </w:rPr>
        <w:t>BIOFIN</w:t>
      </w:r>
      <w:r w:rsidR="00E82FD6" w:rsidRPr="008B6733">
        <w:rPr>
          <w:lang w:val="en-GB"/>
        </w:rPr>
        <w:t xml:space="preserve"> Toolkit Methodology/Technical Analysis: As an innovative technical project, the evaluation study included </w:t>
      </w:r>
      <w:r w:rsidR="00407ECD" w:rsidRPr="008B6733">
        <w:rPr>
          <w:lang w:val="en-GB"/>
        </w:rPr>
        <w:t xml:space="preserve">rigorous </w:t>
      </w:r>
      <w:r w:rsidR="00E82FD6" w:rsidRPr="008B6733">
        <w:rPr>
          <w:lang w:val="en-GB"/>
        </w:rPr>
        <w:t xml:space="preserve">focus </w:t>
      </w:r>
      <w:r w:rsidR="00407ECD" w:rsidRPr="008B6733">
        <w:rPr>
          <w:lang w:val="en-GB"/>
        </w:rPr>
        <w:t>on</w:t>
      </w:r>
      <w:r w:rsidR="00E82FD6" w:rsidRPr="008B6733">
        <w:rPr>
          <w:lang w:val="en-GB"/>
        </w:rPr>
        <w:t xml:space="preserve"> the methods as a framework </w:t>
      </w:r>
      <w:r w:rsidR="00DF1198" w:rsidRPr="008B6733">
        <w:rPr>
          <w:lang w:val="en-GB"/>
        </w:rPr>
        <w:t xml:space="preserve">for </w:t>
      </w:r>
      <w:r w:rsidRPr="008B6733">
        <w:rPr>
          <w:lang w:val="en-GB"/>
        </w:rPr>
        <w:t>biodiversity</w:t>
      </w:r>
      <w:r w:rsidR="00E82FD6" w:rsidRPr="008B6733">
        <w:rPr>
          <w:lang w:val="en-GB"/>
        </w:rPr>
        <w:t xml:space="preserve"> finance for results. To test the rigor</w:t>
      </w:r>
      <w:r w:rsidR="00407ECD" w:rsidRPr="008B6733">
        <w:rPr>
          <w:lang w:val="en-GB"/>
        </w:rPr>
        <w:t>,</w:t>
      </w:r>
      <w:r w:rsidR="00E82FD6" w:rsidRPr="008B6733">
        <w:rPr>
          <w:lang w:val="en-GB"/>
        </w:rPr>
        <w:t xml:space="preserve"> i.e. methods for assessing and mainstreaming </w:t>
      </w:r>
      <w:r w:rsidRPr="008B6733">
        <w:rPr>
          <w:lang w:val="en-GB"/>
        </w:rPr>
        <w:t>biodiversity</w:t>
      </w:r>
      <w:r w:rsidR="00E82FD6" w:rsidRPr="008B6733">
        <w:rPr>
          <w:lang w:val="en-GB"/>
        </w:rPr>
        <w:t xml:space="preserve"> financing needs and gaps for planning, a review of the </w:t>
      </w:r>
      <w:r w:rsidR="006A68B2" w:rsidRPr="008B6733">
        <w:rPr>
          <w:lang w:val="en-GB"/>
        </w:rPr>
        <w:t xml:space="preserve">2016 </w:t>
      </w:r>
      <w:r w:rsidRPr="008B6733">
        <w:rPr>
          <w:lang w:val="en-GB"/>
        </w:rPr>
        <w:t>BIOFIN</w:t>
      </w:r>
      <w:r w:rsidR="001368E0" w:rsidRPr="008B6733">
        <w:rPr>
          <w:lang w:val="en-GB"/>
        </w:rPr>
        <w:t xml:space="preserve"> W</w:t>
      </w:r>
      <w:r w:rsidR="00E82FD6" w:rsidRPr="008B6733">
        <w:rPr>
          <w:lang w:val="en-GB"/>
        </w:rPr>
        <w:t xml:space="preserve">orkbook was undertaken. The </w:t>
      </w:r>
      <w:r w:rsidRPr="008B6733">
        <w:rPr>
          <w:lang w:val="en-GB"/>
        </w:rPr>
        <w:t>BIOFIN</w:t>
      </w:r>
      <w:r w:rsidR="00E82FD6" w:rsidRPr="008B6733">
        <w:rPr>
          <w:lang w:val="en-GB"/>
        </w:rPr>
        <w:t xml:space="preserve"> methodology included </w:t>
      </w:r>
      <w:r w:rsidR="00407ECD" w:rsidRPr="008B6733">
        <w:rPr>
          <w:lang w:val="en-GB"/>
        </w:rPr>
        <w:t xml:space="preserve">a review of </w:t>
      </w:r>
      <w:r w:rsidR="00E82FD6" w:rsidRPr="008B6733">
        <w:rPr>
          <w:lang w:val="en-GB"/>
        </w:rPr>
        <w:t>the following</w:t>
      </w:r>
      <w:r w:rsidR="00407ECD" w:rsidRPr="008B6733">
        <w:rPr>
          <w:lang w:val="en-GB"/>
        </w:rPr>
        <w:t xml:space="preserve"> BIOFIN methodology</w:t>
      </w:r>
      <w:r w:rsidR="00E82FD6" w:rsidRPr="008B6733">
        <w:rPr>
          <w:lang w:val="en-GB"/>
        </w:rPr>
        <w:t xml:space="preserve"> main steps: </w:t>
      </w:r>
    </w:p>
    <w:p w:rsidR="00407ECD" w:rsidRPr="008B6733" w:rsidRDefault="00407ECD" w:rsidP="00407ECD">
      <w:pPr>
        <w:spacing w:after="0" w:line="240" w:lineRule="auto"/>
        <w:jc w:val="both"/>
        <w:rPr>
          <w:lang w:val="en-GB"/>
        </w:rPr>
      </w:pPr>
    </w:p>
    <w:p w:rsidR="00E82FD6" w:rsidRPr="008B6733" w:rsidRDefault="00E82FD6" w:rsidP="00C143A8">
      <w:pPr>
        <w:pStyle w:val="ListParagraph"/>
        <w:numPr>
          <w:ilvl w:val="0"/>
          <w:numId w:val="34"/>
        </w:numPr>
        <w:spacing w:after="0" w:line="240" w:lineRule="auto"/>
        <w:jc w:val="both"/>
        <w:rPr>
          <w:lang w:val="en-GB"/>
        </w:rPr>
      </w:pPr>
      <w:r w:rsidRPr="008B6733">
        <w:rPr>
          <w:i/>
          <w:lang w:val="en-GB"/>
        </w:rPr>
        <w:t xml:space="preserve">Policy and Institutional Review (Original) </w:t>
      </w:r>
    </w:p>
    <w:p w:rsidR="00E82FD6" w:rsidRPr="008B6733" w:rsidRDefault="00F82C28" w:rsidP="00C143A8">
      <w:pPr>
        <w:pStyle w:val="ListParagraph"/>
        <w:numPr>
          <w:ilvl w:val="0"/>
          <w:numId w:val="34"/>
        </w:numPr>
        <w:spacing w:after="0" w:line="240" w:lineRule="auto"/>
        <w:jc w:val="both"/>
        <w:rPr>
          <w:lang w:val="en-GB"/>
        </w:rPr>
      </w:pPr>
      <w:r w:rsidRPr="008B6733">
        <w:rPr>
          <w:i/>
          <w:lang w:val="en-GB"/>
        </w:rPr>
        <w:t>Biodiversity</w:t>
      </w:r>
      <w:r w:rsidR="00E82FD6" w:rsidRPr="008B6733">
        <w:rPr>
          <w:i/>
          <w:lang w:val="en-GB"/>
        </w:rPr>
        <w:t xml:space="preserve"> Expenditure Review (Original)</w:t>
      </w:r>
    </w:p>
    <w:p w:rsidR="00E82FD6" w:rsidRPr="008B6733" w:rsidRDefault="00E82FD6" w:rsidP="00C143A8">
      <w:pPr>
        <w:pStyle w:val="ListParagraph"/>
        <w:numPr>
          <w:ilvl w:val="0"/>
          <w:numId w:val="34"/>
        </w:numPr>
        <w:spacing w:after="0" w:line="240" w:lineRule="auto"/>
        <w:jc w:val="both"/>
        <w:rPr>
          <w:lang w:val="en-GB"/>
        </w:rPr>
      </w:pPr>
      <w:r w:rsidRPr="008B6733">
        <w:rPr>
          <w:i/>
          <w:lang w:val="en-GB"/>
        </w:rPr>
        <w:t>Financ</w:t>
      </w:r>
      <w:r w:rsidR="00354A7E" w:rsidRPr="008B6733">
        <w:rPr>
          <w:i/>
          <w:lang w:val="en-GB"/>
        </w:rPr>
        <w:t>ial</w:t>
      </w:r>
      <w:r w:rsidRPr="008B6733">
        <w:rPr>
          <w:i/>
          <w:lang w:val="en-GB"/>
        </w:rPr>
        <w:t xml:space="preserve"> Needs Assessment (Original)</w:t>
      </w:r>
    </w:p>
    <w:p w:rsidR="00E82FD6" w:rsidRPr="008B6733" w:rsidRDefault="00F82C28" w:rsidP="00C143A8">
      <w:pPr>
        <w:pStyle w:val="ListParagraph"/>
        <w:numPr>
          <w:ilvl w:val="0"/>
          <w:numId w:val="34"/>
        </w:numPr>
        <w:spacing w:after="0" w:line="240" w:lineRule="auto"/>
        <w:jc w:val="both"/>
        <w:rPr>
          <w:lang w:val="en-GB"/>
        </w:rPr>
      </w:pPr>
      <w:r w:rsidRPr="008B6733">
        <w:rPr>
          <w:i/>
          <w:lang w:val="en-GB"/>
        </w:rPr>
        <w:t>Biodiversity</w:t>
      </w:r>
      <w:r w:rsidR="00E82FD6" w:rsidRPr="008B6733">
        <w:rPr>
          <w:i/>
          <w:lang w:val="en-GB"/>
        </w:rPr>
        <w:t xml:space="preserve"> Finance Plan (Original)</w:t>
      </w:r>
    </w:p>
    <w:p w:rsidR="00E82FD6" w:rsidRPr="008B6733" w:rsidRDefault="00E82FD6" w:rsidP="00C143A8">
      <w:pPr>
        <w:pStyle w:val="ListParagraph"/>
        <w:numPr>
          <w:ilvl w:val="0"/>
          <w:numId w:val="34"/>
        </w:numPr>
        <w:spacing w:after="0" w:line="240" w:lineRule="auto"/>
        <w:jc w:val="both"/>
        <w:rPr>
          <w:lang w:val="en-GB"/>
        </w:rPr>
      </w:pPr>
      <w:r w:rsidRPr="008B6733">
        <w:rPr>
          <w:i/>
          <w:lang w:val="en-GB"/>
        </w:rPr>
        <w:t>Implementing Financing Solutions</w:t>
      </w:r>
      <w:r w:rsidRPr="008B6733">
        <w:rPr>
          <w:rFonts w:cs="Times New Roman"/>
          <w:i/>
          <w:iCs/>
          <w:lang w:val="en-GB"/>
        </w:rPr>
        <w:t>.</w:t>
      </w:r>
      <w:r w:rsidRPr="008B6733">
        <w:rPr>
          <w:i/>
          <w:lang w:val="en-GB"/>
        </w:rPr>
        <w:t xml:space="preserve"> (Added</w:t>
      </w:r>
      <w:r w:rsidRPr="008B6733">
        <w:rPr>
          <w:rFonts w:cs="Times New Roman"/>
          <w:i/>
          <w:iCs/>
          <w:lang w:val="en-GB"/>
        </w:rPr>
        <w:t>)</w:t>
      </w:r>
    </w:p>
    <w:p w:rsidR="00235EC8" w:rsidRPr="008B6733" w:rsidRDefault="00235EC8" w:rsidP="001F0AB7">
      <w:pPr>
        <w:spacing w:after="0" w:line="240" w:lineRule="auto"/>
        <w:jc w:val="both"/>
        <w:rPr>
          <w:lang w:val="en-GB"/>
        </w:rPr>
      </w:pPr>
    </w:p>
    <w:p w:rsidR="00E82FD6" w:rsidRPr="008B6733" w:rsidRDefault="00F928AD" w:rsidP="001F0AB7">
      <w:pPr>
        <w:spacing w:after="0" w:line="240" w:lineRule="auto"/>
        <w:jc w:val="both"/>
        <w:rPr>
          <w:lang w:val="en-GB"/>
        </w:rPr>
      </w:pPr>
      <w:r w:rsidRPr="008B6733">
        <w:rPr>
          <w:lang w:val="en-GB"/>
        </w:rPr>
        <w:t xml:space="preserve">Addition scrutiny </w:t>
      </w:r>
      <w:r w:rsidR="00E82FD6" w:rsidRPr="008B6733">
        <w:rPr>
          <w:lang w:val="en-GB"/>
        </w:rPr>
        <w:t>included</w:t>
      </w:r>
      <w:r w:rsidR="00407ECD" w:rsidRPr="008B6733">
        <w:rPr>
          <w:lang w:val="en-GB"/>
        </w:rPr>
        <w:t xml:space="preserve"> these activities</w:t>
      </w:r>
      <w:r w:rsidR="00E82FD6" w:rsidRPr="008B6733">
        <w:rPr>
          <w:lang w:val="en-GB"/>
        </w:rPr>
        <w:t>:</w:t>
      </w:r>
    </w:p>
    <w:p w:rsidR="00E82FD6" w:rsidRPr="008B6733" w:rsidRDefault="00F82C28" w:rsidP="00C143A8">
      <w:pPr>
        <w:pStyle w:val="ListParagraph"/>
        <w:numPr>
          <w:ilvl w:val="0"/>
          <w:numId w:val="25"/>
        </w:numPr>
        <w:spacing w:after="0" w:line="240" w:lineRule="auto"/>
        <w:jc w:val="both"/>
        <w:rPr>
          <w:i/>
          <w:lang w:val="en-GB"/>
        </w:rPr>
      </w:pPr>
      <w:r w:rsidRPr="008B6733">
        <w:rPr>
          <w:i/>
          <w:lang w:val="en-GB"/>
        </w:rPr>
        <w:t>BIOFIN</w:t>
      </w:r>
      <w:r w:rsidR="00E82FD6" w:rsidRPr="008B6733">
        <w:rPr>
          <w:i/>
          <w:lang w:val="en-GB"/>
        </w:rPr>
        <w:t xml:space="preserve"> Monitoring </w:t>
      </w:r>
    </w:p>
    <w:p w:rsidR="00E82FD6" w:rsidRPr="008B6733" w:rsidRDefault="00E82FD6" w:rsidP="00C143A8">
      <w:pPr>
        <w:pStyle w:val="ListParagraph"/>
        <w:numPr>
          <w:ilvl w:val="0"/>
          <w:numId w:val="25"/>
        </w:numPr>
        <w:spacing w:after="0" w:line="240" w:lineRule="auto"/>
        <w:jc w:val="both"/>
        <w:rPr>
          <w:i/>
          <w:lang w:val="en-GB"/>
        </w:rPr>
      </w:pPr>
      <w:r w:rsidRPr="008B6733">
        <w:rPr>
          <w:i/>
          <w:lang w:val="en-GB"/>
        </w:rPr>
        <w:t>Strategies for Institutional Capacity Building and Sustainability</w:t>
      </w:r>
    </w:p>
    <w:p w:rsidR="00E82FD6" w:rsidRPr="008B6733" w:rsidRDefault="00E82FD6" w:rsidP="00C143A8">
      <w:pPr>
        <w:pStyle w:val="ListParagraph"/>
        <w:numPr>
          <w:ilvl w:val="0"/>
          <w:numId w:val="25"/>
        </w:numPr>
        <w:spacing w:after="0" w:line="240" w:lineRule="auto"/>
        <w:jc w:val="both"/>
        <w:rPr>
          <w:i/>
          <w:lang w:val="en-GB"/>
        </w:rPr>
      </w:pPr>
      <w:r w:rsidRPr="008B6733">
        <w:rPr>
          <w:i/>
          <w:lang w:val="en-GB"/>
        </w:rPr>
        <w:t>Alignment with national priorities</w:t>
      </w:r>
    </w:p>
    <w:p w:rsidR="00E82FD6" w:rsidRPr="008B6733" w:rsidRDefault="00E82FD6" w:rsidP="00C143A8">
      <w:pPr>
        <w:pStyle w:val="ListParagraph"/>
        <w:numPr>
          <w:ilvl w:val="0"/>
          <w:numId w:val="25"/>
        </w:numPr>
        <w:spacing w:after="0" w:line="240" w:lineRule="auto"/>
        <w:jc w:val="both"/>
        <w:rPr>
          <w:i/>
          <w:lang w:val="en-GB"/>
        </w:rPr>
      </w:pPr>
      <w:r w:rsidRPr="008B6733">
        <w:rPr>
          <w:i/>
          <w:lang w:val="en-GB"/>
        </w:rPr>
        <w:t>Partnerships/networking</w:t>
      </w:r>
    </w:p>
    <w:p w:rsidR="00E82FD6" w:rsidRPr="008B6733" w:rsidRDefault="00E82FD6" w:rsidP="00C143A8">
      <w:pPr>
        <w:pStyle w:val="ListParagraph"/>
        <w:numPr>
          <w:ilvl w:val="0"/>
          <w:numId w:val="25"/>
        </w:numPr>
        <w:spacing w:after="0" w:line="240" w:lineRule="auto"/>
        <w:jc w:val="both"/>
        <w:rPr>
          <w:i/>
          <w:lang w:val="en-GB"/>
        </w:rPr>
      </w:pPr>
      <w:r w:rsidRPr="008B6733">
        <w:rPr>
          <w:i/>
          <w:lang w:val="en-GB"/>
        </w:rPr>
        <w:t>Cost effectiveness (not an econometrical study but an analysis of the resources available vs outputs/outcomes) and UNDP/EU role in cost effectiveness.</w:t>
      </w:r>
    </w:p>
    <w:p w:rsidR="00E82FD6" w:rsidRPr="008B6733" w:rsidRDefault="00E82FD6" w:rsidP="00C143A8">
      <w:pPr>
        <w:pStyle w:val="ListParagraph"/>
        <w:numPr>
          <w:ilvl w:val="0"/>
          <w:numId w:val="25"/>
        </w:numPr>
        <w:spacing w:after="0" w:line="240" w:lineRule="auto"/>
        <w:jc w:val="both"/>
        <w:rPr>
          <w:i/>
          <w:lang w:val="en-GB"/>
        </w:rPr>
      </w:pPr>
      <w:r w:rsidRPr="008B6733">
        <w:rPr>
          <w:i/>
          <w:lang w:val="en-GB"/>
        </w:rPr>
        <w:t>Contribution to policy results</w:t>
      </w:r>
      <w:r w:rsidR="00407ECD" w:rsidRPr="008B6733">
        <w:rPr>
          <w:i/>
          <w:lang w:val="en-GB"/>
        </w:rPr>
        <w:t>.</w:t>
      </w:r>
    </w:p>
    <w:p w:rsidR="00407ECD" w:rsidRPr="008B6733" w:rsidRDefault="00407ECD" w:rsidP="00407ECD">
      <w:pPr>
        <w:spacing w:after="0" w:line="240" w:lineRule="auto"/>
        <w:jc w:val="both"/>
        <w:rPr>
          <w:i/>
          <w:lang w:val="en-GB"/>
        </w:rPr>
      </w:pPr>
      <w:bookmarkStart w:id="15" w:name="m_-3408804309922794920__Toc468282941"/>
      <w:bookmarkStart w:id="16" w:name="m_-3408804309922794920__Toc468283035"/>
      <w:bookmarkStart w:id="17" w:name="m_-3408804309922794920__Toc471209353"/>
      <w:bookmarkStart w:id="18" w:name="m_-3408804309922794920__Toc471209350"/>
      <w:bookmarkEnd w:id="15"/>
      <w:bookmarkEnd w:id="16"/>
      <w:bookmarkEnd w:id="17"/>
      <w:bookmarkEnd w:id="18"/>
    </w:p>
    <w:p w:rsidR="00E82FD6" w:rsidRPr="008B6733" w:rsidRDefault="00E82FD6" w:rsidP="001F0AB7">
      <w:pPr>
        <w:spacing w:after="0" w:line="240" w:lineRule="auto"/>
        <w:jc w:val="both"/>
        <w:rPr>
          <w:i/>
          <w:lang w:val="en-GB"/>
        </w:rPr>
      </w:pPr>
      <w:r w:rsidRPr="008B6733">
        <w:rPr>
          <w:i/>
          <w:lang w:val="en-GB"/>
        </w:rPr>
        <w:t xml:space="preserve">Evaluation limitations </w:t>
      </w:r>
    </w:p>
    <w:p w:rsidR="00E82FD6" w:rsidRPr="008B6733" w:rsidRDefault="00656FD2" w:rsidP="001F0AB7">
      <w:pPr>
        <w:spacing w:after="0" w:line="240" w:lineRule="auto"/>
        <w:jc w:val="both"/>
        <w:rPr>
          <w:lang w:val="en-GB"/>
        </w:rPr>
      </w:pPr>
      <w:r w:rsidRPr="008B6733">
        <w:rPr>
          <w:lang w:val="en-GB"/>
        </w:rPr>
        <w:lastRenderedPageBreak/>
        <w:t xml:space="preserve">The </w:t>
      </w:r>
      <w:r w:rsidR="00400901" w:rsidRPr="008B6733">
        <w:rPr>
          <w:lang w:val="en-GB"/>
        </w:rPr>
        <w:t>original EU</w:t>
      </w:r>
      <w:r w:rsidR="001368E0" w:rsidRPr="008B6733">
        <w:rPr>
          <w:lang w:val="en-GB"/>
        </w:rPr>
        <w:t>/UNDP</w:t>
      </w:r>
      <w:r w:rsidR="00EF1518" w:rsidRPr="008B6733">
        <w:rPr>
          <w:lang w:val="en-GB"/>
        </w:rPr>
        <w:t xml:space="preserve"> documentation specified </w:t>
      </w:r>
      <w:r w:rsidRPr="008B6733">
        <w:rPr>
          <w:lang w:val="en-GB"/>
        </w:rPr>
        <w:t xml:space="preserve">the </w:t>
      </w:r>
      <w:r w:rsidR="00DC6400" w:rsidRPr="008B6733">
        <w:rPr>
          <w:lang w:val="en-GB"/>
        </w:rPr>
        <w:t>implementation</w:t>
      </w:r>
      <w:r w:rsidRPr="008B6733">
        <w:rPr>
          <w:lang w:val="en-GB"/>
        </w:rPr>
        <w:t xml:space="preserve"> and testing of the methodology would only be extended to up to 13 countries subject to committed co-funding by other donors. This was not adhered </w:t>
      </w:r>
      <w:r w:rsidR="00407ECD" w:rsidRPr="008B6733">
        <w:rPr>
          <w:lang w:val="en-GB"/>
        </w:rPr>
        <w:t xml:space="preserve">to </w:t>
      </w:r>
      <w:r w:rsidR="00DC6400" w:rsidRPr="008B6733">
        <w:rPr>
          <w:lang w:val="en-GB"/>
        </w:rPr>
        <w:t>as</w:t>
      </w:r>
      <w:r w:rsidR="00407ECD" w:rsidRPr="008B6733">
        <w:rPr>
          <w:lang w:val="en-GB"/>
        </w:rPr>
        <w:t xml:space="preserve"> the</w:t>
      </w:r>
      <w:r w:rsidR="00DC6400" w:rsidRPr="008B6733">
        <w:rPr>
          <w:lang w:val="en-GB"/>
        </w:rPr>
        <w:t xml:space="preserve"> </w:t>
      </w:r>
      <w:r w:rsidR="00F82C28" w:rsidRPr="008B6733">
        <w:rPr>
          <w:lang w:val="en-GB"/>
        </w:rPr>
        <w:t>BIOFIN</w:t>
      </w:r>
      <w:r w:rsidR="00E82FD6" w:rsidRPr="008B6733">
        <w:rPr>
          <w:lang w:val="en-GB"/>
        </w:rPr>
        <w:t xml:space="preserve"> project grew from piloting in eight countries to thirty</w:t>
      </w:r>
      <w:r w:rsidRPr="008B6733">
        <w:rPr>
          <w:lang w:val="en-GB"/>
        </w:rPr>
        <w:t xml:space="preserve"> in </w:t>
      </w:r>
      <w:r w:rsidR="00DC6400" w:rsidRPr="008B6733">
        <w:rPr>
          <w:lang w:val="en-GB"/>
        </w:rPr>
        <w:t>the</w:t>
      </w:r>
      <w:r w:rsidRPr="008B6733">
        <w:rPr>
          <w:lang w:val="en-GB"/>
        </w:rPr>
        <w:t xml:space="preserve"> first two years</w:t>
      </w:r>
      <w:r w:rsidR="00E82FD6" w:rsidRPr="008B6733">
        <w:rPr>
          <w:lang w:val="en-GB"/>
        </w:rPr>
        <w:t xml:space="preserve">. The resources for </w:t>
      </w:r>
      <w:r w:rsidR="00F82C28" w:rsidRPr="008B6733">
        <w:rPr>
          <w:lang w:val="en-GB"/>
        </w:rPr>
        <w:t>biodiversity</w:t>
      </w:r>
      <w:r w:rsidR="00E82FD6" w:rsidRPr="008B6733">
        <w:rPr>
          <w:lang w:val="en-GB"/>
        </w:rPr>
        <w:t xml:space="preserve"> finance (as a pilot) tripled and thus exceeded all </w:t>
      </w:r>
      <w:r w:rsidR="00EF1518" w:rsidRPr="008B6733">
        <w:rPr>
          <w:lang w:val="en-GB"/>
        </w:rPr>
        <w:t>resource mobilisation</w:t>
      </w:r>
      <w:r w:rsidR="001368E0" w:rsidRPr="008B6733">
        <w:rPr>
          <w:lang w:val="en-GB"/>
        </w:rPr>
        <w:t xml:space="preserve"> exp</w:t>
      </w:r>
      <w:r w:rsidR="00E82FD6" w:rsidRPr="008B6733">
        <w:rPr>
          <w:lang w:val="en-GB"/>
        </w:rPr>
        <w:t xml:space="preserve">ectations. </w:t>
      </w:r>
      <w:r w:rsidR="00994987" w:rsidRPr="008B6733">
        <w:rPr>
          <w:lang w:val="en-GB"/>
        </w:rPr>
        <w:t>W</w:t>
      </w:r>
      <w:r w:rsidR="00E82FD6" w:rsidRPr="008B6733">
        <w:rPr>
          <w:lang w:val="en-GB"/>
        </w:rPr>
        <w:t>ith that rapid growth, the original project concept</w:t>
      </w:r>
      <w:r w:rsidR="00A04F13" w:rsidRPr="008B6733">
        <w:rPr>
          <w:lang w:val="en-GB"/>
        </w:rPr>
        <w:t xml:space="preserve"> </w:t>
      </w:r>
      <w:r w:rsidR="001368E0" w:rsidRPr="008B6733">
        <w:rPr>
          <w:lang w:val="en-GB"/>
        </w:rPr>
        <w:t xml:space="preserve">deemed a </w:t>
      </w:r>
      <w:r w:rsidR="001D6765" w:rsidRPr="008B6733">
        <w:rPr>
          <w:lang w:val="en-GB"/>
        </w:rPr>
        <w:t>redesign</w:t>
      </w:r>
      <w:r w:rsidR="00E82FD6" w:rsidRPr="008B6733">
        <w:rPr>
          <w:lang w:val="en-GB"/>
        </w:rPr>
        <w:t xml:space="preserve">, </w:t>
      </w:r>
      <w:r w:rsidR="001368E0" w:rsidRPr="008B6733">
        <w:rPr>
          <w:lang w:val="en-GB"/>
        </w:rPr>
        <w:t xml:space="preserve">but </w:t>
      </w:r>
      <w:r w:rsidR="00E82FD6" w:rsidRPr="008B6733">
        <w:rPr>
          <w:lang w:val="en-GB"/>
        </w:rPr>
        <w:t xml:space="preserve">its absence led to complexity from </w:t>
      </w:r>
      <w:r w:rsidR="001368E0" w:rsidRPr="008B6733">
        <w:rPr>
          <w:lang w:val="en-GB"/>
        </w:rPr>
        <w:t>a management and M</w:t>
      </w:r>
      <w:r w:rsidR="00EF1518" w:rsidRPr="008B6733">
        <w:rPr>
          <w:lang w:val="en-GB"/>
        </w:rPr>
        <w:t>&amp;</w:t>
      </w:r>
      <w:r w:rsidR="001368E0" w:rsidRPr="008B6733">
        <w:rPr>
          <w:lang w:val="en-GB"/>
        </w:rPr>
        <w:t>E</w:t>
      </w:r>
      <w:r w:rsidR="00E82FD6" w:rsidRPr="008B6733">
        <w:rPr>
          <w:lang w:val="en-GB"/>
        </w:rPr>
        <w:t xml:space="preserve"> perspective. To deal with the limitation, the evaluator focused the review on the</w:t>
      </w:r>
      <w:r w:rsidR="006E08DC" w:rsidRPr="008B6733">
        <w:rPr>
          <w:lang w:val="en-GB"/>
        </w:rPr>
        <w:t xml:space="preserve"> </w:t>
      </w:r>
      <w:r w:rsidR="001D6765" w:rsidRPr="008B6733">
        <w:rPr>
          <w:lang w:val="en-GB"/>
        </w:rPr>
        <w:t>expected</w:t>
      </w:r>
      <w:r w:rsidR="00E82FD6" w:rsidRPr="008B6733">
        <w:rPr>
          <w:lang w:val="en-GB"/>
        </w:rPr>
        <w:t xml:space="preserve"> output areas </w:t>
      </w:r>
      <w:r w:rsidR="001368E0" w:rsidRPr="008B6733">
        <w:rPr>
          <w:lang w:val="en-GB"/>
        </w:rPr>
        <w:t>(201</w:t>
      </w:r>
      <w:r w:rsidR="00994987" w:rsidRPr="008B6733">
        <w:rPr>
          <w:lang w:val="en-GB"/>
        </w:rPr>
        <w:t>6</w:t>
      </w:r>
      <w:r w:rsidR="001368E0" w:rsidRPr="008B6733">
        <w:rPr>
          <w:lang w:val="en-GB"/>
        </w:rPr>
        <w:t xml:space="preserve"> Workbook </w:t>
      </w:r>
      <w:r w:rsidR="00400901" w:rsidRPr="008B6733">
        <w:rPr>
          <w:lang w:val="en-GB"/>
        </w:rPr>
        <w:t>Five Steps -</w:t>
      </w:r>
      <w:r w:rsidR="001368E0" w:rsidRPr="008B6733">
        <w:rPr>
          <w:lang w:val="en-GB"/>
        </w:rPr>
        <w:t xml:space="preserve"> PIR</w:t>
      </w:r>
      <w:r w:rsidR="002026F8" w:rsidRPr="008B6733">
        <w:rPr>
          <w:lang w:val="en-GB"/>
        </w:rPr>
        <w:t xml:space="preserve">, BER, </w:t>
      </w:r>
      <w:r w:rsidR="00994987" w:rsidRPr="008B6733">
        <w:rPr>
          <w:lang w:val="en-GB"/>
        </w:rPr>
        <w:t xml:space="preserve">FNA, </w:t>
      </w:r>
      <w:r w:rsidR="002026F8" w:rsidRPr="008B6733">
        <w:rPr>
          <w:lang w:val="en-GB"/>
        </w:rPr>
        <w:t>FP and FS),</w:t>
      </w:r>
      <w:r w:rsidR="00E82FD6" w:rsidRPr="008B6733">
        <w:rPr>
          <w:lang w:val="en-GB"/>
        </w:rPr>
        <w:t xml:space="preserve"> progress towards </w:t>
      </w:r>
      <w:r w:rsidR="00A04F13" w:rsidRPr="008B6733">
        <w:rPr>
          <w:lang w:val="en-GB"/>
        </w:rPr>
        <w:t>th</w:t>
      </w:r>
      <w:r w:rsidR="002026F8" w:rsidRPr="008B6733">
        <w:rPr>
          <w:lang w:val="en-GB"/>
        </w:rPr>
        <w:t>eir</w:t>
      </w:r>
      <w:r w:rsidR="00A04F13" w:rsidRPr="008B6733">
        <w:rPr>
          <w:lang w:val="en-GB"/>
        </w:rPr>
        <w:t xml:space="preserve"> </w:t>
      </w:r>
      <w:r w:rsidR="001D6765" w:rsidRPr="008B6733">
        <w:rPr>
          <w:lang w:val="en-GB"/>
        </w:rPr>
        <w:t>institutionalization</w:t>
      </w:r>
      <w:r w:rsidR="002026F8" w:rsidRPr="008B6733">
        <w:rPr>
          <w:lang w:val="en-GB"/>
        </w:rPr>
        <w:t xml:space="preserve"> and</w:t>
      </w:r>
      <w:r w:rsidR="00EF1518" w:rsidRPr="008B6733">
        <w:rPr>
          <w:lang w:val="en-GB"/>
        </w:rPr>
        <w:t xml:space="preserve"> the</w:t>
      </w:r>
      <w:r w:rsidR="002026F8" w:rsidRPr="008B6733">
        <w:rPr>
          <w:lang w:val="en-GB"/>
        </w:rPr>
        <w:t xml:space="preserve"> overall transformation of </w:t>
      </w:r>
      <w:r w:rsidR="00EF1518" w:rsidRPr="008B6733">
        <w:rPr>
          <w:lang w:val="en-GB"/>
        </w:rPr>
        <w:t xml:space="preserve">the </w:t>
      </w:r>
      <w:r w:rsidR="002026F8" w:rsidRPr="008B6733">
        <w:rPr>
          <w:lang w:val="en-GB"/>
        </w:rPr>
        <w:t xml:space="preserve">global financing for </w:t>
      </w:r>
      <w:r w:rsidR="00F82C28" w:rsidRPr="008B6733">
        <w:rPr>
          <w:lang w:val="en-GB"/>
        </w:rPr>
        <w:t>biodiversity</w:t>
      </w:r>
      <w:r w:rsidR="002026F8" w:rsidRPr="008B6733">
        <w:rPr>
          <w:lang w:val="en-GB"/>
        </w:rPr>
        <w:t xml:space="preserve"> landscape</w:t>
      </w:r>
      <w:r w:rsidR="001D6765" w:rsidRPr="008B6733">
        <w:rPr>
          <w:lang w:val="en-GB"/>
        </w:rPr>
        <w:t>.</w:t>
      </w:r>
      <w:r w:rsidR="00E82FD6" w:rsidRPr="008B6733">
        <w:rPr>
          <w:lang w:val="en-GB"/>
        </w:rPr>
        <w:t xml:space="preserve"> During the Guatemala evaluation workshop</w:t>
      </w:r>
      <w:r w:rsidR="00EF1518" w:rsidRPr="008B6733">
        <w:rPr>
          <w:rStyle w:val="FootnoteReference"/>
          <w:lang w:val="en-GB"/>
        </w:rPr>
        <w:footnoteReference w:id="3"/>
      </w:r>
      <w:r w:rsidR="00E82FD6" w:rsidRPr="008B6733">
        <w:rPr>
          <w:lang w:val="en-GB"/>
        </w:rPr>
        <w:t xml:space="preserve">, </w:t>
      </w:r>
      <w:r w:rsidR="00A04F13" w:rsidRPr="008B6733">
        <w:rPr>
          <w:lang w:val="en-GB"/>
        </w:rPr>
        <w:t>full</w:t>
      </w:r>
      <w:r w:rsidR="00407ECD" w:rsidRPr="008B6733">
        <w:rPr>
          <w:lang w:val="en-GB"/>
        </w:rPr>
        <w:t>-</w:t>
      </w:r>
      <w:r w:rsidR="00A04F13" w:rsidRPr="008B6733">
        <w:rPr>
          <w:lang w:val="en-GB"/>
        </w:rPr>
        <w:t xml:space="preserve">scale </w:t>
      </w:r>
      <w:r w:rsidR="00F82C28" w:rsidRPr="008B6733">
        <w:rPr>
          <w:lang w:val="en-GB"/>
        </w:rPr>
        <w:t>BIOFIN</w:t>
      </w:r>
      <w:r w:rsidR="00A04F13" w:rsidRPr="008B6733">
        <w:rPr>
          <w:lang w:val="en-GB"/>
        </w:rPr>
        <w:t xml:space="preserve"> process </w:t>
      </w:r>
      <w:r w:rsidR="00E82FD6" w:rsidRPr="008B6733">
        <w:rPr>
          <w:lang w:val="en-GB"/>
        </w:rPr>
        <w:t xml:space="preserve">indicators were </w:t>
      </w:r>
      <w:r w:rsidR="001368E0" w:rsidRPr="008B6733">
        <w:rPr>
          <w:lang w:val="en-GB"/>
        </w:rPr>
        <w:t xml:space="preserve">being </w:t>
      </w:r>
      <w:r w:rsidR="00E82FD6" w:rsidRPr="008B6733">
        <w:rPr>
          <w:lang w:val="en-GB"/>
        </w:rPr>
        <w:t>drafted by the global team to evaluate</w:t>
      </w:r>
      <w:r w:rsidR="001368E0" w:rsidRPr="008B6733">
        <w:rPr>
          <w:lang w:val="en-GB"/>
        </w:rPr>
        <w:t xml:space="preserve"> the</w:t>
      </w:r>
      <w:r w:rsidR="00E82FD6" w:rsidRPr="008B6733">
        <w:rPr>
          <w:lang w:val="en-GB"/>
        </w:rPr>
        <w:t xml:space="preserve"> national </w:t>
      </w:r>
      <w:r w:rsidR="001D6765" w:rsidRPr="008B6733">
        <w:rPr>
          <w:lang w:val="en-GB"/>
        </w:rPr>
        <w:t>level expected</w:t>
      </w:r>
      <w:r w:rsidR="00E82FD6" w:rsidRPr="008B6733">
        <w:rPr>
          <w:lang w:val="en-GB"/>
        </w:rPr>
        <w:t xml:space="preserve"> results. These </w:t>
      </w:r>
      <w:r w:rsidR="001368E0" w:rsidRPr="008B6733">
        <w:rPr>
          <w:lang w:val="en-GB"/>
        </w:rPr>
        <w:t xml:space="preserve">were vetted </w:t>
      </w:r>
      <w:r w:rsidR="00E82FD6" w:rsidRPr="008B6733">
        <w:rPr>
          <w:lang w:val="en-GB"/>
        </w:rPr>
        <w:t xml:space="preserve">as the basis for </w:t>
      </w:r>
      <w:r w:rsidR="001368E0" w:rsidRPr="008B6733">
        <w:rPr>
          <w:lang w:val="en-GB"/>
        </w:rPr>
        <w:t>monitoring results of implementation</w:t>
      </w:r>
      <w:r w:rsidR="00E82FD6" w:rsidRPr="008B6733">
        <w:rPr>
          <w:lang w:val="en-GB"/>
        </w:rPr>
        <w:t xml:space="preserve"> </w:t>
      </w:r>
      <w:r w:rsidR="001368E0" w:rsidRPr="008B6733">
        <w:rPr>
          <w:lang w:val="en-GB"/>
        </w:rPr>
        <w:t>phase beyond the workbook development (outputs) towards outcome level changes (improvements in the Finance architecture of the countries)</w:t>
      </w:r>
      <w:r w:rsidR="00E82FD6" w:rsidRPr="008B6733">
        <w:rPr>
          <w:lang w:val="en-GB"/>
        </w:rPr>
        <w:t>.</w:t>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19" w:name="_Toc474419815"/>
      <w:bookmarkStart w:id="20" w:name="_Toc481138060"/>
      <w:r w:rsidRPr="008B6733">
        <w:rPr>
          <w:rFonts w:asciiTheme="minorHAnsi" w:hAnsiTheme="minorHAnsi"/>
          <w:b/>
          <w:color w:val="auto"/>
          <w:sz w:val="22"/>
          <w:lang w:val="en-GB"/>
        </w:rPr>
        <w:t>1.3. Structure</w:t>
      </w:r>
      <w:bookmarkEnd w:id="19"/>
      <w:bookmarkEnd w:id="20"/>
      <w:r w:rsidRPr="008B6733">
        <w:rPr>
          <w:rFonts w:asciiTheme="minorHAnsi" w:hAnsiTheme="minorHAnsi"/>
          <w:b/>
          <w:color w:val="auto"/>
          <w:sz w:val="22"/>
          <w:lang w:val="en-GB"/>
        </w:rPr>
        <w:tab/>
      </w:r>
    </w:p>
    <w:p w:rsidR="001D6765" w:rsidRPr="008B6733" w:rsidRDefault="001D6765" w:rsidP="001F0AB7">
      <w:pPr>
        <w:spacing w:line="240" w:lineRule="auto"/>
        <w:jc w:val="both"/>
        <w:rPr>
          <w:lang w:val="en-GB"/>
        </w:rPr>
      </w:pPr>
      <w:r w:rsidRPr="008B6733">
        <w:rPr>
          <w:lang w:val="en-GB"/>
        </w:rPr>
        <w:t xml:space="preserve">This report is </w:t>
      </w:r>
      <w:r w:rsidRPr="008B6733">
        <w:rPr>
          <w:rFonts w:cs="Times New Roman"/>
          <w:lang w:val="en-GB"/>
        </w:rPr>
        <w:t>structure</w:t>
      </w:r>
      <w:r w:rsidR="00DF531A" w:rsidRPr="008B6733">
        <w:rPr>
          <w:rFonts w:cs="Times New Roman"/>
          <w:lang w:val="en-GB"/>
        </w:rPr>
        <w:t>d</w:t>
      </w:r>
      <w:r w:rsidRPr="008B6733">
        <w:rPr>
          <w:lang w:val="en-GB"/>
        </w:rPr>
        <w:t xml:space="preserve"> by </w:t>
      </w:r>
      <w:r w:rsidR="00E123A0" w:rsidRPr="008B6733">
        <w:rPr>
          <w:lang w:val="en-GB"/>
        </w:rPr>
        <w:t xml:space="preserve">seven </w:t>
      </w:r>
      <w:r w:rsidRPr="008B6733">
        <w:rPr>
          <w:lang w:val="en-GB"/>
        </w:rPr>
        <w:t>chapters</w:t>
      </w:r>
      <w:r w:rsidR="00E123A0" w:rsidRPr="008B6733">
        <w:rPr>
          <w:lang w:val="en-GB"/>
        </w:rPr>
        <w:t>.</w:t>
      </w:r>
    </w:p>
    <w:p w:rsidR="001D6765" w:rsidRPr="008B6733" w:rsidRDefault="001D6765" w:rsidP="001F0AB7">
      <w:pPr>
        <w:pStyle w:val="Heading1"/>
        <w:spacing w:line="240" w:lineRule="auto"/>
        <w:jc w:val="both"/>
        <w:rPr>
          <w:rFonts w:asciiTheme="minorHAnsi" w:hAnsiTheme="minorHAnsi"/>
          <w:b/>
          <w:color w:val="auto"/>
          <w:sz w:val="24"/>
          <w:lang w:val="en-GB"/>
        </w:rPr>
      </w:pPr>
      <w:bookmarkStart w:id="21" w:name="_Toc474419816"/>
      <w:bookmarkStart w:id="22" w:name="_Toc481138061"/>
      <w:r w:rsidRPr="008B6733">
        <w:rPr>
          <w:rFonts w:asciiTheme="minorHAnsi" w:hAnsiTheme="minorHAnsi"/>
          <w:b/>
          <w:color w:val="auto"/>
          <w:sz w:val="24"/>
          <w:lang w:val="en-GB"/>
        </w:rPr>
        <w:t>2. The project and its development context</w:t>
      </w:r>
      <w:bookmarkEnd w:id="21"/>
      <w:bookmarkEnd w:id="22"/>
      <w:r w:rsidRPr="008B6733">
        <w:rPr>
          <w:rFonts w:asciiTheme="minorHAnsi" w:hAnsiTheme="minorHAnsi"/>
          <w:b/>
          <w:color w:val="auto"/>
          <w:sz w:val="24"/>
          <w:lang w:val="en-GB"/>
        </w:rPr>
        <w:tab/>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23" w:name="_Toc474419817"/>
      <w:bookmarkStart w:id="24" w:name="_Toc481138062"/>
      <w:r w:rsidRPr="008B6733">
        <w:rPr>
          <w:rFonts w:asciiTheme="minorHAnsi" w:hAnsiTheme="minorHAnsi"/>
          <w:b/>
          <w:color w:val="auto"/>
          <w:sz w:val="22"/>
          <w:lang w:val="en-GB"/>
        </w:rPr>
        <w:t>2.1. Project start and its duration</w:t>
      </w:r>
      <w:bookmarkEnd w:id="23"/>
      <w:bookmarkEnd w:id="24"/>
    </w:p>
    <w:p w:rsidR="009A0DA4" w:rsidRPr="008B6733" w:rsidRDefault="001D6765" w:rsidP="001F0AB7">
      <w:pPr>
        <w:spacing w:line="240" w:lineRule="auto"/>
        <w:jc w:val="both"/>
        <w:rPr>
          <w:lang w:val="en-GB"/>
        </w:rPr>
      </w:pPr>
      <w:r w:rsidRPr="008B6733">
        <w:rPr>
          <w:lang w:val="en-GB"/>
        </w:rPr>
        <w:t xml:space="preserve">The </w:t>
      </w:r>
      <w:r w:rsidR="00A92BB6" w:rsidRPr="008B6733">
        <w:rPr>
          <w:lang w:val="en-GB"/>
        </w:rPr>
        <w:t>UNDP</w:t>
      </w:r>
      <w:r w:rsidR="00407ECD" w:rsidRPr="008B6733">
        <w:rPr>
          <w:lang w:val="en-GB"/>
        </w:rPr>
        <w:t>/</w:t>
      </w:r>
      <w:r w:rsidR="00A92BB6" w:rsidRPr="008B6733">
        <w:rPr>
          <w:lang w:val="en-GB"/>
        </w:rPr>
        <w:t>EU</w:t>
      </w:r>
      <w:r w:rsidRPr="008B6733">
        <w:rPr>
          <w:lang w:val="en-GB"/>
        </w:rPr>
        <w:t xml:space="preserve"> </w:t>
      </w:r>
      <w:r w:rsidR="00A92BB6" w:rsidRPr="008B6733">
        <w:rPr>
          <w:lang w:val="en-GB"/>
        </w:rPr>
        <w:t>support is to eight</w:t>
      </w:r>
      <w:r w:rsidRPr="008B6733">
        <w:rPr>
          <w:lang w:val="en-GB"/>
        </w:rPr>
        <w:t xml:space="preserve"> </w:t>
      </w:r>
      <w:r w:rsidR="00F82C28" w:rsidRPr="008B6733">
        <w:rPr>
          <w:lang w:val="en-GB"/>
        </w:rPr>
        <w:t>BIOFIN</w:t>
      </w:r>
      <w:r w:rsidR="00A92BB6" w:rsidRPr="008B6733">
        <w:rPr>
          <w:lang w:val="en-GB"/>
        </w:rPr>
        <w:t xml:space="preserve"> </w:t>
      </w:r>
      <w:r w:rsidRPr="008B6733">
        <w:rPr>
          <w:lang w:val="en-GB"/>
        </w:rPr>
        <w:t>countries through its DCI-ENV financing instrument. The signed UNDP</w:t>
      </w:r>
      <w:r w:rsidR="00407ECD" w:rsidRPr="008B6733">
        <w:rPr>
          <w:lang w:val="en-GB"/>
        </w:rPr>
        <w:t>/EU</w:t>
      </w:r>
      <w:r w:rsidRPr="008B6733">
        <w:rPr>
          <w:lang w:val="en-GB"/>
        </w:rPr>
        <w:t xml:space="preserve"> agreement </w:t>
      </w:r>
      <w:r w:rsidR="00A92BB6" w:rsidRPr="008B6733">
        <w:rPr>
          <w:lang w:val="en-GB"/>
        </w:rPr>
        <w:t>was</w:t>
      </w:r>
      <w:r w:rsidRPr="008B6733">
        <w:rPr>
          <w:lang w:val="en-GB"/>
        </w:rPr>
        <w:t xml:space="preserve"> for an initial 36 months</w:t>
      </w:r>
      <w:r w:rsidR="00407ECD" w:rsidRPr="008B6733">
        <w:rPr>
          <w:lang w:val="en-GB"/>
        </w:rPr>
        <w:t>,</w:t>
      </w:r>
      <w:r w:rsidRPr="008B6733">
        <w:rPr>
          <w:lang w:val="en-GB"/>
        </w:rPr>
        <w:t xml:space="preserve"> signed on Oct 25</w:t>
      </w:r>
      <w:r w:rsidR="00407ECD" w:rsidRPr="008B6733">
        <w:rPr>
          <w:lang w:val="en-GB"/>
        </w:rPr>
        <w:t>,</w:t>
      </w:r>
      <w:r w:rsidRPr="008B6733">
        <w:rPr>
          <w:lang w:val="en-GB"/>
        </w:rPr>
        <w:t xml:space="preserve"> 2012</w:t>
      </w:r>
      <w:r w:rsidR="00407ECD" w:rsidRPr="008B6733">
        <w:rPr>
          <w:lang w:val="en-GB"/>
        </w:rPr>
        <w:t>,</w:t>
      </w:r>
      <w:r w:rsidRPr="008B6733">
        <w:rPr>
          <w:lang w:val="en-GB"/>
        </w:rPr>
        <w:t xml:space="preserve"> with a contribution of 4 million Euro and co</w:t>
      </w:r>
      <w:r w:rsidR="00407ECD" w:rsidRPr="008B6733">
        <w:rPr>
          <w:lang w:val="en-GB"/>
        </w:rPr>
        <w:t>-</w:t>
      </w:r>
      <w:r w:rsidRPr="008B6733">
        <w:rPr>
          <w:lang w:val="en-GB"/>
        </w:rPr>
        <w:t>sharing by UNDP/GEF US$ 2,418,317. On</w:t>
      </w:r>
      <w:r w:rsidRPr="008B6733">
        <w:rPr>
          <w:rFonts w:cs="Times New Roman"/>
          <w:lang w:val="en-GB"/>
        </w:rPr>
        <w:t xml:space="preserve"> </w:t>
      </w:r>
      <w:r w:rsidRPr="008B6733">
        <w:rPr>
          <w:lang w:val="en-GB"/>
        </w:rPr>
        <w:t xml:space="preserve">July </w:t>
      </w:r>
      <w:r w:rsidR="00407ECD" w:rsidRPr="008B6733">
        <w:rPr>
          <w:rFonts w:cs="Times New Roman"/>
          <w:lang w:val="en-GB"/>
        </w:rPr>
        <w:t xml:space="preserve">15, </w:t>
      </w:r>
      <w:r w:rsidRPr="008B6733">
        <w:rPr>
          <w:lang w:val="en-GB"/>
        </w:rPr>
        <w:t>2015</w:t>
      </w:r>
      <w:r w:rsidR="00407ECD" w:rsidRPr="008B6733">
        <w:rPr>
          <w:lang w:val="en-GB"/>
        </w:rPr>
        <w:t>,</w:t>
      </w:r>
      <w:r w:rsidRPr="008B6733">
        <w:rPr>
          <w:rFonts w:cs="Times New Roman"/>
          <w:lang w:val="en-GB"/>
        </w:rPr>
        <w:t xml:space="preserve"> </w:t>
      </w:r>
      <w:r w:rsidR="000834BB" w:rsidRPr="008B6733">
        <w:rPr>
          <w:rFonts w:cs="Times New Roman"/>
          <w:lang w:val="en-GB"/>
        </w:rPr>
        <w:t xml:space="preserve">the </w:t>
      </w:r>
      <w:r w:rsidR="00407ECD" w:rsidRPr="008B6733">
        <w:rPr>
          <w:rFonts w:cs="Times New Roman"/>
          <w:lang w:val="en-GB"/>
        </w:rPr>
        <w:t>project</w:t>
      </w:r>
      <w:r w:rsidRPr="008B6733">
        <w:rPr>
          <w:lang w:val="en-GB"/>
        </w:rPr>
        <w:t xml:space="preserve"> was granted a no</w:t>
      </w:r>
      <w:r w:rsidRPr="008B6733">
        <w:rPr>
          <w:rFonts w:cs="Times New Roman"/>
          <w:lang w:val="en-GB"/>
        </w:rPr>
        <w:t xml:space="preserve"> </w:t>
      </w:r>
      <w:r w:rsidRPr="008B6733">
        <w:rPr>
          <w:lang w:val="en-GB"/>
        </w:rPr>
        <w:t xml:space="preserve">cost extension until December 2016. </w:t>
      </w:r>
      <w:r w:rsidR="00AC5B0C" w:rsidRPr="008B6733">
        <w:rPr>
          <w:lang w:val="en-GB"/>
        </w:rPr>
        <w:t>Originally</w:t>
      </w:r>
      <w:r w:rsidR="009A0DA4" w:rsidRPr="008B6733">
        <w:rPr>
          <w:lang w:val="en-GB"/>
        </w:rPr>
        <w:t xml:space="preserve"> </w:t>
      </w:r>
      <w:r w:rsidR="00407ECD" w:rsidRPr="008B6733">
        <w:rPr>
          <w:lang w:val="en-GB"/>
        </w:rPr>
        <w:t>s</w:t>
      </w:r>
      <w:r w:rsidR="00407ECD" w:rsidRPr="008B6733">
        <w:rPr>
          <w:rFonts w:cs="Times New Roman"/>
          <w:lang w:val="en-GB" w:eastAsia="de-DE"/>
        </w:rPr>
        <w:t>even</w:t>
      </w:r>
      <w:r w:rsidR="009A0DA4" w:rsidRPr="008B6733">
        <w:rPr>
          <w:lang w:val="en-GB"/>
        </w:rPr>
        <w:t xml:space="preserve"> out of the ten countries would be funded</w:t>
      </w:r>
      <w:r w:rsidR="00407ECD" w:rsidRPr="008B6733">
        <w:rPr>
          <w:lang w:val="en-GB"/>
        </w:rPr>
        <w:t>:</w:t>
      </w:r>
      <w:r w:rsidR="00C002A0" w:rsidRPr="008B6733">
        <w:rPr>
          <w:rStyle w:val="EndnoteReference"/>
          <w:lang w:val="en-GB"/>
        </w:rPr>
        <w:endnoteReference w:id="8"/>
      </w:r>
      <w:r w:rsidR="009A0DA4" w:rsidRPr="008B6733">
        <w:rPr>
          <w:lang w:val="en-GB"/>
        </w:rPr>
        <w:t xml:space="preserve"> Ecuador, Kazakhstan, Malaysia, Mexico, </w:t>
      </w:r>
      <w:r w:rsidR="00407ECD" w:rsidRPr="008B6733">
        <w:rPr>
          <w:lang w:val="en-GB"/>
        </w:rPr>
        <w:t xml:space="preserve">the </w:t>
      </w:r>
      <w:r w:rsidR="009A0DA4" w:rsidRPr="008B6733">
        <w:rPr>
          <w:lang w:val="en-GB"/>
        </w:rPr>
        <w:t>Philippines, Seychelles, South Africa, Thailand, Uganda</w:t>
      </w:r>
      <w:r w:rsidR="00407ECD" w:rsidRPr="008B6733">
        <w:rPr>
          <w:lang w:val="en-GB"/>
        </w:rPr>
        <w:t xml:space="preserve"> and</w:t>
      </w:r>
      <w:r w:rsidR="009A0DA4" w:rsidRPr="008B6733">
        <w:rPr>
          <w:lang w:val="en-GB"/>
        </w:rPr>
        <w:t xml:space="preserve"> the Congo basin. This later changed </w:t>
      </w:r>
      <w:r w:rsidR="00AC5B0C" w:rsidRPr="008B6733">
        <w:rPr>
          <w:lang w:val="en-GB"/>
        </w:rPr>
        <w:t>as</w:t>
      </w:r>
      <w:r w:rsidR="009A0DA4" w:rsidRPr="008B6733">
        <w:rPr>
          <w:lang w:val="en-GB"/>
        </w:rPr>
        <w:t xml:space="preserve"> Mexico</w:t>
      </w:r>
      <w:r w:rsidR="00CB3022" w:rsidRPr="008B6733">
        <w:rPr>
          <w:lang w:val="en-GB"/>
        </w:rPr>
        <w:t>, Thailand</w:t>
      </w:r>
      <w:r w:rsidR="009A0DA4" w:rsidRPr="008B6733">
        <w:rPr>
          <w:lang w:val="en-GB"/>
        </w:rPr>
        <w:t xml:space="preserve"> and Congo were replaced with </w:t>
      </w:r>
      <w:r w:rsidR="000834BB" w:rsidRPr="008B6733">
        <w:rPr>
          <w:lang w:val="en-GB"/>
        </w:rPr>
        <w:t xml:space="preserve">Argentina, </w:t>
      </w:r>
      <w:r w:rsidR="00407ECD" w:rsidRPr="008B6733">
        <w:rPr>
          <w:lang w:val="en-GB"/>
        </w:rPr>
        <w:t xml:space="preserve">then </w:t>
      </w:r>
      <w:r w:rsidR="000834BB" w:rsidRPr="008B6733">
        <w:rPr>
          <w:lang w:val="en-GB"/>
        </w:rPr>
        <w:t>replace</w:t>
      </w:r>
      <w:r w:rsidR="00994987" w:rsidRPr="008B6733">
        <w:rPr>
          <w:lang w:val="en-GB"/>
        </w:rPr>
        <w:t>d</w:t>
      </w:r>
      <w:r w:rsidR="000834BB" w:rsidRPr="008B6733">
        <w:rPr>
          <w:lang w:val="en-GB"/>
        </w:rPr>
        <w:t xml:space="preserve"> by </w:t>
      </w:r>
      <w:r w:rsidR="009A0DA4" w:rsidRPr="008B6733">
        <w:rPr>
          <w:lang w:val="en-GB"/>
        </w:rPr>
        <w:t>Chile</w:t>
      </w:r>
      <w:r w:rsidR="00994987" w:rsidRPr="008B6733">
        <w:rPr>
          <w:lang w:val="en-GB"/>
        </w:rPr>
        <w:t xml:space="preserve"> in 2013</w:t>
      </w:r>
      <w:r w:rsidR="009A0DA4" w:rsidRPr="008B6733">
        <w:rPr>
          <w:lang w:val="en-GB"/>
        </w:rPr>
        <w:t>.</w:t>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25" w:name="_Toc474419818"/>
      <w:bookmarkStart w:id="26" w:name="_Toc481138063"/>
      <w:r w:rsidRPr="008B6733">
        <w:rPr>
          <w:rFonts w:asciiTheme="minorHAnsi" w:hAnsiTheme="minorHAnsi"/>
          <w:b/>
          <w:color w:val="auto"/>
          <w:sz w:val="22"/>
          <w:lang w:val="en-GB"/>
        </w:rPr>
        <w:t>2.2. Problem(s) the project seeks to address</w:t>
      </w:r>
      <w:bookmarkEnd w:id="25"/>
      <w:bookmarkEnd w:id="26"/>
    </w:p>
    <w:p w:rsidR="001D6765" w:rsidRPr="008B6733" w:rsidRDefault="001D6765" w:rsidP="001F0AB7">
      <w:pPr>
        <w:spacing w:line="240" w:lineRule="auto"/>
        <w:jc w:val="both"/>
        <w:rPr>
          <w:lang w:val="en-GB"/>
        </w:rPr>
      </w:pPr>
      <w:r w:rsidRPr="008B6733">
        <w:rPr>
          <w:lang w:val="en-GB"/>
        </w:rPr>
        <w:t xml:space="preserve">The project goal </w:t>
      </w:r>
      <w:r w:rsidR="00521BBF" w:rsidRPr="008B6733">
        <w:rPr>
          <w:lang w:val="en-GB"/>
        </w:rPr>
        <w:t>(project</w:t>
      </w:r>
      <w:r w:rsidR="00AC5B0C" w:rsidRPr="008B6733">
        <w:rPr>
          <w:lang w:val="en-GB"/>
        </w:rPr>
        <w:t xml:space="preserve"> documentation</w:t>
      </w:r>
      <w:r w:rsidR="00521BBF" w:rsidRPr="008B6733">
        <w:rPr>
          <w:lang w:val="en-GB"/>
        </w:rPr>
        <w:t>)</w:t>
      </w:r>
      <w:r w:rsidR="00AC5B0C" w:rsidRPr="008B6733">
        <w:rPr>
          <w:lang w:val="en-GB"/>
        </w:rPr>
        <w:t xml:space="preserve"> </w:t>
      </w:r>
      <w:r w:rsidR="00686FB7" w:rsidRPr="008B6733">
        <w:rPr>
          <w:lang w:val="en-GB"/>
        </w:rPr>
        <w:t>is to</w:t>
      </w:r>
      <w:r w:rsidRPr="008B6733">
        <w:rPr>
          <w:lang w:val="en-GB"/>
        </w:rPr>
        <w:t xml:space="preserve"> address the</w:t>
      </w:r>
      <w:r w:rsidR="00AC5B0C" w:rsidRPr="008B6733">
        <w:rPr>
          <w:lang w:val="en-GB"/>
        </w:rPr>
        <w:t xml:space="preserve"> global</w:t>
      </w:r>
      <w:r w:rsidRPr="008B6733">
        <w:rPr>
          <w:lang w:val="en-GB"/>
        </w:rPr>
        <w:t xml:space="preserve"> </w:t>
      </w:r>
      <w:r w:rsidR="00F82C28" w:rsidRPr="008B6733">
        <w:rPr>
          <w:lang w:val="en-GB"/>
        </w:rPr>
        <w:t>biodiversity</w:t>
      </w:r>
      <w:r w:rsidRPr="008B6733">
        <w:rPr>
          <w:lang w:val="en-GB"/>
        </w:rPr>
        <w:t xml:space="preserve"> financing gap</w:t>
      </w:r>
      <w:r w:rsidR="00407ECD" w:rsidRPr="008B6733">
        <w:rPr>
          <w:lang w:val="en-GB"/>
        </w:rPr>
        <w:t>,</w:t>
      </w:r>
      <w:r w:rsidRPr="008B6733">
        <w:rPr>
          <w:lang w:val="en-GB"/>
        </w:rPr>
        <w:t xml:space="preserve"> an issue </w:t>
      </w:r>
      <w:r w:rsidR="00407ECD" w:rsidRPr="008B6733">
        <w:rPr>
          <w:lang w:val="en-GB"/>
        </w:rPr>
        <w:t>recognized</w:t>
      </w:r>
      <w:r w:rsidR="00F97A35" w:rsidRPr="008B6733">
        <w:rPr>
          <w:lang w:val="en-GB"/>
        </w:rPr>
        <w:t xml:space="preserve"> </w:t>
      </w:r>
      <w:r w:rsidRPr="008B6733">
        <w:rPr>
          <w:lang w:val="en-GB"/>
        </w:rPr>
        <w:t xml:space="preserve">by the Conference of Parties on </w:t>
      </w:r>
      <w:r w:rsidR="00F82C28" w:rsidRPr="008B6733">
        <w:rPr>
          <w:lang w:val="en-GB"/>
        </w:rPr>
        <w:t>Biodiversity</w:t>
      </w:r>
      <w:r w:rsidRPr="008B6733">
        <w:rPr>
          <w:lang w:val="en-GB"/>
        </w:rPr>
        <w:t xml:space="preserve"> (EU/UNDP ProDoc</w:t>
      </w:r>
      <w:r w:rsidR="00407ECD" w:rsidRPr="008B6733">
        <w:rPr>
          <w:lang w:val="en-GB"/>
        </w:rPr>
        <w:t>,</w:t>
      </w:r>
      <w:r w:rsidRPr="008B6733">
        <w:rPr>
          <w:lang w:val="en-GB"/>
        </w:rPr>
        <w:t xml:space="preserve"> Annex 19) in 2010. This work has two main challenges</w:t>
      </w:r>
      <w:r w:rsidR="00407ECD" w:rsidRPr="008B6733">
        <w:rPr>
          <w:lang w:val="en-GB"/>
        </w:rPr>
        <w:t>. Firstly</w:t>
      </w:r>
      <w:r w:rsidRPr="008B6733">
        <w:rPr>
          <w:lang w:val="en-GB"/>
        </w:rPr>
        <w:t>, a comprehensive assessment of the funding baseline</w:t>
      </w:r>
      <w:r w:rsidR="00007AA7" w:rsidRPr="008B6733">
        <w:rPr>
          <w:lang w:val="en-GB"/>
        </w:rPr>
        <w:t xml:space="preserve"> was not carried out in countries</w:t>
      </w:r>
      <w:r w:rsidRPr="008B6733">
        <w:rPr>
          <w:lang w:val="en-GB"/>
        </w:rPr>
        <w:t xml:space="preserve">. Secondly, credible, hard data on the amount of funding needed to address </w:t>
      </w:r>
      <w:r w:rsidR="00F82C28" w:rsidRPr="008B6733">
        <w:rPr>
          <w:lang w:val="en-GB"/>
        </w:rPr>
        <w:t>biodiversity</w:t>
      </w:r>
      <w:r w:rsidRPr="008B6733">
        <w:rPr>
          <w:lang w:val="en-GB"/>
        </w:rPr>
        <w:t xml:space="preserve"> loss, taking cost-effectiveness into account is not available. The lack of such information hinders </w:t>
      </w:r>
      <w:r w:rsidR="00407ECD" w:rsidRPr="008B6733">
        <w:rPr>
          <w:lang w:val="en-GB"/>
        </w:rPr>
        <w:t>countries’</w:t>
      </w:r>
      <w:r w:rsidRPr="008B6733">
        <w:rPr>
          <w:lang w:val="en-GB"/>
        </w:rPr>
        <w:t xml:space="preserve"> </w:t>
      </w:r>
      <w:r w:rsidR="00F82C28" w:rsidRPr="008B6733">
        <w:rPr>
          <w:lang w:val="en-GB"/>
        </w:rPr>
        <w:t>biodiversity</w:t>
      </w:r>
      <w:r w:rsidRPr="008B6733">
        <w:rPr>
          <w:lang w:val="en-GB"/>
        </w:rPr>
        <w:t xml:space="preserve"> proponents from making a sound business case for expenditure on </w:t>
      </w:r>
      <w:r w:rsidR="00F82C28" w:rsidRPr="008B6733">
        <w:rPr>
          <w:lang w:val="en-GB"/>
        </w:rPr>
        <w:t>biodiversity</w:t>
      </w:r>
      <w:r w:rsidRPr="008B6733">
        <w:rPr>
          <w:lang w:val="en-GB"/>
        </w:rPr>
        <w:t xml:space="preserve"> conservation and its management. In order to meet the new targets</w:t>
      </w:r>
      <w:r w:rsidRPr="008B6733">
        <w:rPr>
          <w:vertAlign w:val="superscript"/>
          <w:lang w:val="en-GB"/>
        </w:rPr>
        <w:endnoteReference w:id="9"/>
      </w:r>
      <w:r w:rsidRPr="008B6733">
        <w:rPr>
          <w:lang w:val="en-GB"/>
        </w:rPr>
        <w:t xml:space="preserve"> set by the Convention on Biological Diversity (CBD) for 2011</w:t>
      </w:r>
      <w:r w:rsidR="00407ECD" w:rsidRPr="008B6733">
        <w:rPr>
          <w:rFonts w:ascii="Times New Roman" w:hAnsi="Times New Roman" w:cs="Times New Roman"/>
          <w:lang w:val="en-GB"/>
        </w:rPr>
        <w:t>–</w:t>
      </w:r>
      <w:r w:rsidRPr="008B6733">
        <w:rPr>
          <w:lang w:val="en-GB"/>
        </w:rPr>
        <w:t>2020, efforts to address the underlying challenges will need to be drastically scaled up. This means, inter alia, that a significant increase in finance will be essential</w:t>
      </w:r>
      <w:r w:rsidR="00407ECD" w:rsidRPr="008B6733">
        <w:rPr>
          <w:lang w:val="en-GB"/>
        </w:rPr>
        <w:t>.</w:t>
      </w:r>
      <w:r w:rsidR="0095171A" w:rsidRPr="008B6733">
        <w:rPr>
          <w:rStyle w:val="EndnoteReference"/>
          <w:lang w:val="en-GB"/>
        </w:rPr>
        <w:endnoteReference w:id="10"/>
      </w:r>
      <w:r w:rsidR="00AC5B0C" w:rsidRPr="008B6733">
        <w:rPr>
          <w:lang w:val="en-GB"/>
        </w:rPr>
        <w:t xml:space="preserve"> See Annex</w:t>
      </w:r>
      <w:r w:rsidR="00AC5B0C" w:rsidRPr="008B6733">
        <w:rPr>
          <w:rFonts w:cs="Times New Roman"/>
          <w:lang w:val="en-GB"/>
        </w:rPr>
        <w:t xml:space="preserve"> </w:t>
      </w:r>
      <w:r w:rsidR="00407ECD" w:rsidRPr="008B6733">
        <w:rPr>
          <w:rFonts w:cs="Times New Roman"/>
          <w:lang w:val="en-GB"/>
        </w:rPr>
        <w:t>UNDP,</w:t>
      </w:r>
      <w:r w:rsidR="00F97A35" w:rsidRPr="008B6733">
        <w:rPr>
          <w:lang w:val="en-GB"/>
        </w:rPr>
        <w:t xml:space="preserve"> </w:t>
      </w:r>
      <w:r w:rsidR="00AC5B0C" w:rsidRPr="008B6733">
        <w:rPr>
          <w:lang w:val="en-GB"/>
        </w:rPr>
        <w:t>Nik Sek</w:t>
      </w:r>
      <w:r w:rsidR="000834BB" w:rsidRPr="008B6733">
        <w:rPr>
          <w:lang w:val="en-GB"/>
        </w:rPr>
        <w:t>h</w:t>
      </w:r>
      <w:r w:rsidR="00AC5B0C" w:rsidRPr="008B6733">
        <w:rPr>
          <w:lang w:val="en-GB"/>
        </w:rPr>
        <w:t>r</w:t>
      </w:r>
      <w:r w:rsidR="000834BB" w:rsidRPr="008B6733">
        <w:rPr>
          <w:lang w:val="en-GB"/>
        </w:rPr>
        <w:t>a</w:t>
      </w:r>
      <w:r w:rsidR="00AC5B0C" w:rsidRPr="008B6733">
        <w:rPr>
          <w:lang w:val="en-GB"/>
        </w:rPr>
        <w:t xml:space="preserve">n’s introduction to the global </w:t>
      </w:r>
      <w:r w:rsidR="00F82C28" w:rsidRPr="008B6733">
        <w:rPr>
          <w:lang w:val="en-GB"/>
        </w:rPr>
        <w:t>BIOFIN</w:t>
      </w:r>
      <w:r w:rsidR="00AC5B0C" w:rsidRPr="008B6733">
        <w:rPr>
          <w:lang w:val="en-GB"/>
        </w:rPr>
        <w:t xml:space="preserve"> concept</w:t>
      </w:r>
      <w:r w:rsidR="00407ECD" w:rsidRPr="008B6733">
        <w:rPr>
          <w:lang w:val="en-GB"/>
        </w:rPr>
        <w:t>.</w:t>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27" w:name="_Toc474419819"/>
      <w:bookmarkStart w:id="28" w:name="_Toc481138064"/>
      <w:r w:rsidRPr="008B6733">
        <w:rPr>
          <w:rFonts w:asciiTheme="minorHAnsi" w:hAnsiTheme="minorHAnsi"/>
          <w:b/>
          <w:color w:val="auto"/>
          <w:sz w:val="22"/>
          <w:lang w:val="en-GB"/>
        </w:rPr>
        <w:t xml:space="preserve">2.3. Immediate and </w:t>
      </w:r>
      <w:r w:rsidR="00407ECD" w:rsidRPr="008B6733">
        <w:rPr>
          <w:rFonts w:asciiTheme="minorHAnsi" w:hAnsiTheme="minorHAnsi"/>
          <w:b/>
          <w:color w:val="auto"/>
          <w:sz w:val="22"/>
          <w:lang w:val="en-GB"/>
        </w:rPr>
        <w:t>developmental</w:t>
      </w:r>
      <w:r w:rsidRPr="008B6733">
        <w:rPr>
          <w:rFonts w:asciiTheme="minorHAnsi" w:hAnsiTheme="minorHAnsi"/>
          <w:b/>
          <w:color w:val="auto"/>
          <w:sz w:val="22"/>
          <w:lang w:val="en-GB"/>
        </w:rPr>
        <w:t xml:space="preserve"> objectives of the project</w:t>
      </w:r>
      <w:bookmarkEnd w:id="27"/>
      <w:bookmarkEnd w:id="28"/>
      <w:r w:rsidRPr="008B6733">
        <w:rPr>
          <w:rFonts w:asciiTheme="minorHAnsi" w:hAnsiTheme="minorHAnsi"/>
          <w:b/>
          <w:color w:val="auto"/>
          <w:sz w:val="22"/>
          <w:lang w:val="en-GB"/>
        </w:rPr>
        <w:tab/>
      </w:r>
    </w:p>
    <w:p w:rsidR="001D6765" w:rsidRPr="008B6733" w:rsidRDefault="001D6765" w:rsidP="001F0AB7">
      <w:pPr>
        <w:pStyle w:val="NoSpacing"/>
        <w:jc w:val="both"/>
        <w:rPr>
          <w:rFonts w:asciiTheme="minorHAnsi" w:hAnsiTheme="minorHAnsi"/>
          <w:lang w:val="en-GB"/>
        </w:rPr>
      </w:pPr>
      <w:r w:rsidRPr="008B6733">
        <w:rPr>
          <w:rFonts w:asciiTheme="minorHAnsi" w:hAnsiTheme="minorHAnsi"/>
          <w:lang w:val="en-GB"/>
        </w:rPr>
        <w:t>The project will contribute to</w:t>
      </w:r>
      <w:r w:rsidR="00407ECD" w:rsidRPr="008B6733">
        <w:rPr>
          <w:rFonts w:asciiTheme="minorHAnsi" w:hAnsiTheme="minorHAnsi"/>
          <w:lang w:val="en-GB"/>
        </w:rPr>
        <w:t xml:space="preserve"> </w:t>
      </w:r>
      <w:r w:rsidR="00EF1518" w:rsidRPr="008B6733">
        <w:rPr>
          <w:rFonts w:asciiTheme="minorHAnsi" w:hAnsiTheme="minorHAnsi"/>
          <w:lang w:val="en-GB"/>
        </w:rPr>
        <w:t xml:space="preserve">reducing </w:t>
      </w:r>
      <w:r w:rsidR="00407ECD" w:rsidRPr="008B6733">
        <w:rPr>
          <w:rFonts w:asciiTheme="minorHAnsi" w:hAnsiTheme="minorHAnsi"/>
          <w:lang w:val="en-GB"/>
        </w:rPr>
        <w:t>the</w:t>
      </w:r>
      <w:r w:rsidRPr="008B6733">
        <w:rPr>
          <w:rFonts w:asciiTheme="minorHAnsi" w:hAnsiTheme="minorHAnsi"/>
          <w:lang w:val="en-GB"/>
        </w:rPr>
        <w:t xml:space="preserve"> global financing gap for the conservation and sustainable use of biological diversity by assisting developing countries in identifying, accessing, combining and sequencing sources of </w:t>
      </w:r>
      <w:r w:rsidR="00F82C28" w:rsidRPr="008B6733">
        <w:rPr>
          <w:rFonts w:asciiTheme="minorHAnsi" w:hAnsiTheme="minorHAnsi"/>
          <w:lang w:val="en-GB"/>
        </w:rPr>
        <w:t>biodiversity</w:t>
      </w:r>
      <w:r w:rsidRPr="008B6733">
        <w:rPr>
          <w:rFonts w:asciiTheme="minorHAnsi" w:hAnsiTheme="minorHAnsi"/>
          <w:lang w:val="en-GB"/>
        </w:rPr>
        <w:t xml:space="preserve"> funding to meet their specific need</w:t>
      </w:r>
      <w:r w:rsidR="000834BB" w:rsidRPr="008B6733">
        <w:rPr>
          <w:rFonts w:asciiTheme="minorHAnsi" w:hAnsiTheme="minorHAnsi"/>
          <w:lang w:val="en-GB"/>
        </w:rPr>
        <w:t>s</w:t>
      </w:r>
      <w:r w:rsidRPr="008B6733">
        <w:rPr>
          <w:rFonts w:asciiTheme="minorHAnsi" w:hAnsiTheme="minorHAnsi"/>
          <w:lang w:val="en-GB"/>
        </w:rPr>
        <w:t xml:space="preserve">. The specific objectives </w:t>
      </w:r>
      <w:r w:rsidR="00AC5B0C" w:rsidRPr="008B6733">
        <w:rPr>
          <w:rFonts w:asciiTheme="minorHAnsi" w:hAnsiTheme="minorHAnsi"/>
          <w:lang w:val="en-GB"/>
        </w:rPr>
        <w:t>w</w:t>
      </w:r>
      <w:r w:rsidR="000834BB" w:rsidRPr="008B6733">
        <w:rPr>
          <w:rFonts w:asciiTheme="minorHAnsi" w:hAnsiTheme="minorHAnsi"/>
          <w:lang w:val="en-GB"/>
        </w:rPr>
        <w:t>ere</w:t>
      </w:r>
      <w:r w:rsidR="00AC5B0C" w:rsidRPr="008B6733">
        <w:rPr>
          <w:rFonts w:asciiTheme="minorHAnsi" w:hAnsiTheme="minorHAnsi"/>
          <w:lang w:val="en-GB"/>
        </w:rPr>
        <w:t xml:space="preserve"> </w:t>
      </w:r>
      <w:r w:rsidRPr="008B6733">
        <w:rPr>
          <w:rFonts w:asciiTheme="minorHAnsi" w:hAnsiTheme="minorHAnsi"/>
          <w:lang w:val="en-GB"/>
        </w:rPr>
        <w:t>to develop, test (in pilot countries) and disseminate:</w:t>
      </w:r>
      <w:r w:rsidR="00A92BB6" w:rsidRPr="008B6733">
        <w:rPr>
          <w:rFonts w:asciiTheme="minorHAnsi" w:hAnsiTheme="minorHAnsi"/>
          <w:lang w:val="en-GB"/>
        </w:rPr>
        <w:t xml:space="preserve"> </w:t>
      </w:r>
      <w:r w:rsidRPr="008B6733">
        <w:rPr>
          <w:rFonts w:asciiTheme="minorHAnsi" w:hAnsiTheme="minorHAnsi"/>
          <w:lang w:val="en-GB"/>
        </w:rPr>
        <w:t>a</w:t>
      </w:r>
      <w:r w:rsidR="000834BB" w:rsidRPr="008B6733">
        <w:rPr>
          <w:rFonts w:asciiTheme="minorHAnsi" w:hAnsiTheme="minorHAnsi"/>
          <w:lang w:val="en-GB"/>
        </w:rPr>
        <w:t>)</w:t>
      </w:r>
      <w:r w:rsidRPr="008B6733">
        <w:rPr>
          <w:rFonts w:asciiTheme="minorHAnsi" w:hAnsiTheme="minorHAnsi"/>
          <w:lang w:val="en-GB"/>
        </w:rPr>
        <w:t>. a fram</w:t>
      </w:r>
      <w:r w:rsidR="009A3BEC" w:rsidRPr="008B6733">
        <w:rPr>
          <w:rFonts w:asciiTheme="minorHAnsi" w:hAnsiTheme="minorHAnsi"/>
          <w:lang w:val="en-GB"/>
        </w:rPr>
        <w:t>e</w:t>
      </w:r>
      <w:r w:rsidRPr="008B6733">
        <w:rPr>
          <w:rFonts w:asciiTheme="minorHAnsi" w:hAnsiTheme="minorHAnsi"/>
          <w:lang w:val="en-GB"/>
        </w:rPr>
        <w:t xml:space="preserve">work for mainstreaming </w:t>
      </w:r>
      <w:r w:rsidR="00F82C28" w:rsidRPr="008B6733">
        <w:rPr>
          <w:rFonts w:asciiTheme="minorHAnsi" w:hAnsiTheme="minorHAnsi"/>
          <w:lang w:val="en-GB"/>
        </w:rPr>
        <w:t>biodiversity</w:t>
      </w:r>
      <w:r w:rsidRPr="008B6733">
        <w:rPr>
          <w:rFonts w:asciiTheme="minorHAnsi" w:hAnsiTheme="minorHAnsi"/>
          <w:lang w:val="en-GB"/>
        </w:rPr>
        <w:t xml:space="preserve"> into national and development and </w:t>
      </w:r>
      <w:r w:rsidR="000834BB" w:rsidRPr="008B6733">
        <w:rPr>
          <w:rFonts w:asciiTheme="minorHAnsi" w:hAnsiTheme="minorHAnsi"/>
          <w:lang w:val="en-GB"/>
        </w:rPr>
        <w:t>sectoral</w:t>
      </w:r>
      <w:r w:rsidRPr="008B6733">
        <w:rPr>
          <w:rFonts w:asciiTheme="minorHAnsi" w:hAnsiTheme="minorHAnsi"/>
          <w:lang w:val="en-GB"/>
        </w:rPr>
        <w:t xml:space="preserve"> planning; b</w:t>
      </w:r>
      <w:r w:rsidR="000834BB" w:rsidRPr="008B6733">
        <w:rPr>
          <w:rFonts w:asciiTheme="minorHAnsi" w:hAnsiTheme="minorHAnsi"/>
          <w:lang w:val="en-GB"/>
        </w:rPr>
        <w:t>)</w:t>
      </w:r>
      <w:r w:rsidRPr="008B6733">
        <w:rPr>
          <w:rFonts w:asciiTheme="minorHAnsi" w:hAnsiTheme="minorHAnsi"/>
          <w:lang w:val="en-GB"/>
        </w:rPr>
        <w:t>. a metho</w:t>
      </w:r>
      <w:r w:rsidR="000834BB" w:rsidRPr="008B6733">
        <w:rPr>
          <w:rFonts w:asciiTheme="minorHAnsi" w:hAnsiTheme="minorHAnsi"/>
          <w:lang w:val="en-GB"/>
        </w:rPr>
        <w:t>do</w:t>
      </w:r>
      <w:r w:rsidRPr="008B6733">
        <w:rPr>
          <w:rFonts w:asciiTheme="minorHAnsi" w:hAnsiTheme="minorHAnsi"/>
          <w:lang w:val="en-GB"/>
        </w:rPr>
        <w:t xml:space="preserve">logy for </w:t>
      </w:r>
      <w:r w:rsidR="000834BB" w:rsidRPr="008B6733">
        <w:rPr>
          <w:rFonts w:asciiTheme="minorHAnsi" w:hAnsiTheme="minorHAnsi"/>
          <w:lang w:val="en-GB"/>
        </w:rPr>
        <w:t>assessing</w:t>
      </w:r>
      <w:r w:rsidRPr="008B6733">
        <w:rPr>
          <w:rFonts w:asciiTheme="minorHAnsi" w:hAnsiTheme="minorHAnsi"/>
          <w:lang w:val="en-GB"/>
        </w:rPr>
        <w:t xml:space="preserve"> a countr</w:t>
      </w:r>
      <w:r w:rsidR="000834BB" w:rsidRPr="008B6733">
        <w:rPr>
          <w:rFonts w:asciiTheme="minorHAnsi" w:hAnsiTheme="minorHAnsi"/>
          <w:lang w:val="en-GB"/>
        </w:rPr>
        <w:t>y’s</w:t>
      </w:r>
      <w:r w:rsidRPr="008B6733">
        <w:rPr>
          <w:rFonts w:asciiTheme="minorHAnsi" w:hAnsiTheme="minorHAnsi"/>
          <w:lang w:val="en-GB"/>
        </w:rPr>
        <w:t xml:space="preserve"> </w:t>
      </w:r>
      <w:r w:rsidR="00F82C28" w:rsidRPr="008B6733">
        <w:rPr>
          <w:rFonts w:asciiTheme="minorHAnsi" w:hAnsiTheme="minorHAnsi"/>
          <w:lang w:val="en-GB"/>
        </w:rPr>
        <w:t>biodiversity</w:t>
      </w:r>
      <w:r w:rsidRPr="008B6733">
        <w:rPr>
          <w:rFonts w:asciiTheme="minorHAnsi" w:hAnsiTheme="minorHAnsi"/>
          <w:lang w:val="en-GB"/>
        </w:rPr>
        <w:t xml:space="preserve"> financing needs</w:t>
      </w:r>
      <w:r w:rsidR="00407ECD" w:rsidRPr="008B6733">
        <w:rPr>
          <w:rFonts w:asciiTheme="minorHAnsi" w:hAnsiTheme="minorHAnsi"/>
          <w:lang w:val="en-GB"/>
        </w:rPr>
        <w:t>,</w:t>
      </w:r>
      <w:r w:rsidR="000834BB" w:rsidRPr="008B6733">
        <w:rPr>
          <w:rFonts w:asciiTheme="minorHAnsi" w:hAnsiTheme="minorHAnsi"/>
          <w:lang w:val="en-GB"/>
        </w:rPr>
        <w:t xml:space="preserve"> </w:t>
      </w:r>
      <w:r w:rsidRPr="008B6733">
        <w:rPr>
          <w:rFonts w:asciiTheme="minorHAnsi" w:hAnsiTheme="minorHAnsi"/>
          <w:lang w:val="en-GB"/>
        </w:rPr>
        <w:t>a framework for national</w:t>
      </w:r>
      <w:r w:rsidRPr="008B6733">
        <w:rPr>
          <w:rFonts w:asciiTheme="minorHAnsi" w:hAnsiTheme="minorHAnsi"/>
          <w:noProof/>
          <w:lang w:val="en-GB"/>
        </w:rPr>
        <w:t xml:space="preserve"> </w:t>
      </w:r>
      <w:r w:rsidRPr="008B6733">
        <w:rPr>
          <w:rFonts w:asciiTheme="minorHAnsi" w:hAnsiTheme="minorHAnsi"/>
          <w:lang w:val="en-GB"/>
        </w:rPr>
        <w:t xml:space="preserve">level </w:t>
      </w:r>
      <w:r w:rsidR="00F82C28" w:rsidRPr="008B6733">
        <w:rPr>
          <w:rFonts w:asciiTheme="minorHAnsi" w:hAnsiTheme="minorHAnsi"/>
          <w:lang w:val="en-GB"/>
        </w:rPr>
        <w:t>biodiversity</w:t>
      </w:r>
      <w:r w:rsidRPr="008B6733">
        <w:rPr>
          <w:rFonts w:asciiTheme="minorHAnsi" w:hAnsiTheme="minorHAnsi"/>
          <w:lang w:val="en-GB"/>
        </w:rPr>
        <w:t xml:space="preserve"> financing.</w:t>
      </w:r>
    </w:p>
    <w:p w:rsidR="000E6881" w:rsidRPr="008B6733" w:rsidRDefault="001D6765" w:rsidP="000E6881">
      <w:pPr>
        <w:pStyle w:val="NoSpacing"/>
        <w:jc w:val="both"/>
        <w:rPr>
          <w:rFonts w:asciiTheme="minorHAnsi" w:hAnsiTheme="minorHAnsi"/>
          <w:lang w:val="en-GB"/>
        </w:rPr>
      </w:pPr>
      <w:r w:rsidRPr="008B6733">
        <w:rPr>
          <w:rFonts w:asciiTheme="minorHAnsi" w:hAnsiTheme="minorHAnsi"/>
          <w:lang w:val="en-GB"/>
        </w:rPr>
        <w:lastRenderedPageBreak/>
        <w:t xml:space="preserve"> </w:t>
      </w:r>
      <w:bookmarkStart w:id="29" w:name="_Toc474419820"/>
    </w:p>
    <w:p w:rsidR="001D6765" w:rsidRPr="008B6733" w:rsidRDefault="001D6765" w:rsidP="000E6881">
      <w:pPr>
        <w:pStyle w:val="NoSpacing"/>
        <w:jc w:val="both"/>
        <w:rPr>
          <w:rFonts w:asciiTheme="minorHAnsi" w:hAnsiTheme="minorHAnsi"/>
          <w:b/>
          <w:lang w:val="en-GB"/>
        </w:rPr>
      </w:pPr>
      <w:r w:rsidRPr="008B6733">
        <w:rPr>
          <w:rFonts w:asciiTheme="minorHAnsi" w:hAnsiTheme="minorHAnsi"/>
          <w:b/>
          <w:lang w:val="en-GB"/>
        </w:rPr>
        <w:t>2.4. Stakeholders and implementing partners</w:t>
      </w:r>
      <w:bookmarkEnd w:id="29"/>
      <w:r w:rsidRPr="008B6733">
        <w:rPr>
          <w:rFonts w:asciiTheme="minorHAnsi" w:hAnsiTheme="minorHAnsi"/>
          <w:b/>
          <w:lang w:val="en-GB"/>
        </w:rPr>
        <w:t xml:space="preserve"> </w:t>
      </w:r>
    </w:p>
    <w:p w:rsidR="001D6765" w:rsidRPr="008B6733" w:rsidRDefault="001076E6" w:rsidP="001F0AB7">
      <w:pPr>
        <w:spacing w:line="240" w:lineRule="auto"/>
        <w:jc w:val="both"/>
        <w:rPr>
          <w:lang w:val="en-GB"/>
        </w:rPr>
      </w:pPr>
      <w:r w:rsidRPr="008B6733">
        <w:rPr>
          <w:lang w:val="en-GB"/>
        </w:rPr>
        <w:t xml:space="preserve">The project </w:t>
      </w:r>
      <w:r w:rsidR="00521BBF" w:rsidRPr="008B6733">
        <w:rPr>
          <w:lang w:val="en-GB"/>
        </w:rPr>
        <w:t xml:space="preserve">concept </w:t>
      </w:r>
      <w:r w:rsidRPr="008B6733">
        <w:rPr>
          <w:lang w:val="en-GB"/>
        </w:rPr>
        <w:t xml:space="preserve">had built on the needs expressed by countries through the Convention on Biological Diversity during 2010 to support the identification of funding requirements, gaps and priorities and the development of national financial plans (project agreement documents). </w:t>
      </w:r>
      <w:r w:rsidR="00521BBF" w:rsidRPr="008B6733">
        <w:rPr>
          <w:lang w:val="en-GB"/>
        </w:rPr>
        <w:t>A</w:t>
      </w:r>
      <w:r w:rsidRPr="008B6733">
        <w:rPr>
          <w:lang w:val="en-GB"/>
        </w:rPr>
        <w:t xml:space="preserve">ll parties </w:t>
      </w:r>
      <w:r w:rsidR="00AC5B0C" w:rsidRPr="008B6733">
        <w:rPr>
          <w:lang w:val="en-GB"/>
        </w:rPr>
        <w:t xml:space="preserve">of the CBD </w:t>
      </w:r>
      <w:r w:rsidRPr="008B6733">
        <w:rPr>
          <w:lang w:val="en-GB"/>
        </w:rPr>
        <w:t xml:space="preserve">are stakeholders </w:t>
      </w:r>
      <w:r w:rsidR="00407ECD" w:rsidRPr="008B6733">
        <w:rPr>
          <w:lang w:val="en-GB"/>
        </w:rPr>
        <w:t>in</w:t>
      </w:r>
      <w:r w:rsidRPr="008B6733">
        <w:rPr>
          <w:lang w:val="en-GB"/>
        </w:rPr>
        <w:t xml:space="preserve"> </w:t>
      </w:r>
      <w:r w:rsidR="00F82C28" w:rsidRPr="008B6733">
        <w:rPr>
          <w:lang w:val="en-GB"/>
        </w:rPr>
        <w:t>BIOFIN</w:t>
      </w:r>
      <w:r w:rsidRPr="008B6733">
        <w:rPr>
          <w:lang w:val="en-GB"/>
        </w:rPr>
        <w:t xml:space="preserve"> reports. In terms of implementation, an indicative list of countries proposed for participation in piloting the methodologies developed </w:t>
      </w:r>
      <w:r w:rsidR="00AC5B0C" w:rsidRPr="008B6733">
        <w:rPr>
          <w:lang w:val="en-GB"/>
        </w:rPr>
        <w:t>was</w:t>
      </w:r>
      <w:r w:rsidRPr="008B6733">
        <w:rPr>
          <w:lang w:val="en-GB"/>
        </w:rPr>
        <w:t xml:space="preserve"> proposed </w:t>
      </w:r>
      <w:r w:rsidR="00AC5B0C" w:rsidRPr="008B6733">
        <w:rPr>
          <w:lang w:val="en-GB"/>
        </w:rPr>
        <w:t xml:space="preserve">and </w:t>
      </w:r>
      <w:r w:rsidRPr="008B6733">
        <w:rPr>
          <w:lang w:val="en-GB"/>
        </w:rPr>
        <w:t xml:space="preserve">seven </w:t>
      </w:r>
      <w:r w:rsidR="00AC5B0C" w:rsidRPr="008B6733">
        <w:rPr>
          <w:lang w:val="en-GB"/>
        </w:rPr>
        <w:t>partner countries were</w:t>
      </w:r>
      <w:r w:rsidRPr="008B6733">
        <w:rPr>
          <w:lang w:val="en-GB"/>
        </w:rPr>
        <w:t xml:space="preserve"> selected. </w:t>
      </w:r>
      <w:r w:rsidR="001D6765" w:rsidRPr="008B6733">
        <w:rPr>
          <w:lang w:val="en-GB"/>
        </w:rPr>
        <w:t>The final list (</w:t>
      </w:r>
      <w:r w:rsidR="00AC5B0C" w:rsidRPr="008B6733">
        <w:rPr>
          <w:lang w:val="en-GB"/>
        </w:rPr>
        <w:t>mention in 2.1 above)</w:t>
      </w:r>
      <w:r w:rsidR="001D6765" w:rsidRPr="008B6733">
        <w:rPr>
          <w:lang w:val="en-GB"/>
        </w:rPr>
        <w:t xml:space="preserve"> was confirmed through a dialogue between the relevant Commission services and the UNDP’s </w:t>
      </w:r>
      <w:r w:rsidR="00F82C28" w:rsidRPr="008B6733">
        <w:rPr>
          <w:lang w:val="en-GB"/>
        </w:rPr>
        <w:t>Biodiversity</w:t>
      </w:r>
      <w:r w:rsidR="001D6765" w:rsidRPr="008B6733">
        <w:rPr>
          <w:lang w:val="en-GB"/>
        </w:rPr>
        <w:t xml:space="preserve"> Global Programme, based on </w:t>
      </w:r>
      <w:r w:rsidR="001D6765" w:rsidRPr="008B6733">
        <w:rPr>
          <w:rFonts w:cs="Times New Roman"/>
          <w:lang w:val="en-GB"/>
        </w:rPr>
        <w:t>a</w:t>
      </w:r>
      <w:r w:rsidR="001D6765" w:rsidRPr="008B6733">
        <w:rPr>
          <w:lang w:val="en-GB"/>
        </w:rPr>
        <w:t xml:space="preserve"> </w:t>
      </w:r>
      <w:r w:rsidR="00407ECD" w:rsidRPr="008B6733">
        <w:rPr>
          <w:lang w:val="en-GB"/>
        </w:rPr>
        <w:t>criterion</w:t>
      </w:r>
      <w:r w:rsidR="001D6765" w:rsidRPr="008B6733">
        <w:rPr>
          <w:rStyle w:val="EndnoteReference"/>
          <w:lang w:val="en-GB"/>
        </w:rPr>
        <w:endnoteReference w:id="11"/>
      </w:r>
      <w:r w:rsidR="00407ECD" w:rsidRPr="008B6733">
        <w:rPr>
          <w:lang w:val="en-GB"/>
        </w:rPr>
        <w:t>.</w:t>
      </w:r>
    </w:p>
    <w:p w:rsidR="001D6765" w:rsidRPr="008B6733" w:rsidRDefault="001D6765" w:rsidP="001F0AB7">
      <w:pPr>
        <w:spacing w:line="240" w:lineRule="auto"/>
        <w:jc w:val="both"/>
        <w:rPr>
          <w:lang w:val="en-GB"/>
        </w:rPr>
      </w:pPr>
      <w:r w:rsidRPr="008B6733">
        <w:rPr>
          <w:lang w:val="en-GB"/>
        </w:rPr>
        <w:t xml:space="preserve">The expectations for the country piloting, in addition to indigenous people and local communities, </w:t>
      </w:r>
      <w:r w:rsidR="00407ECD" w:rsidRPr="008B6733">
        <w:rPr>
          <w:lang w:val="en-GB"/>
        </w:rPr>
        <w:t>were</w:t>
      </w:r>
      <w:r w:rsidRPr="008B6733">
        <w:rPr>
          <w:lang w:val="en-GB"/>
        </w:rPr>
        <w:t xml:space="preserve"> to engage other key stakeholders</w:t>
      </w:r>
      <w:r w:rsidR="00407ECD" w:rsidRPr="008B6733">
        <w:rPr>
          <w:lang w:val="en-GB"/>
        </w:rPr>
        <w:t>,</w:t>
      </w:r>
      <w:r w:rsidRPr="008B6733">
        <w:rPr>
          <w:lang w:val="en-GB"/>
        </w:rPr>
        <w:t xml:space="preserve"> and target groups are technical staff and policy-makers in national ministries and </w:t>
      </w:r>
      <w:r w:rsidR="00407ECD" w:rsidRPr="008B6733">
        <w:rPr>
          <w:lang w:val="en-GB"/>
        </w:rPr>
        <w:t>subnational</w:t>
      </w:r>
      <w:r w:rsidRPr="008B6733">
        <w:rPr>
          <w:lang w:val="en-GB"/>
        </w:rPr>
        <w:t xml:space="preserve"> authorities responsible for (1) national development planning, sectoral planning and related budget allocations, and (2) the planning and implementation of </w:t>
      </w:r>
      <w:r w:rsidR="00F82C28" w:rsidRPr="008B6733">
        <w:rPr>
          <w:lang w:val="en-GB"/>
        </w:rPr>
        <w:t>biodiversity</w:t>
      </w:r>
      <w:r w:rsidRPr="008B6733">
        <w:rPr>
          <w:lang w:val="en-GB"/>
        </w:rPr>
        <w:t xml:space="preserve"> management measures. National CBD focal points, together with colleagues involved in the development of NBSAPs and the relevant focal points responsible for the formulation of Poverty Reduction Strategy Papers are also key stakeholders.</w:t>
      </w:r>
    </w:p>
    <w:p w:rsidR="001D6765" w:rsidRPr="008B6733" w:rsidRDefault="001D6765" w:rsidP="001F0AB7">
      <w:pPr>
        <w:spacing w:line="240" w:lineRule="auto"/>
        <w:jc w:val="both"/>
        <w:rPr>
          <w:lang w:val="en-GB"/>
        </w:rPr>
      </w:pPr>
      <w:r w:rsidRPr="008B6733">
        <w:rPr>
          <w:lang w:val="en-GB"/>
        </w:rPr>
        <w:t xml:space="preserve">Representatives from globally and regionally relevant academic </w:t>
      </w:r>
      <w:r w:rsidR="007650EF" w:rsidRPr="008B6733">
        <w:rPr>
          <w:lang w:val="en-GB"/>
        </w:rPr>
        <w:t>centres</w:t>
      </w:r>
      <w:r w:rsidRPr="008B6733">
        <w:rPr>
          <w:lang w:val="en-GB"/>
        </w:rPr>
        <w:t xml:space="preserve"> and think-tanks (e.g. in environmental economics) w</w:t>
      </w:r>
      <w:r w:rsidR="001076E6" w:rsidRPr="008B6733">
        <w:rPr>
          <w:lang w:val="en-GB"/>
        </w:rPr>
        <w:t>ere</w:t>
      </w:r>
      <w:r w:rsidRPr="008B6733">
        <w:rPr>
          <w:lang w:val="en-GB"/>
        </w:rPr>
        <w:t xml:space="preserve"> involved in the formulation and testing of methodologies. </w:t>
      </w:r>
      <w:r w:rsidR="00407ECD" w:rsidRPr="008B6733">
        <w:rPr>
          <w:lang w:val="en-GB"/>
        </w:rPr>
        <w:t xml:space="preserve">Through </w:t>
      </w:r>
      <w:r w:rsidR="00655143" w:rsidRPr="008B6733">
        <w:rPr>
          <w:lang w:val="en-GB"/>
        </w:rPr>
        <w:t>implementation</w:t>
      </w:r>
      <w:r w:rsidR="00407ECD" w:rsidRPr="008B6733">
        <w:rPr>
          <w:lang w:val="en-GB"/>
        </w:rPr>
        <w:t>, the project has also</w:t>
      </w:r>
      <w:r w:rsidR="00655143" w:rsidRPr="008B6733">
        <w:rPr>
          <w:lang w:val="en-GB"/>
        </w:rPr>
        <w:t xml:space="preserve"> </w:t>
      </w:r>
      <w:r w:rsidRPr="008B6733">
        <w:rPr>
          <w:lang w:val="en-GB"/>
        </w:rPr>
        <w:t>engage</w:t>
      </w:r>
      <w:r w:rsidR="001076E6" w:rsidRPr="008B6733">
        <w:rPr>
          <w:lang w:val="en-GB"/>
        </w:rPr>
        <w:t>d</w:t>
      </w:r>
      <w:r w:rsidRPr="008B6733">
        <w:rPr>
          <w:lang w:val="en-GB"/>
        </w:rPr>
        <w:t xml:space="preserve"> key </w:t>
      </w:r>
      <w:r w:rsidR="00407ECD" w:rsidRPr="008B6733">
        <w:rPr>
          <w:rFonts w:cs="Times New Roman"/>
          <w:lang w:val="en-GB"/>
        </w:rPr>
        <w:t>intergovernmental</w:t>
      </w:r>
      <w:r w:rsidRPr="008B6733">
        <w:rPr>
          <w:lang w:val="en-GB"/>
        </w:rPr>
        <w:t xml:space="preserve"> and </w:t>
      </w:r>
      <w:r w:rsidR="00407ECD" w:rsidRPr="008B6733">
        <w:rPr>
          <w:lang w:val="en-GB"/>
        </w:rPr>
        <w:t>nongovernmental</w:t>
      </w:r>
      <w:r w:rsidRPr="008B6733">
        <w:rPr>
          <w:lang w:val="en-GB"/>
        </w:rPr>
        <w:t xml:space="preserve"> organizations, the private sector</w:t>
      </w:r>
      <w:r w:rsidR="00407ECD" w:rsidRPr="008B6733">
        <w:rPr>
          <w:lang w:val="en-GB"/>
        </w:rPr>
        <w:t xml:space="preserve"> and</w:t>
      </w:r>
      <w:r w:rsidRPr="008B6733">
        <w:rPr>
          <w:lang w:val="en-GB"/>
        </w:rPr>
        <w:t xml:space="preserve"> representatives from international and regional organizations representing indigenous peoples’ rights, in both the formulation and implementation phases</w:t>
      </w:r>
      <w:r w:rsidR="00407ECD" w:rsidRPr="008B6733">
        <w:rPr>
          <w:lang w:val="en-GB"/>
        </w:rPr>
        <w:t>,</w:t>
      </w:r>
      <w:r w:rsidRPr="008B6733">
        <w:rPr>
          <w:lang w:val="en-GB"/>
        </w:rPr>
        <w:t xml:space="preserve"> to secure their input and their endorsement of the project’s objectives and outputs</w:t>
      </w:r>
      <w:r w:rsidR="00655143" w:rsidRPr="008B6733">
        <w:rPr>
          <w:lang w:val="en-GB"/>
        </w:rPr>
        <w:t>.</w:t>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30" w:name="_Toc474419821"/>
      <w:bookmarkStart w:id="31" w:name="_Toc481138065"/>
      <w:r w:rsidRPr="008B6733">
        <w:rPr>
          <w:rFonts w:asciiTheme="minorHAnsi" w:hAnsiTheme="minorHAnsi"/>
          <w:b/>
          <w:color w:val="auto"/>
          <w:sz w:val="22"/>
          <w:lang w:val="en-GB"/>
        </w:rPr>
        <w:t>2.5. Results expected</w:t>
      </w:r>
      <w:bookmarkEnd w:id="30"/>
      <w:bookmarkEnd w:id="31"/>
      <w:r w:rsidRPr="008B6733">
        <w:rPr>
          <w:rFonts w:asciiTheme="minorHAnsi" w:hAnsiTheme="minorHAnsi"/>
          <w:b/>
          <w:color w:val="auto"/>
          <w:sz w:val="22"/>
          <w:lang w:val="en-GB"/>
        </w:rPr>
        <w:tab/>
      </w:r>
    </w:p>
    <w:p w:rsidR="001D6765" w:rsidRPr="008B6733" w:rsidRDefault="001D6765" w:rsidP="001F0AB7">
      <w:pPr>
        <w:pStyle w:val="NoSpacing"/>
        <w:jc w:val="both"/>
        <w:rPr>
          <w:rFonts w:asciiTheme="minorHAnsi" w:hAnsiTheme="minorHAnsi"/>
          <w:lang w:val="en-GB"/>
        </w:rPr>
      </w:pPr>
      <w:r w:rsidRPr="008B6733">
        <w:rPr>
          <w:rFonts w:asciiTheme="minorHAnsi" w:hAnsiTheme="minorHAnsi"/>
          <w:lang w:val="en-GB"/>
        </w:rPr>
        <w:t xml:space="preserve">The </w:t>
      </w:r>
      <w:r w:rsidR="00F82C28" w:rsidRPr="008B6733">
        <w:rPr>
          <w:rFonts w:asciiTheme="minorHAnsi" w:hAnsiTheme="minorHAnsi"/>
          <w:lang w:val="en-GB"/>
        </w:rPr>
        <w:t>BIOFIN</w:t>
      </w:r>
      <w:r w:rsidRPr="008B6733">
        <w:rPr>
          <w:rFonts w:asciiTheme="minorHAnsi" w:hAnsiTheme="minorHAnsi"/>
          <w:lang w:val="en-GB"/>
        </w:rPr>
        <w:t xml:space="preserve"> Project Framework, based on the UNDP/EU documentation, has four complementary expected outcome areas</w:t>
      </w:r>
      <w:r w:rsidR="00407ECD" w:rsidRPr="008B6733">
        <w:rPr>
          <w:rFonts w:asciiTheme="minorHAnsi" w:hAnsiTheme="minorHAnsi"/>
          <w:lang w:val="en-GB"/>
        </w:rPr>
        <w:t>,</w:t>
      </w:r>
      <w:r w:rsidRPr="008B6733">
        <w:rPr>
          <w:rFonts w:asciiTheme="minorHAnsi" w:hAnsiTheme="minorHAnsi"/>
          <w:lang w:val="en-GB"/>
        </w:rPr>
        <w:t xml:space="preserve"> 27 indicative activities:</w:t>
      </w:r>
      <w:r w:rsidRPr="008B6733">
        <w:rPr>
          <w:rFonts w:asciiTheme="minorHAnsi" w:hAnsiTheme="minorHAnsi"/>
          <w:vertAlign w:val="superscript"/>
          <w:lang w:val="en-GB"/>
        </w:rPr>
        <w:endnoteReference w:id="12"/>
      </w:r>
      <w:r w:rsidRPr="008B6733">
        <w:rPr>
          <w:rFonts w:asciiTheme="minorHAnsi" w:hAnsiTheme="minorHAnsi"/>
          <w:lang w:val="en-GB"/>
        </w:rPr>
        <w:t xml:space="preserve"> These are outlined in the partnership agreement LogFrame Annex. The LogFrame expected outputs and activities are listed below.</w:t>
      </w:r>
    </w:p>
    <w:p w:rsidR="001D6765" w:rsidRPr="008B6733" w:rsidRDefault="001D6765" w:rsidP="001F0AB7">
      <w:pPr>
        <w:pStyle w:val="NoSpacing"/>
        <w:jc w:val="both"/>
        <w:rPr>
          <w:rFonts w:asciiTheme="minorHAnsi" w:hAnsiTheme="minorHAnsi"/>
          <w:lang w:val="en-GB"/>
        </w:rPr>
      </w:pPr>
    </w:p>
    <w:p w:rsidR="006F6C90" w:rsidRPr="008B6733" w:rsidRDefault="001D6765" w:rsidP="001F0AB7">
      <w:pPr>
        <w:spacing w:line="240" w:lineRule="auto"/>
        <w:jc w:val="both"/>
        <w:rPr>
          <w:lang w:val="en-GB"/>
        </w:rPr>
      </w:pPr>
      <w:r w:rsidRPr="008B6733">
        <w:rPr>
          <w:i/>
          <w:kern w:val="24"/>
          <w:lang w:val="en-GB"/>
        </w:rPr>
        <w:t xml:space="preserve">Component 0: Project Management and lead technical expertise </w:t>
      </w:r>
      <w:r w:rsidRPr="008B6733">
        <w:rPr>
          <w:i/>
          <w:kern w:val="24"/>
          <w:u w:val="single"/>
          <w:lang w:val="en-GB"/>
        </w:rPr>
        <w:t>in place and operational</w:t>
      </w:r>
      <w:r w:rsidRPr="008B6733">
        <w:rPr>
          <w:i/>
          <w:kern w:val="24"/>
          <w:lang w:val="en-GB"/>
        </w:rPr>
        <w:t>, and all project objectives and results disseminated and welcomed.</w:t>
      </w:r>
      <w:r w:rsidR="006F6C90" w:rsidRPr="008B6733">
        <w:rPr>
          <w:rStyle w:val="EndnoteReference"/>
          <w:i/>
          <w:kern w:val="24"/>
          <w:lang w:val="en-GB"/>
        </w:rPr>
        <w:endnoteReference w:id="13"/>
      </w:r>
    </w:p>
    <w:p w:rsidR="00FB6AC2" w:rsidRPr="008B6733" w:rsidRDefault="001076E6" w:rsidP="001F0AB7">
      <w:pPr>
        <w:pStyle w:val="NoSpacing"/>
        <w:jc w:val="both"/>
        <w:rPr>
          <w:rFonts w:asciiTheme="minorHAnsi" w:hAnsiTheme="minorHAnsi"/>
          <w:i/>
          <w:lang w:val="en-GB"/>
        </w:rPr>
      </w:pPr>
      <w:r w:rsidRPr="008B6733">
        <w:rPr>
          <w:rFonts w:asciiTheme="minorHAnsi" w:hAnsiTheme="minorHAnsi"/>
          <w:i/>
          <w:lang w:val="en-GB"/>
        </w:rPr>
        <w:t xml:space="preserve">Component 1: Integrate </w:t>
      </w:r>
      <w:r w:rsidR="00F82C28" w:rsidRPr="008B6733">
        <w:rPr>
          <w:rFonts w:asciiTheme="minorHAnsi" w:hAnsiTheme="minorHAnsi"/>
          <w:i/>
          <w:lang w:val="en-GB"/>
        </w:rPr>
        <w:t>biodiversity</w:t>
      </w:r>
      <w:r w:rsidRPr="008B6733">
        <w:rPr>
          <w:rFonts w:asciiTheme="minorHAnsi" w:hAnsiTheme="minorHAnsi"/>
          <w:i/>
          <w:lang w:val="en-GB"/>
        </w:rPr>
        <w:t xml:space="preserve"> and ecosystem services in sectoral and development policy, planning and budgeting</w:t>
      </w:r>
      <w:r w:rsidR="00407ECD" w:rsidRPr="008B6733">
        <w:rPr>
          <w:rFonts w:asciiTheme="minorHAnsi" w:hAnsiTheme="minorHAnsi"/>
          <w:i/>
          <w:lang w:val="en-GB"/>
        </w:rPr>
        <w:t>.</w:t>
      </w:r>
      <w:r w:rsidR="00FB6AC2" w:rsidRPr="008B6733">
        <w:rPr>
          <w:rStyle w:val="EndnoteReference"/>
          <w:rFonts w:asciiTheme="minorHAnsi" w:hAnsiTheme="minorHAnsi"/>
          <w:i/>
          <w:lang w:val="en-GB"/>
        </w:rPr>
        <w:endnoteReference w:id="14"/>
      </w:r>
    </w:p>
    <w:p w:rsidR="001076E6" w:rsidRPr="008B6733" w:rsidRDefault="001076E6" w:rsidP="001F0AB7">
      <w:pPr>
        <w:pStyle w:val="NoSpacing"/>
        <w:jc w:val="both"/>
        <w:rPr>
          <w:rFonts w:asciiTheme="minorHAnsi" w:hAnsiTheme="minorHAnsi"/>
          <w:lang w:val="en-GB"/>
        </w:rPr>
      </w:pPr>
    </w:p>
    <w:p w:rsidR="00FB6AC2" w:rsidRPr="008B6733" w:rsidRDefault="001076E6" w:rsidP="001F0AB7">
      <w:pPr>
        <w:pStyle w:val="NoSpacing"/>
        <w:jc w:val="both"/>
        <w:rPr>
          <w:rFonts w:asciiTheme="minorHAnsi" w:hAnsiTheme="minorHAnsi"/>
          <w:i/>
          <w:lang w:val="en-GB"/>
        </w:rPr>
      </w:pPr>
      <w:r w:rsidRPr="008B6733">
        <w:rPr>
          <w:rFonts w:asciiTheme="minorHAnsi" w:hAnsiTheme="minorHAnsi"/>
          <w:i/>
          <w:lang w:val="en-GB"/>
        </w:rPr>
        <w:t xml:space="preserve">Component 2: Assess the financing and governance needs for the management and conservation of </w:t>
      </w:r>
      <w:r w:rsidR="00F82C28" w:rsidRPr="008B6733">
        <w:rPr>
          <w:rFonts w:asciiTheme="minorHAnsi" w:hAnsiTheme="minorHAnsi"/>
          <w:i/>
          <w:lang w:val="en-GB"/>
        </w:rPr>
        <w:t>biodiversity</w:t>
      </w:r>
      <w:r w:rsidRPr="008B6733">
        <w:rPr>
          <w:rFonts w:asciiTheme="minorHAnsi" w:hAnsiTheme="minorHAnsi"/>
          <w:i/>
          <w:lang w:val="en-GB"/>
        </w:rPr>
        <w:t xml:space="preserve"> and ecosystem services</w:t>
      </w:r>
      <w:r w:rsidR="00407ECD" w:rsidRPr="008B6733">
        <w:rPr>
          <w:rFonts w:asciiTheme="minorHAnsi" w:hAnsiTheme="minorHAnsi"/>
          <w:i/>
          <w:lang w:val="en-GB"/>
        </w:rPr>
        <w:t>.</w:t>
      </w:r>
      <w:r w:rsidR="00FB6AC2" w:rsidRPr="008B6733">
        <w:rPr>
          <w:rStyle w:val="EndnoteReference"/>
          <w:rFonts w:asciiTheme="minorHAnsi" w:hAnsiTheme="minorHAnsi"/>
          <w:i/>
          <w:lang w:val="en-GB"/>
        </w:rPr>
        <w:endnoteReference w:id="15"/>
      </w:r>
    </w:p>
    <w:p w:rsidR="001076E6" w:rsidRPr="008B6733" w:rsidRDefault="001076E6" w:rsidP="001F0AB7">
      <w:pPr>
        <w:pStyle w:val="NoSpacing"/>
        <w:jc w:val="both"/>
        <w:rPr>
          <w:rFonts w:asciiTheme="minorHAnsi" w:hAnsiTheme="minorHAnsi"/>
          <w:lang w:val="en-GB"/>
        </w:rPr>
      </w:pPr>
    </w:p>
    <w:p w:rsidR="00FB6AC2" w:rsidRPr="008B6733" w:rsidRDefault="001076E6" w:rsidP="001F0AB7">
      <w:pPr>
        <w:pStyle w:val="NoSpacing"/>
        <w:jc w:val="both"/>
        <w:rPr>
          <w:rFonts w:asciiTheme="minorHAnsi" w:hAnsiTheme="minorHAnsi"/>
          <w:lang w:val="en-GB"/>
        </w:rPr>
      </w:pPr>
      <w:r w:rsidRPr="008B6733">
        <w:rPr>
          <w:rFonts w:asciiTheme="minorHAnsi" w:hAnsiTheme="minorHAnsi"/>
          <w:lang w:val="en-GB"/>
        </w:rPr>
        <w:t xml:space="preserve">Component 3: Identify, combine and sequence different sources of funds to meet </w:t>
      </w:r>
      <w:r w:rsidR="00F82C28" w:rsidRPr="008B6733">
        <w:rPr>
          <w:rFonts w:asciiTheme="minorHAnsi" w:hAnsiTheme="minorHAnsi"/>
          <w:lang w:val="en-GB"/>
        </w:rPr>
        <w:t>biodiversity</w:t>
      </w:r>
      <w:r w:rsidRPr="008B6733">
        <w:rPr>
          <w:rFonts w:asciiTheme="minorHAnsi" w:hAnsiTheme="minorHAnsi"/>
          <w:lang w:val="en-GB"/>
        </w:rPr>
        <w:t>-financing needs</w:t>
      </w:r>
      <w:r w:rsidR="00407ECD" w:rsidRPr="008B6733">
        <w:rPr>
          <w:rFonts w:asciiTheme="minorHAnsi" w:hAnsiTheme="minorHAnsi"/>
          <w:lang w:val="en-GB"/>
        </w:rPr>
        <w:t>.</w:t>
      </w:r>
      <w:r w:rsidR="00FB6AC2" w:rsidRPr="008B6733">
        <w:rPr>
          <w:rStyle w:val="EndnoteReference"/>
          <w:rFonts w:asciiTheme="minorHAnsi" w:hAnsiTheme="minorHAnsi"/>
          <w:lang w:val="en-GB"/>
        </w:rPr>
        <w:endnoteReference w:id="16"/>
      </w:r>
    </w:p>
    <w:p w:rsidR="001076E6" w:rsidRPr="008B6733" w:rsidRDefault="001076E6" w:rsidP="001F0AB7">
      <w:pPr>
        <w:pStyle w:val="NoSpacing"/>
        <w:jc w:val="both"/>
        <w:rPr>
          <w:rFonts w:asciiTheme="minorHAnsi" w:hAnsiTheme="minorHAnsi"/>
          <w:lang w:val="en-GB"/>
        </w:rPr>
      </w:pPr>
    </w:p>
    <w:p w:rsidR="001076E6" w:rsidRPr="008B6733" w:rsidRDefault="001076E6" w:rsidP="001F0AB7">
      <w:pPr>
        <w:pStyle w:val="NoSpacing"/>
        <w:jc w:val="center"/>
        <w:rPr>
          <w:rFonts w:asciiTheme="minorHAnsi" w:hAnsiTheme="minorHAnsi"/>
          <w:i/>
          <w:lang w:val="en-GB"/>
        </w:rPr>
      </w:pPr>
      <w:r w:rsidRPr="008B6733">
        <w:rPr>
          <w:rFonts w:asciiTheme="minorHAnsi" w:hAnsiTheme="minorHAnsi"/>
          <w:i/>
          <w:lang w:val="en-GB"/>
        </w:rPr>
        <w:t>………………………………………………….</w:t>
      </w:r>
    </w:p>
    <w:p w:rsidR="001D6765" w:rsidRPr="008B6733" w:rsidRDefault="001D6765" w:rsidP="001F0AB7">
      <w:pPr>
        <w:pStyle w:val="Heading1"/>
        <w:spacing w:line="240" w:lineRule="auto"/>
        <w:jc w:val="both"/>
        <w:rPr>
          <w:rFonts w:asciiTheme="minorHAnsi" w:hAnsiTheme="minorHAnsi"/>
          <w:b/>
          <w:color w:val="auto"/>
          <w:sz w:val="24"/>
          <w:lang w:val="en-GB"/>
        </w:rPr>
      </w:pPr>
      <w:bookmarkStart w:id="32" w:name="_Toc474419822"/>
      <w:bookmarkStart w:id="33" w:name="_Toc481138066"/>
      <w:r w:rsidRPr="008B6733">
        <w:rPr>
          <w:rFonts w:asciiTheme="minorHAnsi" w:hAnsiTheme="minorHAnsi"/>
          <w:b/>
          <w:color w:val="auto"/>
          <w:sz w:val="24"/>
          <w:lang w:val="en-GB"/>
        </w:rPr>
        <w:lastRenderedPageBreak/>
        <w:t>3. Findings and conclusions</w:t>
      </w:r>
      <w:bookmarkEnd w:id="32"/>
      <w:bookmarkEnd w:id="33"/>
      <w:r w:rsidRPr="008B6733">
        <w:rPr>
          <w:rFonts w:asciiTheme="minorHAnsi" w:hAnsiTheme="minorHAnsi"/>
          <w:b/>
          <w:color w:val="auto"/>
          <w:sz w:val="24"/>
          <w:lang w:val="en-GB"/>
        </w:rPr>
        <w:tab/>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34" w:name="_Toc474419823"/>
      <w:bookmarkStart w:id="35" w:name="_Toc481138067"/>
      <w:r w:rsidRPr="008B6733">
        <w:rPr>
          <w:rFonts w:asciiTheme="minorHAnsi" w:hAnsiTheme="minorHAnsi"/>
          <w:b/>
          <w:color w:val="auto"/>
          <w:sz w:val="22"/>
          <w:lang w:val="en-GB"/>
        </w:rPr>
        <w:t>3.1. Project formulation</w:t>
      </w:r>
      <w:bookmarkEnd w:id="34"/>
      <w:bookmarkEnd w:id="35"/>
      <w:r w:rsidRPr="008B6733">
        <w:rPr>
          <w:rFonts w:asciiTheme="minorHAnsi" w:hAnsiTheme="minorHAnsi"/>
          <w:b/>
          <w:color w:val="auto"/>
          <w:sz w:val="22"/>
          <w:lang w:val="en-GB"/>
        </w:rPr>
        <w:tab/>
      </w:r>
    </w:p>
    <w:p w:rsidR="001D6765" w:rsidRPr="008B6733" w:rsidRDefault="001D6765" w:rsidP="001F0AB7">
      <w:pPr>
        <w:pStyle w:val="Heading1"/>
        <w:spacing w:line="240" w:lineRule="auto"/>
        <w:jc w:val="both"/>
        <w:rPr>
          <w:rFonts w:asciiTheme="minorHAnsi" w:hAnsiTheme="minorHAnsi"/>
          <w:b/>
          <w:color w:val="auto"/>
          <w:sz w:val="22"/>
          <w:lang w:val="en-GB"/>
        </w:rPr>
      </w:pPr>
      <w:bookmarkStart w:id="36" w:name="_Toc474419824"/>
      <w:bookmarkStart w:id="37" w:name="_Toc481138068"/>
      <w:r w:rsidRPr="008B6733">
        <w:rPr>
          <w:rFonts w:asciiTheme="minorHAnsi" w:hAnsiTheme="minorHAnsi"/>
          <w:b/>
          <w:color w:val="auto"/>
          <w:sz w:val="22"/>
          <w:lang w:val="en-GB"/>
        </w:rPr>
        <w:t xml:space="preserve">3.1.1. </w:t>
      </w:r>
      <w:r w:rsidR="00407ECD" w:rsidRPr="008B6733">
        <w:rPr>
          <w:rFonts w:asciiTheme="minorHAnsi" w:hAnsiTheme="minorHAnsi"/>
          <w:b/>
          <w:color w:val="auto"/>
          <w:sz w:val="22"/>
          <w:lang w:val="en-GB"/>
        </w:rPr>
        <w:t>Conceptualization</w:t>
      </w:r>
      <w:r w:rsidRPr="008B6733">
        <w:rPr>
          <w:rFonts w:asciiTheme="minorHAnsi" w:hAnsiTheme="minorHAnsi"/>
          <w:b/>
          <w:color w:val="auto"/>
          <w:sz w:val="22"/>
          <w:lang w:val="en-GB"/>
        </w:rPr>
        <w:t>/strategy/design</w:t>
      </w:r>
      <w:bookmarkEnd w:id="36"/>
      <w:bookmarkEnd w:id="37"/>
    </w:p>
    <w:p w:rsidR="001D6765" w:rsidRPr="008B6733" w:rsidRDefault="001D6765" w:rsidP="001F0AB7">
      <w:pPr>
        <w:pStyle w:val="NoSpacing"/>
        <w:jc w:val="both"/>
        <w:rPr>
          <w:rFonts w:asciiTheme="minorHAnsi" w:hAnsiTheme="minorHAnsi"/>
          <w:lang w:val="en-GB"/>
        </w:rPr>
      </w:pPr>
    </w:p>
    <w:p w:rsidR="00255852" w:rsidRPr="008B6733" w:rsidRDefault="0044500D" w:rsidP="001F0AB7">
      <w:pPr>
        <w:pStyle w:val="NoSpacing"/>
        <w:jc w:val="both"/>
        <w:rPr>
          <w:rFonts w:asciiTheme="minorHAnsi" w:hAnsiTheme="minorHAnsi"/>
          <w:lang w:val="en-GB"/>
        </w:rPr>
      </w:pPr>
      <w:r w:rsidRPr="008B6733">
        <w:rPr>
          <w:rFonts w:asciiTheme="minorHAnsi" w:hAnsiTheme="minorHAnsi"/>
          <w:lang w:val="en-GB"/>
        </w:rPr>
        <w:t xml:space="preserve">The project was formulated based on </w:t>
      </w:r>
      <w:r w:rsidR="00407ECD" w:rsidRPr="008B6733">
        <w:rPr>
          <w:rFonts w:asciiTheme="minorHAnsi" w:hAnsiTheme="minorHAnsi"/>
          <w:lang w:val="en-GB"/>
        </w:rPr>
        <w:t xml:space="preserve">global policy </w:t>
      </w:r>
      <w:r w:rsidR="00255852" w:rsidRPr="008B6733">
        <w:rPr>
          <w:rFonts w:asciiTheme="minorHAnsi" w:hAnsiTheme="minorHAnsi"/>
          <w:lang w:val="en-GB"/>
        </w:rPr>
        <w:t>developments in environmental economics (see implementation</w:t>
      </w:r>
      <w:r w:rsidR="00024FD6" w:rsidRPr="008B6733">
        <w:rPr>
          <w:rFonts w:asciiTheme="minorHAnsi" w:hAnsiTheme="minorHAnsi"/>
          <w:lang w:val="en-GB"/>
        </w:rPr>
        <w:t xml:space="preserve"> section</w:t>
      </w:r>
      <w:r w:rsidR="00255852" w:rsidRPr="008B6733">
        <w:rPr>
          <w:rFonts w:asciiTheme="minorHAnsi" w:hAnsiTheme="minorHAnsi"/>
          <w:lang w:val="en-GB"/>
        </w:rPr>
        <w:t>) and discussion</w:t>
      </w:r>
      <w:r w:rsidR="001901AB" w:rsidRPr="008B6733">
        <w:rPr>
          <w:rFonts w:asciiTheme="minorHAnsi" w:hAnsiTheme="minorHAnsi"/>
          <w:lang w:val="en-GB"/>
        </w:rPr>
        <w:t>s</w:t>
      </w:r>
      <w:r w:rsidRPr="008B6733">
        <w:rPr>
          <w:rFonts w:asciiTheme="minorHAnsi" w:hAnsiTheme="minorHAnsi"/>
          <w:lang w:val="en-GB"/>
        </w:rPr>
        <w:t xml:space="preserve"> </w:t>
      </w:r>
      <w:r w:rsidR="00B6782C" w:rsidRPr="008B6733">
        <w:rPr>
          <w:rFonts w:asciiTheme="minorHAnsi" w:hAnsiTheme="minorHAnsi"/>
          <w:lang w:val="en-GB"/>
        </w:rPr>
        <w:t xml:space="preserve">by partners </w:t>
      </w:r>
      <w:r w:rsidRPr="008B6733">
        <w:rPr>
          <w:rFonts w:asciiTheme="minorHAnsi" w:hAnsiTheme="minorHAnsi"/>
          <w:lang w:val="en-GB"/>
        </w:rPr>
        <w:t xml:space="preserve">at COP </w:t>
      </w:r>
      <w:r w:rsidR="00CB268C" w:rsidRPr="008B6733">
        <w:rPr>
          <w:rFonts w:asciiTheme="minorHAnsi" w:hAnsiTheme="minorHAnsi"/>
          <w:lang w:val="en-GB"/>
        </w:rPr>
        <w:t>10</w:t>
      </w:r>
      <w:r w:rsidRPr="008B6733">
        <w:rPr>
          <w:rFonts w:asciiTheme="minorHAnsi" w:hAnsiTheme="minorHAnsi"/>
          <w:lang w:val="en-GB"/>
        </w:rPr>
        <w:t xml:space="preserve">. </w:t>
      </w:r>
      <w:r w:rsidR="00CB268C" w:rsidRPr="008B6733">
        <w:rPr>
          <w:rFonts w:asciiTheme="minorHAnsi" w:hAnsiTheme="minorHAnsi"/>
          <w:lang w:val="en-GB"/>
        </w:rPr>
        <w:t xml:space="preserve">The </w:t>
      </w:r>
      <w:r w:rsidR="007701C3" w:rsidRPr="008B6733">
        <w:rPr>
          <w:rFonts w:asciiTheme="minorHAnsi" w:hAnsiTheme="minorHAnsi"/>
          <w:lang w:val="en-GB"/>
        </w:rPr>
        <w:t xml:space="preserve">European </w:t>
      </w:r>
      <w:r w:rsidR="00CB268C" w:rsidRPr="008B6733">
        <w:rPr>
          <w:rFonts w:asciiTheme="minorHAnsi" w:hAnsiTheme="minorHAnsi"/>
          <w:lang w:val="en-GB"/>
        </w:rPr>
        <w:t>Commission</w:t>
      </w:r>
      <w:r w:rsidR="007701C3" w:rsidRPr="008B6733">
        <w:rPr>
          <w:rFonts w:asciiTheme="minorHAnsi" w:hAnsiTheme="minorHAnsi"/>
          <w:lang w:val="en-GB"/>
        </w:rPr>
        <w:t xml:space="preserve"> </w:t>
      </w:r>
      <w:r w:rsidR="00D02A9A" w:rsidRPr="008B6733">
        <w:rPr>
          <w:rFonts w:asciiTheme="minorHAnsi" w:hAnsiTheme="minorHAnsi"/>
          <w:lang w:val="en-GB"/>
        </w:rPr>
        <w:t>(</w:t>
      </w:r>
      <w:r w:rsidR="007701C3" w:rsidRPr="008B6733">
        <w:rPr>
          <w:rFonts w:asciiTheme="minorHAnsi" w:hAnsiTheme="minorHAnsi"/>
          <w:lang w:val="en-GB"/>
        </w:rPr>
        <w:t>EC</w:t>
      </w:r>
      <w:r w:rsidR="00D02A9A" w:rsidRPr="008B6733">
        <w:rPr>
          <w:rFonts w:asciiTheme="minorHAnsi" w:hAnsiTheme="minorHAnsi"/>
          <w:lang w:val="en-GB"/>
        </w:rPr>
        <w:t>)</w:t>
      </w:r>
      <w:r w:rsidR="00CB268C" w:rsidRPr="008B6733">
        <w:rPr>
          <w:rFonts w:asciiTheme="minorHAnsi" w:hAnsiTheme="minorHAnsi"/>
          <w:lang w:val="en-GB"/>
        </w:rPr>
        <w:t xml:space="preserve"> and UNDP (Principal Technical Advisor for </w:t>
      </w:r>
      <w:r w:rsidR="00F82C28" w:rsidRPr="008B6733">
        <w:rPr>
          <w:rFonts w:asciiTheme="minorHAnsi" w:hAnsiTheme="minorHAnsi"/>
          <w:lang w:val="en-GB"/>
        </w:rPr>
        <w:t>Biodiversity</w:t>
      </w:r>
      <w:r w:rsidR="00CB268C" w:rsidRPr="008B6733">
        <w:rPr>
          <w:rFonts w:asciiTheme="minorHAnsi" w:hAnsiTheme="minorHAnsi"/>
          <w:lang w:val="en-GB"/>
        </w:rPr>
        <w:t xml:space="preserve">, with support from Regional Practice Leaders and Technical Advisors) </w:t>
      </w:r>
      <w:r w:rsidR="00B6782C" w:rsidRPr="008B6733">
        <w:rPr>
          <w:rFonts w:asciiTheme="minorHAnsi" w:hAnsiTheme="minorHAnsi"/>
          <w:lang w:val="en-GB"/>
        </w:rPr>
        <w:t xml:space="preserve">aimed </w:t>
      </w:r>
      <w:r w:rsidR="00CB268C" w:rsidRPr="008B6733">
        <w:rPr>
          <w:rFonts w:asciiTheme="minorHAnsi" w:hAnsiTheme="minorHAnsi"/>
          <w:lang w:val="en-GB"/>
        </w:rPr>
        <w:t xml:space="preserve">to complete the proposal formulation phase during the (Northern) Summer of 2011, and for UNDP and project stakeholders (including the CBD Secretariat, UNEP, PEI, TEEB, the World Bank, GEF, OECD, IUCN, relevant national and regional UNDP offices and others) to conduct internal preparations and methodological discussions in parallel. The target date for signature of the project contract was December 2011. It was signed a year </w:t>
      </w:r>
      <w:r w:rsidR="00274AA5" w:rsidRPr="008B6733">
        <w:rPr>
          <w:rFonts w:asciiTheme="minorHAnsi" w:hAnsiTheme="minorHAnsi"/>
          <w:lang w:val="en-GB"/>
        </w:rPr>
        <w:t>later</w:t>
      </w:r>
      <w:r w:rsidR="00CB268C" w:rsidRPr="008B6733">
        <w:rPr>
          <w:rFonts w:asciiTheme="minorHAnsi" w:hAnsiTheme="minorHAnsi"/>
          <w:lang w:val="en-GB"/>
        </w:rPr>
        <w:t>.</w:t>
      </w:r>
      <w:r w:rsidR="009A3BEC" w:rsidRPr="008B6733">
        <w:rPr>
          <w:rFonts w:asciiTheme="minorHAnsi" w:hAnsiTheme="minorHAnsi"/>
          <w:lang w:val="en-GB"/>
        </w:rPr>
        <w:t xml:space="preserve"> </w:t>
      </w:r>
      <w:r w:rsidRPr="008B6733">
        <w:rPr>
          <w:rFonts w:asciiTheme="minorHAnsi" w:hAnsiTheme="minorHAnsi"/>
          <w:lang w:val="en-GB"/>
        </w:rPr>
        <w:t>Th</w:t>
      </w:r>
      <w:r w:rsidR="009A3BEC" w:rsidRPr="008B6733">
        <w:rPr>
          <w:rFonts w:asciiTheme="minorHAnsi" w:hAnsiTheme="minorHAnsi"/>
          <w:lang w:val="en-GB"/>
        </w:rPr>
        <w:t>e early design</w:t>
      </w:r>
      <w:r w:rsidRPr="008B6733">
        <w:rPr>
          <w:rFonts w:asciiTheme="minorHAnsi" w:hAnsiTheme="minorHAnsi"/>
          <w:lang w:val="en-GB"/>
        </w:rPr>
        <w:t xml:space="preserve"> discussions focused, according to respondents, </w:t>
      </w:r>
      <w:r w:rsidR="00623CC9" w:rsidRPr="008B6733">
        <w:rPr>
          <w:rFonts w:asciiTheme="minorHAnsi" w:hAnsiTheme="minorHAnsi"/>
          <w:lang w:val="en-GB"/>
        </w:rPr>
        <w:t xml:space="preserve">on actions </w:t>
      </w:r>
      <w:r w:rsidRPr="008B6733">
        <w:rPr>
          <w:rFonts w:asciiTheme="minorHAnsi" w:hAnsiTheme="minorHAnsi"/>
          <w:lang w:val="en-GB"/>
        </w:rPr>
        <w:t xml:space="preserve">to help countries </w:t>
      </w:r>
      <w:r w:rsidR="00521BBF" w:rsidRPr="008B6733">
        <w:rPr>
          <w:rFonts w:asciiTheme="minorHAnsi" w:hAnsiTheme="minorHAnsi"/>
          <w:lang w:val="en-GB"/>
        </w:rPr>
        <w:t xml:space="preserve">develop </w:t>
      </w:r>
      <w:r w:rsidRPr="008B6733">
        <w:rPr>
          <w:rFonts w:asciiTheme="minorHAnsi" w:hAnsiTheme="minorHAnsi"/>
          <w:lang w:val="en-GB"/>
        </w:rPr>
        <w:t xml:space="preserve">the </w:t>
      </w:r>
      <w:r w:rsidR="00274AA5" w:rsidRPr="008B6733">
        <w:rPr>
          <w:rFonts w:asciiTheme="minorHAnsi" w:hAnsiTheme="minorHAnsi"/>
          <w:lang w:val="en-GB"/>
        </w:rPr>
        <w:t>methodologies</w:t>
      </w:r>
      <w:r w:rsidR="00623CC9" w:rsidRPr="008B6733">
        <w:rPr>
          <w:rFonts w:asciiTheme="minorHAnsi" w:hAnsiTheme="minorHAnsi"/>
          <w:lang w:val="en-GB"/>
        </w:rPr>
        <w:t xml:space="preserve"> </w:t>
      </w:r>
      <w:r w:rsidR="00274AA5" w:rsidRPr="008B6733">
        <w:rPr>
          <w:rFonts w:asciiTheme="minorHAnsi" w:hAnsiTheme="minorHAnsi"/>
          <w:lang w:val="en-GB"/>
        </w:rPr>
        <w:t>for</w:t>
      </w:r>
      <w:r w:rsidR="00623CC9" w:rsidRPr="008B6733">
        <w:rPr>
          <w:rFonts w:asciiTheme="minorHAnsi" w:hAnsiTheme="minorHAnsi"/>
          <w:lang w:val="en-GB"/>
        </w:rPr>
        <w:t xml:space="preserve"> assess</w:t>
      </w:r>
      <w:r w:rsidR="00274AA5" w:rsidRPr="008B6733">
        <w:rPr>
          <w:rFonts w:asciiTheme="minorHAnsi" w:hAnsiTheme="minorHAnsi"/>
          <w:lang w:val="en-GB"/>
        </w:rPr>
        <w:t>ing</w:t>
      </w:r>
      <w:r w:rsidR="00623CC9" w:rsidRPr="008B6733">
        <w:rPr>
          <w:rFonts w:asciiTheme="minorHAnsi" w:hAnsiTheme="minorHAnsi"/>
          <w:lang w:val="en-GB"/>
        </w:rPr>
        <w:t xml:space="preserve"> the </w:t>
      </w:r>
      <w:r w:rsidR="00F82C28" w:rsidRPr="008B6733">
        <w:rPr>
          <w:rFonts w:asciiTheme="minorHAnsi" w:hAnsiTheme="minorHAnsi"/>
          <w:lang w:val="en-GB"/>
        </w:rPr>
        <w:t>biodiversity</w:t>
      </w:r>
      <w:r w:rsidRPr="008B6733">
        <w:rPr>
          <w:rFonts w:asciiTheme="minorHAnsi" w:hAnsiTheme="minorHAnsi"/>
          <w:lang w:val="en-GB"/>
        </w:rPr>
        <w:t xml:space="preserve"> finance gap and</w:t>
      </w:r>
      <w:r w:rsidR="00B6782C" w:rsidRPr="008B6733">
        <w:rPr>
          <w:rFonts w:asciiTheme="minorHAnsi" w:hAnsiTheme="minorHAnsi"/>
          <w:lang w:val="en-GB"/>
        </w:rPr>
        <w:t xml:space="preserve"> </w:t>
      </w:r>
      <w:r w:rsidR="00476CAB" w:rsidRPr="008B6733">
        <w:rPr>
          <w:rFonts w:asciiTheme="minorHAnsi" w:hAnsiTheme="minorHAnsi"/>
          <w:lang w:val="en-GB"/>
        </w:rPr>
        <w:t xml:space="preserve">to pragmatically </w:t>
      </w:r>
      <w:r w:rsidR="00B6782C" w:rsidRPr="008B6733">
        <w:rPr>
          <w:rFonts w:asciiTheme="minorHAnsi" w:hAnsiTheme="minorHAnsi"/>
          <w:lang w:val="en-GB"/>
        </w:rPr>
        <w:t xml:space="preserve">identify finance </w:t>
      </w:r>
      <w:r w:rsidRPr="008B6733">
        <w:rPr>
          <w:rFonts w:asciiTheme="minorHAnsi" w:hAnsiTheme="minorHAnsi"/>
          <w:lang w:val="en-GB"/>
        </w:rPr>
        <w:t xml:space="preserve">solutions. Particularly, </w:t>
      </w:r>
      <w:r w:rsidR="00623CC9" w:rsidRPr="008B6733">
        <w:rPr>
          <w:rFonts w:asciiTheme="minorHAnsi" w:hAnsiTheme="minorHAnsi"/>
          <w:lang w:val="en-GB"/>
        </w:rPr>
        <w:t xml:space="preserve">the </w:t>
      </w:r>
      <w:r w:rsidR="00521BBF" w:rsidRPr="008B6733">
        <w:rPr>
          <w:rFonts w:asciiTheme="minorHAnsi" w:hAnsiTheme="minorHAnsi"/>
          <w:lang w:val="en-GB"/>
        </w:rPr>
        <w:t xml:space="preserve">national </w:t>
      </w:r>
      <w:r w:rsidR="00623CC9" w:rsidRPr="008B6733">
        <w:rPr>
          <w:rFonts w:asciiTheme="minorHAnsi" w:hAnsiTheme="minorHAnsi"/>
          <w:lang w:val="en-GB"/>
        </w:rPr>
        <w:t>teams assisted by the global team</w:t>
      </w:r>
      <w:r w:rsidR="00274AA5" w:rsidRPr="008B6733">
        <w:rPr>
          <w:rFonts w:asciiTheme="minorHAnsi" w:hAnsiTheme="minorHAnsi"/>
          <w:lang w:val="en-GB"/>
        </w:rPr>
        <w:t xml:space="preserve"> </w:t>
      </w:r>
      <w:r w:rsidR="009A3BEC" w:rsidRPr="008B6733">
        <w:rPr>
          <w:rFonts w:asciiTheme="minorHAnsi" w:hAnsiTheme="minorHAnsi"/>
          <w:lang w:val="en-GB"/>
        </w:rPr>
        <w:t xml:space="preserve">would </w:t>
      </w:r>
      <w:r w:rsidR="00476CAB" w:rsidRPr="008B6733">
        <w:rPr>
          <w:rFonts w:asciiTheme="minorHAnsi" w:hAnsiTheme="minorHAnsi"/>
          <w:lang w:val="en-GB"/>
        </w:rPr>
        <w:t>implement a</w:t>
      </w:r>
      <w:r w:rsidR="00274AA5" w:rsidRPr="008B6733">
        <w:rPr>
          <w:rFonts w:asciiTheme="minorHAnsi" w:hAnsiTheme="minorHAnsi"/>
          <w:lang w:val="en-GB"/>
        </w:rPr>
        <w:t xml:space="preserve"> </w:t>
      </w:r>
      <w:r w:rsidRPr="008B6733">
        <w:rPr>
          <w:rFonts w:asciiTheme="minorHAnsi" w:hAnsiTheme="minorHAnsi"/>
          <w:lang w:val="en-GB"/>
        </w:rPr>
        <w:t xml:space="preserve">methodology </w:t>
      </w:r>
      <w:r w:rsidR="00623CC9" w:rsidRPr="008B6733">
        <w:rPr>
          <w:rFonts w:asciiTheme="minorHAnsi" w:hAnsiTheme="minorHAnsi"/>
          <w:lang w:val="en-GB"/>
        </w:rPr>
        <w:t>consisting of three</w:t>
      </w:r>
      <w:r w:rsidRPr="008B6733">
        <w:rPr>
          <w:rFonts w:asciiTheme="minorHAnsi" w:hAnsiTheme="minorHAnsi"/>
          <w:lang w:val="en-GB"/>
        </w:rPr>
        <w:t xml:space="preserve"> assessment</w:t>
      </w:r>
      <w:r w:rsidR="00623CC9" w:rsidRPr="008B6733">
        <w:rPr>
          <w:rFonts w:asciiTheme="minorHAnsi" w:hAnsiTheme="minorHAnsi"/>
          <w:lang w:val="en-GB"/>
        </w:rPr>
        <w:t xml:space="preserve"> </w:t>
      </w:r>
      <w:r w:rsidR="00D02A9A" w:rsidRPr="008B6733">
        <w:rPr>
          <w:rFonts w:asciiTheme="minorHAnsi" w:hAnsiTheme="minorHAnsi"/>
          <w:lang w:val="en-GB"/>
        </w:rPr>
        <w:t>workbooks, PIR/</w:t>
      </w:r>
      <w:r w:rsidR="00274AA5" w:rsidRPr="008B6733">
        <w:rPr>
          <w:rFonts w:asciiTheme="minorHAnsi" w:hAnsiTheme="minorHAnsi"/>
          <w:lang w:val="en-GB"/>
        </w:rPr>
        <w:t>BER</w:t>
      </w:r>
      <w:r w:rsidR="00D02A9A" w:rsidRPr="008B6733">
        <w:rPr>
          <w:rFonts w:asciiTheme="minorHAnsi" w:hAnsiTheme="minorHAnsi"/>
          <w:lang w:val="en-GB"/>
        </w:rPr>
        <w:t>, FNA</w:t>
      </w:r>
      <w:r w:rsidR="00274AA5" w:rsidRPr="008B6733">
        <w:rPr>
          <w:rFonts w:asciiTheme="minorHAnsi" w:hAnsiTheme="minorHAnsi"/>
          <w:lang w:val="en-GB"/>
        </w:rPr>
        <w:t xml:space="preserve"> and FP</w:t>
      </w:r>
      <w:r w:rsidR="00521BBF" w:rsidRPr="008B6733">
        <w:rPr>
          <w:rFonts w:asciiTheme="minorHAnsi" w:hAnsiTheme="minorHAnsi"/>
          <w:lang w:val="en-GB"/>
        </w:rPr>
        <w:t>,</w:t>
      </w:r>
      <w:r w:rsidR="009A3BEC" w:rsidRPr="008B6733">
        <w:rPr>
          <w:rFonts w:asciiTheme="minorHAnsi" w:hAnsiTheme="minorHAnsi"/>
          <w:lang w:val="en-GB"/>
        </w:rPr>
        <w:t xml:space="preserve"> </w:t>
      </w:r>
      <w:r w:rsidR="007650EF" w:rsidRPr="008B6733">
        <w:rPr>
          <w:rFonts w:asciiTheme="minorHAnsi" w:hAnsiTheme="minorHAnsi"/>
          <w:lang w:val="en-GB"/>
        </w:rPr>
        <w:t>cantered</w:t>
      </w:r>
      <w:r w:rsidR="00274AA5" w:rsidRPr="008B6733">
        <w:rPr>
          <w:rFonts w:asciiTheme="minorHAnsi" w:hAnsiTheme="minorHAnsi"/>
          <w:lang w:val="en-GB"/>
        </w:rPr>
        <w:t xml:space="preserve"> </w:t>
      </w:r>
      <w:r w:rsidR="00623CC9" w:rsidRPr="008B6733">
        <w:rPr>
          <w:rFonts w:asciiTheme="minorHAnsi" w:hAnsiTheme="minorHAnsi"/>
          <w:lang w:val="en-GB"/>
        </w:rPr>
        <w:t>around four</w:t>
      </w:r>
      <w:r w:rsidRPr="008B6733">
        <w:rPr>
          <w:rFonts w:asciiTheme="minorHAnsi" w:hAnsiTheme="minorHAnsi"/>
          <w:lang w:val="en-GB"/>
        </w:rPr>
        <w:t xml:space="preserve"> key finance expected results</w:t>
      </w:r>
      <w:r w:rsidR="00623CC9" w:rsidRPr="008B6733">
        <w:rPr>
          <w:rFonts w:asciiTheme="minorHAnsi" w:hAnsiTheme="minorHAnsi"/>
          <w:lang w:val="en-GB"/>
        </w:rPr>
        <w:t xml:space="preserve"> to</w:t>
      </w:r>
      <w:r w:rsidRPr="008B6733">
        <w:rPr>
          <w:rFonts w:asciiTheme="minorHAnsi" w:hAnsiTheme="minorHAnsi"/>
          <w:u w:val="single"/>
          <w:lang w:val="en-GB"/>
        </w:rPr>
        <w:t xml:space="preserve"> generate revenues, deliver better, </w:t>
      </w:r>
      <w:r w:rsidR="00CB268C" w:rsidRPr="008B6733">
        <w:rPr>
          <w:rFonts w:asciiTheme="minorHAnsi" w:hAnsiTheme="minorHAnsi"/>
          <w:u w:val="single"/>
          <w:lang w:val="en-GB"/>
        </w:rPr>
        <w:t>realign</w:t>
      </w:r>
      <w:r w:rsidRPr="008B6733">
        <w:rPr>
          <w:rFonts w:asciiTheme="minorHAnsi" w:hAnsiTheme="minorHAnsi"/>
          <w:u w:val="single"/>
          <w:lang w:val="en-GB"/>
        </w:rPr>
        <w:t xml:space="preserve"> expenditures and avoid future expenditures.</w:t>
      </w:r>
      <w:r w:rsidRPr="008B6733">
        <w:rPr>
          <w:rFonts w:asciiTheme="minorHAnsi" w:hAnsiTheme="minorHAnsi"/>
          <w:lang w:val="en-GB"/>
        </w:rPr>
        <w:t xml:space="preserve"> The concept </w:t>
      </w:r>
      <w:r w:rsidR="00407ECD" w:rsidRPr="008B6733">
        <w:rPr>
          <w:rFonts w:asciiTheme="minorHAnsi" w:hAnsiTheme="minorHAnsi"/>
          <w:lang w:val="en-GB"/>
        </w:rPr>
        <w:t>emphasizes</w:t>
      </w:r>
      <w:r w:rsidRPr="008B6733">
        <w:rPr>
          <w:rFonts w:asciiTheme="minorHAnsi" w:hAnsiTheme="minorHAnsi"/>
          <w:lang w:val="en-GB"/>
        </w:rPr>
        <w:t xml:space="preserve"> greater efficiency </w:t>
      </w:r>
      <w:r w:rsidR="00274AA5" w:rsidRPr="008B6733">
        <w:rPr>
          <w:rFonts w:asciiTheme="minorHAnsi" w:hAnsiTheme="minorHAnsi"/>
          <w:lang w:val="en-GB"/>
        </w:rPr>
        <w:t>utilizing existing</w:t>
      </w:r>
      <w:r w:rsidRPr="008B6733">
        <w:rPr>
          <w:rFonts w:asciiTheme="minorHAnsi" w:hAnsiTheme="minorHAnsi"/>
          <w:lang w:val="en-GB"/>
        </w:rPr>
        <w:t xml:space="preserve"> resources and therefore less focus on outside assistance. </w:t>
      </w:r>
    </w:p>
    <w:p w:rsidR="00255852" w:rsidRPr="008B6733" w:rsidRDefault="00255852" w:rsidP="001F0AB7">
      <w:pPr>
        <w:pStyle w:val="NoSpacing"/>
        <w:jc w:val="both"/>
        <w:rPr>
          <w:rFonts w:asciiTheme="minorHAnsi" w:hAnsiTheme="minorHAnsi"/>
          <w:lang w:val="en-GB"/>
        </w:rPr>
      </w:pPr>
    </w:p>
    <w:p w:rsidR="0088110E" w:rsidRPr="008B6733" w:rsidRDefault="0044500D" w:rsidP="001F0AB7">
      <w:pPr>
        <w:spacing w:line="240" w:lineRule="auto"/>
        <w:jc w:val="both"/>
        <w:rPr>
          <w:lang w:val="en-GB"/>
        </w:rPr>
      </w:pPr>
      <w:r w:rsidRPr="008B6733">
        <w:rPr>
          <w:lang w:val="en-GB"/>
        </w:rPr>
        <w:t xml:space="preserve">The project was launched </w:t>
      </w:r>
      <w:r w:rsidR="007701C3" w:rsidRPr="008B6733">
        <w:rPr>
          <w:lang w:val="en-GB"/>
        </w:rPr>
        <w:t xml:space="preserve">to a </w:t>
      </w:r>
      <w:r w:rsidRPr="008B6733">
        <w:rPr>
          <w:lang w:val="en-GB"/>
        </w:rPr>
        <w:t xml:space="preserve">receptive global environment. </w:t>
      </w:r>
      <w:r w:rsidR="00476CAB" w:rsidRPr="008B6733">
        <w:rPr>
          <w:lang w:val="en-GB"/>
        </w:rPr>
        <w:t>The</w:t>
      </w:r>
      <w:r w:rsidRPr="008B6733">
        <w:rPr>
          <w:lang w:val="en-GB"/>
        </w:rPr>
        <w:t xml:space="preserve"> financing for </w:t>
      </w:r>
      <w:r w:rsidR="00F82C28" w:rsidRPr="008B6733">
        <w:rPr>
          <w:lang w:val="en-GB"/>
        </w:rPr>
        <w:t>BIOFIN</w:t>
      </w:r>
      <w:r w:rsidRPr="008B6733">
        <w:rPr>
          <w:lang w:val="en-GB"/>
        </w:rPr>
        <w:t xml:space="preserve"> rapidly expanded, in fact tripled, during </w:t>
      </w:r>
      <w:r w:rsidR="0088110E" w:rsidRPr="008B6733">
        <w:rPr>
          <w:lang w:val="en-GB"/>
        </w:rPr>
        <w:t xml:space="preserve">its </w:t>
      </w:r>
      <w:r w:rsidRPr="008B6733">
        <w:rPr>
          <w:lang w:val="en-GB"/>
        </w:rPr>
        <w:t>first two years of implementation. The additional resources</w:t>
      </w:r>
      <w:r w:rsidR="00407ECD" w:rsidRPr="008B6733">
        <w:rPr>
          <w:lang w:val="en-GB"/>
        </w:rPr>
        <w:t>,</w:t>
      </w:r>
      <w:r w:rsidRPr="008B6733">
        <w:rPr>
          <w:lang w:val="en-GB"/>
        </w:rPr>
        <w:t xml:space="preserve"> initially </w:t>
      </w:r>
      <w:r w:rsidR="003D5ADD" w:rsidRPr="008B6733">
        <w:rPr>
          <w:lang w:val="en-GB"/>
        </w:rPr>
        <w:t xml:space="preserve">funds </w:t>
      </w:r>
      <w:r w:rsidRPr="008B6733">
        <w:rPr>
          <w:lang w:val="en-GB"/>
        </w:rPr>
        <w:t>from Germany</w:t>
      </w:r>
      <w:r w:rsidR="00407ECD" w:rsidRPr="008B6733">
        <w:rPr>
          <w:lang w:val="en-GB"/>
        </w:rPr>
        <w:t>, were</w:t>
      </w:r>
      <w:r w:rsidRPr="008B6733">
        <w:rPr>
          <w:lang w:val="en-GB"/>
        </w:rPr>
        <w:t xml:space="preserve"> </w:t>
      </w:r>
      <w:r w:rsidR="00476CAB" w:rsidRPr="008B6733">
        <w:rPr>
          <w:lang w:val="en-GB"/>
        </w:rPr>
        <w:t xml:space="preserve">then </w:t>
      </w:r>
      <w:r w:rsidR="00407ECD" w:rsidRPr="008B6733">
        <w:rPr>
          <w:lang w:val="en-GB"/>
        </w:rPr>
        <w:t>followed</w:t>
      </w:r>
      <w:r w:rsidR="00393CCD" w:rsidRPr="008B6733">
        <w:rPr>
          <w:lang w:val="en-GB"/>
        </w:rPr>
        <w:t xml:space="preserve"> by </w:t>
      </w:r>
      <w:r w:rsidR="00521BBF" w:rsidRPr="008B6733">
        <w:rPr>
          <w:lang w:val="en-GB"/>
        </w:rPr>
        <w:t>resources from</w:t>
      </w:r>
      <w:r w:rsidR="00393CCD" w:rsidRPr="008B6733">
        <w:rPr>
          <w:lang w:val="en-GB"/>
        </w:rPr>
        <w:t xml:space="preserve"> </w:t>
      </w:r>
      <w:r w:rsidRPr="008B6733">
        <w:rPr>
          <w:lang w:val="en-GB"/>
        </w:rPr>
        <w:t>Switzerland</w:t>
      </w:r>
      <w:r w:rsidR="00CF4DA5" w:rsidRPr="008B6733">
        <w:rPr>
          <w:lang w:val="en-GB"/>
        </w:rPr>
        <w:t>, Norway</w:t>
      </w:r>
      <w:r w:rsidRPr="008B6733">
        <w:rPr>
          <w:lang w:val="en-GB"/>
        </w:rPr>
        <w:t xml:space="preserve"> and Flanders</w:t>
      </w:r>
      <w:r w:rsidR="0088110E" w:rsidRPr="008B6733">
        <w:rPr>
          <w:lang w:val="en-GB"/>
        </w:rPr>
        <w:t>.</w:t>
      </w:r>
      <w:r w:rsidRPr="008B6733">
        <w:rPr>
          <w:lang w:val="en-GB"/>
        </w:rPr>
        <w:t xml:space="preserve"> The additional resources</w:t>
      </w:r>
      <w:r w:rsidR="00A35D73" w:rsidRPr="008B6733">
        <w:rPr>
          <w:rStyle w:val="EndnoteReference"/>
          <w:lang w:val="en-GB"/>
        </w:rPr>
        <w:endnoteReference w:id="17"/>
      </w:r>
      <w:r w:rsidR="00A35D73" w:rsidRPr="008B6733">
        <w:rPr>
          <w:rFonts w:cs="Times New Roman"/>
          <w:lang w:val="en-GB"/>
        </w:rPr>
        <w:t xml:space="preserve"> </w:t>
      </w:r>
      <w:r w:rsidR="00CF361E" w:rsidRPr="008B6733">
        <w:rPr>
          <w:lang w:val="en-GB"/>
        </w:rPr>
        <w:t>helped to</w:t>
      </w:r>
      <w:r w:rsidRPr="008B6733">
        <w:rPr>
          <w:lang w:val="en-GB"/>
        </w:rPr>
        <w:t xml:space="preserve"> expand </w:t>
      </w:r>
      <w:r w:rsidR="0088110E" w:rsidRPr="008B6733">
        <w:rPr>
          <w:lang w:val="en-GB"/>
        </w:rPr>
        <w:t xml:space="preserve">pilot </w:t>
      </w:r>
      <w:r w:rsidRPr="008B6733">
        <w:rPr>
          <w:lang w:val="en-GB"/>
        </w:rPr>
        <w:t xml:space="preserve">implementation </w:t>
      </w:r>
      <w:r w:rsidR="00D14B62" w:rsidRPr="008B6733">
        <w:rPr>
          <w:lang w:val="en-GB"/>
        </w:rPr>
        <w:t>to</w:t>
      </w:r>
      <w:r w:rsidRPr="008B6733">
        <w:rPr>
          <w:lang w:val="en-GB"/>
        </w:rPr>
        <w:t xml:space="preserve"> 30 countries. </w:t>
      </w:r>
      <w:r w:rsidR="0088110E" w:rsidRPr="008B6733">
        <w:rPr>
          <w:lang w:val="en-GB"/>
        </w:rPr>
        <w:t>A</w:t>
      </w:r>
      <w:r w:rsidRPr="008B6733">
        <w:rPr>
          <w:lang w:val="en-GB"/>
        </w:rPr>
        <w:t xml:space="preserve">lthough there was no redesign plan, UNDP </w:t>
      </w:r>
      <w:r w:rsidR="0088110E" w:rsidRPr="008B6733">
        <w:rPr>
          <w:lang w:val="en-GB"/>
        </w:rPr>
        <w:t xml:space="preserve">dealt with </w:t>
      </w:r>
      <w:r w:rsidR="00A12465" w:rsidRPr="008B6733">
        <w:rPr>
          <w:lang w:val="en-GB"/>
        </w:rPr>
        <w:t xml:space="preserve">the </w:t>
      </w:r>
      <w:r w:rsidRPr="008B6733">
        <w:rPr>
          <w:lang w:val="en-GB"/>
        </w:rPr>
        <w:t xml:space="preserve">challenge by </w:t>
      </w:r>
      <w:r w:rsidR="0088110E" w:rsidRPr="008B6733">
        <w:rPr>
          <w:lang w:val="en-GB"/>
        </w:rPr>
        <w:t xml:space="preserve">resorting to </w:t>
      </w:r>
      <w:r w:rsidRPr="008B6733">
        <w:rPr>
          <w:lang w:val="en-GB"/>
        </w:rPr>
        <w:t xml:space="preserve">hiring </w:t>
      </w:r>
      <w:r w:rsidR="00A12465" w:rsidRPr="008B6733">
        <w:rPr>
          <w:lang w:val="en-GB"/>
        </w:rPr>
        <w:t xml:space="preserve">further </w:t>
      </w:r>
      <w:r w:rsidRPr="008B6733">
        <w:rPr>
          <w:lang w:val="en-GB"/>
        </w:rPr>
        <w:t>technical support to cover countries</w:t>
      </w:r>
      <w:r w:rsidR="00D14B62" w:rsidRPr="008B6733">
        <w:rPr>
          <w:rFonts w:cs="Times New Roman"/>
          <w:lang w:val="en-GB"/>
        </w:rPr>
        <w:t>.</w:t>
      </w:r>
      <w:r w:rsidR="00A12465" w:rsidRPr="008B6733">
        <w:rPr>
          <w:rFonts w:cs="Times New Roman"/>
          <w:lang w:val="en-GB"/>
        </w:rPr>
        <w:t xml:space="preserve"> </w:t>
      </w:r>
      <w:r w:rsidR="00A94BEE" w:rsidRPr="008B6733">
        <w:rPr>
          <w:lang w:val="en-GB"/>
        </w:rPr>
        <w:t>Its</w:t>
      </w:r>
      <w:r w:rsidR="00D14B62" w:rsidRPr="008B6733">
        <w:rPr>
          <w:lang w:val="en-GB"/>
        </w:rPr>
        <w:t xml:space="preserve"> quick actions</w:t>
      </w:r>
      <w:r w:rsidR="00407ECD" w:rsidRPr="008B6733">
        <w:rPr>
          <w:lang w:val="en-GB"/>
        </w:rPr>
        <w:t xml:space="preserve"> in this regard</w:t>
      </w:r>
      <w:r w:rsidR="00D14B62" w:rsidRPr="008B6733">
        <w:rPr>
          <w:lang w:val="en-GB"/>
        </w:rPr>
        <w:t xml:space="preserve"> were </w:t>
      </w:r>
      <w:r w:rsidRPr="008B6733">
        <w:rPr>
          <w:lang w:val="en-GB"/>
        </w:rPr>
        <w:t>commendable (see implementation section).</w:t>
      </w:r>
    </w:p>
    <w:p w:rsidR="00CF361E" w:rsidRPr="008B6733" w:rsidRDefault="0044500D" w:rsidP="001F0AB7">
      <w:pPr>
        <w:spacing w:after="0" w:line="240" w:lineRule="auto"/>
        <w:jc w:val="both"/>
        <w:rPr>
          <w:lang w:val="en-GB"/>
        </w:rPr>
      </w:pPr>
      <w:r w:rsidRPr="008B6733">
        <w:rPr>
          <w:lang w:val="en-GB"/>
        </w:rPr>
        <w:t xml:space="preserve">According to the feedback, there was enormous global </w:t>
      </w:r>
      <w:r w:rsidR="00407ECD" w:rsidRPr="008B6733">
        <w:rPr>
          <w:lang w:val="en-GB"/>
        </w:rPr>
        <w:t xml:space="preserve">policy </w:t>
      </w:r>
      <w:r w:rsidRPr="008B6733">
        <w:rPr>
          <w:lang w:val="en-GB"/>
        </w:rPr>
        <w:t xml:space="preserve">pressure to advance </w:t>
      </w:r>
      <w:r w:rsidR="0036667E" w:rsidRPr="008B6733">
        <w:rPr>
          <w:lang w:val="en-GB"/>
        </w:rPr>
        <w:t xml:space="preserve">the </w:t>
      </w:r>
      <w:r w:rsidR="0088110E" w:rsidRPr="008B6733">
        <w:rPr>
          <w:lang w:val="en-GB"/>
        </w:rPr>
        <w:t>project</w:t>
      </w:r>
      <w:r w:rsidR="00A94BEE" w:rsidRPr="008B6733">
        <w:rPr>
          <w:lang w:val="en-GB"/>
        </w:rPr>
        <w:t xml:space="preserve"> </w:t>
      </w:r>
      <w:r w:rsidR="0088110E" w:rsidRPr="008B6733">
        <w:rPr>
          <w:lang w:val="en-GB"/>
        </w:rPr>
        <w:t>goals</w:t>
      </w:r>
      <w:r w:rsidRPr="008B6733">
        <w:rPr>
          <w:lang w:val="en-GB"/>
        </w:rPr>
        <w:t xml:space="preserve">. </w:t>
      </w:r>
      <w:r w:rsidR="00CF4DA5" w:rsidRPr="008B6733">
        <w:rPr>
          <w:lang w:val="en-GB"/>
        </w:rPr>
        <w:t>The e</w:t>
      </w:r>
      <w:r w:rsidRPr="008B6733">
        <w:rPr>
          <w:lang w:val="en-GB"/>
        </w:rPr>
        <w:t xml:space="preserve">valuator learned momentum </w:t>
      </w:r>
      <w:r w:rsidR="00407ECD" w:rsidRPr="008B6733">
        <w:rPr>
          <w:lang w:val="en-GB"/>
        </w:rPr>
        <w:t>was</w:t>
      </w:r>
      <w:r w:rsidR="00A94BEE" w:rsidRPr="008B6733">
        <w:rPr>
          <w:lang w:val="en-GB"/>
        </w:rPr>
        <w:t xml:space="preserve"> growing</w:t>
      </w:r>
      <w:r w:rsidR="0088110E" w:rsidRPr="008B6733">
        <w:rPr>
          <w:lang w:val="en-GB"/>
        </w:rPr>
        <w:t xml:space="preserve"> on </w:t>
      </w:r>
      <w:r w:rsidR="00F82C28" w:rsidRPr="008B6733">
        <w:rPr>
          <w:lang w:val="en-GB"/>
        </w:rPr>
        <w:t>biodiversity</w:t>
      </w:r>
      <w:r w:rsidRPr="008B6733">
        <w:rPr>
          <w:lang w:val="en-GB"/>
        </w:rPr>
        <w:t xml:space="preserve"> </w:t>
      </w:r>
      <w:r w:rsidR="0088110E" w:rsidRPr="008B6733">
        <w:rPr>
          <w:lang w:val="en-GB"/>
        </w:rPr>
        <w:t>finance based</w:t>
      </w:r>
      <w:r w:rsidRPr="008B6733">
        <w:rPr>
          <w:lang w:val="en-GB"/>
        </w:rPr>
        <w:t xml:space="preserve"> on the </w:t>
      </w:r>
      <w:r w:rsidR="00393CCD" w:rsidRPr="008B6733">
        <w:rPr>
          <w:lang w:val="en-GB"/>
        </w:rPr>
        <w:t xml:space="preserve">Stern report </w:t>
      </w:r>
      <w:r w:rsidRPr="008B6733">
        <w:rPr>
          <w:lang w:val="en-GB"/>
        </w:rPr>
        <w:t xml:space="preserve">2006 </w:t>
      </w:r>
      <w:r w:rsidR="00407ECD" w:rsidRPr="008B6733">
        <w:rPr>
          <w:lang w:val="en-GB"/>
        </w:rPr>
        <w:t>(annex).</w:t>
      </w:r>
      <w:r w:rsidR="00A35D73" w:rsidRPr="008B6733">
        <w:rPr>
          <w:rStyle w:val="EndnoteReference"/>
          <w:lang w:val="en-GB"/>
        </w:rPr>
        <w:endnoteReference w:id="18"/>
      </w:r>
      <w:r w:rsidR="004545DE" w:rsidRPr="008B6733">
        <w:rPr>
          <w:lang w:val="en-GB"/>
        </w:rPr>
        <w:t xml:space="preserve"> </w:t>
      </w:r>
      <w:r w:rsidR="00F82C28" w:rsidRPr="008B6733">
        <w:rPr>
          <w:lang w:val="en-GB"/>
        </w:rPr>
        <w:t>BIOFIN</w:t>
      </w:r>
      <w:r w:rsidR="00CF4DA5" w:rsidRPr="008B6733">
        <w:rPr>
          <w:lang w:val="en-GB"/>
        </w:rPr>
        <w:t>’s</w:t>
      </w:r>
      <w:r w:rsidR="00CF361E" w:rsidRPr="008B6733">
        <w:rPr>
          <w:lang w:val="en-GB"/>
        </w:rPr>
        <w:t xml:space="preserve"> </w:t>
      </w:r>
      <w:r w:rsidR="00407ECD" w:rsidRPr="008B6733">
        <w:rPr>
          <w:lang w:val="en-GB"/>
        </w:rPr>
        <w:t>value</w:t>
      </w:r>
      <w:r w:rsidR="00CF361E" w:rsidRPr="008B6733">
        <w:rPr>
          <w:lang w:val="en-GB"/>
        </w:rPr>
        <w:t xml:space="preserve"> added was</w:t>
      </w:r>
      <w:r w:rsidR="004545DE" w:rsidRPr="008B6733">
        <w:rPr>
          <w:lang w:val="en-GB"/>
        </w:rPr>
        <w:t xml:space="preserve"> foreseen as </w:t>
      </w:r>
      <w:r w:rsidR="00407ECD" w:rsidRPr="008B6733">
        <w:rPr>
          <w:lang w:val="en-GB"/>
        </w:rPr>
        <w:t xml:space="preserve">a </w:t>
      </w:r>
      <w:r w:rsidR="00CF4DA5" w:rsidRPr="008B6733">
        <w:rPr>
          <w:lang w:val="en-GB"/>
        </w:rPr>
        <w:t xml:space="preserve">dedicated focus on financing, </w:t>
      </w:r>
      <w:r w:rsidR="00CF361E" w:rsidRPr="008B6733">
        <w:rPr>
          <w:lang w:val="en-GB"/>
        </w:rPr>
        <w:t>country level operationalization of concept</w:t>
      </w:r>
      <w:r w:rsidR="00CF4DA5" w:rsidRPr="008B6733">
        <w:rPr>
          <w:lang w:val="en-GB"/>
        </w:rPr>
        <w:t>s</w:t>
      </w:r>
      <w:r w:rsidR="00407ECD" w:rsidRPr="008B6733">
        <w:rPr>
          <w:lang w:val="en-GB"/>
        </w:rPr>
        <w:t>,</w:t>
      </w:r>
      <w:r w:rsidR="00A94BEE" w:rsidRPr="008B6733">
        <w:rPr>
          <w:lang w:val="en-GB"/>
        </w:rPr>
        <w:t xml:space="preserve"> </w:t>
      </w:r>
      <w:r w:rsidR="00CF361E" w:rsidRPr="008B6733">
        <w:rPr>
          <w:lang w:val="en-GB"/>
        </w:rPr>
        <w:t>work</w:t>
      </w:r>
      <w:r w:rsidR="00A12465" w:rsidRPr="008B6733">
        <w:rPr>
          <w:lang w:val="en-GB"/>
        </w:rPr>
        <w:t>ing</w:t>
      </w:r>
      <w:r w:rsidR="00CF361E" w:rsidRPr="008B6733">
        <w:rPr>
          <w:lang w:val="en-GB"/>
        </w:rPr>
        <w:t xml:space="preserve"> with Ministries of Finance on </w:t>
      </w:r>
      <w:r w:rsidR="00F82C28" w:rsidRPr="008B6733">
        <w:rPr>
          <w:lang w:val="en-GB"/>
        </w:rPr>
        <w:t>biodiversity</w:t>
      </w:r>
      <w:r w:rsidR="00CF361E" w:rsidRPr="008B6733">
        <w:rPr>
          <w:lang w:val="en-GB"/>
        </w:rPr>
        <w:t xml:space="preserve"> budgeting and expenditures</w:t>
      </w:r>
      <w:r w:rsidR="00407ECD" w:rsidRPr="008B6733">
        <w:rPr>
          <w:lang w:val="en-GB"/>
        </w:rPr>
        <w:t xml:space="preserve"> and </w:t>
      </w:r>
      <w:r w:rsidR="00A94BEE" w:rsidRPr="008B6733">
        <w:rPr>
          <w:lang w:val="en-GB"/>
        </w:rPr>
        <w:t>the exploration</w:t>
      </w:r>
      <w:r w:rsidR="00CF361E" w:rsidRPr="008B6733">
        <w:rPr>
          <w:lang w:val="en-GB"/>
        </w:rPr>
        <w:t xml:space="preserve"> of what this means for </w:t>
      </w:r>
      <w:r w:rsidR="00A94BEE" w:rsidRPr="008B6733">
        <w:rPr>
          <w:lang w:val="en-GB"/>
        </w:rPr>
        <w:t>policy</w:t>
      </w:r>
      <w:r w:rsidR="00407ECD" w:rsidRPr="008B6733">
        <w:rPr>
          <w:lang w:val="en-GB"/>
        </w:rPr>
        <w:t xml:space="preserve"> development</w:t>
      </w:r>
      <w:r w:rsidR="00CF361E" w:rsidRPr="008B6733">
        <w:rPr>
          <w:lang w:val="en-GB"/>
        </w:rPr>
        <w:t xml:space="preserve"> and</w:t>
      </w:r>
      <w:r w:rsidR="00A94BEE" w:rsidRPr="008B6733">
        <w:rPr>
          <w:lang w:val="en-GB"/>
        </w:rPr>
        <w:t xml:space="preserve"> </w:t>
      </w:r>
      <w:r w:rsidR="00CF361E" w:rsidRPr="008B6733">
        <w:rPr>
          <w:lang w:val="en-GB"/>
        </w:rPr>
        <w:t xml:space="preserve">private sector </w:t>
      </w:r>
      <w:r w:rsidR="00407ECD" w:rsidRPr="008B6733">
        <w:rPr>
          <w:lang w:val="en-GB"/>
        </w:rPr>
        <w:t>management.</w:t>
      </w:r>
    </w:p>
    <w:p w:rsidR="00CF361E" w:rsidRPr="008B6733" w:rsidRDefault="00CF361E" w:rsidP="001F0AB7">
      <w:pPr>
        <w:spacing w:after="0" w:line="240" w:lineRule="auto"/>
        <w:jc w:val="both"/>
        <w:rPr>
          <w:lang w:val="en-GB"/>
        </w:rPr>
      </w:pPr>
    </w:p>
    <w:p w:rsidR="004545DE" w:rsidRPr="008B6733" w:rsidRDefault="00FF113B" w:rsidP="001F0AB7">
      <w:pPr>
        <w:spacing w:line="240" w:lineRule="auto"/>
        <w:jc w:val="both"/>
        <w:rPr>
          <w:lang w:val="en-GB"/>
        </w:rPr>
      </w:pPr>
      <w:r w:rsidRPr="008B6733">
        <w:rPr>
          <w:lang w:val="en-GB"/>
        </w:rPr>
        <w:t>A</w:t>
      </w:r>
      <w:r w:rsidR="0044500D" w:rsidRPr="008B6733">
        <w:rPr>
          <w:lang w:val="en-GB"/>
        </w:rPr>
        <w:t>ccording to the project manager, “it was clear that more donors would support more countries</w:t>
      </w:r>
      <w:r w:rsidR="00407ECD" w:rsidRPr="008B6733">
        <w:rPr>
          <w:i/>
          <w:lang w:val="en-GB"/>
        </w:rPr>
        <w:t>.</w:t>
      </w:r>
      <w:r w:rsidR="00407ECD" w:rsidRPr="008B6733">
        <w:rPr>
          <w:rFonts w:cs="Times New Roman"/>
          <w:lang w:val="en-GB"/>
        </w:rPr>
        <w:t>”</w:t>
      </w:r>
      <w:r w:rsidR="0044500D" w:rsidRPr="008B6733">
        <w:rPr>
          <w:lang w:val="en-GB"/>
        </w:rPr>
        <w:t xml:space="preserve"> The project </w:t>
      </w:r>
      <w:r w:rsidR="00A12465" w:rsidRPr="008B6733">
        <w:rPr>
          <w:lang w:val="en-GB"/>
        </w:rPr>
        <w:t xml:space="preserve">team </w:t>
      </w:r>
      <w:r w:rsidR="00393CCD" w:rsidRPr="008B6733">
        <w:rPr>
          <w:lang w:val="en-GB"/>
        </w:rPr>
        <w:t xml:space="preserve">had been very </w:t>
      </w:r>
      <w:r w:rsidR="0044500D" w:rsidRPr="008B6733">
        <w:rPr>
          <w:lang w:val="en-GB"/>
        </w:rPr>
        <w:t>successful</w:t>
      </w:r>
      <w:r w:rsidR="00407ECD" w:rsidRPr="008B6733">
        <w:rPr>
          <w:lang w:val="en-GB"/>
        </w:rPr>
        <w:t>,</w:t>
      </w:r>
      <w:r w:rsidR="0044500D" w:rsidRPr="008B6733">
        <w:rPr>
          <w:lang w:val="en-GB"/>
        </w:rPr>
        <w:t xml:space="preserve"> </w:t>
      </w:r>
      <w:r w:rsidR="00393CCD" w:rsidRPr="008B6733">
        <w:rPr>
          <w:lang w:val="en-GB"/>
        </w:rPr>
        <w:t>through CBD meeting</w:t>
      </w:r>
      <w:r w:rsidR="00CF4DA5" w:rsidRPr="008B6733">
        <w:rPr>
          <w:lang w:val="en-GB"/>
        </w:rPr>
        <w:t>s</w:t>
      </w:r>
      <w:r w:rsidR="00393CCD" w:rsidRPr="008B6733">
        <w:rPr>
          <w:lang w:val="en-GB"/>
        </w:rPr>
        <w:t xml:space="preserve"> and </w:t>
      </w:r>
      <w:r w:rsidR="00407ECD" w:rsidRPr="008B6733">
        <w:rPr>
          <w:lang w:val="en-GB"/>
        </w:rPr>
        <w:t xml:space="preserve">Steering Committee </w:t>
      </w:r>
      <w:r w:rsidR="0044500D" w:rsidRPr="008B6733">
        <w:rPr>
          <w:lang w:val="en-GB"/>
        </w:rPr>
        <w:t>meetings</w:t>
      </w:r>
      <w:r w:rsidR="00407ECD" w:rsidRPr="008B6733">
        <w:rPr>
          <w:lang w:val="en-GB"/>
        </w:rPr>
        <w:t>,</w:t>
      </w:r>
      <w:r w:rsidR="0044500D" w:rsidRPr="008B6733">
        <w:rPr>
          <w:lang w:val="en-GB"/>
        </w:rPr>
        <w:t xml:space="preserve"> to bridge the demand from further countries to support</w:t>
      </w:r>
      <w:r w:rsidR="00393CCD" w:rsidRPr="008B6733">
        <w:rPr>
          <w:lang w:val="en-GB"/>
        </w:rPr>
        <w:t xml:space="preserve"> </w:t>
      </w:r>
      <w:r w:rsidR="00F82C28" w:rsidRPr="008B6733">
        <w:rPr>
          <w:lang w:val="en-GB"/>
        </w:rPr>
        <w:t>BIOFIN</w:t>
      </w:r>
      <w:r w:rsidR="0044500D" w:rsidRPr="008B6733">
        <w:rPr>
          <w:lang w:val="en-GB"/>
        </w:rPr>
        <w:t>. The implementation did not actually begin in first eight pilot countries until 2014</w:t>
      </w:r>
      <w:r w:rsidR="00CF4DA5" w:rsidRPr="008B6733">
        <w:rPr>
          <w:lang w:val="en-GB"/>
        </w:rPr>
        <w:t xml:space="preserve"> </w:t>
      </w:r>
      <w:r w:rsidR="00393CCD" w:rsidRPr="008B6733">
        <w:rPr>
          <w:lang w:val="en-GB"/>
        </w:rPr>
        <w:t xml:space="preserve">(interview with Steering </w:t>
      </w:r>
      <w:r w:rsidR="00407ECD" w:rsidRPr="008B6733">
        <w:rPr>
          <w:lang w:val="en-GB"/>
        </w:rPr>
        <w:t>Committee</w:t>
      </w:r>
      <w:r w:rsidR="00393CCD" w:rsidRPr="008B6733">
        <w:rPr>
          <w:lang w:val="en-GB"/>
        </w:rPr>
        <w:t xml:space="preserve"> and </w:t>
      </w:r>
      <w:r w:rsidR="00407ECD" w:rsidRPr="008B6733">
        <w:rPr>
          <w:lang w:val="en-GB"/>
        </w:rPr>
        <w:t>p</w:t>
      </w:r>
      <w:r w:rsidR="00407ECD" w:rsidRPr="008B6733">
        <w:rPr>
          <w:rFonts w:cs="Times New Roman"/>
          <w:bCs/>
          <w:lang w:val="en-GB"/>
        </w:rPr>
        <w:t>roject</w:t>
      </w:r>
      <w:r w:rsidR="00393CCD" w:rsidRPr="008B6733">
        <w:rPr>
          <w:lang w:val="en-GB"/>
        </w:rPr>
        <w:t xml:space="preserve"> manager)</w:t>
      </w:r>
      <w:r w:rsidR="0044500D" w:rsidRPr="008B6733">
        <w:rPr>
          <w:lang w:val="en-GB"/>
        </w:rPr>
        <w:t xml:space="preserve">. The Steering </w:t>
      </w:r>
      <w:r w:rsidR="00407ECD" w:rsidRPr="008B6733">
        <w:rPr>
          <w:lang w:val="en-GB"/>
        </w:rPr>
        <w:t>Committee</w:t>
      </w:r>
      <w:r w:rsidR="0044500D" w:rsidRPr="008B6733">
        <w:rPr>
          <w:lang w:val="en-GB"/>
        </w:rPr>
        <w:t xml:space="preserve"> members jointly determined (see</w:t>
      </w:r>
      <w:r w:rsidR="00174F6A" w:rsidRPr="008B6733">
        <w:rPr>
          <w:lang w:val="en-GB"/>
        </w:rPr>
        <w:t xml:space="preserve"> </w:t>
      </w:r>
      <w:r w:rsidR="00F82C28" w:rsidRPr="008B6733">
        <w:rPr>
          <w:lang w:val="en-GB"/>
        </w:rPr>
        <w:t>BIOFIN</w:t>
      </w:r>
      <w:r w:rsidR="00174F6A" w:rsidRPr="008B6733">
        <w:rPr>
          <w:lang w:val="en-GB"/>
        </w:rPr>
        <w:t xml:space="preserve"> implementation</w:t>
      </w:r>
      <w:r w:rsidR="0044500D" w:rsidRPr="008B6733">
        <w:rPr>
          <w:lang w:val="en-GB"/>
        </w:rPr>
        <w:t xml:space="preserve"> chronology and </w:t>
      </w:r>
      <w:r w:rsidR="00174F6A" w:rsidRPr="008B6733">
        <w:rPr>
          <w:lang w:val="en-GB"/>
        </w:rPr>
        <w:t>synopsis of</w:t>
      </w:r>
      <w:r w:rsidR="0044500D" w:rsidRPr="008B6733">
        <w:rPr>
          <w:lang w:val="en-GB"/>
        </w:rPr>
        <w:t xml:space="preserve"> SCM minutes</w:t>
      </w:r>
      <w:r w:rsidR="00174F6A" w:rsidRPr="008B6733">
        <w:rPr>
          <w:lang w:val="en-GB"/>
        </w:rPr>
        <w:t xml:space="preserve"> decisions)</w:t>
      </w:r>
      <w:r w:rsidR="0044500D" w:rsidRPr="008B6733">
        <w:rPr>
          <w:lang w:val="en-GB"/>
        </w:rPr>
        <w:t xml:space="preserve"> that a draft methodology to pilot</w:t>
      </w:r>
      <w:r w:rsidR="003A5703" w:rsidRPr="008B6733">
        <w:rPr>
          <w:lang w:val="en-GB"/>
        </w:rPr>
        <w:t>/</w:t>
      </w:r>
      <w:r w:rsidR="0044500D" w:rsidRPr="008B6733">
        <w:rPr>
          <w:lang w:val="en-GB"/>
        </w:rPr>
        <w:t xml:space="preserve">provide guidance for the countries </w:t>
      </w:r>
      <w:r w:rsidR="00407ECD" w:rsidRPr="008B6733">
        <w:rPr>
          <w:lang w:val="en-GB"/>
        </w:rPr>
        <w:t>first note</w:t>
      </w:r>
      <w:r w:rsidR="00393CCD" w:rsidRPr="008B6733">
        <w:rPr>
          <w:lang w:val="en-GB"/>
        </w:rPr>
        <w:t xml:space="preserve"> </w:t>
      </w:r>
      <w:r w:rsidR="00393CCD" w:rsidRPr="008B6733">
        <w:rPr>
          <w:rFonts w:cs="Times New Roman"/>
          <w:bCs/>
          <w:lang w:val="en-GB"/>
        </w:rPr>
        <w:t xml:space="preserve">of </w:t>
      </w:r>
      <w:r w:rsidR="00090E02" w:rsidRPr="008B6733">
        <w:rPr>
          <w:rFonts w:cs="Times New Roman"/>
          <w:bCs/>
          <w:lang w:val="en-GB"/>
        </w:rPr>
        <w:t>Mr.</w:t>
      </w:r>
      <w:r w:rsidR="00090E02" w:rsidRPr="008B6733">
        <w:rPr>
          <w:lang w:val="en-GB"/>
        </w:rPr>
        <w:t xml:space="preserve"> </w:t>
      </w:r>
      <w:r w:rsidR="00393CCD" w:rsidRPr="008B6733">
        <w:rPr>
          <w:lang w:val="en-GB"/>
        </w:rPr>
        <w:t>Nik Sek</w:t>
      </w:r>
      <w:r w:rsidR="00A94BEE" w:rsidRPr="008B6733">
        <w:rPr>
          <w:lang w:val="en-GB"/>
        </w:rPr>
        <w:t>hran</w:t>
      </w:r>
      <w:r w:rsidR="00407ECD" w:rsidRPr="008B6733">
        <w:rPr>
          <w:lang w:val="en-GB"/>
        </w:rPr>
        <w:t>,</w:t>
      </w:r>
      <w:r w:rsidR="00393CCD" w:rsidRPr="008B6733">
        <w:rPr>
          <w:lang w:val="en-GB"/>
        </w:rPr>
        <w:t xml:space="preserve"> </w:t>
      </w:r>
      <w:r w:rsidR="00F82C28" w:rsidRPr="008B6733">
        <w:rPr>
          <w:lang w:val="en-GB"/>
        </w:rPr>
        <w:t>BIOFIN</w:t>
      </w:r>
      <w:r w:rsidR="00393CCD" w:rsidRPr="008B6733">
        <w:rPr>
          <w:lang w:val="en-GB"/>
        </w:rPr>
        <w:t xml:space="preserve"> basic concept</w:t>
      </w:r>
      <w:r w:rsidR="00407ECD" w:rsidRPr="008B6733">
        <w:rPr>
          <w:lang w:val="en-GB"/>
        </w:rPr>
        <w:t>).</w:t>
      </w:r>
    </w:p>
    <w:p w:rsidR="00174F6A" w:rsidRPr="008B6733" w:rsidRDefault="0044500D" w:rsidP="001F0AB7">
      <w:pPr>
        <w:spacing w:line="240" w:lineRule="auto"/>
        <w:jc w:val="both"/>
        <w:rPr>
          <w:shd w:val="clear" w:color="auto" w:fill="FFFFFF"/>
          <w:lang w:val="en-GB"/>
        </w:rPr>
      </w:pPr>
      <w:r w:rsidRPr="008B6733">
        <w:rPr>
          <w:lang w:val="en-GB"/>
        </w:rPr>
        <w:t xml:space="preserve">The first </w:t>
      </w:r>
      <w:r w:rsidR="00D02A9A" w:rsidRPr="008B6733">
        <w:rPr>
          <w:lang w:val="en-GB"/>
        </w:rPr>
        <w:t>version of the</w:t>
      </w:r>
      <w:r w:rsidR="00407ECD" w:rsidRPr="008B6733">
        <w:rPr>
          <w:lang w:val="en-GB"/>
        </w:rPr>
        <w:t xml:space="preserve"> methodology (first </w:t>
      </w:r>
      <w:r w:rsidR="00174F6A" w:rsidRPr="008B6733">
        <w:rPr>
          <w:lang w:val="en-GB"/>
        </w:rPr>
        <w:t xml:space="preserve">draft </w:t>
      </w:r>
      <w:r w:rsidR="00F82C28" w:rsidRPr="008B6733">
        <w:rPr>
          <w:lang w:val="en-GB"/>
        </w:rPr>
        <w:t>BIOFIN</w:t>
      </w:r>
      <w:r w:rsidR="00174F6A" w:rsidRPr="008B6733">
        <w:rPr>
          <w:lang w:val="en-GB"/>
        </w:rPr>
        <w:t xml:space="preserve"> </w:t>
      </w:r>
      <w:r w:rsidRPr="008B6733">
        <w:rPr>
          <w:lang w:val="en-GB"/>
        </w:rPr>
        <w:t>Workbook</w:t>
      </w:r>
      <w:r w:rsidR="00174F6A" w:rsidRPr="008B6733">
        <w:rPr>
          <w:lang w:val="en-GB"/>
        </w:rPr>
        <w:t xml:space="preserve"> launched in early 2014</w:t>
      </w:r>
      <w:r w:rsidR="00407ECD" w:rsidRPr="008B6733">
        <w:rPr>
          <w:lang w:val="en-GB"/>
        </w:rPr>
        <w:t>)</w:t>
      </w:r>
      <w:r w:rsidR="00A94BEE" w:rsidRPr="008B6733">
        <w:rPr>
          <w:lang w:val="en-GB"/>
        </w:rPr>
        <w:t xml:space="preserve"> was </w:t>
      </w:r>
      <w:r w:rsidR="00407ECD" w:rsidRPr="008B6733">
        <w:rPr>
          <w:lang w:val="en-GB"/>
        </w:rPr>
        <w:t>developed</w:t>
      </w:r>
      <w:r w:rsidR="00A94BEE" w:rsidRPr="008B6733">
        <w:rPr>
          <w:lang w:val="en-GB"/>
        </w:rPr>
        <w:t xml:space="preserve"> </w:t>
      </w:r>
      <w:r w:rsidRPr="008B6733">
        <w:rPr>
          <w:lang w:val="en-GB"/>
        </w:rPr>
        <w:t xml:space="preserve">by the UNDP senior expert </w:t>
      </w:r>
      <w:r w:rsidR="00174F6A" w:rsidRPr="008B6733">
        <w:rPr>
          <w:lang w:val="en-GB"/>
        </w:rPr>
        <w:t xml:space="preserve">advisor </w:t>
      </w:r>
      <w:r w:rsidRPr="008B6733">
        <w:rPr>
          <w:lang w:val="en-GB"/>
        </w:rPr>
        <w:t xml:space="preserve">and the </w:t>
      </w:r>
      <w:r w:rsidR="00F82C28" w:rsidRPr="008B6733">
        <w:rPr>
          <w:lang w:val="en-GB"/>
        </w:rPr>
        <w:t>BIOFIN</w:t>
      </w:r>
      <w:r w:rsidR="00174F6A" w:rsidRPr="008B6733">
        <w:rPr>
          <w:lang w:val="en-GB"/>
        </w:rPr>
        <w:t xml:space="preserve"> p</w:t>
      </w:r>
      <w:r w:rsidRPr="008B6733">
        <w:rPr>
          <w:lang w:val="en-GB"/>
        </w:rPr>
        <w:t xml:space="preserve">roject manager </w:t>
      </w:r>
      <w:r w:rsidR="00A94BEE" w:rsidRPr="008B6733">
        <w:rPr>
          <w:lang w:val="en-GB"/>
        </w:rPr>
        <w:t>based in</w:t>
      </w:r>
      <w:r w:rsidRPr="008B6733">
        <w:rPr>
          <w:lang w:val="en-GB"/>
        </w:rPr>
        <w:t xml:space="preserve"> Bratislava</w:t>
      </w:r>
      <w:r w:rsidR="00CF4DA5" w:rsidRPr="008B6733">
        <w:rPr>
          <w:lang w:val="en-GB"/>
        </w:rPr>
        <w:t xml:space="preserve"> </w:t>
      </w:r>
      <w:r w:rsidR="00D02A9A" w:rsidRPr="008B6733">
        <w:rPr>
          <w:lang w:val="en-GB"/>
        </w:rPr>
        <w:t>with other</w:t>
      </w:r>
      <w:r w:rsidR="004545DE" w:rsidRPr="008B6733">
        <w:rPr>
          <w:lang w:val="en-GB"/>
        </w:rPr>
        <w:t xml:space="preserve"> global</w:t>
      </w:r>
      <w:r w:rsidR="00CF4DA5" w:rsidRPr="008B6733">
        <w:rPr>
          <w:lang w:val="en-GB"/>
        </w:rPr>
        <w:t xml:space="preserve"> BIOFIN team members</w:t>
      </w:r>
      <w:r w:rsidRPr="008B6733">
        <w:rPr>
          <w:lang w:val="en-GB"/>
        </w:rPr>
        <w:t xml:space="preserve">. The </w:t>
      </w:r>
      <w:r w:rsidR="00174F6A" w:rsidRPr="008B6733">
        <w:rPr>
          <w:lang w:val="en-GB"/>
        </w:rPr>
        <w:t>first draft workbook</w:t>
      </w:r>
      <w:r w:rsidRPr="008B6733">
        <w:rPr>
          <w:lang w:val="en-GB"/>
        </w:rPr>
        <w:t xml:space="preserve"> was viewed as robust enough to start. The p</w:t>
      </w:r>
      <w:r w:rsidRPr="008B6733">
        <w:rPr>
          <w:shd w:val="clear" w:color="auto" w:fill="FFFFFF"/>
          <w:lang w:val="en-GB"/>
        </w:rPr>
        <w:t xml:space="preserve">roject </w:t>
      </w:r>
      <w:r w:rsidR="00174F6A" w:rsidRPr="008B6733">
        <w:rPr>
          <w:shd w:val="clear" w:color="auto" w:fill="FFFFFF"/>
          <w:lang w:val="en-GB"/>
        </w:rPr>
        <w:t xml:space="preserve">proceeded </w:t>
      </w:r>
      <w:r w:rsidR="004545DE" w:rsidRPr="008B6733">
        <w:rPr>
          <w:shd w:val="clear" w:color="auto" w:fill="FFFFFF"/>
          <w:lang w:val="en-GB"/>
        </w:rPr>
        <w:t>with</w:t>
      </w:r>
      <w:r w:rsidR="00174F6A" w:rsidRPr="008B6733">
        <w:rPr>
          <w:shd w:val="clear" w:color="auto" w:fill="FFFFFF"/>
          <w:lang w:val="en-GB"/>
        </w:rPr>
        <w:t xml:space="preserve"> piloting the</w:t>
      </w:r>
      <w:r w:rsidRPr="008B6733">
        <w:rPr>
          <w:shd w:val="clear" w:color="auto" w:fill="FFFFFF"/>
          <w:lang w:val="en-GB"/>
        </w:rPr>
        <w:t xml:space="preserve"> </w:t>
      </w:r>
      <w:r w:rsidR="004545DE" w:rsidRPr="008B6733">
        <w:rPr>
          <w:shd w:val="clear" w:color="auto" w:fill="FFFFFF"/>
          <w:lang w:val="en-GB"/>
        </w:rPr>
        <w:t>methodology.</w:t>
      </w:r>
    </w:p>
    <w:p w:rsidR="0044500D" w:rsidRPr="008B6733" w:rsidRDefault="0044500D" w:rsidP="001F0AB7">
      <w:pPr>
        <w:spacing w:line="240" w:lineRule="auto"/>
        <w:jc w:val="both"/>
        <w:rPr>
          <w:lang w:val="en-GB"/>
        </w:rPr>
      </w:pPr>
      <w:r w:rsidRPr="008B6733">
        <w:rPr>
          <w:shd w:val="clear" w:color="auto" w:fill="FFFFFF"/>
          <w:lang w:val="en-GB"/>
        </w:rPr>
        <w:lastRenderedPageBreak/>
        <w:t xml:space="preserve">The </w:t>
      </w:r>
      <w:r w:rsidR="00FF113B" w:rsidRPr="008B6733">
        <w:rPr>
          <w:shd w:val="clear" w:color="auto" w:fill="FFFFFF"/>
          <w:lang w:val="en-GB"/>
        </w:rPr>
        <w:t>d</w:t>
      </w:r>
      <w:r w:rsidRPr="008B6733">
        <w:rPr>
          <w:shd w:val="clear" w:color="auto" w:fill="FFFFFF"/>
          <w:lang w:val="en-GB"/>
        </w:rPr>
        <w:t xml:space="preserve">esign </w:t>
      </w:r>
      <w:r w:rsidR="00554414" w:rsidRPr="008B6733">
        <w:rPr>
          <w:shd w:val="clear" w:color="auto" w:fill="FFFFFF"/>
          <w:lang w:val="en-GB"/>
        </w:rPr>
        <w:t xml:space="preserve">spoke </w:t>
      </w:r>
      <w:r w:rsidRPr="008B6733">
        <w:rPr>
          <w:shd w:val="clear" w:color="auto" w:fill="FFFFFF"/>
          <w:lang w:val="en-GB"/>
        </w:rPr>
        <w:t xml:space="preserve">directly to </w:t>
      </w:r>
      <w:r w:rsidR="00174F6A" w:rsidRPr="008B6733">
        <w:rPr>
          <w:shd w:val="clear" w:color="auto" w:fill="FFFFFF"/>
          <w:lang w:val="en-GB"/>
        </w:rPr>
        <w:t xml:space="preserve">global </w:t>
      </w:r>
      <w:r w:rsidRPr="008B6733">
        <w:rPr>
          <w:shd w:val="clear" w:color="auto" w:fill="FFFFFF"/>
          <w:lang w:val="en-GB"/>
        </w:rPr>
        <w:t xml:space="preserve">demand </w:t>
      </w:r>
      <w:r w:rsidR="00174F6A" w:rsidRPr="008B6733">
        <w:rPr>
          <w:shd w:val="clear" w:color="auto" w:fill="FFFFFF"/>
          <w:lang w:val="en-GB"/>
        </w:rPr>
        <w:t xml:space="preserve">mounting in the convention on </w:t>
      </w:r>
      <w:r w:rsidR="00F82C28" w:rsidRPr="008B6733">
        <w:rPr>
          <w:shd w:val="clear" w:color="auto" w:fill="FFFFFF"/>
          <w:lang w:val="en-GB"/>
        </w:rPr>
        <w:t>biodiversity</w:t>
      </w:r>
      <w:r w:rsidR="00174F6A" w:rsidRPr="008B6733">
        <w:rPr>
          <w:shd w:val="clear" w:color="auto" w:fill="FFFFFF"/>
          <w:lang w:val="en-GB"/>
        </w:rPr>
        <w:t xml:space="preserve"> circles</w:t>
      </w:r>
      <w:r w:rsidRPr="008B6733">
        <w:rPr>
          <w:shd w:val="clear" w:color="auto" w:fill="FFFFFF"/>
          <w:lang w:val="en-GB"/>
        </w:rPr>
        <w:t>.</w:t>
      </w:r>
      <w:r w:rsidRPr="008B6733">
        <w:rPr>
          <w:lang w:val="en-GB"/>
        </w:rPr>
        <w:t xml:space="preserve"> Language of efficiency and language of the </w:t>
      </w:r>
      <w:r w:rsidR="00407ECD" w:rsidRPr="008B6733">
        <w:rPr>
          <w:lang w:val="en-GB"/>
        </w:rPr>
        <w:t>market</w:t>
      </w:r>
      <w:r w:rsidRPr="008B6733">
        <w:rPr>
          <w:lang w:val="en-GB"/>
        </w:rPr>
        <w:t xml:space="preserve"> were the main foci</w:t>
      </w:r>
      <w:r w:rsidR="00174F6A" w:rsidRPr="008B6733">
        <w:rPr>
          <w:lang w:val="en-GB"/>
        </w:rPr>
        <w:t xml:space="preserve">. UNDP </w:t>
      </w:r>
      <w:r w:rsidRPr="008B6733">
        <w:rPr>
          <w:lang w:val="en-GB"/>
        </w:rPr>
        <w:t>Senior management</w:t>
      </w:r>
      <w:r w:rsidR="003A5703" w:rsidRPr="008B6733">
        <w:rPr>
          <w:lang w:val="en-GB"/>
        </w:rPr>
        <w:t xml:space="preserve"> reported </w:t>
      </w:r>
      <w:r w:rsidRPr="008B6733">
        <w:rPr>
          <w:lang w:val="en-GB"/>
        </w:rPr>
        <w:t xml:space="preserve">it as a strategic activity </w:t>
      </w:r>
      <w:r w:rsidR="004545DE" w:rsidRPr="008B6733">
        <w:rPr>
          <w:lang w:val="en-GB"/>
        </w:rPr>
        <w:t>as it</w:t>
      </w:r>
      <w:r w:rsidRPr="008B6733">
        <w:rPr>
          <w:lang w:val="en-GB"/>
        </w:rPr>
        <w:t xml:space="preserve"> connect</w:t>
      </w:r>
      <w:r w:rsidR="004545DE" w:rsidRPr="008B6733">
        <w:rPr>
          <w:lang w:val="en-GB"/>
        </w:rPr>
        <w:t>ed</w:t>
      </w:r>
      <w:r w:rsidRPr="008B6733">
        <w:rPr>
          <w:lang w:val="en-GB"/>
        </w:rPr>
        <w:t xml:space="preserve"> with </w:t>
      </w:r>
      <w:r w:rsidR="00407ECD" w:rsidRPr="008B6733">
        <w:rPr>
          <w:lang w:val="en-GB"/>
        </w:rPr>
        <w:t>donors,</w:t>
      </w:r>
      <w:r w:rsidR="007A760F" w:rsidRPr="008B6733">
        <w:rPr>
          <w:lang w:val="en-GB"/>
        </w:rPr>
        <w:t xml:space="preserve"> </w:t>
      </w:r>
      <w:r w:rsidR="003A5703" w:rsidRPr="008B6733">
        <w:rPr>
          <w:lang w:val="en-GB"/>
        </w:rPr>
        <w:t xml:space="preserve">based on </w:t>
      </w:r>
      <w:r w:rsidRPr="008B6733">
        <w:rPr>
          <w:lang w:val="en-GB"/>
        </w:rPr>
        <w:t xml:space="preserve">country </w:t>
      </w:r>
      <w:r w:rsidR="00407ECD" w:rsidRPr="008B6733">
        <w:rPr>
          <w:lang w:val="en-GB"/>
        </w:rPr>
        <w:t>demands</w:t>
      </w:r>
      <w:r w:rsidRPr="008B6733">
        <w:rPr>
          <w:lang w:val="en-GB"/>
        </w:rPr>
        <w:t xml:space="preserve"> and </w:t>
      </w:r>
      <w:r w:rsidR="00407ECD" w:rsidRPr="008B6733">
        <w:rPr>
          <w:lang w:val="en-GB"/>
        </w:rPr>
        <w:t>linkages on</w:t>
      </w:r>
      <w:r w:rsidR="007A760F" w:rsidRPr="008B6733">
        <w:rPr>
          <w:lang w:val="en-GB"/>
        </w:rPr>
        <w:t xml:space="preserve"> b</w:t>
      </w:r>
      <w:r w:rsidR="00F82C28" w:rsidRPr="008B6733">
        <w:rPr>
          <w:lang w:val="en-GB"/>
        </w:rPr>
        <w:t>iodiversity</w:t>
      </w:r>
      <w:r w:rsidR="00174F6A" w:rsidRPr="008B6733">
        <w:rPr>
          <w:lang w:val="en-GB"/>
        </w:rPr>
        <w:t xml:space="preserve"> </w:t>
      </w:r>
      <w:r w:rsidR="003A5703" w:rsidRPr="008B6733">
        <w:rPr>
          <w:lang w:val="en-GB"/>
        </w:rPr>
        <w:t xml:space="preserve">actions </w:t>
      </w:r>
      <w:r w:rsidR="00407ECD" w:rsidRPr="008B6733">
        <w:rPr>
          <w:lang w:val="en-GB"/>
        </w:rPr>
        <w:t>with NBSAP</w:t>
      </w:r>
      <w:r w:rsidR="00D02A9A" w:rsidRPr="008B6733">
        <w:rPr>
          <w:lang w:val="en-GB"/>
        </w:rPr>
        <w:t>s</w:t>
      </w:r>
      <w:r w:rsidR="007A760F" w:rsidRPr="008B6733">
        <w:rPr>
          <w:lang w:val="en-GB"/>
        </w:rPr>
        <w:t xml:space="preserve"> and</w:t>
      </w:r>
      <w:r w:rsidR="00407ECD" w:rsidRPr="008B6733">
        <w:rPr>
          <w:lang w:val="en-GB"/>
        </w:rPr>
        <w:t xml:space="preserve"> other related</w:t>
      </w:r>
      <w:r w:rsidR="007A760F" w:rsidRPr="008B6733">
        <w:rPr>
          <w:lang w:val="en-GB"/>
        </w:rPr>
        <w:t xml:space="preserve"> </w:t>
      </w:r>
      <w:r w:rsidR="00D02A9A" w:rsidRPr="008B6733">
        <w:rPr>
          <w:lang w:val="en-GB"/>
        </w:rPr>
        <w:t xml:space="preserve">GEF, GCF and </w:t>
      </w:r>
      <w:r w:rsidR="005612BC" w:rsidRPr="008B6733">
        <w:rPr>
          <w:lang w:val="en-GB"/>
        </w:rPr>
        <w:t xml:space="preserve">AF </w:t>
      </w:r>
      <w:r w:rsidR="00174F6A" w:rsidRPr="008B6733">
        <w:rPr>
          <w:lang w:val="en-GB"/>
        </w:rPr>
        <w:t>projects</w:t>
      </w:r>
      <w:r w:rsidRPr="008B6733">
        <w:rPr>
          <w:lang w:val="en-GB"/>
        </w:rPr>
        <w:t xml:space="preserve">. The operationalization of </w:t>
      </w:r>
      <w:r w:rsidR="00F82C28" w:rsidRPr="008B6733">
        <w:rPr>
          <w:lang w:val="en-GB"/>
        </w:rPr>
        <w:t>BIOFIN</w:t>
      </w:r>
      <w:r w:rsidR="003A5703" w:rsidRPr="008B6733">
        <w:rPr>
          <w:lang w:val="en-GB"/>
        </w:rPr>
        <w:t xml:space="preserve"> </w:t>
      </w:r>
      <w:r w:rsidR="00407ECD" w:rsidRPr="008B6733">
        <w:rPr>
          <w:lang w:val="en-GB"/>
        </w:rPr>
        <w:t xml:space="preserve">thus </w:t>
      </w:r>
      <w:r w:rsidRPr="008B6733">
        <w:rPr>
          <w:lang w:val="en-GB"/>
        </w:rPr>
        <w:t xml:space="preserve">started with </w:t>
      </w:r>
      <w:r w:rsidR="00CF4DA5" w:rsidRPr="008B6733">
        <w:rPr>
          <w:lang w:val="en-GB"/>
        </w:rPr>
        <w:t xml:space="preserve">four </w:t>
      </w:r>
      <w:r w:rsidRPr="008B6733">
        <w:rPr>
          <w:lang w:val="en-GB"/>
        </w:rPr>
        <w:t xml:space="preserve">areas of focus </w:t>
      </w:r>
      <w:r w:rsidR="003A5703" w:rsidRPr="008B6733">
        <w:rPr>
          <w:rFonts w:cs="Times New Roman"/>
          <w:lang w:val="en-GB"/>
        </w:rPr>
        <w:t>-</w:t>
      </w:r>
      <w:r w:rsidR="003A5703" w:rsidRPr="008B6733">
        <w:rPr>
          <w:lang w:val="en-GB"/>
        </w:rPr>
        <w:t xml:space="preserve"> 1. Policy and Institutional Review, PIR 2. </w:t>
      </w:r>
      <w:r w:rsidR="00F82C28" w:rsidRPr="008B6733">
        <w:rPr>
          <w:lang w:val="en-GB"/>
        </w:rPr>
        <w:t>Biodiversity</w:t>
      </w:r>
      <w:r w:rsidR="003A5703" w:rsidRPr="008B6733">
        <w:rPr>
          <w:lang w:val="en-GB"/>
        </w:rPr>
        <w:t xml:space="preserve"> Expenditure Review BER</w:t>
      </w:r>
      <w:r w:rsidR="00407ECD" w:rsidRPr="008B6733">
        <w:rPr>
          <w:lang w:val="en-GB"/>
        </w:rPr>
        <w:t>;</w:t>
      </w:r>
      <w:r w:rsidR="003A5703" w:rsidRPr="008B6733">
        <w:rPr>
          <w:lang w:val="en-GB"/>
        </w:rPr>
        <w:t xml:space="preserve"> </w:t>
      </w:r>
      <w:r w:rsidR="00CF4DA5" w:rsidRPr="008B6733">
        <w:rPr>
          <w:lang w:val="en-GB"/>
        </w:rPr>
        <w:t>3. Financial Needs Assessment FNA</w:t>
      </w:r>
      <w:r w:rsidR="00407ECD" w:rsidRPr="008B6733">
        <w:rPr>
          <w:lang w:val="en-GB"/>
        </w:rPr>
        <w:t>;</w:t>
      </w:r>
      <w:r w:rsidR="00CF4DA5" w:rsidRPr="008B6733">
        <w:rPr>
          <w:lang w:val="en-GB"/>
        </w:rPr>
        <w:t xml:space="preserve"> 4</w:t>
      </w:r>
      <w:r w:rsidR="003A5703" w:rsidRPr="008B6733">
        <w:rPr>
          <w:lang w:val="en-GB"/>
        </w:rPr>
        <w:t>. Finance Plan</w:t>
      </w:r>
      <w:r w:rsidR="00407ECD" w:rsidRPr="008B6733">
        <w:rPr>
          <w:lang w:val="en-GB"/>
        </w:rPr>
        <w:t>,</w:t>
      </w:r>
      <w:r w:rsidR="003A5703" w:rsidRPr="008B6733">
        <w:rPr>
          <w:lang w:val="en-GB"/>
        </w:rPr>
        <w:t xml:space="preserve"> FP. It was </w:t>
      </w:r>
      <w:r w:rsidR="00407ECD" w:rsidRPr="008B6733">
        <w:rPr>
          <w:lang w:val="en-GB"/>
        </w:rPr>
        <w:t>later extended</w:t>
      </w:r>
      <w:r w:rsidR="003A5703" w:rsidRPr="008B6733">
        <w:rPr>
          <w:lang w:val="en-GB"/>
        </w:rPr>
        <w:t xml:space="preserve"> based on learning to a </w:t>
      </w:r>
      <w:r w:rsidR="00CF4DA5" w:rsidRPr="008B6733">
        <w:rPr>
          <w:lang w:val="en-GB"/>
        </w:rPr>
        <w:t xml:space="preserve">fifth </w:t>
      </w:r>
      <w:r w:rsidR="003A5703" w:rsidRPr="008B6733">
        <w:rPr>
          <w:lang w:val="en-GB"/>
        </w:rPr>
        <w:t>st</w:t>
      </w:r>
      <w:r w:rsidR="00A94BEE" w:rsidRPr="008B6733">
        <w:rPr>
          <w:lang w:val="en-GB"/>
        </w:rPr>
        <w:t>e</w:t>
      </w:r>
      <w:r w:rsidR="003A5703" w:rsidRPr="008B6733">
        <w:rPr>
          <w:lang w:val="en-GB"/>
        </w:rPr>
        <w:t>p</w:t>
      </w:r>
      <w:r w:rsidR="00407ECD" w:rsidRPr="008B6733">
        <w:rPr>
          <w:lang w:val="en-GB"/>
        </w:rPr>
        <w:t>,</w:t>
      </w:r>
      <w:r w:rsidR="003A5703" w:rsidRPr="008B6733">
        <w:rPr>
          <w:lang w:val="en-GB"/>
        </w:rPr>
        <w:t xml:space="preserve"> Finance </w:t>
      </w:r>
      <w:r w:rsidR="00A94BEE" w:rsidRPr="008B6733">
        <w:rPr>
          <w:lang w:val="en-GB"/>
        </w:rPr>
        <w:t>Solutions</w:t>
      </w:r>
      <w:r w:rsidR="00407ECD" w:rsidRPr="008B6733">
        <w:rPr>
          <w:rFonts w:cs="Times New Roman"/>
          <w:lang w:val="en-GB"/>
        </w:rPr>
        <w:t>/</w:t>
      </w:r>
      <w:r w:rsidR="003A5703" w:rsidRPr="008B6733">
        <w:rPr>
          <w:lang w:val="en-GB"/>
        </w:rPr>
        <w:t xml:space="preserve">Resource Mobilization. </w:t>
      </w:r>
      <w:r w:rsidRPr="008B6733">
        <w:rPr>
          <w:lang w:val="en-GB"/>
        </w:rPr>
        <w:t>“It is very relevant in CBD countries</w:t>
      </w:r>
      <w:r w:rsidR="00407ECD" w:rsidRPr="008B6733">
        <w:rPr>
          <w:rFonts w:cs="Times New Roman"/>
          <w:lang w:val="en-GB"/>
        </w:rPr>
        <w:t>...”</w:t>
      </w:r>
      <w:r w:rsidR="00407ECD" w:rsidRPr="008B6733">
        <w:rPr>
          <w:lang w:val="en-GB"/>
        </w:rPr>
        <w:t xml:space="preserve"> “…very</w:t>
      </w:r>
      <w:r w:rsidRPr="008B6733">
        <w:rPr>
          <w:lang w:val="en-GB"/>
        </w:rPr>
        <w:t xml:space="preserve"> logical, simple concept, never </w:t>
      </w:r>
      <w:r w:rsidRPr="008B6733">
        <w:rPr>
          <w:rFonts w:cs="Times New Roman"/>
          <w:lang w:val="en-GB"/>
        </w:rPr>
        <w:t>do</w:t>
      </w:r>
      <w:r w:rsidR="00CF4DA5" w:rsidRPr="008B6733">
        <w:rPr>
          <w:rFonts w:cs="Times New Roman"/>
          <w:lang w:val="en-GB"/>
        </w:rPr>
        <w:t>ne</w:t>
      </w:r>
      <w:r w:rsidRPr="008B6733">
        <w:rPr>
          <w:lang w:val="en-GB"/>
        </w:rPr>
        <w:t xml:space="preserve"> and or scaled to this extent and very powerful</w:t>
      </w:r>
      <w:r w:rsidRPr="008B6733">
        <w:rPr>
          <w:rFonts w:cs="Times New Roman"/>
          <w:lang w:val="en-GB"/>
        </w:rPr>
        <w:t>.”</w:t>
      </w:r>
    </w:p>
    <w:p w:rsidR="0044500D" w:rsidRPr="008B6733" w:rsidRDefault="0044500D" w:rsidP="001F0AB7">
      <w:pPr>
        <w:pStyle w:val="NoSpacing"/>
        <w:jc w:val="both"/>
        <w:rPr>
          <w:rFonts w:asciiTheme="minorHAnsi" w:hAnsiTheme="minorHAnsi"/>
          <w:lang w:val="en-GB"/>
        </w:rPr>
      </w:pPr>
    </w:p>
    <w:p w:rsidR="0044500D" w:rsidRPr="008B6733" w:rsidRDefault="0044500D" w:rsidP="00825180">
      <w:pPr>
        <w:pStyle w:val="NoSpacing"/>
        <w:jc w:val="both"/>
        <w:rPr>
          <w:rFonts w:asciiTheme="minorHAnsi" w:hAnsiTheme="minorHAnsi"/>
          <w:b/>
          <w:lang w:val="en-GB"/>
        </w:rPr>
      </w:pPr>
      <w:r w:rsidRPr="008B6733">
        <w:rPr>
          <w:rFonts w:asciiTheme="minorHAnsi" w:hAnsiTheme="minorHAnsi"/>
          <w:b/>
          <w:lang w:val="en-GB"/>
        </w:rPr>
        <w:t>LogFrame</w:t>
      </w:r>
      <w:r w:rsidR="00407ECD" w:rsidRPr="008B6733">
        <w:rPr>
          <w:rFonts w:asciiTheme="minorHAnsi" w:hAnsiTheme="minorHAnsi"/>
          <w:b/>
          <w:lang w:val="en-GB"/>
        </w:rPr>
        <w:t>/</w:t>
      </w:r>
      <w:r w:rsidRPr="008B6733">
        <w:rPr>
          <w:rFonts w:asciiTheme="minorHAnsi" w:hAnsiTheme="minorHAnsi"/>
          <w:b/>
          <w:lang w:val="en-GB"/>
        </w:rPr>
        <w:t>Strategies</w:t>
      </w:r>
    </w:p>
    <w:p w:rsidR="005E01FA" w:rsidRPr="008B6733" w:rsidRDefault="0044500D" w:rsidP="001F0AB7">
      <w:pPr>
        <w:pStyle w:val="NoSpacing"/>
        <w:jc w:val="both"/>
        <w:rPr>
          <w:rFonts w:asciiTheme="minorHAnsi" w:hAnsiTheme="minorHAnsi"/>
          <w:lang w:val="en-GB"/>
        </w:rPr>
      </w:pPr>
      <w:r w:rsidRPr="008B6733">
        <w:rPr>
          <w:rFonts w:asciiTheme="minorHAnsi" w:hAnsiTheme="minorHAnsi"/>
          <w:lang w:val="en-GB"/>
        </w:rPr>
        <w:t>The project</w:t>
      </w:r>
      <w:r w:rsidR="00FA237A" w:rsidRPr="008B6733">
        <w:rPr>
          <w:rFonts w:asciiTheme="minorHAnsi" w:hAnsiTheme="minorHAnsi"/>
          <w:lang w:val="en-GB"/>
        </w:rPr>
        <w:t xml:space="preserve"> </w:t>
      </w:r>
      <w:r w:rsidR="00407ECD" w:rsidRPr="008B6733">
        <w:rPr>
          <w:rFonts w:asciiTheme="minorHAnsi" w:hAnsiTheme="minorHAnsi"/>
          <w:lang w:val="en-GB"/>
        </w:rPr>
        <w:t>suggested</w:t>
      </w:r>
      <w:r w:rsidR="00A94BEE" w:rsidRPr="008B6733">
        <w:rPr>
          <w:rFonts w:asciiTheme="minorHAnsi" w:hAnsiTheme="minorHAnsi"/>
          <w:lang w:val="en-GB"/>
        </w:rPr>
        <w:t xml:space="preserve"> </w:t>
      </w:r>
      <w:r w:rsidR="000E6881" w:rsidRPr="008B6733">
        <w:rPr>
          <w:rFonts w:asciiTheme="minorHAnsi" w:hAnsiTheme="minorHAnsi"/>
          <w:lang w:val="en-GB"/>
        </w:rPr>
        <w:t>four</w:t>
      </w:r>
      <w:r w:rsidR="00A94BEE" w:rsidRPr="008B6733">
        <w:rPr>
          <w:rFonts w:asciiTheme="minorHAnsi" w:hAnsiTheme="minorHAnsi"/>
          <w:lang w:val="en-GB"/>
        </w:rPr>
        <w:t xml:space="preserve"> </w:t>
      </w:r>
      <w:r w:rsidRPr="008B6733">
        <w:rPr>
          <w:rFonts w:asciiTheme="minorHAnsi" w:hAnsiTheme="minorHAnsi"/>
          <w:lang w:val="en-GB"/>
        </w:rPr>
        <w:t>expected results (</w:t>
      </w:r>
      <w:r w:rsidR="00407ECD" w:rsidRPr="008B6733">
        <w:rPr>
          <w:rFonts w:asciiTheme="minorHAnsi" w:hAnsiTheme="minorHAnsi"/>
          <w:lang w:val="en-GB"/>
        </w:rPr>
        <w:t xml:space="preserve">see results in </w:t>
      </w:r>
      <w:r w:rsidR="00D27A12" w:rsidRPr="008B6733">
        <w:rPr>
          <w:rFonts w:asciiTheme="minorHAnsi" w:hAnsiTheme="minorHAnsi"/>
          <w:lang w:val="en-GB"/>
        </w:rPr>
        <w:t>LogFrame Annex</w:t>
      </w:r>
      <w:r w:rsidR="00407ECD" w:rsidRPr="008B6733">
        <w:rPr>
          <w:rFonts w:asciiTheme="minorHAnsi" w:hAnsiTheme="minorHAnsi"/>
          <w:lang w:val="en-GB"/>
        </w:rPr>
        <w:t>) including: 0: outcome, the project monitoring system and set up.</w:t>
      </w:r>
      <w:r w:rsidRPr="008B6733">
        <w:rPr>
          <w:rFonts w:asciiTheme="minorHAnsi" w:hAnsiTheme="minorHAnsi"/>
          <w:lang w:val="en-GB"/>
        </w:rPr>
        <w:t xml:space="preserve"> </w:t>
      </w:r>
      <w:r w:rsidR="00FA237A" w:rsidRPr="008B6733">
        <w:rPr>
          <w:rFonts w:asciiTheme="minorHAnsi" w:hAnsiTheme="minorHAnsi"/>
          <w:lang w:val="en-GB"/>
        </w:rPr>
        <w:t>Th</w:t>
      </w:r>
      <w:r w:rsidR="007701C3" w:rsidRPr="008B6733">
        <w:rPr>
          <w:rFonts w:asciiTheme="minorHAnsi" w:hAnsiTheme="minorHAnsi"/>
          <w:lang w:val="en-GB"/>
        </w:rPr>
        <w:t xml:space="preserve">e original </w:t>
      </w:r>
      <w:r w:rsidR="00407ECD" w:rsidRPr="008B6733">
        <w:rPr>
          <w:rFonts w:asciiTheme="minorHAnsi" w:hAnsiTheme="minorHAnsi"/>
          <w:lang w:val="en-GB"/>
        </w:rPr>
        <w:t>concept of the</w:t>
      </w:r>
      <w:r w:rsidR="00A94BEE" w:rsidRPr="008B6733">
        <w:rPr>
          <w:rFonts w:asciiTheme="minorHAnsi" w:hAnsiTheme="minorHAnsi"/>
          <w:lang w:val="en-GB"/>
        </w:rPr>
        <w:t xml:space="preserve"> </w:t>
      </w:r>
      <w:r w:rsidR="007701C3" w:rsidRPr="008B6733">
        <w:rPr>
          <w:rFonts w:asciiTheme="minorHAnsi" w:hAnsiTheme="minorHAnsi"/>
          <w:lang w:val="en-GB"/>
        </w:rPr>
        <w:t xml:space="preserve">methodology was expanded to </w:t>
      </w:r>
      <w:r w:rsidR="00FA237A" w:rsidRPr="008B6733">
        <w:rPr>
          <w:rFonts w:asciiTheme="minorHAnsi" w:hAnsiTheme="minorHAnsi"/>
          <w:lang w:val="en-GB"/>
        </w:rPr>
        <w:t>include</w:t>
      </w:r>
      <w:r w:rsidR="007701C3" w:rsidRPr="008B6733">
        <w:rPr>
          <w:rFonts w:asciiTheme="minorHAnsi" w:hAnsiTheme="minorHAnsi"/>
          <w:lang w:val="en-GB"/>
        </w:rPr>
        <w:t xml:space="preserve"> </w:t>
      </w:r>
      <w:r w:rsidR="00407ECD" w:rsidRPr="008B6733">
        <w:rPr>
          <w:rFonts w:asciiTheme="minorHAnsi" w:hAnsiTheme="minorHAnsi"/>
          <w:lang w:val="en-GB"/>
        </w:rPr>
        <w:t>work on</w:t>
      </w:r>
      <w:r w:rsidR="00A94BEE" w:rsidRPr="008B6733">
        <w:rPr>
          <w:rFonts w:asciiTheme="minorHAnsi" w:hAnsiTheme="minorHAnsi"/>
          <w:lang w:val="en-GB"/>
        </w:rPr>
        <w:t xml:space="preserve"> </w:t>
      </w:r>
      <w:r w:rsidR="007701C3" w:rsidRPr="008B6733">
        <w:rPr>
          <w:rFonts w:asciiTheme="minorHAnsi" w:hAnsiTheme="minorHAnsi"/>
          <w:lang w:val="en-GB"/>
        </w:rPr>
        <w:t xml:space="preserve">financing solutions. </w:t>
      </w:r>
      <w:r w:rsidR="00A94BEE" w:rsidRPr="008B6733">
        <w:rPr>
          <w:rFonts w:asciiTheme="minorHAnsi" w:hAnsiTheme="minorHAnsi"/>
          <w:lang w:val="en-GB"/>
        </w:rPr>
        <w:t xml:space="preserve">A </w:t>
      </w:r>
      <w:r w:rsidR="00694F0F" w:rsidRPr="008B6733">
        <w:rPr>
          <w:rFonts w:asciiTheme="minorHAnsi" w:hAnsiTheme="minorHAnsi"/>
          <w:lang w:val="en-GB"/>
        </w:rPr>
        <w:t xml:space="preserve">design </w:t>
      </w:r>
      <w:r w:rsidR="00B261F9" w:rsidRPr="008B6733">
        <w:rPr>
          <w:rFonts w:asciiTheme="minorHAnsi" w:hAnsiTheme="minorHAnsi"/>
          <w:lang w:val="en-GB"/>
        </w:rPr>
        <w:t xml:space="preserve">assumption </w:t>
      </w:r>
      <w:r w:rsidR="00407ECD" w:rsidRPr="008B6733">
        <w:rPr>
          <w:rFonts w:asciiTheme="minorHAnsi" w:hAnsiTheme="minorHAnsi"/>
          <w:lang w:val="en-GB"/>
        </w:rPr>
        <w:t xml:space="preserve">was that </w:t>
      </w:r>
      <w:r w:rsidR="00A94BEE" w:rsidRPr="008B6733">
        <w:rPr>
          <w:rFonts w:asciiTheme="minorHAnsi" w:hAnsiTheme="minorHAnsi"/>
          <w:lang w:val="en-GB"/>
        </w:rPr>
        <w:t xml:space="preserve">the global and </w:t>
      </w:r>
      <w:r w:rsidR="00D27A12" w:rsidRPr="008B6733">
        <w:rPr>
          <w:rFonts w:asciiTheme="minorHAnsi" w:hAnsiTheme="minorHAnsi"/>
          <w:lang w:val="en-GB"/>
        </w:rPr>
        <w:t xml:space="preserve">country strategies </w:t>
      </w:r>
      <w:r w:rsidR="00407ECD" w:rsidRPr="008B6733">
        <w:rPr>
          <w:rFonts w:asciiTheme="minorHAnsi" w:hAnsiTheme="minorHAnsi"/>
          <w:lang w:val="en-GB"/>
        </w:rPr>
        <w:t xml:space="preserve">and results roadmap </w:t>
      </w:r>
      <w:r w:rsidR="005E01FA" w:rsidRPr="008B6733">
        <w:rPr>
          <w:rFonts w:asciiTheme="minorHAnsi" w:hAnsiTheme="minorHAnsi"/>
          <w:lang w:val="en-GB"/>
        </w:rPr>
        <w:t>w</w:t>
      </w:r>
      <w:r w:rsidR="00FA237A" w:rsidRPr="008B6733">
        <w:rPr>
          <w:rFonts w:asciiTheme="minorHAnsi" w:hAnsiTheme="minorHAnsi"/>
          <w:lang w:val="en-GB"/>
        </w:rPr>
        <w:t xml:space="preserve">ould be </w:t>
      </w:r>
      <w:r w:rsidR="007701C3" w:rsidRPr="008B6733">
        <w:rPr>
          <w:rFonts w:asciiTheme="minorHAnsi" w:hAnsiTheme="minorHAnsi"/>
          <w:lang w:val="en-GB"/>
        </w:rPr>
        <w:t xml:space="preserve">fleshed </w:t>
      </w:r>
      <w:r w:rsidR="00FA237A" w:rsidRPr="008B6733">
        <w:rPr>
          <w:rFonts w:asciiTheme="minorHAnsi" w:hAnsiTheme="minorHAnsi"/>
          <w:lang w:val="en-GB"/>
        </w:rPr>
        <w:t xml:space="preserve">out </w:t>
      </w:r>
      <w:r w:rsidR="00407ECD" w:rsidRPr="008B6733">
        <w:rPr>
          <w:rFonts w:asciiTheme="minorHAnsi" w:hAnsiTheme="minorHAnsi"/>
          <w:lang w:val="en-GB"/>
        </w:rPr>
        <w:t>by the project team in close consultations with the Steering Committee (</w:t>
      </w:r>
      <w:r w:rsidRPr="008B6733">
        <w:rPr>
          <w:rFonts w:asciiTheme="minorHAnsi" w:hAnsiTheme="minorHAnsi"/>
          <w:lang w:val="en-GB"/>
        </w:rPr>
        <w:t>interview with the first project manager).</w:t>
      </w:r>
      <w:r w:rsidR="00FA237A" w:rsidRPr="008B6733">
        <w:rPr>
          <w:rFonts w:asciiTheme="minorHAnsi" w:hAnsiTheme="minorHAnsi"/>
          <w:lang w:val="en-GB"/>
        </w:rPr>
        <w:t xml:space="preserve"> </w:t>
      </w:r>
    </w:p>
    <w:p w:rsidR="005E01FA" w:rsidRPr="008B6733" w:rsidRDefault="005E01FA" w:rsidP="001F0AB7">
      <w:pPr>
        <w:pStyle w:val="NoSpacing"/>
        <w:jc w:val="both"/>
        <w:rPr>
          <w:rFonts w:asciiTheme="minorHAnsi" w:hAnsiTheme="minorHAnsi"/>
          <w:lang w:val="en-GB"/>
        </w:rPr>
      </w:pPr>
    </w:p>
    <w:p w:rsidR="00476CAB" w:rsidRPr="008B6733" w:rsidRDefault="00D10065" w:rsidP="001F0AB7">
      <w:pPr>
        <w:pStyle w:val="NoSpacing"/>
        <w:jc w:val="both"/>
        <w:rPr>
          <w:rFonts w:asciiTheme="minorHAnsi" w:hAnsiTheme="minorHAnsi"/>
          <w:lang w:val="en-GB"/>
        </w:rPr>
      </w:pPr>
      <w:r w:rsidRPr="008B6733">
        <w:rPr>
          <w:rFonts w:asciiTheme="minorHAnsi" w:hAnsiTheme="minorHAnsi"/>
          <w:lang w:val="en-GB"/>
        </w:rPr>
        <w:t>The</w:t>
      </w:r>
      <w:r w:rsidR="00D27A12" w:rsidRPr="008B6733">
        <w:rPr>
          <w:rFonts w:asciiTheme="minorHAnsi" w:hAnsiTheme="minorHAnsi"/>
          <w:lang w:val="en-GB"/>
        </w:rPr>
        <w:t xml:space="preserve"> </w:t>
      </w:r>
      <w:r w:rsidR="0044500D" w:rsidRPr="008B6733">
        <w:rPr>
          <w:rFonts w:asciiTheme="minorHAnsi" w:hAnsiTheme="minorHAnsi"/>
          <w:lang w:val="en-GB"/>
        </w:rPr>
        <w:t>original LogFrame was</w:t>
      </w:r>
      <w:r w:rsidR="00A94BEE" w:rsidRPr="008B6733">
        <w:rPr>
          <w:rFonts w:asciiTheme="minorHAnsi" w:hAnsiTheme="minorHAnsi"/>
          <w:lang w:val="en-GB"/>
        </w:rPr>
        <w:t xml:space="preserve"> </w:t>
      </w:r>
      <w:r w:rsidR="00D27A12" w:rsidRPr="008B6733">
        <w:rPr>
          <w:rFonts w:asciiTheme="minorHAnsi" w:hAnsiTheme="minorHAnsi"/>
          <w:lang w:val="en-GB"/>
        </w:rPr>
        <w:t xml:space="preserve">global and </w:t>
      </w:r>
      <w:r w:rsidR="0044500D" w:rsidRPr="008B6733">
        <w:rPr>
          <w:rFonts w:asciiTheme="minorHAnsi" w:hAnsiTheme="minorHAnsi"/>
          <w:lang w:val="en-GB"/>
        </w:rPr>
        <w:t>broad, without specific targets or indicators</w:t>
      </w:r>
      <w:r w:rsidR="00D27A12" w:rsidRPr="008B6733">
        <w:rPr>
          <w:rFonts w:asciiTheme="minorHAnsi" w:hAnsiTheme="minorHAnsi"/>
          <w:lang w:val="en-GB"/>
        </w:rPr>
        <w:t xml:space="preserve"> for country level results</w:t>
      </w:r>
      <w:r w:rsidR="0044500D" w:rsidRPr="008B6733">
        <w:rPr>
          <w:rFonts w:asciiTheme="minorHAnsi" w:hAnsiTheme="minorHAnsi"/>
          <w:lang w:val="en-GB"/>
        </w:rPr>
        <w:t xml:space="preserve">. The </w:t>
      </w:r>
      <w:r w:rsidR="00D27A12" w:rsidRPr="008B6733">
        <w:rPr>
          <w:rFonts w:asciiTheme="minorHAnsi" w:hAnsiTheme="minorHAnsi"/>
          <w:lang w:val="en-GB"/>
        </w:rPr>
        <w:t>LogFrame</w:t>
      </w:r>
      <w:r w:rsidR="0044500D" w:rsidRPr="008B6733">
        <w:rPr>
          <w:rFonts w:asciiTheme="minorHAnsi" w:hAnsiTheme="minorHAnsi"/>
          <w:lang w:val="en-GB"/>
        </w:rPr>
        <w:t xml:space="preserve"> </w:t>
      </w:r>
      <w:r w:rsidR="00407ECD" w:rsidRPr="008B6733">
        <w:rPr>
          <w:rFonts w:asciiTheme="minorHAnsi" w:hAnsiTheme="minorHAnsi"/>
          <w:lang w:val="en-GB"/>
        </w:rPr>
        <w:t xml:space="preserve">was used </w:t>
      </w:r>
      <w:r w:rsidR="00D02A9A" w:rsidRPr="008B6733">
        <w:rPr>
          <w:rFonts w:asciiTheme="minorHAnsi" w:hAnsiTheme="minorHAnsi"/>
          <w:lang w:val="en-GB"/>
        </w:rPr>
        <w:t xml:space="preserve">as </w:t>
      </w:r>
      <w:r w:rsidR="00407ECD" w:rsidRPr="008B6733">
        <w:rPr>
          <w:rFonts w:asciiTheme="minorHAnsi" w:hAnsiTheme="minorHAnsi"/>
          <w:lang w:val="en-GB"/>
        </w:rPr>
        <w:t xml:space="preserve">a management tool for the global senior managers but </w:t>
      </w:r>
      <w:r w:rsidR="0044500D" w:rsidRPr="008B6733">
        <w:rPr>
          <w:rFonts w:asciiTheme="minorHAnsi" w:hAnsiTheme="minorHAnsi"/>
          <w:lang w:val="en-GB"/>
        </w:rPr>
        <w:t>indicator</w:t>
      </w:r>
      <w:r w:rsidR="00A47E22" w:rsidRPr="008B6733">
        <w:rPr>
          <w:rFonts w:asciiTheme="minorHAnsi" w:hAnsiTheme="minorHAnsi"/>
          <w:lang w:val="en-GB"/>
        </w:rPr>
        <w:t>s</w:t>
      </w:r>
      <w:r w:rsidR="0044500D" w:rsidRPr="008B6733">
        <w:rPr>
          <w:rFonts w:asciiTheme="minorHAnsi" w:hAnsiTheme="minorHAnsi"/>
          <w:lang w:val="en-GB"/>
        </w:rPr>
        <w:t xml:space="preserve"> for national level results </w:t>
      </w:r>
      <w:r w:rsidR="004545DE" w:rsidRPr="008B6733">
        <w:rPr>
          <w:rFonts w:asciiTheme="minorHAnsi" w:hAnsiTheme="minorHAnsi"/>
          <w:lang w:val="en-GB"/>
        </w:rPr>
        <w:t xml:space="preserve">were </w:t>
      </w:r>
      <w:r w:rsidR="00407ECD" w:rsidRPr="008B6733">
        <w:rPr>
          <w:rFonts w:asciiTheme="minorHAnsi" w:hAnsiTheme="minorHAnsi"/>
          <w:lang w:val="en-GB"/>
        </w:rPr>
        <w:t>found to be weakly</w:t>
      </w:r>
      <w:r w:rsidR="00A94BEE" w:rsidRPr="008B6733">
        <w:rPr>
          <w:rFonts w:asciiTheme="minorHAnsi" w:hAnsiTheme="minorHAnsi"/>
          <w:lang w:val="en-GB"/>
        </w:rPr>
        <w:t xml:space="preserve"> </w:t>
      </w:r>
      <w:r w:rsidR="00A47E22" w:rsidRPr="008B6733">
        <w:rPr>
          <w:rFonts w:asciiTheme="minorHAnsi" w:hAnsiTheme="minorHAnsi"/>
          <w:lang w:val="en-GB"/>
        </w:rPr>
        <w:t>presented.</w:t>
      </w:r>
      <w:r w:rsidR="004545DE" w:rsidRPr="008B6733">
        <w:rPr>
          <w:rFonts w:asciiTheme="minorHAnsi" w:hAnsiTheme="minorHAnsi"/>
          <w:lang w:val="en-GB"/>
        </w:rPr>
        <w:t xml:space="preserve"> </w:t>
      </w:r>
      <w:r w:rsidR="00093A98" w:rsidRPr="008B6733">
        <w:rPr>
          <w:rFonts w:asciiTheme="minorHAnsi" w:hAnsiTheme="minorHAnsi"/>
          <w:lang w:val="en-GB"/>
        </w:rPr>
        <w:t>R</w:t>
      </w:r>
      <w:r w:rsidR="0044500D" w:rsidRPr="008B6733">
        <w:rPr>
          <w:rFonts w:asciiTheme="minorHAnsi" w:hAnsiTheme="minorHAnsi"/>
          <w:lang w:val="en-GB"/>
        </w:rPr>
        <w:t xml:space="preserve">espondents </w:t>
      </w:r>
      <w:r w:rsidR="004545DE" w:rsidRPr="008B6733">
        <w:rPr>
          <w:rFonts w:asciiTheme="minorHAnsi" w:hAnsiTheme="minorHAnsi"/>
          <w:lang w:val="en-GB"/>
        </w:rPr>
        <w:t xml:space="preserve">stated </w:t>
      </w:r>
      <w:r w:rsidR="0044500D" w:rsidRPr="008B6733">
        <w:rPr>
          <w:rFonts w:asciiTheme="minorHAnsi" w:hAnsiTheme="minorHAnsi"/>
          <w:lang w:val="en-GB"/>
        </w:rPr>
        <w:t xml:space="preserve">that the concept was </w:t>
      </w:r>
      <w:r w:rsidR="004545DE" w:rsidRPr="008B6733">
        <w:rPr>
          <w:rFonts w:asciiTheme="minorHAnsi" w:hAnsiTheme="minorHAnsi"/>
          <w:lang w:val="en-GB"/>
        </w:rPr>
        <w:t>a good</w:t>
      </w:r>
      <w:r w:rsidR="0044500D" w:rsidRPr="008B6733">
        <w:rPr>
          <w:rFonts w:asciiTheme="minorHAnsi" w:hAnsiTheme="minorHAnsi"/>
          <w:lang w:val="en-GB"/>
        </w:rPr>
        <w:t xml:space="preserve"> visualizing point of the </w:t>
      </w:r>
      <w:r w:rsidR="00F82C28" w:rsidRPr="008B6733">
        <w:rPr>
          <w:rFonts w:asciiTheme="minorHAnsi" w:hAnsiTheme="minorHAnsi"/>
          <w:lang w:val="en-GB"/>
        </w:rPr>
        <w:t>BIOFIN</w:t>
      </w:r>
      <w:r w:rsidR="0044500D" w:rsidRPr="008B6733">
        <w:rPr>
          <w:rFonts w:asciiTheme="minorHAnsi" w:hAnsiTheme="minorHAnsi"/>
          <w:lang w:val="en-GB"/>
        </w:rPr>
        <w:t xml:space="preserve"> idea, but it had no operational backbone.</w:t>
      </w:r>
      <w:r w:rsidRPr="008B6733">
        <w:rPr>
          <w:rFonts w:asciiTheme="minorHAnsi" w:hAnsiTheme="minorHAnsi"/>
          <w:lang w:val="en-GB"/>
        </w:rPr>
        <w:t xml:space="preserve"> </w:t>
      </w:r>
      <w:r w:rsidR="00407ECD" w:rsidRPr="008B6733">
        <w:rPr>
          <w:rFonts w:asciiTheme="minorHAnsi" w:hAnsiTheme="minorHAnsi"/>
          <w:lang w:val="en-GB"/>
        </w:rPr>
        <w:t>Many respondents suggested that</w:t>
      </w:r>
      <w:r w:rsidR="00A94BEE" w:rsidRPr="008B6733">
        <w:rPr>
          <w:rFonts w:asciiTheme="minorHAnsi" w:hAnsiTheme="minorHAnsi"/>
          <w:lang w:val="en-GB"/>
        </w:rPr>
        <w:t xml:space="preserve"> the</w:t>
      </w:r>
      <w:r w:rsidRPr="008B6733">
        <w:rPr>
          <w:rFonts w:asciiTheme="minorHAnsi" w:hAnsiTheme="minorHAnsi"/>
          <w:lang w:val="en-GB"/>
        </w:rPr>
        <w:t xml:space="preserve"> project design thinking came very</w:t>
      </w:r>
      <w:r w:rsidRPr="008B6733">
        <w:rPr>
          <w:rFonts w:asciiTheme="minorHAnsi" w:hAnsiTheme="minorHAnsi"/>
          <w:i/>
          <w:lang w:val="en-GB"/>
        </w:rPr>
        <w:t xml:space="preserve"> </w:t>
      </w:r>
      <w:r w:rsidRPr="008B6733">
        <w:rPr>
          <w:rFonts w:asciiTheme="minorHAnsi" w:hAnsiTheme="minorHAnsi"/>
          <w:lang w:val="en-GB"/>
        </w:rPr>
        <w:t>late after the signing of agreements</w:t>
      </w:r>
      <w:r w:rsidR="00407ECD" w:rsidRPr="008B6733">
        <w:rPr>
          <w:rFonts w:asciiTheme="minorHAnsi" w:hAnsiTheme="minorHAnsi"/>
          <w:lang w:val="en-GB"/>
        </w:rPr>
        <w:t xml:space="preserve"> and BIOFIN EU/UNDP project documents lacked vision in term of the project framework from evolution start to finish. It was also found, however, that</w:t>
      </w:r>
      <w:r w:rsidR="004545DE" w:rsidRPr="008B6733">
        <w:rPr>
          <w:rFonts w:asciiTheme="minorHAnsi" w:hAnsiTheme="minorHAnsi"/>
          <w:lang w:val="en-GB"/>
        </w:rPr>
        <w:t xml:space="preserve"> </w:t>
      </w:r>
      <w:r w:rsidR="003A71CC" w:rsidRPr="008B6733">
        <w:rPr>
          <w:rFonts w:asciiTheme="minorHAnsi" w:hAnsiTheme="minorHAnsi"/>
          <w:lang w:val="en-GB"/>
        </w:rPr>
        <w:t xml:space="preserve">implementation </w:t>
      </w:r>
      <w:r w:rsidR="0044500D" w:rsidRPr="008B6733">
        <w:rPr>
          <w:rFonts w:asciiTheme="minorHAnsi" w:hAnsiTheme="minorHAnsi"/>
          <w:lang w:val="en-GB"/>
        </w:rPr>
        <w:t xml:space="preserve">strategies were </w:t>
      </w:r>
      <w:r w:rsidR="003A71CC" w:rsidRPr="008B6733">
        <w:rPr>
          <w:rFonts w:asciiTheme="minorHAnsi" w:hAnsiTheme="minorHAnsi"/>
          <w:lang w:val="en-GB"/>
        </w:rPr>
        <w:t xml:space="preserve">experimental and </w:t>
      </w:r>
      <w:r w:rsidR="004545DE" w:rsidRPr="008B6733">
        <w:rPr>
          <w:rFonts w:asciiTheme="minorHAnsi" w:hAnsiTheme="minorHAnsi"/>
          <w:lang w:val="en-GB"/>
        </w:rPr>
        <w:t xml:space="preserve">necessarily </w:t>
      </w:r>
      <w:r w:rsidR="0044500D" w:rsidRPr="008B6733">
        <w:rPr>
          <w:rFonts w:asciiTheme="minorHAnsi" w:hAnsiTheme="minorHAnsi"/>
          <w:lang w:val="en-GB"/>
        </w:rPr>
        <w:t xml:space="preserve">adapted to each country’s context. </w:t>
      </w:r>
      <w:r w:rsidR="00476CAB" w:rsidRPr="008B6733">
        <w:rPr>
          <w:rFonts w:asciiTheme="minorHAnsi" w:hAnsiTheme="minorHAnsi"/>
          <w:lang w:val="en-GB"/>
        </w:rPr>
        <w:t xml:space="preserve">The EU led an eight-country ROM monitoring mission </w:t>
      </w:r>
      <w:r w:rsidR="004545DE" w:rsidRPr="008B6733">
        <w:rPr>
          <w:rFonts w:asciiTheme="minorHAnsi" w:hAnsiTheme="minorHAnsi"/>
          <w:lang w:val="en-GB"/>
        </w:rPr>
        <w:t>in 2015</w:t>
      </w:r>
      <w:r w:rsidR="00476CAB" w:rsidRPr="008B6733">
        <w:rPr>
          <w:rFonts w:asciiTheme="minorHAnsi" w:hAnsiTheme="minorHAnsi"/>
          <w:lang w:val="en-GB"/>
        </w:rPr>
        <w:t xml:space="preserve">. This </w:t>
      </w:r>
      <w:r w:rsidR="00D25BF7" w:rsidRPr="008B6733">
        <w:rPr>
          <w:rFonts w:asciiTheme="minorHAnsi" w:hAnsiTheme="minorHAnsi"/>
          <w:lang w:val="en-GB"/>
        </w:rPr>
        <w:t xml:space="preserve">evaluative </w:t>
      </w:r>
      <w:r w:rsidR="00476CAB" w:rsidRPr="008B6733">
        <w:rPr>
          <w:rFonts w:asciiTheme="minorHAnsi" w:hAnsiTheme="minorHAnsi"/>
          <w:lang w:val="en-GB"/>
        </w:rPr>
        <w:t xml:space="preserve">activity </w:t>
      </w:r>
      <w:r w:rsidRPr="008B6733">
        <w:rPr>
          <w:rFonts w:asciiTheme="minorHAnsi" w:hAnsiTheme="minorHAnsi"/>
          <w:lang w:val="en-GB"/>
        </w:rPr>
        <w:t xml:space="preserve">was </w:t>
      </w:r>
      <w:r w:rsidR="00407ECD" w:rsidRPr="008B6733">
        <w:rPr>
          <w:rFonts w:asciiTheme="minorHAnsi" w:hAnsiTheme="minorHAnsi"/>
          <w:lang w:val="en-GB"/>
        </w:rPr>
        <w:t>regarded highly by all EU countries</w:t>
      </w:r>
      <w:r w:rsidR="001901AB" w:rsidRPr="008B6733">
        <w:rPr>
          <w:rFonts w:asciiTheme="minorHAnsi" w:hAnsiTheme="minorHAnsi"/>
          <w:lang w:val="en-GB"/>
        </w:rPr>
        <w:t>’</w:t>
      </w:r>
      <w:r w:rsidR="00407ECD" w:rsidRPr="008B6733">
        <w:rPr>
          <w:rFonts w:asciiTheme="minorHAnsi" w:hAnsiTheme="minorHAnsi"/>
          <w:lang w:val="en-GB"/>
        </w:rPr>
        <w:t xml:space="preserve"> teams as it was </w:t>
      </w:r>
      <w:r w:rsidR="004545DE" w:rsidRPr="008B6733">
        <w:rPr>
          <w:rFonts w:asciiTheme="minorHAnsi" w:hAnsiTheme="minorHAnsi"/>
          <w:lang w:val="en-GB"/>
        </w:rPr>
        <w:t xml:space="preserve">reported to have </w:t>
      </w:r>
      <w:r w:rsidR="00476CAB" w:rsidRPr="008B6733">
        <w:rPr>
          <w:rFonts w:asciiTheme="minorHAnsi" w:hAnsiTheme="minorHAnsi"/>
          <w:lang w:val="en-GB"/>
        </w:rPr>
        <w:t xml:space="preserve">provided </w:t>
      </w:r>
      <w:r w:rsidRPr="008B6733">
        <w:rPr>
          <w:rFonts w:asciiTheme="minorHAnsi" w:hAnsiTheme="minorHAnsi"/>
          <w:lang w:val="en-GB"/>
        </w:rPr>
        <w:t>important evidence for future country roadmap</w:t>
      </w:r>
      <w:r w:rsidR="00D25BF7" w:rsidRPr="008B6733">
        <w:rPr>
          <w:rFonts w:asciiTheme="minorHAnsi" w:hAnsiTheme="minorHAnsi"/>
          <w:lang w:val="en-GB"/>
        </w:rPr>
        <w:t>s</w:t>
      </w:r>
      <w:r w:rsidR="00476CAB" w:rsidRPr="008B6733">
        <w:rPr>
          <w:rFonts w:asciiTheme="minorHAnsi" w:hAnsiTheme="minorHAnsi"/>
          <w:lang w:val="en-GB"/>
        </w:rPr>
        <w:t xml:space="preserve"> </w:t>
      </w:r>
      <w:r w:rsidR="00D25BF7" w:rsidRPr="008B6733">
        <w:rPr>
          <w:rFonts w:asciiTheme="minorHAnsi" w:hAnsiTheme="minorHAnsi"/>
          <w:lang w:val="en-GB"/>
        </w:rPr>
        <w:t xml:space="preserve">(Chile, </w:t>
      </w:r>
      <w:r w:rsidR="00407ECD" w:rsidRPr="008B6733">
        <w:rPr>
          <w:rFonts w:asciiTheme="minorHAnsi" w:hAnsiTheme="minorHAnsi"/>
          <w:lang w:val="en-GB"/>
        </w:rPr>
        <w:t xml:space="preserve">the </w:t>
      </w:r>
      <w:r w:rsidR="00D25BF7" w:rsidRPr="008B6733">
        <w:rPr>
          <w:rFonts w:asciiTheme="minorHAnsi" w:hAnsiTheme="minorHAnsi"/>
          <w:lang w:val="en-GB"/>
        </w:rPr>
        <w:t xml:space="preserve">Philippines, </w:t>
      </w:r>
      <w:r w:rsidR="006317EA" w:rsidRPr="008B6733">
        <w:rPr>
          <w:rFonts w:asciiTheme="minorHAnsi" w:hAnsiTheme="minorHAnsi"/>
          <w:lang w:val="en-GB"/>
        </w:rPr>
        <w:t>and South</w:t>
      </w:r>
      <w:r w:rsidR="00D25BF7" w:rsidRPr="008B6733">
        <w:rPr>
          <w:rFonts w:asciiTheme="minorHAnsi" w:hAnsiTheme="minorHAnsi"/>
          <w:lang w:val="en-GB"/>
        </w:rPr>
        <w:t xml:space="preserve"> Africa)</w:t>
      </w:r>
      <w:r w:rsidR="00476CAB" w:rsidRPr="008B6733">
        <w:rPr>
          <w:rFonts w:asciiTheme="minorHAnsi" w:hAnsiTheme="minorHAnsi"/>
          <w:lang w:val="en-GB"/>
        </w:rPr>
        <w:t xml:space="preserve">. </w:t>
      </w:r>
      <w:r w:rsidR="00D25BF7" w:rsidRPr="008B6733">
        <w:rPr>
          <w:rFonts w:asciiTheme="minorHAnsi" w:hAnsiTheme="minorHAnsi"/>
          <w:lang w:val="en-GB"/>
        </w:rPr>
        <w:t>Chile reported th</w:t>
      </w:r>
      <w:r w:rsidR="001901AB" w:rsidRPr="008B6733">
        <w:rPr>
          <w:rFonts w:asciiTheme="minorHAnsi" w:hAnsiTheme="minorHAnsi"/>
          <w:lang w:val="en-GB"/>
        </w:rPr>
        <w:t>e</w:t>
      </w:r>
      <w:r w:rsidR="00D25BF7" w:rsidRPr="008B6733">
        <w:rPr>
          <w:rFonts w:asciiTheme="minorHAnsi" w:hAnsiTheme="minorHAnsi"/>
          <w:lang w:val="en-GB"/>
        </w:rPr>
        <w:t xml:space="preserve"> ROM report supported </w:t>
      </w:r>
      <w:r w:rsidR="00A94BEE" w:rsidRPr="008B6733">
        <w:rPr>
          <w:rFonts w:asciiTheme="minorHAnsi" w:hAnsiTheme="minorHAnsi"/>
          <w:lang w:val="en-GB"/>
        </w:rPr>
        <w:t xml:space="preserve">their </w:t>
      </w:r>
      <w:r w:rsidR="00407ECD" w:rsidRPr="008B6733">
        <w:rPr>
          <w:rFonts w:asciiTheme="minorHAnsi" w:hAnsiTheme="minorHAnsi"/>
          <w:lang w:val="en-GB"/>
        </w:rPr>
        <w:t>future focused</w:t>
      </w:r>
      <w:r w:rsidR="00476CAB" w:rsidRPr="008B6733">
        <w:rPr>
          <w:rFonts w:asciiTheme="minorHAnsi" w:hAnsiTheme="minorHAnsi"/>
          <w:lang w:val="en-GB"/>
        </w:rPr>
        <w:t xml:space="preserve"> </w:t>
      </w:r>
      <w:r w:rsidR="004545DE" w:rsidRPr="008B6733">
        <w:rPr>
          <w:rFonts w:asciiTheme="minorHAnsi" w:hAnsiTheme="minorHAnsi"/>
          <w:lang w:val="en-GB"/>
        </w:rPr>
        <w:t xml:space="preserve">on the </w:t>
      </w:r>
      <w:r w:rsidR="00407ECD" w:rsidRPr="008B6733">
        <w:rPr>
          <w:rFonts w:asciiTheme="minorHAnsi" w:hAnsiTheme="minorHAnsi"/>
          <w:lang w:val="en-GB"/>
        </w:rPr>
        <w:t>subnational</w:t>
      </w:r>
      <w:r w:rsidR="004545DE" w:rsidRPr="008B6733">
        <w:rPr>
          <w:rFonts w:asciiTheme="minorHAnsi" w:hAnsiTheme="minorHAnsi"/>
          <w:lang w:val="en-GB"/>
        </w:rPr>
        <w:t xml:space="preserve"> and </w:t>
      </w:r>
      <w:r w:rsidR="00D25BF7" w:rsidRPr="008B6733">
        <w:rPr>
          <w:rFonts w:asciiTheme="minorHAnsi" w:hAnsiTheme="minorHAnsi"/>
          <w:lang w:val="en-GB"/>
        </w:rPr>
        <w:t xml:space="preserve">institutional aspects of their </w:t>
      </w:r>
      <w:r w:rsidR="004545DE" w:rsidRPr="008B6733">
        <w:rPr>
          <w:rFonts w:asciiTheme="minorHAnsi" w:hAnsiTheme="minorHAnsi"/>
          <w:lang w:val="en-GB"/>
        </w:rPr>
        <w:t xml:space="preserve">roadmap. They </w:t>
      </w:r>
      <w:r w:rsidR="00407ECD" w:rsidRPr="008B6733">
        <w:rPr>
          <w:rFonts w:asciiTheme="minorHAnsi" w:hAnsiTheme="minorHAnsi"/>
          <w:lang w:val="en-GB"/>
        </w:rPr>
        <w:t xml:space="preserve">also became to see </w:t>
      </w:r>
      <w:r w:rsidR="00A94BEE" w:rsidRPr="008B6733">
        <w:rPr>
          <w:rFonts w:asciiTheme="minorHAnsi" w:hAnsiTheme="minorHAnsi"/>
          <w:lang w:val="en-GB"/>
        </w:rPr>
        <w:t>they needed m</w:t>
      </w:r>
      <w:r w:rsidR="004545DE" w:rsidRPr="008B6733">
        <w:rPr>
          <w:rFonts w:asciiTheme="minorHAnsi" w:hAnsiTheme="minorHAnsi"/>
          <w:lang w:val="en-GB"/>
        </w:rPr>
        <w:t xml:space="preserve">ore public and political level </w:t>
      </w:r>
      <w:r w:rsidR="00D25BF7" w:rsidRPr="008B6733">
        <w:rPr>
          <w:rFonts w:asciiTheme="minorHAnsi" w:hAnsiTheme="minorHAnsi"/>
          <w:lang w:val="en-GB"/>
        </w:rPr>
        <w:t>communications</w:t>
      </w:r>
      <w:r w:rsidR="00407ECD" w:rsidRPr="008B6733">
        <w:rPr>
          <w:rFonts w:asciiTheme="minorHAnsi" w:hAnsiTheme="minorHAnsi"/>
          <w:lang w:val="en-GB"/>
        </w:rPr>
        <w:t xml:space="preserve"> and subnational planning work.</w:t>
      </w:r>
    </w:p>
    <w:p w:rsidR="0044500D" w:rsidRPr="008B6733" w:rsidRDefault="0044500D" w:rsidP="001F0AB7">
      <w:pPr>
        <w:pStyle w:val="Heading1"/>
        <w:spacing w:line="240" w:lineRule="auto"/>
        <w:jc w:val="both"/>
        <w:rPr>
          <w:rFonts w:asciiTheme="minorHAnsi" w:hAnsiTheme="minorHAnsi"/>
          <w:b/>
          <w:color w:val="auto"/>
          <w:sz w:val="22"/>
          <w:lang w:val="en-GB"/>
        </w:rPr>
      </w:pPr>
      <w:bookmarkStart w:id="38" w:name="_Toc474419825"/>
      <w:bookmarkStart w:id="39" w:name="_Toc481138069"/>
      <w:r w:rsidRPr="008B6733">
        <w:rPr>
          <w:rFonts w:asciiTheme="minorHAnsi" w:hAnsiTheme="minorHAnsi"/>
          <w:b/>
          <w:color w:val="auto"/>
          <w:sz w:val="22"/>
          <w:lang w:val="en-GB"/>
        </w:rPr>
        <w:t>3.1.2. Global/regional/country ownership/driven-ness</w:t>
      </w:r>
      <w:bookmarkEnd w:id="38"/>
      <w:bookmarkEnd w:id="39"/>
    </w:p>
    <w:p w:rsidR="004E7314"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44500D" w:rsidRPr="008B6733">
        <w:rPr>
          <w:rFonts w:asciiTheme="minorHAnsi" w:hAnsiTheme="minorHAnsi"/>
          <w:lang w:val="en-GB"/>
        </w:rPr>
        <w:t xml:space="preserve"> is driven by</w:t>
      </w:r>
      <w:r w:rsidR="004545DE" w:rsidRPr="008B6733">
        <w:rPr>
          <w:rFonts w:asciiTheme="minorHAnsi" w:hAnsiTheme="minorHAnsi"/>
          <w:lang w:val="en-GB"/>
        </w:rPr>
        <w:t xml:space="preserve"> </w:t>
      </w:r>
      <w:r w:rsidR="00407ECD" w:rsidRPr="008B6733">
        <w:rPr>
          <w:rFonts w:asciiTheme="minorHAnsi" w:hAnsiTheme="minorHAnsi"/>
          <w:lang w:val="en-GB"/>
        </w:rPr>
        <w:t xml:space="preserve">all its partners at </w:t>
      </w:r>
      <w:r w:rsidR="0044500D" w:rsidRPr="008B6733">
        <w:rPr>
          <w:rFonts w:asciiTheme="minorHAnsi" w:hAnsiTheme="minorHAnsi"/>
          <w:lang w:val="en-GB"/>
        </w:rPr>
        <w:t xml:space="preserve">global and national level (see statement above). </w:t>
      </w:r>
      <w:r w:rsidR="00407ECD" w:rsidRPr="008B6733">
        <w:rPr>
          <w:rFonts w:asciiTheme="minorHAnsi" w:hAnsiTheme="minorHAnsi"/>
          <w:lang w:val="en-GB"/>
        </w:rPr>
        <w:t xml:space="preserve">Everybody </w:t>
      </w:r>
      <w:r w:rsidR="00A94BEE" w:rsidRPr="008B6733">
        <w:rPr>
          <w:rFonts w:asciiTheme="minorHAnsi" w:hAnsiTheme="minorHAnsi"/>
          <w:lang w:val="en-GB"/>
        </w:rPr>
        <w:t>interviewed felt</w:t>
      </w:r>
      <w:r w:rsidR="004545DE" w:rsidRPr="008B6733">
        <w:rPr>
          <w:rFonts w:asciiTheme="minorHAnsi" w:hAnsiTheme="minorHAnsi"/>
          <w:lang w:val="en-GB"/>
        </w:rPr>
        <w:t xml:space="preserve"> attached to </w:t>
      </w:r>
      <w:r w:rsidR="00407ECD" w:rsidRPr="008B6733">
        <w:rPr>
          <w:rFonts w:asciiTheme="minorHAnsi" w:hAnsiTheme="minorHAnsi"/>
          <w:lang w:val="en-GB"/>
        </w:rPr>
        <w:t>the</w:t>
      </w:r>
      <w:r w:rsidR="00A94BEE" w:rsidRPr="008B6733">
        <w:rPr>
          <w:rFonts w:asciiTheme="minorHAnsi" w:hAnsiTheme="minorHAnsi"/>
          <w:lang w:val="en-GB"/>
        </w:rPr>
        <w:t xml:space="preserve"> </w:t>
      </w:r>
      <w:r w:rsidR="004545DE" w:rsidRPr="008B6733">
        <w:rPr>
          <w:rFonts w:asciiTheme="minorHAnsi" w:hAnsiTheme="minorHAnsi"/>
          <w:lang w:val="en-GB"/>
        </w:rPr>
        <w:t>new</w:t>
      </w:r>
      <w:r w:rsidR="00407ECD" w:rsidRPr="008B6733">
        <w:rPr>
          <w:rFonts w:asciiTheme="minorHAnsi" w:hAnsiTheme="minorHAnsi"/>
          <w:lang w:val="en-GB"/>
        </w:rPr>
        <w:t>,</w:t>
      </w:r>
      <w:r w:rsidR="004545DE" w:rsidRPr="008B6733">
        <w:rPr>
          <w:rFonts w:asciiTheme="minorHAnsi" w:hAnsiTheme="minorHAnsi"/>
          <w:lang w:val="en-GB"/>
        </w:rPr>
        <w:t xml:space="preserve"> exciting concept and </w:t>
      </w:r>
      <w:r w:rsidR="00A94BEE" w:rsidRPr="008B6733">
        <w:rPr>
          <w:rFonts w:asciiTheme="minorHAnsi" w:hAnsiTheme="minorHAnsi"/>
          <w:lang w:val="en-GB"/>
        </w:rPr>
        <w:t xml:space="preserve">the </w:t>
      </w:r>
      <w:r w:rsidR="004545DE" w:rsidRPr="008B6733">
        <w:rPr>
          <w:rFonts w:asciiTheme="minorHAnsi" w:hAnsiTheme="minorHAnsi"/>
          <w:lang w:val="en-GB"/>
        </w:rPr>
        <w:t>emerging</w:t>
      </w:r>
      <w:r w:rsidR="00C97A0F" w:rsidRPr="008B6733">
        <w:rPr>
          <w:rFonts w:asciiTheme="minorHAnsi" w:hAnsiTheme="minorHAnsi"/>
          <w:lang w:val="en-GB"/>
        </w:rPr>
        <w:t xml:space="preserve"> results. Quantifying the values and financial needs for</w:t>
      </w:r>
      <w:r w:rsidR="004545DE" w:rsidRPr="008B6733">
        <w:rPr>
          <w:rFonts w:asciiTheme="minorHAnsi" w:hAnsiTheme="minorHAnsi"/>
          <w:lang w:val="en-GB"/>
        </w:rPr>
        <w:t xml:space="preserve"> biodiversity</w:t>
      </w:r>
      <w:r w:rsidR="00A94BEE" w:rsidRPr="008B6733">
        <w:rPr>
          <w:rFonts w:asciiTheme="minorHAnsi" w:hAnsiTheme="minorHAnsi"/>
          <w:lang w:val="en-GB"/>
        </w:rPr>
        <w:t xml:space="preserve"> is</w:t>
      </w:r>
      <w:r w:rsidR="004545DE" w:rsidRPr="008B6733">
        <w:rPr>
          <w:rFonts w:asciiTheme="minorHAnsi" w:hAnsiTheme="minorHAnsi"/>
          <w:lang w:val="en-GB"/>
        </w:rPr>
        <w:t xml:space="preserve"> very timely. </w:t>
      </w:r>
      <w:r w:rsidR="00407ECD" w:rsidRPr="008B6733">
        <w:rPr>
          <w:rFonts w:asciiTheme="minorHAnsi" w:hAnsiTheme="minorHAnsi"/>
          <w:lang w:val="en-GB"/>
        </w:rPr>
        <w:t xml:space="preserve">The year </w:t>
      </w:r>
      <w:r w:rsidR="0044500D" w:rsidRPr="008B6733">
        <w:rPr>
          <w:rFonts w:asciiTheme="minorHAnsi" w:hAnsiTheme="minorHAnsi"/>
          <w:lang w:val="en-GB"/>
        </w:rPr>
        <w:t>2015 was a turning point in the global debate on</w:t>
      </w:r>
      <w:r w:rsidR="00A86A95" w:rsidRPr="008B6733">
        <w:rPr>
          <w:rFonts w:asciiTheme="minorHAnsi" w:hAnsiTheme="minorHAnsi"/>
          <w:lang w:val="en-GB"/>
        </w:rPr>
        <w:t xml:space="preserve"> environment and development </w:t>
      </w:r>
      <w:r w:rsidR="00407ECD" w:rsidRPr="008B6733">
        <w:rPr>
          <w:rFonts w:asciiTheme="minorHAnsi" w:hAnsiTheme="minorHAnsi"/>
          <w:lang w:val="en-GB"/>
        </w:rPr>
        <w:t xml:space="preserve">of </w:t>
      </w:r>
      <w:r w:rsidR="00A86A95" w:rsidRPr="008B6733">
        <w:rPr>
          <w:rFonts w:asciiTheme="minorHAnsi" w:hAnsiTheme="minorHAnsi"/>
          <w:lang w:val="en-GB"/>
        </w:rPr>
        <w:t>finance</w:t>
      </w:r>
      <w:r w:rsidR="00407ECD" w:rsidRPr="008B6733">
        <w:rPr>
          <w:rFonts w:asciiTheme="minorHAnsi" w:hAnsiTheme="minorHAnsi"/>
          <w:lang w:val="en-GB"/>
        </w:rPr>
        <w:t>-</w:t>
      </w:r>
      <w:r w:rsidR="00A86A95" w:rsidRPr="008B6733">
        <w:rPr>
          <w:rFonts w:asciiTheme="minorHAnsi" w:hAnsiTheme="minorHAnsi"/>
          <w:lang w:val="en-GB"/>
        </w:rPr>
        <w:t>enabling</w:t>
      </w:r>
      <w:r w:rsidR="0044500D" w:rsidRPr="008B6733">
        <w:rPr>
          <w:rFonts w:asciiTheme="minorHAnsi" w:hAnsiTheme="minorHAnsi"/>
          <w:lang w:val="en-GB"/>
        </w:rPr>
        <w:t xml:space="preserve"> environment globally. In July, the </w:t>
      </w:r>
      <w:r w:rsidR="00407ECD" w:rsidRPr="008B6733">
        <w:rPr>
          <w:rFonts w:asciiTheme="minorHAnsi" w:hAnsiTheme="minorHAnsi"/>
          <w:lang w:val="en-GB"/>
        </w:rPr>
        <w:t>third</w:t>
      </w:r>
      <w:r w:rsidR="00452038" w:rsidRPr="008B6733">
        <w:rPr>
          <w:rFonts w:asciiTheme="minorHAnsi" w:hAnsiTheme="minorHAnsi"/>
          <w:lang w:val="en-GB"/>
        </w:rPr>
        <w:t xml:space="preserve"> </w:t>
      </w:r>
      <w:r w:rsidR="0044500D" w:rsidRPr="008B6733">
        <w:rPr>
          <w:rFonts w:asciiTheme="minorHAnsi" w:hAnsiTheme="minorHAnsi"/>
          <w:lang w:val="en-GB"/>
        </w:rPr>
        <w:t xml:space="preserve">global conference on financing for development set </w:t>
      </w:r>
      <w:r w:rsidR="00FA6B24" w:rsidRPr="008B6733">
        <w:rPr>
          <w:rFonts w:asciiTheme="minorHAnsi" w:hAnsiTheme="minorHAnsi"/>
          <w:lang w:val="en-GB"/>
        </w:rPr>
        <w:t xml:space="preserve">a </w:t>
      </w:r>
      <w:r w:rsidR="0044500D" w:rsidRPr="008B6733">
        <w:rPr>
          <w:rFonts w:asciiTheme="minorHAnsi" w:hAnsiTheme="minorHAnsi"/>
          <w:lang w:val="en-GB"/>
        </w:rPr>
        <w:t xml:space="preserve">new agenda to move from “billions to trillions” in order to meet the needs of this new universal goal. In September, the formal adoption of the Sustainable Development Goals provided </w:t>
      </w:r>
      <w:r w:rsidR="0092341F" w:rsidRPr="008B6733">
        <w:rPr>
          <w:rFonts w:asciiTheme="minorHAnsi" w:hAnsiTheme="minorHAnsi"/>
          <w:lang w:val="en-GB"/>
        </w:rPr>
        <w:t xml:space="preserve">financing targets </w:t>
      </w:r>
      <w:r w:rsidR="0044500D" w:rsidRPr="008B6733">
        <w:rPr>
          <w:rFonts w:asciiTheme="minorHAnsi" w:hAnsiTheme="minorHAnsi"/>
          <w:lang w:val="en-GB"/>
        </w:rPr>
        <w:t>to achieve sustainable development. In December</w:t>
      </w:r>
      <w:r w:rsidR="00DF4D4F" w:rsidRPr="008B6733">
        <w:rPr>
          <w:rFonts w:asciiTheme="minorHAnsi" w:hAnsiTheme="minorHAnsi"/>
          <w:lang w:val="en-GB"/>
        </w:rPr>
        <w:t xml:space="preserve"> 2015</w:t>
      </w:r>
      <w:r w:rsidR="0044500D" w:rsidRPr="008B6733">
        <w:rPr>
          <w:rFonts w:asciiTheme="minorHAnsi" w:hAnsiTheme="minorHAnsi"/>
          <w:lang w:val="en-GB"/>
        </w:rPr>
        <w:t>, the signing of the Paris Climate Change Agreement delivered to governments a mandate to phase out growth policies that ignore environmental impacts.</w:t>
      </w:r>
      <w:r w:rsidR="00A86A95" w:rsidRPr="008B6733">
        <w:rPr>
          <w:rFonts w:asciiTheme="minorHAnsi" w:hAnsiTheme="minorHAnsi"/>
          <w:lang w:val="en-GB"/>
        </w:rPr>
        <w:t xml:space="preserve"> </w:t>
      </w:r>
      <w:r w:rsidRPr="008B6733">
        <w:rPr>
          <w:rFonts w:asciiTheme="minorHAnsi" w:hAnsiTheme="minorHAnsi"/>
          <w:lang w:val="en-GB"/>
        </w:rPr>
        <w:t>Biodiversity</w:t>
      </w:r>
      <w:r w:rsidR="00A86A95" w:rsidRPr="008B6733">
        <w:rPr>
          <w:rFonts w:asciiTheme="minorHAnsi" w:hAnsiTheme="minorHAnsi"/>
          <w:lang w:val="en-GB"/>
        </w:rPr>
        <w:t xml:space="preserve"> is an outlier</w:t>
      </w:r>
      <w:r w:rsidR="00407ECD" w:rsidRPr="008B6733">
        <w:rPr>
          <w:rFonts w:asciiTheme="minorHAnsi" w:hAnsiTheme="minorHAnsi"/>
          <w:lang w:val="en-GB"/>
        </w:rPr>
        <w:t>,</w:t>
      </w:r>
      <w:r w:rsidR="00A86A95" w:rsidRPr="008B6733">
        <w:rPr>
          <w:rFonts w:asciiTheme="minorHAnsi" w:hAnsiTheme="minorHAnsi"/>
          <w:lang w:val="en-GB"/>
        </w:rPr>
        <w:t xml:space="preserve"> and </w:t>
      </w:r>
      <w:r w:rsidR="00E926E8" w:rsidRPr="008B6733">
        <w:rPr>
          <w:rFonts w:asciiTheme="minorHAnsi" w:hAnsiTheme="minorHAnsi"/>
          <w:lang w:val="en-GB"/>
        </w:rPr>
        <w:t xml:space="preserve">knowledge </w:t>
      </w:r>
      <w:r w:rsidR="00A86A95" w:rsidRPr="008B6733">
        <w:rPr>
          <w:rFonts w:asciiTheme="minorHAnsi" w:hAnsiTheme="minorHAnsi"/>
          <w:lang w:val="en-GB"/>
        </w:rPr>
        <w:t xml:space="preserve">of how to measure </w:t>
      </w:r>
      <w:r w:rsidRPr="008B6733">
        <w:rPr>
          <w:rFonts w:asciiTheme="minorHAnsi" w:hAnsiTheme="minorHAnsi"/>
          <w:lang w:val="en-GB"/>
        </w:rPr>
        <w:t>biodiversity</w:t>
      </w:r>
      <w:r w:rsidR="00C97A0F" w:rsidRPr="008B6733">
        <w:rPr>
          <w:rFonts w:asciiTheme="minorHAnsi" w:hAnsiTheme="minorHAnsi"/>
          <w:lang w:val="en-GB"/>
        </w:rPr>
        <w:t xml:space="preserve"> expenditures</w:t>
      </w:r>
      <w:r w:rsidR="00C4028B" w:rsidRPr="008B6733">
        <w:rPr>
          <w:rFonts w:asciiTheme="minorHAnsi" w:hAnsiTheme="minorHAnsi"/>
          <w:lang w:val="en-GB"/>
        </w:rPr>
        <w:t xml:space="preserve"> </w:t>
      </w:r>
      <w:r w:rsidR="00DF4D4F" w:rsidRPr="008B6733">
        <w:rPr>
          <w:rFonts w:asciiTheme="minorHAnsi" w:hAnsiTheme="minorHAnsi"/>
          <w:lang w:val="en-GB"/>
        </w:rPr>
        <w:t>was</w:t>
      </w:r>
      <w:r w:rsidR="00A86A95" w:rsidRPr="008B6733">
        <w:rPr>
          <w:rFonts w:asciiTheme="minorHAnsi" w:hAnsiTheme="minorHAnsi"/>
          <w:lang w:val="en-GB"/>
        </w:rPr>
        <w:t xml:space="preserve"> unknown.</w:t>
      </w:r>
      <w:r w:rsidR="00452038" w:rsidRPr="008B6733">
        <w:rPr>
          <w:rFonts w:asciiTheme="minorHAnsi" w:hAnsiTheme="minorHAnsi"/>
          <w:lang w:val="en-GB"/>
        </w:rPr>
        <w:t xml:space="preserve"> </w:t>
      </w:r>
      <w:r w:rsidR="00A86A95" w:rsidRPr="008B6733">
        <w:rPr>
          <w:rFonts w:asciiTheme="minorHAnsi" w:hAnsiTheme="minorHAnsi"/>
          <w:lang w:val="en-GB"/>
        </w:rPr>
        <w:t xml:space="preserve">This project is </w:t>
      </w:r>
      <w:r w:rsidR="00E926E8" w:rsidRPr="008B6733">
        <w:rPr>
          <w:rFonts w:asciiTheme="minorHAnsi" w:hAnsiTheme="minorHAnsi"/>
          <w:lang w:val="en-GB"/>
        </w:rPr>
        <w:t>operationalizing</w:t>
      </w:r>
      <w:r w:rsidR="00A86A95" w:rsidRPr="008B6733">
        <w:rPr>
          <w:rFonts w:asciiTheme="minorHAnsi" w:hAnsiTheme="minorHAnsi"/>
          <w:lang w:val="en-GB"/>
        </w:rPr>
        <w:t xml:space="preserve"> th</w:t>
      </w:r>
      <w:r w:rsidR="00FA6B24" w:rsidRPr="008B6733">
        <w:rPr>
          <w:rFonts w:asciiTheme="minorHAnsi" w:hAnsiTheme="minorHAnsi"/>
          <w:lang w:val="en-GB"/>
        </w:rPr>
        <w:t>is</w:t>
      </w:r>
      <w:r w:rsidR="00A86A95" w:rsidRPr="008B6733">
        <w:rPr>
          <w:rFonts w:asciiTheme="minorHAnsi" w:hAnsiTheme="minorHAnsi"/>
          <w:lang w:val="en-GB"/>
        </w:rPr>
        <w:t xml:space="preserve"> </w:t>
      </w:r>
      <w:r w:rsidR="00D501F9" w:rsidRPr="008B6733">
        <w:rPr>
          <w:rFonts w:asciiTheme="minorHAnsi" w:hAnsiTheme="minorHAnsi"/>
          <w:lang w:val="en-GB"/>
        </w:rPr>
        <w:t>work</w:t>
      </w:r>
      <w:r w:rsidR="00686FB7" w:rsidRPr="008B6733">
        <w:rPr>
          <w:rFonts w:asciiTheme="minorHAnsi" w:hAnsiTheme="minorHAnsi"/>
          <w:lang w:val="en-GB"/>
        </w:rPr>
        <w:t>.</w:t>
      </w:r>
    </w:p>
    <w:p w:rsidR="00EB693F" w:rsidRPr="008B6733" w:rsidRDefault="00EB693F" w:rsidP="001F0AB7">
      <w:pPr>
        <w:pStyle w:val="Heading1"/>
        <w:spacing w:line="240" w:lineRule="auto"/>
        <w:jc w:val="both"/>
        <w:rPr>
          <w:rFonts w:asciiTheme="minorHAnsi" w:hAnsiTheme="minorHAnsi"/>
          <w:b/>
          <w:color w:val="auto"/>
          <w:sz w:val="22"/>
          <w:lang w:val="en-GB"/>
        </w:rPr>
      </w:pPr>
      <w:bookmarkStart w:id="40" w:name="_Toc474419826"/>
      <w:bookmarkStart w:id="41" w:name="_Toc481138070"/>
      <w:r w:rsidRPr="008B6733">
        <w:rPr>
          <w:rFonts w:asciiTheme="minorHAnsi" w:hAnsiTheme="minorHAnsi"/>
          <w:b/>
          <w:color w:val="auto"/>
          <w:sz w:val="22"/>
          <w:lang w:val="en-GB"/>
        </w:rPr>
        <w:t xml:space="preserve">3.1.3. </w:t>
      </w:r>
      <w:r w:rsidR="00463A8C" w:rsidRPr="008B6733">
        <w:rPr>
          <w:rFonts w:asciiTheme="minorHAnsi" w:hAnsiTheme="minorHAnsi"/>
          <w:b/>
          <w:color w:val="auto"/>
          <w:sz w:val="22"/>
          <w:lang w:val="en-GB"/>
        </w:rPr>
        <w:t>Beneficiaries</w:t>
      </w:r>
      <w:r w:rsidR="00407ECD" w:rsidRPr="008B6733">
        <w:rPr>
          <w:rFonts w:asciiTheme="minorHAnsi" w:hAnsiTheme="minorHAnsi" w:cs="Times New Roman"/>
          <w:b/>
          <w:color w:val="auto"/>
          <w:sz w:val="22"/>
          <w:szCs w:val="22"/>
          <w:lang w:val="en-GB"/>
        </w:rPr>
        <w:t>/</w:t>
      </w:r>
      <w:r w:rsidR="007C40F6" w:rsidRPr="008B6733">
        <w:rPr>
          <w:rFonts w:asciiTheme="minorHAnsi" w:hAnsiTheme="minorHAnsi"/>
          <w:b/>
          <w:color w:val="auto"/>
          <w:sz w:val="22"/>
          <w:lang w:val="en-GB"/>
        </w:rPr>
        <w:t>S</w:t>
      </w:r>
      <w:r w:rsidRPr="008B6733">
        <w:rPr>
          <w:rFonts w:asciiTheme="minorHAnsi" w:hAnsiTheme="minorHAnsi"/>
          <w:b/>
          <w:color w:val="auto"/>
          <w:sz w:val="22"/>
          <w:lang w:val="en-GB"/>
        </w:rPr>
        <w:t>takeholders</w:t>
      </w:r>
      <w:bookmarkEnd w:id="40"/>
      <w:bookmarkEnd w:id="41"/>
      <w:r w:rsidRPr="008B6733">
        <w:rPr>
          <w:rFonts w:asciiTheme="minorHAnsi" w:hAnsiTheme="minorHAnsi"/>
          <w:b/>
          <w:color w:val="auto"/>
          <w:sz w:val="22"/>
          <w:lang w:val="en-GB"/>
        </w:rPr>
        <w:t xml:space="preserve"> </w:t>
      </w:r>
    </w:p>
    <w:p w:rsidR="00B90DED" w:rsidRPr="008B6733" w:rsidRDefault="00B90DED" w:rsidP="00032D79">
      <w:pPr>
        <w:pStyle w:val="NoSpacing"/>
        <w:rPr>
          <w:rFonts w:asciiTheme="minorHAnsi" w:hAnsiTheme="minorHAnsi"/>
          <w:lang w:val="en-GB"/>
        </w:rPr>
      </w:pPr>
    </w:p>
    <w:p w:rsidR="00B90DED" w:rsidRPr="008B6733" w:rsidRDefault="00B90DED" w:rsidP="002410DA">
      <w:pPr>
        <w:pStyle w:val="NoSpacing"/>
        <w:jc w:val="both"/>
        <w:rPr>
          <w:lang w:val="en-GB"/>
        </w:rPr>
      </w:pPr>
      <w:r w:rsidRPr="008B6733">
        <w:rPr>
          <w:lang w:val="en-GB"/>
        </w:rPr>
        <w:t xml:space="preserve">Global </w:t>
      </w:r>
      <w:r w:rsidR="00C06765" w:rsidRPr="008B6733">
        <w:rPr>
          <w:lang w:val="en-GB"/>
        </w:rPr>
        <w:t xml:space="preserve">Stakeholders </w:t>
      </w:r>
    </w:p>
    <w:p w:rsidR="00C06765" w:rsidRPr="008B6733" w:rsidRDefault="00B90DED" w:rsidP="002410DA">
      <w:pPr>
        <w:pStyle w:val="NoSpacing"/>
        <w:jc w:val="both"/>
        <w:rPr>
          <w:lang w:val="en-GB"/>
        </w:rPr>
      </w:pPr>
      <w:r w:rsidRPr="008B6733">
        <w:rPr>
          <w:lang w:val="en-GB"/>
        </w:rPr>
        <w:lastRenderedPageBreak/>
        <w:t xml:space="preserve">The global </w:t>
      </w:r>
      <w:r w:rsidR="00407ECD" w:rsidRPr="008B6733">
        <w:rPr>
          <w:lang w:val="en-GB"/>
        </w:rPr>
        <w:t>partners</w:t>
      </w:r>
      <w:r w:rsidRPr="008B6733">
        <w:rPr>
          <w:lang w:val="en-GB"/>
        </w:rPr>
        <w:t xml:space="preserve"> are member of the Global Steering Committee. </w:t>
      </w:r>
      <w:r w:rsidR="00C06765" w:rsidRPr="008B6733">
        <w:rPr>
          <w:lang w:val="en-GB"/>
        </w:rPr>
        <w:t>These</w:t>
      </w:r>
      <w:r w:rsidR="004E7314" w:rsidRPr="008B6733">
        <w:rPr>
          <w:lang w:val="en-GB"/>
        </w:rPr>
        <w:t xml:space="preserve"> </w:t>
      </w:r>
      <w:r w:rsidRPr="008B6733">
        <w:rPr>
          <w:lang w:val="en-GB"/>
        </w:rPr>
        <w:t xml:space="preserve">include UNDP, EU, Norway, </w:t>
      </w:r>
      <w:r w:rsidR="004E7314" w:rsidRPr="008B6733">
        <w:rPr>
          <w:lang w:val="en-GB"/>
        </w:rPr>
        <w:t>Flanders</w:t>
      </w:r>
      <w:r w:rsidRPr="008B6733">
        <w:rPr>
          <w:lang w:val="en-GB"/>
        </w:rPr>
        <w:t>, German</w:t>
      </w:r>
      <w:r w:rsidR="004E7314" w:rsidRPr="008B6733">
        <w:rPr>
          <w:lang w:val="en-GB"/>
        </w:rPr>
        <w:t>y</w:t>
      </w:r>
      <w:r w:rsidRPr="008B6733">
        <w:rPr>
          <w:lang w:val="en-GB"/>
        </w:rPr>
        <w:t xml:space="preserve"> and Switzerland. </w:t>
      </w:r>
      <w:r w:rsidR="00C06765" w:rsidRPr="008B6733">
        <w:rPr>
          <w:lang w:val="en-GB"/>
        </w:rPr>
        <w:t>(</w:t>
      </w:r>
      <w:r w:rsidRPr="008B6733">
        <w:rPr>
          <w:lang w:val="en-GB"/>
        </w:rPr>
        <w:t xml:space="preserve">Also see synergies </w:t>
      </w:r>
      <w:r w:rsidR="00C06765" w:rsidRPr="008B6733">
        <w:rPr>
          <w:lang w:val="en-GB"/>
        </w:rPr>
        <w:t xml:space="preserve">and partnerships </w:t>
      </w:r>
      <w:r w:rsidRPr="008B6733">
        <w:rPr>
          <w:lang w:val="en-GB"/>
        </w:rPr>
        <w:t>section</w:t>
      </w:r>
      <w:r w:rsidR="00C06765" w:rsidRPr="008B6733">
        <w:rPr>
          <w:lang w:val="en-GB"/>
        </w:rPr>
        <w:t>s</w:t>
      </w:r>
      <w:r w:rsidRPr="008B6733">
        <w:rPr>
          <w:lang w:val="en-GB"/>
        </w:rPr>
        <w:t xml:space="preserve"> below</w:t>
      </w:r>
      <w:r w:rsidR="00407ECD" w:rsidRPr="008B6733">
        <w:rPr>
          <w:lang w:val="en-GB"/>
        </w:rPr>
        <w:t xml:space="preserve">.) </w:t>
      </w:r>
      <w:r w:rsidR="00C06765" w:rsidRPr="008B6733">
        <w:rPr>
          <w:lang w:val="en-GB"/>
        </w:rPr>
        <w:t>Globally, BIOFIN supports the stakeholders and parties to the CBD processes.</w:t>
      </w:r>
    </w:p>
    <w:p w:rsidR="00A11670" w:rsidRPr="008B6733" w:rsidRDefault="00A11670" w:rsidP="002410DA">
      <w:pPr>
        <w:pStyle w:val="NoSpacing"/>
        <w:jc w:val="both"/>
        <w:rPr>
          <w:lang w:val="en-GB"/>
        </w:rPr>
      </w:pPr>
    </w:p>
    <w:p w:rsidR="00B90DED" w:rsidRPr="008B6733" w:rsidRDefault="00B90DED" w:rsidP="002410DA">
      <w:pPr>
        <w:pStyle w:val="NoSpacing"/>
        <w:jc w:val="both"/>
        <w:rPr>
          <w:lang w:val="en-GB"/>
        </w:rPr>
      </w:pPr>
      <w:r w:rsidRPr="008B6733">
        <w:rPr>
          <w:lang w:val="en-GB"/>
        </w:rPr>
        <w:t xml:space="preserve">National </w:t>
      </w:r>
      <w:r w:rsidR="00A11670" w:rsidRPr="008B6733">
        <w:rPr>
          <w:lang w:val="en-GB"/>
        </w:rPr>
        <w:t>Stakeholders</w:t>
      </w:r>
    </w:p>
    <w:p w:rsidR="00F576AA" w:rsidRPr="008B6733" w:rsidRDefault="00F82C28" w:rsidP="002410DA">
      <w:pPr>
        <w:pStyle w:val="NoSpacing"/>
        <w:jc w:val="both"/>
        <w:rPr>
          <w:lang w:val="en-GB"/>
        </w:rPr>
      </w:pPr>
      <w:r w:rsidRPr="008B6733">
        <w:rPr>
          <w:lang w:val="en-GB"/>
        </w:rPr>
        <w:t>BIOFIN</w:t>
      </w:r>
      <w:r w:rsidR="002C22AB" w:rsidRPr="008B6733">
        <w:rPr>
          <w:lang w:val="en-GB"/>
        </w:rPr>
        <w:t xml:space="preserve"> </w:t>
      </w:r>
      <w:r w:rsidR="00407ECD" w:rsidRPr="008B6733">
        <w:rPr>
          <w:lang w:val="en-GB"/>
        </w:rPr>
        <w:t>beneficiaries</w:t>
      </w:r>
      <w:r w:rsidR="002C22AB" w:rsidRPr="008B6733">
        <w:rPr>
          <w:lang w:val="en-GB"/>
        </w:rPr>
        <w:t xml:space="preserve"> and stakeholder at the country level (eight pilots) include a core group of national stakeholders from the UNDP, ministries of finance (treasury), economy, planning and environment</w:t>
      </w:r>
      <w:r w:rsidR="00A47245" w:rsidRPr="008B6733">
        <w:rPr>
          <w:lang w:val="en-GB"/>
        </w:rPr>
        <w:t>,</w:t>
      </w:r>
      <w:r w:rsidR="002C22AB" w:rsidRPr="008B6733">
        <w:rPr>
          <w:lang w:val="en-GB"/>
        </w:rPr>
        <w:t xml:space="preserve"> the private sector, civil society and donors. </w:t>
      </w:r>
    </w:p>
    <w:p w:rsidR="00EB693F" w:rsidRPr="008B6733" w:rsidRDefault="00EB693F" w:rsidP="001F0AB7">
      <w:pPr>
        <w:pStyle w:val="Heading1"/>
        <w:spacing w:line="240" w:lineRule="auto"/>
        <w:jc w:val="both"/>
        <w:rPr>
          <w:rFonts w:asciiTheme="minorHAnsi" w:hAnsiTheme="minorHAnsi"/>
          <w:b/>
          <w:color w:val="auto"/>
          <w:sz w:val="22"/>
          <w:lang w:val="en-GB"/>
        </w:rPr>
      </w:pPr>
      <w:bookmarkStart w:id="42" w:name="_Toc474419827"/>
      <w:bookmarkStart w:id="43" w:name="_Toc481138071"/>
      <w:r w:rsidRPr="008B6733">
        <w:rPr>
          <w:rFonts w:asciiTheme="minorHAnsi" w:hAnsiTheme="minorHAnsi"/>
          <w:b/>
          <w:color w:val="auto"/>
          <w:sz w:val="22"/>
          <w:lang w:val="en-GB"/>
        </w:rPr>
        <w:t>3.1.4. Replication approach</w:t>
      </w:r>
      <w:bookmarkEnd w:id="42"/>
      <w:r w:rsidR="00554414" w:rsidRPr="008B6733">
        <w:rPr>
          <w:rFonts w:asciiTheme="minorHAnsi" w:hAnsiTheme="minorHAnsi"/>
          <w:b/>
          <w:color w:val="auto"/>
          <w:sz w:val="22"/>
          <w:lang w:val="en-GB"/>
        </w:rPr>
        <w:t xml:space="preserve"> (see results</w:t>
      </w:r>
      <w:r w:rsidR="00407ECD" w:rsidRPr="008B6733">
        <w:rPr>
          <w:rFonts w:asciiTheme="minorHAnsi" w:hAnsiTheme="minorHAnsi"/>
          <w:b/>
          <w:color w:val="auto"/>
          <w:sz w:val="22"/>
          <w:lang w:val="en-GB"/>
        </w:rPr>
        <w:t>,</w:t>
      </w:r>
      <w:r w:rsidR="00554414" w:rsidRPr="008B6733">
        <w:rPr>
          <w:rFonts w:asciiTheme="minorHAnsi" w:hAnsiTheme="minorHAnsi"/>
          <w:b/>
          <w:color w:val="auto"/>
          <w:sz w:val="22"/>
          <w:lang w:val="en-GB"/>
        </w:rPr>
        <w:t xml:space="preserve"> methods section)</w:t>
      </w:r>
      <w:bookmarkEnd w:id="43"/>
    </w:p>
    <w:p w:rsidR="004E7314" w:rsidRPr="008B6733" w:rsidRDefault="004E7314" w:rsidP="001F0AB7">
      <w:pPr>
        <w:spacing w:after="0" w:line="240" w:lineRule="auto"/>
        <w:jc w:val="both"/>
        <w:rPr>
          <w:lang w:val="en-GB"/>
        </w:rPr>
      </w:pPr>
    </w:p>
    <w:p w:rsidR="000B22EC" w:rsidRPr="008B6733" w:rsidRDefault="000B22EC" w:rsidP="001F0AB7">
      <w:pPr>
        <w:shd w:val="clear" w:color="auto" w:fill="FFFFFF"/>
        <w:spacing w:line="240" w:lineRule="auto"/>
        <w:jc w:val="both"/>
        <w:rPr>
          <w:lang w:val="en-GB"/>
        </w:rPr>
      </w:pPr>
      <w:r w:rsidRPr="008B6733">
        <w:rPr>
          <w:lang w:val="en-GB"/>
        </w:rPr>
        <w:t xml:space="preserve">Many lessons </w:t>
      </w:r>
      <w:r w:rsidR="007158AD" w:rsidRPr="008B6733">
        <w:rPr>
          <w:lang w:val="en-GB"/>
        </w:rPr>
        <w:t xml:space="preserve">for </w:t>
      </w:r>
      <w:r w:rsidR="00F82C28" w:rsidRPr="008B6733">
        <w:rPr>
          <w:lang w:val="en-GB"/>
        </w:rPr>
        <w:t>BIOFIN</w:t>
      </w:r>
      <w:r w:rsidR="007158AD" w:rsidRPr="008B6733">
        <w:rPr>
          <w:lang w:val="en-GB"/>
        </w:rPr>
        <w:t xml:space="preserve"> </w:t>
      </w:r>
      <w:r w:rsidR="00B875BA" w:rsidRPr="008B6733">
        <w:rPr>
          <w:lang w:val="en-GB"/>
        </w:rPr>
        <w:t>countries</w:t>
      </w:r>
      <w:r w:rsidR="007158AD" w:rsidRPr="008B6733">
        <w:rPr>
          <w:lang w:val="en-GB"/>
        </w:rPr>
        <w:t xml:space="preserve"> </w:t>
      </w:r>
      <w:r w:rsidRPr="008B6733">
        <w:rPr>
          <w:lang w:val="en-GB"/>
        </w:rPr>
        <w:t xml:space="preserve">fed into the </w:t>
      </w:r>
      <w:r w:rsidR="00B875BA" w:rsidRPr="008B6733">
        <w:rPr>
          <w:lang w:val="en-GB"/>
        </w:rPr>
        <w:t xml:space="preserve">development of a rigorous </w:t>
      </w:r>
      <w:r w:rsidRPr="008B6733">
        <w:rPr>
          <w:lang w:val="en-GB"/>
        </w:rPr>
        <w:t xml:space="preserve">method. The </w:t>
      </w:r>
      <w:r w:rsidR="00F82C28" w:rsidRPr="008B6733">
        <w:rPr>
          <w:lang w:val="en-GB"/>
        </w:rPr>
        <w:t>BIOFIN</w:t>
      </w:r>
      <w:r w:rsidR="007158AD" w:rsidRPr="008B6733">
        <w:rPr>
          <w:lang w:val="en-GB"/>
        </w:rPr>
        <w:t xml:space="preserve"> </w:t>
      </w:r>
      <w:r w:rsidR="007158AD" w:rsidRPr="008B6733">
        <w:rPr>
          <w:rFonts w:cs="Times New Roman"/>
          <w:lang w:val="en-GB"/>
        </w:rPr>
        <w:t>W</w:t>
      </w:r>
      <w:r w:rsidRPr="008B6733">
        <w:rPr>
          <w:rFonts w:cs="Times New Roman"/>
          <w:lang w:val="en-GB"/>
        </w:rPr>
        <w:t>orkbook</w:t>
      </w:r>
      <w:r w:rsidRPr="008B6733">
        <w:rPr>
          <w:lang w:val="en-GB"/>
        </w:rPr>
        <w:t xml:space="preserve"> </w:t>
      </w:r>
      <w:r w:rsidR="00407ECD" w:rsidRPr="008B6733">
        <w:rPr>
          <w:lang w:val="en-GB"/>
        </w:rPr>
        <w:t>has been</w:t>
      </w:r>
      <w:r w:rsidR="001E6769" w:rsidRPr="008B6733">
        <w:rPr>
          <w:lang w:val="en-GB"/>
        </w:rPr>
        <w:t xml:space="preserve"> </w:t>
      </w:r>
      <w:r w:rsidR="00554414" w:rsidRPr="008B6733">
        <w:rPr>
          <w:lang w:val="en-GB"/>
        </w:rPr>
        <w:t>p</w:t>
      </w:r>
      <w:r w:rsidR="007701C3" w:rsidRPr="008B6733">
        <w:rPr>
          <w:lang w:val="en-GB"/>
        </w:rPr>
        <w:t>eer</w:t>
      </w:r>
      <w:r w:rsidRPr="008B6733">
        <w:rPr>
          <w:lang w:val="en-GB"/>
        </w:rPr>
        <w:t xml:space="preserve"> </w:t>
      </w:r>
      <w:r w:rsidR="007158AD" w:rsidRPr="008B6733">
        <w:rPr>
          <w:lang w:val="en-GB"/>
        </w:rPr>
        <w:t>reviewed</w:t>
      </w:r>
      <w:r w:rsidR="004E7314" w:rsidRPr="008B6733">
        <w:rPr>
          <w:lang w:val="en-GB"/>
        </w:rPr>
        <w:t xml:space="preserve"> </w:t>
      </w:r>
      <w:r w:rsidR="001E6769" w:rsidRPr="008B6733">
        <w:rPr>
          <w:lang w:val="en-GB"/>
        </w:rPr>
        <w:t>internally</w:t>
      </w:r>
      <w:r w:rsidR="004E7314" w:rsidRPr="008B6733">
        <w:rPr>
          <w:lang w:val="en-GB"/>
        </w:rPr>
        <w:t xml:space="preserve"> and externally</w:t>
      </w:r>
      <w:r w:rsidR="007158AD" w:rsidRPr="008B6733">
        <w:rPr>
          <w:lang w:val="en-GB"/>
        </w:rPr>
        <w:t xml:space="preserve">. The </w:t>
      </w:r>
      <w:r w:rsidR="00B875BA" w:rsidRPr="008B6733">
        <w:rPr>
          <w:lang w:val="en-GB"/>
        </w:rPr>
        <w:t>w</w:t>
      </w:r>
      <w:r w:rsidR="007158AD" w:rsidRPr="008B6733">
        <w:rPr>
          <w:rFonts w:cs="Times New Roman"/>
          <w:lang w:val="en-GB"/>
        </w:rPr>
        <w:t>orkbook</w:t>
      </w:r>
      <w:r w:rsidR="007158AD" w:rsidRPr="008B6733">
        <w:rPr>
          <w:lang w:val="en-GB"/>
        </w:rPr>
        <w:t xml:space="preserve"> was </w:t>
      </w:r>
      <w:r w:rsidR="00B875BA" w:rsidRPr="008B6733">
        <w:rPr>
          <w:lang w:val="en-GB"/>
        </w:rPr>
        <w:t xml:space="preserve">finally </w:t>
      </w:r>
      <w:r w:rsidR="007158AD" w:rsidRPr="008B6733">
        <w:rPr>
          <w:lang w:val="en-GB"/>
        </w:rPr>
        <w:t xml:space="preserve">launched </w:t>
      </w:r>
      <w:r w:rsidR="00407ECD" w:rsidRPr="008B6733">
        <w:rPr>
          <w:lang w:val="en-GB"/>
        </w:rPr>
        <w:t xml:space="preserve">at </w:t>
      </w:r>
      <w:r w:rsidR="007158AD" w:rsidRPr="008B6733">
        <w:rPr>
          <w:lang w:val="en-GB"/>
        </w:rPr>
        <w:t xml:space="preserve">the COP </w:t>
      </w:r>
      <w:r w:rsidR="004E7314" w:rsidRPr="008B6733">
        <w:rPr>
          <w:lang w:val="en-GB"/>
        </w:rPr>
        <w:t>13</w:t>
      </w:r>
      <w:r w:rsidR="00407ECD" w:rsidRPr="008B6733">
        <w:rPr>
          <w:lang w:val="en-GB"/>
        </w:rPr>
        <w:t>.</w:t>
      </w:r>
      <w:r w:rsidR="007158AD" w:rsidRPr="008B6733">
        <w:rPr>
          <w:lang w:val="en-GB"/>
        </w:rPr>
        <w:t xml:space="preserve"> </w:t>
      </w:r>
      <w:r w:rsidR="004E7314" w:rsidRPr="008B6733">
        <w:rPr>
          <w:lang w:val="en-GB"/>
        </w:rPr>
        <w:t xml:space="preserve">December </w:t>
      </w:r>
      <w:r w:rsidR="007158AD" w:rsidRPr="008B6733">
        <w:rPr>
          <w:lang w:val="en-GB"/>
        </w:rPr>
        <w:t xml:space="preserve">2016. </w:t>
      </w:r>
      <w:r w:rsidR="00B875BA" w:rsidRPr="008B6733">
        <w:rPr>
          <w:lang w:val="en-GB"/>
        </w:rPr>
        <w:t>The final includes</w:t>
      </w:r>
      <w:r w:rsidR="007158AD" w:rsidRPr="008B6733">
        <w:rPr>
          <w:lang w:val="en-GB"/>
        </w:rPr>
        <w:t xml:space="preserve"> three basic assessments</w:t>
      </w:r>
      <w:r w:rsidR="00407ECD" w:rsidRPr="008B6733">
        <w:rPr>
          <w:lang w:val="en-GB"/>
        </w:rPr>
        <w:t xml:space="preserve"> and</w:t>
      </w:r>
      <w:r w:rsidR="007158AD" w:rsidRPr="008B6733">
        <w:rPr>
          <w:lang w:val="en-GB"/>
        </w:rPr>
        <w:t xml:space="preserve"> a </w:t>
      </w:r>
      <w:r w:rsidR="001E6769" w:rsidRPr="008B6733">
        <w:rPr>
          <w:lang w:val="en-GB"/>
        </w:rPr>
        <w:t xml:space="preserve">planning and </w:t>
      </w:r>
      <w:r w:rsidR="007158AD" w:rsidRPr="008B6733">
        <w:rPr>
          <w:lang w:val="en-GB"/>
        </w:rPr>
        <w:t>solutions stage (most important according to participants</w:t>
      </w:r>
      <w:r w:rsidR="007158AD" w:rsidRPr="008B6733">
        <w:rPr>
          <w:rFonts w:cs="Times New Roman"/>
          <w:lang w:val="en-GB"/>
        </w:rPr>
        <w:t>).</w:t>
      </w:r>
      <w:r w:rsidR="00B875BA" w:rsidRPr="008B6733">
        <w:rPr>
          <w:rFonts w:cs="Times New Roman"/>
          <w:lang w:val="en-GB"/>
        </w:rPr>
        <w:t xml:space="preserve"> The concept is </w:t>
      </w:r>
      <w:r w:rsidR="00B875BA" w:rsidRPr="008B6733">
        <w:rPr>
          <w:lang w:val="en-GB"/>
        </w:rPr>
        <w:t xml:space="preserve">ready to be consolidated </w:t>
      </w:r>
      <w:r w:rsidR="00407ECD" w:rsidRPr="008B6733">
        <w:rPr>
          <w:lang w:val="en-GB"/>
        </w:rPr>
        <w:t>and</w:t>
      </w:r>
      <w:r w:rsidR="00B875BA" w:rsidRPr="008B6733">
        <w:rPr>
          <w:lang w:val="en-GB"/>
        </w:rPr>
        <w:t xml:space="preserve"> </w:t>
      </w:r>
      <w:r w:rsidR="00C0204C" w:rsidRPr="008B6733">
        <w:rPr>
          <w:lang w:val="en-GB"/>
        </w:rPr>
        <w:t>packaged for</w:t>
      </w:r>
      <w:r w:rsidRPr="008B6733">
        <w:rPr>
          <w:lang w:val="en-GB"/>
        </w:rPr>
        <w:t xml:space="preserve"> scale</w:t>
      </w:r>
      <w:r w:rsidR="00407ECD" w:rsidRPr="008B6733">
        <w:rPr>
          <w:lang w:val="en-GB"/>
        </w:rPr>
        <w:t>-</w:t>
      </w:r>
      <w:r w:rsidR="007158AD" w:rsidRPr="008B6733">
        <w:rPr>
          <w:lang w:val="en-GB"/>
        </w:rPr>
        <w:t>up</w:t>
      </w:r>
      <w:r w:rsidR="00407ECD" w:rsidRPr="008B6733">
        <w:rPr>
          <w:lang w:val="en-GB"/>
        </w:rPr>
        <w:t>/rollout</w:t>
      </w:r>
      <w:r w:rsidR="007701C3" w:rsidRPr="008B6733">
        <w:rPr>
          <w:lang w:val="en-GB"/>
        </w:rPr>
        <w:t>.</w:t>
      </w:r>
      <w:r w:rsidR="005B3D0C" w:rsidRPr="008B6733">
        <w:rPr>
          <w:lang w:val="en-GB"/>
        </w:rPr>
        <w:t xml:space="preserve"> </w:t>
      </w:r>
      <w:r w:rsidR="007158AD" w:rsidRPr="008B6733">
        <w:rPr>
          <w:lang w:val="en-GB"/>
        </w:rPr>
        <w:t>S</w:t>
      </w:r>
      <w:r w:rsidR="005B3D0C" w:rsidRPr="008B6733">
        <w:rPr>
          <w:lang w:val="en-GB"/>
        </w:rPr>
        <w:t>cal</w:t>
      </w:r>
      <w:r w:rsidR="007158AD" w:rsidRPr="008B6733">
        <w:rPr>
          <w:lang w:val="en-GB"/>
        </w:rPr>
        <w:t xml:space="preserve">ing </w:t>
      </w:r>
      <w:r w:rsidR="00F82C28" w:rsidRPr="008B6733">
        <w:rPr>
          <w:lang w:val="en-GB"/>
        </w:rPr>
        <w:t>BIOFIN</w:t>
      </w:r>
      <w:r w:rsidR="007158AD" w:rsidRPr="008B6733">
        <w:rPr>
          <w:lang w:val="en-GB"/>
        </w:rPr>
        <w:t xml:space="preserve"> uniquely </w:t>
      </w:r>
      <w:r w:rsidR="007158AD" w:rsidRPr="008B6733">
        <w:rPr>
          <w:rFonts w:cs="Times New Roman"/>
          <w:lang w:val="en-GB"/>
        </w:rPr>
        <w:t>mean</w:t>
      </w:r>
      <w:r w:rsidR="004E7314" w:rsidRPr="008B6733">
        <w:rPr>
          <w:rFonts w:cs="Times New Roman"/>
          <w:lang w:val="en-GB"/>
        </w:rPr>
        <w:t>s</w:t>
      </w:r>
      <w:r w:rsidR="007158AD" w:rsidRPr="008B6733">
        <w:rPr>
          <w:lang w:val="en-GB"/>
        </w:rPr>
        <w:t xml:space="preserve"> </w:t>
      </w:r>
      <w:r w:rsidR="007158AD" w:rsidRPr="008B6733">
        <w:rPr>
          <w:i/>
          <w:lang w:val="en-GB"/>
        </w:rPr>
        <w:t xml:space="preserve">guiding </w:t>
      </w:r>
      <w:r w:rsidR="007158AD" w:rsidRPr="008B6733">
        <w:rPr>
          <w:lang w:val="en-GB"/>
        </w:rPr>
        <w:t xml:space="preserve">the </w:t>
      </w:r>
      <w:r w:rsidR="005B3D0C" w:rsidRPr="008B6733">
        <w:rPr>
          <w:lang w:val="en-GB"/>
        </w:rPr>
        <w:t xml:space="preserve">learning to </w:t>
      </w:r>
      <w:r w:rsidR="007158AD" w:rsidRPr="008B6733">
        <w:rPr>
          <w:lang w:val="en-GB"/>
        </w:rPr>
        <w:t>all other countries</w:t>
      </w:r>
      <w:r w:rsidR="00407ECD" w:rsidRPr="008B6733">
        <w:rPr>
          <w:rFonts w:cs="Times New Roman"/>
          <w:lang w:val="en-GB"/>
        </w:rPr>
        <w:t>.</w:t>
      </w:r>
      <w:r w:rsidRPr="008B6733">
        <w:rPr>
          <w:lang w:val="en-GB"/>
        </w:rPr>
        <w:t xml:space="preserve"> </w:t>
      </w:r>
    </w:p>
    <w:p w:rsidR="006C0EC5" w:rsidRPr="008B6733" w:rsidRDefault="006C0EC5" w:rsidP="000D6A0D">
      <w:pPr>
        <w:keepNext/>
        <w:keepLines/>
        <w:spacing w:before="240" w:after="0" w:line="240" w:lineRule="auto"/>
        <w:jc w:val="both"/>
        <w:outlineLvl w:val="0"/>
        <w:rPr>
          <w:b/>
          <w:lang w:val="en-GB"/>
        </w:rPr>
      </w:pPr>
      <w:bookmarkStart w:id="44" w:name="_Toc474419828"/>
      <w:bookmarkStart w:id="45" w:name="_Toc481138072"/>
      <w:r w:rsidRPr="008B6733">
        <w:rPr>
          <w:b/>
          <w:lang w:val="en-GB"/>
        </w:rPr>
        <w:t xml:space="preserve">3.1.5. </w:t>
      </w:r>
      <w:r w:rsidR="00407ECD" w:rsidRPr="008B6733">
        <w:rPr>
          <w:b/>
          <w:lang w:val="en-GB"/>
        </w:rPr>
        <w:t>Linkages</w:t>
      </w:r>
      <w:r w:rsidRPr="008B6733">
        <w:rPr>
          <w:b/>
          <w:lang w:val="en-GB"/>
        </w:rPr>
        <w:t>/synergies</w:t>
      </w:r>
      <w:bookmarkEnd w:id="44"/>
      <w:bookmarkEnd w:id="45"/>
      <w:r w:rsidRPr="008B6733">
        <w:rPr>
          <w:b/>
          <w:lang w:val="en-GB"/>
        </w:rPr>
        <w:tab/>
      </w:r>
    </w:p>
    <w:p w:rsidR="006C0EC5" w:rsidRPr="008B6733" w:rsidRDefault="006C0EC5" w:rsidP="001F0AB7">
      <w:pPr>
        <w:spacing w:line="240" w:lineRule="auto"/>
        <w:jc w:val="both"/>
        <w:rPr>
          <w:lang w:val="en-GB"/>
        </w:rPr>
      </w:pPr>
      <w:r w:rsidRPr="008B6733">
        <w:rPr>
          <w:lang w:val="en-GB"/>
        </w:rPr>
        <w:t>A number of current initiatives are complementary to the EC-UNDP project, based on the EU UNDP agreement:</w:t>
      </w:r>
    </w:p>
    <w:p w:rsidR="006C0EC5" w:rsidRPr="008B6733" w:rsidRDefault="006C0EC5" w:rsidP="000D6A0D">
      <w:pPr>
        <w:spacing w:after="0" w:line="240" w:lineRule="auto"/>
        <w:contextualSpacing/>
        <w:jc w:val="both"/>
        <w:rPr>
          <w:lang w:val="en-GB"/>
        </w:rPr>
      </w:pPr>
      <w:r w:rsidRPr="008B6733">
        <w:rPr>
          <w:lang w:val="en-GB"/>
        </w:rPr>
        <w:t xml:space="preserve">The World Bank’s Global Partnership for </w:t>
      </w:r>
      <w:r w:rsidRPr="008B6733">
        <w:rPr>
          <w:b/>
          <w:lang w:val="en-GB"/>
        </w:rPr>
        <w:t>Wealth Accounting and the Valuation of Ecosystem Services (</w:t>
      </w:r>
      <w:r w:rsidR="00F82C28" w:rsidRPr="008B6733">
        <w:rPr>
          <w:b/>
          <w:lang w:val="en-GB"/>
        </w:rPr>
        <w:t>WAVES</w:t>
      </w:r>
      <w:r w:rsidRPr="008B6733">
        <w:rPr>
          <w:b/>
          <w:lang w:val="en-GB"/>
        </w:rPr>
        <w:t>)</w:t>
      </w:r>
      <w:r w:rsidRPr="008B6733">
        <w:rPr>
          <w:lang w:val="en-GB"/>
        </w:rPr>
        <w:t xml:space="preserve"> aims to work with Ministries of Finance and economic planning agencies to measure and value ecosystem services and integrate these values into national accounting</w:t>
      </w:r>
      <w:r w:rsidR="00407ECD" w:rsidRPr="008B6733">
        <w:rPr>
          <w:lang w:val="en-GB"/>
        </w:rPr>
        <w:t>.</w:t>
      </w:r>
      <w:r w:rsidRPr="008B6733">
        <w:rPr>
          <w:vertAlign w:val="superscript"/>
          <w:lang w:val="en-GB"/>
        </w:rPr>
        <w:endnoteReference w:id="19"/>
      </w:r>
      <w:r w:rsidRPr="008B6733">
        <w:rPr>
          <w:lang w:val="en-GB"/>
        </w:rPr>
        <w:t xml:space="preserve"> In the medium and long term, tracking stocks and flows of environmental </w:t>
      </w:r>
      <w:r w:rsidR="00C97A0F" w:rsidRPr="008B6733">
        <w:rPr>
          <w:lang w:val="en-GB"/>
        </w:rPr>
        <w:t>assets</w:t>
      </w:r>
      <w:r w:rsidRPr="008B6733">
        <w:rPr>
          <w:lang w:val="en-GB"/>
        </w:rPr>
        <w:t xml:space="preserve"> can contribute to the documentation of impacts from investments in </w:t>
      </w:r>
      <w:r w:rsidR="00F82C28" w:rsidRPr="008B6733">
        <w:rPr>
          <w:lang w:val="en-GB"/>
        </w:rPr>
        <w:t>biodiversity</w:t>
      </w:r>
      <w:r w:rsidRPr="008B6733">
        <w:rPr>
          <w:lang w:val="en-GB"/>
        </w:rPr>
        <w:t>.</w:t>
      </w:r>
      <w:r w:rsidRPr="008B6733">
        <w:rPr>
          <w:vertAlign w:val="superscript"/>
          <w:lang w:val="en-GB"/>
        </w:rPr>
        <w:endnoteReference w:id="20"/>
      </w:r>
      <w:r w:rsidRPr="008B6733">
        <w:rPr>
          <w:lang w:val="en-GB"/>
        </w:rPr>
        <w:t xml:space="preserve"> </w:t>
      </w:r>
      <w:r w:rsidR="00F82C28" w:rsidRPr="008B6733">
        <w:rPr>
          <w:shd w:val="clear" w:color="auto" w:fill="FFFFFF"/>
          <w:lang w:val="en-GB"/>
        </w:rPr>
        <w:t>BIOFIN</w:t>
      </w:r>
      <w:r w:rsidRPr="008B6733">
        <w:rPr>
          <w:shd w:val="clear" w:color="auto" w:fill="FFFFFF"/>
          <w:lang w:val="en-GB"/>
        </w:rPr>
        <w:t xml:space="preserve"> has its own niche regarding both. </w:t>
      </w:r>
      <w:r w:rsidR="00F82C28" w:rsidRPr="008B6733">
        <w:rPr>
          <w:lang w:val="en-GB"/>
        </w:rPr>
        <w:t>WAVES</w:t>
      </w:r>
      <w:r w:rsidRPr="008B6733">
        <w:rPr>
          <w:lang w:val="en-GB"/>
        </w:rPr>
        <w:t xml:space="preserve"> is a complementary and supportive concept focused on </w:t>
      </w:r>
      <w:r w:rsidRPr="008B6733">
        <w:rPr>
          <w:rFonts w:cs="Times New Roman"/>
          <w:lang w:val="en-GB"/>
        </w:rPr>
        <w:t>strengthen</w:t>
      </w:r>
      <w:r w:rsidR="004E7314" w:rsidRPr="008B6733">
        <w:rPr>
          <w:rFonts w:cs="Times New Roman"/>
          <w:lang w:val="en-GB"/>
        </w:rPr>
        <w:t>ing</w:t>
      </w:r>
      <w:r w:rsidRPr="008B6733">
        <w:rPr>
          <w:lang w:val="en-GB"/>
        </w:rPr>
        <w:t xml:space="preserve"> national accounting systems for </w:t>
      </w:r>
      <w:r w:rsidR="00F82C28" w:rsidRPr="008B6733">
        <w:rPr>
          <w:lang w:val="en-GB"/>
        </w:rPr>
        <w:t>biodiversity</w:t>
      </w:r>
      <w:r w:rsidR="004E7314" w:rsidRPr="008B6733">
        <w:rPr>
          <w:lang w:val="en-GB"/>
        </w:rPr>
        <w:t xml:space="preserve"> and other natural resources</w:t>
      </w:r>
      <w:r w:rsidRPr="008B6733">
        <w:rPr>
          <w:lang w:val="en-GB"/>
        </w:rPr>
        <w:t xml:space="preserve">. The </w:t>
      </w:r>
      <w:r w:rsidR="00F82C28" w:rsidRPr="008B6733">
        <w:rPr>
          <w:lang w:val="en-GB"/>
        </w:rPr>
        <w:t>BIOFIN</w:t>
      </w:r>
      <w:r w:rsidRPr="008B6733">
        <w:rPr>
          <w:lang w:val="en-GB"/>
        </w:rPr>
        <w:t xml:space="preserve"> idea, in contrast, works through the budget, not national systems </w:t>
      </w:r>
      <w:r w:rsidR="004E7314" w:rsidRPr="008B6733">
        <w:rPr>
          <w:lang w:val="en-GB"/>
        </w:rPr>
        <w:t xml:space="preserve">of </w:t>
      </w:r>
      <w:r w:rsidRPr="008B6733">
        <w:rPr>
          <w:lang w:val="en-GB"/>
        </w:rPr>
        <w:t xml:space="preserve">accounting. </w:t>
      </w:r>
      <w:r w:rsidR="00F82C28" w:rsidRPr="008B6733">
        <w:rPr>
          <w:lang w:val="en-GB"/>
        </w:rPr>
        <w:t>WAVES</w:t>
      </w:r>
      <w:r w:rsidRPr="008B6733">
        <w:rPr>
          <w:lang w:val="en-GB"/>
        </w:rPr>
        <w:t xml:space="preserve"> goes beyond and covers other sectors. For instance in</w:t>
      </w:r>
      <w:r w:rsidR="00407ECD" w:rsidRPr="008B6733">
        <w:rPr>
          <w:lang w:val="en-GB"/>
        </w:rPr>
        <w:t xml:space="preserve"> the</w:t>
      </w:r>
      <w:r w:rsidRPr="008B6733">
        <w:rPr>
          <w:lang w:val="en-GB"/>
        </w:rPr>
        <w:t xml:space="preserve"> Philippines, </w:t>
      </w:r>
      <w:r w:rsidR="00F82C28" w:rsidRPr="008B6733">
        <w:rPr>
          <w:lang w:val="en-GB"/>
        </w:rPr>
        <w:t>WAVES</w:t>
      </w:r>
      <w:r w:rsidRPr="008B6733">
        <w:rPr>
          <w:lang w:val="en-GB"/>
        </w:rPr>
        <w:t xml:space="preserve"> is under the foreign assisted and special projects Services (FASPS), </w:t>
      </w:r>
      <w:r w:rsidR="00407ECD" w:rsidRPr="008B6733">
        <w:rPr>
          <w:lang w:val="en-GB"/>
        </w:rPr>
        <w:t xml:space="preserve">a </w:t>
      </w:r>
      <w:r w:rsidRPr="008B6733">
        <w:rPr>
          <w:lang w:val="en-GB"/>
        </w:rPr>
        <w:t xml:space="preserve">staff bureau under the DENR. </w:t>
      </w:r>
      <w:r w:rsidR="00F82C28" w:rsidRPr="008B6733">
        <w:rPr>
          <w:lang w:val="en-GB"/>
        </w:rPr>
        <w:t>Biodiversity</w:t>
      </w:r>
      <w:r w:rsidRPr="008B6733">
        <w:rPr>
          <w:lang w:val="en-GB"/>
        </w:rPr>
        <w:t xml:space="preserve"> Management develops policy notes using the project results particularly on the </w:t>
      </w:r>
      <w:r w:rsidR="00F82C28" w:rsidRPr="008B6733">
        <w:rPr>
          <w:lang w:val="en-GB"/>
        </w:rPr>
        <w:t>WAVES</w:t>
      </w:r>
      <w:r w:rsidRPr="008B6733">
        <w:rPr>
          <w:lang w:val="en-GB"/>
        </w:rPr>
        <w:t xml:space="preserve">’ mangrove, mineral and </w:t>
      </w:r>
      <w:r w:rsidR="00F82C28" w:rsidRPr="008B6733">
        <w:rPr>
          <w:lang w:val="en-GB"/>
        </w:rPr>
        <w:t>biodiversity</w:t>
      </w:r>
      <w:r w:rsidRPr="008B6733">
        <w:rPr>
          <w:lang w:val="en-GB"/>
        </w:rPr>
        <w:t xml:space="preserve"> accounts. However, the </w:t>
      </w:r>
      <w:r w:rsidR="00F82C28" w:rsidRPr="008B6733">
        <w:rPr>
          <w:lang w:val="en-GB"/>
        </w:rPr>
        <w:t>WAVES</w:t>
      </w:r>
      <w:r w:rsidRPr="008B6733">
        <w:rPr>
          <w:lang w:val="en-GB"/>
        </w:rPr>
        <w:t xml:space="preserve"> </w:t>
      </w:r>
      <w:r w:rsidR="00F82C28" w:rsidRPr="008B6733">
        <w:rPr>
          <w:lang w:val="en-GB"/>
        </w:rPr>
        <w:t>biodiversity</w:t>
      </w:r>
      <w:r w:rsidRPr="008B6733">
        <w:rPr>
          <w:lang w:val="en-GB"/>
        </w:rPr>
        <w:t xml:space="preserve"> account needs to be further developed.</w:t>
      </w:r>
      <w:r w:rsidRPr="008B6733">
        <w:rPr>
          <w:vertAlign w:val="superscript"/>
          <w:lang w:val="en-GB"/>
        </w:rPr>
        <w:endnoteReference w:id="21"/>
      </w:r>
      <w:r w:rsidRPr="008B6733">
        <w:rPr>
          <w:lang w:val="en-GB"/>
        </w:rPr>
        <w:t xml:space="preserve"> </w:t>
      </w:r>
      <w:r w:rsidR="00F82C28" w:rsidRPr="008B6733">
        <w:rPr>
          <w:lang w:val="en-GB"/>
        </w:rPr>
        <w:t>BIOFIN</w:t>
      </w:r>
      <w:r w:rsidRPr="008B6733">
        <w:rPr>
          <w:lang w:val="en-GB"/>
        </w:rPr>
        <w:t xml:space="preserve"> can explore</w:t>
      </w:r>
      <w:r w:rsidR="009A7AA2" w:rsidRPr="008B6733">
        <w:rPr>
          <w:lang w:val="en-GB"/>
        </w:rPr>
        <w:t xml:space="preserve"> these partnerships</w:t>
      </w:r>
      <w:r w:rsidR="00C97A0F" w:rsidRPr="008B6733">
        <w:rPr>
          <w:lang w:val="en-GB"/>
        </w:rPr>
        <w:t xml:space="preserve"> further</w:t>
      </w:r>
      <w:r w:rsidR="009A7AA2" w:rsidRPr="008B6733">
        <w:rPr>
          <w:lang w:val="en-GB"/>
        </w:rPr>
        <w:t xml:space="preserve"> for phase two.</w:t>
      </w:r>
    </w:p>
    <w:p w:rsidR="00407ECD" w:rsidRPr="008B6733" w:rsidRDefault="00407ECD" w:rsidP="00407ECD">
      <w:pPr>
        <w:spacing w:after="0" w:line="240" w:lineRule="auto"/>
        <w:contextualSpacing/>
        <w:jc w:val="both"/>
        <w:rPr>
          <w:u w:val="single"/>
          <w:lang w:val="en-GB"/>
        </w:rPr>
      </w:pPr>
    </w:p>
    <w:p w:rsidR="00B91B1F" w:rsidRPr="008B6733" w:rsidRDefault="006C0EC5" w:rsidP="001F0AB7">
      <w:pPr>
        <w:spacing w:after="0" w:line="240" w:lineRule="auto"/>
        <w:jc w:val="both"/>
        <w:rPr>
          <w:lang w:val="en-GB"/>
        </w:rPr>
      </w:pPr>
      <w:r w:rsidRPr="008B6733">
        <w:rPr>
          <w:lang w:val="en-GB"/>
        </w:rPr>
        <w:t xml:space="preserve">The </w:t>
      </w:r>
      <w:r w:rsidRPr="008B6733">
        <w:rPr>
          <w:b/>
          <w:lang w:val="en-GB"/>
        </w:rPr>
        <w:t>United Nations System of Environmental Economic Accounting</w:t>
      </w:r>
      <w:r w:rsidR="00C97A0F" w:rsidRPr="008B6733">
        <w:rPr>
          <w:b/>
          <w:lang w:val="en-GB"/>
        </w:rPr>
        <w:t xml:space="preserve"> (SEEA)</w:t>
      </w:r>
      <w:r w:rsidRPr="008B6733">
        <w:rPr>
          <w:lang w:val="en-GB"/>
        </w:rPr>
        <w:t xml:space="preserve"> is an international standard for including environmental elements in national statistical reports and especially in national accounts.</w:t>
      </w:r>
      <w:r w:rsidRPr="008B6733">
        <w:rPr>
          <w:vertAlign w:val="superscript"/>
          <w:lang w:val="en-GB"/>
        </w:rPr>
        <w:endnoteReference w:id="22"/>
      </w:r>
      <w:r w:rsidRPr="008B6733">
        <w:rPr>
          <w:lang w:val="en-GB"/>
        </w:rPr>
        <w:t xml:space="preserve"> </w:t>
      </w:r>
      <w:r w:rsidR="00407ECD" w:rsidRPr="008B6733">
        <w:rPr>
          <w:lang w:val="en-GB"/>
        </w:rPr>
        <w:t>The key</w:t>
      </w:r>
      <w:r w:rsidRPr="008B6733">
        <w:rPr>
          <w:lang w:val="en-GB"/>
        </w:rPr>
        <w:t xml:space="preserve"> area of work outside EU expected results is more concentration on UN standards for environmental economic accounts, now aligned with statistical accounts (UN statistical division). </w:t>
      </w:r>
      <w:r w:rsidR="00FF6A88" w:rsidRPr="008B6733">
        <w:rPr>
          <w:lang w:val="en-GB"/>
        </w:rPr>
        <w:t>Discussions have been held with the UN Statistics Division (UNSD</w:t>
      </w:r>
      <w:r w:rsidR="00407ECD" w:rsidRPr="008B6733">
        <w:rPr>
          <w:lang w:val="en-GB"/>
        </w:rPr>
        <w:t>), which</w:t>
      </w:r>
      <w:r w:rsidR="00FF6A88" w:rsidRPr="008B6733">
        <w:rPr>
          <w:lang w:val="en-GB"/>
        </w:rPr>
        <w:t xml:space="preserve"> oversees </w:t>
      </w:r>
      <w:r w:rsidR="00C97A0F" w:rsidRPr="008B6733">
        <w:rPr>
          <w:lang w:val="en-GB"/>
        </w:rPr>
        <w:t>SEEA</w:t>
      </w:r>
      <w:r w:rsidR="00FF6A88" w:rsidRPr="008B6733">
        <w:rPr>
          <w:lang w:val="en-GB"/>
        </w:rPr>
        <w:t xml:space="preserve"> to support the alignment of the </w:t>
      </w:r>
      <w:r w:rsidR="00F82C28" w:rsidRPr="008B6733">
        <w:rPr>
          <w:lang w:val="en-GB"/>
        </w:rPr>
        <w:t>BIOFIN</w:t>
      </w:r>
      <w:r w:rsidR="00FF6A88" w:rsidRPr="008B6733">
        <w:rPr>
          <w:lang w:val="en-GB"/>
        </w:rPr>
        <w:t xml:space="preserve"> approach with that of </w:t>
      </w:r>
      <w:r w:rsidR="00407ECD" w:rsidRPr="008B6733">
        <w:rPr>
          <w:lang w:val="en-GB"/>
        </w:rPr>
        <w:t>the</w:t>
      </w:r>
      <w:r w:rsidR="00FF6A88" w:rsidRPr="008B6733">
        <w:rPr>
          <w:lang w:val="en-GB"/>
        </w:rPr>
        <w:t xml:space="preserve"> international standard</w:t>
      </w:r>
      <w:r w:rsidR="004E7314" w:rsidRPr="008B6733">
        <w:rPr>
          <w:lang w:val="en-GB"/>
        </w:rPr>
        <w:t>s</w:t>
      </w:r>
      <w:r w:rsidR="00FF6A88" w:rsidRPr="008B6733">
        <w:rPr>
          <w:lang w:val="en-GB"/>
        </w:rPr>
        <w:t>.</w:t>
      </w:r>
      <w:r w:rsidR="00344BCF" w:rsidRPr="008B6733">
        <w:rPr>
          <w:lang w:val="en-GB"/>
        </w:rPr>
        <w:t xml:space="preserve"> A series of dialogues has taken place with UNSD to develop synergies. The new BIOFIN classification is fully compatible with SEEA categories.</w:t>
      </w:r>
      <w:r w:rsidR="007A4EEA" w:rsidRPr="008B6733">
        <w:rPr>
          <w:lang w:val="en-GB"/>
        </w:rPr>
        <w:t xml:space="preserve"> </w:t>
      </w:r>
      <w:r w:rsidRPr="008B6733">
        <w:rPr>
          <w:b/>
          <w:lang w:val="en-GB"/>
        </w:rPr>
        <w:t>Eurostat</w:t>
      </w:r>
      <w:r w:rsidRPr="008B6733">
        <w:rPr>
          <w:lang w:val="en-GB"/>
        </w:rPr>
        <w:t xml:space="preserve"> is </w:t>
      </w:r>
      <w:r w:rsidR="004E7314" w:rsidRPr="008B6733">
        <w:rPr>
          <w:lang w:val="en-GB"/>
        </w:rPr>
        <w:t xml:space="preserve">also </w:t>
      </w:r>
      <w:r w:rsidRPr="008B6733">
        <w:rPr>
          <w:lang w:val="en-GB"/>
        </w:rPr>
        <w:t xml:space="preserve">active in </w:t>
      </w:r>
      <w:r w:rsidR="004E7314" w:rsidRPr="008B6733">
        <w:rPr>
          <w:lang w:val="en-GB"/>
        </w:rPr>
        <w:t xml:space="preserve">the </w:t>
      </w:r>
      <w:r w:rsidRPr="008B6733">
        <w:rPr>
          <w:lang w:val="en-GB"/>
        </w:rPr>
        <w:t xml:space="preserve">development ecosystem accounting. The global standard development process is something that is not a responsibility; </w:t>
      </w:r>
      <w:r w:rsidR="00F82C28" w:rsidRPr="008B6733">
        <w:rPr>
          <w:lang w:val="en-GB"/>
        </w:rPr>
        <w:t>BIOFIN</w:t>
      </w:r>
      <w:r w:rsidRPr="008B6733">
        <w:rPr>
          <w:lang w:val="en-GB"/>
        </w:rPr>
        <w:t xml:space="preserve"> feeds into it. It is an international process around the statistic commission and its workbook led that work. </w:t>
      </w:r>
    </w:p>
    <w:p w:rsidR="006C0EC5" w:rsidRPr="008B6733" w:rsidRDefault="006C0EC5" w:rsidP="001F0AB7">
      <w:pPr>
        <w:spacing w:after="0" w:line="240" w:lineRule="auto"/>
        <w:jc w:val="both"/>
        <w:rPr>
          <w:lang w:val="en-GB"/>
        </w:rPr>
      </w:pPr>
    </w:p>
    <w:p w:rsidR="006C0EC5" w:rsidRPr="008B6733" w:rsidRDefault="006C0EC5" w:rsidP="000D6A0D">
      <w:pPr>
        <w:spacing w:after="0" w:line="240" w:lineRule="auto"/>
        <w:contextualSpacing/>
        <w:jc w:val="both"/>
        <w:rPr>
          <w:lang w:val="en-GB"/>
        </w:rPr>
      </w:pPr>
      <w:r w:rsidRPr="008B6733">
        <w:rPr>
          <w:b/>
          <w:lang w:val="en-GB"/>
        </w:rPr>
        <w:t xml:space="preserve">The Economics of Ecosystems and </w:t>
      </w:r>
      <w:r w:rsidR="00F82C28" w:rsidRPr="008B6733">
        <w:rPr>
          <w:b/>
          <w:lang w:val="en-GB"/>
        </w:rPr>
        <w:t>Biodiversity</w:t>
      </w:r>
      <w:r w:rsidRPr="008B6733">
        <w:rPr>
          <w:b/>
          <w:lang w:val="en-GB"/>
        </w:rPr>
        <w:t xml:space="preserve"> (TEEB)</w:t>
      </w:r>
      <w:r w:rsidRPr="008B6733">
        <w:rPr>
          <w:lang w:val="en-GB"/>
        </w:rPr>
        <w:t xml:space="preserve"> initiative </w:t>
      </w:r>
      <w:r w:rsidR="00407ECD" w:rsidRPr="008B6733">
        <w:rPr>
          <w:lang w:val="en-GB"/>
        </w:rPr>
        <w:t>has worked to draw</w:t>
      </w:r>
      <w:r w:rsidRPr="008B6733">
        <w:rPr>
          <w:lang w:val="en-GB"/>
        </w:rPr>
        <w:t xml:space="preserve"> attention to the global economic benefits of </w:t>
      </w:r>
      <w:r w:rsidR="00F82C28" w:rsidRPr="008B6733">
        <w:rPr>
          <w:lang w:val="en-GB"/>
        </w:rPr>
        <w:t>biodiversity</w:t>
      </w:r>
      <w:r w:rsidRPr="008B6733">
        <w:rPr>
          <w:lang w:val="en-GB"/>
        </w:rPr>
        <w:t xml:space="preserve">, </w:t>
      </w:r>
      <w:r w:rsidR="00407ECD" w:rsidRPr="008B6733">
        <w:rPr>
          <w:lang w:val="en-GB"/>
        </w:rPr>
        <w:t>to highlight</w:t>
      </w:r>
      <w:r w:rsidR="007A760F" w:rsidRPr="008B6733">
        <w:rPr>
          <w:lang w:val="en-GB"/>
        </w:rPr>
        <w:t xml:space="preserve"> </w:t>
      </w:r>
      <w:r w:rsidRPr="008B6733">
        <w:rPr>
          <w:lang w:val="en-GB"/>
        </w:rPr>
        <w:t xml:space="preserve">the growing costs of </w:t>
      </w:r>
      <w:r w:rsidR="00F82C28" w:rsidRPr="008B6733">
        <w:rPr>
          <w:lang w:val="en-GB"/>
        </w:rPr>
        <w:t>biodiversity</w:t>
      </w:r>
      <w:r w:rsidRPr="008B6733">
        <w:rPr>
          <w:lang w:val="en-GB"/>
        </w:rPr>
        <w:t xml:space="preserve"> loss and ecosystem degradation and </w:t>
      </w:r>
      <w:r w:rsidR="00407ECD" w:rsidRPr="008B6733">
        <w:rPr>
          <w:lang w:val="en-GB"/>
        </w:rPr>
        <w:t>to draw</w:t>
      </w:r>
      <w:r w:rsidRPr="008B6733">
        <w:rPr>
          <w:lang w:val="en-GB"/>
        </w:rPr>
        <w:t xml:space="preserve"> together expertise from the fields of science, economics and policy to enable </w:t>
      </w:r>
      <w:r w:rsidRPr="008B6733">
        <w:rPr>
          <w:lang w:val="en-GB"/>
        </w:rPr>
        <w:lastRenderedPageBreak/>
        <w:t>practical actions moving forward.</w:t>
      </w:r>
      <w:r w:rsidRPr="008B6733">
        <w:rPr>
          <w:vertAlign w:val="superscript"/>
          <w:lang w:val="en-GB"/>
        </w:rPr>
        <w:endnoteReference w:id="23"/>
      </w:r>
      <w:r w:rsidRPr="008B6733">
        <w:rPr>
          <w:lang w:val="en-GB"/>
        </w:rPr>
        <w:t xml:space="preserve"> TEEB works in many countries assessing, summarizing and deepening the understanding of how economic valuation studies can provide insight and guidance on </w:t>
      </w:r>
      <w:r w:rsidR="00F82C28" w:rsidRPr="008B6733">
        <w:rPr>
          <w:lang w:val="en-GB"/>
        </w:rPr>
        <w:t>biodiversity</w:t>
      </w:r>
      <w:r w:rsidRPr="008B6733">
        <w:rPr>
          <w:lang w:val="en-GB"/>
        </w:rPr>
        <w:t xml:space="preserve"> policy and planning. </w:t>
      </w:r>
      <w:r w:rsidR="00BA4089" w:rsidRPr="008B6733">
        <w:rPr>
          <w:lang w:val="en-GB"/>
        </w:rPr>
        <w:t>A l</w:t>
      </w:r>
      <w:r w:rsidR="00686FB7" w:rsidRPr="008B6733">
        <w:rPr>
          <w:lang w:val="en-GB"/>
        </w:rPr>
        <w:t>ink</w:t>
      </w:r>
      <w:r w:rsidRPr="008B6733">
        <w:rPr>
          <w:lang w:val="en-GB"/>
        </w:rPr>
        <w:t xml:space="preserve"> with TEEB is being made through several steps in the </w:t>
      </w:r>
      <w:r w:rsidR="00F82C28" w:rsidRPr="008B6733">
        <w:rPr>
          <w:lang w:val="en-GB"/>
        </w:rPr>
        <w:t>BIOFIN</w:t>
      </w:r>
      <w:r w:rsidRPr="008B6733">
        <w:rPr>
          <w:lang w:val="en-GB"/>
        </w:rPr>
        <w:t xml:space="preserve"> Methodology </w:t>
      </w:r>
      <w:r w:rsidR="003951AC" w:rsidRPr="008B6733">
        <w:rPr>
          <w:lang w:val="en-GB"/>
        </w:rPr>
        <w:t>Process</w:t>
      </w:r>
      <w:r w:rsidR="00407ECD" w:rsidRPr="008B6733">
        <w:rPr>
          <w:lang w:val="en-GB"/>
        </w:rPr>
        <w:t>.</w:t>
      </w:r>
      <w:r w:rsidRPr="008B6733">
        <w:rPr>
          <w:lang w:val="en-GB"/>
        </w:rPr>
        <w:t xml:space="preserve"> From the beginning teams were given guidance to liaise with related initiatives, in particular TEEB. As TEEB does not usually have a project team in place, the coordination was often limited to when TEEB missions where undertaken. Under the 2016</w:t>
      </w:r>
      <w:r w:rsidR="00BA4089" w:rsidRPr="008B6733">
        <w:rPr>
          <w:lang w:val="en-GB"/>
        </w:rPr>
        <w:t xml:space="preserve"> </w:t>
      </w:r>
      <w:r w:rsidRPr="008B6733">
        <w:rPr>
          <w:lang w:val="en-GB"/>
        </w:rPr>
        <w:t xml:space="preserve">version of the </w:t>
      </w:r>
      <w:r w:rsidR="00F82C28" w:rsidRPr="008B6733">
        <w:rPr>
          <w:lang w:val="en-GB"/>
        </w:rPr>
        <w:t>BIOFIN</w:t>
      </w:r>
      <w:r w:rsidRPr="008B6733">
        <w:rPr>
          <w:lang w:val="en-GB"/>
        </w:rPr>
        <w:t xml:space="preserve"> Workbook, there is a more explicit linkage with TEEB/Economic valuation studies in general. Under the Policy and Institutional Review, country teams are to review which economic valuation data are already </w:t>
      </w:r>
      <w:r w:rsidR="003527DA" w:rsidRPr="008B6733">
        <w:rPr>
          <w:lang w:val="en-GB"/>
        </w:rPr>
        <w:t xml:space="preserve">available </w:t>
      </w:r>
      <w:r w:rsidRPr="008B6733">
        <w:rPr>
          <w:lang w:val="en-GB"/>
        </w:rPr>
        <w:t xml:space="preserve">and document their findings. Then when formulating the finance plans, they use this data to help them write up the business case for </w:t>
      </w:r>
      <w:r w:rsidR="00F82C28" w:rsidRPr="008B6733">
        <w:rPr>
          <w:lang w:val="en-GB"/>
        </w:rPr>
        <w:t>biodiversity</w:t>
      </w:r>
      <w:r w:rsidRPr="008B6733">
        <w:rPr>
          <w:lang w:val="en-GB"/>
        </w:rPr>
        <w:t>. The challenge that projects focusing on economic valuation studies have faced was that the economic data alone don’t bring change</w:t>
      </w:r>
      <w:r w:rsidR="00407ECD" w:rsidRPr="008B6733">
        <w:rPr>
          <w:lang w:val="en-GB"/>
        </w:rPr>
        <w:t>;</w:t>
      </w:r>
      <w:r w:rsidRPr="008B6733">
        <w:rPr>
          <w:lang w:val="en-GB"/>
        </w:rPr>
        <w:t xml:space="preserve"> they need to be part of a broader process. In this way </w:t>
      </w:r>
      <w:r w:rsidR="003527DA" w:rsidRPr="008B6733">
        <w:rPr>
          <w:lang w:val="en-GB"/>
        </w:rPr>
        <w:t>BIOFIN aims</w:t>
      </w:r>
      <w:r w:rsidRPr="008B6733">
        <w:rPr>
          <w:lang w:val="en-GB"/>
        </w:rPr>
        <w:t xml:space="preserve"> to bring the economic valuation data into </w:t>
      </w:r>
      <w:r w:rsidR="003527DA" w:rsidRPr="008B6733">
        <w:rPr>
          <w:lang w:val="en-GB"/>
        </w:rPr>
        <w:t>the</w:t>
      </w:r>
      <w:r w:rsidRPr="008B6733">
        <w:rPr>
          <w:lang w:val="en-GB"/>
        </w:rPr>
        <w:t xml:space="preserve"> ongoing policy dialogue. In summary, in the countries starting early</w:t>
      </w:r>
      <w:r w:rsidR="00407ECD" w:rsidRPr="008B6733">
        <w:rPr>
          <w:lang w:val="en-GB"/>
        </w:rPr>
        <w:t>,</w:t>
      </w:r>
      <w:r w:rsidRPr="008B6733">
        <w:rPr>
          <w:lang w:val="en-GB"/>
        </w:rPr>
        <w:t xml:space="preserve"> there was not much data on TEEB work on the analysis</w:t>
      </w:r>
      <w:r w:rsidR="00407ECD" w:rsidRPr="008B6733">
        <w:rPr>
          <w:lang w:val="en-GB"/>
        </w:rPr>
        <w:t>. For</w:t>
      </w:r>
      <w:r w:rsidRPr="008B6733">
        <w:rPr>
          <w:lang w:val="en-GB"/>
        </w:rPr>
        <w:t xml:space="preserve"> countries working on their PIR and Finance Plans</w:t>
      </w:r>
      <w:r w:rsidR="00407ECD" w:rsidRPr="008B6733">
        <w:rPr>
          <w:lang w:val="en-GB"/>
        </w:rPr>
        <w:t>,</w:t>
      </w:r>
      <w:r w:rsidRPr="008B6733">
        <w:rPr>
          <w:lang w:val="en-GB"/>
        </w:rPr>
        <w:t xml:space="preserve"> this linkage and orientation can also mutually </w:t>
      </w:r>
      <w:r w:rsidR="00407ECD" w:rsidRPr="008B6733">
        <w:rPr>
          <w:lang w:val="en-GB"/>
        </w:rPr>
        <w:t>benefit</w:t>
      </w:r>
      <w:r w:rsidRPr="008B6733">
        <w:rPr>
          <w:lang w:val="en-GB"/>
        </w:rPr>
        <w:t xml:space="preserve"> common outcome goals.</w:t>
      </w:r>
    </w:p>
    <w:p w:rsidR="00B91B1F" w:rsidRPr="008B6733" w:rsidRDefault="00B91B1F" w:rsidP="000D6A0D">
      <w:pPr>
        <w:spacing w:after="0" w:line="240" w:lineRule="auto"/>
        <w:contextualSpacing/>
        <w:jc w:val="both"/>
        <w:rPr>
          <w:lang w:val="en-GB"/>
        </w:rPr>
      </w:pPr>
    </w:p>
    <w:p w:rsidR="006C0EC5" w:rsidRPr="008B6733" w:rsidRDefault="006C0EC5" w:rsidP="000D6A0D">
      <w:pPr>
        <w:spacing w:after="0" w:line="240" w:lineRule="auto"/>
        <w:contextualSpacing/>
        <w:jc w:val="both"/>
        <w:rPr>
          <w:lang w:val="en-GB"/>
        </w:rPr>
      </w:pPr>
      <w:r w:rsidRPr="008B6733">
        <w:rPr>
          <w:lang w:val="en-GB"/>
        </w:rPr>
        <w:t xml:space="preserve">The </w:t>
      </w:r>
      <w:r w:rsidRPr="008B6733">
        <w:rPr>
          <w:b/>
          <w:lang w:val="en-GB"/>
        </w:rPr>
        <w:t>CBD Secretariat’s</w:t>
      </w:r>
      <w:r w:rsidRPr="008B6733">
        <w:rPr>
          <w:lang w:val="en-GB"/>
        </w:rPr>
        <w:t xml:space="preserve"> work to promote the revision of </w:t>
      </w:r>
      <w:r w:rsidRPr="008B6733">
        <w:rPr>
          <w:b/>
          <w:lang w:val="en-GB"/>
        </w:rPr>
        <w:t xml:space="preserve">National </w:t>
      </w:r>
      <w:r w:rsidR="00F82C28" w:rsidRPr="008B6733">
        <w:rPr>
          <w:b/>
          <w:lang w:val="en-GB"/>
        </w:rPr>
        <w:t>Biodiversity</w:t>
      </w:r>
      <w:r w:rsidRPr="008B6733">
        <w:rPr>
          <w:b/>
          <w:lang w:val="en-GB"/>
        </w:rPr>
        <w:t xml:space="preserve"> Strategy and Action Plans (NBSAPs</w:t>
      </w:r>
      <w:r w:rsidRPr="008B6733">
        <w:rPr>
          <w:lang w:val="en-GB"/>
        </w:rPr>
        <w:t>) and to implement the Programme of Work on Protected Areas (PoWPA) is a critical complementary action to the EC-UNDP project.</w:t>
      </w:r>
      <w:r w:rsidRPr="008B6733">
        <w:rPr>
          <w:vertAlign w:val="superscript"/>
          <w:lang w:val="en-GB"/>
        </w:rPr>
        <w:endnoteReference w:id="24"/>
      </w:r>
      <w:r w:rsidRPr="008B6733">
        <w:rPr>
          <w:shd w:val="clear" w:color="auto" w:fill="FFFFFF"/>
          <w:lang w:val="en-GB"/>
        </w:rPr>
        <w:t xml:space="preserve"> </w:t>
      </w:r>
      <w:r w:rsidRPr="008B6733">
        <w:rPr>
          <w:lang w:val="en-GB"/>
        </w:rPr>
        <w:t xml:space="preserve">The intent was for the </w:t>
      </w:r>
      <w:r w:rsidR="00F82C28" w:rsidRPr="008B6733">
        <w:rPr>
          <w:lang w:val="en-GB"/>
        </w:rPr>
        <w:t>BIOFIN</w:t>
      </w:r>
      <w:r w:rsidRPr="008B6733">
        <w:rPr>
          <w:lang w:val="en-GB"/>
        </w:rPr>
        <w:t xml:space="preserve"> team to help countries with NBSAP country level implementation work. In </w:t>
      </w:r>
      <w:r w:rsidR="003527DA" w:rsidRPr="008B6733">
        <w:rPr>
          <w:lang w:val="en-GB"/>
        </w:rPr>
        <w:t>addition,</w:t>
      </w:r>
      <w:r w:rsidRPr="008B6733">
        <w:rPr>
          <w:lang w:val="en-GB"/>
        </w:rPr>
        <w:t xml:space="preserve"> the project was designed to support CBD parties to implement their targets for resource mobilization</w:t>
      </w:r>
      <w:r w:rsidR="00407ECD" w:rsidRPr="008B6733">
        <w:rPr>
          <w:lang w:val="en-GB"/>
        </w:rPr>
        <w:t xml:space="preserve"> after</w:t>
      </w:r>
      <w:r w:rsidRPr="008B6733">
        <w:rPr>
          <w:lang w:val="en-GB"/>
        </w:rPr>
        <w:t xml:space="preserve"> starting implementation, </w:t>
      </w:r>
      <w:r w:rsidR="00FF113B" w:rsidRPr="008B6733">
        <w:rPr>
          <w:lang w:val="en-GB"/>
        </w:rPr>
        <w:t>as</w:t>
      </w:r>
      <w:r w:rsidRPr="008B6733">
        <w:rPr>
          <w:lang w:val="en-GB"/>
        </w:rPr>
        <w:t xml:space="preserve"> this was a finance project and the linkage to the NBSAPs was limited and needed exploration.</w:t>
      </w:r>
      <w:r w:rsidR="00FF113B" w:rsidRPr="008B6733">
        <w:rPr>
          <w:lang w:val="en-GB"/>
        </w:rPr>
        <w:t xml:space="preserve"> S</w:t>
      </w:r>
      <w:r w:rsidRPr="008B6733">
        <w:rPr>
          <w:shd w:val="clear" w:color="auto" w:fill="FFFFFF"/>
          <w:lang w:val="en-GB"/>
        </w:rPr>
        <w:t xml:space="preserve">everal countries reported that identifying straightforward synergies was not so easy. The action plans were </w:t>
      </w:r>
      <w:r w:rsidR="001F7954" w:rsidRPr="008B6733">
        <w:rPr>
          <w:shd w:val="clear" w:color="auto" w:fill="FFFFFF"/>
          <w:lang w:val="en-GB"/>
        </w:rPr>
        <w:t>often standalone processes, not sufficiently embedded into existing planning and budgeting processes</w:t>
      </w:r>
      <w:r w:rsidRPr="008B6733">
        <w:rPr>
          <w:shd w:val="clear" w:color="auto" w:fill="FFFFFF"/>
          <w:lang w:val="en-GB"/>
        </w:rPr>
        <w:t xml:space="preserve">. </w:t>
      </w:r>
      <w:r w:rsidR="001F7954" w:rsidRPr="008B6733">
        <w:rPr>
          <w:lang w:val="en-GB"/>
        </w:rPr>
        <w:t>In addition, recurring costs and activities, such as managing the protected area system, were often not considered, making it challenging to use the NBSAP as the basis of defining (biodiversity) finance needs</w:t>
      </w:r>
      <w:r w:rsidRPr="008B6733">
        <w:rPr>
          <w:lang w:val="en-GB"/>
        </w:rPr>
        <w:t xml:space="preserve">. Many countries implemented NBSAP activities and stated that </w:t>
      </w:r>
      <w:r w:rsidR="00407ECD" w:rsidRPr="008B6733">
        <w:rPr>
          <w:lang w:val="en-GB"/>
        </w:rPr>
        <w:t>the</w:t>
      </w:r>
      <w:r w:rsidRPr="008B6733">
        <w:rPr>
          <w:lang w:val="en-GB"/>
        </w:rPr>
        <w:t xml:space="preserve"> link was critical. In countries </w:t>
      </w:r>
      <w:r w:rsidR="00407ECD" w:rsidRPr="008B6733">
        <w:rPr>
          <w:lang w:val="en-GB"/>
        </w:rPr>
        <w:t>like</w:t>
      </w:r>
      <w:r w:rsidRPr="008B6733">
        <w:rPr>
          <w:lang w:val="en-GB"/>
        </w:rPr>
        <w:t xml:space="preserve"> Chile</w:t>
      </w:r>
      <w:r w:rsidR="00407ECD" w:rsidRPr="008B6733">
        <w:rPr>
          <w:lang w:val="en-GB"/>
        </w:rPr>
        <w:t>,</w:t>
      </w:r>
      <w:r w:rsidRPr="008B6733">
        <w:rPr>
          <w:lang w:val="en-GB"/>
        </w:rPr>
        <w:t xml:space="preserve"> and</w:t>
      </w:r>
      <w:r w:rsidR="00407ECD" w:rsidRPr="008B6733">
        <w:rPr>
          <w:lang w:val="en-GB"/>
        </w:rPr>
        <w:t xml:space="preserve"> to a degree in the</w:t>
      </w:r>
      <w:r w:rsidRPr="008B6733">
        <w:rPr>
          <w:lang w:val="en-GB"/>
        </w:rPr>
        <w:t xml:space="preserve"> Philippines, where an NBSAP was not in existence, it was an opportunity to develop the NBSAP </w:t>
      </w:r>
      <w:r w:rsidR="007A3125" w:rsidRPr="008B6733">
        <w:rPr>
          <w:lang w:val="en-GB"/>
        </w:rPr>
        <w:t>as results</w:t>
      </w:r>
      <w:r w:rsidRPr="008B6733">
        <w:rPr>
          <w:lang w:val="en-GB"/>
        </w:rPr>
        <w:t xml:space="preserve">-based. Respondents say </w:t>
      </w:r>
      <w:r w:rsidR="00F82C28" w:rsidRPr="008B6733">
        <w:rPr>
          <w:lang w:val="en-GB"/>
        </w:rPr>
        <w:t>BIOFIN</w:t>
      </w:r>
      <w:r w:rsidRPr="008B6733">
        <w:rPr>
          <w:lang w:val="en-GB"/>
        </w:rPr>
        <w:t xml:space="preserve"> </w:t>
      </w:r>
      <w:r w:rsidR="00FF113B" w:rsidRPr="008B6733">
        <w:rPr>
          <w:lang w:val="en-GB"/>
        </w:rPr>
        <w:t>is</w:t>
      </w:r>
      <w:r w:rsidRPr="008B6733">
        <w:rPr>
          <w:lang w:val="en-GB"/>
        </w:rPr>
        <w:t xml:space="preserve"> </w:t>
      </w:r>
      <w:r w:rsidR="00407ECD" w:rsidRPr="008B6733">
        <w:rPr>
          <w:lang w:val="en-GB"/>
        </w:rPr>
        <w:t xml:space="preserve">a </w:t>
      </w:r>
      <w:r w:rsidRPr="008B6733">
        <w:rPr>
          <w:lang w:val="en-GB"/>
        </w:rPr>
        <w:t>great input for the next round of NBSAP</w:t>
      </w:r>
      <w:r w:rsidR="00FF113B" w:rsidRPr="008B6733">
        <w:rPr>
          <w:lang w:val="en-GB"/>
        </w:rPr>
        <w:t>s</w:t>
      </w:r>
      <w:r w:rsidRPr="008B6733">
        <w:rPr>
          <w:lang w:val="en-GB"/>
        </w:rPr>
        <w:t xml:space="preserve"> inclusion of a financing piece</w:t>
      </w:r>
      <w:r w:rsidR="00407ECD" w:rsidRPr="008B6733">
        <w:rPr>
          <w:lang w:val="en-GB"/>
        </w:rPr>
        <w:t>.</w:t>
      </w:r>
      <w:r w:rsidRPr="008B6733">
        <w:rPr>
          <w:lang w:val="en-GB"/>
        </w:rPr>
        <w:t xml:space="preserve"> </w:t>
      </w:r>
      <w:r w:rsidRPr="008B6733">
        <w:rPr>
          <w:shd w:val="clear" w:color="auto" w:fill="FFFFFF"/>
          <w:lang w:val="en-GB"/>
        </w:rPr>
        <w:t xml:space="preserve">Countries like Chile going through </w:t>
      </w:r>
      <w:r w:rsidR="00FF113B" w:rsidRPr="008B6733">
        <w:rPr>
          <w:shd w:val="clear" w:color="auto" w:fill="FFFFFF"/>
          <w:lang w:val="en-GB"/>
        </w:rPr>
        <w:t xml:space="preserve">process, </w:t>
      </w:r>
      <w:r w:rsidRPr="008B6733">
        <w:rPr>
          <w:shd w:val="clear" w:color="auto" w:fill="FFFFFF"/>
          <w:lang w:val="en-GB"/>
        </w:rPr>
        <w:t>report</w:t>
      </w:r>
      <w:r w:rsidR="00FF113B" w:rsidRPr="008B6733">
        <w:rPr>
          <w:shd w:val="clear" w:color="auto" w:fill="FFFFFF"/>
          <w:lang w:val="en-GB"/>
        </w:rPr>
        <w:t>ed</w:t>
      </w:r>
      <w:r w:rsidRPr="008B6733">
        <w:rPr>
          <w:shd w:val="clear" w:color="auto" w:fill="FFFFFF"/>
          <w:lang w:val="en-GB"/>
        </w:rPr>
        <w:t xml:space="preserve"> that </w:t>
      </w:r>
      <w:r w:rsidR="00F82C28" w:rsidRPr="008B6733">
        <w:rPr>
          <w:shd w:val="clear" w:color="auto" w:fill="FFFFFF"/>
          <w:lang w:val="en-GB"/>
        </w:rPr>
        <w:t>BIOFIN</w:t>
      </w:r>
      <w:r w:rsidRPr="008B6733">
        <w:rPr>
          <w:shd w:val="clear" w:color="auto" w:fill="FFFFFF"/>
          <w:lang w:val="en-GB"/>
        </w:rPr>
        <w:t xml:space="preserve"> methodology is of instrumental value linked to the </w:t>
      </w:r>
      <w:r w:rsidR="00407ECD" w:rsidRPr="008B6733">
        <w:rPr>
          <w:shd w:val="clear" w:color="auto" w:fill="FFFFFF"/>
          <w:lang w:val="en-GB"/>
        </w:rPr>
        <w:t>CUD</w:t>
      </w:r>
      <w:r w:rsidRPr="008B6733">
        <w:rPr>
          <w:shd w:val="clear" w:color="auto" w:fill="FFFFFF"/>
          <w:lang w:val="en-GB"/>
        </w:rPr>
        <w:t xml:space="preserve"> reporting and action plan</w:t>
      </w:r>
      <w:r w:rsidR="00407ECD" w:rsidRPr="008B6733">
        <w:rPr>
          <w:shd w:val="clear" w:color="auto" w:fill="FFFFFF"/>
          <w:lang w:val="en-GB"/>
        </w:rPr>
        <w:t>.</w:t>
      </w:r>
      <w:r w:rsidR="00407ECD" w:rsidRPr="008B6733">
        <w:rPr>
          <w:rStyle w:val="EndnoteReference"/>
          <w:shd w:val="clear" w:color="auto" w:fill="FFFFFF"/>
          <w:lang w:val="en-GB"/>
        </w:rPr>
        <w:endnoteReference w:id="25"/>
      </w:r>
      <w:r w:rsidR="00407ECD" w:rsidRPr="008B6733">
        <w:rPr>
          <w:shd w:val="clear" w:color="auto" w:fill="FFFFFF"/>
          <w:lang w:val="en-GB"/>
        </w:rPr>
        <w:t xml:space="preserve"> </w:t>
      </w:r>
      <w:r w:rsidR="00407ECD" w:rsidRPr="008B6733">
        <w:rPr>
          <w:lang w:val="en-GB"/>
        </w:rPr>
        <w:t>When the public expenditure is considered and budgets are allocated to policies, the</w:t>
      </w:r>
      <w:r w:rsidRPr="008B6733">
        <w:rPr>
          <w:lang w:val="en-GB"/>
        </w:rPr>
        <w:t xml:space="preserve"> NBSAP is a legal recognition with no budget. When results are determined and numbers are provided, a </w:t>
      </w:r>
      <w:r w:rsidR="00F82C28" w:rsidRPr="008B6733">
        <w:rPr>
          <w:lang w:val="en-GB"/>
        </w:rPr>
        <w:t>BIOFIN</w:t>
      </w:r>
      <w:r w:rsidRPr="008B6733">
        <w:rPr>
          <w:lang w:val="en-GB"/>
        </w:rPr>
        <w:t xml:space="preserve"> perspective for policy is possible. NBSAP usually has a costed action plan and </w:t>
      </w:r>
      <w:r w:rsidR="00407ECD" w:rsidRPr="008B6733">
        <w:rPr>
          <w:lang w:val="en-GB"/>
        </w:rPr>
        <w:t>NBSAP</w:t>
      </w:r>
      <w:r w:rsidRPr="008B6733">
        <w:rPr>
          <w:lang w:val="en-GB"/>
        </w:rPr>
        <w:t xml:space="preserve"> captures all of it. </w:t>
      </w:r>
      <w:r w:rsidR="00F82C28" w:rsidRPr="008B6733">
        <w:rPr>
          <w:lang w:val="en-GB"/>
        </w:rPr>
        <w:t>BIOFIN</w:t>
      </w:r>
      <w:r w:rsidRPr="008B6733">
        <w:rPr>
          <w:lang w:val="en-GB"/>
        </w:rPr>
        <w:t xml:space="preserve"> is making a business case into </w:t>
      </w:r>
      <w:r w:rsidR="00F82C28" w:rsidRPr="008B6733">
        <w:rPr>
          <w:lang w:val="en-GB"/>
        </w:rPr>
        <w:t>biodiversity</w:t>
      </w:r>
      <w:r w:rsidRPr="008B6733">
        <w:rPr>
          <w:lang w:val="en-GB"/>
        </w:rPr>
        <w:t xml:space="preserve"> conservation. It then asks what the focus </w:t>
      </w:r>
      <w:r w:rsidR="00407ECD" w:rsidRPr="008B6733">
        <w:rPr>
          <w:lang w:val="en-GB"/>
        </w:rPr>
        <w:t xml:space="preserve">of </w:t>
      </w:r>
      <w:r w:rsidRPr="008B6733">
        <w:rPr>
          <w:lang w:val="en-GB"/>
        </w:rPr>
        <w:t xml:space="preserve">the gap is. The resources available and closing gaps make up the final piece of the puzzle. </w:t>
      </w:r>
    </w:p>
    <w:p w:rsidR="006C0EC5" w:rsidRPr="008B6733" w:rsidRDefault="006C0EC5" w:rsidP="001F0AB7">
      <w:pPr>
        <w:spacing w:after="0" w:line="240" w:lineRule="auto"/>
        <w:jc w:val="both"/>
        <w:rPr>
          <w:lang w:val="en-GB"/>
        </w:rPr>
      </w:pPr>
    </w:p>
    <w:p w:rsidR="006C0EC5" w:rsidRPr="008B6733" w:rsidRDefault="00BA4089" w:rsidP="000D6A0D">
      <w:pPr>
        <w:spacing w:after="0" w:line="240" w:lineRule="auto"/>
        <w:contextualSpacing/>
        <w:jc w:val="both"/>
        <w:rPr>
          <w:lang w:val="en-GB"/>
        </w:rPr>
      </w:pPr>
      <w:r w:rsidRPr="008B6733">
        <w:rPr>
          <w:lang w:val="en-GB"/>
        </w:rPr>
        <w:t xml:space="preserve">The </w:t>
      </w:r>
      <w:r w:rsidRPr="008B6733">
        <w:rPr>
          <w:b/>
          <w:lang w:val="en-GB"/>
        </w:rPr>
        <w:t>Green Climate Fund (</w:t>
      </w:r>
      <w:r w:rsidR="006C0EC5" w:rsidRPr="008B6733">
        <w:rPr>
          <w:b/>
          <w:lang w:val="en-GB"/>
        </w:rPr>
        <w:t>GCF</w:t>
      </w:r>
      <w:r w:rsidR="00407ECD" w:rsidRPr="008B6733">
        <w:rPr>
          <w:b/>
          <w:lang w:val="en-GB"/>
        </w:rPr>
        <w:t>)</w:t>
      </w:r>
      <w:r w:rsidR="006C0EC5" w:rsidRPr="008B6733">
        <w:rPr>
          <w:lang w:val="en-GB"/>
        </w:rPr>
        <w:t xml:space="preserve"> </w:t>
      </w:r>
      <w:r w:rsidR="003E2FCC" w:rsidRPr="008B6733">
        <w:rPr>
          <w:lang w:val="en-GB"/>
        </w:rPr>
        <w:t>is a new</w:t>
      </w:r>
      <w:r w:rsidR="006C0EC5" w:rsidRPr="008B6733">
        <w:rPr>
          <w:lang w:val="en-GB"/>
        </w:rPr>
        <w:t xml:space="preserve"> opportunity for </w:t>
      </w:r>
      <w:r w:rsidR="00A6789F" w:rsidRPr="008B6733">
        <w:rPr>
          <w:lang w:val="en-GB"/>
        </w:rPr>
        <w:t xml:space="preserve">work on </w:t>
      </w:r>
      <w:r w:rsidR="00407ECD" w:rsidRPr="008B6733">
        <w:rPr>
          <w:lang w:val="en-GB"/>
        </w:rPr>
        <w:t>b</w:t>
      </w:r>
      <w:r w:rsidR="00407ECD" w:rsidRPr="008B6733">
        <w:rPr>
          <w:rFonts w:eastAsia="Calibri" w:cs="Times New Roman"/>
          <w:lang w:val="en-GB"/>
        </w:rPr>
        <w:t>iodiversity financing</w:t>
      </w:r>
      <w:r w:rsidR="006C0EC5" w:rsidRPr="008B6733">
        <w:rPr>
          <w:lang w:val="en-GB"/>
        </w:rPr>
        <w:t xml:space="preserve"> in countries.</w:t>
      </w:r>
      <w:r w:rsidR="003E2FCC" w:rsidRPr="008B6733">
        <w:rPr>
          <w:lang w:val="en-GB"/>
        </w:rPr>
        <w:t xml:space="preserve"> Most countries interviewed are designing for </w:t>
      </w:r>
      <w:r w:rsidRPr="008B6733">
        <w:rPr>
          <w:lang w:val="en-GB"/>
        </w:rPr>
        <w:t xml:space="preserve">the </w:t>
      </w:r>
      <w:r w:rsidR="003E2FCC" w:rsidRPr="008B6733">
        <w:rPr>
          <w:lang w:val="en-GB"/>
        </w:rPr>
        <w:t xml:space="preserve">GCF. </w:t>
      </w:r>
      <w:r w:rsidR="006C0EC5" w:rsidRPr="008B6733">
        <w:rPr>
          <w:lang w:val="en-GB"/>
        </w:rPr>
        <w:t xml:space="preserve">In EU countries surveyed, this opportunity was not yet fully expanded upon by the teams. During the </w:t>
      </w:r>
      <w:r w:rsidR="00C15D99" w:rsidRPr="008B6733">
        <w:rPr>
          <w:lang w:val="en-GB"/>
        </w:rPr>
        <w:t xml:space="preserve">Regional </w:t>
      </w:r>
      <w:r w:rsidR="006C0EC5" w:rsidRPr="008B6733">
        <w:rPr>
          <w:lang w:val="en-GB"/>
        </w:rPr>
        <w:t>workshop</w:t>
      </w:r>
      <w:r w:rsidR="00C15D99" w:rsidRPr="008B6733">
        <w:rPr>
          <w:lang w:val="en-GB"/>
        </w:rPr>
        <w:t xml:space="preserve"> in Guatemala</w:t>
      </w:r>
      <w:r w:rsidR="006C0EC5" w:rsidRPr="008B6733">
        <w:rPr>
          <w:lang w:val="en-GB"/>
        </w:rPr>
        <w:t xml:space="preserve">, the team received a presentation on how to access the GCF for </w:t>
      </w:r>
      <w:r w:rsidR="00F82C28" w:rsidRPr="008B6733">
        <w:rPr>
          <w:lang w:val="en-GB"/>
        </w:rPr>
        <w:t>Biodiversity</w:t>
      </w:r>
      <w:r w:rsidR="006C0EC5" w:rsidRPr="008B6733">
        <w:rPr>
          <w:lang w:val="en-GB"/>
        </w:rPr>
        <w:t xml:space="preserve"> financing. The </w:t>
      </w:r>
      <w:r w:rsidR="006C0EC5" w:rsidRPr="008B6733">
        <w:rPr>
          <w:rFonts w:eastAsia="Calibri" w:cs="Times New Roman"/>
          <w:lang w:val="en-GB"/>
        </w:rPr>
        <w:t>lesson</w:t>
      </w:r>
      <w:r w:rsidRPr="008B6733">
        <w:rPr>
          <w:rFonts w:eastAsia="Calibri" w:cs="Times New Roman"/>
          <w:lang w:val="en-GB"/>
        </w:rPr>
        <w:t>s</w:t>
      </w:r>
      <w:r w:rsidR="006C0EC5" w:rsidRPr="008B6733">
        <w:rPr>
          <w:lang w:val="en-GB"/>
        </w:rPr>
        <w:t xml:space="preserve"> are leading towards </w:t>
      </w:r>
      <w:r w:rsidRPr="008B6733">
        <w:rPr>
          <w:lang w:val="en-GB"/>
        </w:rPr>
        <w:t xml:space="preserve">programmes </w:t>
      </w:r>
      <w:r w:rsidR="006C0EC5" w:rsidRPr="008B6733">
        <w:rPr>
          <w:rFonts w:eastAsia="Calibri" w:cs="Times New Roman"/>
          <w:lang w:val="en-GB"/>
        </w:rPr>
        <w:t xml:space="preserve">like </w:t>
      </w:r>
      <w:r w:rsidR="006C0EC5" w:rsidRPr="008B6733">
        <w:rPr>
          <w:lang w:val="en-GB"/>
        </w:rPr>
        <w:t>GCF readiness for design and</w:t>
      </w:r>
      <w:r w:rsidR="006C0EC5" w:rsidRPr="008B6733">
        <w:rPr>
          <w:rFonts w:eastAsia="Calibri" w:cs="Times New Roman"/>
          <w:lang w:val="en-GB"/>
        </w:rPr>
        <w:t xml:space="preserve"> also</w:t>
      </w:r>
      <w:r w:rsidR="006C0EC5" w:rsidRPr="008B6733">
        <w:rPr>
          <w:lang w:val="en-GB"/>
        </w:rPr>
        <w:t xml:space="preserve"> forest conservation as a finance solution. </w:t>
      </w:r>
    </w:p>
    <w:p w:rsidR="006C0EC5" w:rsidRPr="008B6733" w:rsidRDefault="006C0EC5" w:rsidP="001F0AB7">
      <w:pPr>
        <w:spacing w:after="0" w:line="240" w:lineRule="auto"/>
        <w:jc w:val="both"/>
        <w:rPr>
          <w:lang w:val="en-GB"/>
        </w:rPr>
      </w:pPr>
    </w:p>
    <w:p w:rsidR="006C0EC5" w:rsidRPr="008B6733" w:rsidRDefault="00CE088D" w:rsidP="000D6A0D">
      <w:pPr>
        <w:spacing w:line="240" w:lineRule="auto"/>
        <w:contextualSpacing/>
        <w:jc w:val="both"/>
        <w:rPr>
          <w:lang w:val="en-GB"/>
        </w:rPr>
      </w:pPr>
      <w:r w:rsidRPr="008B6733">
        <w:rPr>
          <w:b/>
          <w:lang w:val="en-GB"/>
        </w:rPr>
        <w:t>GIZ</w:t>
      </w:r>
      <w:r w:rsidR="00BA4089" w:rsidRPr="008B6733">
        <w:rPr>
          <w:b/>
          <w:lang w:val="en-GB"/>
        </w:rPr>
        <w:t>’s</w:t>
      </w:r>
      <w:r w:rsidRPr="008B6733">
        <w:rPr>
          <w:b/>
          <w:lang w:val="en-GB"/>
        </w:rPr>
        <w:t xml:space="preserve"> </w:t>
      </w:r>
      <w:r w:rsidR="00407ECD" w:rsidRPr="008B6733">
        <w:rPr>
          <w:b/>
          <w:lang w:val="en-GB"/>
        </w:rPr>
        <w:t>Valu</w:t>
      </w:r>
      <w:r w:rsidR="00C15D99" w:rsidRPr="008B6733">
        <w:rPr>
          <w:b/>
          <w:lang w:val="en-GB"/>
        </w:rPr>
        <w:t>ES</w:t>
      </w:r>
      <w:r w:rsidR="00407ECD" w:rsidRPr="008B6733">
        <w:rPr>
          <w:lang w:val="en-GB"/>
        </w:rPr>
        <w:t xml:space="preserve"> provide</w:t>
      </w:r>
      <w:r w:rsidR="006C0EC5" w:rsidRPr="008B6733">
        <w:rPr>
          <w:lang w:val="en-GB"/>
        </w:rPr>
        <w:t xml:space="preserve"> guidance and training on methods</w:t>
      </w:r>
      <w:r w:rsidR="00BA4089" w:rsidRPr="008B6733">
        <w:rPr>
          <w:lang w:val="en-GB"/>
        </w:rPr>
        <w:t xml:space="preserve"> related to</w:t>
      </w:r>
      <w:r w:rsidR="006C0EC5" w:rsidRPr="008B6733">
        <w:rPr>
          <w:lang w:val="en-GB"/>
        </w:rPr>
        <w:t xml:space="preserve"> environmental economic analysis, combining country-level technical capacity development activities with a central knowledge management platform. It </w:t>
      </w:r>
      <w:r w:rsidR="006C0EC5" w:rsidRPr="008B6733">
        <w:rPr>
          <w:rFonts w:cs="Times New Roman"/>
          <w:lang w:val="en-GB"/>
        </w:rPr>
        <w:t>provide</w:t>
      </w:r>
      <w:r w:rsidR="00BA4089" w:rsidRPr="008B6733">
        <w:rPr>
          <w:rFonts w:cs="Times New Roman"/>
          <w:lang w:val="en-GB"/>
        </w:rPr>
        <w:t>s</w:t>
      </w:r>
      <w:r w:rsidR="006C0EC5" w:rsidRPr="008B6733">
        <w:rPr>
          <w:lang w:val="en-GB"/>
        </w:rPr>
        <w:t xml:space="preserve"> support particularly on the value of ecosystem services. </w:t>
      </w:r>
      <w:r w:rsidR="00F82C28" w:rsidRPr="008B6733">
        <w:rPr>
          <w:lang w:val="en-GB"/>
        </w:rPr>
        <w:t>BIOFIN</w:t>
      </w:r>
      <w:r w:rsidR="006C0EC5" w:rsidRPr="008B6733">
        <w:rPr>
          <w:lang w:val="en-GB"/>
        </w:rPr>
        <w:t xml:space="preserve"> does not allow time or resources to generate such analysis.</w:t>
      </w:r>
      <w:r w:rsidR="006C0EC5" w:rsidRPr="008B6733">
        <w:rPr>
          <w:vertAlign w:val="superscript"/>
          <w:lang w:val="en-GB"/>
        </w:rPr>
        <w:endnoteReference w:id="26"/>
      </w:r>
    </w:p>
    <w:p w:rsidR="00C15D99" w:rsidRPr="008B6733" w:rsidRDefault="00C15D99" w:rsidP="000D6A0D">
      <w:pPr>
        <w:spacing w:line="240" w:lineRule="auto"/>
        <w:contextualSpacing/>
        <w:jc w:val="both"/>
        <w:rPr>
          <w:lang w:val="en-GB"/>
        </w:rPr>
      </w:pPr>
    </w:p>
    <w:p w:rsidR="006C0EC5" w:rsidRPr="008B6733" w:rsidRDefault="006C0EC5" w:rsidP="001F0AB7">
      <w:pPr>
        <w:spacing w:line="240" w:lineRule="auto"/>
        <w:jc w:val="both"/>
        <w:rPr>
          <w:lang w:val="en-GB"/>
        </w:rPr>
      </w:pPr>
      <w:r w:rsidRPr="008B6733">
        <w:rPr>
          <w:b/>
          <w:lang w:val="en-GB"/>
        </w:rPr>
        <w:lastRenderedPageBreak/>
        <w:t>Programming on conservation finance</w:t>
      </w:r>
      <w:r w:rsidRPr="008B6733">
        <w:rPr>
          <w:lang w:val="en-GB"/>
        </w:rPr>
        <w:t xml:space="preserve"> by a large number of organizations, including UNDP</w:t>
      </w:r>
      <w:r w:rsidR="00C15D99" w:rsidRPr="008B6733">
        <w:rPr>
          <w:lang w:val="en-GB"/>
        </w:rPr>
        <w:t>-</w:t>
      </w:r>
      <w:r w:rsidRPr="008B6733">
        <w:rPr>
          <w:lang w:val="en-GB"/>
        </w:rPr>
        <w:t xml:space="preserve">GEF, WWF, CI, WCS, TNC, often includes work on protected </w:t>
      </w:r>
      <w:r w:rsidR="00BA4089" w:rsidRPr="008B6733">
        <w:rPr>
          <w:lang w:val="en-GB"/>
        </w:rPr>
        <w:t xml:space="preserve">area </w:t>
      </w:r>
      <w:r w:rsidRPr="008B6733">
        <w:rPr>
          <w:lang w:val="en-GB"/>
        </w:rPr>
        <w:t>finance and innovative finance solutions and is confirmed by participating countries to be closely consulted when developing the finance plan.</w:t>
      </w:r>
      <w:r w:rsidRPr="008B6733">
        <w:rPr>
          <w:shd w:val="clear" w:color="auto" w:fill="FFFFFF"/>
          <w:lang w:val="en-GB"/>
        </w:rPr>
        <w:t xml:space="preserve"> CBD is active in global workshops and technical workshops, </w:t>
      </w:r>
      <w:r w:rsidR="00C15D99" w:rsidRPr="008B6733">
        <w:rPr>
          <w:shd w:val="clear" w:color="auto" w:fill="FFFFFF"/>
          <w:lang w:val="en-GB"/>
        </w:rPr>
        <w:t xml:space="preserve">which were also represented by </w:t>
      </w:r>
      <w:r w:rsidRPr="008B6733">
        <w:rPr>
          <w:rFonts w:cs="Times New Roman"/>
          <w:b/>
          <w:shd w:val="clear" w:color="auto" w:fill="FFFFFF"/>
          <w:lang w:val="en-GB"/>
        </w:rPr>
        <w:t>Bes</w:t>
      </w:r>
      <w:r w:rsidRPr="008B6733">
        <w:rPr>
          <w:b/>
          <w:shd w:val="clear" w:color="auto" w:fill="FFFFFF"/>
          <w:lang w:val="en-GB"/>
        </w:rPr>
        <w:t xml:space="preserve">-Net, NBSAP </w:t>
      </w:r>
      <w:r w:rsidR="00C15D99" w:rsidRPr="008B6733">
        <w:rPr>
          <w:b/>
          <w:shd w:val="clear" w:color="auto" w:fill="FFFFFF"/>
          <w:lang w:val="en-GB"/>
        </w:rPr>
        <w:t>F</w:t>
      </w:r>
      <w:r w:rsidRPr="008B6733">
        <w:rPr>
          <w:b/>
          <w:shd w:val="clear" w:color="auto" w:fill="FFFFFF"/>
          <w:lang w:val="en-GB"/>
        </w:rPr>
        <w:t xml:space="preserve">orum, </w:t>
      </w:r>
      <w:r w:rsidR="00C15D99" w:rsidRPr="008B6733">
        <w:rPr>
          <w:b/>
          <w:shd w:val="clear" w:color="auto" w:fill="FFFFFF"/>
          <w:lang w:val="en-GB"/>
        </w:rPr>
        <w:t>E</w:t>
      </w:r>
      <w:r w:rsidRPr="008B6733">
        <w:rPr>
          <w:b/>
          <w:shd w:val="clear" w:color="auto" w:fill="FFFFFF"/>
          <w:lang w:val="en-GB"/>
        </w:rPr>
        <w:t xml:space="preserve">quator </w:t>
      </w:r>
      <w:r w:rsidR="00C15D99" w:rsidRPr="008B6733">
        <w:rPr>
          <w:b/>
          <w:shd w:val="clear" w:color="auto" w:fill="FFFFFF"/>
          <w:lang w:val="en-GB"/>
        </w:rPr>
        <w:t>I</w:t>
      </w:r>
      <w:r w:rsidRPr="008B6733">
        <w:rPr>
          <w:b/>
          <w:shd w:val="clear" w:color="auto" w:fill="FFFFFF"/>
          <w:lang w:val="en-GB"/>
        </w:rPr>
        <w:t xml:space="preserve">nitiative and the </w:t>
      </w:r>
      <w:r w:rsidR="00C15D99" w:rsidRPr="008B6733">
        <w:rPr>
          <w:b/>
          <w:shd w:val="clear" w:color="auto" w:fill="FFFFFF"/>
          <w:lang w:val="en-GB"/>
        </w:rPr>
        <w:t>G</w:t>
      </w:r>
      <w:r w:rsidRPr="008B6733">
        <w:rPr>
          <w:b/>
          <w:shd w:val="clear" w:color="auto" w:fill="FFFFFF"/>
          <w:lang w:val="en-GB"/>
        </w:rPr>
        <w:t xml:space="preserve">reen </w:t>
      </w:r>
      <w:r w:rsidR="00C15D99" w:rsidRPr="008B6733">
        <w:rPr>
          <w:b/>
          <w:shd w:val="clear" w:color="auto" w:fill="FFFFFF"/>
          <w:lang w:val="en-GB"/>
        </w:rPr>
        <w:t>C</w:t>
      </w:r>
      <w:r w:rsidRPr="008B6733">
        <w:rPr>
          <w:b/>
          <w:shd w:val="clear" w:color="auto" w:fill="FFFFFF"/>
          <w:lang w:val="en-GB"/>
        </w:rPr>
        <w:t xml:space="preserve">ommodity </w:t>
      </w:r>
      <w:r w:rsidR="00C15D99" w:rsidRPr="008B6733">
        <w:rPr>
          <w:b/>
          <w:shd w:val="clear" w:color="auto" w:fill="FFFFFF"/>
          <w:lang w:val="en-GB"/>
        </w:rPr>
        <w:t>P</w:t>
      </w:r>
      <w:r w:rsidRPr="008B6733">
        <w:rPr>
          <w:b/>
          <w:shd w:val="clear" w:color="auto" w:fill="FFFFFF"/>
          <w:lang w:val="en-GB"/>
        </w:rPr>
        <w:t>rogramme</w:t>
      </w:r>
      <w:r w:rsidR="00407ECD" w:rsidRPr="008B6733">
        <w:rPr>
          <w:shd w:val="clear" w:color="auto" w:fill="FFFFFF"/>
          <w:lang w:val="en-GB"/>
        </w:rPr>
        <w:t>.</w:t>
      </w:r>
      <w:r w:rsidRPr="008B6733">
        <w:rPr>
          <w:shd w:val="clear" w:color="auto" w:fill="FFFFFF"/>
          <w:lang w:val="en-GB"/>
        </w:rPr>
        <w:t xml:space="preserve"> </w:t>
      </w:r>
      <w:r w:rsidR="00BA4089" w:rsidRPr="008B6733">
        <w:rPr>
          <w:b/>
          <w:shd w:val="clear" w:color="auto" w:fill="FFFFFF"/>
          <w:lang w:val="en-GB"/>
        </w:rPr>
        <w:t xml:space="preserve">UN </w:t>
      </w:r>
      <w:r w:rsidRPr="008B6733">
        <w:rPr>
          <w:b/>
          <w:shd w:val="clear" w:color="auto" w:fill="FFFFFF"/>
          <w:lang w:val="en-GB"/>
        </w:rPr>
        <w:t>PEI:</w:t>
      </w:r>
      <w:r w:rsidRPr="008B6733">
        <w:rPr>
          <w:shd w:val="clear" w:color="auto" w:fill="FFFFFF"/>
          <w:lang w:val="en-GB"/>
        </w:rPr>
        <w:t xml:space="preserve"> </w:t>
      </w:r>
      <w:r w:rsidR="00BA4089" w:rsidRPr="008B6733">
        <w:rPr>
          <w:shd w:val="clear" w:color="auto" w:fill="FFFFFF"/>
          <w:lang w:val="en-GB"/>
        </w:rPr>
        <w:t xml:space="preserve">BIOFIN drew strongly on PEI learning for the BIOFIN Workbook and </w:t>
      </w:r>
      <w:r w:rsidR="00407ECD" w:rsidRPr="008B6733">
        <w:rPr>
          <w:shd w:val="clear" w:color="auto" w:fill="FFFFFF"/>
          <w:lang w:val="en-GB"/>
        </w:rPr>
        <w:t>work</w:t>
      </w:r>
      <w:r w:rsidR="00BA4089" w:rsidRPr="008B6733">
        <w:rPr>
          <w:shd w:val="clear" w:color="auto" w:fill="FFFFFF"/>
          <w:lang w:val="en-GB"/>
        </w:rPr>
        <w:t xml:space="preserve"> on </w:t>
      </w:r>
      <w:r w:rsidR="00407ECD" w:rsidRPr="008B6733">
        <w:rPr>
          <w:shd w:val="clear" w:color="auto" w:fill="FFFFFF"/>
          <w:lang w:val="en-GB"/>
        </w:rPr>
        <w:t>three</w:t>
      </w:r>
      <w:r w:rsidR="00BA4089" w:rsidRPr="008B6733">
        <w:rPr>
          <w:shd w:val="clear" w:color="auto" w:fill="FFFFFF"/>
          <w:lang w:val="en-GB"/>
        </w:rPr>
        <w:t xml:space="preserve"> joint-programmes to link with Climate Policy and </w:t>
      </w:r>
      <w:r w:rsidR="00407ECD" w:rsidRPr="008B6733">
        <w:rPr>
          <w:shd w:val="clear" w:color="auto" w:fill="FFFFFF"/>
          <w:lang w:val="en-GB"/>
        </w:rPr>
        <w:t>Expenditure</w:t>
      </w:r>
      <w:r w:rsidR="00BA4089" w:rsidRPr="008B6733">
        <w:rPr>
          <w:shd w:val="clear" w:color="auto" w:fill="FFFFFF"/>
          <w:lang w:val="en-GB"/>
        </w:rPr>
        <w:t xml:space="preserve"> Reviews (CPEIR)</w:t>
      </w:r>
      <w:r w:rsidRPr="008B6733">
        <w:rPr>
          <w:shd w:val="clear" w:color="auto" w:fill="FFFFFF"/>
          <w:lang w:val="en-GB"/>
        </w:rPr>
        <w:t>.</w:t>
      </w:r>
    </w:p>
    <w:p w:rsidR="00EB693F" w:rsidRPr="008B6733" w:rsidRDefault="00EB693F" w:rsidP="000D6A0D">
      <w:pPr>
        <w:pStyle w:val="Heading1"/>
        <w:spacing w:line="240" w:lineRule="auto"/>
        <w:rPr>
          <w:rFonts w:asciiTheme="minorHAnsi" w:hAnsiTheme="minorHAnsi"/>
          <w:b/>
          <w:color w:val="auto"/>
          <w:sz w:val="22"/>
          <w:lang w:val="en-GB"/>
        </w:rPr>
      </w:pPr>
      <w:bookmarkStart w:id="46" w:name="_Toc481138073"/>
      <w:r w:rsidRPr="008B6733">
        <w:rPr>
          <w:rFonts w:asciiTheme="minorHAnsi" w:hAnsiTheme="minorHAnsi"/>
          <w:b/>
          <w:color w:val="auto"/>
          <w:sz w:val="22"/>
          <w:lang w:val="en-GB"/>
        </w:rPr>
        <w:t xml:space="preserve">3.2. Project </w:t>
      </w:r>
      <w:r w:rsidR="00DB5197" w:rsidRPr="008B6733">
        <w:rPr>
          <w:rFonts w:asciiTheme="minorHAnsi" w:hAnsiTheme="minorHAnsi"/>
          <w:b/>
          <w:color w:val="auto"/>
          <w:sz w:val="22"/>
          <w:lang w:val="en-GB"/>
        </w:rPr>
        <w:t>I</w:t>
      </w:r>
      <w:r w:rsidRPr="008B6733">
        <w:rPr>
          <w:rFonts w:asciiTheme="minorHAnsi" w:hAnsiTheme="minorHAnsi"/>
          <w:b/>
          <w:color w:val="auto"/>
          <w:sz w:val="22"/>
          <w:lang w:val="en-GB"/>
        </w:rPr>
        <w:t>mplementation</w:t>
      </w:r>
      <w:bookmarkEnd w:id="46"/>
    </w:p>
    <w:p w:rsidR="00EB693F" w:rsidRPr="008B6733" w:rsidRDefault="00EB693F" w:rsidP="001F0AB7">
      <w:pPr>
        <w:pStyle w:val="Heading1"/>
        <w:spacing w:line="240" w:lineRule="auto"/>
        <w:jc w:val="both"/>
        <w:rPr>
          <w:rFonts w:asciiTheme="minorHAnsi" w:hAnsiTheme="minorHAnsi"/>
          <w:b/>
          <w:color w:val="auto"/>
          <w:sz w:val="22"/>
          <w:lang w:val="en-GB"/>
        </w:rPr>
      </w:pPr>
      <w:bookmarkStart w:id="47" w:name="_Toc474419829"/>
      <w:bookmarkStart w:id="48" w:name="_Toc481138074"/>
      <w:r w:rsidRPr="008B6733">
        <w:rPr>
          <w:rFonts w:asciiTheme="minorHAnsi" w:hAnsiTheme="minorHAnsi"/>
          <w:b/>
          <w:color w:val="auto"/>
          <w:sz w:val="22"/>
          <w:lang w:val="en-GB"/>
        </w:rPr>
        <w:t>3.2.1. Project institutional and management arrangements</w:t>
      </w:r>
      <w:bookmarkEnd w:id="47"/>
      <w:bookmarkEnd w:id="48"/>
    </w:p>
    <w:p w:rsidR="00043E60" w:rsidRPr="008B6733" w:rsidRDefault="00CF6E79" w:rsidP="001F0AB7">
      <w:pPr>
        <w:spacing w:after="0" w:line="240" w:lineRule="auto"/>
        <w:jc w:val="both"/>
        <w:rPr>
          <w:lang w:val="en-GB"/>
        </w:rPr>
      </w:pPr>
      <w:r w:rsidRPr="008B6733">
        <w:rPr>
          <w:lang w:val="en-GB"/>
        </w:rPr>
        <w:t xml:space="preserve">According to project documentation, </w:t>
      </w:r>
      <w:r w:rsidR="00125243" w:rsidRPr="008B6733">
        <w:rPr>
          <w:lang w:val="en-GB"/>
        </w:rPr>
        <w:t>BIOFIN</w:t>
      </w:r>
      <w:r w:rsidRPr="008B6733">
        <w:rPr>
          <w:lang w:val="en-GB"/>
        </w:rPr>
        <w:t xml:space="preserve"> would be implemented through the joint management </w:t>
      </w:r>
      <w:r w:rsidR="00151996" w:rsidRPr="008B6733">
        <w:rPr>
          <w:lang w:val="en-GB"/>
        </w:rPr>
        <w:t xml:space="preserve">and </w:t>
      </w:r>
      <w:r w:rsidR="00125243" w:rsidRPr="008B6733">
        <w:rPr>
          <w:lang w:val="en-GB"/>
        </w:rPr>
        <w:t>mult</w:t>
      </w:r>
      <w:r w:rsidR="00C15D99" w:rsidRPr="008B6733">
        <w:rPr>
          <w:lang w:val="en-GB"/>
        </w:rPr>
        <w:t>i</w:t>
      </w:r>
      <w:r w:rsidR="00151996" w:rsidRPr="008B6733">
        <w:rPr>
          <w:lang w:val="en-GB"/>
        </w:rPr>
        <w:t xml:space="preserve">-donor </w:t>
      </w:r>
      <w:r w:rsidRPr="008B6733">
        <w:rPr>
          <w:lang w:val="en-GB"/>
        </w:rPr>
        <w:t xml:space="preserve">modality whereby the European Union’s contribution was entrusted to UNDP through a Standard Contribution Agreement which established the overall frame of the Financial and Administrative Framework Agreement (FAFA). Originally, the project’s implementation was to be managed by UNDP’s </w:t>
      </w:r>
      <w:r w:rsidR="00F82C28" w:rsidRPr="008B6733">
        <w:rPr>
          <w:lang w:val="en-GB"/>
        </w:rPr>
        <w:t>Biodiversity</w:t>
      </w:r>
      <w:r w:rsidRPr="008B6733">
        <w:rPr>
          <w:lang w:val="en-GB"/>
        </w:rPr>
        <w:t xml:space="preserve"> and Ecosystems Programme, with its regional </w:t>
      </w:r>
      <w:r w:rsidR="007650EF" w:rsidRPr="008B6733">
        <w:rPr>
          <w:lang w:val="en-GB"/>
        </w:rPr>
        <w:t>centres</w:t>
      </w:r>
      <w:r w:rsidRPr="008B6733">
        <w:rPr>
          <w:lang w:val="en-GB"/>
        </w:rPr>
        <w:t xml:space="preserve"> in Pretoria, Bratislava, Panama and Bangkok and its country offices in the eight pilot countries (ProDoc 2010, also see list of original countries above). The EC’s network of offices and delegations would provide additional support as appropriate.</w:t>
      </w:r>
    </w:p>
    <w:p w:rsidR="00407ECD" w:rsidRPr="008B6733" w:rsidRDefault="00407ECD" w:rsidP="00407ECD">
      <w:pPr>
        <w:spacing w:after="0" w:line="240" w:lineRule="auto"/>
        <w:jc w:val="both"/>
        <w:rPr>
          <w:lang w:val="en-GB"/>
        </w:rPr>
      </w:pPr>
    </w:p>
    <w:p w:rsidR="00043E60" w:rsidRPr="008B6733" w:rsidRDefault="002E19DA" w:rsidP="001F0AB7">
      <w:pPr>
        <w:shd w:val="clear" w:color="auto" w:fill="FFFFFF"/>
        <w:tabs>
          <w:tab w:val="left" w:pos="4950"/>
        </w:tabs>
        <w:spacing w:line="240" w:lineRule="auto"/>
        <w:jc w:val="center"/>
        <w:rPr>
          <w:lang w:val="en-GB"/>
        </w:rPr>
      </w:pPr>
      <w:r w:rsidRPr="008B6733">
        <w:rPr>
          <w:noProof/>
          <w:lang w:val="en-GB"/>
        </w:rPr>
        <w:drawing>
          <wp:inline distT="0" distB="0" distL="0" distR="0" wp14:anchorId="3FA84429" wp14:editId="354BA28D">
            <wp:extent cx="3741420" cy="2148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2486" cy="2149452"/>
                    </a:xfrm>
                    <a:prstGeom prst="rect">
                      <a:avLst/>
                    </a:prstGeom>
                  </pic:spPr>
                </pic:pic>
              </a:graphicData>
            </a:graphic>
          </wp:inline>
        </w:drawing>
      </w:r>
    </w:p>
    <w:p w:rsidR="002D136F" w:rsidRPr="008B6733" w:rsidRDefault="002D136F" w:rsidP="001F0AB7">
      <w:pPr>
        <w:spacing w:after="0" w:line="240" w:lineRule="auto"/>
        <w:jc w:val="both"/>
        <w:rPr>
          <w:lang w:val="en-GB"/>
        </w:rPr>
      </w:pPr>
      <w:r w:rsidRPr="008B6733">
        <w:rPr>
          <w:lang w:val="en-GB"/>
        </w:rPr>
        <w:t xml:space="preserve">A </w:t>
      </w:r>
      <w:r w:rsidRPr="008B6733">
        <w:rPr>
          <w:i/>
          <w:u w:val="single"/>
          <w:lang w:val="en-GB"/>
        </w:rPr>
        <w:t>Global Steering Committee (GSC)</w:t>
      </w:r>
      <w:r w:rsidRPr="008B6733">
        <w:rPr>
          <w:lang w:val="en-GB"/>
        </w:rPr>
        <w:t xml:space="preserve"> was established as </w:t>
      </w:r>
      <w:r w:rsidR="00407ECD" w:rsidRPr="008B6733">
        <w:rPr>
          <w:lang w:val="en-GB"/>
        </w:rPr>
        <w:t>the</w:t>
      </w:r>
      <w:r w:rsidRPr="008B6733">
        <w:rPr>
          <w:lang w:val="en-GB"/>
        </w:rPr>
        <w:t xml:space="preserve"> oversight mechanism. The GSC committee includes representatives of the EC, UNDP’s </w:t>
      </w:r>
      <w:r w:rsidR="00F82C28" w:rsidRPr="008B6733">
        <w:rPr>
          <w:lang w:val="en-GB"/>
        </w:rPr>
        <w:t>Biodiversity</w:t>
      </w:r>
      <w:r w:rsidRPr="008B6733">
        <w:rPr>
          <w:lang w:val="en-GB"/>
        </w:rPr>
        <w:t xml:space="preserve"> and Ecosystems Programme</w:t>
      </w:r>
      <w:r w:rsidR="00407ECD" w:rsidRPr="008B6733">
        <w:rPr>
          <w:lang w:val="en-GB"/>
        </w:rPr>
        <w:t>,</w:t>
      </w:r>
      <w:r w:rsidRPr="008B6733">
        <w:rPr>
          <w:lang w:val="en-GB"/>
        </w:rPr>
        <w:t xml:space="preserve"> and Norway, Switzerland, Flanders and Germany. The team </w:t>
      </w:r>
      <w:r w:rsidR="00407ECD" w:rsidRPr="008B6733">
        <w:rPr>
          <w:lang w:val="en-GB"/>
        </w:rPr>
        <w:t>was</w:t>
      </w:r>
      <w:r w:rsidRPr="008B6733">
        <w:rPr>
          <w:lang w:val="en-GB"/>
        </w:rPr>
        <w:t xml:space="preserve"> expected to meet face-to-face at least twice a year in order to evaluate progress, exchange information and provide guidance and orientation on the overall priorities and management of the action. </w:t>
      </w:r>
      <w:r w:rsidR="00012319" w:rsidRPr="008B6733">
        <w:rPr>
          <w:lang w:val="en-GB"/>
        </w:rPr>
        <w:t>The</w:t>
      </w:r>
      <w:r w:rsidRPr="008B6733">
        <w:rPr>
          <w:lang w:val="en-GB"/>
        </w:rPr>
        <w:t xml:space="preserve"> SC actually </w:t>
      </w:r>
      <w:r w:rsidR="00407ECD" w:rsidRPr="008B6733">
        <w:rPr>
          <w:lang w:val="en-GB"/>
        </w:rPr>
        <w:t>meets</w:t>
      </w:r>
      <w:r w:rsidRPr="008B6733">
        <w:rPr>
          <w:lang w:val="en-GB"/>
        </w:rPr>
        <w:t xml:space="preserve"> (either in person or </w:t>
      </w:r>
      <w:r w:rsidR="00407ECD" w:rsidRPr="008B6733">
        <w:rPr>
          <w:lang w:val="en-GB"/>
        </w:rPr>
        <w:t xml:space="preserve">on </w:t>
      </w:r>
      <w:r w:rsidR="00407ECD" w:rsidRPr="008B6733">
        <w:rPr>
          <w:rFonts w:cs="Times New Roman"/>
          <w:lang w:val="en-GB"/>
        </w:rPr>
        <w:t>Skype</w:t>
      </w:r>
      <w:r w:rsidRPr="008B6733">
        <w:rPr>
          <w:lang w:val="en-GB"/>
        </w:rPr>
        <w:t xml:space="preserve">) </w:t>
      </w:r>
      <w:r w:rsidR="0006463D" w:rsidRPr="008B6733">
        <w:rPr>
          <w:lang w:val="en-GB"/>
        </w:rPr>
        <w:t xml:space="preserve">on </w:t>
      </w:r>
      <w:r w:rsidRPr="008B6733">
        <w:rPr>
          <w:lang w:val="en-GB"/>
        </w:rPr>
        <w:t>a needs basis and exceeded the requirement.</w:t>
      </w:r>
      <w:r w:rsidR="00A6013C" w:rsidRPr="008B6733">
        <w:rPr>
          <w:rStyle w:val="EndnoteReference"/>
          <w:lang w:val="en-GB"/>
        </w:rPr>
        <w:endnoteReference w:id="27"/>
      </w:r>
      <w:r w:rsidR="00407ECD" w:rsidRPr="008B6733">
        <w:rPr>
          <w:lang w:val="en-GB"/>
        </w:rPr>
        <w:t xml:space="preserve"> </w:t>
      </w:r>
      <w:r w:rsidR="00A6013C" w:rsidRPr="008B6733">
        <w:rPr>
          <w:lang w:val="en-GB"/>
        </w:rPr>
        <w:t>T</w:t>
      </w:r>
      <w:r w:rsidRPr="008B6733">
        <w:rPr>
          <w:lang w:val="en-GB"/>
        </w:rPr>
        <w:t xml:space="preserve">he GSC </w:t>
      </w:r>
      <w:r w:rsidR="00012319" w:rsidRPr="008B6733">
        <w:rPr>
          <w:lang w:val="en-GB"/>
        </w:rPr>
        <w:t>has been an important</w:t>
      </w:r>
      <w:r w:rsidRPr="008B6733">
        <w:rPr>
          <w:lang w:val="en-GB"/>
        </w:rPr>
        <w:t xml:space="preserve"> </w:t>
      </w:r>
      <w:r w:rsidR="00012319" w:rsidRPr="008B6733">
        <w:rPr>
          <w:lang w:val="en-GB"/>
        </w:rPr>
        <w:t xml:space="preserve">venue for </w:t>
      </w:r>
      <w:r w:rsidR="00F82C28" w:rsidRPr="008B6733">
        <w:rPr>
          <w:lang w:val="en-GB"/>
        </w:rPr>
        <w:t>BIOFIN</w:t>
      </w:r>
      <w:r w:rsidRPr="008B6733">
        <w:rPr>
          <w:lang w:val="en-GB"/>
        </w:rPr>
        <w:t xml:space="preserve"> resources mobiliz</w:t>
      </w:r>
      <w:r w:rsidR="006E64B0" w:rsidRPr="008B6733">
        <w:rPr>
          <w:lang w:val="en-GB"/>
        </w:rPr>
        <w:t xml:space="preserve">ation efforts </w:t>
      </w:r>
      <w:r w:rsidRPr="008B6733">
        <w:rPr>
          <w:lang w:val="en-GB"/>
        </w:rPr>
        <w:t xml:space="preserve">(see financing section). Soon after implementation </w:t>
      </w:r>
      <w:r w:rsidR="00407ECD" w:rsidRPr="008B6733">
        <w:rPr>
          <w:lang w:val="en-GB"/>
        </w:rPr>
        <w:t>began,</w:t>
      </w:r>
      <w:r w:rsidRPr="008B6733">
        <w:rPr>
          <w:lang w:val="en-GB"/>
        </w:rPr>
        <w:t xml:space="preserve"> Germany, Switzerland, Norway and Flanders donated. In the absence of the additional financing, the enhanced expectation for the implementation phase finance solutions would not have been tapped.</w:t>
      </w:r>
      <w:r w:rsidR="006E64B0" w:rsidRPr="008B6733">
        <w:rPr>
          <w:lang w:val="en-GB"/>
        </w:rPr>
        <w:t xml:space="preserve"> </w:t>
      </w:r>
      <w:r w:rsidRPr="008B6733">
        <w:rPr>
          <w:lang w:val="en-GB"/>
        </w:rPr>
        <w:t xml:space="preserve">The European Commission actively supported </w:t>
      </w:r>
      <w:r w:rsidR="00F82C28" w:rsidRPr="008B6733">
        <w:rPr>
          <w:lang w:val="en-GB"/>
        </w:rPr>
        <w:t>BIOFIN</w:t>
      </w:r>
      <w:r w:rsidRPr="008B6733">
        <w:rPr>
          <w:lang w:val="en-GB"/>
        </w:rPr>
        <w:t xml:space="preserve"> through the Steering Committee meetings. The EU gained acceptance for and commissioned a mid-term evaluation entitled ROM mission in 2015</w:t>
      </w:r>
      <w:r w:rsidR="00407ECD" w:rsidRPr="008B6733">
        <w:rPr>
          <w:lang w:val="en-GB"/>
        </w:rPr>
        <w:t>,</w:t>
      </w:r>
      <w:r w:rsidRPr="008B6733">
        <w:rPr>
          <w:lang w:val="en-GB"/>
        </w:rPr>
        <w:t xml:space="preserve"> which was reported by countries as instrumental to support national strategies and provided good guidance to the global programme on course of action</w:t>
      </w:r>
      <w:r w:rsidRPr="008B6733">
        <w:rPr>
          <w:rFonts w:cs="Times New Roman"/>
          <w:lang w:val="en-GB"/>
        </w:rPr>
        <w:t>.</w:t>
      </w:r>
      <w:r w:rsidR="00012319" w:rsidRPr="008B6733">
        <w:rPr>
          <w:rFonts w:cs="Times New Roman"/>
          <w:lang w:val="en-GB"/>
        </w:rPr>
        <w:t xml:space="preserve"> </w:t>
      </w:r>
      <w:r w:rsidRPr="008B6733">
        <w:rPr>
          <w:lang w:val="en-GB"/>
        </w:rPr>
        <w:t xml:space="preserve">Although the EU played a good oversight role in global </w:t>
      </w:r>
      <w:r w:rsidR="00F82C28" w:rsidRPr="008B6733">
        <w:rPr>
          <w:lang w:val="en-GB"/>
        </w:rPr>
        <w:t>BIOFIN</w:t>
      </w:r>
      <w:r w:rsidRPr="008B6733">
        <w:rPr>
          <w:lang w:val="en-GB"/>
        </w:rPr>
        <w:t>, EU country team</w:t>
      </w:r>
      <w:r w:rsidR="00186AE3" w:rsidRPr="008B6733">
        <w:rPr>
          <w:lang w:val="en-GB"/>
        </w:rPr>
        <w:t>s</w:t>
      </w:r>
      <w:r w:rsidRPr="008B6733">
        <w:rPr>
          <w:lang w:val="en-GB"/>
        </w:rPr>
        <w:t xml:space="preserve"> might have been </w:t>
      </w:r>
      <w:r w:rsidR="00012319" w:rsidRPr="008B6733">
        <w:rPr>
          <w:lang w:val="en-GB"/>
        </w:rPr>
        <w:t xml:space="preserve">more </w:t>
      </w:r>
      <w:r w:rsidRPr="008B6733">
        <w:rPr>
          <w:lang w:val="en-GB"/>
        </w:rPr>
        <w:t>engaged in supporting national implementation</w:t>
      </w:r>
      <w:r w:rsidR="00012319" w:rsidRPr="008B6733">
        <w:rPr>
          <w:lang w:val="en-GB"/>
        </w:rPr>
        <w:t>.</w:t>
      </w:r>
      <w:r w:rsidRPr="008B6733">
        <w:rPr>
          <w:lang w:val="en-GB"/>
        </w:rPr>
        <w:t xml:space="preserve"> </w:t>
      </w:r>
    </w:p>
    <w:p w:rsidR="002D136F" w:rsidRPr="008B6733" w:rsidRDefault="002D136F" w:rsidP="001F0AB7">
      <w:pPr>
        <w:spacing w:after="0" w:line="240" w:lineRule="auto"/>
        <w:jc w:val="both"/>
        <w:rPr>
          <w:lang w:val="en-GB"/>
        </w:rPr>
      </w:pPr>
    </w:p>
    <w:p w:rsidR="002D136F" w:rsidRPr="008B6733" w:rsidRDefault="002D136F" w:rsidP="001F0AB7">
      <w:pPr>
        <w:spacing w:after="0" w:line="240" w:lineRule="auto"/>
        <w:jc w:val="both"/>
        <w:rPr>
          <w:lang w:val="en-GB"/>
        </w:rPr>
      </w:pPr>
      <w:r w:rsidRPr="008B6733">
        <w:rPr>
          <w:i/>
          <w:u w:val="single"/>
          <w:lang w:val="en-GB"/>
        </w:rPr>
        <w:lastRenderedPageBreak/>
        <w:t>Global Project Team</w:t>
      </w:r>
      <w:r w:rsidRPr="008B6733">
        <w:rPr>
          <w:lang w:val="en-GB"/>
        </w:rPr>
        <w:t xml:space="preserve"> </w:t>
      </w:r>
      <w:r w:rsidR="00407ECD" w:rsidRPr="008B6733">
        <w:rPr>
          <w:i/>
          <w:lang w:val="en-GB"/>
        </w:rPr>
        <w:t>(</w:t>
      </w:r>
      <w:r w:rsidRPr="008B6733">
        <w:rPr>
          <w:i/>
          <w:lang w:val="en-GB"/>
        </w:rPr>
        <w:t>CIU</w:t>
      </w:r>
      <w:r w:rsidR="00407ECD" w:rsidRPr="008B6733">
        <w:rPr>
          <w:i/>
          <w:lang w:val="en-GB"/>
        </w:rPr>
        <w:t>)</w:t>
      </w:r>
      <w:r w:rsidRPr="008B6733">
        <w:rPr>
          <w:i/>
          <w:lang w:val="en-GB"/>
        </w:rPr>
        <w:t xml:space="preserve"> </w:t>
      </w:r>
      <w:r w:rsidR="00125243" w:rsidRPr="008B6733">
        <w:rPr>
          <w:lang w:val="en-GB"/>
        </w:rPr>
        <w:t xml:space="preserve">The Global Team was finally established late </w:t>
      </w:r>
      <w:r w:rsidR="00407ECD" w:rsidRPr="008B6733">
        <w:rPr>
          <w:lang w:val="en-GB"/>
        </w:rPr>
        <w:t>2013. The</w:t>
      </w:r>
      <w:r w:rsidRPr="008B6733">
        <w:rPr>
          <w:lang w:val="en-GB"/>
        </w:rPr>
        <w:t xml:space="preserve"> early staffing breakdown included: 1 senior, 1 project manager, one assistant—the original staff as projected in the project grant. This </w:t>
      </w:r>
      <w:r w:rsidR="00407ECD" w:rsidRPr="008B6733">
        <w:rPr>
          <w:lang w:val="en-GB"/>
        </w:rPr>
        <w:t>setup</w:t>
      </w:r>
      <w:r w:rsidRPr="008B6733">
        <w:rPr>
          <w:lang w:val="en-GB"/>
        </w:rPr>
        <w:t xml:space="preserve"> was modified during implementation. As no suitable candidate for a P-5 Global Team Leader could be identified, the functions were carried out by an existing UNDP P-4 and a Senior Technical Advisor (STA) who supported the development of the methodology; the Team Leader position was to be tendered again in late 2015/early 2016.</w:t>
      </w:r>
      <w:r w:rsidR="001E6769" w:rsidRPr="008B6733">
        <w:rPr>
          <w:lang w:val="en-GB"/>
        </w:rPr>
        <w:t xml:space="preserve"> </w:t>
      </w:r>
      <w:r w:rsidRPr="008B6733">
        <w:rPr>
          <w:lang w:val="en-GB"/>
        </w:rPr>
        <w:t xml:space="preserve">The Senior Technical Adviser was supported by a Global Project Officer (GPO) hired in 2013. </w:t>
      </w:r>
      <w:r w:rsidR="006317EA" w:rsidRPr="008B6733">
        <w:rPr>
          <w:lang w:val="en-GB"/>
        </w:rPr>
        <w:t>The</w:t>
      </w:r>
      <w:r w:rsidRPr="008B6733">
        <w:rPr>
          <w:lang w:val="en-GB"/>
        </w:rPr>
        <w:t xml:space="preserve"> job evolved to </w:t>
      </w:r>
      <w:r w:rsidR="00407ECD" w:rsidRPr="008B6733">
        <w:rPr>
          <w:lang w:val="en-GB"/>
        </w:rPr>
        <w:t>include</w:t>
      </w:r>
      <w:r w:rsidRPr="008B6733">
        <w:rPr>
          <w:lang w:val="en-GB"/>
        </w:rPr>
        <w:t xml:space="preserve"> substantial research duties, as well as duties related to organizing meetings and learning workshops, hiring consultants, coordinating country-level activities, producing reports and liaising within UNDP administrative, financial and monitoring and evaluation systems. The GPO and STA were supported by a full-time administrator based at UNDP New York. This administration role became instrumental to </w:t>
      </w:r>
      <w:r w:rsidR="00F82C28" w:rsidRPr="008B6733">
        <w:rPr>
          <w:lang w:val="en-GB"/>
        </w:rPr>
        <w:t>BIOFIN</w:t>
      </w:r>
      <w:r w:rsidRPr="008B6733">
        <w:rPr>
          <w:lang w:val="en-GB"/>
        </w:rPr>
        <w:t xml:space="preserve">’s results as the </w:t>
      </w:r>
      <w:r w:rsidR="00186AE3" w:rsidRPr="008B6733">
        <w:rPr>
          <w:lang w:val="en-GB"/>
        </w:rPr>
        <w:t xml:space="preserve">person </w:t>
      </w:r>
      <w:r w:rsidRPr="008B6733">
        <w:rPr>
          <w:lang w:val="en-GB"/>
        </w:rPr>
        <w:t xml:space="preserve">was very experienced and able to take on </w:t>
      </w:r>
      <w:r w:rsidR="00186AE3" w:rsidRPr="008B6733">
        <w:rPr>
          <w:lang w:val="en-GB"/>
        </w:rPr>
        <w:t xml:space="preserve">additional </w:t>
      </w:r>
      <w:r w:rsidRPr="008B6733">
        <w:rPr>
          <w:lang w:val="en-GB"/>
        </w:rPr>
        <w:t xml:space="preserve">work as the programme grew. This position was augmented with a second project </w:t>
      </w:r>
      <w:r w:rsidR="00186AE3" w:rsidRPr="008B6733">
        <w:rPr>
          <w:lang w:val="en-GB"/>
        </w:rPr>
        <w:t xml:space="preserve">associate </w:t>
      </w:r>
      <w:r w:rsidRPr="008B6733">
        <w:rPr>
          <w:lang w:val="en-GB"/>
        </w:rPr>
        <w:t xml:space="preserve">based with the team </w:t>
      </w:r>
      <w:r w:rsidR="00407ECD" w:rsidRPr="008B6733">
        <w:rPr>
          <w:lang w:val="en-GB"/>
        </w:rPr>
        <w:t xml:space="preserve">in Istanbul </w:t>
      </w:r>
      <w:r w:rsidR="00186AE3" w:rsidRPr="008B6733">
        <w:rPr>
          <w:lang w:val="en-GB"/>
        </w:rPr>
        <w:t>from</w:t>
      </w:r>
      <w:r w:rsidRPr="008B6733">
        <w:rPr>
          <w:lang w:val="en-GB"/>
        </w:rPr>
        <w:t xml:space="preserve"> July 2016. This is working out very well. </w:t>
      </w:r>
    </w:p>
    <w:p w:rsidR="002D136F" w:rsidRPr="008B6733" w:rsidRDefault="002D136F" w:rsidP="001F0AB7">
      <w:pPr>
        <w:spacing w:after="0" w:line="240" w:lineRule="auto"/>
        <w:jc w:val="both"/>
        <w:rPr>
          <w:lang w:val="en-GB"/>
        </w:rPr>
      </w:pPr>
    </w:p>
    <w:p w:rsidR="002D136F" w:rsidRPr="008B6733" w:rsidRDefault="002D136F" w:rsidP="001F0AB7">
      <w:pPr>
        <w:spacing w:after="0" w:line="240" w:lineRule="auto"/>
        <w:jc w:val="both"/>
        <w:rPr>
          <w:lang w:val="en-GB"/>
        </w:rPr>
      </w:pPr>
      <w:r w:rsidRPr="008B6733">
        <w:rPr>
          <w:lang w:val="en-GB"/>
        </w:rPr>
        <w:t xml:space="preserve">A </w:t>
      </w:r>
      <w:r w:rsidRPr="008B6733">
        <w:rPr>
          <w:i/>
          <w:u w:val="single"/>
          <w:lang w:val="en-GB"/>
        </w:rPr>
        <w:t>Global Methodology Team (GMT)</w:t>
      </w:r>
      <w:r w:rsidRPr="008B6733">
        <w:rPr>
          <w:lang w:val="en-GB"/>
        </w:rPr>
        <w:t xml:space="preserve"> </w:t>
      </w:r>
      <w:r w:rsidR="006317EA" w:rsidRPr="008B6733">
        <w:rPr>
          <w:lang w:val="en-GB"/>
        </w:rPr>
        <w:t>this</w:t>
      </w:r>
      <w:r w:rsidRPr="008B6733">
        <w:rPr>
          <w:lang w:val="en-GB"/>
        </w:rPr>
        <w:t xml:space="preserve"> </w:t>
      </w:r>
      <w:r w:rsidR="007650EF" w:rsidRPr="008B6733">
        <w:rPr>
          <w:lang w:val="en-GB"/>
        </w:rPr>
        <w:t>evolved</w:t>
      </w:r>
      <w:r w:rsidRPr="008B6733">
        <w:rPr>
          <w:lang w:val="en-GB"/>
        </w:rPr>
        <w:t xml:space="preserve"> based on the implementation needs with a much stronger </w:t>
      </w:r>
      <w:r w:rsidR="00407ECD" w:rsidRPr="008B6733">
        <w:rPr>
          <w:lang w:val="en-GB"/>
        </w:rPr>
        <w:t>Steering Committee</w:t>
      </w:r>
      <w:r w:rsidRPr="008B6733">
        <w:rPr>
          <w:lang w:val="en-GB"/>
        </w:rPr>
        <w:t xml:space="preserve"> guiding and five expert T</w:t>
      </w:r>
      <w:r w:rsidR="001105A8" w:rsidRPr="008B6733">
        <w:rPr>
          <w:lang w:val="en-GB"/>
        </w:rPr>
        <w:t>A</w:t>
      </w:r>
      <w:r w:rsidRPr="008B6733">
        <w:rPr>
          <w:lang w:val="en-GB"/>
        </w:rPr>
        <w:t>s</w:t>
      </w:r>
      <w:r w:rsidR="001105A8" w:rsidRPr="008B6733">
        <w:rPr>
          <w:lang w:val="en-GB"/>
        </w:rPr>
        <w:t>.</w:t>
      </w:r>
      <w:r w:rsidRPr="008B6733">
        <w:rPr>
          <w:lang w:val="en-GB"/>
        </w:rPr>
        <w:t xml:space="preserve"> The TAs and how they supported the programme </w:t>
      </w:r>
      <w:r w:rsidR="00407ECD" w:rsidRPr="008B6733">
        <w:rPr>
          <w:lang w:val="en-GB"/>
        </w:rPr>
        <w:t>were</w:t>
      </w:r>
      <w:r w:rsidRPr="008B6733">
        <w:rPr>
          <w:lang w:val="en-GB"/>
        </w:rPr>
        <w:t xml:space="preserve"> recognized as instrumental for the implementation approach and for the development of a global methodology that required a unique skill set.</w:t>
      </w:r>
      <w:r w:rsidRPr="008B6733">
        <w:rPr>
          <w:rFonts w:cs="Times New Roman"/>
          <w:lang w:val="en-GB"/>
        </w:rPr>
        <w:t xml:space="preserve"> </w:t>
      </w:r>
      <w:r w:rsidRPr="008B6733">
        <w:rPr>
          <w:lang w:val="en-GB"/>
        </w:rPr>
        <w:t>The decision was to hire the best TA</w:t>
      </w:r>
      <w:r w:rsidR="00186AE3" w:rsidRPr="008B6733">
        <w:rPr>
          <w:lang w:val="en-GB"/>
        </w:rPr>
        <w:t>s</w:t>
      </w:r>
      <w:r w:rsidRPr="008B6733">
        <w:rPr>
          <w:lang w:val="en-GB"/>
        </w:rPr>
        <w:t xml:space="preserve"> possible to support the countries and </w:t>
      </w:r>
      <w:r w:rsidR="00407ECD" w:rsidRPr="008B6733">
        <w:rPr>
          <w:lang w:val="en-GB"/>
        </w:rPr>
        <w:t>be</w:t>
      </w:r>
      <w:r w:rsidRPr="008B6733">
        <w:rPr>
          <w:lang w:val="en-GB"/>
        </w:rPr>
        <w:t xml:space="preserve"> part of the Global Core Team. The set of five TAs </w:t>
      </w:r>
      <w:r w:rsidR="00407ECD" w:rsidRPr="008B6733">
        <w:rPr>
          <w:lang w:val="en-GB"/>
        </w:rPr>
        <w:t>was</w:t>
      </w:r>
      <w:r w:rsidRPr="008B6733">
        <w:rPr>
          <w:lang w:val="en-GB"/>
        </w:rPr>
        <w:t xml:space="preserve"> eventually recruited (see chronology). </w:t>
      </w:r>
      <w:r w:rsidR="001105A8" w:rsidRPr="008B6733">
        <w:rPr>
          <w:lang w:val="en-GB"/>
        </w:rPr>
        <w:t>TAs</w:t>
      </w:r>
      <w:r w:rsidRPr="008B6733">
        <w:rPr>
          <w:lang w:val="en-GB"/>
        </w:rPr>
        <w:t xml:space="preserve"> played a substantive role in improving the methodology, networking on the results and improving countries’ implementation based on the workbooks as they evolved.</w:t>
      </w:r>
    </w:p>
    <w:p w:rsidR="00054199" w:rsidRPr="008B6733" w:rsidRDefault="00054199" w:rsidP="001F0AB7">
      <w:pPr>
        <w:spacing w:after="0" w:line="240" w:lineRule="auto"/>
        <w:jc w:val="both"/>
        <w:rPr>
          <w:lang w:val="en-GB"/>
        </w:rPr>
      </w:pPr>
    </w:p>
    <w:p w:rsidR="00407ECD" w:rsidRPr="008B6733" w:rsidRDefault="002D136F" w:rsidP="00407ECD">
      <w:pPr>
        <w:spacing w:after="0" w:line="240" w:lineRule="auto"/>
        <w:jc w:val="both"/>
        <w:rPr>
          <w:lang w:val="en-GB"/>
        </w:rPr>
      </w:pPr>
      <w:r w:rsidRPr="008B6733">
        <w:rPr>
          <w:i/>
          <w:u w:val="single"/>
          <w:lang w:val="en-GB"/>
        </w:rPr>
        <w:t xml:space="preserve">National Steering </w:t>
      </w:r>
      <w:r w:rsidR="00407ECD" w:rsidRPr="008B6733">
        <w:rPr>
          <w:i/>
          <w:u w:val="single"/>
          <w:lang w:val="en-GB"/>
        </w:rPr>
        <w:t>Committees (NSC</w:t>
      </w:r>
      <w:r w:rsidR="00407ECD" w:rsidRPr="008B6733">
        <w:rPr>
          <w:rFonts w:cs="Times New Roman"/>
          <w:i/>
          <w:u w:val="single"/>
          <w:lang w:val="en-GB"/>
        </w:rPr>
        <w:t>s</w:t>
      </w:r>
      <w:r w:rsidR="00407ECD" w:rsidRPr="008B6733">
        <w:rPr>
          <w:i/>
          <w:u w:val="single"/>
          <w:lang w:val="en-GB"/>
        </w:rPr>
        <w:t>)</w:t>
      </w:r>
      <w:r w:rsidRPr="008B6733">
        <w:rPr>
          <w:rFonts w:cs="Times New Roman"/>
          <w:i/>
          <w:u w:val="single"/>
          <w:lang w:val="en-GB"/>
        </w:rPr>
        <w:t xml:space="preserve"> </w:t>
      </w:r>
      <w:r w:rsidRPr="008B6733">
        <w:rPr>
          <w:rFonts w:cs="Times New Roman"/>
          <w:lang w:val="en-GB"/>
        </w:rPr>
        <w:t>were</w:t>
      </w:r>
      <w:r w:rsidRPr="008B6733">
        <w:rPr>
          <w:lang w:val="en-GB"/>
        </w:rPr>
        <w:t xml:space="preserve"> established in each of the eight countries and </w:t>
      </w:r>
      <w:r w:rsidR="00407ECD" w:rsidRPr="008B6733">
        <w:rPr>
          <w:lang w:val="en-GB"/>
        </w:rPr>
        <w:t xml:space="preserve">were </w:t>
      </w:r>
      <w:r w:rsidRPr="008B6733">
        <w:rPr>
          <w:lang w:val="en-GB"/>
        </w:rPr>
        <w:t xml:space="preserve">a requirement of the functioning. This core team was </w:t>
      </w:r>
      <w:r w:rsidR="00125243" w:rsidRPr="008B6733">
        <w:rPr>
          <w:lang w:val="en-GB"/>
        </w:rPr>
        <w:t>then engaged in a dynamic learning</w:t>
      </w:r>
      <w:r w:rsidRPr="008B6733">
        <w:rPr>
          <w:lang w:val="en-GB"/>
        </w:rPr>
        <w:t xml:space="preserve"> by doing </w:t>
      </w:r>
      <w:r w:rsidR="00125243" w:rsidRPr="008B6733">
        <w:rPr>
          <w:lang w:val="en-GB"/>
        </w:rPr>
        <w:t>process that gained important</w:t>
      </w:r>
      <w:r w:rsidRPr="008B6733">
        <w:rPr>
          <w:lang w:val="en-GB"/>
        </w:rPr>
        <w:t xml:space="preserve"> political cap</w:t>
      </w:r>
      <w:r w:rsidR="00125243" w:rsidRPr="008B6733">
        <w:rPr>
          <w:lang w:val="en-GB"/>
        </w:rPr>
        <w:t>ital/cap</w:t>
      </w:r>
      <w:r w:rsidRPr="008B6733">
        <w:rPr>
          <w:lang w:val="en-GB"/>
        </w:rPr>
        <w:t>acity</w:t>
      </w:r>
      <w:r w:rsidR="00125243" w:rsidRPr="008B6733">
        <w:rPr>
          <w:lang w:val="en-GB"/>
        </w:rPr>
        <w:t xml:space="preserve"> and attention locally as it </w:t>
      </w:r>
      <w:r w:rsidR="00407ECD" w:rsidRPr="008B6733">
        <w:rPr>
          <w:lang w:val="en-GB"/>
        </w:rPr>
        <w:t>oversaw</w:t>
      </w:r>
      <w:r w:rsidRPr="008B6733">
        <w:rPr>
          <w:lang w:val="en-GB"/>
        </w:rPr>
        <w:t xml:space="preserve"> piloting and institutionalization of the methodologies</w:t>
      </w:r>
      <w:r w:rsidR="00125243" w:rsidRPr="008B6733">
        <w:rPr>
          <w:lang w:val="en-GB"/>
        </w:rPr>
        <w:t xml:space="preserve">. It was </w:t>
      </w:r>
      <w:r w:rsidRPr="008B6733">
        <w:rPr>
          <w:lang w:val="en-GB"/>
        </w:rPr>
        <w:t>composed of UNDP and a focal point in the Ministry of Finance or Economy</w:t>
      </w:r>
      <w:r w:rsidR="00054199" w:rsidRPr="008B6733">
        <w:rPr>
          <w:lang w:val="en-GB"/>
        </w:rPr>
        <w:t xml:space="preserve"> and or Environment/NR</w:t>
      </w:r>
      <w:r w:rsidRPr="008B6733">
        <w:rPr>
          <w:lang w:val="en-GB"/>
        </w:rPr>
        <w:t xml:space="preserve">. NSCs were </w:t>
      </w:r>
      <w:r w:rsidR="007650EF" w:rsidRPr="008B6733">
        <w:rPr>
          <w:lang w:val="en-GB"/>
        </w:rPr>
        <w:t>expected</w:t>
      </w:r>
      <w:r w:rsidRPr="008B6733">
        <w:rPr>
          <w:lang w:val="en-GB"/>
        </w:rPr>
        <w:t xml:space="preserve"> to be established and convened by the Project Coordinator in each country of the UNDP-managed “National </w:t>
      </w:r>
      <w:r w:rsidR="00F82C28" w:rsidRPr="008B6733">
        <w:rPr>
          <w:lang w:val="en-GB"/>
        </w:rPr>
        <w:t>Biodiversity</w:t>
      </w:r>
      <w:r w:rsidRPr="008B6733">
        <w:rPr>
          <w:lang w:val="en-GB"/>
        </w:rPr>
        <w:t xml:space="preserve"> Planning to Support the Implementation of the CBD 2011–2020 Strategic Plan” </w:t>
      </w:r>
      <w:r w:rsidR="007650EF" w:rsidRPr="008B6733">
        <w:rPr>
          <w:lang w:val="en-GB"/>
        </w:rPr>
        <w:t>Project. [</w:t>
      </w:r>
      <w:r w:rsidRPr="008B6733">
        <w:rPr>
          <w:lang w:val="en-GB"/>
        </w:rPr>
        <w:t xml:space="preserve">ii][1] This actually varied from country to country. </w:t>
      </w:r>
    </w:p>
    <w:p w:rsidR="00407ECD" w:rsidRPr="008B6733" w:rsidRDefault="00407ECD" w:rsidP="00407ECD">
      <w:pPr>
        <w:spacing w:after="0" w:line="240" w:lineRule="auto"/>
        <w:jc w:val="both"/>
        <w:rPr>
          <w:lang w:val="en-GB"/>
        </w:rPr>
      </w:pPr>
    </w:p>
    <w:p w:rsidR="002D136F" w:rsidRPr="008B6733" w:rsidRDefault="002D136F" w:rsidP="001F0AB7">
      <w:pPr>
        <w:spacing w:after="0" w:line="240" w:lineRule="auto"/>
        <w:jc w:val="both"/>
        <w:rPr>
          <w:lang w:val="en-GB"/>
        </w:rPr>
      </w:pPr>
      <w:r w:rsidRPr="008B6733">
        <w:rPr>
          <w:lang w:val="en-GB"/>
        </w:rPr>
        <w:t>Each country team appointed a government counterpart to provide a stable contact point in the relevant national institution, mostly in the finance or development/planning ministry. It was confirmed that the focal points have been involved in the project through the NSC to ensure links with all relevant national policy processes.</w:t>
      </w:r>
    </w:p>
    <w:p w:rsidR="002D136F" w:rsidRPr="008B6733" w:rsidRDefault="002D136F" w:rsidP="001F0AB7">
      <w:pPr>
        <w:spacing w:after="0" w:line="240" w:lineRule="auto"/>
        <w:jc w:val="both"/>
        <w:rPr>
          <w:i/>
          <w:lang w:val="en-GB"/>
        </w:rPr>
      </w:pPr>
    </w:p>
    <w:p w:rsidR="002D136F" w:rsidRPr="008B6733" w:rsidRDefault="002D136F" w:rsidP="001F0AB7">
      <w:pPr>
        <w:spacing w:after="0" w:line="240" w:lineRule="auto"/>
        <w:jc w:val="both"/>
        <w:rPr>
          <w:i/>
          <w:u w:val="single"/>
          <w:lang w:val="en-GB"/>
        </w:rPr>
      </w:pPr>
      <w:r w:rsidRPr="008B6733">
        <w:rPr>
          <w:i/>
          <w:u w:val="single"/>
          <w:lang w:val="en-GB"/>
        </w:rPr>
        <w:t xml:space="preserve">Technical Assistance </w:t>
      </w:r>
    </w:p>
    <w:p w:rsidR="00A42413" w:rsidRPr="008B6733" w:rsidRDefault="002D136F" w:rsidP="00A42413">
      <w:pPr>
        <w:spacing w:after="0" w:line="240" w:lineRule="auto"/>
        <w:jc w:val="both"/>
        <w:rPr>
          <w:lang w:val="en-GB"/>
        </w:rPr>
      </w:pPr>
      <w:r w:rsidRPr="008B6733">
        <w:rPr>
          <w:lang w:val="en-GB"/>
        </w:rPr>
        <w:t xml:space="preserve">In the original </w:t>
      </w:r>
      <w:r w:rsidR="00151996" w:rsidRPr="008B6733">
        <w:rPr>
          <w:lang w:val="en-GB"/>
        </w:rPr>
        <w:t xml:space="preserve">documentation, </w:t>
      </w:r>
      <w:r w:rsidRPr="008B6733">
        <w:rPr>
          <w:lang w:val="en-GB"/>
        </w:rPr>
        <w:t xml:space="preserve">technical assistance to countries was planned, as </w:t>
      </w:r>
      <w:r w:rsidR="00407ECD" w:rsidRPr="008B6733">
        <w:rPr>
          <w:lang w:val="en-GB"/>
        </w:rPr>
        <w:t xml:space="preserve">an </w:t>
      </w:r>
      <w:r w:rsidRPr="008B6733">
        <w:rPr>
          <w:lang w:val="en-GB"/>
        </w:rPr>
        <w:t xml:space="preserve">important vehicle for the methodology development and for generating lessons </w:t>
      </w:r>
      <w:r w:rsidR="00A42413" w:rsidRPr="008B6733">
        <w:rPr>
          <w:lang w:val="en-GB"/>
        </w:rPr>
        <w:t>and</w:t>
      </w:r>
      <w:r w:rsidRPr="008B6733">
        <w:rPr>
          <w:lang w:val="en-GB"/>
        </w:rPr>
        <w:t xml:space="preserve"> to strengthen </w:t>
      </w:r>
      <w:r w:rsidR="00F82C28" w:rsidRPr="008B6733">
        <w:rPr>
          <w:lang w:val="en-GB"/>
        </w:rPr>
        <w:t>capacity</w:t>
      </w:r>
      <w:r w:rsidR="00A42413" w:rsidRPr="008B6733">
        <w:rPr>
          <w:lang w:val="en-GB"/>
        </w:rPr>
        <w:t>.</w:t>
      </w:r>
      <w:r w:rsidRPr="008B6733">
        <w:rPr>
          <w:lang w:val="en-GB"/>
        </w:rPr>
        <w:t xml:space="preserve"> The global technical experts </w:t>
      </w:r>
      <w:r w:rsidR="00407ECD" w:rsidRPr="008B6733">
        <w:rPr>
          <w:lang w:val="en-GB"/>
        </w:rPr>
        <w:t xml:space="preserve">were </w:t>
      </w:r>
      <w:r w:rsidRPr="008B6733">
        <w:rPr>
          <w:lang w:val="en-GB"/>
        </w:rPr>
        <w:t xml:space="preserve">to </w:t>
      </w:r>
      <w:r w:rsidR="00407ECD" w:rsidRPr="008B6733">
        <w:rPr>
          <w:lang w:val="en-GB"/>
        </w:rPr>
        <w:t>support</w:t>
      </w:r>
      <w:r w:rsidRPr="008B6733">
        <w:rPr>
          <w:lang w:val="en-GB"/>
        </w:rPr>
        <w:t xml:space="preserve"> country implementation</w:t>
      </w:r>
      <w:r w:rsidR="00407ECD" w:rsidRPr="008B6733">
        <w:rPr>
          <w:lang w:val="en-GB"/>
        </w:rPr>
        <w:t>,</w:t>
      </w:r>
      <w:r w:rsidRPr="008B6733">
        <w:rPr>
          <w:lang w:val="en-GB"/>
        </w:rPr>
        <w:t xml:space="preserve"> “smart strategy to support methodology and guide countries.” However,</w:t>
      </w:r>
      <w:r w:rsidRPr="008B6733">
        <w:rPr>
          <w:rFonts w:cs="Times New Roman"/>
          <w:lang w:val="en-GB"/>
        </w:rPr>
        <w:t xml:space="preserve"> that said</w:t>
      </w:r>
      <w:r w:rsidR="00407ECD" w:rsidRPr="008B6733">
        <w:rPr>
          <w:rFonts w:cs="Times New Roman"/>
          <w:lang w:val="en-GB"/>
        </w:rPr>
        <w:t>,</w:t>
      </w:r>
      <w:r w:rsidRPr="008B6733">
        <w:rPr>
          <w:lang w:val="en-GB"/>
        </w:rPr>
        <w:t xml:space="preserve"> with the implementation approaches learning by doing and dec</w:t>
      </w:r>
      <w:r w:rsidR="002E19DA" w:rsidRPr="008B6733">
        <w:rPr>
          <w:lang w:val="en-GB"/>
        </w:rPr>
        <w:t xml:space="preserve">entralized </w:t>
      </w:r>
      <w:r w:rsidRPr="008B6733">
        <w:rPr>
          <w:lang w:val="en-GB"/>
        </w:rPr>
        <w:t>country based strategies</w:t>
      </w:r>
      <w:r w:rsidR="00407ECD" w:rsidRPr="008B6733">
        <w:rPr>
          <w:lang w:val="en-GB"/>
        </w:rPr>
        <w:t>, there</w:t>
      </w:r>
      <w:r w:rsidRPr="008B6733">
        <w:rPr>
          <w:lang w:val="en-GB"/>
        </w:rPr>
        <w:t xml:space="preserve"> was no national monitoring for results system</w:t>
      </w:r>
      <w:r w:rsidR="00A42413" w:rsidRPr="008B6733">
        <w:rPr>
          <w:lang w:val="en-GB"/>
        </w:rPr>
        <w:t xml:space="preserve"> at onset</w:t>
      </w:r>
      <w:r w:rsidRPr="008B6733">
        <w:rPr>
          <w:lang w:val="en-GB"/>
        </w:rPr>
        <w:t xml:space="preserve"> </w:t>
      </w:r>
      <w:r w:rsidR="00407ECD" w:rsidRPr="008B6733">
        <w:rPr>
          <w:lang w:val="en-GB"/>
        </w:rPr>
        <w:t xml:space="preserve">to support countries with implementing the workbooks. </w:t>
      </w:r>
      <w:r w:rsidRPr="008B6733">
        <w:rPr>
          <w:lang w:val="en-GB"/>
        </w:rPr>
        <w:t xml:space="preserve">During </w:t>
      </w:r>
      <w:r w:rsidR="00A6789F" w:rsidRPr="008B6733">
        <w:rPr>
          <w:lang w:val="en-GB"/>
        </w:rPr>
        <w:t>review</w:t>
      </w:r>
      <w:r w:rsidRPr="008B6733">
        <w:rPr>
          <w:lang w:val="en-GB"/>
        </w:rPr>
        <w:t xml:space="preserve"> </w:t>
      </w:r>
      <w:r w:rsidR="00A42413" w:rsidRPr="008B6733">
        <w:rPr>
          <w:lang w:val="en-GB"/>
        </w:rPr>
        <w:t xml:space="preserve">TAs reported </w:t>
      </w:r>
      <w:r w:rsidR="00A6789F" w:rsidRPr="008B6733">
        <w:rPr>
          <w:lang w:val="en-GB"/>
        </w:rPr>
        <w:t>having a</w:t>
      </w:r>
      <w:r w:rsidR="00A42413" w:rsidRPr="008B6733">
        <w:rPr>
          <w:lang w:val="en-GB"/>
        </w:rPr>
        <w:t xml:space="preserve"> rudimentary </w:t>
      </w:r>
      <w:r w:rsidR="00A6789F" w:rsidRPr="008B6733">
        <w:rPr>
          <w:lang w:val="en-GB"/>
        </w:rPr>
        <w:t xml:space="preserve">terms of reference focused on </w:t>
      </w:r>
      <w:r w:rsidR="00A42413" w:rsidRPr="008B6733">
        <w:rPr>
          <w:lang w:val="en-GB"/>
        </w:rPr>
        <w:t>help</w:t>
      </w:r>
      <w:r w:rsidR="00A6789F" w:rsidRPr="008B6733">
        <w:rPr>
          <w:lang w:val="en-GB"/>
        </w:rPr>
        <w:t>ing them</w:t>
      </w:r>
      <w:r w:rsidR="00A42413" w:rsidRPr="008B6733">
        <w:rPr>
          <w:lang w:val="en-GB"/>
        </w:rPr>
        <w:t xml:space="preserve"> </w:t>
      </w:r>
      <w:r w:rsidR="007650EF" w:rsidRPr="008B6733">
        <w:rPr>
          <w:lang w:val="en-GB"/>
        </w:rPr>
        <w:t>distil</w:t>
      </w:r>
      <w:r w:rsidR="00A42413" w:rsidRPr="008B6733">
        <w:rPr>
          <w:lang w:val="en-GB"/>
        </w:rPr>
        <w:t xml:space="preserve"> lesson learned and good</w:t>
      </w:r>
      <w:r w:rsidRPr="008B6733">
        <w:rPr>
          <w:lang w:val="en-GB"/>
        </w:rPr>
        <w:t xml:space="preserve"> practices</w:t>
      </w:r>
      <w:r w:rsidR="00A6789F" w:rsidRPr="008B6733">
        <w:rPr>
          <w:lang w:val="en-GB"/>
        </w:rPr>
        <w:t>.</w:t>
      </w:r>
      <w:r w:rsidRPr="008B6733">
        <w:rPr>
          <w:lang w:val="en-GB"/>
        </w:rPr>
        <w:t xml:space="preserve"> </w:t>
      </w:r>
      <w:r w:rsidR="00A42413" w:rsidRPr="008B6733">
        <w:rPr>
          <w:lang w:val="en-GB"/>
        </w:rPr>
        <w:t xml:space="preserve">TAs reported that they </w:t>
      </w:r>
      <w:r w:rsidR="00A6789F" w:rsidRPr="008B6733">
        <w:rPr>
          <w:lang w:val="en-GB"/>
        </w:rPr>
        <w:t xml:space="preserve">could have </w:t>
      </w:r>
      <w:r w:rsidR="00A42413" w:rsidRPr="008B6733">
        <w:rPr>
          <w:lang w:val="en-GB"/>
        </w:rPr>
        <w:t>done better with a clearer managerial role for results of the</w:t>
      </w:r>
      <w:r w:rsidR="00A6789F" w:rsidRPr="008B6733">
        <w:rPr>
          <w:lang w:val="en-GB"/>
        </w:rPr>
        <w:t>ir</w:t>
      </w:r>
      <w:r w:rsidR="00A42413" w:rsidRPr="008B6733">
        <w:rPr>
          <w:lang w:val="en-GB"/>
        </w:rPr>
        <w:t xml:space="preserve"> countries. A recommendation for phase two is to include strong ME in the function for the TAs linked to a global ME system for results.</w:t>
      </w:r>
    </w:p>
    <w:p w:rsidR="002D136F" w:rsidRPr="008B6733" w:rsidRDefault="002D136F" w:rsidP="001F0AB7">
      <w:pPr>
        <w:spacing w:after="0" w:line="240" w:lineRule="auto"/>
        <w:jc w:val="both"/>
        <w:rPr>
          <w:lang w:val="en-GB"/>
        </w:rPr>
      </w:pPr>
    </w:p>
    <w:p w:rsidR="002D136F" w:rsidRPr="008B6733" w:rsidRDefault="002D136F" w:rsidP="001F0AB7">
      <w:pPr>
        <w:spacing w:after="0" w:line="240" w:lineRule="auto"/>
        <w:jc w:val="both"/>
        <w:rPr>
          <w:lang w:val="en-GB"/>
        </w:rPr>
      </w:pPr>
      <w:r w:rsidRPr="008B6733">
        <w:rPr>
          <w:lang w:val="en-GB"/>
        </w:rPr>
        <w:lastRenderedPageBreak/>
        <w:t xml:space="preserve">The national ME work </w:t>
      </w:r>
      <w:r w:rsidR="00A42413" w:rsidRPr="008B6733">
        <w:rPr>
          <w:lang w:val="en-GB"/>
        </w:rPr>
        <w:t>included a</w:t>
      </w:r>
      <w:r w:rsidRPr="008B6733">
        <w:rPr>
          <w:lang w:val="en-GB"/>
        </w:rPr>
        <w:t xml:space="preserve"> </w:t>
      </w:r>
      <w:r w:rsidR="00054199" w:rsidRPr="008B6733">
        <w:rPr>
          <w:lang w:val="en-GB"/>
        </w:rPr>
        <w:t>clear</w:t>
      </w:r>
      <w:r w:rsidR="00A42413" w:rsidRPr="008B6733">
        <w:rPr>
          <w:lang w:val="en-GB"/>
        </w:rPr>
        <w:t>er</w:t>
      </w:r>
      <w:r w:rsidR="00054199" w:rsidRPr="008B6733">
        <w:rPr>
          <w:lang w:val="en-GB"/>
        </w:rPr>
        <w:t xml:space="preserve"> </w:t>
      </w:r>
      <w:r w:rsidRPr="008B6733">
        <w:rPr>
          <w:lang w:val="en-GB"/>
        </w:rPr>
        <w:t xml:space="preserve">focus </w:t>
      </w:r>
      <w:r w:rsidR="00A42413" w:rsidRPr="008B6733">
        <w:rPr>
          <w:lang w:val="en-GB"/>
        </w:rPr>
        <w:t xml:space="preserve">post </w:t>
      </w:r>
      <w:r w:rsidRPr="008B6733">
        <w:rPr>
          <w:lang w:val="en-GB"/>
        </w:rPr>
        <w:t xml:space="preserve">ROM mission. Countries </w:t>
      </w:r>
      <w:r w:rsidR="00054199" w:rsidRPr="008B6733">
        <w:rPr>
          <w:lang w:val="en-GB"/>
        </w:rPr>
        <w:t xml:space="preserve">reported </w:t>
      </w:r>
      <w:r w:rsidR="00A42413" w:rsidRPr="008B6733">
        <w:rPr>
          <w:lang w:val="en-GB"/>
        </w:rPr>
        <w:t>the</w:t>
      </w:r>
      <w:r w:rsidR="00054199" w:rsidRPr="008B6733">
        <w:rPr>
          <w:lang w:val="en-GB"/>
        </w:rPr>
        <w:t xml:space="preserve"> ROM</w:t>
      </w:r>
      <w:r w:rsidRPr="008B6733">
        <w:rPr>
          <w:lang w:val="en-GB"/>
        </w:rPr>
        <w:t xml:space="preserve"> recommendations </w:t>
      </w:r>
      <w:r w:rsidR="00A42413" w:rsidRPr="008B6733">
        <w:rPr>
          <w:lang w:val="en-GB"/>
        </w:rPr>
        <w:t>helped them with recommendation that informed the national</w:t>
      </w:r>
      <w:r w:rsidRPr="008B6733">
        <w:rPr>
          <w:lang w:val="en-GB"/>
        </w:rPr>
        <w:t xml:space="preserve"> </w:t>
      </w:r>
      <w:r w:rsidR="00054199" w:rsidRPr="008B6733">
        <w:rPr>
          <w:lang w:val="en-GB"/>
        </w:rPr>
        <w:t xml:space="preserve">level </w:t>
      </w:r>
      <w:r w:rsidRPr="008B6733">
        <w:rPr>
          <w:lang w:val="en-GB"/>
        </w:rPr>
        <w:t>theor</w:t>
      </w:r>
      <w:r w:rsidR="00054199" w:rsidRPr="008B6733">
        <w:rPr>
          <w:lang w:val="en-GB"/>
        </w:rPr>
        <w:t xml:space="preserve">ies of </w:t>
      </w:r>
      <w:r w:rsidRPr="008B6733">
        <w:rPr>
          <w:lang w:val="en-GB"/>
        </w:rPr>
        <w:t>change. This</w:t>
      </w:r>
      <w:r w:rsidR="00054199" w:rsidRPr="008B6733">
        <w:rPr>
          <w:lang w:val="en-GB"/>
        </w:rPr>
        <w:t xml:space="preserve"> process was supported</w:t>
      </w:r>
      <w:r w:rsidRPr="008B6733">
        <w:rPr>
          <w:lang w:val="en-GB"/>
        </w:rPr>
        <w:t xml:space="preserve"> by </w:t>
      </w:r>
      <w:r w:rsidR="00054199" w:rsidRPr="008B6733">
        <w:rPr>
          <w:lang w:val="en-GB"/>
        </w:rPr>
        <w:t xml:space="preserve">the </w:t>
      </w:r>
      <w:r w:rsidRPr="008B6733">
        <w:rPr>
          <w:lang w:val="en-GB"/>
        </w:rPr>
        <w:t xml:space="preserve">global ME officer. The programme </w:t>
      </w:r>
      <w:r w:rsidR="00A42413" w:rsidRPr="008B6733">
        <w:rPr>
          <w:lang w:val="en-GB"/>
        </w:rPr>
        <w:t>had become the</w:t>
      </w:r>
      <w:r w:rsidRPr="008B6733">
        <w:rPr>
          <w:lang w:val="en-GB"/>
        </w:rPr>
        <w:t xml:space="preserve"> basis for a clear ME frame</w:t>
      </w:r>
      <w:r w:rsidR="00A42413" w:rsidRPr="008B6733">
        <w:rPr>
          <w:lang w:val="en-GB"/>
        </w:rPr>
        <w:t>work</w:t>
      </w:r>
      <w:r w:rsidRPr="008B6733">
        <w:rPr>
          <w:lang w:val="en-GB"/>
        </w:rPr>
        <w:t xml:space="preserve"> for scale</w:t>
      </w:r>
      <w:r w:rsidR="00407ECD" w:rsidRPr="008B6733">
        <w:rPr>
          <w:lang w:val="en-GB"/>
        </w:rPr>
        <w:t>-</w:t>
      </w:r>
      <w:r w:rsidRPr="008B6733">
        <w:rPr>
          <w:lang w:val="en-GB"/>
        </w:rPr>
        <w:t>up plans.</w:t>
      </w:r>
      <w:r w:rsidR="002E19DA" w:rsidRPr="008B6733">
        <w:rPr>
          <w:lang w:val="en-GB"/>
        </w:rPr>
        <w:t xml:space="preserve"> </w:t>
      </w:r>
      <w:r w:rsidR="005424C5" w:rsidRPr="008B6733">
        <w:rPr>
          <w:lang w:val="en-GB"/>
        </w:rPr>
        <w:t xml:space="preserve"> </w:t>
      </w:r>
    </w:p>
    <w:p w:rsidR="003B1B21" w:rsidRPr="008B6733" w:rsidRDefault="002D136F" w:rsidP="00054199">
      <w:pPr>
        <w:spacing w:after="0" w:line="240" w:lineRule="auto"/>
        <w:jc w:val="both"/>
        <w:rPr>
          <w:lang w:val="en-GB"/>
        </w:rPr>
      </w:pPr>
      <w:r w:rsidRPr="008B6733">
        <w:rPr>
          <w:lang w:val="en-GB"/>
        </w:rPr>
        <w:br/>
      </w:r>
      <w:r w:rsidR="00054199" w:rsidRPr="008B6733">
        <w:rPr>
          <w:shd w:val="clear" w:color="auto" w:fill="FFFFFF"/>
          <w:lang w:val="en-GB"/>
        </w:rPr>
        <w:t xml:space="preserve">Global Team suggested that the </w:t>
      </w:r>
      <w:r w:rsidR="00186AE3" w:rsidRPr="008B6733">
        <w:rPr>
          <w:shd w:val="clear" w:color="auto" w:fill="FFFFFF"/>
          <w:lang w:val="en-GB"/>
        </w:rPr>
        <w:t xml:space="preserve">BIOFIN </w:t>
      </w:r>
      <w:r w:rsidR="00054199" w:rsidRPr="008B6733">
        <w:rPr>
          <w:shd w:val="clear" w:color="auto" w:fill="FFFFFF"/>
          <w:lang w:val="en-GB"/>
        </w:rPr>
        <w:t xml:space="preserve">approach can </w:t>
      </w:r>
      <w:r w:rsidR="00B67413" w:rsidRPr="008B6733">
        <w:rPr>
          <w:shd w:val="clear" w:color="auto" w:fill="FFFFFF"/>
          <w:lang w:val="en-GB"/>
        </w:rPr>
        <w:t>be improved</w:t>
      </w:r>
      <w:r w:rsidR="00054199" w:rsidRPr="008B6733">
        <w:rPr>
          <w:shd w:val="clear" w:color="auto" w:fill="FFFFFF"/>
          <w:lang w:val="en-GB"/>
        </w:rPr>
        <w:t xml:space="preserve"> with TA on </w:t>
      </w:r>
      <w:r w:rsidR="003B1B21" w:rsidRPr="008B6733">
        <w:rPr>
          <w:lang w:val="en-GB"/>
        </w:rPr>
        <w:t>applying Gender Mainstreaming in different contexts</w:t>
      </w:r>
      <w:r w:rsidR="00B03B6A" w:rsidRPr="008B6733">
        <w:rPr>
          <w:lang w:val="en-GB"/>
        </w:rPr>
        <w:t xml:space="preserve"> </w:t>
      </w:r>
      <w:r w:rsidR="003B1B21" w:rsidRPr="008B6733">
        <w:rPr>
          <w:lang w:val="en-GB"/>
        </w:rPr>
        <w:t>(e.g</w:t>
      </w:r>
      <w:r w:rsidR="003B1B21" w:rsidRPr="008B6733">
        <w:rPr>
          <w:rFonts w:cs="Times New Roman"/>
          <w:lang w:val="en-GB"/>
        </w:rPr>
        <w:t>.,</w:t>
      </w:r>
      <w:r w:rsidR="003B1B21" w:rsidRPr="008B6733">
        <w:rPr>
          <w:lang w:val="en-GB"/>
        </w:rPr>
        <w:t xml:space="preserve"> policy review, research, gender budgeting, mainstreaming</w:t>
      </w:r>
      <w:r w:rsidR="00B03B6A" w:rsidRPr="008B6733">
        <w:rPr>
          <w:lang w:val="en-GB"/>
        </w:rPr>
        <w:t xml:space="preserve">: </w:t>
      </w:r>
      <w:r w:rsidR="003B1B21" w:rsidRPr="008B6733">
        <w:rPr>
          <w:lang w:val="en-GB"/>
        </w:rPr>
        <w:t>gender in the project cycle management, etc</w:t>
      </w:r>
      <w:r w:rsidR="00407ECD" w:rsidRPr="008B6733">
        <w:rPr>
          <w:lang w:val="en-GB"/>
        </w:rPr>
        <w:t>.</w:t>
      </w:r>
      <w:r w:rsidR="00407ECD" w:rsidRPr="008B6733">
        <w:rPr>
          <w:rFonts w:cs="Times New Roman"/>
          <w:lang w:val="en-GB"/>
        </w:rPr>
        <w:t>). A great</w:t>
      </w:r>
      <w:r w:rsidR="00054199" w:rsidRPr="008B6733">
        <w:rPr>
          <w:rFonts w:cs="Times New Roman"/>
          <w:lang w:val="en-GB"/>
        </w:rPr>
        <w:t xml:space="preserve"> example </w:t>
      </w:r>
      <w:r w:rsidR="00CE7680" w:rsidRPr="008B6733">
        <w:rPr>
          <w:rFonts w:cs="Times New Roman"/>
          <w:lang w:val="en-GB"/>
        </w:rPr>
        <w:t>is</w:t>
      </w:r>
      <w:r w:rsidR="00186AE3" w:rsidRPr="008B6733">
        <w:rPr>
          <w:rFonts w:cs="Times New Roman"/>
          <w:lang w:val="en-GB"/>
        </w:rPr>
        <w:t xml:space="preserve"> </w:t>
      </w:r>
      <w:r w:rsidR="006317EA" w:rsidRPr="008B6733">
        <w:rPr>
          <w:rFonts w:cs="Times New Roman"/>
          <w:lang w:val="en-GB"/>
        </w:rPr>
        <w:t>included through</w:t>
      </w:r>
      <w:r w:rsidR="00054199" w:rsidRPr="008B6733">
        <w:rPr>
          <w:rFonts w:cs="Times New Roman"/>
          <w:lang w:val="en-GB"/>
        </w:rPr>
        <w:t xml:space="preserve"> c</w:t>
      </w:r>
      <w:r w:rsidR="003B1B21" w:rsidRPr="008B6733">
        <w:rPr>
          <w:lang w:val="en-GB"/>
        </w:rPr>
        <w:t xml:space="preserve">ase studies </w:t>
      </w:r>
      <w:r w:rsidR="00CE7680" w:rsidRPr="008B6733">
        <w:rPr>
          <w:lang w:val="en-GB"/>
        </w:rPr>
        <w:t xml:space="preserve">with </w:t>
      </w:r>
      <w:r w:rsidR="003B1B21" w:rsidRPr="008B6733">
        <w:rPr>
          <w:lang w:val="en-GB"/>
        </w:rPr>
        <w:t>useful examples from other countries</w:t>
      </w:r>
      <w:r w:rsidR="00CE7680" w:rsidRPr="008B6733">
        <w:rPr>
          <w:lang w:val="en-GB"/>
        </w:rPr>
        <w:t>.</w:t>
      </w:r>
      <w:r w:rsidR="00054199" w:rsidRPr="008B6733">
        <w:rPr>
          <w:lang w:val="en-GB"/>
        </w:rPr>
        <w:t xml:space="preserve"> </w:t>
      </w:r>
      <w:r w:rsidR="00186AE3" w:rsidRPr="008B6733">
        <w:rPr>
          <w:lang w:val="en-GB"/>
        </w:rPr>
        <w:t xml:space="preserve">The 2016 BIOFIN Workbook for the first time includes a section on gender. </w:t>
      </w:r>
    </w:p>
    <w:p w:rsidR="000332FD" w:rsidRPr="008B6733" w:rsidRDefault="00EB693F" w:rsidP="001F0AB7">
      <w:pPr>
        <w:pStyle w:val="Heading1"/>
        <w:spacing w:line="240" w:lineRule="auto"/>
        <w:jc w:val="both"/>
        <w:rPr>
          <w:rFonts w:asciiTheme="minorHAnsi" w:hAnsiTheme="minorHAnsi"/>
          <w:b/>
          <w:color w:val="auto"/>
          <w:sz w:val="22"/>
          <w:lang w:val="en-GB"/>
        </w:rPr>
      </w:pPr>
      <w:bookmarkStart w:id="50" w:name="_Toc474419830"/>
      <w:bookmarkStart w:id="51" w:name="_Toc481138075"/>
      <w:r w:rsidRPr="008B6733">
        <w:rPr>
          <w:rFonts w:asciiTheme="minorHAnsi" w:hAnsiTheme="minorHAnsi"/>
          <w:b/>
          <w:color w:val="auto"/>
          <w:sz w:val="22"/>
          <w:lang w:val="en-GB"/>
        </w:rPr>
        <w:t xml:space="preserve">3.2.2. Implementation approach/adaptive </w:t>
      </w:r>
      <w:r w:rsidR="00424F86" w:rsidRPr="008B6733">
        <w:rPr>
          <w:rFonts w:asciiTheme="minorHAnsi" w:hAnsiTheme="minorHAnsi"/>
          <w:b/>
          <w:color w:val="auto"/>
          <w:sz w:val="22"/>
          <w:lang w:val="en-GB"/>
        </w:rPr>
        <w:t>management summarize</w:t>
      </w:r>
      <w:bookmarkEnd w:id="50"/>
      <w:bookmarkEnd w:id="51"/>
      <w:r w:rsidR="00B85FD9" w:rsidRPr="008B6733">
        <w:rPr>
          <w:rFonts w:asciiTheme="minorHAnsi" w:hAnsiTheme="minorHAnsi"/>
          <w:b/>
          <w:color w:val="auto"/>
          <w:sz w:val="22"/>
          <w:lang w:val="en-GB"/>
        </w:rPr>
        <w:t xml:space="preserve"> </w:t>
      </w:r>
    </w:p>
    <w:p w:rsidR="000B22EC" w:rsidRPr="008B6733" w:rsidRDefault="002B1F89" w:rsidP="001F0AB7">
      <w:pPr>
        <w:spacing w:line="240" w:lineRule="auto"/>
        <w:jc w:val="both"/>
        <w:rPr>
          <w:lang w:val="en-GB"/>
        </w:rPr>
      </w:pPr>
      <w:r w:rsidRPr="008B6733">
        <w:rPr>
          <w:lang w:val="en-GB"/>
        </w:rPr>
        <w:t xml:space="preserve">While aligning its approach to the broader global developments, </w:t>
      </w:r>
      <w:r w:rsidR="00F82C28" w:rsidRPr="008B6733">
        <w:rPr>
          <w:lang w:val="en-GB"/>
        </w:rPr>
        <w:t>BIOFIN</w:t>
      </w:r>
      <w:r w:rsidRPr="008B6733">
        <w:rPr>
          <w:lang w:val="en-GB"/>
        </w:rPr>
        <w:t xml:space="preserve"> continued </w:t>
      </w:r>
      <w:r w:rsidR="00230E54" w:rsidRPr="008B6733">
        <w:rPr>
          <w:lang w:val="en-GB"/>
        </w:rPr>
        <w:t>growing</w:t>
      </w:r>
      <w:r w:rsidRPr="008B6733">
        <w:rPr>
          <w:lang w:val="en-GB"/>
        </w:rPr>
        <w:t xml:space="preserve"> in outreach and progressed on many levels</w:t>
      </w:r>
      <w:r w:rsidR="00407ECD" w:rsidRPr="008B6733">
        <w:rPr>
          <w:lang w:val="en-GB"/>
        </w:rPr>
        <w:t>.</w:t>
      </w:r>
      <w:r w:rsidR="000B22EC" w:rsidRPr="008B6733">
        <w:rPr>
          <w:rStyle w:val="EndnoteReference"/>
          <w:lang w:val="en-GB"/>
        </w:rPr>
        <w:endnoteReference w:id="28"/>
      </w:r>
      <w:r w:rsidRPr="008B6733">
        <w:rPr>
          <w:lang w:val="en-GB"/>
        </w:rPr>
        <w:t xml:space="preserve"> Since the first eight countries </w:t>
      </w:r>
      <w:r w:rsidR="00407ECD" w:rsidRPr="008B6733">
        <w:rPr>
          <w:lang w:val="en-GB"/>
        </w:rPr>
        <w:t>began</w:t>
      </w:r>
      <w:r w:rsidR="00230E54" w:rsidRPr="008B6733">
        <w:rPr>
          <w:lang w:val="en-GB"/>
        </w:rPr>
        <w:t xml:space="preserve"> to </w:t>
      </w:r>
      <w:r w:rsidRPr="008B6733">
        <w:rPr>
          <w:lang w:val="en-GB"/>
        </w:rPr>
        <w:t xml:space="preserve">implement the </w:t>
      </w:r>
      <w:r w:rsidR="00F82C28" w:rsidRPr="008B6733">
        <w:rPr>
          <w:lang w:val="en-GB"/>
        </w:rPr>
        <w:t>BIOFIN</w:t>
      </w:r>
      <w:r w:rsidRPr="008B6733">
        <w:rPr>
          <w:lang w:val="en-GB"/>
        </w:rPr>
        <w:t xml:space="preserve"> methodology</w:t>
      </w:r>
      <w:r w:rsidR="00407ECD" w:rsidRPr="008B6733">
        <w:rPr>
          <w:lang w:val="en-GB"/>
        </w:rPr>
        <w:t xml:space="preserve">, </w:t>
      </w:r>
      <w:r w:rsidR="008D665E" w:rsidRPr="008B6733">
        <w:rPr>
          <w:lang w:val="en-GB"/>
        </w:rPr>
        <w:t>Workbooks 1 and 2,</w:t>
      </w:r>
      <w:r w:rsidRPr="008B6733">
        <w:rPr>
          <w:lang w:val="en-GB"/>
        </w:rPr>
        <w:t xml:space="preserve"> a wealth of new practices and </w:t>
      </w:r>
      <w:r w:rsidR="00E2122D" w:rsidRPr="008B6733">
        <w:rPr>
          <w:lang w:val="en-GB"/>
        </w:rPr>
        <w:t xml:space="preserve">solutions </w:t>
      </w:r>
      <w:r w:rsidR="008D665E" w:rsidRPr="008B6733">
        <w:rPr>
          <w:lang w:val="en-GB"/>
        </w:rPr>
        <w:t xml:space="preserve">have </w:t>
      </w:r>
      <w:r w:rsidR="00407ECD" w:rsidRPr="008B6733">
        <w:rPr>
          <w:lang w:val="en-GB"/>
        </w:rPr>
        <w:t xml:space="preserve">emerged </w:t>
      </w:r>
      <w:r w:rsidR="008D665E" w:rsidRPr="008B6733">
        <w:rPr>
          <w:lang w:val="en-GB"/>
        </w:rPr>
        <w:t xml:space="preserve">and continue to </w:t>
      </w:r>
      <w:r w:rsidR="00E2122D" w:rsidRPr="008B6733">
        <w:rPr>
          <w:lang w:val="en-GB"/>
        </w:rPr>
        <w:t>emerge</w:t>
      </w:r>
      <w:r w:rsidRPr="008B6733">
        <w:rPr>
          <w:lang w:val="en-GB"/>
        </w:rPr>
        <w:t>.</w:t>
      </w:r>
      <w:r w:rsidR="009C26A3" w:rsidRPr="008B6733">
        <w:rPr>
          <w:lang w:val="en-GB"/>
        </w:rPr>
        <w:t xml:space="preserve"> </w:t>
      </w:r>
      <w:r w:rsidRPr="008B6733">
        <w:rPr>
          <w:lang w:val="en-GB"/>
        </w:rPr>
        <w:t xml:space="preserve">The project was implemented through a </w:t>
      </w:r>
      <w:r w:rsidR="008D665E" w:rsidRPr="008B6733">
        <w:rPr>
          <w:lang w:val="en-GB"/>
        </w:rPr>
        <w:t xml:space="preserve">dynamic </w:t>
      </w:r>
      <w:r w:rsidRPr="008B6733">
        <w:rPr>
          <w:lang w:val="en-GB"/>
        </w:rPr>
        <w:t xml:space="preserve">learning and testing approach </w:t>
      </w:r>
      <w:r w:rsidR="00CC1A0F" w:rsidRPr="008B6733">
        <w:rPr>
          <w:lang w:val="en-GB"/>
        </w:rPr>
        <w:t>and</w:t>
      </w:r>
      <w:r w:rsidR="008D665E" w:rsidRPr="008B6733">
        <w:rPr>
          <w:lang w:val="en-GB"/>
        </w:rPr>
        <w:t xml:space="preserve"> a series of national</w:t>
      </w:r>
      <w:r w:rsidRPr="008B6733">
        <w:rPr>
          <w:lang w:val="en-GB"/>
        </w:rPr>
        <w:t xml:space="preserve">, regional and global </w:t>
      </w:r>
      <w:r w:rsidR="008D665E" w:rsidRPr="008B6733">
        <w:rPr>
          <w:lang w:val="en-GB"/>
        </w:rPr>
        <w:t xml:space="preserve">learning and technical </w:t>
      </w:r>
      <w:r w:rsidRPr="008B6733">
        <w:rPr>
          <w:lang w:val="en-GB"/>
        </w:rPr>
        <w:t>workshops</w:t>
      </w:r>
      <w:r w:rsidR="00E85C01" w:rsidRPr="008B6733">
        <w:rPr>
          <w:lang w:val="en-GB"/>
        </w:rPr>
        <w:t xml:space="preserve"> for implementation </w:t>
      </w:r>
      <w:r w:rsidR="008D665E" w:rsidRPr="008B6733">
        <w:rPr>
          <w:lang w:val="en-GB"/>
        </w:rPr>
        <w:t>and</w:t>
      </w:r>
      <w:r w:rsidR="00186AE3" w:rsidRPr="008B6733">
        <w:rPr>
          <w:lang w:val="en-GB"/>
        </w:rPr>
        <w:t xml:space="preserve"> </w:t>
      </w:r>
      <w:r w:rsidR="00E85C01" w:rsidRPr="008B6733">
        <w:rPr>
          <w:lang w:val="en-GB"/>
        </w:rPr>
        <w:t>encouraging</w:t>
      </w:r>
      <w:r w:rsidR="00186AE3" w:rsidRPr="008B6733">
        <w:rPr>
          <w:lang w:val="en-GB"/>
        </w:rPr>
        <w:t xml:space="preserve"> </w:t>
      </w:r>
      <w:r w:rsidR="00E85C01" w:rsidRPr="008B6733">
        <w:rPr>
          <w:lang w:val="en-GB"/>
        </w:rPr>
        <w:t xml:space="preserve">engagement </w:t>
      </w:r>
      <w:r w:rsidR="008D665E" w:rsidRPr="008B6733">
        <w:rPr>
          <w:lang w:val="en-GB"/>
        </w:rPr>
        <w:t xml:space="preserve">that </w:t>
      </w:r>
      <w:r w:rsidR="00E2122D" w:rsidRPr="008B6733">
        <w:rPr>
          <w:lang w:val="en-GB"/>
        </w:rPr>
        <w:t xml:space="preserve">had </w:t>
      </w:r>
      <w:r w:rsidR="00E85C01" w:rsidRPr="008B6733">
        <w:rPr>
          <w:lang w:val="en-GB"/>
        </w:rPr>
        <w:t>set a good</w:t>
      </w:r>
      <w:r w:rsidR="00186AE3" w:rsidRPr="008B6733">
        <w:rPr>
          <w:lang w:val="en-GB"/>
        </w:rPr>
        <w:t xml:space="preserve"> </w:t>
      </w:r>
      <w:r w:rsidR="00E85C01" w:rsidRPr="008B6733">
        <w:rPr>
          <w:lang w:val="en-GB"/>
        </w:rPr>
        <w:t xml:space="preserve">precedent. </w:t>
      </w:r>
      <w:r w:rsidR="000B22EC" w:rsidRPr="008B6733">
        <w:rPr>
          <w:lang w:val="en-GB"/>
        </w:rPr>
        <w:t>Th</w:t>
      </w:r>
      <w:r w:rsidR="008D665E" w:rsidRPr="008B6733">
        <w:rPr>
          <w:lang w:val="en-GB"/>
        </w:rPr>
        <w:t>e</w:t>
      </w:r>
      <w:r w:rsidR="000B22EC" w:rsidRPr="008B6733">
        <w:rPr>
          <w:lang w:val="en-GB"/>
        </w:rPr>
        <w:t xml:space="preserve"> project rolled out in a varied, staggered manner</w:t>
      </w:r>
      <w:r w:rsidR="00230E54" w:rsidRPr="008B6733">
        <w:rPr>
          <w:lang w:val="en-GB"/>
        </w:rPr>
        <w:t>. It</w:t>
      </w:r>
      <w:r w:rsidR="000B22EC" w:rsidRPr="008B6733">
        <w:rPr>
          <w:lang w:val="en-GB"/>
        </w:rPr>
        <w:t xml:space="preserve"> </w:t>
      </w:r>
      <w:r w:rsidR="008D665E" w:rsidRPr="008B6733">
        <w:rPr>
          <w:lang w:val="en-GB"/>
        </w:rPr>
        <w:t>ha</w:t>
      </w:r>
      <w:r w:rsidR="00230E54" w:rsidRPr="008B6733">
        <w:rPr>
          <w:lang w:val="en-GB"/>
        </w:rPr>
        <w:t>d</w:t>
      </w:r>
      <w:r w:rsidR="008D665E" w:rsidRPr="008B6733">
        <w:rPr>
          <w:lang w:val="en-GB"/>
        </w:rPr>
        <w:t xml:space="preserve"> </w:t>
      </w:r>
      <w:r w:rsidR="000B22EC" w:rsidRPr="008B6733">
        <w:rPr>
          <w:lang w:val="en-GB"/>
        </w:rPr>
        <w:t>already scaled to over 22 countries</w:t>
      </w:r>
      <w:r w:rsidR="00407ECD" w:rsidRPr="008B6733">
        <w:rPr>
          <w:lang w:val="en-GB"/>
        </w:rPr>
        <w:t>,</w:t>
      </w:r>
      <w:r w:rsidR="000B22EC" w:rsidRPr="008B6733">
        <w:rPr>
          <w:lang w:val="en-GB"/>
        </w:rPr>
        <w:t xml:space="preserve"> prov</w:t>
      </w:r>
      <w:r w:rsidR="008D665E" w:rsidRPr="008B6733">
        <w:rPr>
          <w:lang w:val="en-GB"/>
        </w:rPr>
        <w:t xml:space="preserve">ing there </w:t>
      </w:r>
      <w:r w:rsidR="00230E54" w:rsidRPr="008B6733">
        <w:rPr>
          <w:lang w:val="en-GB"/>
        </w:rPr>
        <w:t>was</w:t>
      </w:r>
      <w:r w:rsidR="008D665E" w:rsidRPr="008B6733">
        <w:rPr>
          <w:lang w:val="en-GB"/>
        </w:rPr>
        <w:t xml:space="preserve"> demand uptake</w:t>
      </w:r>
      <w:r w:rsidR="000B22EC" w:rsidRPr="008B6733">
        <w:rPr>
          <w:lang w:val="en-GB"/>
        </w:rPr>
        <w:t xml:space="preserve">. </w:t>
      </w:r>
    </w:p>
    <w:p w:rsidR="00A747FA" w:rsidRPr="008B6733" w:rsidRDefault="00A747FA" w:rsidP="001F0AB7">
      <w:pPr>
        <w:spacing w:after="0" w:line="240" w:lineRule="auto"/>
        <w:jc w:val="both"/>
        <w:rPr>
          <w:lang w:val="en-GB"/>
        </w:rPr>
      </w:pPr>
      <w:r w:rsidRPr="008B6733">
        <w:rPr>
          <w:lang w:val="en-GB"/>
        </w:rPr>
        <w:t>The first g</w:t>
      </w:r>
      <w:r w:rsidR="0008644E" w:rsidRPr="008B6733">
        <w:rPr>
          <w:lang w:val="en-GB"/>
        </w:rPr>
        <w:t xml:space="preserve">lobal </w:t>
      </w:r>
      <w:r w:rsidR="00186AE3" w:rsidRPr="008B6733">
        <w:rPr>
          <w:lang w:val="en-GB"/>
        </w:rPr>
        <w:t xml:space="preserve">BIOFIN </w:t>
      </w:r>
      <w:r w:rsidR="00574E2C" w:rsidRPr="008B6733">
        <w:rPr>
          <w:lang w:val="en-GB"/>
        </w:rPr>
        <w:t>w</w:t>
      </w:r>
      <w:r w:rsidR="0008644E" w:rsidRPr="008B6733">
        <w:rPr>
          <w:lang w:val="en-GB"/>
        </w:rPr>
        <w:t>orkshop was</w:t>
      </w:r>
      <w:r w:rsidR="007A3125" w:rsidRPr="008B6733">
        <w:rPr>
          <w:lang w:val="en-GB"/>
        </w:rPr>
        <w:t xml:space="preserve"> in </w:t>
      </w:r>
      <w:r w:rsidR="0008644E" w:rsidRPr="008B6733">
        <w:rPr>
          <w:lang w:val="en-GB"/>
        </w:rPr>
        <w:t xml:space="preserve">February 2014 in Bratislava. </w:t>
      </w:r>
      <w:r w:rsidRPr="008B6733">
        <w:rPr>
          <w:lang w:val="en-GB"/>
        </w:rPr>
        <w:t>The i</w:t>
      </w:r>
      <w:r w:rsidR="0008644E" w:rsidRPr="008B6733">
        <w:rPr>
          <w:lang w:val="en-GB"/>
        </w:rPr>
        <w:t xml:space="preserve">mplementation actively </w:t>
      </w:r>
      <w:r w:rsidR="00407ECD" w:rsidRPr="008B6733">
        <w:rPr>
          <w:rFonts w:cs="Times New Roman"/>
          <w:lang w:val="en-GB"/>
        </w:rPr>
        <w:t>began</w:t>
      </w:r>
      <w:r w:rsidR="0008644E" w:rsidRPr="008B6733">
        <w:rPr>
          <w:lang w:val="en-GB"/>
        </w:rPr>
        <w:t xml:space="preserve"> with </w:t>
      </w:r>
      <w:r w:rsidR="00574E2C" w:rsidRPr="008B6733">
        <w:rPr>
          <w:lang w:val="en-GB"/>
        </w:rPr>
        <w:t xml:space="preserve">the </w:t>
      </w:r>
      <w:r w:rsidR="0008644E" w:rsidRPr="008B6733">
        <w:rPr>
          <w:lang w:val="en-GB"/>
        </w:rPr>
        <w:t>distribution of fund</w:t>
      </w:r>
      <w:r w:rsidRPr="008B6733">
        <w:rPr>
          <w:lang w:val="en-GB"/>
        </w:rPr>
        <w:t>s</w:t>
      </w:r>
      <w:r w:rsidR="0008644E" w:rsidRPr="008B6733">
        <w:rPr>
          <w:lang w:val="en-GB"/>
        </w:rPr>
        <w:t xml:space="preserve"> and </w:t>
      </w:r>
      <w:r w:rsidRPr="008B6733">
        <w:rPr>
          <w:lang w:val="en-GB"/>
        </w:rPr>
        <w:t>technical support</w:t>
      </w:r>
      <w:r w:rsidR="0008644E" w:rsidRPr="008B6733">
        <w:rPr>
          <w:lang w:val="en-GB"/>
        </w:rPr>
        <w:t xml:space="preserve"> to the Philippines, Ecuador and, to a lesser extent, in Chile and Malaysia. Full implementation </w:t>
      </w:r>
      <w:r w:rsidR="00574E2C" w:rsidRPr="008B6733">
        <w:rPr>
          <w:lang w:val="en-GB"/>
        </w:rPr>
        <w:t xml:space="preserve">in </w:t>
      </w:r>
      <w:r w:rsidR="00407ECD" w:rsidRPr="008B6733">
        <w:rPr>
          <w:lang w:val="en-GB"/>
        </w:rPr>
        <w:t xml:space="preserve">the rest of the </w:t>
      </w:r>
      <w:r w:rsidR="0008644E" w:rsidRPr="008B6733">
        <w:rPr>
          <w:lang w:val="en-GB"/>
        </w:rPr>
        <w:t>countries took off in 2015. The most delayed was South Africa, where</w:t>
      </w:r>
      <w:r w:rsidRPr="008B6733">
        <w:rPr>
          <w:lang w:val="en-GB"/>
        </w:rPr>
        <w:t xml:space="preserve"> the</w:t>
      </w:r>
      <w:r w:rsidR="0008644E" w:rsidRPr="008B6733">
        <w:rPr>
          <w:lang w:val="en-GB"/>
        </w:rPr>
        <w:t xml:space="preserve"> team </w:t>
      </w:r>
      <w:r w:rsidRPr="008B6733">
        <w:rPr>
          <w:lang w:val="en-GB"/>
        </w:rPr>
        <w:t>needed to be</w:t>
      </w:r>
      <w:r w:rsidR="0008644E" w:rsidRPr="008B6733">
        <w:rPr>
          <w:lang w:val="en-GB"/>
        </w:rPr>
        <w:t xml:space="preserve"> </w:t>
      </w:r>
      <w:r w:rsidR="00574E2C" w:rsidRPr="008B6733">
        <w:rPr>
          <w:lang w:val="en-GB"/>
        </w:rPr>
        <w:t>recruited</w:t>
      </w:r>
      <w:r w:rsidR="003527DA" w:rsidRPr="008B6733">
        <w:rPr>
          <w:lang w:val="en-GB"/>
        </w:rPr>
        <w:t xml:space="preserve"> (t</w:t>
      </w:r>
      <w:r w:rsidR="00407ECD" w:rsidRPr="008B6733">
        <w:rPr>
          <w:lang w:val="en-GB"/>
        </w:rPr>
        <w:t>his</w:t>
      </w:r>
      <w:r w:rsidR="00574E2C" w:rsidRPr="008B6733">
        <w:rPr>
          <w:lang w:val="en-GB"/>
        </w:rPr>
        <w:t xml:space="preserve"> is working well now</w:t>
      </w:r>
      <w:r w:rsidR="00407ECD" w:rsidRPr="008B6733">
        <w:rPr>
          <w:lang w:val="en-GB"/>
        </w:rPr>
        <w:t>)</w:t>
      </w:r>
      <w:r w:rsidR="003527DA" w:rsidRPr="008B6733">
        <w:rPr>
          <w:lang w:val="en-GB"/>
        </w:rPr>
        <w:t>.</w:t>
      </w:r>
      <w:r w:rsidR="0008644E" w:rsidRPr="008B6733">
        <w:rPr>
          <w:lang w:val="en-GB"/>
        </w:rPr>
        <w:t xml:space="preserve"> In Malaysia activities were initiated by </w:t>
      </w:r>
      <w:r w:rsidR="00407ECD" w:rsidRPr="008B6733">
        <w:rPr>
          <w:lang w:val="en-GB"/>
        </w:rPr>
        <w:t xml:space="preserve">staff of the </w:t>
      </w:r>
      <w:r w:rsidR="0008644E" w:rsidRPr="008B6733">
        <w:rPr>
          <w:lang w:val="en-GB"/>
        </w:rPr>
        <w:t xml:space="preserve">UNDP Country Office </w:t>
      </w:r>
      <w:r w:rsidR="00407ECD" w:rsidRPr="008B6733">
        <w:rPr>
          <w:lang w:val="en-GB"/>
        </w:rPr>
        <w:t xml:space="preserve">and the </w:t>
      </w:r>
      <w:r w:rsidR="0008644E" w:rsidRPr="008B6733">
        <w:rPr>
          <w:lang w:val="en-GB"/>
        </w:rPr>
        <w:t>focal point</w:t>
      </w:r>
      <w:r w:rsidR="00407ECD" w:rsidRPr="008B6733">
        <w:rPr>
          <w:lang w:val="en-GB"/>
        </w:rPr>
        <w:t>,</w:t>
      </w:r>
      <w:r w:rsidR="0008644E" w:rsidRPr="008B6733">
        <w:rPr>
          <w:lang w:val="en-GB"/>
        </w:rPr>
        <w:t xml:space="preserve"> but </w:t>
      </w:r>
      <w:r w:rsidR="00407ECD" w:rsidRPr="008B6733">
        <w:rPr>
          <w:lang w:val="en-GB"/>
        </w:rPr>
        <w:t>their</w:t>
      </w:r>
      <w:r w:rsidR="0008644E" w:rsidRPr="008B6733">
        <w:rPr>
          <w:lang w:val="en-GB"/>
        </w:rPr>
        <w:t xml:space="preserve"> team was late </w:t>
      </w:r>
      <w:r w:rsidR="00407ECD" w:rsidRPr="008B6733">
        <w:rPr>
          <w:lang w:val="en-GB"/>
        </w:rPr>
        <w:t>in being</w:t>
      </w:r>
      <w:r w:rsidR="007A3125" w:rsidRPr="008B6733">
        <w:rPr>
          <w:lang w:val="en-GB"/>
        </w:rPr>
        <w:t xml:space="preserve"> r</w:t>
      </w:r>
      <w:r w:rsidR="0008644E" w:rsidRPr="008B6733">
        <w:rPr>
          <w:lang w:val="en-GB"/>
        </w:rPr>
        <w:t>ecruited</w:t>
      </w:r>
      <w:r w:rsidR="00186AE3" w:rsidRPr="008B6733">
        <w:rPr>
          <w:lang w:val="en-GB"/>
        </w:rPr>
        <w:t xml:space="preserve"> (</w:t>
      </w:r>
      <w:r w:rsidR="00407ECD" w:rsidRPr="008B6733">
        <w:rPr>
          <w:lang w:val="en-GB"/>
        </w:rPr>
        <w:t xml:space="preserve">as </w:t>
      </w:r>
      <w:r w:rsidR="00186AE3" w:rsidRPr="008B6733">
        <w:rPr>
          <w:lang w:val="en-GB"/>
        </w:rPr>
        <w:t xml:space="preserve">government initially </w:t>
      </w:r>
      <w:r w:rsidR="00407ECD" w:rsidRPr="008B6733">
        <w:rPr>
          <w:lang w:val="en-GB"/>
        </w:rPr>
        <w:t>intended to take</w:t>
      </w:r>
      <w:r w:rsidR="007A3125" w:rsidRPr="008B6733">
        <w:rPr>
          <w:lang w:val="en-GB"/>
        </w:rPr>
        <w:t xml:space="preserve"> up </w:t>
      </w:r>
      <w:r w:rsidR="00407ECD" w:rsidRPr="008B6733">
        <w:rPr>
          <w:lang w:val="en-GB"/>
        </w:rPr>
        <w:t xml:space="preserve">the entire </w:t>
      </w:r>
      <w:r w:rsidR="00186AE3" w:rsidRPr="008B6733">
        <w:rPr>
          <w:lang w:val="en-GB"/>
        </w:rPr>
        <w:t>work with</w:t>
      </w:r>
      <w:r w:rsidR="007A3125" w:rsidRPr="008B6733">
        <w:rPr>
          <w:lang w:val="en-GB"/>
        </w:rPr>
        <w:t xml:space="preserve"> </w:t>
      </w:r>
      <w:r w:rsidR="00407ECD" w:rsidRPr="008B6733">
        <w:rPr>
          <w:lang w:val="en-GB"/>
        </w:rPr>
        <w:t>existing</w:t>
      </w:r>
      <w:r w:rsidR="007A3125" w:rsidRPr="008B6733">
        <w:rPr>
          <w:lang w:val="en-GB"/>
        </w:rPr>
        <w:t xml:space="preserve"> resources</w:t>
      </w:r>
      <w:r w:rsidR="00186AE3" w:rsidRPr="008B6733">
        <w:rPr>
          <w:lang w:val="en-GB"/>
        </w:rPr>
        <w:t>)</w:t>
      </w:r>
      <w:r w:rsidR="00A775B8" w:rsidRPr="008B6733">
        <w:rPr>
          <w:lang w:val="en-GB"/>
        </w:rPr>
        <w:t xml:space="preserve">. </w:t>
      </w:r>
    </w:p>
    <w:p w:rsidR="00CC1A0F" w:rsidRPr="008B6733" w:rsidRDefault="00CC1A0F" w:rsidP="001F0AB7">
      <w:pPr>
        <w:spacing w:after="0" w:line="240" w:lineRule="auto"/>
        <w:jc w:val="both"/>
        <w:rPr>
          <w:lang w:val="en-GB"/>
        </w:rPr>
      </w:pPr>
    </w:p>
    <w:p w:rsidR="00A747FA" w:rsidRPr="008B6733" w:rsidRDefault="00C66C7D" w:rsidP="00032D79">
      <w:pPr>
        <w:spacing w:line="240" w:lineRule="auto"/>
        <w:jc w:val="both"/>
        <w:rPr>
          <w:lang w:val="en-GB"/>
        </w:rPr>
      </w:pPr>
      <w:r w:rsidRPr="008B6733">
        <w:rPr>
          <w:lang w:val="en-GB"/>
        </w:rPr>
        <w:t xml:space="preserve">The </w:t>
      </w:r>
      <w:r w:rsidR="00A747FA" w:rsidRPr="008B6733">
        <w:rPr>
          <w:lang w:val="en-GB"/>
        </w:rPr>
        <w:t xml:space="preserve">global </w:t>
      </w:r>
      <w:r w:rsidRPr="008B6733">
        <w:rPr>
          <w:lang w:val="en-GB"/>
        </w:rPr>
        <w:t>project manager engage</w:t>
      </w:r>
      <w:r w:rsidR="00230E54" w:rsidRPr="008B6733">
        <w:rPr>
          <w:lang w:val="en-GB"/>
        </w:rPr>
        <w:t>d</w:t>
      </w:r>
      <w:r w:rsidRPr="008B6733">
        <w:rPr>
          <w:lang w:val="en-GB"/>
        </w:rPr>
        <w:t xml:space="preserve"> new financing partners </w:t>
      </w:r>
      <w:r w:rsidR="00407ECD" w:rsidRPr="008B6733">
        <w:rPr>
          <w:lang w:val="en-GB"/>
        </w:rPr>
        <w:t xml:space="preserve">who wanted </w:t>
      </w:r>
      <w:r w:rsidRPr="008B6733">
        <w:rPr>
          <w:lang w:val="en-GB"/>
        </w:rPr>
        <w:t xml:space="preserve">to invest and grow scale quickly; however, growth occurred </w:t>
      </w:r>
      <w:r w:rsidR="00407ECD" w:rsidRPr="008B6733">
        <w:rPr>
          <w:lang w:val="en-GB"/>
        </w:rPr>
        <w:t xml:space="preserve">even </w:t>
      </w:r>
      <w:r w:rsidRPr="008B6733">
        <w:rPr>
          <w:lang w:val="en-GB"/>
        </w:rPr>
        <w:t xml:space="preserve">before </w:t>
      </w:r>
      <w:r w:rsidR="00A747FA" w:rsidRPr="008B6733">
        <w:rPr>
          <w:lang w:val="en-GB"/>
        </w:rPr>
        <w:t xml:space="preserve">the </w:t>
      </w:r>
      <w:r w:rsidR="00407ECD" w:rsidRPr="008B6733">
        <w:rPr>
          <w:lang w:val="en-GB"/>
        </w:rPr>
        <w:t>global team</w:t>
      </w:r>
      <w:r w:rsidRPr="008B6733">
        <w:rPr>
          <w:lang w:val="en-GB"/>
        </w:rPr>
        <w:t xml:space="preserve"> had a robust design for piloting. </w:t>
      </w:r>
      <w:r w:rsidR="00A747FA" w:rsidRPr="008B6733">
        <w:rPr>
          <w:lang w:val="en-GB"/>
        </w:rPr>
        <w:t>Early growth led to renewed expectations for the global results, and in the absence of a redesign</w:t>
      </w:r>
      <w:r w:rsidR="00407ECD" w:rsidRPr="008B6733">
        <w:rPr>
          <w:lang w:val="en-GB"/>
        </w:rPr>
        <w:t>,</w:t>
      </w:r>
      <w:r w:rsidR="00A747FA" w:rsidRPr="008B6733">
        <w:rPr>
          <w:lang w:val="en-GB"/>
        </w:rPr>
        <w:t xml:space="preserve"> posed operational and monitoring issues. The project </w:t>
      </w:r>
      <w:r w:rsidR="00407ECD" w:rsidRPr="008B6733">
        <w:rPr>
          <w:lang w:val="en-GB"/>
        </w:rPr>
        <w:t>management’s engagement of</w:t>
      </w:r>
      <w:r w:rsidR="00A747FA" w:rsidRPr="008B6733">
        <w:rPr>
          <w:lang w:val="en-GB"/>
        </w:rPr>
        <w:t xml:space="preserve"> a global technical team to work with </w:t>
      </w:r>
      <w:r w:rsidR="00407ECD" w:rsidRPr="008B6733">
        <w:rPr>
          <w:lang w:val="en-GB"/>
        </w:rPr>
        <w:t>pilots was commendable</w:t>
      </w:r>
      <w:r w:rsidR="00A747FA" w:rsidRPr="008B6733">
        <w:rPr>
          <w:lang w:val="en-GB"/>
        </w:rPr>
        <w:t xml:space="preserve">. </w:t>
      </w:r>
    </w:p>
    <w:p w:rsidR="00CC1A0F" w:rsidRPr="008B6733" w:rsidRDefault="00CC1A0F" w:rsidP="00CC1A0F">
      <w:pPr>
        <w:spacing w:line="240" w:lineRule="auto"/>
        <w:jc w:val="both"/>
        <w:rPr>
          <w:i/>
          <w:lang w:val="en-GB"/>
        </w:rPr>
      </w:pPr>
      <w:r w:rsidRPr="008B6733">
        <w:rPr>
          <w:i/>
          <w:lang w:val="en-GB"/>
        </w:rPr>
        <w:t xml:space="preserve">Global Implementation Approach </w:t>
      </w:r>
    </w:p>
    <w:p w:rsidR="00CC1A0F" w:rsidRPr="008B6733" w:rsidRDefault="00CC1A0F" w:rsidP="00CC1A0F">
      <w:pPr>
        <w:spacing w:line="240" w:lineRule="auto"/>
        <w:jc w:val="both"/>
        <w:rPr>
          <w:lang w:val="en-GB"/>
        </w:rPr>
      </w:pPr>
      <w:r w:rsidRPr="008B6733">
        <w:rPr>
          <w:lang w:val="en-GB"/>
        </w:rPr>
        <w:t>Implemented through DIM modality</w:t>
      </w:r>
      <w:r w:rsidR="00230E54" w:rsidRPr="008B6733">
        <w:rPr>
          <w:lang w:val="en-GB"/>
        </w:rPr>
        <w:t>.</w:t>
      </w:r>
      <w:r w:rsidRPr="008B6733">
        <w:rPr>
          <w:lang w:val="en-GB"/>
        </w:rPr>
        <w:t xml:space="preserve"> </w:t>
      </w:r>
      <w:r w:rsidR="00407ECD" w:rsidRPr="008B6733">
        <w:rPr>
          <w:lang w:val="en-GB"/>
        </w:rPr>
        <w:t xml:space="preserve">The global team began project implementation in December 2012 (verified with the global PM). </w:t>
      </w:r>
      <w:r w:rsidRPr="008B6733">
        <w:rPr>
          <w:shd w:val="clear" w:color="auto" w:fill="FFFFFF"/>
          <w:lang w:val="en-GB"/>
        </w:rPr>
        <w:t xml:space="preserve">The implementation was initially led by a two-man team: one project coordinator and one biodiversity expert. </w:t>
      </w:r>
      <w:r w:rsidR="00407ECD" w:rsidRPr="008B6733">
        <w:rPr>
          <w:shd w:val="clear" w:color="auto" w:fill="FFFFFF"/>
          <w:lang w:val="en-GB"/>
        </w:rPr>
        <w:t xml:space="preserve">It grew to a full team. </w:t>
      </w:r>
      <w:r w:rsidRPr="008B6733">
        <w:rPr>
          <w:lang w:val="en-GB"/>
        </w:rPr>
        <w:t xml:space="preserve">The project and institutional arrangement grew as functions of the expected results and content strategy </w:t>
      </w:r>
      <w:r w:rsidR="00407ECD" w:rsidRPr="008B6733">
        <w:rPr>
          <w:lang w:val="en-GB"/>
        </w:rPr>
        <w:t xml:space="preserve">were </w:t>
      </w:r>
      <w:r w:rsidRPr="008B6733">
        <w:rPr>
          <w:lang w:val="en-GB"/>
        </w:rPr>
        <w:t xml:space="preserve">embedded in its core work, the development and </w:t>
      </w:r>
      <w:r w:rsidR="00407ECD" w:rsidRPr="008B6733">
        <w:rPr>
          <w:lang w:val="en-GB"/>
        </w:rPr>
        <w:t>rollout</w:t>
      </w:r>
      <w:r w:rsidRPr="008B6733">
        <w:rPr>
          <w:lang w:val="en-GB"/>
        </w:rPr>
        <w:t xml:space="preserve"> of the BIOFIN methodology.</w:t>
      </w:r>
    </w:p>
    <w:p w:rsidR="00407ECD" w:rsidRPr="008B6733" w:rsidRDefault="00CC1A0F" w:rsidP="00407ECD">
      <w:pPr>
        <w:spacing w:line="240" w:lineRule="auto"/>
        <w:jc w:val="both"/>
        <w:rPr>
          <w:lang w:val="en-GB"/>
        </w:rPr>
      </w:pPr>
      <w:r w:rsidRPr="008B6733">
        <w:rPr>
          <w:lang w:val="en-GB"/>
        </w:rPr>
        <w:t xml:space="preserve">During implementation, management had to contend </w:t>
      </w:r>
      <w:r w:rsidR="00230E54" w:rsidRPr="008B6733">
        <w:rPr>
          <w:lang w:val="en-GB"/>
        </w:rPr>
        <w:t xml:space="preserve">with </w:t>
      </w:r>
      <w:r w:rsidRPr="008B6733">
        <w:rPr>
          <w:lang w:val="en-GB"/>
        </w:rPr>
        <w:t xml:space="preserve">geographical </w:t>
      </w:r>
      <w:r w:rsidR="00230E54" w:rsidRPr="008B6733">
        <w:rPr>
          <w:lang w:val="en-GB"/>
        </w:rPr>
        <w:t>and co</w:t>
      </w:r>
      <w:r w:rsidRPr="008B6733">
        <w:rPr>
          <w:lang w:val="en-GB"/>
        </w:rPr>
        <w:t>ntent</w:t>
      </w:r>
      <w:r w:rsidR="00230E54" w:rsidRPr="008B6733">
        <w:rPr>
          <w:lang w:val="en-GB"/>
        </w:rPr>
        <w:t xml:space="preserve"> expansion</w:t>
      </w:r>
      <w:r w:rsidRPr="008B6733">
        <w:rPr>
          <w:lang w:val="en-GB"/>
        </w:rPr>
        <w:t>. The concept attracted a lot of attention at the COPs 10, 11 and 12</w:t>
      </w:r>
      <w:r w:rsidR="00407ECD" w:rsidRPr="008B6733">
        <w:rPr>
          <w:lang w:val="en-GB"/>
        </w:rPr>
        <w:t xml:space="preserve"> in the first years.</w:t>
      </w:r>
      <w:r w:rsidRPr="008B6733">
        <w:rPr>
          <w:lang w:val="en-GB"/>
        </w:rPr>
        <w:t xml:space="preserve"> Two months after its conceptual launch, UNDP requested EU funds to start. The EU was active on the </w:t>
      </w:r>
      <w:r w:rsidR="00407ECD" w:rsidRPr="008B6733">
        <w:rPr>
          <w:lang w:val="en-GB"/>
        </w:rPr>
        <w:t>Steering Committee</w:t>
      </w:r>
      <w:r w:rsidRPr="008B6733">
        <w:rPr>
          <w:lang w:val="en-GB"/>
        </w:rPr>
        <w:t xml:space="preserve"> and </w:t>
      </w:r>
      <w:r w:rsidR="00230E54" w:rsidRPr="008B6733">
        <w:rPr>
          <w:lang w:val="en-GB"/>
        </w:rPr>
        <w:t xml:space="preserve">requested </w:t>
      </w:r>
      <w:r w:rsidRPr="008B6733">
        <w:rPr>
          <w:lang w:val="en-GB"/>
        </w:rPr>
        <w:t xml:space="preserve">monitoring support for national implementation. The startup </w:t>
      </w:r>
      <w:r w:rsidR="00407ECD" w:rsidRPr="008B6733">
        <w:rPr>
          <w:lang w:val="en-GB"/>
        </w:rPr>
        <w:t>had been</w:t>
      </w:r>
      <w:r w:rsidR="007A3125" w:rsidRPr="008B6733">
        <w:rPr>
          <w:lang w:val="en-GB"/>
        </w:rPr>
        <w:t xml:space="preserve"> </w:t>
      </w:r>
      <w:r w:rsidR="00230E54" w:rsidRPr="008B6733">
        <w:rPr>
          <w:lang w:val="en-GB"/>
        </w:rPr>
        <w:t xml:space="preserve">a </w:t>
      </w:r>
      <w:r w:rsidRPr="008B6733">
        <w:rPr>
          <w:lang w:val="en-GB"/>
        </w:rPr>
        <w:t>challenge</w:t>
      </w:r>
      <w:r w:rsidR="00230E54" w:rsidRPr="008B6733">
        <w:rPr>
          <w:lang w:val="en-GB"/>
        </w:rPr>
        <w:t xml:space="preserve"> for</w:t>
      </w:r>
      <w:r w:rsidRPr="008B6733">
        <w:rPr>
          <w:lang w:val="en-GB"/>
        </w:rPr>
        <w:t xml:space="preserve"> managing donor expectations as the BIOFIN </w:t>
      </w:r>
      <w:r w:rsidR="00230E54" w:rsidRPr="008B6733">
        <w:rPr>
          <w:lang w:val="en-GB"/>
        </w:rPr>
        <w:t xml:space="preserve">team </w:t>
      </w:r>
      <w:r w:rsidR="00407ECD" w:rsidRPr="008B6733">
        <w:rPr>
          <w:lang w:val="en-GB"/>
        </w:rPr>
        <w:t>needed</w:t>
      </w:r>
      <w:r w:rsidR="007A3125" w:rsidRPr="008B6733">
        <w:rPr>
          <w:lang w:val="en-GB"/>
        </w:rPr>
        <w:t xml:space="preserve"> to </w:t>
      </w:r>
      <w:r w:rsidR="00407ECD" w:rsidRPr="008B6733">
        <w:rPr>
          <w:lang w:val="en-GB"/>
        </w:rPr>
        <w:t xml:space="preserve">be in place, and </w:t>
      </w:r>
      <w:r w:rsidR="007A3125" w:rsidRPr="008B6733">
        <w:rPr>
          <w:lang w:val="en-GB"/>
        </w:rPr>
        <w:t>work</w:t>
      </w:r>
      <w:r w:rsidRPr="008B6733">
        <w:rPr>
          <w:lang w:val="en-GB"/>
        </w:rPr>
        <w:t xml:space="preserve"> on a dra</w:t>
      </w:r>
      <w:r w:rsidR="000F5248" w:rsidRPr="008B6733">
        <w:rPr>
          <w:lang w:val="en-GB"/>
        </w:rPr>
        <w:t>f</w:t>
      </w:r>
      <w:r w:rsidRPr="008B6733">
        <w:rPr>
          <w:lang w:val="en-GB"/>
        </w:rPr>
        <w:t>t methodology</w:t>
      </w:r>
      <w:r w:rsidR="00407ECD" w:rsidRPr="008B6733">
        <w:rPr>
          <w:lang w:val="en-GB"/>
        </w:rPr>
        <w:t xml:space="preserve"> advanced</w:t>
      </w:r>
      <w:r w:rsidRPr="008B6733">
        <w:rPr>
          <w:lang w:val="en-GB"/>
        </w:rPr>
        <w:t xml:space="preserve">. This was the priority. The </w:t>
      </w:r>
      <w:r w:rsidR="007A3125" w:rsidRPr="008B6733">
        <w:rPr>
          <w:lang w:val="en-GB"/>
        </w:rPr>
        <w:t>pilot was</w:t>
      </w:r>
      <w:r w:rsidR="00407ECD" w:rsidRPr="008B6733">
        <w:rPr>
          <w:lang w:val="en-GB"/>
        </w:rPr>
        <w:t xml:space="preserve"> thus developed and</w:t>
      </w:r>
      <w:r w:rsidRPr="008B6733">
        <w:rPr>
          <w:lang w:val="en-GB"/>
        </w:rPr>
        <w:t xml:space="preserve"> rolled out.</w:t>
      </w:r>
    </w:p>
    <w:p w:rsidR="00CC1A0F" w:rsidRPr="008B6733" w:rsidRDefault="00407ECD" w:rsidP="00CC1A0F">
      <w:pPr>
        <w:spacing w:line="240" w:lineRule="auto"/>
        <w:jc w:val="both"/>
        <w:rPr>
          <w:lang w:val="en-GB"/>
        </w:rPr>
      </w:pPr>
      <w:r w:rsidRPr="008B6733">
        <w:rPr>
          <w:shd w:val="clear" w:color="auto" w:fill="FFFFFF"/>
          <w:lang w:val="en-GB"/>
        </w:rPr>
        <w:t>The UNDP</w:t>
      </w:r>
      <w:r w:rsidR="00CC1A0F" w:rsidRPr="008B6733">
        <w:rPr>
          <w:shd w:val="clear" w:color="auto" w:fill="FFFFFF"/>
          <w:lang w:val="en-GB"/>
        </w:rPr>
        <w:t xml:space="preserve"> procurement system </w:t>
      </w:r>
      <w:r w:rsidRPr="008B6733">
        <w:rPr>
          <w:shd w:val="clear" w:color="auto" w:fill="FFFFFF"/>
          <w:lang w:val="en-GB"/>
        </w:rPr>
        <w:t xml:space="preserve">was </w:t>
      </w:r>
      <w:r w:rsidR="00CC1A0F" w:rsidRPr="008B6733">
        <w:rPr>
          <w:shd w:val="clear" w:color="auto" w:fill="FFFFFF"/>
          <w:lang w:val="en-GB"/>
        </w:rPr>
        <w:t xml:space="preserve">slow for on boarding </w:t>
      </w:r>
      <w:r w:rsidR="00A6789F" w:rsidRPr="008B6733">
        <w:rPr>
          <w:shd w:val="clear" w:color="auto" w:fill="FFFFFF"/>
          <w:lang w:val="en-GB"/>
        </w:rPr>
        <w:t xml:space="preserve">new recruitments </w:t>
      </w:r>
      <w:r w:rsidR="007A3125" w:rsidRPr="008B6733">
        <w:rPr>
          <w:shd w:val="clear" w:color="auto" w:fill="FFFFFF"/>
          <w:lang w:val="en-GB"/>
        </w:rPr>
        <w:t xml:space="preserve">quickly. </w:t>
      </w:r>
      <w:r w:rsidRPr="008B6733">
        <w:rPr>
          <w:lang w:val="en-GB"/>
        </w:rPr>
        <w:t>Other factors interrupted the process, including the UNDP</w:t>
      </w:r>
      <w:r w:rsidR="007A3125" w:rsidRPr="008B6733">
        <w:rPr>
          <w:lang w:val="en-GB"/>
        </w:rPr>
        <w:t xml:space="preserve"> management</w:t>
      </w:r>
      <w:r w:rsidR="00CC1A0F" w:rsidRPr="008B6733">
        <w:rPr>
          <w:lang w:val="en-GB"/>
        </w:rPr>
        <w:t xml:space="preserve"> </w:t>
      </w:r>
      <w:r w:rsidR="00CC1A0F" w:rsidRPr="008B6733">
        <w:rPr>
          <w:rFonts w:cs="Times New Roman"/>
          <w:lang w:val="en-GB"/>
        </w:rPr>
        <w:t xml:space="preserve">decision to move the Regional </w:t>
      </w:r>
      <w:r w:rsidR="007650EF" w:rsidRPr="008B6733">
        <w:rPr>
          <w:rFonts w:cs="Times New Roman"/>
          <w:lang w:val="en-GB"/>
        </w:rPr>
        <w:t>Centre</w:t>
      </w:r>
      <w:r w:rsidR="00CC1A0F" w:rsidRPr="008B6733">
        <w:rPr>
          <w:rFonts w:cs="Times New Roman"/>
          <w:lang w:val="en-GB"/>
        </w:rPr>
        <w:t xml:space="preserve"> (where </w:t>
      </w:r>
      <w:r w:rsidR="00CC1A0F" w:rsidRPr="008B6733">
        <w:rPr>
          <w:rFonts w:cs="Times New Roman"/>
          <w:lang w:val="en-GB"/>
        </w:rPr>
        <w:lastRenderedPageBreak/>
        <w:t xml:space="preserve">the main BIOFIN </w:t>
      </w:r>
      <w:r w:rsidRPr="008B6733">
        <w:rPr>
          <w:rFonts w:cs="Times New Roman"/>
          <w:lang w:val="en-GB"/>
        </w:rPr>
        <w:t>team is</w:t>
      </w:r>
      <w:r w:rsidR="007A3125" w:rsidRPr="008B6733">
        <w:rPr>
          <w:rFonts w:cs="Times New Roman"/>
          <w:lang w:val="en-GB"/>
        </w:rPr>
        <w:t xml:space="preserve"> based</w:t>
      </w:r>
      <w:r w:rsidR="00CC1A0F" w:rsidRPr="008B6733">
        <w:rPr>
          <w:rFonts w:cs="Times New Roman"/>
          <w:lang w:val="en-GB"/>
        </w:rPr>
        <w:t>)</w:t>
      </w:r>
      <w:r w:rsidR="00CC1A0F" w:rsidRPr="008B6733">
        <w:rPr>
          <w:lang w:val="en-GB"/>
        </w:rPr>
        <w:t xml:space="preserve"> from Bratislava to Istanbul. Recruitment was put on hold due to </w:t>
      </w:r>
      <w:r w:rsidRPr="008B6733">
        <w:rPr>
          <w:lang w:val="en-GB"/>
        </w:rPr>
        <w:t xml:space="preserve">a 2013 </w:t>
      </w:r>
      <w:r w:rsidR="00CC1A0F" w:rsidRPr="008B6733">
        <w:rPr>
          <w:lang w:val="en-GB"/>
        </w:rPr>
        <w:t>UNDP global restructuring to a new strategic operational plan</w:t>
      </w:r>
      <w:r w:rsidRPr="008B6733">
        <w:rPr>
          <w:lang w:val="en-GB"/>
        </w:rPr>
        <w:t xml:space="preserve">. Istanbul was challenging because applicants </w:t>
      </w:r>
      <w:r w:rsidR="00A6789F" w:rsidRPr="008B6733">
        <w:rPr>
          <w:lang w:val="en-GB"/>
        </w:rPr>
        <w:t>were reported as not wanting to live there</w:t>
      </w:r>
      <w:r w:rsidRPr="008B6733">
        <w:rPr>
          <w:lang w:val="en-GB"/>
        </w:rPr>
        <w:t>.</w:t>
      </w:r>
      <w:r w:rsidR="00CC1A0F" w:rsidRPr="008B6733">
        <w:rPr>
          <w:lang w:val="en-GB"/>
        </w:rPr>
        <w:t xml:space="preserve"> There was very little expertise available globally and nothing in the line of biodiversity finance. Rather than constrain it into positions, the </w:t>
      </w:r>
      <w:r w:rsidR="00A6789F" w:rsidRPr="008B6733">
        <w:rPr>
          <w:lang w:val="en-GB"/>
        </w:rPr>
        <w:t xml:space="preserve">management </w:t>
      </w:r>
      <w:r w:rsidR="00CC1A0F" w:rsidRPr="008B6733">
        <w:rPr>
          <w:lang w:val="en-GB"/>
        </w:rPr>
        <w:t>decision was to build the entire team on technical advisory jobs. The IC system has worked out well.</w:t>
      </w:r>
    </w:p>
    <w:p w:rsidR="00407ECD" w:rsidRPr="008B6733" w:rsidRDefault="00CC1A0F" w:rsidP="00407ECD">
      <w:pPr>
        <w:spacing w:after="0" w:line="240" w:lineRule="auto"/>
        <w:jc w:val="both"/>
        <w:rPr>
          <w:lang w:val="en-GB"/>
        </w:rPr>
      </w:pPr>
      <w:r w:rsidRPr="008B6733">
        <w:rPr>
          <w:shd w:val="clear" w:color="auto" w:fill="FFFFFF"/>
          <w:lang w:val="en-GB"/>
        </w:rPr>
        <w:t>C</w:t>
      </w:r>
      <w:r w:rsidRPr="008B6733">
        <w:rPr>
          <w:lang w:val="en-GB"/>
        </w:rPr>
        <w:t xml:space="preserve">ountries started </w:t>
      </w:r>
      <w:r w:rsidRPr="008B6733">
        <w:rPr>
          <w:rFonts w:cs="Times New Roman"/>
          <w:lang w:val="en-GB"/>
        </w:rPr>
        <w:t>pilot</w:t>
      </w:r>
      <w:r w:rsidRPr="008B6733">
        <w:rPr>
          <w:lang w:val="en-GB"/>
        </w:rPr>
        <w:t xml:space="preserve"> implementation in a staggered way. Newer countries move</w:t>
      </w:r>
      <w:r w:rsidRPr="008B6733">
        <w:rPr>
          <w:rFonts w:cs="Times New Roman"/>
          <w:lang w:val="en-GB"/>
        </w:rPr>
        <w:t xml:space="preserve"> more</w:t>
      </w:r>
      <w:r w:rsidRPr="008B6733">
        <w:rPr>
          <w:lang w:val="en-GB"/>
        </w:rPr>
        <w:t xml:space="preserve"> </w:t>
      </w:r>
      <w:r w:rsidR="000F5248" w:rsidRPr="008B6733">
        <w:rPr>
          <w:lang w:val="en-GB"/>
        </w:rPr>
        <w:t>q</w:t>
      </w:r>
      <w:r w:rsidRPr="008B6733">
        <w:rPr>
          <w:lang w:val="en-GB"/>
        </w:rPr>
        <w:t xml:space="preserve">uickly (clearer </w:t>
      </w:r>
      <w:r w:rsidR="000F5248" w:rsidRPr="008B6733">
        <w:rPr>
          <w:lang w:val="en-GB"/>
        </w:rPr>
        <w:t xml:space="preserve">with </w:t>
      </w:r>
      <w:r w:rsidRPr="008B6733">
        <w:rPr>
          <w:lang w:val="en-GB"/>
        </w:rPr>
        <w:t xml:space="preserve">more defined methods - to be expected). Fastest countries </w:t>
      </w:r>
      <w:r w:rsidR="000F5248" w:rsidRPr="008B6733">
        <w:rPr>
          <w:lang w:val="en-GB"/>
        </w:rPr>
        <w:t>now</w:t>
      </w:r>
      <w:r w:rsidRPr="008B6733">
        <w:rPr>
          <w:lang w:val="en-GB"/>
        </w:rPr>
        <w:t xml:space="preserve"> </w:t>
      </w:r>
      <w:r w:rsidR="00407ECD" w:rsidRPr="008B6733">
        <w:rPr>
          <w:lang w:val="en-GB"/>
        </w:rPr>
        <w:t xml:space="preserve">conclude </w:t>
      </w:r>
      <w:r w:rsidR="00CE7680" w:rsidRPr="008B6733">
        <w:rPr>
          <w:lang w:val="en-GB"/>
        </w:rPr>
        <w:t xml:space="preserve">the </w:t>
      </w:r>
      <w:r w:rsidR="003527DA" w:rsidRPr="008B6733">
        <w:rPr>
          <w:lang w:val="en-GB"/>
        </w:rPr>
        <w:t>entire process</w:t>
      </w:r>
      <w:r w:rsidR="00407ECD" w:rsidRPr="008B6733">
        <w:rPr>
          <w:lang w:val="en-GB"/>
        </w:rPr>
        <w:t xml:space="preserve"> this year</w:t>
      </w:r>
      <w:r w:rsidRPr="008B6733">
        <w:rPr>
          <w:lang w:val="en-GB"/>
        </w:rPr>
        <w:t>, while some of the slower countries will</w:t>
      </w:r>
      <w:r w:rsidR="00421F48" w:rsidRPr="008B6733">
        <w:rPr>
          <w:lang w:val="en-GB"/>
        </w:rPr>
        <w:t xml:space="preserve"> </w:t>
      </w:r>
      <w:r w:rsidRPr="008B6733">
        <w:rPr>
          <w:lang w:val="en-GB"/>
        </w:rPr>
        <w:t xml:space="preserve">take </w:t>
      </w:r>
      <w:r w:rsidR="00407ECD" w:rsidRPr="008B6733">
        <w:rPr>
          <w:lang w:val="en-GB"/>
        </w:rPr>
        <w:t>until</w:t>
      </w:r>
      <w:r w:rsidRPr="008B6733">
        <w:rPr>
          <w:lang w:val="en-GB"/>
        </w:rPr>
        <w:t xml:space="preserve"> December 2018. </w:t>
      </w:r>
      <w:r w:rsidRPr="008B6733">
        <w:rPr>
          <w:shd w:val="clear" w:color="auto" w:fill="FFFFFF"/>
          <w:lang w:val="en-GB"/>
        </w:rPr>
        <w:t xml:space="preserve">Respondents agreed that for the new phase, BIOFIN will be evolving to the real meat of the project, the “financing solutions,” and resource mobilization strategies are </w:t>
      </w:r>
      <w:r w:rsidR="00FD3302" w:rsidRPr="008B6733">
        <w:rPr>
          <w:shd w:val="clear" w:color="auto" w:fill="FFFFFF"/>
          <w:lang w:val="en-GB"/>
        </w:rPr>
        <w:t>needed</w:t>
      </w:r>
      <w:r w:rsidRPr="008B6733">
        <w:rPr>
          <w:shd w:val="clear" w:color="auto" w:fill="FFFFFF"/>
          <w:lang w:val="en-GB"/>
        </w:rPr>
        <w:t xml:space="preserve">. The implementation scale-up phase </w:t>
      </w:r>
      <w:r w:rsidR="00407ECD" w:rsidRPr="008B6733">
        <w:rPr>
          <w:shd w:val="clear" w:color="auto" w:fill="FFFFFF"/>
          <w:lang w:val="en-GB"/>
        </w:rPr>
        <w:t xml:space="preserve">to other countries </w:t>
      </w:r>
      <w:r w:rsidRPr="008B6733">
        <w:rPr>
          <w:shd w:val="clear" w:color="auto" w:fill="FFFFFF"/>
          <w:lang w:val="en-GB"/>
        </w:rPr>
        <w:t>will require a stable, dedicated, structured</w:t>
      </w:r>
      <w:r w:rsidRPr="008B6733">
        <w:rPr>
          <w:lang w:val="en-GB"/>
        </w:rPr>
        <w:t xml:space="preserve"> team </w:t>
      </w:r>
      <w:r w:rsidR="00407ECD" w:rsidRPr="008B6733">
        <w:rPr>
          <w:lang w:val="en-GB"/>
        </w:rPr>
        <w:t xml:space="preserve">and an </w:t>
      </w:r>
      <w:r w:rsidR="00FD3302" w:rsidRPr="008B6733">
        <w:rPr>
          <w:lang w:val="en-GB"/>
        </w:rPr>
        <w:t>including a strong ME</w:t>
      </w:r>
      <w:r w:rsidRPr="008B6733">
        <w:rPr>
          <w:lang w:val="en-GB"/>
        </w:rPr>
        <w:t xml:space="preserve"> plan nationally and globally. </w:t>
      </w:r>
      <w:r w:rsidR="00407ECD" w:rsidRPr="008B6733">
        <w:rPr>
          <w:lang w:val="en-GB"/>
        </w:rPr>
        <w:t>It</w:t>
      </w:r>
      <w:r w:rsidR="00421F48" w:rsidRPr="008B6733">
        <w:rPr>
          <w:lang w:val="en-GB"/>
        </w:rPr>
        <w:t xml:space="preserve"> will </w:t>
      </w:r>
      <w:r w:rsidR="00407ECD" w:rsidRPr="008B6733">
        <w:rPr>
          <w:lang w:val="en-GB"/>
        </w:rPr>
        <w:t>require</w:t>
      </w:r>
      <w:r w:rsidR="00CE7680" w:rsidRPr="008B6733">
        <w:rPr>
          <w:lang w:val="en-GB"/>
        </w:rPr>
        <w:t xml:space="preserve"> </w:t>
      </w:r>
      <w:r w:rsidR="00FD3302" w:rsidRPr="008B6733">
        <w:rPr>
          <w:lang w:val="en-GB"/>
        </w:rPr>
        <w:t>take</w:t>
      </w:r>
      <w:r w:rsidR="00421F48" w:rsidRPr="008B6733">
        <w:rPr>
          <w:lang w:val="en-GB"/>
        </w:rPr>
        <w:t xml:space="preserve"> </w:t>
      </w:r>
      <w:r w:rsidRPr="008B6733">
        <w:rPr>
          <w:lang w:val="en-GB"/>
        </w:rPr>
        <w:t xml:space="preserve">investment in </w:t>
      </w:r>
      <w:r w:rsidR="00407ECD" w:rsidRPr="008B6733">
        <w:rPr>
          <w:lang w:val="en-GB"/>
        </w:rPr>
        <w:t xml:space="preserve">new </w:t>
      </w:r>
      <w:r w:rsidRPr="008B6733">
        <w:rPr>
          <w:lang w:val="en-GB"/>
        </w:rPr>
        <w:t xml:space="preserve">design </w:t>
      </w:r>
      <w:r w:rsidR="00407ECD" w:rsidRPr="008B6733">
        <w:rPr>
          <w:lang w:val="en-GB"/>
        </w:rPr>
        <w:t>and</w:t>
      </w:r>
      <w:r w:rsidR="00CE7680" w:rsidRPr="008B6733">
        <w:rPr>
          <w:lang w:val="en-GB"/>
        </w:rPr>
        <w:t xml:space="preserve"> </w:t>
      </w:r>
      <w:r w:rsidR="00FD3302" w:rsidRPr="008B6733">
        <w:rPr>
          <w:lang w:val="en-GB"/>
        </w:rPr>
        <w:t xml:space="preserve">period </w:t>
      </w:r>
      <w:r w:rsidR="00421F48" w:rsidRPr="008B6733">
        <w:rPr>
          <w:lang w:val="en-GB"/>
        </w:rPr>
        <w:t>to make phase two - fit</w:t>
      </w:r>
      <w:r w:rsidRPr="008B6733">
        <w:rPr>
          <w:lang w:val="en-GB"/>
        </w:rPr>
        <w:t xml:space="preserve"> for its new </w:t>
      </w:r>
      <w:r w:rsidR="00FD3302" w:rsidRPr="008B6733">
        <w:rPr>
          <w:lang w:val="en-GB"/>
        </w:rPr>
        <w:t>purpose</w:t>
      </w:r>
      <w:r w:rsidR="00407ECD" w:rsidRPr="008B6733">
        <w:rPr>
          <w:lang w:val="en-GB"/>
        </w:rPr>
        <w:t>, achieving financing solution wins, scaling up and deepening</w:t>
      </w:r>
      <w:r w:rsidR="00FD3302" w:rsidRPr="008B6733">
        <w:rPr>
          <w:lang w:val="en-GB"/>
        </w:rPr>
        <w:t xml:space="preserve"> and</w:t>
      </w:r>
      <w:r w:rsidRPr="008B6733">
        <w:rPr>
          <w:lang w:val="en-GB"/>
        </w:rPr>
        <w:t xml:space="preserve">- </w:t>
      </w:r>
      <w:r w:rsidR="00FD3302" w:rsidRPr="008B6733">
        <w:rPr>
          <w:lang w:val="en-GB"/>
        </w:rPr>
        <w:t xml:space="preserve">to </w:t>
      </w:r>
      <w:r w:rsidRPr="008B6733">
        <w:rPr>
          <w:lang w:val="en-GB"/>
        </w:rPr>
        <w:t xml:space="preserve">deepen the learning to all CBD countries. This redesign-exit strategy work is reported happening and </w:t>
      </w:r>
      <w:r w:rsidR="00407ECD" w:rsidRPr="008B6733">
        <w:rPr>
          <w:lang w:val="en-GB"/>
        </w:rPr>
        <w:t xml:space="preserve">several </w:t>
      </w:r>
      <w:r w:rsidRPr="008B6733">
        <w:rPr>
          <w:lang w:val="en-GB"/>
        </w:rPr>
        <w:t xml:space="preserve">options are tabled (see option for phase two annex). A much broader and ambitious learning agenda is being considered. </w:t>
      </w:r>
    </w:p>
    <w:p w:rsidR="00407ECD" w:rsidRPr="008B6733" w:rsidRDefault="00407ECD" w:rsidP="00407ECD">
      <w:pPr>
        <w:spacing w:after="0" w:line="240" w:lineRule="auto"/>
        <w:jc w:val="both"/>
        <w:rPr>
          <w:lang w:val="en-GB"/>
        </w:rPr>
      </w:pPr>
    </w:p>
    <w:p w:rsidR="00CC1A0F" w:rsidRPr="008B6733" w:rsidRDefault="00CC1A0F" w:rsidP="00CC1A0F">
      <w:pPr>
        <w:spacing w:after="0" w:line="240" w:lineRule="auto"/>
        <w:jc w:val="both"/>
        <w:rPr>
          <w:lang w:val="en-GB"/>
        </w:rPr>
      </w:pPr>
      <w:r w:rsidRPr="008B6733">
        <w:rPr>
          <w:shd w:val="clear" w:color="auto" w:fill="FFFFFF"/>
          <w:lang w:val="en-GB"/>
        </w:rPr>
        <w:t xml:space="preserve">The management team is </w:t>
      </w:r>
      <w:r w:rsidR="00407ECD" w:rsidRPr="008B6733">
        <w:rPr>
          <w:shd w:val="clear" w:color="auto" w:fill="FFFFFF"/>
          <w:lang w:val="en-GB"/>
        </w:rPr>
        <w:t xml:space="preserve">currently </w:t>
      </w:r>
      <w:r w:rsidRPr="008B6733">
        <w:rPr>
          <w:shd w:val="clear" w:color="auto" w:fill="FFFFFF"/>
          <w:lang w:val="en-GB"/>
        </w:rPr>
        <w:t xml:space="preserve">reviewing support </w:t>
      </w:r>
      <w:r w:rsidR="00407ECD" w:rsidRPr="008B6733">
        <w:rPr>
          <w:shd w:val="clear" w:color="auto" w:fill="FFFFFF"/>
          <w:lang w:val="en-GB"/>
        </w:rPr>
        <w:t>needed</w:t>
      </w:r>
      <w:r w:rsidRPr="008B6733">
        <w:rPr>
          <w:shd w:val="clear" w:color="auto" w:fill="FFFFFF"/>
          <w:lang w:val="en-GB"/>
        </w:rPr>
        <w:t xml:space="preserve"> for resource mobilization</w:t>
      </w:r>
      <w:r w:rsidR="00407ECD" w:rsidRPr="008B6733">
        <w:rPr>
          <w:shd w:val="clear" w:color="auto" w:fill="FFFFFF"/>
          <w:lang w:val="en-GB"/>
        </w:rPr>
        <w:t xml:space="preserve">, including the </w:t>
      </w:r>
      <w:r w:rsidR="00407ECD" w:rsidRPr="008B6733">
        <w:rPr>
          <w:lang w:val="en-GB"/>
        </w:rPr>
        <w:t>political skills</w:t>
      </w:r>
      <w:r w:rsidRPr="008B6733">
        <w:rPr>
          <w:lang w:val="en-GB"/>
        </w:rPr>
        <w:t>. They are</w:t>
      </w:r>
      <w:r w:rsidRPr="008B6733">
        <w:rPr>
          <w:shd w:val="clear" w:color="auto" w:fill="FFFFFF"/>
          <w:lang w:val="en-GB"/>
        </w:rPr>
        <w:t xml:space="preserve"> currently planning a second BIOFIN committee in 2017, </w:t>
      </w:r>
      <w:r w:rsidR="00407ECD" w:rsidRPr="008B6733">
        <w:rPr>
          <w:shd w:val="clear" w:color="auto" w:fill="FFFFFF"/>
          <w:lang w:val="en-GB"/>
        </w:rPr>
        <w:t xml:space="preserve">which is </w:t>
      </w:r>
      <w:r w:rsidR="00981C00" w:rsidRPr="008B6733">
        <w:rPr>
          <w:shd w:val="clear" w:color="auto" w:fill="FFFFFF"/>
          <w:lang w:val="en-GB"/>
        </w:rPr>
        <w:t xml:space="preserve">a </w:t>
      </w:r>
      <w:r w:rsidRPr="008B6733">
        <w:rPr>
          <w:shd w:val="clear" w:color="auto" w:fill="FFFFFF"/>
          <w:lang w:val="en-GB"/>
        </w:rPr>
        <w:t xml:space="preserve">technical committee for </w:t>
      </w:r>
      <w:r w:rsidR="00407ECD" w:rsidRPr="008B6733">
        <w:rPr>
          <w:shd w:val="clear" w:color="auto" w:fill="FFFFFF"/>
          <w:lang w:val="en-GB"/>
        </w:rPr>
        <w:t xml:space="preserve">global </w:t>
      </w:r>
      <w:r w:rsidRPr="008B6733">
        <w:rPr>
          <w:shd w:val="clear" w:color="auto" w:fill="FFFFFF"/>
          <w:lang w:val="en-GB"/>
        </w:rPr>
        <w:t>oversight involving GEF, WCS, UNSD, Eurostat, WWF and the planning institute in India</w:t>
      </w:r>
      <w:r w:rsidR="00407ECD" w:rsidRPr="008B6733">
        <w:rPr>
          <w:shd w:val="clear" w:color="auto" w:fill="FFFFFF"/>
          <w:lang w:val="en-GB"/>
        </w:rPr>
        <w:t>.</w:t>
      </w:r>
      <w:r w:rsidRPr="008B6733">
        <w:rPr>
          <w:shd w:val="clear" w:color="auto" w:fill="FFFFFF"/>
          <w:lang w:val="en-GB"/>
        </w:rPr>
        <w:t xml:space="preserve"> EU</w:t>
      </w:r>
      <w:r w:rsidRPr="008B6733">
        <w:rPr>
          <w:i/>
          <w:shd w:val="clear" w:color="auto" w:fill="FFFFFF"/>
          <w:lang w:val="en-GB"/>
        </w:rPr>
        <w:t xml:space="preserve"> </w:t>
      </w:r>
      <w:r w:rsidRPr="008B6733">
        <w:rPr>
          <w:shd w:val="clear" w:color="auto" w:fill="FFFFFF"/>
          <w:lang w:val="en-GB"/>
        </w:rPr>
        <w:t xml:space="preserve">TC provides a good link to UNDP programmes. </w:t>
      </w:r>
      <w:r w:rsidR="00407ECD" w:rsidRPr="008B6733">
        <w:rPr>
          <w:shd w:val="clear" w:color="auto" w:fill="FFFFFF"/>
          <w:lang w:val="en-GB"/>
        </w:rPr>
        <w:t xml:space="preserve">This is endorsed by the evaluator. </w:t>
      </w:r>
      <w:r w:rsidRPr="008B6733">
        <w:rPr>
          <w:lang w:val="en-GB"/>
        </w:rPr>
        <w:t xml:space="preserve">The programme manager </w:t>
      </w:r>
      <w:r w:rsidR="00981C00" w:rsidRPr="008B6733">
        <w:rPr>
          <w:lang w:val="en-GB"/>
        </w:rPr>
        <w:t>was</w:t>
      </w:r>
      <w:r w:rsidRPr="008B6733">
        <w:rPr>
          <w:lang w:val="en-GB"/>
        </w:rPr>
        <w:t xml:space="preserve"> </w:t>
      </w:r>
      <w:r w:rsidR="00407ECD" w:rsidRPr="008B6733">
        <w:rPr>
          <w:lang w:val="en-GB"/>
        </w:rPr>
        <w:t xml:space="preserve">doing </w:t>
      </w:r>
      <w:r w:rsidRPr="008B6733">
        <w:rPr>
          <w:lang w:val="en-GB"/>
        </w:rPr>
        <w:t>monitoring at the beginning and managing a remote highly technical senior team. Team skills were all senior level.</w:t>
      </w:r>
      <w:r w:rsidRPr="008B6733">
        <w:rPr>
          <w:shd w:val="clear" w:color="auto" w:fill="FFFFFF"/>
          <w:lang w:val="en-GB"/>
        </w:rPr>
        <w:t xml:space="preserve"> Regarding growth, it is proportional to administration. </w:t>
      </w:r>
      <w:r w:rsidRPr="008B6733">
        <w:rPr>
          <w:lang w:val="en-GB"/>
        </w:rPr>
        <w:t xml:space="preserve">Logistics indicates that if the program grows, </w:t>
      </w:r>
      <w:r w:rsidR="005F4E84" w:rsidRPr="008B6733">
        <w:rPr>
          <w:lang w:val="en-GB"/>
        </w:rPr>
        <w:t>BIOFIN</w:t>
      </w:r>
      <w:r w:rsidR="00981C00" w:rsidRPr="008B6733">
        <w:rPr>
          <w:lang w:val="en-GB"/>
        </w:rPr>
        <w:t xml:space="preserve"> will also need</w:t>
      </w:r>
      <w:r w:rsidRPr="008B6733">
        <w:rPr>
          <w:lang w:val="en-GB"/>
        </w:rPr>
        <w:t xml:space="preserve"> to grow exponentially.</w:t>
      </w:r>
    </w:p>
    <w:p w:rsidR="00EB693F" w:rsidRPr="008B6733" w:rsidRDefault="00EB693F" w:rsidP="001F0AB7">
      <w:pPr>
        <w:pStyle w:val="Heading1"/>
        <w:spacing w:line="240" w:lineRule="auto"/>
        <w:jc w:val="both"/>
        <w:rPr>
          <w:rFonts w:asciiTheme="minorHAnsi" w:hAnsiTheme="minorHAnsi"/>
          <w:b/>
          <w:color w:val="auto"/>
          <w:sz w:val="22"/>
          <w:lang w:val="en-GB"/>
        </w:rPr>
      </w:pPr>
      <w:bookmarkStart w:id="52" w:name="_Toc474419831"/>
      <w:bookmarkStart w:id="53" w:name="_Toc481138076"/>
      <w:r w:rsidRPr="008B6733">
        <w:rPr>
          <w:rFonts w:asciiTheme="minorHAnsi" w:hAnsiTheme="minorHAnsi"/>
          <w:b/>
          <w:color w:val="auto"/>
          <w:sz w:val="22"/>
          <w:lang w:val="en-GB"/>
        </w:rPr>
        <w:t>3.2.3. Monitoring and evaluation</w:t>
      </w:r>
      <w:bookmarkEnd w:id="52"/>
      <w:bookmarkEnd w:id="53"/>
      <w:r w:rsidRPr="008B6733">
        <w:rPr>
          <w:rFonts w:asciiTheme="minorHAnsi" w:hAnsiTheme="minorHAnsi"/>
          <w:b/>
          <w:color w:val="auto"/>
          <w:sz w:val="22"/>
          <w:lang w:val="en-GB"/>
        </w:rPr>
        <w:tab/>
      </w:r>
    </w:p>
    <w:p w:rsidR="00A90A40" w:rsidRPr="008B6733" w:rsidRDefault="00A90A40" w:rsidP="001F0AB7">
      <w:pPr>
        <w:pStyle w:val="NoSpacing"/>
        <w:jc w:val="both"/>
        <w:rPr>
          <w:rFonts w:asciiTheme="minorHAnsi" w:hAnsiTheme="minorHAnsi"/>
          <w:lang w:val="en-GB"/>
        </w:rPr>
      </w:pPr>
    </w:p>
    <w:p w:rsidR="00B6236A" w:rsidRPr="008B6733" w:rsidRDefault="00407ECD" w:rsidP="001F0AB7">
      <w:pPr>
        <w:spacing w:after="0" w:line="240" w:lineRule="auto"/>
        <w:jc w:val="both"/>
        <w:rPr>
          <w:lang w:val="en-GB"/>
        </w:rPr>
      </w:pPr>
      <w:r w:rsidRPr="008B6733">
        <w:rPr>
          <w:lang w:val="en-GB"/>
        </w:rPr>
        <w:t>ME</w:t>
      </w:r>
      <w:r w:rsidR="00B6236A" w:rsidRPr="008B6733">
        <w:rPr>
          <w:lang w:val="en-GB"/>
        </w:rPr>
        <w:t xml:space="preserve"> was </w:t>
      </w:r>
      <w:r w:rsidR="00F7017A" w:rsidRPr="008B6733">
        <w:rPr>
          <w:lang w:val="en-GB"/>
        </w:rPr>
        <w:t>scrutin</w:t>
      </w:r>
      <w:r w:rsidR="003B1EE2" w:rsidRPr="008B6733">
        <w:rPr>
          <w:lang w:val="en-GB"/>
        </w:rPr>
        <w:t xml:space="preserve">ized </w:t>
      </w:r>
      <w:r w:rsidRPr="008B6733">
        <w:rPr>
          <w:lang w:val="en-GB"/>
        </w:rPr>
        <w:t xml:space="preserve">for its adherence </w:t>
      </w:r>
      <w:r w:rsidR="00CA69E9" w:rsidRPr="008B6733">
        <w:rPr>
          <w:lang w:val="en-GB"/>
        </w:rPr>
        <w:t xml:space="preserve">against the </w:t>
      </w:r>
      <w:r w:rsidR="003B1EE2" w:rsidRPr="008B6733">
        <w:rPr>
          <w:lang w:val="en-GB"/>
        </w:rPr>
        <w:t>original LogFrame</w:t>
      </w:r>
      <w:r w:rsidR="00B6236A" w:rsidRPr="008B6733">
        <w:rPr>
          <w:lang w:val="en-GB"/>
        </w:rPr>
        <w:t xml:space="preserve"> matrix</w:t>
      </w:r>
      <w:r w:rsidR="00F7017A" w:rsidRPr="008B6733">
        <w:rPr>
          <w:lang w:val="en-GB"/>
        </w:rPr>
        <w:t xml:space="preserve"> as</w:t>
      </w:r>
      <w:r w:rsidR="003B1EE2" w:rsidRPr="008B6733">
        <w:rPr>
          <w:lang w:val="en-GB"/>
        </w:rPr>
        <w:t xml:space="preserve"> a</w:t>
      </w:r>
      <w:r w:rsidR="00F7017A" w:rsidRPr="008B6733">
        <w:rPr>
          <w:lang w:val="en-GB"/>
        </w:rPr>
        <w:t xml:space="preserve"> management tool</w:t>
      </w:r>
      <w:r w:rsidR="00B6236A" w:rsidRPr="008B6733">
        <w:rPr>
          <w:lang w:val="en-GB"/>
        </w:rPr>
        <w:t xml:space="preserve">, the work plan and the monitoring progress reports. </w:t>
      </w:r>
      <w:r w:rsidR="000629C0" w:rsidRPr="008B6733">
        <w:rPr>
          <w:lang w:val="en-GB"/>
        </w:rPr>
        <w:t xml:space="preserve">The </w:t>
      </w:r>
      <w:r w:rsidR="003B1EE2" w:rsidRPr="008B6733">
        <w:rPr>
          <w:lang w:val="en-GB"/>
        </w:rPr>
        <w:t xml:space="preserve">following </w:t>
      </w:r>
      <w:r w:rsidRPr="008B6733">
        <w:rPr>
          <w:lang w:val="en-GB"/>
        </w:rPr>
        <w:t xml:space="preserve">other </w:t>
      </w:r>
      <w:r w:rsidR="000629C0" w:rsidRPr="008B6733">
        <w:rPr>
          <w:lang w:val="en-GB"/>
        </w:rPr>
        <w:t xml:space="preserve">documents </w:t>
      </w:r>
      <w:r w:rsidR="003B1EE2" w:rsidRPr="008B6733">
        <w:rPr>
          <w:lang w:val="en-GB"/>
        </w:rPr>
        <w:t>were</w:t>
      </w:r>
      <w:r w:rsidR="000629C0" w:rsidRPr="008B6733">
        <w:rPr>
          <w:lang w:val="en-GB"/>
        </w:rPr>
        <w:t xml:space="preserve"> shared </w:t>
      </w:r>
      <w:r w:rsidR="003B1EE2" w:rsidRPr="008B6733">
        <w:rPr>
          <w:lang w:val="en-GB"/>
        </w:rPr>
        <w:t>and reviewed</w:t>
      </w:r>
      <w:r w:rsidR="000629C0" w:rsidRPr="008B6733">
        <w:rPr>
          <w:lang w:val="en-GB"/>
        </w:rPr>
        <w:t xml:space="preserve">: </w:t>
      </w:r>
      <w:r w:rsidRPr="008B6733">
        <w:rPr>
          <w:lang w:val="en-GB"/>
        </w:rPr>
        <w:t xml:space="preserve">a </w:t>
      </w:r>
      <w:r w:rsidR="000629C0" w:rsidRPr="008B6733">
        <w:rPr>
          <w:lang w:val="en-GB"/>
        </w:rPr>
        <w:t xml:space="preserve">new project </w:t>
      </w:r>
      <w:r w:rsidRPr="008B6733">
        <w:rPr>
          <w:lang w:val="en-GB"/>
        </w:rPr>
        <w:t>ME</w:t>
      </w:r>
      <w:r w:rsidR="000629C0" w:rsidRPr="008B6733">
        <w:rPr>
          <w:lang w:val="en-GB"/>
        </w:rPr>
        <w:t xml:space="preserve"> framework document with roles, procedures, indicators, the </w:t>
      </w:r>
      <w:r w:rsidRPr="008B6733">
        <w:rPr>
          <w:lang w:val="en-GB"/>
        </w:rPr>
        <w:t>ME</w:t>
      </w:r>
      <w:r w:rsidR="000629C0" w:rsidRPr="008B6733">
        <w:rPr>
          <w:lang w:val="en-GB"/>
        </w:rPr>
        <w:t xml:space="preserve"> reporting template</w:t>
      </w:r>
      <w:r w:rsidRPr="008B6733">
        <w:rPr>
          <w:lang w:val="en-GB"/>
        </w:rPr>
        <w:t xml:space="preserve"> and the ME</w:t>
      </w:r>
      <w:r w:rsidR="000629C0" w:rsidRPr="008B6733">
        <w:rPr>
          <w:lang w:val="en-GB"/>
        </w:rPr>
        <w:t xml:space="preserve"> PowerPoint presentation for the Webinar</w:t>
      </w:r>
      <w:r w:rsidR="003B1EE2" w:rsidRPr="008B6733">
        <w:rPr>
          <w:lang w:val="en-GB"/>
        </w:rPr>
        <w:t xml:space="preserve"> series.</w:t>
      </w:r>
      <w:r w:rsidR="00560891" w:rsidRPr="008B6733">
        <w:rPr>
          <w:lang w:val="en-GB"/>
        </w:rPr>
        <w:t xml:space="preserve"> </w:t>
      </w:r>
      <w:r w:rsidR="00B6236A" w:rsidRPr="008B6733">
        <w:rPr>
          <w:lang w:val="en-GB"/>
        </w:rPr>
        <w:t xml:space="preserve">Key indicators for performance and measuring progress were initially described in </w:t>
      </w:r>
      <w:r w:rsidR="000629C0" w:rsidRPr="008B6733">
        <w:rPr>
          <w:lang w:val="en-GB"/>
        </w:rPr>
        <w:t xml:space="preserve">original ProDoc </w:t>
      </w:r>
      <w:r w:rsidR="00C66977" w:rsidRPr="008B6733">
        <w:rPr>
          <w:lang w:val="en-GB"/>
        </w:rPr>
        <w:t xml:space="preserve">LogFrame. It has an </w:t>
      </w:r>
      <w:r w:rsidR="00B6236A" w:rsidRPr="008B6733">
        <w:rPr>
          <w:lang w:val="en-GB"/>
        </w:rPr>
        <w:t xml:space="preserve">action plan for implementation </w:t>
      </w:r>
      <w:r w:rsidR="00C66977" w:rsidRPr="008B6733">
        <w:rPr>
          <w:lang w:val="en-GB"/>
        </w:rPr>
        <w:t xml:space="preserve">also </w:t>
      </w:r>
      <w:r w:rsidR="00B6236A" w:rsidRPr="008B6733">
        <w:rPr>
          <w:lang w:val="en-GB"/>
        </w:rPr>
        <w:t xml:space="preserve">provided in Section 6 of the original </w:t>
      </w:r>
      <w:r w:rsidR="003B1EE2" w:rsidRPr="008B6733">
        <w:rPr>
          <w:lang w:val="en-GB"/>
        </w:rPr>
        <w:t xml:space="preserve">project </w:t>
      </w:r>
      <w:r w:rsidR="00B6236A" w:rsidRPr="008B6733">
        <w:rPr>
          <w:lang w:val="en-GB"/>
        </w:rPr>
        <w:t xml:space="preserve">agreement. The global </w:t>
      </w:r>
      <w:r w:rsidRPr="008B6733">
        <w:rPr>
          <w:lang w:val="en-GB"/>
        </w:rPr>
        <w:t>Steering Committee</w:t>
      </w:r>
      <w:r w:rsidR="00B6236A" w:rsidRPr="008B6733">
        <w:rPr>
          <w:lang w:val="en-GB"/>
        </w:rPr>
        <w:t xml:space="preserve"> was the main mechanism for overseeing performance level results. In 2015, the project hired </w:t>
      </w:r>
      <w:r w:rsidRPr="008B6733">
        <w:rPr>
          <w:lang w:val="en-GB"/>
        </w:rPr>
        <w:t>an</w:t>
      </w:r>
      <w:r w:rsidR="00B6236A" w:rsidRPr="008B6733">
        <w:rPr>
          <w:lang w:val="en-GB"/>
        </w:rPr>
        <w:t xml:space="preserve"> ME specialist to support teams. The EC representation has </w:t>
      </w:r>
      <w:r w:rsidRPr="008B6733">
        <w:rPr>
          <w:lang w:val="en-GB"/>
        </w:rPr>
        <w:t>led</w:t>
      </w:r>
      <w:r w:rsidR="00B6236A" w:rsidRPr="008B6733">
        <w:rPr>
          <w:lang w:val="en-GB"/>
        </w:rPr>
        <w:t xml:space="preserve"> ROM mid-term evaluation missions in 2015</w:t>
      </w:r>
      <w:r w:rsidRPr="008B6733">
        <w:rPr>
          <w:lang w:val="en-GB"/>
        </w:rPr>
        <w:t>,</w:t>
      </w:r>
      <w:r w:rsidR="00C66977" w:rsidRPr="008B6733">
        <w:rPr>
          <w:lang w:val="en-GB"/>
        </w:rPr>
        <w:t xml:space="preserve"> a</w:t>
      </w:r>
      <w:r w:rsidR="00B6236A" w:rsidRPr="008B6733">
        <w:rPr>
          <w:lang w:val="en-GB"/>
        </w:rPr>
        <w:t xml:space="preserve"> key intervention for </w:t>
      </w:r>
      <w:r w:rsidR="00C66977" w:rsidRPr="008B6733">
        <w:rPr>
          <w:lang w:val="en-GB"/>
        </w:rPr>
        <w:t xml:space="preserve">roadmap </w:t>
      </w:r>
      <w:r w:rsidR="00B6236A" w:rsidRPr="008B6733">
        <w:rPr>
          <w:lang w:val="en-GB"/>
        </w:rPr>
        <w:t>correction</w:t>
      </w:r>
      <w:r w:rsidR="00C66977" w:rsidRPr="008B6733">
        <w:rPr>
          <w:lang w:val="en-GB"/>
        </w:rPr>
        <w:t>s</w:t>
      </w:r>
      <w:r w:rsidR="00B6236A" w:rsidRPr="008B6733">
        <w:rPr>
          <w:lang w:val="en-GB"/>
        </w:rPr>
        <w:t xml:space="preserve"> in many countries.</w:t>
      </w:r>
    </w:p>
    <w:p w:rsidR="00407ECD" w:rsidRPr="008B6733" w:rsidRDefault="00407ECD" w:rsidP="00407ECD">
      <w:pPr>
        <w:spacing w:after="0" w:line="240" w:lineRule="auto"/>
        <w:jc w:val="both"/>
        <w:rPr>
          <w:i/>
          <w:u w:val="single"/>
          <w:lang w:val="en-GB"/>
        </w:rPr>
      </w:pPr>
    </w:p>
    <w:p w:rsidR="00407ECD" w:rsidRPr="008B6733" w:rsidRDefault="00407ECD" w:rsidP="00407ECD">
      <w:pPr>
        <w:spacing w:after="0" w:line="240" w:lineRule="auto"/>
        <w:jc w:val="both"/>
        <w:rPr>
          <w:i/>
          <w:lang w:val="en-GB"/>
        </w:rPr>
      </w:pPr>
      <w:r w:rsidRPr="008B6733">
        <w:rPr>
          <w:i/>
          <w:lang w:val="en-GB"/>
        </w:rPr>
        <w:t>History of BIOFIN M</w:t>
      </w:r>
      <w:r w:rsidR="001755A9" w:rsidRPr="008B6733">
        <w:rPr>
          <w:i/>
          <w:lang w:val="en-GB"/>
        </w:rPr>
        <w:t>&amp;</w:t>
      </w:r>
      <w:r w:rsidRPr="008B6733">
        <w:rPr>
          <w:i/>
          <w:lang w:val="en-GB"/>
        </w:rPr>
        <w:t xml:space="preserve">E </w:t>
      </w:r>
    </w:p>
    <w:p w:rsidR="00407ECD" w:rsidRPr="008B6733" w:rsidRDefault="00407ECD" w:rsidP="00407ECD">
      <w:pPr>
        <w:autoSpaceDE w:val="0"/>
        <w:autoSpaceDN w:val="0"/>
        <w:adjustRightInd w:val="0"/>
        <w:spacing w:line="240" w:lineRule="auto"/>
        <w:jc w:val="both"/>
        <w:rPr>
          <w:lang w:val="en-GB"/>
        </w:rPr>
      </w:pPr>
      <w:r w:rsidRPr="008B6733">
        <w:rPr>
          <w:lang w:val="en-GB"/>
        </w:rPr>
        <w:t>As an innovation pilot, BIOFIN was intended as a national and international learning process.</w:t>
      </w:r>
      <w:r w:rsidRPr="008B6733">
        <w:rPr>
          <w:vertAlign w:val="superscript"/>
          <w:lang w:val="en-GB"/>
        </w:rPr>
        <w:footnoteReference w:id="4"/>
      </w:r>
      <w:r w:rsidRPr="008B6733">
        <w:rPr>
          <w:lang w:val="en-GB"/>
        </w:rPr>
        <w:t xml:space="preserve"> BIOFIN was originally conceived a methodology, a product or deliverable to be considered by different   originally (pre ROM mission),</w:t>
      </w:r>
      <w:r w:rsidRPr="008B6733">
        <w:rPr>
          <w:rFonts w:cs="Times New Roman"/>
          <w:lang w:val="en-GB"/>
        </w:rPr>
        <w:t xml:space="preserve"> </w:t>
      </w:r>
      <w:r w:rsidRPr="008B6733">
        <w:rPr>
          <w:lang w:val="en-GB"/>
        </w:rPr>
        <w:t>reported primarily on activity implementation but successfully evolved into a complete process mirroring short, medium and longer term expected results (witnessed and reported by global and national project pilot delegations), including awareness raising, government ownership, policy making and financial solutions to biodiversity loss worldwide. The project team is supporting its move from reporting on activities to more on process of change and results-based reporting.</w:t>
      </w:r>
    </w:p>
    <w:p w:rsidR="00407ECD" w:rsidRPr="008B6733" w:rsidRDefault="00407ECD" w:rsidP="00407ECD">
      <w:pPr>
        <w:spacing w:line="240" w:lineRule="auto"/>
        <w:jc w:val="both"/>
        <w:rPr>
          <w:lang w:val="en-GB"/>
        </w:rPr>
      </w:pPr>
      <w:r w:rsidRPr="008B6733">
        <w:rPr>
          <w:lang w:val="en-GB"/>
        </w:rPr>
        <w:lastRenderedPageBreak/>
        <w:t>The project, therefore, did not have a strong TOC at onset. Developing programme-level ME frameworks for biodiversity finance programmes was a new practice area with limited global experience to draw on. It was perceived as an exciting opportunity to contribute to building the evidence and knowledge base and important financial baselines for biodiversity monitoring and measurement for the global community.</w:t>
      </w:r>
    </w:p>
    <w:p w:rsidR="00407ECD" w:rsidRPr="008B6733" w:rsidRDefault="00407ECD" w:rsidP="00407ECD">
      <w:pPr>
        <w:spacing w:after="0" w:line="240" w:lineRule="auto"/>
        <w:jc w:val="both"/>
        <w:rPr>
          <w:lang w:val="en-GB"/>
        </w:rPr>
      </w:pPr>
      <w:r w:rsidRPr="008B6733">
        <w:rPr>
          <w:lang w:val="en-GB"/>
        </w:rPr>
        <w:t>Finally, with its full team complement on board and work ongoing in all pilots by 2015, including five country roving TAs and a global M</w:t>
      </w:r>
      <w:r w:rsidR="001755A9" w:rsidRPr="008B6733">
        <w:rPr>
          <w:lang w:val="en-GB"/>
        </w:rPr>
        <w:t>&amp;</w:t>
      </w:r>
      <w:r w:rsidRPr="008B6733">
        <w:rPr>
          <w:lang w:val="en-GB"/>
        </w:rPr>
        <w:t>E advisor, the global team began developing a theory of change TOC more systematically.</w:t>
      </w:r>
      <w:r w:rsidRPr="008B6733">
        <w:rPr>
          <w:rStyle w:val="EndnoteReference"/>
          <w:lang w:val="en-GB"/>
        </w:rPr>
        <w:endnoteReference w:id="29"/>
      </w:r>
      <w:r w:rsidRPr="008B6733">
        <w:rPr>
          <w:lang w:val="en-GB"/>
        </w:rPr>
        <w:t xml:space="preserve"> Monitoring strategies at country level were intentionally stakeholder-led. </w:t>
      </w:r>
      <w:r w:rsidR="001755A9" w:rsidRPr="008B6733">
        <w:rPr>
          <w:lang w:val="en-GB"/>
        </w:rPr>
        <w:t xml:space="preserve">The </w:t>
      </w:r>
      <w:r w:rsidRPr="008B6733">
        <w:rPr>
          <w:lang w:val="en-GB"/>
        </w:rPr>
        <w:t xml:space="preserve">BIOFIN roadmap has to be carved out in every country. This is one of the lessons learned and a redeeming feature of the work. </w:t>
      </w:r>
      <w:r w:rsidRPr="008B6733">
        <w:rPr>
          <w:rFonts w:cs="Times New Roman"/>
          <w:lang w:val="en-GB"/>
        </w:rPr>
        <w:t xml:space="preserve"> </w:t>
      </w:r>
      <w:r w:rsidRPr="008B6733">
        <w:rPr>
          <w:lang w:val="en-GB"/>
        </w:rPr>
        <w:t xml:space="preserve">As detailed above, it was an innovative pilot with a new practice area, </w:t>
      </w:r>
      <w:r w:rsidRPr="008B6733">
        <w:rPr>
          <w:rFonts w:cs="Times New Roman"/>
          <w:lang w:val="en-GB"/>
        </w:rPr>
        <w:t>Biodiversity Finance</w:t>
      </w:r>
      <w:r w:rsidRPr="008B6733">
        <w:rPr>
          <w:lang w:val="en-GB"/>
        </w:rPr>
        <w:t xml:space="preserve">. The project monitoring was operating on a </w:t>
      </w:r>
      <w:r w:rsidRPr="008B6733">
        <w:rPr>
          <w:i/>
          <w:lang w:val="en-GB"/>
        </w:rPr>
        <w:t>floating target for results (confirmed by respondents in the global team)</w:t>
      </w:r>
      <w:r w:rsidRPr="008B6733">
        <w:rPr>
          <w:lang w:val="en-GB"/>
        </w:rPr>
        <w:t>. However, as the team began to fine-tune the methods and undertake more systematic work on country level result in 2015, revelation of BIOFIN ME framework as a learning step for BIOFIN to improve its ME practice and systematic evidence generation from within the pilots (now 30).</w:t>
      </w:r>
      <w:r w:rsidR="00F20040" w:rsidRPr="008B6733">
        <w:rPr>
          <w:lang w:val="en-GB"/>
        </w:rPr>
        <w:t xml:space="preserve"> T</w:t>
      </w:r>
      <w:r w:rsidRPr="008B6733">
        <w:rPr>
          <w:lang w:val="en-GB"/>
        </w:rPr>
        <w:t>he team addressed the following M</w:t>
      </w:r>
      <w:r w:rsidR="00A14A04" w:rsidRPr="008B6733">
        <w:rPr>
          <w:lang w:val="en-GB"/>
        </w:rPr>
        <w:t>&amp;</w:t>
      </w:r>
      <w:r w:rsidRPr="008B6733">
        <w:rPr>
          <w:lang w:val="en-GB"/>
        </w:rPr>
        <w:t xml:space="preserve">E challenges, moving from concepts to a new BIOFIN </w:t>
      </w:r>
      <w:r w:rsidR="00A14A04" w:rsidRPr="008B6733">
        <w:rPr>
          <w:lang w:val="en-GB"/>
        </w:rPr>
        <w:t xml:space="preserve">M&amp;E </w:t>
      </w:r>
      <w:r w:rsidRPr="008B6733">
        <w:rPr>
          <w:lang w:val="en-GB"/>
        </w:rPr>
        <w:t>global practice in 2016:</w:t>
      </w:r>
    </w:p>
    <w:p w:rsidR="00407ECD" w:rsidRPr="008B6733" w:rsidRDefault="00407ECD" w:rsidP="00407ECD">
      <w:pPr>
        <w:spacing w:after="0" w:line="240" w:lineRule="auto"/>
        <w:jc w:val="both"/>
        <w:rPr>
          <w:lang w:val="en-GB"/>
        </w:rPr>
      </w:pPr>
    </w:p>
    <w:p w:rsidR="00407ECD" w:rsidRPr="008B6733" w:rsidRDefault="00407ECD" w:rsidP="00C143A8">
      <w:pPr>
        <w:numPr>
          <w:ilvl w:val="0"/>
          <w:numId w:val="26"/>
        </w:numPr>
        <w:spacing w:line="240" w:lineRule="auto"/>
        <w:contextualSpacing/>
        <w:jc w:val="both"/>
        <w:rPr>
          <w:lang w:val="en-GB"/>
        </w:rPr>
      </w:pPr>
      <w:r w:rsidRPr="008B6733">
        <w:rPr>
          <w:lang w:val="en-GB"/>
        </w:rPr>
        <w:t>moved from activity-based to results-based reporting,</w:t>
      </w:r>
    </w:p>
    <w:p w:rsidR="00407ECD" w:rsidRPr="008B6733" w:rsidRDefault="00407ECD" w:rsidP="00C143A8">
      <w:pPr>
        <w:numPr>
          <w:ilvl w:val="0"/>
          <w:numId w:val="27"/>
        </w:numPr>
        <w:spacing w:line="240" w:lineRule="auto"/>
        <w:contextualSpacing/>
        <w:jc w:val="both"/>
        <w:rPr>
          <w:lang w:val="en-GB"/>
        </w:rPr>
      </w:pPr>
      <w:r w:rsidRPr="008B6733">
        <w:rPr>
          <w:lang w:val="en-GB"/>
        </w:rPr>
        <w:t>rolled out a global-level ME framework across 30 countries,</w:t>
      </w:r>
    </w:p>
    <w:p w:rsidR="00407ECD" w:rsidRPr="008B6733" w:rsidRDefault="00407ECD" w:rsidP="00C143A8">
      <w:pPr>
        <w:numPr>
          <w:ilvl w:val="0"/>
          <w:numId w:val="27"/>
        </w:numPr>
        <w:spacing w:line="240" w:lineRule="auto"/>
        <w:contextualSpacing/>
        <w:jc w:val="both"/>
        <w:rPr>
          <w:lang w:val="en-GB"/>
        </w:rPr>
      </w:pPr>
      <w:r w:rsidRPr="008B6733">
        <w:rPr>
          <w:lang w:val="en-GB"/>
        </w:rPr>
        <w:t>tested/implemented quantitative/qualitative reporting approaches at global and national levels,</w:t>
      </w:r>
    </w:p>
    <w:p w:rsidR="00407ECD" w:rsidRPr="008B6733" w:rsidRDefault="00407ECD" w:rsidP="00C143A8">
      <w:pPr>
        <w:numPr>
          <w:ilvl w:val="0"/>
          <w:numId w:val="27"/>
        </w:numPr>
        <w:spacing w:line="240" w:lineRule="auto"/>
        <w:contextualSpacing/>
        <w:jc w:val="both"/>
        <w:rPr>
          <w:lang w:val="en-GB"/>
        </w:rPr>
      </w:pPr>
      <w:r w:rsidRPr="008B6733">
        <w:rPr>
          <w:lang w:val="en-GB"/>
        </w:rPr>
        <w:t>aggregated and synthesized highly contextually specific data,</w:t>
      </w:r>
    </w:p>
    <w:p w:rsidR="00407ECD" w:rsidRPr="008B6733" w:rsidRDefault="00407ECD" w:rsidP="00C143A8">
      <w:pPr>
        <w:numPr>
          <w:ilvl w:val="0"/>
          <w:numId w:val="27"/>
        </w:numPr>
        <w:spacing w:line="240" w:lineRule="auto"/>
        <w:contextualSpacing/>
        <w:jc w:val="both"/>
        <w:rPr>
          <w:lang w:val="en-GB"/>
        </w:rPr>
      </w:pPr>
      <w:r w:rsidRPr="008B6733">
        <w:rPr>
          <w:lang w:val="en-GB"/>
        </w:rPr>
        <w:t>Captured knowledge through case studies.</w:t>
      </w:r>
    </w:p>
    <w:p w:rsidR="00407ECD" w:rsidRPr="008B6733" w:rsidRDefault="00407ECD" w:rsidP="00407ECD">
      <w:pPr>
        <w:spacing w:line="240" w:lineRule="auto"/>
        <w:ind w:left="360"/>
        <w:contextualSpacing/>
        <w:jc w:val="both"/>
        <w:rPr>
          <w:lang w:val="en-GB"/>
        </w:rPr>
      </w:pPr>
    </w:p>
    <w:p w:rsidR="00B6236A" w:rsidRPr="008B6733" w:rsidRDefault="00407ECD" w:rsidP="001755A9">
      <w:pPr>
        <w:spacing w:line="240" w:lineRule="auto"/>
        <w:jc w:val="both"/>
        <w:rPr>
          <w:i/>
          <w:u w:val="single"/>
          <w:lang w:val="en-GB"/>
        </w:rPr>
      </w:pPr>
      <w:r w:rsidRPr="008B6733">
        <w:rPr>
          <w:lang w:val="en-GB"/>
        </w:rPr>
        <w:t>These experiences have generated new insights into monitoring and results-based reporting for BIOF</w:t>
      </w:r>
      <w:r w:rsidR="001755A9" w:rsidRPr="008B6733">
        <w:rPr>
          <w:lang w:val="en-GB"/>
        </w:rPr>
        <w:t>IN.</w:t>
      </w:r>
      <w:r w:rsidRPr="008B6733">
        <w:rPr>
          <w:lang w:val="en-GB"/>
        </w:rPr>
        <w:t xml:space="preserve"> In 2016, BIOFIN teams embraced the monitoring and reporting of changes occurring within the pilots. There were many key lessons emerging from BIOFIN’s experience that supported the translation of the original concept into practice. As a variety of interdisciplinary teams implemented BIOFIN in 30 countries with different entry points, reporting tools and tutorials needed to be standard and user-friendly. The strategy was originally </w:t>
      </w:r>
      <w:r w:rsidR="007650EF" w:rsidRPr="008B6733">
        <w:rPr>
          <w:lang w:val="en-GB"/>
        </w:rPr>
        <w:t>centred</w:t>
      </w:r>
      <w:r w:rsidRPr="008B6733">
        <w:rPr>
          <w:lang w:val="en-GB"/>
        </w:rPr>
        <w:t xml:space="preserve"> on hard indicators around cost and expenditures, but the process of change began to highlight the need for new measurement indicators relating to BIOFIN progress, qualitative indicators contextualizing the changes related to results and enabling the results around the wider contextual and political realities that the national teams operated within. There was a risk of losing and obscuring critical learning about BIOFIN implementation if the success was measured using just metrics. Understanding the determinants of BIOFIN’s success could not be restricted to simple “yes” or “no” answers. A theory of change was thus timely developed in 2015 to support the translation of the BIOFIN M</w:t>
      </w:r>
      <w:r w:rsidR="001755A9" w:rsidRPr="008B6733">
        <w:rPr>
          <w:lang w:val="en-GB"/>
        </w:rPr>
        <w:t>&amp;</w:t>
      </w:r>
      <w:r w:rsidRPr="008B6733">
        <w:rPr>
          <w:lang w:val="en-GB"/>
        </w:rPr>
        <w:t>E process from inputs to measurements for results. A theory of change is now available that helps countries monitor their inputs to turn them into outcomes.</w:t>
      </w:r>
      <w:r w:rsidRPr="008B6733">
        <w:rPr>
          <w:rStyle w:val="EndnoteReference"/>
          <w:rFonts w:cs="Times New Roman"/>
          <w:lang w:val="en-GB"/>
        </w:rPr>
        <w:endnoteReference w:id="30"/>
      </w:r>
      <w:r w:rsidRPr="008B6733">
        <w:rPr>
          <w:lang w:val="en-GB"/>
        </w:rPr>
        <w:t xml:space="preserve"> Teams are reporting this has been a significant exercise and the Philippines has even developed its own indicators and TOC. </w:t>
      </w:r>
    </w:p>
    <w:p w:rsidR="00B6236A" w:rsidRPr="008B6733" w:rsidRDefault="00F82C28" w:rsidP="001F0AB7">
      <w:pPr>
        <w:keepNext/>
        <w:spacing w:after="200" w:line="240" w:lineRule="auto"/>
        <w:jc w:val="both"/>
        <w:rPr>
          <w:lang w:val="en-GB"/>
        </w:rPr>
      </w:pPr>
      <w:r w:rsidRPr="008B6733">
        <w:rPr>
          <w:lang w:val="en-GB"/>
        </w:rPr>
        <w:lastRenderedPageBreak/>
        <w:t>BIOFIN</w:t>
      </w:r>
      <w:r w:rsidR="00B6236A" w:rsidRPr="008B6733">
        <w:rPr>
          <w:lang w:val="en-GB"/>
        </w:rPr>
        <w:t xml:space="preserve"> Theory of Change</w:t>
      </w:r>
    </w:p>
    <w:p w:rsidR="00B6236A" w:rsidRPr="008B6733" w:rsidRDefault="00B6236A" w:rsidP="001F0AB7">
      <w:pPr>
        <w:spacing w:line="240" w:lineRule="auto"/>
        <w:ind w:firstLine="567"/>
        <w:jc w:val="both"/>
        <w:rPr>
          <w:rFonts w:cs="Times New Roman"/>
          <w:lang w:val="en-GB"/>
        </w:rPr>
      </w:pPr>
      <w:r w:rsidRPr="008B6733">
        <w:rPr>
          <w:noProof/>
          <w:lang w:val="en-GB"/>
        </w:rPr>
        <w:drawing>
          <wp:inline distT="0" distB="0" distL="0" distR="0" wp14:anchorId="31A7C3E8" wp14:editId="0C13561A">
            <wp:extent cx="4962453" cy="2569383"/>
            <wp:effectExtent l="0" t="0" r="0" b="254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67618" cy="2572057"/>
                    </a:xfrm>
                    <a:prstGeom prst="rect">
                      <a:avLst/>
                    </a:prstGeom>
                    <a:noFill/>
                  </pic:spPr>
                </pic:pic>
              </a:graphicData>
            </a:graphic>
          </wp:inline>
        </w:drawing>
      </w:r>
    </w:p>
    <w:p w:rsidR="00B6236A" w:rsidRPr="008B6733" w:rsidRDefault="00B6236A" w:rsidP="00825180">
      <w:pPr>
        <w:autoSpaceDE w:val="0"/>
        <w:autoSpaceDN w:val="0"/>
        <w:adjustRightInd w:val="0"/>
        <w:spacing w:after="0" w:line="240" w:lineRule="auto"/>
        <w:jc w:val="both"/>
        <w:rPr>
          <w:lang w:val="en-GB"/>
        </w:rPr>
      </w:pPr>
    </w:p>
    <w:p w:rsidR="006B4230" w:rsidRPr="008B6733" w:rsidRDefault="006B4230" w:rsidP="00CC1A0F">
      <w:pPr>
        <w:autoSpaceDE w:val="0"/>
        <w:autoSpaceDN w:val="0"/>
        <w:adjustRightInd w:val="0"/>
        <w:spacing w:after="0" w:line="240" w:lineRule="auto"/>
        <w:jc w:val="both"/>
        <w:rPr>
          <w:lang w:val="en-GB"/>
        </w:rPr>
      </w:pPr>
      <w:r w:rsidRPr="008B6733">
        <w:rPr>
          <w:lang w:val="en-GB"/>
        </w:rPr>
        <w:t>Finally</w:t>
      </w:r>
      <w:r w:rsidR="00F7017A" w:rsidRPr="008B6733">
        <w:rPr>
          <w:lang w:val="en-GB"/>
        </w:rPr>
        <w:t>,</w:t>
      </w:r>
      <w:r w:rsidRPr="008B6733">
        <w:rPr>
          <w:lang w:val="en-GB"/>
        </w:rPr>
        <w:t xml:space="preserve"> to support the M</w:t>
      </w:r>
      <w:r w:rsidR="001755A9" w:rsidRPr="008B6733">
        <w:rPr>
          <w:lang w:val="en-GB"/>
        </w:rPr>
        <w:t>&amp;</w:t>
      </w:r>
      <w:r w:rsidRPr="008B6733">
        <w:rPr>
          <w:lang w:val="en-GB"/>
        </w:rPr>
        <w:t xml:space="preserve">E, during </w:t>
      </w:r>
      <w:r w:rsidR="00B6236A" w:rsidRPr="008B6733">
        <w:rPr>
          <w:lang w:val="en-GB"/>
        </w:rPr>
        <w:t xml:space="preserve">2016 </w:t>
      </w:r>
      <w:r w:rsidR="00F82C28" w:rsidRPr="008B6733">
        <w:rPr>
          <w:lang w:val="en-GB"/>
        </w:rPr>
        <w:t>BIOFIN</w:t>
      </w:r>
      <w:r w:rsidR="00B6236A" w:rsidRPr="008B6733">
        <w:rPr>
          <w:lang w:val="en-GB"/>
        </w:rPr>
        <w:t xml:space="preserve"> conducted two M</w:t>
      </w:r>
      <w:r w:rsidR="001755A9" w:rsidRPr="008B6733">
        <w:rPr>
          <w:lang w:val="en-GB"/>
        </w:rPr>
        <w:t>&amp;</w:t>
      </w:r>
      <w:r w:rsidR="00B6236A" w:rsidRPr="008B6733">
        <w:rPr>
          <w:lang w:val="en-GB"/>
        </w:rPr>
        <w:t>E webinars with 40 participants. Different regional calls included training materials on ME and one-on-one sessions and tutorials. The global and regional workshops covered M</w:t>
      </w:r>
      <w:r w:rsidR="001755A9" w:rsidRPr="008B6733">
        <w:rPr>
          <w:lang w:val="en-GB"/>
        </w:rPr>
        <w:t>&amp;</w:t>
      </w:r>
      <w:r w:rsidR="00B6236A" w:rsidRPr="008B6733">
        <w:rPr>
          <w:lang w:val="en-GB"/>
        </w:rPr>
        <w:t xml:space="preserve">E topics and had specific events, </w:t>
      </w:r>
      <w:r w:rsidR="007C1D09" w:rsidRPr="008B6733">
        <w:rPr>
          <w:lang w:val="en-GB"/>
        </w:rPr>
        <w:t>i.e. Technical</w:t>
      </w:r>
      <w:r w:rsidR="00B6236A" w:rsidRPr="008B6733">
        <w:rPr>
          <w:lang w:val="en-GB"/>
        </w:rPr>
        <w:t xml:space="preserve"> workshop in Bogota (November) and the technical workshop in Sri Lanka (December). Each country counts with its detailed work plan and qualitative and quantitative indicators relating specifically to progress and results, which can be tracked by an internal monitoring system that focuses on results. With these actions </w:t>
      </w:r>
      <w:r w:rsidR="00F82C28" w:rsidRPr="008B6733">
        <w:rPr>
          <w:lang w:val="en-GB"/>
        </w:rPr>
        <w:t>BIOFIN</w:t>
      </w:r>
      <w:r w:rsidR="00B6236A" w:rsidRPr="008B6733">
        <w:rPr>
          <w:lang w:val="en-GB"/>
        </w:rPr>
        <w:t xml:space="preserve"> global team have demonstrated a greater ME capacity by elaborating an ME framework with specific ME tools, roles and procedures; a new template for national level reporting and for global level reporting; a new annual work plan template with SMART indicators; and a ME dashboard that also served as management tool to visualize early warnings and progress. The impetus for the tool </w:t>
      </w:r>
      <w:r w:rsidR="00C84EBF" w:rsidRPr="008B6733">
        <w:rPr>
          <w:lang w:val="en-GB"/>
        </w:rPr>
        <w:t>is</w:t>
      </w:r>
      <w:r w:rsidR="00B6236A" w:rsidRPr="008B6733">
        <w:rPr>
          <w:lang w:val="en-GB"/>
        </w:rPr>
        <w:t xml:space="preserve"> to track </w:t>
      </w:r>
      <w:r w:rsidR="00F82C28" w:rsidRPr="008B6733">
        <w:rPr>
          <w:lang w:val="en-GB"/>
        </w:rPr>
        <w:t>BIOFIN</w:t>
      </w:r>
      <w:r w:rsidR="00B6236A" w:rsidRPr="008B6733">
        <w:rPr>
          <w:lang w:val="en-GB"/>
        </w:rPr>
        <w:t xml:space="preserve">’s progress and results to demonstrate change. The tool </w:t>
      </w:r>
      <w:r w:rsidR="00C84EBF" w:rsidRPr="008B6733">
        <w:rPr>
          <w:lang w:val="en-GB"/>
        </w:rPr>
        <w:t xml:space="preserve">is </w:t>
      </w:r>
      <w:r w:rsidR="00B6236A" w:rsidRPr="008B6733">
        <w:rPr>
          <w:lang w:val="en-GB"/>
        </w:rPr>
        <w:t>interactive, allowing the user to aggregate or disaggregate data as needed.</w:t>
      </w:r>
    </w:p>
    <w:p w:rsidR="00CC1A0F" w:rsidRPr="008B6733" w:rsidRDefault="00CC1A0F" w:rsidP="00CC1A0F">
      <w:pPr>
        <w:autoSpaceDE w:val="0"/>
        <w:autoSpaceDN w:val="0"/>
        <w:adjustRightInd w:val="0"/>
        <w:spacing w:after="0" w:line="240" w:lineRule="auto"/>
        <w:jc w:val="both"/>
        <w:rPr>
          <w:lang w:val="en-GB"/>
        </w:rPr>
      </w:pPr>
    </w:p>
    <w:p w:rsidR="00EB2ED8" w:rsidRPr="008B6733" w:rsidRDefault="00EB693F" w:rsidP="001F0AB7">
      <w:pPr>
        <w:pStyle w:val="Heading1"/>
        <w:spacing w:line="240" w:lineRule="auto"/>
        <w:jc w:val="both"/>
        <w:rPr>
          <w:rFonts w:asciiTheme="minorHAnsi" w:hAnsiTheme="minorHAnsi"/>
          <w:b/>
          <w:color w:val="auto"/>
          <w:sz w:val="22"/>
          <w:lang w:val="en-GB"/>
        </w:rPr>
      </w:pPr>
      <w:bookmarkStart w:id="54" w:name="_Toc474419832"/>
      <w:bookmarkStart w:id="55" w:name="_Toc481138077"/>
      <w:r w:rsidRPr="008B6733">
        <w:rPr>
          <w:rFonts w:asciiTheme="minorHAnsi" w:hAnsiTheme="minorHAnsi"/>
          <w:b/>
          <w:color w:val="auto"/>
          <w:sz w:val="22"/>
          <w:lang w:val="en-GB"/>
        </w:rPr>
        <w:t>3.2.4. Partners participation</w:t>
      </w:r>
      <w:bookmarkEnd w:id="54"/>
      <w:bookmarkEnd w:id="55"/>
      <w:r w:rsidRPr="008B6733">
        <w:rPr>
          <w:rFonts w:asciiTheme="minorHAnsi" w:hAnsiTheme="minorHAnsi"/>
          <w:b/>
          <w:color w:val="auto"/>
          <w:sz w:val="22"/>
          <w:lang w:val="en-GB"/>
        </w:rPr>
        <w:tab/>
      </w:r>
    </w:p>
    <w:p w:rsidR="00EC0B49" w:rsidRPr="008B6733" w:rsidRDefault="00EC0B49" w:rsidP="001F0AB7">
      <w:pPr>
        <w:pStyle w:val="NoSpacing"/>
        <w:rPr>
          <w:rFonts w:asciiTheme="minorHAnsi" w:hAnsiTheme="minorHAnsi"/>
          <w:lang w:val="en-GB"/>
        </w:rPr>
      </w:pPr>
    </w:p>
    <w:p w:rsidR="00463A8C" w:rsidRPr="008B6733" w:rsidRDefault="00463A8C" w:rsidP="001F0AB7">
      <w:pPr>
        <w:pStyle w:val="NoSpacing"/>
        <w:rPr>
          <w:rFonts w:asciiTheme="minorHAnsi" w:hAnsiTheme="minorHAnsi"/>
          <w:i/>
          <w:lang w:val="en-GB"/>
        </w:rPr>
      </w:pPr>
      <w:r w:rsidRPr="008B6733">
        <w:rPr>
          <w:rFonts w:asciiTheme="minorHAnsi" w:hAnsiTheme="minorHAnsi"/>
          <w:i/>
          <w:lang w:val="en-GB"/>
        </w:rPr>
        <w:t xml:space="preserve">Global </w:t>
      </w:r>
      <w:r w:rsidR="00BD7B33" w:rsidRPr="008B6733">
        <w:rPr>
          <w:rFonts w:asciiTheme="minorHAnsi" w:hAnsiTheme="minorHAnsi"/>
          <w:i/>
          <w:lang w:val="en-GB"/>
        </w:rPr>
        <w:t>P</w:t>
      </w:r>
      <w:r w:rsidRPr="008B6733">
        <w:rPr>
          <w:rFonts w:asciiTheme="minorHAnsi" w:hAnsiTheme="minorHAnsi"/>
          <w:i/>
          <w:lang w:val="en-GB"/>
        </w:rPr>
        <w:t>artners</w:t>
      </w:r>
    </w:p>
    <w:p w:rsidR="00EB2ED8" w:rsidRPr="008B6733" w:rsidRDefault="002668BB" w:rsidP="001F0AB7">
      <w:pPr>
        <w:pStyle w:val="NoSpacing"/>
        <w:jc w:val="both"/>
        <w:rPr>
          <w:rFonts w:asciiTheme="minorHAnsi" w:hAnsiTheme="minorHAnsi"/>
          <w:shd w:val="clear" w:color="auto" w:fill="FFFFFF"/>
          <w:lang w:val="en-GB"/>
        </w:rPr>
      </w:pPr>
      <w:r w:rsidRPr="008B6733">
        <w:rPr>
          <w:rFonts w:asciiTheme="minorHAnsi" w:hAnsiTheme="minorHAnsi"/>
          <w:lang w:val="en-GB"/>
        </w:rPr>
        <w:t xml:space="preserve">The global </w:t>
      </w:r>
      <w:r w:rsidR="00CF5AC2" w:rsidRPr="008B6733">
        <w:rPr>
          <w:rFonts w:asciiTheme="minorHAnsi" w:hAnsiTheme="minorHAnsi"/>
          <w:lang w:val="en-GB"/>
        </w:rPr>
        <w:t xml:space="preserve">BIOFIN </w:t>
      </w:r>
      <w:r w:rsidRPr="008B6733">
        <w:rPr>
          <w:rFonts w:asciiTheme="minorHAnsi" w:hAnsiTheme="minorHAnsi"/>
          <w:lang w:val="en-GB"/>
        </w:rPr>
        <w:t>partner</w:t>
      </w:r>
      <w:r w:rsidR="0068431A" w:rsidRPr="008B6733">
        <w:rPr>
          <w:rFonts w:asciiTheme="minorHAnsi" w:hAnsiTheme="minorHAnsi"/>
          <w:lang w:val="en-GB"/>
        </w:rPr>
        <w:t>s</w:t>
      </w:r>
      <w:r w:rsidRPr="008B6733">
        <w:rPr>
          <w:rFonts w:asciiTheme="minorHAnsi" w:hAnsiTheme="minorHAnsi"/>
          <w:lang w:val="en-GB"/>
        </w:rPr>
        <w:t xml:space="preserve"> are </w:t>
      </w:r>
      <w:r w:rsidR="004819F0" w:rsidRPr="008B6733">
        <w:rPr>
          <w:rFonts w:asciiTheme="minorHAnsi" w:hAnsiTheme="minorHAnsi"/>
          <w:lang w:val="en-GB"/>
        </w:rPr>
        <w:t>actively involved in implementation including those through the Steering</w:t>
      </w:r>
      <w:r w:rsidRPr="008B6733">
        <w:rPr>
          <w:rFonts w:asciiTheme="minorHAnsi" w:hAnsiTheme="minorHAnsi"/>
          <w:lang w:val="en-GB"/>
        </w:rPr>
        <w:t xml:space="preserve"> Committee</w:t>
      </w:r>
      <w:r w:rsidR="004819F0" w:rsidRPr="008B6733">
        <w:rPr>
          <w:rFonts w:asciiTheme="minorHAnsi" w:hAnsiTheme="minorHAnsi"/>
          <w:lang w:val="en-GB"/>
        </w:rPr>
        <w:t xml:space="preserve">, </w:t>
      </w:r>
      <w:r w:rsidR="0068431A" w:rsidRPr="008B6733">
        <w:rPr>
          <w:rFonts w:asciiTheme="minorHAnsi" w:hAnsiTheme="minorHAnsi"/>
          <w:lang w:val="en-GB"/>
        </w:rPr>
        <w:t xml:space="preserve">including </w:t>
      </w:r>
      <w:r w:rsidR="00CF5AC2" w:rsidRPr="008B6733">
        <w:rPr>
          <w:rFonts w:asciiTheme="minorHAnsi" w:hAnsiTheme="minorHAnsi"/>
          <w:lang w:val="en-GB"/>
        </w:rPr>
        <w:t xml:space="preserve">the </w:t>
      </w:r>
      <w:r w:rsidR="00463A8C" w:rsidRPr="008B6733">
        <w:rPr>
          <w:rFonts w:asciiTheme="minorHAnsi" w:hAnsiTheme="minorHAnsi"/>
          <w:lang w:val="en-GB"/>
        </w:rPr>
        <w:t xml:space="preserve">EU, </w:t>
      </w:r>
      <w:r w:rsidRPr="008B6733">
        <w:rPr>
          <w:rFonts w:asciiTheme="minorHAnsi" w:hAnsiTheme="minorHAnsi"/>
          <w:lang w:val="en-GB"/>
        </w:rPr>
        <w:t xml:space="preserve">Norway, UNDP, </w:t>
      </w:r>
      <w:r w:rsidR="00463A8C" w:rsidRPr="008B6733">
        <w:rPr>
          <w:rFonts w:asciiTheme="minorHAnsi" w:hAnsiTheme="minorHAnsi"/>
          <w:lang w:val="en-GB"/>
        </w:rPr>
        <w:t>German,</w:t>
      </w:r>
      <w:r w:rsidR="00CF5AC2" w:rsidRPr="008B6733">
        <w:rPr>
          <w:rFonts w:asciiTheme="minorHAnsi" w:hAnsiTheme="minorHAnsi"/>
          <w:lang w:val="en-GB"/>
        </w:rPr>
        <w:t xml:space="preserve"> Flanders</w:t>
      </w:r>
      <w:r w:rsidR="00463A8C" w:rsidRPr="008B6733">
        <w:rPr>
          <w:rFonts w:asciiTheme="minorHAnsi" w:hAnsiTheme="minorHAnsi"/>
          <w:lang w:val="en-GB"/>
        </w:rPr>
        <w:t xml:space="preserve"> </w:t>
      </w:r>
      <w:r w:rsidR="002909C5" w:rsidRPr="008B6733">
        <w:rPr>
          <w:rFonts w:asciiTheme="minorHAnsi" w:hAnsiTheme="minorHAnsi"/>
          <w:lang w:val="en-GB"/>
        </w:rPr>
        <w:t>and Switzerland. Resource</w:t>
      </w:r>
      <w:r w:rsidR="00463A8C" w:rsidRPr="008B6733">
        <w:rPr>
          <w:rFonts w:asciiTheme="minorHAnsi" w:hAnsiTheme="minorHAnsi"/>
          <w:lang w:val="en-GB"/>
        </w:rPr>
        <w:t xml:space="preserve"> mobilization </w:t>
      </w:r>
      <w:r w:rsidR="004819F0" w:rsidRPr="008B6733">
        <w:rPr>
          <w:rFonts w:asciiTheme="minorHAnsi" w:hAnsiTheme="minorHAnsi"/>
          <w:lang w:val="en-GB"/>
        </w:rPr>
        <w:t xml:space="preserve">activities are </w:t>
      </w:r>
      <w:r w:rsidR="007650EF" w:rsidRPr="008B6733">
        <w:rPr>
          <w:rFonts w:asciiTheme="minorHAnsi" w:hAnsiTheme="minorHAnsi"/>
          <w:lang w:val="en-GB"/>
        </w:rPr>
        <w:t>centred</w:t>
      </w:r>
      <w:r w:rsidR="00463A8C" w:rsidRPr="008B6733">
        <w:rPr>
          <w:rFonts w:asciiTheme="minorHAnsi" w:hAnsiTheme="minorHAnsi"/>
          <w:lang w:val="en-GB"/>
        </w:rPr>
        <w:t xml:space="preserve"> at </w:t>
      </w:r>
      <w:r w:rsidR="004819F0" w:rsidRPr="008B6733">
        <w:rPr>
          <w:rFonts w:asciiTheme="minorHAnsi" w:hAnsiTheme="minorHAnsi"/>
          <w:lang w:val="en-GB"/>
        </w:rPr>
        <w:t xml:space="preserve">the </w:t>
      </w:r>
      <w:r w:rsidR="00463A8C" w:rsidRPr="008B6733">
        <w:rPr>
          <w:rFonts w:asciiTheme="minorHAnsi" w:hAnsiTheme="minorHAnsi"/>
          <w:lang w:val="en-GB"/>
        </w:rPr>
        <w:t xml:space="preserve">COP. </w:t>
      </w:r>
    </w:p>
    <w:p w:rsidR="00463A8C" w:rsidRPr="008B6733" w:rsidRDefault="00463A8C" w:rsidP="001F0AB7">
      <w:pPr>
        <w:spacing w:after="0" w:line="240" w:lineRule="auto"/>
        <w:jc w:val="both"/>
        <w:rPr>
          <w:shd w:val="clear" w:color="auto" w:fill="FFFFFF"/>
          <w:lang w:val="en-GB"/>
        </w:rPr>
      </w:pPr>
    </w:p>
    <w:p w:rsidR="00463A8C" w:rsidRPr="008B6733" w:rsidRDefault="00463A8C" w:rsidP="00AA797D">
      <w:pPr>
        <w:pStyle w:val="NoSpacing"/>
        <w:jc w:val="both"/>
        <w:rPr>
          <w:i/>
          <w:lang w:val="en-GB"/>
        </w:rPr>
      </w:pPr>
      <w:r w:rsidRPr="008B6733">
        <w:rPr>
          <w:i/>
          <w:lang w:val="en-GB"/>
        </w:rPr>
        <w:t xml:space="preserve">Private Sector </w:t>
      </w:r>
    </w:p>
    <w:p w:rsidR="007E79A2" w:rsidRPr="008B6733" w:rsidRDefault="00F82C28" w:rsidP="00A14A04">
      <w:pPr>
        <w:spacing w:after="0" w:line="240" w:lineRule="auto"/>
        <w:jc w:val="both"/>
        <w:rPr>
          <w:lang w:val="en-GB"/>
        </w:rPr>
      </w:pPr>
      <w:r w:rsidRPr="008B6733">
        <w:rPr>
          <w:lang w:val="en-GB"/>
        </w:rPr>
        <w:t>BIOFIN</w:t>
      </w:r>
      <w:r w:rsidR="00A14A04" w:rsidRPr="008B6733">
        <w:rPr>
          <w:lang w:val="en-GB"/>
        </w:rPr>
        <w:t xml:space="preserve"> has two (2</w:t>
      </w:r>
      <w:r w:rsidR="00463A8C" w:rsidRPr="008B6733">
        <w:rPr>
          <w:lang w:val="en-GB"/>
        </w:rPr>
        <w:t>) tracks for its finance solutions: 1) nat</w:t>
      </w:r>
      <w:r w:rsidR="00A14A04" w:rsidRPr="008B6733">
        <w:rPr>
          <w:lang w:val="en-GB"/>
        </w:rPr>
        <w:t>ional level; 2) private sector; a</w:t>
      </w:r>
      <w:r w:rsidR="00463A8C" w:rsidRPr="008B6733">
        <w:rPr>
          <w:shd w:val="clear" w:color="auto" w:fill="FFFFFF"/>
          <w:lang w:val="en-GB"/>
        </w:rPr>
        <w:t xml:space="preserve"> key aspect of the methodology </w:t>
      </w:r>
      <w:r w:rsidR="008B3AA3" w:rsidRPr="008B6733">
        <w:rPr>
          <w:shd w:val="clear" w:color="auto" w:fill="FFFFFF"/>
          <w:lang w:val="en-GB"/>
        </w:rPr>
        <w:t xml:space="preserve">was the </w:t>
      </w:r>
      <w:r w:rsidR="00463A8C" w:rsidRPr="008B6733">
        <w:rPr>
          <w:shd w:val="clear" w:color="auto" w:fill="FFFFFF"/>
          <w:lang w:val="en-GB"/>
        </w:rPr>
        <w:t xml:space="preserve">need to </w:t>
      </w:r>
      <w:r w:rsidR="002909C5" w:rsidRPr="008B6733">
        <w:rPr>
          <w:shd w:val="clear" w:color="auto" w:fill="FFFFFF"/>
          <w:lang w:val="en-GB"/>
        </w:rPr>
        <w:t>engage</w:t>
      </w:r>
      <w:r w:rsidR="002C0B5F" w:rsidRPr="008B6733">
        <w:rPr>
          <w:shd w:val="clear" w:color="auto" w:fill="FFFFFF"/>
          <w:lang w:val="en-GB"/>
        </w:rPr>
        <w:t xml:space="preserve"> and create enabling </w:t>
      </w:r>
      <w:r w:rsidR="00562BA3" w:rsidRPr="008B6733">
        <w:rPr>
          <w:shd w:val="clear" w:color="auto" w:fill="FFFFFF"/>
          <w:lang w:val="en-GB"/>
        </w:rPr>
        <w:t>environment for</w:t>
      </w:r>
      <w:r w:rsidR="002C0B5F" w:rsidRPr="008B6733">
        <w:rPr>
          <w:shd w:val="clear" w:color="auto" w:fill="FFFFFF"/>
          <w:lang w:val="en-GB"/>
        </w:rPr>
        <w:t xml:space="preserve"> private sector</w:t>
      </w:r>
      <w:r w:rsidR="00562BA3" w:rsidRPr="008B6733">
        <w:rPr>
          <w:shd w:val="clear" w:color="auto" w:fill="FFFFFF"/>
          <w:lang w:val="en-GB"/>
        </w:rPr>
        <w:t xml:space="preserve"> finance solutions</w:t>
      </w:r>
      <w:r w:rsidR="002C0B5F" w:rsidRPr="008B6733">
        <w:rPr>
          <w:shd w:val="clear" w:color="auto" w:fill="FFFFFF"/>
          <w:lang w:val="en-GB"/>
        </w:rPr>
        <w:t xml:space="preserve">. </w:t>
      </w:r>
      <w:r w:rsidR="007407F9" w:rsidRPr="008B6733">
        <w:rPr>
          <w:shd w:val="clear" w:color="auto" w:fill="FFFFFF"/>
          <w:lang w:val="en-GB"/>
        </w:rPr>
        <w:t xml:space="preserve">Philippines for example </w:t>
      </w:r>
      <w:r w:rsidR="00A6789F" w:rsidRPr="008B6733">
        <w:rPr>
          <w:shd w:val="clear" w:color="auto" w:fill="FFFFFF"/>
          <w:lang w:val="en-GB"/>
        </w:rPr>
        <w:t xml:space="preserve">for example moved forward to </w:t>
      </w:r>
      <w:r w:rsidR="007407F9" w:rsidRPr="008B6733">
        <w:rPr>
          <w:shd w:val="clear" w:color="auto" w:fill="FFFFFF"/>
          <w:lang w:val="en-GB"/>
        </w:rPr>
        <w:t>c</w:t>
      </w:r>
      <w:r w:rsidR="002C0B5F" w:rsidRPr="008B6733">
        <w:rPr>
          <w:shd w:val="clear" w:color="auto" w:fill="FFFFFF"/>
          <w:lang w:val="en-GB"/>
        </w:rPr>
        <w:t>reat</w:t>
      </w:r>
      <w:r w:rsidR="00A6789F" w:rsidRPr="008B6733">
        <w:rPr>
          <w:shd w:val="clear" w:color="auto" w:fill="FFFFFF"/>
          <w:lang w:val="en-GB"/>
        </w:rPr>
        <w:t>e</w:t>
      </w:r>
      <w:r w:rsidR="007407F9" w:rsidRPr="008B6733">
        <w:rPr>
          <w:shd w:val="clear" w:color="auto" w:fill="FFFFFF"/>
          <w:lang w:val="en-GB"/>
        </w:rPr>
        <w:t xml:space="preserve"> a m</w:t>
      </w:r>
      <w:r w:rsidR="002C0B5F" w:rsidRPr="008B6733">
        <w:rPr>
          <w:shd w:val="clear" w:color="auto" w:fill="FFFFFF"/>
          <w:lang w:val="en-GB"/>
        </w:rPr>
        <w:t xml:space="preserve">arket place and </w:t>
      </w:r>
      <w:r w:rsidR="007407F9" w:rsidRPr="008B6733">
        <w:rPr>
          <w:shd w:val="clear" w:color="auto" w:fill="FFFFFF"/>
          <w:lang w:val="en-GB"/>
        </w:rPr>
        <w:t xml:space="preserve">even </w:t>
      </w:r>
      <w:r w:rsidR="002C0B5F" w:rsidRPr="008B6733">
        <w:rPr>
          <w:shd w:val="clear" w:color="auto" w:fill="FFFFFF"/>
          <w:lang w:val="en-GB"/>
        </w:rPr>
        <w:t xml:space="preserve">developed </w:t>
      </w:r>
      <w:r w:rsidR="007650EF" w:rsidRPr="008B6733">
        <w:rPr>
          <w:shd w:val="clear" w:color="auto" w:fill="FFFFFF"/>
          <w:lang w:val="en-GB"/>
        </w:rPr>
        <w:t>criteria</w:t>
      </w:r>
      <w:r w:rsidR="002C0B5F" w:rsidRPr="008B6733">
        <w:rPr>
          <w:i/>
          <w:lang w:val="en-GB"/>
        </w:rPr>
        <w:t xml:space="preserve"> for evaluating </w:t>
      </w:r>
      <w:r w:rsidR="00463A8C" w:rsidRPr="008B6733">
        <w:rPr>
          <w:i/>
          <w:lang w:val="en-GB"/>
        </w:rPr>
        <w:t xml:space="preserve">marketplace proposals. </w:t>
      </w:r>
      <w:r w:rsidRPr="008B6733">
        <w:rPr>
          <w:lang w:val="en-GB"/>
        </w:rPr>
        <w:t>BIOFIN</w:t>
      </w:r>
      <w:r w:rsidR="00463A8C" w:rsidRPr="008B6733">
        <w:rPr>
          <w:lang w:val="en-GB"/>
        </w:rPr>
        <w:t xml:space="preserve"> is espousing a paradigm shift among proponents to create inclusive business models (</w:t>
      </w:r>
      <w:r w:rsidR="008B3AA3" w:rsidRPr="008B6733">
        <w:rPr>
          <w:lang w:val="en-GB"/>
        </w:rPr>
        <w:t>see Philippines -</w:t>
      </w:r>
      <w:r w:rsidR="00193449" w:rsidRPr="008B6733">
        <w:rPr>
          <w:lang w:val="en-GB"/>
        </w:rPr>
        <w:t>Crit</w:t>
      </w:r>
      <w:r w:rsidR="00193449" w:rsidRPr="008B6733">
        <w:rPr>
          <w:i/>
          <w:lang w:val="en-GB"/>
        </w:rPr>
        <w:t>eria</w:t>
      </w:r>
      <w:r w:rsidR="00463A8C" w:rsidRPr="008B6733">
        <w:rPr>
          <w:i/>
          <w:lang w:val="en-GB"/>
        </w:rPr>
        <w:t xml:space="preserve"> for evaluating the marketplace proposals</w:t>
      </w:r>
      <w:r w:rsidR="007407F9" w:rsidRPr="008B6733">
        <w:rPr>
          <w:i/>
          <w:lang w:val="en-GB"/>
        </w:rPr>
        <w:t>-Annex</w:t>
      </w:r>
      <w:r w:rsidR="00463A8C" w:rsidRPr="008B6733">
        <w:rPr>
          <w:i/>
          <w:lang w:val="en-GB"/>
        </w:rPr>
        <w:t>).</w:t>
      </w:r>
      <w:r w:rsidR="001A686E" w:rsidRPr="008B6733">
        <w:rPr>
          <w:kern w:val="24"/>
          <w:lang w:val="en-GB"/>
        </w:rPr>
        <w:t xml:space="preserve"> </w:t>
      </w:r>
      <w:r w:rsidR="00A6789F" w:rsidRPr="008B6733">
        <w:rPr>
          <w:kern w:val="24"/>
          <w:lang w:val="en-GB"/>
        </w:rPr>
        <w:t>D</w:t>
      </w:r>
      <w:r w:rsidR="001A686E" w:rsidRPr="008B6733">
        <w:rPr>
          <w:kern w:val="24"/>
          <w:lang w:val="en-GB"/>
        </w:rPr>
        <w:t xml:space="preserve">rivers for biodiversity business and finance solutions are </w:t>
      </w:r>
      <w:r w:rsidR="00A6789F" w:rsidRPr="008B6733">
        <w:rPr>
          <w:kern w:val="24"/>
          <w:lang w:val="en-GB"/>
        </w:rPr>
        <w:t>beginning to emerge from</w:t>
      </w:r>
      <w:r w:rsidR="001A686E" w:rsidRPr="008B6733">
        <w:rPr>
          <w:kern w:val="24"/>
          <w:lang w:val="en-GB"/>
        </w:rPr>
        <w:t xml:space="preserve"> the private sector. </w:t>
      </w:r>
      <w:r w:rsidR="005C1BF0" w:rsidRPr="008B6733">
        <w:rPr>
          <w:kern w:val="24"/>
          <w:lang w:val="en-GB"/>
        </w:rPr>
        <w:t xml:space="preserve">The </w:t>
      </w:r>
      <w:r w:rsidR="001A686E" w:rsidRPr="008B6733">
        <w:rPr>
          <w:kern w:val="24"/>
          <w:lang w:val="en-GB"/>
        </w:rPr>
        <w:t xml:space="preserve">Evaluator met with proponents for </w:t>
      </w:r>
      <w:r w:rsidR="00233577" w:rsidRPr="008B6733">
        <w:rPr>
          <w:kern w:val="24"/>
          <w:lang w:val="en-GB"/>
        </w:rPr>
        <w:t>BIOFIN</w:t>
      </w:r>
      <w:r w:rsidR="001A686E" w:rsidRPr="008B6733">
        <w:rPr>
          <w:kern w:val="24"/>
          <w:lang w:val="en-GB"/>
        </w:rPr>
        <w:t xml:space="preserve"> biodiversity finance solutions </w:t>
      </w:r>
      <w:r w:rsidR="001A686E" w:rsidRPr="008B6733">
        <w:rPr>
          <w:kern w:val="24"/>
          <w:lang w:val="en-GB"/>
        </w:rPr>
        <w:lastRenderedPageBreak/>
        <w:t xml:space="preserve">proponents in Guatemala and in Philippines. </w:t>
      </w:r>
      <w:r w:rsidR="00CF5AC2" w:rsidRPr="008B6733">
        <w:rPr>
          <w:kern w:val="24"/>
          <w:lang w:val="en-GB"/>
        </w:rPr>
        <w:t xml:space="preserve">BIOFIN </w:t>
      </w:r>
      <w:r w:rsidR="00A6789F" w:rsidRPr="008B6733">
        <w:rPr>
          <w:kern w:val="24"/>
          <w:lang w:val="en-GB"/>
        </w:rPr>
        <w:t>business p</w:t>
      </w:r>
      <w:r w:rsidR="00463A8C" w:rsidRPr="008B6733">
        <w:rPr>
          <w:lang w:val="en-GB"/>
        </w:rPr>
        <w:t xml:space="preserve">roposals should be driven by the private sector. </w:t>
      </w:r>
      <w:r w:rsidR="007E79A2" w:rsidRPr="008B6733">
        <w:rPr>
          <w:lang w:val="en-GB"/>
        </w:rPr>
        <w:t xml:space="preserve">All countries </w:t>
      </w:r>
      <w:r w:rsidR="001A686E" w:rsidRPr="008B6733">
        <w:rPr>
          <w:lang w:val="en-GB"/>
        </w:rPr>
        <w:t xml:space="preserve">expressed more </w:t>
      </w:r>
      <w:r w:rsidR="007E79A2" w:rsidRPr="008B6733">
        <w:rPr>
          <w:lang w:val="en-GB"/>
        </w:rPr>
        <w:t>work is need</w:t>
      </w:r>
      <w:r w:rsidR="001A686E" w:rsidRPr="008B6733">
        <w:rPr>
          <w:lang w:val="en-GB"/>
        </w:rPr>
        <w:t>ed</w:t>
      </w:r>
      <w:r w:rsidR="007E79A2" w:rsidRPr="008B6733">
        <w:rPr>
          <w:lang w:val="en-GB"/>
        </w:rPr>
        <w:t xml:space="preserve"> around </w:t>
      </w:r>
      <w:r w:rsidR="001A686E" w:rsidRPr="008B6733">
        <w:rPr>
          <w:lang w:val="en-GB"/>
        </w:rPr>
        <w:t xml:space="preserve">large </w:t>
      </w:r>
      <w:r w:rsidR="007E79A2" w:rsidRPr="008B6733">
        <w:rPr>
          <w:lang w:val="en-GB"/>
        </w:rPr>
        <w:t>financing solution</w:t>
      </w:r>
      <w:r w:rsidR="001A686E" w:rsidRPr="008B6733">
        <w:rPr>
          <w:lang w:val="en-GB"/>
        </w:rPr>
        <w:t>s</w:t>
      </w:r>
      <w:r w:rsidR="007E79A2" w:rsidRPr="008B6733">
        <w:rPr>
          <w:lang w:val="en-GB"/>
        </w:rPr>
        <w:t xml:space="preserve"> and enabling </w:t>
      </w:r>
      <w:r w:rsidR="00193449" w:rsidRPr="008B6733">
        <w:rPr>
          <w:lang w:val="en-GB"/>
        </w:rPr>
        <w:t xml:space="preserve">environment for </w:t>
      </w:r>
      <w:r w:rsidR="007E79A2" w:rsidRPr="008B6733">
        <w:rPr>
          <w:lang w:val="en-GB"/>
        </w:rPr>
        <w:t>private sector</w:t>
      </w:r>
      <w:r w:rsidR="001A686E" w:rsidRPr="008B6733">
        <w:rPr>
          <w:lang w:val="en-GB"/>
        </w:rPr>
        <w:t xml:space="preserve">. </w:t>
      </w:r>
      <w:r w:rsidR="006317EA" w:rsidRPr="008B6733">
        <w:rPr>
          <w:lang w:val="en-GB"/>
        </w:rPr>
        <w:t>I.e.</w:t>
      </w:r>
      <w:r w:rsidR="00FD64F2" w:rsidRPr="008B6733">
        <w:rPr>
          <w:lang w:val="en-GB"/>
        </w:rPr>
        <w:t xml:space="preserve"> Biodiversity</w:t>
      </w:r>
      <w:r w:rsidR="007E79A2" w:rsidRPr="008B6733">
        <w:rPr>
          <w:lang w:val="en-GB"/>
        </w:rPr>
        <w:t xml:space="preserve"> Offsets.</w:t>
      </w:r>
    </w:p>
    <w:p w:rsidR="007407F9" w:rsidRPr="008B6733" w:rsidRDefault="007407F9" w:rsidP="007407F9">
      <w:pPr>
        <w:pStyle w:val="NoSpacing"/>
        <w:jc w:val="both"/>
        <w:rPr>
          <w:lang w:val="en-GB"/>
        </w:rPr>
      </w:pPr>
    </w:p>
    <w:p w:rsidR="002B2620" w:rsidRPr="008B6733" w:rsidRDefault="005F4E06" w:rsidP="001F0AB7">
      <w:pPr>
        <w:spacing w:line="240" w:lineRule="auto"/>
        <w:jc w:val="both"/>
        <w:rPr>
          <w:i/>
          <w:lang w:val="en-GB"/>
        </w:rPr>
      </w:pPr>
      <w:r w:rsidRPr="008B6733">
        <w:rPr>
          <w:i/>
          <w:lang w:val="en-GB"/>
        </w:rPr>
        <w:t>NGOs and</w:t>
      </w:r>
      <w:r w:rsidR="002909C5" w:rsidRPr="008B6733">
        <w:rPr>
          <w:i/>
          <w:lang w:val="en-GB"/>
        </w:rPr>
        <w:t xml:space="preserve"> Communities </w:t>
      </w:r>
    </w:p>
    <w:p w:rsidR="002668BB" w:rsidRPr="008B6733" w:rsidRDefault="002668BB" w:rsidP="000D6A0D">
      <w:pPr>
        <w:spacing w:line="240" w:lineRule="auto"/>
        <w:jc w:val="both"/>
        <w:rPr>
          <w:lang w:val="en-GB"/>
        </w:rPr>
      </w:pPr>
      <w:r w:rsidRPr="008B6733">
        <w:rPr>
          <w:lang w:val="en-GB"/>
        </w:rPr>
        <w:t>NGO</w:t>
      </w:r>
      <w:r w:rsidR="00F90BAA" w:rsidRPr="008B6733">
        <w:rPr>
          <w:lang w:val="en-GB"/>
        </w:rPr>
        <w:t xml:space="preserve"> participation</w:t>
      </w:r>
      <w:r w:rsidRPr="008B6733">
        <w:rPr>
          <w:lang w:val="en-GB"/>
        </w:rPr>
        <w:t xml:space="preserve"> </w:t>
      </w:r>
      <w:r w:rsidR="00F90BAA" w:rsidRPr="008B6733">
        <w:rPr>
          <w:lang w:val="en-GB"/>
        </w:rPr>
        <w:t xml:space="preserve">was </w:t>
      </w:r>
      <w:r w:rsidRPr="008B6733">
        <w:rPr>
          <w:lang w:val="en-GB"/>
        </w:rPr>
        <w:t xml:space="preserve">limited but </w:t>
      </w:r>
      <w:r w:rsidR="00F90BAA" w:rsidRPr="008B6733">
        <w:rPr>
          <w:lang w:val="en-GB"/>
        </w:rPr>
        <w:t xml:space="preserve">beginning to </w:t>
      </w:r>
      <w:r w:rsidR="004E567B" w:rsidRPr="008B6733">
        <w:rPr>
          <w:lang w:val="en-GB"/>
        </w:rPr>
        <w:t xml:space="preserve">be more prominent </w:t>
      </w:r>
      <w:r w:rsidRPr="008B6733">
        <w:rPr>
          <w:lang w:val="en-GB"/>
        </w:rPr>
        <w:t xml:space="preserve">during </w:t>
      </w:r>
      <w:r w:rsidR="005C1BF0" w:rsidRPr="008B6733">
        <w:rPr>
          <w:lang w:val="en-GB"/>
        </w:rPr>
        <w:t xml:space="preserve">the </w:t>
      </w:r>
      <w:r w:rsidRPr="008B6733">
        <w:rPr>
          <w:lang w:val="en-GB"/>
        </w:rPr>
        <w:t>implementation of financing solutions phase. NGO</w:t>
      </w:r>
      <w:r w:rsidR="005C1BF0" w:rsidRPr="008B6733">
        <w:rPr>
          <w:lang w:val="en-GB"/>
        </w:rPr>
        <w:t>s</w:t>
      </w:r>
      <w:r w:rsidRPr="008B6733">
        <w:rPr>
          <w:lang w:val="en-GB"/>
        </w:rPr>
        <w:t xml:space="preserve"> have been a source of information and involved in workshops at national and international level. </w:t>
      </w:r>
    </w:p>
    <w:p w:rsidR="00EB693F" w:rsidRPr="008B6733" w:rsidRDefault="00EB693F" w:rsidP="001F0AB7">
      <w:pPr>
        <w:pStyle w:val="Heading1"/>
        <w:spacing w:line="240" w:lineRule="auto"/>
        <w:jc w:val="both"/>
        <w:rPr>
          <w:rFonts w:asciiTheme="minorHAnsi" w:hAnsiTheme="minorHAnsi"/>
          <w:b/>
          <w:color w:val="auto"/>
          <w:sz w:val="22"/>
          <w:lang w:val="en-GB"/>
        </w:rPr>
      </w:pPr>
      <w:bookmarkStart w:id="56" w:name="_Toc474419833"/>
      <w:bookmarkStart w:id="57" w:name="_Toc481138078"/>
      <w:r w:rsidRPr="008B6733">
        <w:rPr>
          <w:rFonts w:asciiTheme="minorHAnsi" w:hAnsiTheme="minorHAnsi"/>
          <w:b/>
          <w:color w:val="auto"/>
          <w:sz w:val="22"/>
          <w:lang w:val="en-GB"/>
        </w:rPr>
        <w:t>3.2.5. Finance</w:t>
      </w:r>
      <w:bookmarkEnd w:id="56"/>
      <w:r w:rsidRPr="008B6733">
        <w:rPr>
          <w:rFonts w:asciiTheme="minorHAnsi" w:hAnsiTheme="minorHAnsi"/>
          <w:b/>
          <w:color w:val="auto"/>
          <w:sz w:val="22"/>
          <w:lang w:val="en-GB"/>
        </w:rPr>
        <w:t xml:space="preserve"> </w:t>
      </w:r>
      <w:r w:rsidRPr="008B6733">
        <w:rPr>
          <w:rFonts w:asciiTheme="minorHAnsi" w:hAnsiTheme="minorHAnsi"/>
          <w:b/>
          <w:color w:val="auto"/>
          <w:sz w:val="22"/>
          <w:lang w:val="en-GB"/>
        </w:rPr>
        <w:tab/>
      </w:r>
      <w:r w:rsidR="00963697" w:rsidRPr="008B6733">
        <w:rPr>
          <w:rFonts w:asciiTheme="minorHAnsi" w:hAnsiTheme="minorHAnsi"/>
          <w:b/>
          <w:color w:val="auto"/>
          <w:sz w:val="22"/>
          <w:lang w:val="en-GB"/>
        </w:rPr>
        <w:t xml:space="preserve">(See </w:t>
      </w:r>
      <w:r w:rsidR="009759F7" w:rsidRPr="008B6733">
        <w:rPr>
          <w:rFonts w:asciiTheme="minorHAnsi" w:hAnsiTheme="minorHAnsi"/>
          <w:b/>
          <w:color w:val="auto"/>
          <w:sz w:val="22"/>
          <w:lang w:val="en-GB"/>
        </w:rPr>
        <w:t xml:space="preserve">All EU </w:t>
      </w:r>
      <w:r w:rsidR="00963697" w:rsidRPr="008B6733">
        <w:rPr>
          <w:rFonts w:asciiTheme="minorHAnsi" w:hAnsiTheme="minorHAnsi"/>
          <w:b/>
          <w:color w:val="auto"/>
          <w:sz w:val="22"/>
          <w:lang w:val="en-GB"/>
        </w:rPr>
        <w:t>Country Delivery</w:t>
      </w:r>
      <w:r w:rsidR="00963697" w:rsidRPr="008B6733">
        <w:rPr>
          <w:rFonts w:asciiTheme="minorHAnsi" w:hAnsiTheme="minorHAnsi" w:cs="Times New Roman"/>
          <w:b/>
          <w:color w:val="auto"/>
          <w:sz w:val="22"/>
          <w:szCs w:val="22"/>
          <w:lang w:val="en-GB"/>
        </w:rPr>
        <w:t xml:space="preserve"> </w:t>
      </w:r>
      <w:r w:rsidR="00DE611F" w:rsidRPr="008B6733">
        <w:rPr>
          <w:rFonts w:asciiTheme="minorHAnsi" w:hAnsiTheme="minorHAnsi" w:cs="Times New Roman"/>
          <w:b/>
          <w:color w:val="auto"/>
          <w:sz w:val="22"/>
          <w:szCs w:val="22"/>
          <w:lang w:val="en-GB"/>
        </w:rPr>
        <w:t>/</w:t>
      </w:r>
      <w:r w:rsidR="00963697" w:rsidRPr="008B6733">
        <w:rPr>
          <w:rFonts w:asciiTheme="minorHAnsi" w:hAnsiTheme="minorHAnsi" w:cs="Times New Roman"/>
          <w:b/>
          <w:color w:val="auto"/>
          <w:sz w:val="22"/>
          <w:szCs w:val="22"/>
          <w:lang w:val="en-GB"/>
        </w:rPr>
        <w:t xml:space="preserve"> </w:t>
      </w:r>
      <w:r w:rsidR="00963697" w:rsidRPr="008B6733">
        <w:rPr>
          <w:rFonts w:asciiTheme="minorHAnsi" w:hAnsiTheme="minorHAnsi"/>
          <w:b/>
          <w:color w:val="auto"/>
          <w:sz w:val="22"/>
          <w:lang w:val="en-GB"/>
        </w:rPr>
        <w:t>Results Profiles Annex)</w:t>
      </w:r>
      <w:bookmarkEnd w:id="57"/>
    </w:p>
    <w:p w:rsidR="00716E61" w:rsidRPr="008B6733" w:rsidRDefault="00716E61" w:rsidP="00716E61">
      <w:pPr>
        <w:spacing w:line="240" w:lineRule="auto"/>
        <w:jc w:val="both"/>
        <w:rPr>
          <w:lang w:val="en-GB"/>
        </w:rPr>
      </w:pPr>
      <w:r w:rsidRPr="008B6733">
        <w:rPr>
          <w:lang w:val="en-GB"/>
        </w:rPr>
        <w:t>The status of project funding: total 29 Million. Originally in Dec 2012: 8.3 M, in 2013: 15.1 in 2014: 28.3 M in 2015: and final tally at 28.9 M. This</w:t>
      </w:r>
      <w:r w:rsidR="005F5451" w:rsidRPr="008B6733">
        <w:rPr>
          <w:lang w:val="en-GB"/>
        </w:rPr>
        <w:t xml:space="preserve"> is an incredible result -Actual</w:t>
      </w:r>
      <w:r w:rsidRPr="008B6733">
        <w:rPr>
          <w:lang w:val="en-GB"/>
        </w:rPr>
        <w:t xml:space="preserve"> finance mobilized for </w:t>
      </w:r>
      <w:r w:rsidR="00F82C28" w:rsidRPr="008B6733">
        <w:rPr>
          <w:lang w:val="en-GB"/>
        </w:rPr>
        <w:t>biodiversity</w:t>
      </w:r>
      <w:r w:rsidRPr="008B6733">
        <w:rPr>
          <w:lang w:val="en-GB"/>
        </w:rPr>
        <w:t xml:space="preserve"> finance globally. These </w:t>
      </w:r>
      <w:r w:rsidRPr="008B6733">
        <w:rPr>
          <w:rFonts w:cs="Times New Roman"/>
          <w:lang w:val="en-GB"/>
        </w:rPr>
        <w:t>figure</w:t>
      </w:r>
      <w:r w:rsidR="005C1BF0" w:rsidRPr="008B6733">
        <w:rPr>
          <w:rFonts w:cs="Times New Roman"/>
          <w:lang w:val="en-GB"/>
        </w:rPr>
        <w:t>s the</w:t>
      </w:r>
      <w:r w:rsidRPr="008B6733">
        <w:rPr>
          <w:lang w:val="en-GB"/>
        </w:rPr>
        <w:t xml:space="preserve"> show project has delivered over and above.</w:t>
      </w:r>
      <w:r w:rsidRPr="008B6733">
        <w:rPr>
          <w:rFonts w:cs="Times New Roman"/>
          <w:lang w:val="en-GB"/>
        </w:rPr>
        <w:t xml:space="preserve"> </w:t>
      </w:r>
      <w:r w:rsidRPr="008B6733">
        <w:rPr>
          <w:lang w:val="en-GB"/>
        </w:rPr>
        <w:t xml:space="preserve"> For a small strategic project </w:t>
      </w:r>
      <w:r w:rsidR="004E567B" w:rsidRPr="008B6733">
        <w:rPr>
          <w:lang w:val="en-GB"/>
        </w:rPr>
        <w:t xml:space="preserve">facilitated </w:t>
      </w:r>
      <w:r w:rsidRPr="008B6733">
        <w:rPr>
          <w:lang w:val="en-GB"/>
        </w:rPr>
        <w:t xml:space="preserve">excellent work </w:t>
      </w:r>
      <w:r w:rsidR="004E567B" w:rsidRPr="008B6733">
        <w:rPr>
          <w:lang w:val="en-GB"/>
        </w:rPr>
        <w:t xml:space="preserve">for </w:t>
      </w:r>
      <w:r w:rsidRPr="008B6733">
        <w:rPr>
          <w:lang w:val="en-GB"/>
        </w:rPr>
        <w:t xml:space="preserve">mobilization resources and </w:t>
      </w:r>
      <w:r w:rsidR="004E567B" w:rsidRPr="008B6733">
        <w:rPr>
          <w:lang w:val="en-GB"/>
        </w:rPr>
        <w:t xml:space="preserve">on </w:t>
      </w:r>
      <w:r w:rsidRPr="008B6733">
        <w:rPr>
          <w:lang w:val="en-GB"/>
        </w:rPr>
        <w:t>co-financing</w:t>
      </w:r>
      <w:r w:rsidRPr="008B6733">
        <w:rPr>
          <w:rFonts w:cs="Times New Roman"/>
          <w:lang w:val="en-GB"/>
        </w:rPr>
        <w:t>.</w:t>
      </w:r>
      <w:r w:rsidRPr="008B6733">
        <w:rPr>
          <w:lang w:val="en-GB"/>
        </w:rPr>
        <w:t xml:space="preserve"> Many of the pilots </w:t>
      </w:r>
      <w:r w:rsidR="004E567B" w:rsidRPr="008B6733">
        <w:rPr>
          <w:lang w:val="en-GB"/>
        </w:rPr>
        <w:t xml:space="preserve">were also </w:t>
      </w:r>
      <w:r w:rsidRPr="008B6733">
        <w:rPr>
          <w:lang w:val="en-GB"/>
        </w:rPr>
        <w:t xml:space="preserve">co-financed </w:t>
      </w:r>
      <w:r w:rsidR="005F5451" w:rsidRPr="008B6733">
        <w:rPr>
          <w:lang w:val="en-GB"/>
        </w:rPr>
        <w:t xml:space="preserve">with </w:t>
      </w:r>
      <w:r w:rsidRPr="008B6733">
        <w:rPr>
          <w:lang w:val="en-GB"/>
        </w:rPr>
        <w:t>German funding. The national funding was reported as catalytic and enabling for results i.e., funding for EU pilots was augmented from a number of donors; see financing profiles in Annex.</w:t>
      </w:r>
    </w:p>
    <w:p w:rsidR="00716E61" w:rsidRPr="008B6733" w:rsidRDefault="00716E61" w:rsidP="00716E61">
      <w:pPr>
        <w:spacing w:after="0" w:line="240" w:lineRule="auto"/>
        <w:jc w:val="both"/>
        <w:rPr>
          <w:lang w:val="en-GB"/>
        </w:rPr>
      </w:pPr>
      <w:r w:rsidRPr="008B6733">
        <w:rPr>
          <w:shd w:val="clear" w:color="auto" w:fill="FFFFFF"/>
          <w:lang w:val="en-GB"/>
        </w:rPr>
        <w:t xml:space="preserve">Three levels of the </w:t>
      </w:r>
      <w:r w:rsidR="00F82C28" w:rsidRPr="008B6733">
        <w:rPr>
          <w:shd w:val="clear" w:color="auto" w:fill="FFFFFF"/>
          <w:lang w:val="en-GB"/>
        </w:rPr>
        <w:t>BIOFIN</w:t>
      </w:r>
      <w:r w:rsidRPr="008B6733">
        <w:rPr>
          <w:shd w:val="clear" w:color="auto" w:fill="FFFFFF"/>
          <w:lang w:val="en-GB"/>
        </w:rPr>
        <w:t xml:space="preserve"> budget include: 5</w:t>
      </w:r>
      <w:r w:rsidR="005C1BF0" w:rsidRPr="008B6733">
        <w:rPr>
          <w:shd w:val="clear" w:color="auto" w:fill="FFFFFF"/>
          <w:lang w:val="en-GB"/>
        </w:rPr>
        <w:t>3</w:t>
      </w:r>
      <w:r w:rsidRPr="008B6733">
        <w:rPr>
          <w:shd w:val="clear" w:color="auto" w:fill="FFFFFF"/>
          <w:lang w:val="en-GB"/>
        </w:rPr>
        <w:t xml:space="preserve">0,000, 750,000 and 1,000,000. </w:t>
      </w:r>
    </w:p>
    <w:p w:rsidR="00560891" w:rsidRPr="008B6733" w:rsidRDefault="00560891" w:rsidP="000D6A0D">
      <w:pPr>
        <w:spacing w:line="240" w:lineRule="auto"/>
        <w:rPr>
          <w:i/>
          <w:lang w:val="en-GB"/>
        </w:rPr>
      </w:pPr>
    </w:p>
    <w:p w:rsidR="00DC2A7E" w:rsidRPr="008B6733" w:rsidRDefault="00DC2A7E" w:rsidP="000D6A0D">
      <w:pPr>
        <w:spacing w:line="240" w:lineRule="auto"/>
        <w:rPr>
          <w:i/>
          <w:lang w:val="en-GB"/>
        </w:rPr>
      </w:pPr>
      <w:r w:rsidRPr="008B6733">
        <w:rPr>
          <w:i/>
          <w:lang w:val="en-GB"/>
        </w:rPr>
        <w:t xml:space="preserve">Rate of Delivery </w:t>
      </w:r>
    </w:p>
    <w:p w:rsidR="00716E61" w:rsidRPr="008B6733" w:rsidRDefault="00897A4C" w:rsidP="001F0AB7">
      <w:pPr>
        <w:pStyle w:val="NormalWeb"/>
        <w:shd w:val="clear" w:color="auto" w:fill="FFFFFF"/>
        <w:spacing w:before="0" w:beforeAutospacing="0" w:after="160" w:afterAutospacing="0"/>
        <w:jc w:val="both"/>
        <w:rPr>
          <w:rFonts w:asciiTheme="minorHAnsi" w:hAnsiTheme="minorHAnsi"/>
          <w:lang w:val="en-GB"/>
        </w:rPr>
      </w:pPr>
      <w:r w:rsidRPr="008B6733">
        <w:rPr>
          <w:rFonts w:asciiTheme="minorHAnsi" w:hAnsiTheme="minorHAnsi"/>
          <w:lang w:val="en-GB"/>
        </w:rPr>
        <w:t xml:space="preserve">The project </w:t>
      </w:r>
      <w:r w:rsidR="00716E61" w:rsidRPr="008B6733">
        <w:rPr>
          <w:rFonts w:asciiTheme="minorHAnsi" w:hAnsiTheme="minorHAnsi"/>
          <w:lang w:val="en-GB"/>
        </w:rPr>
        <w:t xml:space="preserve">has delivered at </w:t>
      </w:r>
      <w:r w:rsidR="00A14A04" w:rsidRPr="008B6733">
        <w:rPr>
          <w:rFonts w:asciiTheme="minorHAnsi" w:hAnsiTheme="minorHAnsi"/>
          <w:lang w:val="en-GB"/>
        </w:rPr>
        <w:t>99</w:t>
      </w:r>
      <w:r w:rsidR="00716E61" w:rsidRPr="008B6733">
        <w:rPr>
          <w:rFonts w:asciiTheme="minorHAnsi" w:hAnsiTheme="minorHAnsi"/>
          <w:lang w:val="en-GB"/>
        </w:rPr>
        <w:t xml:space="preserve">% and the EU country pilots delivered at </w:t>
      </w:r>
      <w:r w:rsidR="00A14A04" w:rsidRPr="008B6733">
        <w:rPr>
          <w:rFonts w:asciiTheme="minorHAnsi" w:hAnsiTheme="minorHAnsi"/>
          <w:lang w:val="en-GB"/>
        </w:rPr>
        <w:t>99</w:t>
      </w:r>
      <w:r w:rsidR="00716E61" w:rsidRPr="008B6733">
        <w:rPr>
          <w:rFonts w:asciiTheme="minorHAnsi" w:hAnsiTheme="minorHAnsi" w:cs="Times New Roman"/>
          <w:lang w:val="en-GB"/>
        </w:rPr>
        <w:t>%</w:t>
      </w:r>
    </w:p>
    <w:p w:rsidR="0067776C" w:rsidRPr="008B6733" w:rsidRDefault="003230EA" w:rsidP="001F0AB7">
      <w:pPr>
        <w:pStyle w:val="NormalWeb"/>
        <w:shd w:val="clear" w:color="auto" w:fill="FFFFFF"/>
        <w:spacing w:before="0" w:beforeAutospacing="0" w:after="160" w:afterAutospacing="0"/>
        <w:jc w:val="both"/>
        <w:rPr>
          <w:rFonts w:asciiTheme="minorHAnsi" w:hAnsiTheme="minorHAnsi"/>
          <w:sz w:val="22"/>
          <w:lang w:val="en-GB"/>
        </w:rPr>
      </w:pPr>
      <w:r w:rsidRPr="008B6733">
        <w:rPr>
          <w:rFonts w:asciiTheme="minorHAnsi" w:hAnsiTheme="minorHAnsi"/>
          <w:sz w:val="22"/>
          <w:lang w:val="en-GB"/>
        </w:rPr>
        <w:t>The finance consideration</w:t>
      </w:r>
      <w:r w:rsidR="00460BBA" w:rsidRPr="008B6733">
        <w:rPr>
          <w:rFonts w:asciiTheme="minorHAnsi" w:hAnsiTheme="minorHAnsi"/>
          <w:sz w:val="22"/>
          <w:lang w:val="en-GB"/>
        </w:rPr>
        <w:t>s</w:t>
      </w:r>
      <w:r w:rsidRPr="008B6733">
        <w:rPr>
          <w:rFonts w:asciiTheme="minorHAnsi" w:hAnsiTheme="minorHAnsi"/>
          <w:sz w:val="22"/>
          <w:lang w:val="en-GB"/>
        </w:rPr>
        <w:t xml:space="preserve"> include the cost effectiveness</w:t>
      </w:r>
      <w:r w:rsidR="00460BBA" w:rsidRPr="008B6733">
        <w:rPr>
          <w:rFonts w:asciiTheme="minorHAnsi" w:hAnsiTheme="minorHAnsi"/>
          <w:sz w:val="22"/>
          <w:lang w:val="en-GB"/>
        </w:rPr>
        <w:t>,</w:t>
      </w:r>
      <w:r w:rsidRPr="008B6733">
        <w:rPr>
          <w:rFonts w:asciiTheme="minorHAnsi" w:hAnsiTheme="minorHAnsi"/>
          <w:sz w:val="22"/>
          <w:lang w:val="en-GB"/>
        </w:rPr>
        <w:t xml:space="preserve"> </w:t>
      </w:r>
      <w:r w:rsidR="00460BBA" w:rsidRPr="008B6733">
        <w:rPr>
          <w:rFonts w:asciiTheme="minorHAnsi" w:hAnsiTheme="minorHAnsi"/>
          <w:sz w:val="22"/>
          <w:lang w:val="en-GB"/>
        </w:rPr>
        <w:t xml:space="preserve">rate of </w:t>
      </w:r>
      <w:r w:rsidRPr="008B6733">
        <w:rPr>
          <w:rFonts w:asciiTheme="minorHAnsi" w:hAnsiTheme="minorHAnsi"/>
          <w:sz w:val="22"/>
          <w:lang w:val="en-GB"/>
        </w:rPr>
        <w:t>delivery</w:t>
      </w:r>
      <w:r w:rsidR="0067776C" w:rsidRPr="008B6733">
        <w:rPr>
          <w:rFonts w:asciiTheme="minorHAnsi" w:hAnsiTheme="minorHAnsi"/>
          <w:sz w:val="22"/>
          <w:lang w:val="en-GB"/>
        </w:rPr>
        <w:t xml:space="preserve">, resource </w:t>
      </w:r>
      <w:r w:rsidR="004F348D" w:rsidRPr="008B6733">
        <w:rPr>
          <w:rFonts w:asciiTheme="minorHAnsi" w:hAnsiTheme="minorHAnsi"/>
          <w:sz w:val="22"/>
          <w:lang w:val="en-GB"/>
        </w:rPr>
        <w:t>mobilization and</w:t>
      </w:r>
      <w:r w:rsidR="00460BBA" w:rsidRPr="008B6733">
        <w:rPr>
          <w:rFonts w:asciiTheme="minorHAnsi" w:hAnsiTheme="minorHAnsi"/>
          <w:sz w:val="22"/>
          <w:lang w:val="en-GB"/>
        </w:rPr>
        <w:t xml:space="preserve"> financial prudence</w:t>
      </w:r>
      <w:r w:rsidR="007C1D09" w:rsidRPr="008B6733">
        <w:rPr>
          <w:rFonts w:asciiTheme="minorHAnsi" w:hAnsiTheme="minorHAnsi"/>
          <w:sz w:val="22"/>
          <w:lang w:val="en-GB"/>
        </w:rPr>
        <w:t>.</w:t>
      </w:r>
      <w:r w:rsidR="00460BBA" w:rsidRPr="008B6733">
        <w:rPr>
          <w:rFonts w:asciiTheme="minorHAnsi" w:hAnsiTheme="minorHAnsi"/>
          <w:sz w:val="22"/>
          <w:lang w:val="en-GB"/>
        </w:rPr>
        <w:t xml:space="preserve"> </w:t>
      </w:r>
    </w:p>
    <w:p w:rsidR="00716E61" w:rsidRPr="008B6733" w:rsidRDefault="008B5173" w:rsidP="001F0AB7">
      <w:pPr>
        <w:spacing w:line="240" w:lineRule="auto"/>
        <w:jc w:val="both"/>
        <w:rPr>
          <w:lang w:val="en-GB"/>
        </w:rPr>
      </w:pPr>
      <w:r w:rsidRPr="008B6733">
        <w:rPr>
          <w:i/>
          <w:shd w:val="clear" w:color="auto" w:fill="FFFFFF"/>
          <w:lang w:val="en-GB"/>
        </w:rPr>
        <w:t>Cost effectiveness</w:t>
      </w:r>
      <w:r w:rsidR="0067776C" w:rsidRPr="008B6733">
        <w:rPr>
          <w:i/>
          <w:shd w:val="clear" w:color="auto" w:fill="FFFFFF"/>
          <w:lang w:val="en-GB"/>
        </w:rPr>
        <w:t>:</w:t>
      </w:r>
      <w:r w:rsidR="00460BBA" w:rsidRPr="008B6733">
        <w:rPr>
          <w:shd w:val="clear" w:color="auto" w:fill="FFFFFF"/>
          <w:lang w:val="en-GB"/>
        </w:rPr>
        <w:t xml:space="preserve"> </w:t>
      </w:r>
      <w:r w:rsidR="0067776C" w:rsidRPr="008B6733">
        <w:rPr>
          <w:shd w:val="clear" w:color="auto" w:fill="FFFFFF"/>
          <w:lang w:val="en-GB"/>
        </w:rPr>
        <w:t xml:space="preserve">Value for </w:t>
      </w:r>
      <w:r w:rsidR="0067776C" w:rsidRPr="008B6733">
        <w:rPr>
          <w:rFonts w:cs="Times New Roman"/>
          <w:shd w:val="clear" w:color="auto" w:fill="FFFFFF"/>
          <w:lang w:val="en-GB"/>
        </w:rPr>
        <w:t xml:space="preserve">Money </w:t>
      </w:r>
      <w:r w:rsidR="004F348D" w:rsidRPr="008B6733">
        <w:rPr>
          <w:shd w:val="clear" w:color="auto" w:fill="FFFFFF"/>
          <w:lang w:val="en-GB"/>
        </w:rPr>
        <w:t>/</w:t>
      </w:r>
      <w:r w:rsidRPr="008B6733">
        <w:rPr>
          <w:lang w:val="en-GB"/>
        </w:rPr>
        <w:t xml:space="preserve">cost </w:t>
      </w:r>
      <w:r w:rsidRPr="008B6733">
        <w:rPr>
          <w:rFonts w:cs="Times New Roman"/>
          <w:lang w:val="en-GB"/>
        </w:rPr>
        <w:t>effective ness</w:t>
      </w:r>
      <w:r w:rsidRPr="008B6733">
        <w:rPr>
          <w:lang w:val="en-GB"/>
        </w:rPr>
        <w:t xml:space="preserve"> </w:t>
      </w:r>
      <w:r w:rsidR="004F348D" w:rsidRPr="008B6733">
        <w:rPr>
          <w:lang w:val="en-GB"/>
        </w:rPr>
        <w:t xml:space="preserve">of </w:t>
      </w:r>
      <w:r w:rsidR="00F82C28" w:rsidRPr="008B6733">
        <w:rPr>
          <w:lang w:val="en-GB"/>
        </w:rPr>
        <w:t>BIOFIN</w:t>
      </w:r>
      <w:r w:rsidR="004F348D" w:rsidRPr="008B6733">
        <w:rPr>
          <w:lang w:val="en-GB"/>
        </w:rPr>
        <w:t xml:space="preserve"> </w:t>
      </w:r>
      <w:r w:rsidR="004E567B" w:rsidRPr="008B6733">
        <w:rPr>
          <w:lang w:val="en-GB"/>
        </w:rPr>
        <w:t>is h</w:t>
      </w:r>
      <w:r w:rsidRPr="008B6733">
        <w:rPr>
          <w:lang w:val="en-GB"/>
        </w:rPr>
        <w:t xml:space="preserve">igh: this small project </w:t>
      </w:r>
      <w:r w:rsidR="004F348D" w:rsidRPr="008B6733">
        <w:rPr>
          <w:lang w:val="en-GB"/>
        </w:rPr>
        <w:t xml:space="preserve">has </w:t>
      </w:r>
      <w:r w:rsidRPr="008B6733">
        <w:rPr>
          <w:lang w:val="en-GB"/>
        </w:rPr>
        <w:t xml:space="preserve">achieving a lot in terms of </w:t>
      </w:r>
      <w:r w:rsidR="004F348D" w:rsidRPr="008B6733">
        <w:rPr>
          <w:lang w:val="en-GB"/>
        </w:rPr>
        <w:t>its approach</w:t>
      </w:r>
      <w:r w:rsidRPr="008B6733">
        <w:rPr>
          <w:lang w:val="en-GB"/>
        </w:rPr>
        <w:t xml:space="preserve"> </w:t>
      </w:r>
      <w:r w:rsidR="004E567B" w:rsidRPr="008B6733">
        <w:rPr>
          <w:lang w:val="en-GB"/>
        </w:rPr>
        <w:t>and</w:t>
      </w:r>
      <w:r w:rsidRPr="008B6733">
        <w:rPr>
          <w:lang w:val="en-GB"/>
        </w:rPr>
        <w:t xml:space="preserve"> cross-country </w:t>
      </w:r>
      <w:r w:rsidR="004E567B" w:rsidRPr="008B6733">
        <w:rPr>
          <w:lang w:val="en-GB"/>
        </w:rPr>
        <w:t>learning.</w:t>
      </w:r>
    </w:p>
    <w:p w:rsidR="008B5173" w:rsidRPr="008B6733" w:rsidRDefault="00716E61" w:rsidP="001F0AB7">
      <w:pPr>
        <w:spacing w:line="240" w:lineRule="auto"/>
        <w:jc w:val="both"/>
        <w:rPr>
          <w:lang w:val="en-GB"/>
        </w:rPr>
      </w:pPr>
      <w:r w:rsidRPr="008B6733">
        <w:rPr>
          <w:i/>
          <w:lang w:val="en-GB"/>
        </w:rPr>
        <w:t>L</w:t>
      </w:r>
      <w:r w:rsidR="008B5173" w:rsidRPr="008B6733">
        <w:rPr>
          <w:i/>
          <w:lang w:val="en-GB"/>
        </w:rPr>
        <w:t>earning KM approach.</w:t>
      </w:r>
      <w:r w:rsidR="00460BBA" w:rsidRPr="008B6733">
        <w:rPr>
          <w:lang w:val="en-GB"/>
        </w:rPr>
        <w:t xml:space="preserve"> </w:t>
      </w:r>
      <w:r w:rsidR="00D75908" w:rsidRPr="008B6733">
        <w:rPr>
          <w:lang w:val="en-GB"/>
        </w:rPr>
        <w:t xml:space="preserve"> DIM</w:t>
      </w:r>
      <w:r w:rsidRPr="008B6733">
        <w:rPr>
          <w:lang w:val="en-GB"/>
        </w:rPr>
        <w:t xml:space="preserve"> modality was reported enabling for</w:t>
      </w:r>
      <w:r w:rsidR="008B5173" w:rsidRPr="008B6733">
        <w:rPr>
          <w:lang w:val="en-GB"/>
        </w:rPr>
        <w:t xml:space="preserve"> transaction cost </w:t>
      </w:r>
      <w:r w:rsidRPr="008B6733">
        <w:rPr>
          <w:lang w:val="en-GB"/>
        </w:rPr>
        <w:t>to results</w:t>
      </w:r>
      <w:r w:rsidR="00D75908" w:rsidRPr="008B6733">
        <w:rPr>
          <w:lang w:val="en-GB"/>
        </w:rPr>
        <w:t xml:space="preserve"> </w:t>
      </w:r>
      <w:r w:rsidR="00D75908" w:rsidRPr="008B6733">
        <w:rPr>
          <w:rFonts w:cs="Times New Roman"/>
          <w:lang w:val="en-GB"/>
        </w:rPr>
        <w:t xml:space="preserve">ratio- </w:t>
      </w:r>
      <w:r w:rsidR="008B5173" w:rsidRPr="008B6733">
        <w:rPr>
          <w:lang w:val="en-GB"/>
        </w:rPr>
        <w:t>to be low.</w:t>
      </w:r>
      <w:r w:rsidR="008B5173" w:rsidRPr="008B6733">
        <w:rPr>
          <w:rFonts w:cs="Times New Roman"/>
          <w:lang w:val="en-GB"/>
        </w:rPr>
        <w:t xml:space="preserve"> </w:t>
      </w:r>
      <w:r w:rsidR="004F348D" w:rsidRPr="008B6733">
        <w:rPr>
          <w:lang w:val="en-GB"/>
        </w:rPr>
        <w:t xml:space="preserve"> The outsourcing of TA </w:t>
      </w:r>
      <w:r w:rsidRPr="008B6733">
        <w:rPr>
          <w:lang w:val="en-GB"/>
        </w:rPr>
        <w:t>was an effective and good</w:t>
      </w:r>
      <w:r w:rsidR="004F348D" w:rsidRPr="008B6733">
        <w:rPr>
          <w:lang w:val="en-GB"/>
        </w:rPr>
        <w:t xml:space="preserve"> business model </w:t>
      </w:r>
      <w:r w:rsidRPr="008B6733">
        <w:rPr>
          <w:lang w:val="en-GB"/>
        </w:rPr>
        <w:t>for</w:t>
      </w:r>
      <w:r w:rsidR="004F348D" w:rsidRPr="008B6733">
        <w:rPr>
          <w:lang w:val="en-GB"/>
        </w:rPr>
        <w:t xml:space="preserve"> UNDP.</w:t>
      </w:r>
      <w:r w:rsidRPr="008B6733">
        <w:rPr>
          <w:lang w:val="en-GB"/>
        </w:rPr>
        <w:t xml:space="preserve"> The teams were provided with </w:t>
      </w:r>
      <w:r w:rsidRPr="008B6733">
        <w:rPr>
          <w:rFonts w:cs="Times New Roman"/>
          <w:lang w:val="en-GB"/>
        </w:rPr>
        <w:t>a</w:t>
      </w:r>
      <w:r w:rsidR="00D75908" w:rsidRPr="008B6733">
        <w:rPr>
          <w:rFonts w:cs="Times New Roman"/>
          <w:lang w:val="en-GB"/>
        </w:rPr>
        <w:t xml:space="preserve"> generous</w:t>
      </w:r>
      <w:r w:rsidR="00D75908" w:rsidRPr="008B6733">
        <w:rPr>
          <w:lang w:val="en-GB"/>
        </w:rPr>
        <w:t xml:space="preserve"> a</w:t>
      </w:r>
      <w:r w:rsidRPr="008B6733">
        <w:rPr>
          <w:lang w:val="en-GB"/>
        </w:rPr>
        <w:t xml:space="preserve">mount of TA support </w:t>
      </w:r>
      <w:r w:rsidR="005F4E84" w:rsidRPr="008B6733">
        <w:rPr>
          <w:rFonts w:cs="Times New Roman"/>
          <w:lang w:val="en-GB"/>
        </w:rPr>
        <w:t>compared</w:t>
      </w:r>
      <w:r w:rsidRPr="008B6733">
        <w:rPr>
          <w:lang w:val="en-GB"/>
        </w:rPr>
        <w:t xml:space="preserve"> to similar global projects.</w:t>
      </w:r>
    </w:p>
    <w:p w:rsidR="0067776C" w:rsidRPr="008B6733" w:rsidRDefault="004F348D" w:rsidP="00716E61">
      <w:pPr>
        <w:spacing w:after="0" w:line="240" w:lineRule="auto"/>
        <w:jc w:val="both"/>
        <w:rPr>
          <w:lang w:val="en-GB"/>
        </w:rPr>
      </w:pPr>
      <w:r w:rsidRPr="008B6733">
        <w:rPr>
          <w:lang w:val="en-GB"/>
        </w:rPr>
        <w:t>Co-Financing</w:t>
      </w:r>
      <w:r w:rsidR="0067776C" w:rsidRPr="008B6733">
        <w:rPr>
          <w:lang w:val="en-GB"/>
        </w:rPr>
        <w:t xml:space="preserve">: </w:t>
      </w:r>
      <w:r w:rsidR="005F5451" w:rsidRPr="008B6733">
        <w:rPr>
          <w:lang w:val="en-GB"/>
        </w:rPr>
        <w:t>The e</w:t>
      </w:r>
      <w:r w:rsidR="00C82E16" w:rsidRPr="008B6733">
        <w:rPr>
          <w:shd w:val="clear" w:color="auto" w:fill="FFFFFF"/>
          <w:lang w:val="en-GB"/>
        </w:rPr>
        <w:t xml:space="preserve">valuator learned that no actual co-financing was required to receive a </w:t>
      </w:r>
      <w:r w:rsidR="00F82C28" w:rsidRPr="008B6733">
        <w:rPr>
          <w:shd w:val="clear" w:color="auto" w:fill="FFFFFF"/>
          <w:lang w:val="en-GB"/>
        </w:rPr>
        <w:t>BIOFIN</w:t>
      </w:r>
      <w:r w:rsidR="00C82E16" w:rsidRPr="008B6733">
        <w:rPr>
          <w:shd w:val="clear" w:color="auto" w:fill="FFFFFF"/>
          <w:lang w:val="en-GB"/>
        </w:rPr>
        <w:t xml:space="preserve"> grant. </w:t>
      </w:r>
    </w:p>
    <w:p w:rsidR="00716E61" w:rsidRPr="008B6733" w:rsidRDefault="00716E61" w:rsidP="000D6A0D">
      <w:pPr>
        <w:spacing w:after="0" w:line="240" w:lineRule="auto"/>
        <w:jc w:val="both"/>
        <w:rPr>
          <w:lang w:val="en-GB"/>
        </w:rPr>
      </w:pPr>
      <w:r w:rsidRPr="008B6733">
        <w:rPr>
          <w:shd w:val="clear" w:color="auto" w:fill="FFFFFF"/>
          <w:lang w:val="en-GB"/>
        </w:rPr>
        <w:t>The idea was to make synergies with GEF, and in some cases this is happening</w:t>
      </w:r>
      <w:r w:rsidRPr="008B6733">
        <w:rPr>
          <w:rStyle w:val="EndnoteReference"/>
          <w:shd w:val="clear" w:color="auto" w:fill="FFFFFF"/>
          <w:lang w:val="en-GB"/>
        </w:rPr>
        <w:endnoteReference w:id="31"/>
      </w:r>
      <w:r w:rsidRPr="008B6733">
        <w:rPr>
          <w:rFonts w:cs="Times New Roman"/>
          <w:shd w:val="clear" w:color="auto" w:fill="FFFFFF"/>
          <w:lang w:val="en-GB"/>
        </w:rPr>
        <w:t>.</w:t>
      </w:r>
      <w:r w:rsidR="004F507E" w:rsidRPr="008B6733">
        <w:rPr>
          <w:shd w:val="clear" w:color="auto" w:fill="FFFFFF"/>
          <w:lang w:val="en-GB"/>
        </w:rPr>
        <w:t xml:space="preserve"> </w:t>
      </w:r>
      <w:r w:rsidRPr="008B6733">
        <w:rPr>
          <w:lang w:val="en-GB"/>
        </w:rPr>
        <w:t xml:space="preserve">UNDP project officers were to leverage financing for </w:t>
      </w:r>
      <w:r w:rsidR="00F82C28" w:rsidRPr="008B6733">
        <w:rPr>
          <w:lang w:val="en-GB"/>
        </w:rPr>
        <w:t>BIOFIN</w:t>
      </w:r>
      <w:r w:rsidRPr="008B6733">
        <w:rPr>
          <w:lang w:val="en-GB"/>
        </w:rPr>
        <w:t xml:space="preserve">. This includes making GEF project and also other strategic project linkages. This is occurring also at the </w:t>
      </w:r>
      <w:r w:rsidRPr="008B6733">
        <w:rPr>
          <w:rFonts w:eastAsia="Calibri" w:cs="Times New Roman"/>
          <w:lang w:val="en-GB"/>
        </w:rPr>
        <w:t>sub-national</w:t>
      </w:r>
      <w:r w:rsidRPr="008B6733">
        <w:rPr>
          <w:lang w:val="en-GB"/>
        </w:rPr>
        <w:t xml:space="preserve"> level downstream GEF projects. Several countries reported concrete linkages to other GEF projects for undertaking or leveraging co-financing, e.g. Malaysia, Chile</w:t>
      </w:r>
      <w:r w:rsidRPr="008B6733">
        <w:rPr>
          <w:rFonts w:eastAsia="Calibri" w:cs="Times New Roman"/>
          <w:lang w:val="en-GB"/>
        </w:rPr>
        <w:t>,</w:t>
      </w:r>
      <w:r w:rsidRPr="008B6733">
        <w:rPr>
          <w:lang w:val="en-GB"/>
        </w:rPr>
        <w:t xml:space="preserve"> and Ecuador</w:t>
      </w:r>
      <w:r w:rsidR="004F507E" w:rsidRPr="008B6733">
        <w:rPr>
          <w:lang w:val="en-GB"/>
        </w:rPr>
        <w:t>.</w:t>
      </w:r>
      <w:r w:rsidRPr="008B6733">
        <w:rPr>
          <w:lang w:val="en-GB"/>
        </w:rPr>
        <w:t xml:space="preserve"> </w:t>
      </w:r>
    </w:p>
    <w:p w:rsidR="004F507E" w:rsidRPr="008B6733" w:rsidRDefault="004F507E" w:rsidP="000D6A0D">
      <w:pPr>
        <w:spacing w:line="240" w:lineRule="auto"/>
        <w:jc w:val="both"/>
        <w:rPr>
          <w:shd w:val="clear" w:color="auto" w:fill="FFFFFF"/>
          <w:lang w:val="en-GB"/>
        </w:rPr>
      </w:pPr>
    </w:p>
    <w:p w:rsidR="008B5173" w:rsidRPr="008B6733" w:rsidRDefault="008B5173" w:rsidP="001F0AB7">
      <w:pPr>
        <w:spacing w:line="240" w:lineRule="auto"/>
        <w:jc w:val="both"/>
        <w:rPr>
          <w:i/>
          <w:shd w:val="clear" w:color="auto" w:fill="FFFFFF"/>
          <w:lang w:val="en-GB"/>
        </w:rPr>
      </w:pPr>
      <w:r w:rsidRPr="008B6733">
        <w:rPr>
          <w:i/>
          <w:shd w:val="clear" w:color="auto" w:fill="FFFFFF"/>
          <w:lang w:val="en-GB"/>
        </w:rPr>
        <w:t xml:space="preserve">Resource mobilization for </w:t>
      </w:r>
      <w:r w:rsidR="00562BA3" w:rsidRPr="008B6733">
        <w:rPr>
          <w:i/>
          <w:shd w:val="clear" w:color="auto" w:fill="FFFFFF"/>
          <w:lang w:val="en-GB"/>
        </w:rPr>
        <w:t xml:space="preserve">implementing </w:t>
      </w:r>
      <w:r w:rsidRPr="008B6733">
        <w:rPr>
          <w:i/>
          <w:shd w:val="clear" w:color="auto" w:fill="FFFFFF"/>
          <w:lang w:val="en-GB"/>
        </w:rPr>
        <w:t xml:space="preserve">financing solutions </w:t>
      </w:r>
    </w:p>
    <w:p w:rsidR="008B5173" w:rsidRPr="008B6733" w:rsidRDefault="004E567B" w:rsidP="007E02FD">
      <w:pPr>
        <w:spacing w:after="0" w:line="240" w:lineRule="auto"/>
        <w:jc w:val="both"/>
        <w:rPr>
          <w:lang w:val="en-GB"/>
        </w:rPr>
      </w:pPr>
      <w:r w:rsidRPr="008B6733">
        <w:rPr>
          <w:shd w:val="clear" w:color="auto" w:fill="FFFFFF"/>
          <w:lang w:val="en-GB"/>
        </w:rPr>
        <w:t>Resource</w:t>
      </w:r>
      <w:r w:rsidR="008B5173" w:rsidRPr="008B6733">
        <w:rPr>
          <w:shd w:val="clear" w:color="auto" w:fill="FFFFFF"/>
          <w:lang w:val="en-GB"/>
        </w:rPr>
        <w:t xml:space="preserve"> mobilization was not nurtured in design</w:t>
      </w:r>
      <w:r w:rsidR="004F507E" w:rsidRPr="008B6733">
        <w:rPr>
          <w:shd w:val="clear" w:color="auto" w:fill="FFFFFF"/>
          <w:lang w:val="en-GB"/>
        </w:rPr>
        <w:t xml:space="preserve"> and resource mobilization targets </w:t>
      </w:r>
      <w:r w:rsidRPr="008B6733">
        <w:rPr>
          <w:shd w:val="clear" w:color="auto" w:fill="FFFFFF"/>
          <w:lang w:val="en-GB"/>
        </w:rPr>
        <w:t>w</w:t>
      </w:r>
      <w:r w:rsidR="005C1BF0" w:rsidRPr="008B6733">
        <w:rPr>
          <w:shd w:val="clear" w:color="auto" w:fill="FFFFFF"/>
          <w:lang w:val="en-GB"/>
        </w:rPr>
        <w:t>ere</w:t>
      </w:r>
      <w:r w:rsidRPr="008B6733">
        <w:rPr>
          <w:shd w:val="clear" w:color="auto" w:fill="FFFFFF"/>
          <w:lang w:val="en-GB"/>
        </w:rPr>
        <w:t xml:space="preserve"> </w:t>
      </w:r>
      <w:r w:rsidR="007650EF" w:rsidRPr="008B6733">
        <w:rPr>
          <w:shd w:val="clear" w:color="auto" w:fill="FFFFFF"/>
          <w:lang w:val="en-GB"/>
        </w:rPr>
        <w:t>centred</w:t>
      </w:r>
      <w:r w:rsidR="008B5173" w:rsidRPr="008B6733">
        <w:rPr>
          <w:shd w:val="clear" w:color="auto" w:fill="FFFFFF"/>
          <w:lang w:val="en-GB"/>
        </w:rPr>
        <w:t xml:space="preserve"> on global partner</w:t>
      </w:r>
      <w:r w:rsidRPr="008B6733">
        <w:rPr>
          <w:shd w:val="clear" w:color="auto" w:fill="FFFFFF"/>
          <w:lang w:val="en-GB"/>
        </w:rPr>
        <w:t>s</w:t>
      </w:r>
      <w:r w:rsidR="008B5173" w:rsidRPr="008B6733">
        <w:rPr>
          <w:shd w:val="clear" w:color="auto" w:fill="FFFFFF"/>
          <w:lang w:val="en-GB"/>
        </w:rPr>
        <w:t xml:space="preserve">; however, </w:t>
      </w:r>
      <w:r w:rsidRPr="008B6733">
        <w:rPr>
          <w:shd w:val="clear" w:color="auto" w:fill="FFFFFF"/>
          <w:lang w:val="en-GB"/>
        </w:rPr>
        <w:t>the</w:t>
      </w:r>
      <w:r w:rsidR="008B5173" w:rsidRPr="008B6733">
        <w:rPr>
          <w:shd w:val="clear" w:color="auto" w:fill="FFFFFF"/>
          <w:lang w:val="en-GB"/>
        </w:rPr>
        <w:t xml:space="preserve"> project is showing </w:t>
      </w:r>
      <w:r w:rsidRPr="008B6733">
        <w:rPr>
          <w:shd w:val="clear" w:color="auto" w:fill="FFFFFF"/>
          <w:lang w:val="en-GB"/>
        </w:rPr>
        <w:t xml:space="preserve">good </w:t>
      </w:r>
      <w:r w:rsidR="008B5173" w:rsidRPr="008B6733">
        <w:rPr>
          <w:shd w:val="clear" w:color="auto" w:fill="FFFFFF"/>
          <w:lang w:val="en-GB"/>
        </w:rPr>
        <w:t xml:space="preserve">results working </w:t>
      </w:r>
      <w:r w:rsidR="004F507E" w:rsidRPr="008B6733">
        <w:rPr>
          <w:shd w:val="clear" w:color="auto" w:fill="FFFFFF"/>
          <w:lang w:val="en-GB"/>
        </w:rPr>
        <w:t xml:space="preserve">with other project and </w:t>
      </w:r>
      <w:r w:rsidR="008B5173" w:rsidRPr="008B6733">
        <w:rPr>
          <w:shd w:val="clear" w:color="auto" w:fill="FFFFFF"/>
          <w:lang w:val="en-GB"/>
        </w:rPr>
        <w:t>with the private sector in several countries</w:t>
      </w:r>
      <w:r w:rsidR="004F507E" w:rsidRPr="008B6733">
        <w:rPr>
          <w:shd w:val="clear" w:color="auto" w:fill="FFFFFF"/>
          <w:lang w:val="en-GB"/>
        </w:rPr>
        <w:t>.</w:t>
      </w:r>
      <w:r w:rsidR="008B5173" w:rsidRPr="008B6733">
        <w:rPr>
          <w:shd w:val="clear" w:color="auto" w:fill="FFFFFF"/>
          <w:lang w:val="en-GB"/>
        </w:rPr>
        <w:t xml:space="preserve"> </w:t>
      </w:r>
      <w:r w:rsidR="007E02FD" w:rsidRPr="008B6733">
        <w:rPr>
          <w:shd w:val="clear" w:color="auto" w:fill="FFFFFF"/>
          <w:lang w:val="en-GB"/>
        </w:rPr>
        <w:t xml:space="preserve"> </w:t>
      </w:r>
      <w:r w:rsidR="008B5173" w:rsidRPr="008B6733">
        <w:rPr>
          <w:lang w:val="en-GB"/>
        </w:rPr>
        <w:t>For GE</w:t>
      </w:r>
      <w:r w:rsidR="009B72EE" w:rsidRPr="008B6733">
        <w:rPr>
          <w:lang w:val="en-GB"/>
        </w:rPr>
        <w:t>F</w:t>
      </w:r>
      <w:r w:rsidR="008B5173" w:rsidRPr="008B6733">
        <w:rPr>
          <w:lang w:val="en-GB"/>
        </w:rPr>
        <w:t>/G</w:t>
      </w:r>
      <w:r w:rsidR="009B72EE" w:rsidRPr="008B6733">
        <w:rPr>
          <w:lang w:val="en-GB"/>
        </w:rPr>
        <w:t>CF</w:t>
      </w:r>
      <w:r w:rsidR="004F507E" w:rsidRPr="008B6733">
        <w:rPr>
          <w:lang w:val="en-GB"/>
        </w:rPr>
        <w:t xml:space="preserve"> financing,</w:t>
      </w:r>
      <w:r w:rsidR="008B5173" w:rsidRPr="008B6733">
        <w:rPr>
          <w:lang w:val="en-GB"/>
        </w:rPr>
        <w:t xml:space="preserve"> UNDP project officers are link</w:t>
      </w:r>
      <w:r w:rsidR="004F507E" w:rsidRPr="008B6733">
        <w:rPr>
          <w:lang w:val="en-GB"/>
        </w:rPr>
        <w:t xml:space="preserve">ing </w:t>
      </w:r>
      <w:r w:rsidR="008B5173" w:rsidRPr="008B6733">
        <w:rPr>
          <w:lang w:val="en-GB"/>
        </w:rPr>
        <w:t>work at the</w:t>
      </w:r>
      <w:r w:rsidR="004F507E" w:rsidRPr="008B6733">
        <w:rPr>
          <w:lang w:val="en-GB"/>
        </w:rPr>
        <w:t xml:space="preserve"> national and subnational</w:t>
      </w:r>
      <w:r w:rsidR="008B5173" w:rsidRPr="008B6733">
        <w:rPr>
          <w:lang w:val="en-GB"/>
        </w:rPr>
        <w:t xml:space="preserve"> level. Several counties are making linkages on other GEF/GCF projects for undertaking or leveraging co-financing for subnational work, e.g. Malaysia.  </w:t>
      </w:r>
      <w:r w:rsidR="007E02FD" w:rsidRPr="008B6733">
        <w:rPr>
          <w:lang w:val="en-GB"/>
        </w:rPr>
        <w:t xml:space="preserve"> </w:t>
      </w:r>
      <w:r w:rsidR="008B5173" w:rsidRPr="008B6733">
        <w:rPr>
          <w:lang w:val="en-GB"/>
        </w:rPr>
        <w:t xml:space="preserve">Interesting work with the private sector </w:t>
      </w:r>
      <w:r w:rsidRPr="008B6733">
        <w:rPr>
          <w:lang w:val="en-GB"/>
        </w:rPr>
        <w:t>is</w:t>
      </w:r>
      <w:r w:rsidR="007E02FD" w:rsidRPr="008B6733">
        <w:rPr>
          <w:lang w:val="en-GB"/>
        </w:rPr>
        <w:t xml:space="preserve"> however</w:t>
      </w:r>
      <w:r w:rsidR="004F507E" w:rsidRPr="008B6733">
        <w:rPr>
          <w:lang w:val="en-GB"/>
        </w:rPr>
        <w:t xml:space="preserve"> </w:t>
      </w:r>
      <w:r w:rsidR="008B5173" w:rsidRPr="008B6733">
        <w:rPr>
          <w:lang w:val="en-GB"/>
        </w:rPr>
        <w:t>beginning to emerge. The lesson, however</w:t>
      </w:r>
      <w:r w:rsidR="004F507E" w:rsidRPr="008B6733">
        <w:rPr>
          <w:lang w:val="en-GB"/>
        </w:rPr>
        <w:t xml:space="preserve"> for </w:t>
      </w:r>
      <w:r w:rsidR="005C1BF0" w:rsidRPr="008B6733">
        <w:rPr>
          <w:lang w:val="en-GB"/>
        </w:rPr>
        <w:t xml:space="preserve">BIOFIN </w:t>
      </w:r>
      <w:r w:rsidR="004F507E" w:rsidRPr="008B6733">
        <w:rPr>
          <w:lang w:val="en-GB"/>
        </w:rPr>
        <w:t>policy</w:t>
      </w:r>
      <w:r w:rsidR="004F507E" w:rsidRPr="008B6733">
        <w:rPr>
          <w:rFonts w:cs="Times New Roman"/>
          <w:lang w:val="en-GB"/>
        </w:rPr>
        <w:t>,</w:t>
      </w:r>
      <w:r w:rsidR="008B5173" w:rsidRPr="008B6733">
        <w:rPr>
          <w:lang w:val="en-GB"/>
        </w:rPr>
        <w:t xml:space="preserve"> is how the government approaches </w:t>
      </w:r>
      <w:r w:rsidR="004F507E" w:rsidRPr="008B6733">
        <w:rPr>
          <w:lang w:val="en-GB"/>
        </w:rPr>
        <w:t xml:space="preserve">and </w:t>
      </w:r>
      <w:r w:rsidR="004F507E" w:rsidRPr="008B6733">
        <w:rPr>
          <w:rFonts w:cs="Times New Roman"/>
          <w:lang w:val="en-GB"/>
        </w:rPr>
        <w:t>provide</w:t>
      </w:r>
      <w:r w:rsidR="004F507E" w:rsidRPr="008B6733">
        <w:rPr>
          <w:lang w:val="en-GB"/>
        </w:rPr>
        <w:t xml:space="preserve"> incentives for private</w:t>
      </w:r>
      <w:r w:rsidR="009B72EE" w:rsidRPr="008B6733">
        <w:rPr>
          <w:lang w:val="en-GB"/>
        </w:rPr>
        <w:t xml:space="preserve"> </w:t>
      </w:r>
      <w:r w:rsidR="004F507E" w:rsidRPr="008B6733">
        <w:rPr>
          <w:lang w:val="en-GB"/>
        </w:rPr>
        <w:t>s</w:t>
      </w:r>
      <w:r w:rsidR="008B5173" w:rsidRPr="008B6733">
        <w:rPr>
          <w:lang w:val="en-GB"/>
        </w:rPr>
        <w:t>ector</w:t>
      </w:r>
      <w:r w:rsidR="004F507E" w:rsidRPr="008B6733">
        <w:rPr>
          <w:lang w:val="en-GB"/>
        </w:rPr>
        <w:t xml:space="preserve"> engagement in </w:t>
      </w:r>
      <w:r w:rsidR="00F82C28" w:rsidRPr="008B6733">
        <w:rPr>
          <w:lang w:val="en-GB"/>
        </w:rPr>
        <w:t>biodiversity</w:t>
      </w:r>
      <w:r w:rsidR="004F507E" w:rsidRPr="008B6733">
        <w:rPr>
          <w:lang w:val="en-GB"/>
        </w:rPr>
        <w:t xml:space="preserve"> business. </w:t>
      </w:r>
      <w:r w:rsidR="008B5173" w:rsidRPr="008B6733">
        <w:rPr>
          <w:rFonts w:cs="Times New Roman"/>
          <w:lang w:val="en-GB"/>
        </w:rPr>
        <w:lastRenderedPageBreak/>
        <w:t>The tendering</w:t>
      </w:r>
      <w:r w:rsidR="008B5173" w:rsidRPr="008B6733">
        <w:rPr>
          <w:lang w:val="en-GB"/>
        </w:rPr>
        <w:t xml:space="preserve"> </w:t>
      </w:r>
      <w:r w:rsidR="007E02FD" w:rsidRPr="008B6733">
        <w:rPr>
          <w:lang w:val="en-GB"/>
        </w:rPr>
        <w:t xml:space="preserve">of </w:t>
      </w:r>
      <w:r w:rsidR="008B5173" w:rsidRPr="008B6733">
        <w:rPr>
          <w:lang w:val="en-GB"/>
        </w:rPr>
        <w:t xml:space="preserve">innovative solutions and ideas </w:t>
      </w:r>
      <w:r w:rsidR="004F507E" w:rsidRPr="008B6733">
        <w:rPr>
          <w:lang w:val="en-GB"/>
        </w:rPr>
        <w:t xml:space="preserve">to engage the PS </w:t>
      </w:r>
      <w:r w:rsidR="007E02FD" w:rsidRPr="008B6733">
        <w:rPr>
          <w:lang w:val="en-GB"/>
        </w:rPr>
        <w:t xml:space="preserve">is beginning for example - </w:t>
      </w:r>
      <w:r w:rsidR="008B5173" w:rsidRPr="008B6733">
        <w:rPr>
          <w:lang w:val="en-GB"/>
        </w:rPr>
        <w:t xml:space="preserve">through the </w:t>
      </w:r>
      <w:r w:rsidR="009B72EE" w:rsidRPr="008B6733">
        <w:rPr>
          <w:lang w:val="en-GB"/>
        </w:rPr>
        <w:t xml:space="preserve">chamber </w:t>
      </w:r>
      <w:r w:rsidR="008B5173" w:rsidRPr="008B6733">
        <w:rPr>
          <w:lang w:val="en-GB"/>
        </w:rPr>
        <w:t>of commerce</w:t>
      </w:r>
      <w:r w:rsidR="007E02FD" w:rsidRPr="008B6733">
        <w:rPr>
          <w:lang w:val="en-GB"/>
        </w:rPr>
        <w:t xml:space="preserve"> was an important learning noted by Guatemala and other </w:t>
      </w:r>
      <w:r w:rsidR="005C1BF0" w:rsidRPr="008B6733">
        <w:rPr>
          <w:lang w:val="en-GB"/>
        </w:rPr>
        <w:t xml:space="preserve">BIOFIN </w:t>
      </w:r>
      <w:r w:rsidR="007E02FD" w:rsidRPr="008B6733">
        <w:rPr>
          <w:lang w:val="en-GB"/>
        </w:rPr>
        <w:t>countries approaching this problem</w:t>
      </w:r>
      <w:r w:rsidR="008B5173" w:rsidRPr="008B6733">
        <w:rPr>
          <w:lang w:val="en-GB"/>
        </w:rPr>
        <w:t xml:space="preserve">. </w:t>
      </w:r>
    </w:p>
    <w:p w:rsidR="008B5173" w:rsidRPr="008B6733" w:rsidRDefault="008B5173" w:rsidP="001F0AB7">
      <w:pPr>
        <w:spacing w:line="240" w:lineRule="auto"/>
        <w:jc w:val="both"/>
        <w:rPr>
          <w:lang w:val="en-GB"/>
        </w:rPr>
      </w:pPr>
    </w:p>
    <w:p w:rsidR="000D52B2" w:rsidRPr="008B6733" w:rsidRDefault="000D52B2" w:rsidP="001F0AB7">
      <w:pPr>
        <w:spacing w:line="240" w:lineRule="auto"/>
        <w:jc w:val="both"/>
        <w:rPr>
          <w:lang w:val="en-GB"/>
        </w:rPr>
      </w:pPr>
      <w:r w:rsidRPr="008B6733">
        <w:rPr>
          <w:lang w:val="en-GB"/>
        </w:rPr>
        <w:t>EU contribution and Co-Financing funds</w:t>
      </w:r>
      <w:r w:rsidR="009A3985" w:rsidRPr="008B6733">
        <w:rPr>
          <w:rStyle w:val="EndnoteReference"/>
          <w:lang w:val="en-GB"/>
        </w:rPr>
        <w:endnoteReference w:id="32"/>
      </w:r>
      <w:r w:rsidR="009A3985" w:rsidRPr="008B6733">
        <w:rPr>
          <w:lang w:val="en-GB"/>
        </w:rPr>
        <w:t xml:space="preserve"> </w:t>
      </w:r>
      <w:r w:rsidRPr="008B6733">
        <w:rPr>
          <w:lang w:val="en-GB"/>
        </w:rPr>
        <w:t>as agreed with the donor</w:t>
      </w:r>
      <w:r w:rsidR="003F57C5" w:rsidRPr="008B6733">
        <w:rPr>
          <w:rStyle w:val="EndnoteReference"/>
          <w:lang w:val="en-GB"/>
        </w:rPr>
        <w:endnoteReference w:id="33"/>
      </w:r>
      <w:r w:rsidR="003F57C5" w:rsidRPr="008B6733">
        <w:rPr>
          <w:rFonts w:cs="Times New Roman"/>
          <w:lang w:val="en-GB"/>
        </w:rPr>
        <w:t>.</w:t>
      </w:r>
      <w:r w:rsidRPr="008B6733">
        <w:rPr>
          <w:lang w:val="en-GB"/>
        </w:rPr>
        <w:t xml:space="preserve"> </w:t>
      </w:r>
    </w:p>
    <w:tbl>
      <w:tblPr>
        <w:tblW w:w="6025" w:type="dxa"/>
        <w:jc w:val="center"/>
        <w:tblCellMar>
          <w:left w:w="0" w:type="dxa"/>
          <w:right w:w="0" w:type="dxa"/>
        </w:tblCellMar>
        <w:tblLook w:val="04A0" w:firstRow="1" w:lastRow="0" w:firstColumn="1" w:lastColumn="0" w:noHBand="0" w:noVBand="1"/>
      </w:tblPr>
      <w:tblGrid>
        <w:gridCol w:w="3004"/>
        <w:gridCol w:w="3021"/>
      </w:tblGrid>
      <w:tr w:rsidR="00825180" w:rsidRPr="008B6733" w:rsidTr="00825180">
        <w:trPr>
          <w:trHeight w:val="315"/>
          <w:jc w:val="center"/>
        </w:trPr>
        <w:tc>
          <w:tcPr>
            <w:tcW w:w="3004" w:type="dxa"/>
            <w:tcBorders>
              <w:top w:val="single" w:sz="8" w:space="0" w:color="auto"/>
              <w:left w:val="single" w:sz="8" w:space="0" w:color="auto"/>
              <w:bottom w:val="single" w:sz="8" w:space="0" w:color="auto"/>
              <w:right w:val="single" w:sz="8" w:space="0" w:color="auto"/>
            </w:tcBorders>
            <w:shd w:val="clear" w:color="auto" w:fill="333F4F"/>
            <w:tcMar>
              <w:top w:w="0" w:type="dxa"/>
              <w:left w:w="108" w:type="dxa"/>
              <w:bottom w:w="0" w:type="dxa"/>
              <w:right w:w="108" w:type="dxa"/>
            </w:tcMar>
            <w:vAlign w:val="center"/>
            <w:hideMark/>
          </w:tcPr>
          <w:p w:rsidR="000D52B2" w:rsidRPr="008B6733" w:rsidRDefault="000D52B2" w:rsidP="001F0AB7">
            <w:pPr>
              <w:spacing w:line="240" w:lineRule="auto"/>
              <w:jc w:val="both"/>
              <w:rPr>
                <w:lang w:val="en-GB"/>
              </w:rPr>
            </w:pPr>
            <w:r w:rsidRPr="008B6733">
              <w:rPr>
                <w:lang w:val="en-GB"/>
              </w:rPr>
              <w:t xml:space="preserve">Summary  </w:t>
            </w:r>
          </w:p>
        </w:tc>
        <w:tc>
          <w:tcPr>
            <w:tcW w:w="3021" w:type="dxa"/>
            <w:tcBorders>
              <w:top w:val="single" w:sz="8" w:space="0" w:color="auto"/>
              <w:left w:val="nil"/>
              <w:bottom w:val="single" w:sz="8" w:space="0" w:color="auto"/>
              <w:right w:val="single" w:sz="8" w:space="0" w:color="auto"/>
            </w:tcBorders>
            <w:shd w:val="clear" w:color="auto" w:fill="333F4F"/>
            <w:tcMar>
              <w:top w:w="0" w:type="dxa"/>
              <w:left w:w="108" w:type="dxa"/>
              <w:bottom w:w="0" w:type="dxa"/>
              <w:right w:w="108" w:type="dxa"/>
            </w:tcMar>
            <w:vAlign w:val="center"/>
            <w:hideMark/>
          </w:tcPr>
          <w:p w:rsidR="000D52B2" w:rsidRPr="008B6733" w:rsidRDefault="000D52B2" w:rsidP="001F0AB7">
            <w:pPr>
              <w:spacing w:line="240" w:lineRule="auto"/>
              <w:jc w:val="both"/>
              <w:rPr>
                <w:lang w:val="en-GB"/>
              </w:rPr>
            </w:pPr>
            <w:r w:rsidRPr="008B6733">
              <w:rPr>
                <w:lang w:val="en-GB"/>
              </w:rPr>
              <w:t xml:space="preserve"> Euro </w:t>
            </w:r>
          </w:p>
        </w:tc>
      </w:tr>
      <w:tr w:rsidR="00085F96" w:rsidRPr="008B6733" w:rsidTr="00825180">
        <w:trPr>
          <w:trHeight w:val="300"/>
          <w:jc w:val="center"/>
        </w:trPr>
        <w:tc>
          <w:tcPr>
            <w:tcW w:w="300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Total EU</w:t>
            </w:r>
          </w:p>
        </w:tc>
        <w:tc>
          <w:tcPr>
            <w:tcW w:w="3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 xml:space="preserve">€                  4,000,000.00 </w:t>
            </w:r>
          </w:p>
        </w:tc>
      </w:tr>
      <w:tr w:rsidR="00085F96" w:rsidRPr="008B6733" w:rsidTr="00825180">
        <w:trPr>
          <w:trHeight w:val="300"/>
          <w:jc w:val="center"/>
        </w:trPr>
        <w:tc>
          <w:tcPr>
            <w:tcW w:w="300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Total Co-Fin</w:t>
            </w:r>
          </w:p>
        </w:tc>
        <w:tc>
          <w:tcPr>
            <w:tcW w:w="3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 xml:space="preserve">€                  2,418,317.00 </w:t>
            </w:r>
          </w:p>
        </w:tc>
      </w:tr>
      <w:tr w:rsidR="00825180" w:rsidRPr="008B6733" w:rsidTr="00825180">
        <w:trPr>
          <w:trHeight w:val="300"/>
          <w:jc w:val="center"/>
        </w:trPr>
        <w:tc>
          <w:tcPr>
            <w:tcW w:w="3004" w:type="dxa"/>
            <w:tcBorders>
              <w:top w:val="nil"/>
              <w:left w:val="single" w:sz="8" w:space="0" w:color="auto"/>
              <w:bottom w:val="nil"/>
              <w:right w:val="single" w:sz="8" w:space="0" w:color="auto"/>
            </w:tcBorders>
            <w:shd w:val="clear" w:color="auto" w:fill="ACB9CA"/>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 xml:space="preserve">Total Action </w:t>
            </w:r>
          </w:p>
        </w:tc>
        <w:tc>
          <w:tcPr>
            <w:tcW w:w="3021" w:type="dxa"/>
            <w:tcBorders>
              <w:top w:val="nil"/>
              <w:left w:val="nil"/>
              <w:bottom w:val="nil"/>
              <w:right w:val="single" w:sz="8" w:space="0" w:color="auto"/>
            </w:tcBorders>
            <w:shd w:val="clear" w:color="auto" w:fill="ACB9CA"/>
            <w:noWrap/>
            <w:tcMar>
              <w:top w:w="0" w:type="dxa"/>
              <w:left w:w="108" w:type="dxa"/>
              <w:bottom w:w="0" w:type="dxa"/>
              <w:right w:w="108" w:type="dxa"/>
            </w:tcMar>
            <w:vAlign w:val="bottom"/>
            <w:hideMark/>
          </w:tcPr>
          <w:p w:rsidR="000D52B2" w:rsidRPr="008B6733" w:rsidRDefault="000D52B2" w:rsidP="001F0AB7">
            <w:pPr>
              <w:spacing w:line="240" w:lineRule="auto"/>
              <w:jc w:val="both"/>
              <w:rPr>
                <w:lang w:val="en-GB"/>
              </w:rPr>
            </w:pPr>
            <w:r w:rsidRPr="008B6733">
              <w:rPr>
                <w:lang w:val="en-GB"/>
              </w:rPr>
              <w:t xml:space="preserve"> €                  6,418,317.00 </w:t>
            </w:r>
          </w:p>
        </w:tc>
      </w:tr>
    </w:tbl>
    <w:p w:rsidR="000D52B2" w:rsidRPr="008B6733" w:rsidRDefault="001C6BD0" w:rsidP="001F0AB7">
      <w:pPr>
        <w:spacing w:line="240" w:lineRule="auto"/>
        <w:jc w:val="both"/>
        <w:rPr>
          <w:lang w:val="en-GB"/>
        </w:rPr>
      </w:pPr>
      <w:r w:rsidRPr="008B6733">
        <w:rPr>
          <w:noProof/>
          <w:lang w:val="en-GB"/>
        </w:rPr>
        <mc:AlternateContent>
          <mc:Choice Requires="wpg">
            <w:drawing>
              <wp:inline distT="0" distB="0" distL="0" distR="0" wp14:anchorId="5CDAED79" wp14:editId="55D5267A">
                <wp:extent cx="6035675" cy="3025140"/>
                <wp:effectExtent l="0" t="0" r="3175" b="3810"/>
                <wp:docPr id="16" name="Group 2"/>
                <wp:cNvGraphicFramePr/>
                <a:graphic xmlns:a="http://schemas.openxmlformats.org/drawingml/2006/main">
                  <a:graphicData uri="http://schemas.microsoft.com/office/word/2010/wordprocessingGroup">
                    <wpg:wgp>
                      <wpg:cNvGrpSpPr/>
                      <wpg:grpSpPr>
                        <a:xfrm>
                          <a:off x="0" y="0"/>
                          <a:ext cx="6035675" cy="3025140"/>
                          <a:chOff x="-144901" y="-136788"/>
                          <a:chExt cx="6036310" cy="2896017"/>
                        </a:xfrm>
                      </wpg:grpSpPr>
                      <pic:pic xmlns:pic="http://schemas.openxmlformats.org/drawingml/2006/picture">
                        <pic:nvPicPr>
                          <pic:cNvPr id="18" name="Picture 18"/>
                          <pic:cNvPicPr>
                            <a:picLocks noChangeAspect="1"/>
                          </pic:cNvPicPr>
                        </pic:nvPicPr>
                        <pic:blipFill>
                          <a:blip r:embed="rId12"/>
                          <a:stretch>
                            <a:fillRect/>
                          </a:stretch>
                        </pic:blipFill>
                        <pic:spPr>
                          <a:xfrm>
                            <a:off x="-144901" y="-136788"/>
                            <a:ext cx="6036310" cy="2323671"/>
                          </a:xfrm>
                          <a:prstGeom prst="rect">
                            <a:avLst/>
                          </a:prstGeom>
                        </pic:spPr>
                      </pic:pic>
                      <pic:pic xmlns:pic="http://schemas.openxmlformats.org/drawingml/2006/picture">
                        <pic:nvPicPr>
                          <pic:cNvPr id="19" name="Picture 19"/>
                          <pic:cNvPicPr>
                            <a:picLocks noChangeAspect="1"/>
                          </pic:cNvPicPr>
                        </pic:nvPicPr>
                        <pic:blipFill>
                          <a:blip r:embed="rId13"/>
                          <a:stretch>
                            <a:fillRect/>
                          </a:stretch>
                        </pic:blipFill>
                        <pic:spPr>
                          <a:xfrm>
                            <a:off x="980537" y="2571213"/>
                            <a:ext cx="398593" cy="188016"/>
                          </a:xfrm>
                          <a:prstGeom prst="rect">
                            <a:avLst/>
                          </a:prstGeom>
                        </pic:spPr>
                      </pic:pic>
                    </wpg:wgp>
                  </a:graphicData>
                </a:graphic>
              </wp:inline>
            </w:drawing>
          </mc:Choice>
          <mc:Fallback>
            <w:pict>
              <v:group w14:anchorId="1641F86C" id="Group 2" o:spid="_x0000_s1026" style="width:475.25pt;height:238.2pt;mso-position-horizontal-relative:char;mso-position-vertical-relative:line" coordorigin="-1449,-1367" coordsize="60363,289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449;top:-1367;width:60363;height:2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">
                  <v:imagedata r:id="rId14" o:title=""/>
                  <v:path arrowok="t"/>
                </v:shape>
                <v:shape id="Picture 19" o:spid="_x0000_s1028" type="#_x0000_t75" style="position:absolute;left:9805;top:25712;width:3986;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">
                  <v:imagedata r:id="rId15" o:title=""/>
                  <v:path arrowok="t"/>
                </v:shape>
                <w10:anchorlock/>
              </v:group>
            </w:pict>
          </mc:Fallback>
        </mc:AlternateContent>
      </w:r>
    </w:p>
    <w:p w:rsidR="001C6BD0" w:rsidRPr="008B6733" w:rsidRDefault="001C6BD0" w:rsidP="001F0AB7">
      <w:pPr>
        <w:spacing w:line="240" w:lineRule="auto"/>
        <w:jc w:val="both"/>
        <w:rPr>
          <w:lang w:val="en-GB"/>
        </w:rPr>
      </w:pPr>
    </w:p>
    <w:p w:rsidR="001C6BD0" w:rsidRPr="008B6733" w:rsidRDefault="001C6BD0" w:rsidP="001F0AB7">
      <w:pPr>
        <w:spacing w:line="240" w:lineRule="auto"/>
        <w:jc w:val="both"/>
        <w:rPr>
          <w:lang w:val="en-GB"/>
        </w:rPr>
      </w:pPr>
    </w:p>
    <w:p w:rsidR="005945DD" w:rsidRPr="008B6733" w:rsidRDefault="005945DD" w:rsidP="001F0AB7">
      <w:pPr>
        <w:spacing w:after="0" w:line="240" w:lineRule="auto"/>
        <w:rPr>
          <w:b/>
          <w:lang w:val="en-GB"/>
        </w:rPr>
      </w:pPr>
      <w:r w:rsidRPr="008B6733">
        <w:rPr>
          <w:b/>
          <w:kern w:val="24"/>
          <w:lang w:val="en-GB"/>
        </w:rPr>
        <w:t>Summary Financial Information</w:t>
      </w:r>
    </w:p>
    <w:tbl>
      <w:tblPr>
        <w:tblW w:w="5000" w:type="pct"/>
        <w:jc w:val="center"/>
        <w:tblCellMar>
          <w:left w:w="0" w:type="dxa"/>
          <w:right w:w="0" w:type="dxa"/>
        </w:tblCellMar>
        <w:tblLook w:val="04A0" w:firstRow="1" w:lastRow="0" w:firstColumn="1" w:lastColumn="0" w:noHBand="0" w:noVBand="1"/>
      </w:tblPr>
      <w:tblGrid>
        <w:gridCol w:w="3773"/>
        <w:gridCol w:w="3596"/>
        <w:gridCol w:w="1971"/>
      </w:tblGrid>
      <w:tr w:rsidR="00825180" w:rsidRPr="008B6733" w:rsidTr="00825180">
        <w:trPr>
          <w:trHeight w:val="1065"/>
          <w:jc w:val="center"/>
        </w:trPr>
        <w:tc>
          <w:tcPr>
            <w:tcW w:w="2020" w:type="pct"/>
            <w:tcBorders>
              <w:top w:val="single" w:sz="8" w:space="0" w:color="auto"/>
              <w:left w:val="single" w:sz="8" w:space="0" w:color="auto"/>
              <w:bottom w:val="single" w:sz="8" w:space="0" w:color="auto"/>
              <w:right w:val="single" w:sz="8" w:space="0" w:color="auto"/>
            </w:tcBorders>
            <w:shd w:val="clear" w:color="auto" w:fill="1F4E78"/>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Donor</w:t>
            </w:r>
          </w:p>
        </w:tc>
        <w:tc>
          <w:tcPr>
            <w:tcW w:w="1925" w:type="pct"/>
            <w:tcBorders>
              <w:top w:val="single" w:sz="8" w:space="0" w:color="auto"/>
              <w:left w:val="nil"/>
              <w:bottom w:val="single" w:sz="8" w:space="0" w:color="auto"/>
              <w:right w:val="single" w:sz="8" w:space="0" w:color="auto"/>
            </w:tcBorders>
            <w:shd w:val="clear" w:color="auto" w:fill="1F4E78"/>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Total Funds in USD</w:t>
            </w:r>
          </w:p>
        </w:tc>
        <w:tc>
          <w:tcPr>
            <w:tcW w:w="1055" w:type="pct"/>
            <w:tcBorders>
              <w:top w:val="single" w:sz="8" w:space="0" w:color="auto"/>
              <w:left w:val="nil"/>
              <w:bottom w:val="single" w:sz="8" w:space="0" w:color="auto"/>
              <w:right w:val="single" w:sz="8" w:space="0" w:color="auto"/>
            </w:tcBorders>
            <w:shd w:val="clear" w:color="auto" w:fill="1F4E78"/>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Contract Signature Year</w:t>
            </w:r>
          </w:p>
        </w:tc>
      </w:tr>
      <w:tr w:rsidR="00825180" w:rsidRPr="008B6733" w:rsidTr="00825180">
        <w:trPr>
          <w:trHeight w:val="277"/>
          <w:jc w:val="center"/>
        </w:trPr>
        <w:tc>
          <w:tcPr>
            <w:tcW w:w="2020" w:type="pct"/>
            <w:tcBorders>
              <w:top w:val="nil"/>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European Union </w:t>
            </w:r>
          </w:p>
        </w:tc>
        <w:tc>
          <w:tcPr>
            <w:tcW w:w="19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                      4,968,147 *</w:t>
            </w:r>
          </w:p>
        </w:tc>
        <w:tc>
          <w:tcPr>
            <w:tcW w:w="10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2012</w:t>
            </w:r>
          </w:p>
        </w:tc>
      </w:tr>
      <w:tr w:rsidR="00825180" w:rsidRPr="008B6733" w:rsidTr="00825180">
        <w:trPr>
          <w:trHeight w:val="300"/>
          <w:jc w:val="center"/>
        </w:trPr>
        <w:tc>
          <w:tcPr>
            <w:tcW w:w="2020" w:type="pct"/>
            <w:tcBorders>
              <w:top w:val="nil"/>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Government of Switzerland </w:t>
            </w:r>
          </w:p>
        </w:tc>
        <w:tc>
          <w:tcPr>
            <w:tcW w:w="19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 $                         318,135 </w:t>
            </w:r>
          </w:p>
        </w:tc>
        <w:tc>
          <w:tcPr>
            <w:tcW w:w="10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2012</w:t>
            </w:r>
          </w:p>
        </w:tc>
      </w:tr>
      <w:tr w:rsidR="00825180" w:rsidRPr="008B6733" w:rsidTr="00825180">
        <w:trPr>
          <w:trHeight w:val="300"/>
          <w:jc w:val="center"/>
        </w:trPr>
        <w:tc>
          <w:tcPr>
            <w:tcW w:w="2020" w:type="pct"/>
            <w:tcBorders>
              <w:top w:val="nil"/>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Government of Germany </w:t>
            </w:r>
          </w:p>
        </w:tc>
        <w:tc>
          <w:tcPr>
            <w:tcW w:w="19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 $                   22,172,065 </w:t>
            </w:r>
          </w:p>
        </w:tc>
        <w:tc>
          <w:tcPr>
            <w:tcW w:w="10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2012</w:t>
            </w:r>
            <w:r w:rsidR="005F5451" w:rsidRPr="008B6733">
              <w:rPr>
                <w:lang w:val="en-GB"/>
              </w:rPr>
              <w:t>, 2013, 2014</w:t>
            </w:r>
          </w:p>
        </w:tc>
      </w:tr>
      <w:tr w:rsidR="00825180" w:rsidRPr="008B6733" w:rsidTr="00825180">
        <w:trPr>
          <w:trHeight w:val="300"/>
          <w:jc w:val="center"/>
        </w:trPr>
        <w:tc>
          <w:tcPr>
            <w:tcW w:w="2020" w:type="pct"/>
            <w:tcBorders>
              <w:top w:val="nil"/>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F42621" w:rsidP="001F0AB7">
            <w:pPr>
              <w:spacing w:after="0" w:line="240" w:lineRule="auto"/>
              <w:jc w:val="both"/>
              <w:rPr>
                <w:lang w:val="en-GB"/>
              </w:rPr>
            </w:pPr>
            <w:r w:rsidRPr="008B6733">
              <w:rPr>
                <w:lang w:val="en-GB"/>
              </w:rPr>
              <w:t xml:space="preserve">Government </w:t>
            </w:r>
            <w:r w:rsidR="00EE27A3" w:rsidRPr="008B6733">
              <w:rPr>
                <w:lang w:val="en-GB"/>
              </w:rPr>
              <w:t xml:space="preserve">of Norway </w:t>
            </w:r>
          </w:p>
        </w:tc>
        <w:tc>
          <w:tcPr>
            <w:tcW w:w="192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 $                         701,899 </w:t>
            </w:r>
          </w:p>
        </w:tc>
        <w:tc>
          <w:tcPr>
            <w:tcW w:w="10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2014</w:t>
            </w:r>
          </w:p>
        </w:tc>
      </w:tr>
      <w:tr w:rsidR="00825180" w:rsidRPr="008B6733" w:rsidTr="00825180">
        <w:trPr>
          <w:trHeight w:val="300"/>
          <w:jc w:val="center"/>
        </w:trPr>
        <w:tc>
          <w:tcPr>
            <w:tcW w:w="2020" w:type="pct"/>
            <w:tcBorders>
              <w:top w:val="nil"/>
              <w:left w:val="single" w:sz="8" w:space="0" w:color="auto"/>
              <w:bottom w:val="nil"/>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Government of Flanders </w:t>
            </w:r>
          </w:p>
        </w:tc>
        <w:tc>
          <w:tcPr>
            <w:tcW w:w="1925" w:type="pct"/>
            <w:tcBorders>
              <w:top w:val="nil"/>
              <w:left w:val="nil"/>
              <w:bottom w:val="nil"/>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 $                         129,068 </w:t>
            </w:r>
          </w:p>
        </w:tc>
        <w:tc>
          <w:tcPr>
            <w:tcW w:w="1055" w:type="pct"/>
            <w:tcBorders>
              <w:top w:val="nil"/>
              <w:left w:val="nil"/>
              <w:bottom w:val="nil"/>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2014</w:t>
            </w:r>
          </w:p>
        </w:tc>
      </w:tr>
      <w:tr w:rsidR="00085F96" w:rsidRPr="008B6733" w:rsidTr="00825180">
        <w:trPr>
          <w:trHeight w:val="300"/>
          <w:jc w:val="center"/>
        </w:trPr>
        <w:tc>
          <w:tcPr>
            <w:tcW w:w="2020" w:type="pct"/>
            <w:tcBorders>
              <w:top w:val="single" w:sz="8" w:space="0" w:color="auto"/>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Government of Switzerland </w:t>
            </w:r>
          </w:p>
        </w:tc>
        <w:tc>
          <w:tcPr>
            <w:tcW w:w="192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 $                         605,449 </w:t>
            </w:r>
          </w:p>
        </w:tc>
        <w:tc>
          <w:tcPr>
            <w:tcW w:w="105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2015</w:t>
            </w:r>
          </w:p>
        </w:tc>
      </w:tr>
      <w:tr w:rsidR="00825180" w:rsidRPr="008B6733" w:rsidTr="00825180">
        <w:trPr>
          <w:trHeight w:val="300"/>
          <w:jc w:val="center"/>
        </w:trPr>
        <w:tc>
          <w:tcPr>
            <w:tcW w:w="2020" w:type="pct"/>
            <w:tcBorders>
              <w:top w:val="nil"/>
              <w:left w:val="single" w:sz="8" w:space="0" w:color="auto"/>
              <w:bottom w:val="single" w:sz="8" w:space="0" w:color="auto"/>
              <w:right w:val="single" w:sz="8" w:space="0" w:color="auto"/>
            </w:tcBorders>
            <w:shd w:val="clear" w:color="auto" w:fill="1F4E78"/>
            <w:noWrap/>
            <w:tcMar>
              <w:top w:w="0" w:type="dxa"/>
              <w:left w:w="108" w:type="dxa"/>
              <w:bottom w:w="0" w:type="dxa"/>
              <w:right w:w="108" w:type="dxa"/>
            </w:tcMar>
            <w:vAlign w:val="center"/>
            <w:hideMark/>
          </w:tcPr>
          <w:p w:rsidR="00EE27A3" w:rsidRPr="008B6733" w:rsidRDefault="00EE27A3" w:rsidP="001F0AB7">
            <w:pPr>
              <w:spacing w:after="0" w:line="240" w:lineRule="auto"/>
              <w:jc w:val="both"/>
              <w:rPr>
                <w:lang w:val="en-GB"/>
              </w:rPr>
            </w:pPr>
            <w:r w:rsidRPr="008B6733">
              <w:rPr>
                <w:lang w:val="en-GB"/>
              </w:rPr>
              <w:t xml:space="preserve">Total </w:t>
            </w:r>
          </w:p>
        </w:tc>
        <w:tc>
          <w:tcPr>
            <w:tcW w:w="1925" w:type="pct"/>
            <w:tcBorders>
              <w:top w:val="nil"/>
              <w:left w:val="nil"/>
              <w:bottom w:val="single" w:sz="8" w:space="0" w:color="auto"/>
              <w:right w:val="single" w:sz="8" w:space="0" w:color="auto"/>
            </w:tcBorders>
            <w:shd w:val="clear" w:color="auto" w:fill="1F4E78"/>
            <w:noWrap/>
            <w:tcMar>
              <w:top w:w="0" w:type="dxa"/>
              <w:left w:w="108" w:type="dxa"/>
              <w:bottom w:w="0" w:type="dxa"/>
              <w:right w:w="108" w:type="dxa"/>
            </w:tcMar>
            <w:vAlign w:val="bottom"/>
            <w:hideMark/>
          </w:tcPr>
          <w:p w:rsidR="00EE27A3" w:rsidRPr="008B6733" w:rsidRDefault="00EE27A3" w:rsidP="001F0AB7">
            <w:pPr>
              <w:spacing w:after="0" w:line="240" w:lineRule="auto"/>
              <w:jc w:val="both"/>
              <w:rPr>
                <w:lang w:val="en-GB"/>
              </w:rPr>
            </w:pPr>
            <w:r w:rsidRPr="008B6733">
              <w:rPr>
                <w:lang w:val="en-GB"/>
              </w:rPr>
              <w:t xml:space="preserve"> $                   28,894,763 </w:t>
            </w:r>
          </w:p>
        </w:tc>
        <w:tc>
          <w:tcPr>
            <w:tcW w:w="1055" w:type="pct"/>
            <w:tcBorders>
              <w:top w:val="nil"/>
              <w:left w:val="nil"/>
              <w:bottom w:val="single" w:sz="8" w:space="0" w:color="auto"/>
              <w:right w:val="single" w:sz="8" w:space="0" w:color="auto"/>
            </w:tcBorders>
            <w:shd w:val="clear" w:color="auto" w:fill="1F4E78"/>
            <w:noWrap/>
            <w:tcMar>
              <w:top w:w="0" w:type="dxa"/>
              <w:left w:w="108" w:type="dxa"/>
              <w:bottom w:w="0" w:type="dxa"/>
              <w:right w:w="108" w:type="dxa"/>
            </w:tcMar>
            <w:vAlign w:val="bottom"/>
            <w:hideMark/>
          </w:tcPr>
          <w:p w:rsidR="00EE27A3" w:rsidRPr="008B6733" w:rsidRDefault="00EE27A3" w:rsidP="001F0AB7">
            <w:pPr>
              <w:spacing w:after="0" w:line="240" w:lineRule="auto"/>
              <w:jc w:val="both"/>
              <w:rPr>
                <w:lang w:val="en-GB"/>
              </w:rPr>
            </w:pPr>
          </w:p>
        </w:tc>
      </w:tr>
    </w:tbl>
    <w:p w:rsidR="00460020" w:rsidRPr="008B6733" w:rsidRDefault="00F42621" w:rsidP="001F0AB7">
      <w:pPr>
        <w:pStyle w:val="NoSpacing"/>
        <w:jc w:val="both"/>
        <w:rPr>
          <w:rFonts w:asciiTheme="minorHAnsi" w:hAnsiTheme="minorHAnsi"/>
          <w:b/>
          <w:lang w:val="en-GB"/>
        </w:rPr>
      </w:pPr>
      <w:r w:rsidRPr="008B6733">
        <w:rPr>
          <w:rFonts w:asciiTheme="minorHAnsi" w:hAnsiTheme="minorHAnsi"/>
          <w:b/>
          <w:lang w:val="en-GB"/>
        </w:rPr>
        <w:lastRenderedPageBreak/>
        <w:t>G</w:t>
      </w:r>
      <w:r w:rsidR="00460020" w:rsidRPr="008B6733">
        <w:rPr>
          <w:rFonts w:asciiTheme="minorHAnsi" w:hAnsiTheme="minorHAnsi"/>
          <w:b/>
          <w:lang w:val="en-GB"/>
        </w:rPr>
        <w:t xml:space="preserve">eographical coverage (all donors): </w:t>
      </w:r>
    </w:p>
    <w:p w:rsidR="00460020" w:rsidRPr="008B6733" w:rsidRDefault="00460020" w:rsidP="001F0AB7">
      <w:pPr>
        <w:pStyle w:val="NoSpacing"/>
        <w:jc w:val="both"/>
        <w:rPr>
          <w:rFonts w:asciiTheme="minorHAnsi" w:hAnsiTheme="minorHAnsi"/>
          <w:b/>
          <w:lang w:val="en-GB"/>
        </w:rPr>
      </w:pPr>
      <w:r w:rsidRPr="008B6733">
        <w:rPr>
          <w:rFonts w:asciiTheme="minorHAnsi" w:hAnsiTheme="minorHAnsi"/>
          <w:b/>
          <w:lang w:val="en-GB"/>
        </w:rPr>
        <w:t>Table for the EU expenses and budget plan/expected expenditures until the end of Dec. 2016</w:t>
      </w:r>
    </w:p>
    <w:tbl>
      <w:tblPr>
        <w:tblW w:w="10345" w:type="dxa"/>
        <w:jc w:val="center"/>
        <w:tblCellMar>
          <w:left w:w="0" w:type="dxa"/>
          <w:right w:w="0" w:type="dxa"/>
        </w:tblCellMar>
        <w:tblLook w:val="04A0" w:firstRow="1" w:lastRow="0" w:firstColumn="1" w:lastColumn="0" w:noHBand="0" w:noVBand="1"/>
      </w:tblPr>
      <w:tblGrid>
        <w:gridCol w:w="3040"/>
        <w:gridCol w:w="2445"/>
        <w:gridCol w:w="2520"/>
        <w:gridCol w:w="2340"/>
        <w:gridCol w:w="16"/>
      </w:tblGrid>
      <w:tr w:rsidR="00825180" w:rsidRPr="008B6733" w:rsidTr="00825180">
        <w:trPr>
          <w:trHeight w:val="300"/>
          <w:jc w:val="center"/>
        </w:trPr>
        <w:tc>
          <w:tcPr>
            <w:tcW w:w="3040" w:type="dxa"/>
            <w:vMerge w:val="restart"/>
            <w:tcBorders>
              <w:top w:val="single" w:sz="8" w:space="0" w:color="auto"/>
              <w:left w:val="single" w:sz="8" w:space="0" w:color="auto"/>
              <w:bottom w:val="single" w:sz="8" w:space="0" w:color="auto"/>
              <w:right w:val="single" w:sz="8" w:space="0" w:color="auto"/>
            </w:tcBorders>
            <w:shd w:val="clear" w:color="auto" w:fill="244062"/>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Budget Category</w:t>
            </w:r>
          </w:p>
        </w:tc>
        <w:tc>
          <w:tcPr>
            <w:tcW w:w="2445" w:type="dxa"/>
            <w:vMerge w:val="restart"/>
            <w:tcBorders>
              <w:top w:val="single" w:sz="8" w:space="0" w:color="auto"/>
              <w:left w:val="nil"/>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Total Action Revised Budget/Addendum no.1 (Euro)</w:t>
            </w:r>
          </w:p>
        </w:tc>
        <w:tc>
          <w:tcPr>
            <w:tcW w:w="2520" w:type="dxa"/>
            <w:vMerge w:val="restart"/>
            <w:tcBorders>
              <w:top w:val="single" w:sz="8" w:space="0" w:color="auto"/>
              <w:left w:val="nil"/>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Total Action Expenses as of 31 December 2015 (Euro)</w:t>
            </w:r>
          </w:p>
        </w:tc>
        <w:tc>
          <w:tcPr>
            <w:tcW w:w="2340" w:type="dxa"/>
            <w:vMerge w:val="restart"/>
            <w:tcBorders>
              <w:top w:val="single" w:sz="8" w:space="0" w:color="auto"/>
              <w:left w:val="nil"/>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Planned 2016</w:t>
            </w:r>
          </w:p>
        </w:tc>
        <w:tc>
          <w:tcPr>
            <w:tcW w:w="6" w:type="dxa"/>
            <w:vAlign w:val="center"/>
            <w:hideMark/>
          </w:tcPr>
          <w:p w:rsidR="00460020" w:rsidRPr="008B6733" w:rsidRDefault="00460020" w:rsidP="001F0AB7">
            <w:pPr>
              <w:spacing w:after="0" w:line="240" w:lineRule="auto"/>
              <w:jc w:val="both"/>
              <w:rPr>
                <w:lang w:val="en-GB"/>
              </w:rPr>
            </w:pPr>
          </w:p>
        </w:tc>
      </w:tr>
      <w:tr w:rsidR="00085F96" w:rsidRPr="008B6733" w:rsidTr="00825180">
        <w:trPr>
          <w:trHeight w:val="24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6" w:type="dxa"/>
            <w:vAlign w:val="center"/>
            <w:hideMark/>
          </w:tcPr>
          <w:p w:rsidR="00460020" w:rsidRPr="008B6733" w:rsidRDefault="00460020" w:rsidP="001F0AB7">
            <w:pPr>
              <w:spacing w:after="0" w:line="240" w:lineRule="auto"/>
              <w:jc w:val="both"/>
              <w:rPr>
                <w:lang w:val="en-GB"/>
              </w:rPr>
            </w:pPr>
          </w:p>
        </w:tc>
      </w:tr>
      <w:tr w:rsidR="00085F96" w:rsidRPr="008B6733" w:rsidTr="00825180">
        <w:trPr>
          <w:trHeight w:val="24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6" w:type="dxa"/>
            <w:vAlign w:val="center"/>
            <w:hideMark/>
          </w:tcPr>
          <w:p w:rsidR="00460020" w:rsidRPr="008B6733" w:rsidRDefault="00460020" w:rsidP="001F0AB7">
            <w:pPr>
              <w:spacing w:after="0" w:line="240" w:lineRule="auto"/>
              <w:jc w:val="both"/>
              <w:rPr>
                <w:lang w:val="en-GB"/>
              </w:rPr>
            </w:pPr>
          </w:p>
        </w:tc>
      </w:tr>
      <w:tr w:rsidR="00085F96" w:rsidRPr="008B6733" w:rsidTr="00825180">
        <w:trPr>
          <w:trHeight w:val="24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0" w:type="auto"/>
            <w:vMerge/>
            <w:tcBorders>
              <w:top w:val="single" w:sz="8" w:space="0" w:color="auto"/>
              <w:left w:val="nil"/>
              <w:bottom w:val="single" w:sz="8" w:space="0" w:color="auto"/>
              <w:right w:val="single" w:sz="8" w:space="0" w:color="auto"/>
            </w:tcBorders>
            <w:vAlign w:val="center"/>
            <w:hideMark/>
          </w:tcPr>
          <w:p w:rsidR="00460020" w:rsidRPr="008B6733" w:rsidRDefault="00460020" w:rsidP="001F0AB7">
            <w:pPr>
              <w:spacing w:after="0" w:line="240" w:lineRule="auto"/>
              <w:jc w:val="both"/>
              <w:rPr>
                <w:lang w:val="en-GB"/>
              </w:rPr>
            </w:pP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48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Central Technical Unit (including evaluation)</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1,210,342.00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749,602.67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460,739.33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Travel</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416,306.50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136,136.83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280,169.67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Equipment and supplies</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20,072.00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3,951.39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16,120.61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Office expenses</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30,108.00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11,308.46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18,799.54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Global Workshop and seminars</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301,929.00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210,937.60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90,991.40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48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Publications, Lessons learnt (including visibility)</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135,727.00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40,308.41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95,418.59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48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International Consultants (Including Audit)</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27,097.00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27,097.00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National level activities*</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3,996,735.50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3,123,096.20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873,639.30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Total direct costs of the Action</w:t>
            </w:r>
          </w:p>
        </w:tc>
        <w:tc>
          <w:tcPr>
            <w:tcW w:w="2445" w:type="dxa"/>
            <w:tcBorders>
              <w:top w:val="nil"/>
              <w:left w:val="nil"/>
              <w:bottom w:val="single" w:sz="8" w:space="0" w:color="auto"/>
              <w:right w:val="single" w:sz="8" w:space="0" w:color="auto"/>
            </w:tcBorders>
            <w:shd w:val="clear" w:color="auto" w:fill="ACB9CA"/>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6,138,317.00 </w:t>
            </w:r>
          </w:p>
        </w:tc>
        <w:tc>
          <w:tcPr>
            <w:tcW w:w="2520" w:type="dxa"/>
            <w:tcBorders>
              <w:top w:val="nil"/>
              <w:left w:val="nil"/>
              <w:bottom w:val="single" w:sz="8" w:space="0" w:color="auto"/>
              <w:right w:val="single" w:sz="8" w:space="0" w:color="auto"/>
            </w:tcBorders>
            <w:shd w:val="clear" w:color="auto" w:fill="ACB9CA"/>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4,275,341.56 </w:t>
            </w:r>
          </w:p>
        </w:tc>
        <w:tc>
          <w:tcPr>
            <w:tcW w:w="2340" w:type="dxa"/>
            <w:tcBorders>
              <w:top w:val="nil"/>
              <w:left w:val="nil"/>
              <w:bottom w:val="single" w:sz="8" w:space="0" w:color="auto"/>
              <w:right w:val="single" w:sz="8" w:space="0" w:color="auto"/>
            </w:tcBorders>
            <w:shd w:val="clear" w:color="auto" w:fill="ACB9CA"/>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1,862,975.44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48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Indirect costs (4.562% of the direct costs)</w:t>
            </w:r>
          </w:p>
        </w:tc>
        <w:tc>
          <w:tcPr>
            <w:tcW w:w="2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280,000.00 </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194,912.05 </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85,087.96 </w:t>
            </w:r>
          </w:p>
        </w:tc>
        <w:tc>
          <w:tcPr>
            <w:tcW w:w="6" w:type="dxa"/>
            <w:vAlign w:val="center"/>
            <w:hideMark/>
          </w:tcPr>
          <w:p w:rsidR="00460020" w:rsidRPr="008B6733" w:rsidRDefault="00460020" w:rsidP="001F0AB7">
            <w:pPr>
              <w:spacing w:after="0" w:line="240" w:lineRule="auto"/>
              <w:jc w:val="both"/>
              <w:rPr>
                <w:lang w:val="en-GB"/>
              </w:rPr>
            </w:pPr>
          </w:p>
        </w:tc>
      </w:tr>
      <w:tr w:rsidR="00825180" w:rsidRPr="008B6733" w:rsidTr="00825180">
        <w:trPr>
          <w:trHeight w:val="300"/>
          <w:jc w:val="center"/>
        </w:trPr>
        <w:tc>
          <w:tcPr>
            <w:tcW w:w="3040" w:type="dxa"/>
            <w:tcBorders>
              <w:top w:val="nil"/>
              <w:left w:val="single" w:sz="8" w:space="0" w:color="auto"/>
              <w:bottom w:val="single" w:sz="8" w:space="0" w:color="auto"/>
              <w:right w:val="single" w:sz="8" w:space="0" w:color="auto"/>
            </w:tcBorders>
            <w:shd w:val="clear" w:color="auto" w:fill="244062"/>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Total project eligible costs</w:t>
            </w:r>
          </w:p>
        </w:tc>
        <w:tc>
          <w:tcPr>
            <w:tcW w:w="2445" w:type="dxa"/>
            <w:tcBorders>
              <w:top w:val="nil"/>
              <w:left w:val="nil"/>
              <w:bottom w:val="single" w:sz="8" w:space="0" w:color="auto"/>
              <w:right w:val="single" w:sz="8" w:space="0" w:color="auto"/>
            </w:tcBorders>
            <w:shd w:val="clear" w:color="auto" w:fill="244062"/>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6,418,317.00 </w:t>
            </w:r>
          </w:p>
        </w:tc>
        <w:tc>
          <w:tcPr>
            <w:tcW w:w="2520" w:type="dxa"/>
            <w:tcBorders>
              <w:top w:val="nil"/>
              <w:left w:val="nil"/>
              <w:bottom w:val="single" w:sz="8" w:space="0" w:color="auto"/>
              <w:right w:val="single" w:sz="8" w:space="0" w:color="auto"/>
            </w:tcBorders>
            <w:shd w:val="clear" w:color="auto" w:fill="244062"/>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4,470,253.61 </w:t>
            </w:r>
          </w:p>
        </w:tc>
        <w:tc>
          <w:tcPr>
            <w:tcW w:w="2340" w:type="dxa"/>
            <w:tcBorders>
              <w:top w:val="nil"/>
              <w:left w:val="nil"/>
              <w:bottom w:val="single" w:sz="8" w:space="0" w:color="auto"/>
              <w:right w:val="single" w:sz="8" w:space="0" w:color="auto"/>
            </w:tcBorders>
            <w:shd w:val="clear" w:color="auto" w:fill="244062"/>
            <w:noWrap/>
            <w:tcMar>
              <w:top w:w="0" w:type="dxa"/>
              <w:left w:w="108" w:type="dxa"/>
              <w:bottom w:w="0" w:type="dxa"/>
              <w:right w:w="108" w:type="dxa"/>
            </w:tcMar>
            <w:vAlign w:val="center"/>
            <w:hideMark/>
          </w:tcPr>
          <w:p w:rsidR="00460020" w:rsidRPr="008B6733" w:rsidRDefault="00460020" w:rsidP="001F0AB7">
            <w:pPr>
              <w:spacing w:after="0" w:line="240" w:lineRule="auto"/>
              <w:jc w:val="both"/>
              <w:rPr>
                <w:lang w:val="en-GB"/>
              </w:rPr>
            </w:pPr>
            <w:r w:rsidRPr="008B6733">
              <w:rPr>
                <w:lang w:val="en-GB"/>
              </w:rPr>
              <w:t xml:space="preserve"> €            1,948,063.39 </w:t>
            </w:r>
          </w:p>
        </w:tc>
        <w:tc>
          <w:tcPr>
            <w:tcW w:w="6" w:type="dxa"/>
            <w:vAlign w:val="center"/>
            <w:hideMark/>
          </w:tcPr>
          <w:p w:rsidR="00460020" w:rsidRPr="008B6733" w:rsidRDefault="00460020" w:rsidP="001F0AB7">
            <w:pPr>
              <w:spacing w:after="0" w:line="240" w:lineRule="auto"/>
              <w:jc w:val="both"/>
              <w:rPr>
                <w:lang w:val="en-GB"/>
              </w:rPr>
            </w:pPr>
          </w:p>
        </w:tc>
      </w:tr>
    </w:tbl>
    <w:p w:rsidR="000D52B2" w:rsidRPr="008B6733" w:rsidRDefault="000D52B2" w:rsidP="001F0AB7">
      <w:pPr>
        <w:spacing w:line="240" w:lineRule="auto"/>
        <w:jc w:val="both"/>
        <w:rPr>
          <w:lang w:val="en-GB"/>
        </w:rPr>
      </w:pPr>
    </w:p>
    <w:p w:rsidR="001D3E7F" w:rsidRPr="008B6733" w:rsidRDefault="00FC24E2" w:rsidP="001F0AB7">
      <w:pPr>
        <w:spacing w:line="240" w:lineRule="auto"/>
        <w:jc w:val="center"/>
        <w:rPr>
          <w:rFonts w:eastAsia="Times New Roman" w:cs="Times New Roman"/>
          <w:bCs/>
          <w:lang w:val="en-GB"/>
        </w:rPr>
      </w:pPr>
      <w:r w:rsidRPr="008B6733">
        <w:rPr>
          <w:rFonts w:eastAsia="Times New Roman" w:cs="Times New Roman"/>
          <w:bCs/>
          <w:noProof/>
          <w:lang w:val="en-GB"/>
        </w:rPr>
        <w:drawing>
          <wp:anchor distT="0" distB="0" distL="114300" distR="114300" simplePos="0" relativeHeight="251666432" behindDoc="0" locked="0" layoutInCell="1" allowOverlap="1" wp14:anchorId="6D320942" wp14:editId="339A1B3E">
            <wp:simplePos x="0" y="0"/>
            <wp:positionH relativeFrom="column">
              <wp:posOffset>3002280</wp:posOffset>
            </wp:positionH>
            <wp:positionV relativeFrom="paragraph">
              <wp:posOffset>30480</wp:posOffset>
            </wp:positionV>
            <wp:extent cx="2446020" cy="2095500"/>
            <wp:effectExtent l="0" t="0" r="1143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1D3E7F" w:rsidRPr="008B6733">
        <w:rPr>
          <w:rFonts w:eastAsia="Times New Roman" w:cs="Times New Roman"/>
          <w:bCs/>
          <w:noProof/>
          <w:lang w:val="en-GB"/>
        </w:rPr>
        <w:drawing>
          <wp:inline distT="0" distB="0" distL="0" distR="0" wp14:anchorId="3A13F383" wp14:editId="2A71C833">
            <wp:extent cx="2499360" cy="2164080"/>
            <wp:effectExtent l="0" t="0" r="1524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3E7F" w:rsidRPr="008B6733" w:rsidRDefault="001D3E7F" w:rsidP="001F0AB7">
      <w:pPr>
        <w:spacing w:line="240" w:lineRule="auto"/>
        <w:jc w:val="both"/>
        <w:rPr>
          <w:lang w:val="en-GB"/>
        </w:rPr>
      </w:pPr>
    </w:p>
    <w:p w:rsidR="001D3E7F" w:rsidRPr="008B6733" w:rsidRDefault="00033830" w:rsidP="001F0AB7">
      <w:pPr>
        <w:spacing w:line="240" w:lineRule="auto"/>
        <w:jc w:val="both"/>
        <w:rPr>
          <w:lang w:val="en-GB"/>
        </w:rPr>
      </w:pPr>
      <w:r w:rsidRPr="008B6733">
        <w:rPr>
          <w:noProof/>
          <w:lang w:val="en-GB"/>
        </w:rPr>
        <w:drawing>
          <wp:inline distT="0" distB="0" distL="0" distR="0" wp14:anchorId="6A1A1DAC" wp14:editId="06F144D3">
            <wp:extent cx="6042660" cy="1440815"/>
            <wp:effectExtent l="0" t="0" r="0" b="698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6042660" cy="1440815"/>
                    </a:xfrm>
                    <a:prstGeom prst="rect">
                      <a:avLst/>
                    </a:prstGeom>
                  </pic:spPr>
                </pic:pic>
              </a:graphicData>
            </a:graphic>
          </wp:inline>
        </w:drawing>
      </w:r>
    </w:p>
    <w:p w:rsidR="00EB693F" w:rsidRPr="008B6733" w:rsidRDefault="00EB693F" w:rsidP="001F0AB7">
      <w:pPr>
        <w:pStyle w:val="Heading1"/>
        <w:spacing w:line="240" w:lineRule="auto"/>
        <w:jc w:val="both"/>
        <w:rPr>
          <w:rFonts w:asciiTheme="minorHAnsi" w:hAnsiTheme="minorHAnsi"/>
          <w:b/>
          <w:color w:val="auto"/>
          <w:sz w:val="22"/>
          <w:lang w:val="en-GB"/>
        </w:rPr>
      </w:pPr>
      <w:bookmarkStart w:id="58" w:name="_Toc474419834"/>
      <w:bookmarkStart w:id="59" w:name="_Toc481138079"/>
      <w:r w:rsidRPr="008B6733">
        <w:rPr>
          <w:rFonts w:asciiTheme="minorHAnsi" w:hAnsiTheme="minorHAnsi"/>
          <w:b/>
          <w:color w:val="auto"/>
          <w:sz w:val="22"/>
          <w:lang w:val="en-GB"/>
        </w:rPr>
        <w:lastRenderedPageBreak/>
        <w:t>3.2.6. U</w:t>
      </w:r>
      <w:r w:rsidR="00031560" w:rsidRPr="008B6733">
        <w:rPr>
          <w:rFonts w:asciiTheme="minorHAnsi" w:hAnsiTheme="minorHAnsi"/>
          <w:b/>
          <w:color w:val="auto"/>
          <w:sz w:val="22"/>
          <w:lang w:val="en-GB"/>
        </w:rPr>
        <w:t>NDP</w:t>
      </w:r>
      <w:r w:rsidRPr="008B6733">
        <w:rPr>
          <w:rFonts w:asciiTheme="minorHAnsi" w:hAnsiTheme="minorHAnsi"/>
          <w:b/>
          <w:color w:val="auto"/>
          <w:sz w:val="22"/>
          <w:lang w:val="en-GB"/>
        </w:rPr>
        <w:t xml:space="preserve"> role and comparative advantage</w:t>
      </w:r>
      <w:bookmarkEnd w:id="58"/>
      <w:bookmarkEnd w:id="59"/>
      <w:r w:rsidRPr="008B6733">
        <w:rPr>
          <w:rFonts w:asciiTheme="minorHAnsi" w:hAnsiTheme="minorHAnsi"/>
          <w:b/>
          <w:color w:val="auto"/>
          <w:sz w:val="22"/>
          <w:lang w:val="en-GB"/>
        </w:rPr>
        <w:tab/>
      </w:r>
    </w:p>
    <w:p w:rsidR="006145FC" w:rsidRPr="008B6733" w:rsidRDefault="006145FC" w:rsidP="006145FC">
      <w:pPr>
        <w:spacing w:after="0" w:line="240" w:lineRule="auto"/>
        <w:jc w:val="both"/>
        <w:rPr>
          <w:shd w:val="clear" w:color="auto" w:fill="FFFFFF"/>
          <w:lang w:val="en-GB"/>
        </w:rPr>
      </w:pPr>
      <w:bookmarkStart w:id="60" w:name="_Toc474419835"/>
      <w:r w:rsidRPr="008B6733">
        <w:rPr>
          <w:lang w:val="en-GB"/>
        </w:rPr>
        <w:t xml:space="preserve">UNDP is appropriately placed to collaborate </w:t>
      </w:r>
      <w:r w:rsidR="00D227D9" w:rsidRPr="008B6733">
        <w:rPr>
          <w:lang w:val="en-GB"/>
        </w:rPr>
        <w:t xml:space="preserve">first most </w:t>
      </w:r>
      <w:r w:rsidRPr="008B6733">
        <w:rPr>
          <w:lang w:val="en-GB"/>
        </w:rPr>
        <w:t>because of its</w:t>
      </w:r>
      <w:r w:rsidR="00D227D9" w:rsidRPr="008B6733">
        <w:rPr>
          <w:lang w:val="en-GB"/>
        </w:rPr>
        <w:t xml:space="preserve"> competencies and its</w:t>
      </w:r>
      <w:r w:rsidRPr="008B6733">
        <w:rPr>
          <w:lang w:val="en-GB"/>
        </w:rPr>
        <w:t xml:space="preserve"> large </w:t>
      </w:r>
      <w:r w:rsidR="00F82C28" w:rsidRPr="008B6733">
        <w:rPr>
          <w:lang w:val="en-GB"/>
        </w:rPr>
        <w:t>biodiversity</w:t>
      </w:r>
      <w:r w:rsidRPr="008B6733">
        <w:rPr>
          <w:lang w:val="en-GB"/>
        </w:rPr>
        <w:t xml:space="preserve"> programme, with over 400 global </w:t>
      </w:r>
      <w:r w:rsidR="00F82C28" w:rsidRPr="008B6733">
        <w:rPr>
          <w:lang w:val="en-GB"/>
        </w:rPr>
        <w:t>biodiversity</w:t>
      </w:r>
      <w:r w:rsidRPr="008B6733">
        <w:rPr>
          <w:lang w:val="en-GB"/>
        </w:rPr>
        <w:t xml:space="preserve"> initiatives working on aspects of </w:t>
      </w:r>
      <w:r w:rsidR="00F82C28" w:rsidRPr="008B6733">
        <w:rPr>
          <w:lang w:val="en-GB"/>
        </w:rPr>
        <w:t>biodiversity</w:t>
      </w:r>
      <w:r w:rsidRPr="008B6733">
        <w:rPr>
          <w:lang w:val="en-GB"/>
        </w:rPr>
        <w:t xml:space="preserve"> finance (such as Protected Area financing through its work programme on Environment and Energy). UNDP provides the institutional breadth and depth to work on methodology development and testing at both the multi-regional/global level and the national level. </w:t>
      </w:r>
      <w:r w:rsidRPr="008B6733">
        <w:rPr>
          <w:shd w:val="clear" w:color="auto" w:fill="FFFFFF"/>
          <w:lang w:val="en-GB"/>
        </w:rPr>
        <w:t xml:space="preserve">Modality is good for expanding UNDP business model/technical support. Cost recovery mechanism or growth comes with donor confidence through expanding donors in the </w:t>
      </w:r>
      <w:r w:rsidR="00F82C28" w:rsidRPr="008B6733">
        <w:rPr>
          <w:shd w:val="clear" w:color="auto" w:fill="FFFFFF"/>
          <w:lang w:val="en-GB"/>
        </w:rPr>
        <w:t>BIOFIN</w:t>
      </w:r>
      <w:r w:rsidRPr="008B6733">
        <w:rPr>
          <w:shd w:val="clear" w:color="auto" w:fill="FFFFFF"/>
          <w:lang w:val="en-GB"/>
        </w:rPr>
        <w:t xml:space="preserve"> pool in key areas of its/UNDP’s core technical competence.</w:t>
      </w:r>
    </w:p>
    <w:p w:rsidR="006145FC" w:rsidRPr="008B6733" w:rsidRDefault="006145FC" w:rsidP="006145FC">
      <w:pPr>
        <w:pStyle w:val="NoSpacing"/>
        <w:jc w:val="both"/>
        <w:rPr>
          <w:rFonts w:asciiTheme="minorHAnsi" w:hAnsiTheme="minorHAnsi"/>
          <w:lang w:val="en-GB"/>
        </w:rPr>
      </w:pPr>
    </w:p>
    <w:p w:rsidR="006145FC" w:rsidRPr="008B6733" w:rsidRDefault="006145FC" w:rsidP="006145FC">
      <w:pPr>
        <w:pStyle w:val="NoSpacing"/>
        <w:jc w:val="both"/>
        <w:rPr>
          <w:rFonts w:asciiTheme="minorHAnsi" w:hAnsiTheme="minorHAnsi"/>
          <w:b/>
          <w:lang w:val="en-GB"/>
        </w:rPr>
      </w:pPr>
      <w:r w:rsidRPr="008B6733">
        <w:rPr>
          <w:rFonts w:asciiTheme="minorHAnsi" w:hAnsiTheme="minorHAnsi"/>
          <w:b/>
          <w:lang w:val="en-GB"/>
        </w:rPr>
        <w:t xml:space="preserve">Operational </w:t>
      </w:r>
    </w:p>
    <w:p w:rsidR="006145FC" w:rsidRPr="008B6733" w:rsidRDefault="006145FC" w:rsidP="006145FC">
      <w:pPr>
        <w:pStyle w:val="NoSpacing"/>
        <w:jc w:val="both"/>
        <w:rPr>
          <w:rFonts w:asciiTheme="minorHAnsi" w:hAnsiTheme="minorHAnsi"/>
          <w:lang w:val="en-GB"/>
        </w:rPr>
      </w:pPr>
      <w:r w:rsidRPr="008B6733">
        <w:rPr>
          <w:rFonts w:asciiTheme="minorHAnsi" w:hAnsiTheme="minorHAnsi"/>
          <w:lang w:val="en-GB"/>
        </w:rPr>
        <w:t xml:space="preserve">UNDP is uniquely positioned </w:t>
      </w:r>
      <w:r w:rsidR="00D227D9" w:rsidRPr="008B6733">
        <w:rPr>
          <w:rFonts w:asciiTheme="minorHAnsi" w:hAnsiTheme="minorHAnsi"/>
          <w:lang w:val="en-GB"/>
        </w:rPr>
        <w:t xml:space="preserve">in country </w:t>
      </w:r>
      <w:r w:rsidRPr="008B6733">
        <w:rPr>
          <w:rFonts w:asciiTheme="minorHAnsi" w:hAnsiTheme="minorHAnsi"/>
          <w:lang w:val="en-GB"/>
        </w:rPr>
        <w:t xml:space="preserve">as a key implementing agency </w:t>
      </w:r>
      <w:r w:rsidR="00D227D9" w:rsidRPr="008B6733">
        <w:rPr>
          <w:rFonts w:asciiTheme="minorHAnsi" w:hAnsiTheme="minorHAnsi"/>
          <w:lang w:val="en-GB"/>
        </w:rPr>
        <w:t xml:space="preserve">to support governments with </w:t>
      </w:r>
      <w:r w:rsidRPr="008B6733">
        <w:rPr>
          <w:rFonts w:asciiTheme="minorHAnsi" w:hAnsiTheme="minorHAnsi"/>
          <w:lang w:val="en-GB"/>
        </w:rPr>
        <w:t xml:space="preserve">for decisions made under the CBD and other </w:t>
      </w:r>
      <w:r w:rsidR="00F82C28" w:rsidRPr="008B6733">
        <w:rPr>
          <w:rFonts w:asciiTheme="minorHAnsi" w:hAnsiTheme="minorHAnsi"/>
          <w:lang w:val="en-GB"/>
        </w:rPr>
        <w:t>biodiversity</w:t>
      </w:r>
      <w:r w:rsidRPr="008B6733">
        <w:rPr>
          <w:rFonts w:asciiTheme="minorHAnsi" w:hAnsiTheme="minorHAnsi"/>
          <w:lang w:val="en-GB"/>
        </w:rPr>
        <w:t>-related MEAs</w:t>
      </w:r>
      <w:r w:rsidR="00D227D9" w:rsidRPr="008B6733">
        <w:rPr>
          <w:rFonts w:asciiTheme="minorHAnsi" w:hAnsiTheme="minorHAnsi"/>
          <w:lang w:val="en-GB"/>
        </w:rPr>
        <w:t xml:space="preserve">. UNDP </w:t>
      </w:r>
      <w:r w:rsidRPr="008B6733">
        <w:rPr>
          <w:rFonts w:asciiTheme="minorHAnsi" w:hAnsiTheme="minorHAnsi"/>
          <w:lang w:val="en-GB"/>
        </w:rPr>
        <w:t>enjoy</w:t>
      </w:r>
      <w:r w:rsidR="00D227D9" w:rsidRPr="008B6733">
        <w:rPr>
          <w:rFonts w:asciiTheme="minorHAnsi" w:hAnsiTheme="minorHAnsi"/>
          <w:lang w:val="en-GB"/>
        </w:rPr>
        <w:t>s</w:t>
      </w:r>
      <w:r w:rsidRPr="008B6733">
        <w:rPr>
          <w:rFonts w:asciiTheme="minorHAnsi" w:hAnsiTheme="minorHAnsi"/>
          <w:lang w:val="en-GB"/>
        </w:rPr>
        <w:t xml:space="preserve"> a close trusted relationship with a range of government departments in developing countries </w:t>
      </w:r>
      <w:r w:rsidR="008733FF" w:rsidRPr="008B6733">
        <w:rPr>
          <w:rFonts w:asciiTheme="minorHAnsi" w:hAnsiTheme="minorHAnsi"/>
          <w:lang w:val="en-GB"/>
        </w:rPr>
        <w:t>and</w:t>
      </w:r>
      <w:r w:rsidRPr="008B6733">
        <w:rPr>
          <w:rFonts w:asciiTheme="minorHAnsi" w:hAnsiTheme="minorHAnsi"/>
          <w:lang w:val="en-GB"/>
        </w:rPr>
        <w:t xml:space="preserve"> a fundamental role in supporting national planning processes. </w:t>
      </w:r>
      <w:r w:rsidRPr="008B6733">
        <w:rPr>
          <w:rFonts w:asciiTheme="minorHAnsi" w:hAnsiTheme="minorHAnsi"/>
          <w:shd w:val="clear" w:color="auto" w:fill="FFFFFF"/>
          <w:lang w:val="en-GB"/>
        </w:rPr>
        <w:t xml:space="preserve">UNDP is operational, and </w:t>
      </w:r>
      <w:r w:rsidRPr="008B6733">
        <w:rPr>
          <w:rFonts w:asciiTheme="minorHAnsi" w:hAnsiTheme="minorHAnsi"/>
          <w:lang w:val="en-GB"/>
        </w:rPr>
        <w:t xml:space="preserve">involved in the revision of NBSAPs through providing access to GEF country funding for </w:t>
      </w:r>
      <w:r w:rsidR="00F82C28" w:rsidRPr="008B6733">
        <w:rPr>
          <w:rFonts w:asciiTheme="minorHAnsi" w:hAnsiTheme="minorHAnsi"/>
          <w:lang w:val="en-GB"/>
        </w:rPr>
        <w:t>biodiversity</w:t>
      </w:r>
      <w:r w:rsidRPr="008B6733">
        <w:rPr>
          <w:rFonts w:asciiTheme="minorHAnsi" w:hAnsiTheme="minorHAnsi"/>
          <w:lang w:val="en-GB"/>
        </w:rPr>
        <w:t xml:space="preserve"> enabling activities. World Bank and UNEP would have the capacity but do not the national officer</w:t>
      </w:r>
      <w:r w:rsidR="008733FF" w:rsidRPr="008B6733">
        <w:rPr>
          <w:rFonts w:asciiTheme="minorHAnsi" w:hAnsiTheme="minorHAnsi"/>
          <w:lang w:val="en-GB"/>
        </w:rPr>
        <w:t xml:space="preserve"> net</w:t>
      </w:r>
      <w:r w:rsidR="00992333" w:rsidRPr="008B6733">
        <w:rPr>
          <w:rFonts w:asciiTheme="minorHAnsi" w:hAnsiTheme="minorHAnsi"/>
          <w:lang w:val="en-GB"/>
        </w:rPr>
        <w:t>w</w:t>
      </w:r>
      <w:r w:rsidR="008733FF" w:rsidRPr="008B6733">
        <w:rPr>
          <w:rFonts w:asciiTheme="minorHAnsi" w:hAnsiTheme="minorHAnsi"/>
          <w:lang w:val="en-GB"/>
        </w:rPr>
        <w:t>ork</w:t>
      </w:r>
      <w:r w:rsidRPr="008B6733">
        <w:rPr>
          <w:rFonts w:asciiTheme="minorHAnsi" w:hAnsiTheme="minorHAnsi"/>
          <w:lang w:val="en-GB"/>
        </w:rPr>
        <w:t xml:space="preserve"> </w:t>
      </w:r>
      <w:r w:rsidR="00992333" w:rsidRPr="008B6733">
        <w:rPr>
          <w:rFonts w:asciiTheme="minorHAnsi" w:hAnsiTheme="minorHAnsi"/>
          <w:lang w:val="en-GB"/>
        </w:rPr>
        <w:t xml:space="preserve">that </w:t>
      </w:r>
      <w:r w:rsidRPr="008B6733">
        <w:rPr>
          <w:rFonts w:asciiTheme="minorHAnsi" w:hAnsiTheme="minorHAnsi"/>
          <w:lang w:val="en-GB"/>
        </w:rPr>
        <w:t xml:space="preserve">UNDP has. </w:t>
      </w:r>
      <w:r w:rsidR="00F82C28" w:rsidRPr="008B6733">
        <w:rPr>
          <w:rFonts w:asciiTheme="minorHAnsi" w:hAnsiTheme="minorHAnsi"/>
          <w:lang w:val="en-GB"/>
        </w:rPr>
        <w:t>WAVES</w:t>
      </w:r>
      <w:r w:rsidRPr="008B6733">
        <w:rPr>
          <w:rFonts w:asciiTheme="minorHAnsi" w:hAnsiTheme="minorHAnsi"/>
          <w:lang w:val="en-GB"/>
        </w:rPr>
        <w:t xml:space="preserve"> could have integrated the whole of </w:t>
      </w:r>
      <w:r w:rsidR="00F82C28" w:rsidRPr="008B6733">
        <w:rPr>
          <w:rFonts w:asciiTheme="minorHAnsi" w:hAnsiTheme="minorHAnsi"/>
          <w:lang w:val="en-GB"/>
        </w:rPr>
        <w:t>BIOFIN</w:t>
      </w:r>
      <w:r w:rsidRPr="008B6733">
        <w:rPr>
          <w:rFonts w:asciiTheme="minorHAnsi" w:hAnsiTheme="minorHAnsi"/>
          <w:lang w:val="en-GB"/>
        </w:rPr>
        <w:t xml:space="preserve"> but is not working on </w:t>
      </w:r>
      <w:r w:rsidR="00F82C28" w:rsidRPr="008B6733">
        <w:rPr>
          <w:rFonts w:asciiTheme="minorHAnsi" w:hAnsiTheme="minorHAnsi"/>
          <w:lang w:val="en-GB"/>
        </w:rPr>
        <w:t>biodiversity</w:t>
      </w:r>
      <w:r w:rsidRPr="008B6733">
        <w:rPr>
          <w:rFonts w:asciiTheme="minorHAnsi" w:hAnsiTheme="minorHAnsi"/>
          <w:lang w:val="en-GB"/>
        </w:rPr>
        <w:t xml:space="preserve">. Why doesn’t UNDP work together with these agencies? WB/UNDP could raise </w:t>
      </w:r>
      <w:r w:rsidR="00D227D9" w:rsidRPr="008B6733">
        <w:rPr>
          <w:rFonts w:asciiTheme="minorHAnsi" w:hAnsiTheme="minorHAnsi"/>
          <w:lang w:val="en-GB"/>
        </w:rPr>
        <w:t xml:space="preserve">financing together and improve on the biodiversity specific national accounting </w:t>
      </w:r>
      <w:r w:rsidRPr="008B6733">
        <w:rPr>
          <w:rFonts w:asciiTheme="minorHAnsi" w:hAnsiTheme="minorHAnsi"/>
          <w:lang w:val="en-GB"/>
        </w:rPr>
        <w:t>domain.</w:t>
      </w:r>
      <w:r w:rsidRPr="008B6733">
        <w:rPr>
          <w:rFonts w:asciiTheme="minorHAnsi" w:hAnsiTheme="minorHAnsi"/>
          <w:shd w:val="clear" w:color="auto" w:fill="FFFFFF"/>
          <w:lang w:val="en-GB"/>
        </w:rPr>
        <w:t xml:space="preserve"> UNDP has a regional advantage: the network helps get access to technical support and platforms for South-South cooperation.</w:t>
      </w:r>
      <w:r w:rsidRPr="008B6733">
        <w:rPr>
          <w:rFonts w:asciiTheme="minorHAnsi" w:hAnsiTheme="minorHAnsi"/>
          <w:lang w:val="en-GB"/>
        </w:rPr>
        <w:t xml:space="preserve"> UNDP c</w:t>
      </w:r>
      <w:r w:rsidR="008733FF" w:rsidRPr="008B6733">
        <w:rPr>
          <w:rFonts w:asciiTheme="minorHAnsi" w:hAnsiTheme="minorHAnsi"/>
          <w:lang w:val="en-GB"/>
        </w:rPr>
        <w:t xml:space="preserve">an mobilize momentum with biodiversity </w:t>
      </w:r>
      <w:r w:rsidRPr="008B6733">
        <w:rPr>
          <w:rFonts w:asciiTheme="minorHAnsi" w:hAnsiTheme="minorHAnsi"/>
          <w:lang w:val="en-GB"/>
        </w:rPr>
        <w:t>national accounting standards and economic with UN statistics.</w:t>
      </w:r>
    </w:p>
    <w:p w:rsidR="006145FC" w:rsidRPr="008B6733" w:rsidRDefault="006145FC" w:rsidP="006145FC">
      <w:pPr>
        <w:pStyle w:val="NoSpacing"/>
        <w:jc w:val="both"/>
        <w:rPr>
          <w:rFonts w:asciiTheme="minorHAnsi" w:hAnsiTheme="minorHAnsi"/>
          <w:lang w:val="en-GB"/>
        </w:rPr>
      </w:pPr>
    </w:p>
    <w:p w:rsidR="006145FC" w:rsidRPr="008B6733" w:rsidRDefault="006145FC" w:rsidP="006145FC">
      <w:pPr>
        <w:pStyle w:val="NoSpacing"/>
        <w:jc w:val="both"/>
        <w:rPr>
          <w:rFonts w:asciiTheme="minorHAnsi" w:hAnsiTheme="minorHAnsi"/>
          <w:b/>
          <w:lang w:val="en-GB"/>
        </w:rPr>
      </w:pPr>
      <w:r w:rsidRPr="008B6733">
        <w:rPr>
          <w:rFonts w:asciiTheme="minorHAnsi" w:hAnsiTheme="minorHAnsi"/>
          <w:b/>
          <w:lang w:val="en-GB"/>
        </w:rPr>
        <w:t xml:space="preserve">Resource mobilization </w:t>
      </w:r>
    </w:p>
    <w:p w:rsidR="00D227D9" w:rsidRPr="008B6733" w:rsidRDefault="006145FC" w:rsidP="00D227D9">
      <w:pPr>
        <w:spacing w:after="0" w:line="240" w:lineRule="auto"/>
        <w:jc w:val="both"/>
        <w:rPr>
          <w:shd w:val="clear" w:color="auto" w:fill="FFFFFF"/>
          <w:lang w:val="en-GB"/>
        </w:rPr>
      </w:pPr>
      <w:r w:rsidRPr="008B6733">
        <w:rPr>
          <w:lang w:val="en-GB"/>
        </w:rPr>
        <w:t>UNDP engage</w:t>
      </w:r>
      <w:r w:rsidR="003959B5" w:rsidRPr="008B6733">
        <w:rPr>
          <w:lang w:val="en-GB"/>
        </w:rPr>
        <w:t>d</w:t>
      </w:r>
      <w:r w:rsidRPr="008B6733">
        <w:rPr>
          <w:lang w:val="en-GB"/>
        </w:rPr>
        <w:t xml:space="preserve"> </w:t>
      </w:r>
      <w:r w:rsidR="00081FCE" w:rsidRPr="008B6733">
        <w:rPr>
          <w:lang w:val="en-GB"/>
        </w:rPr>
        <w:t>with</w:t>
      </w:r>
      <w:r w:rsidRPr="008B6733">
        <w:rPr>
          <w:lang w:val="en-GB"/>
        </w:rPr>
        <w:t xml:space="preserve"> all </w:t>
      </w:r>
      <w:r w:rsidR="003959B5" w:rsidRPr="008B6733">
        <w:rPr>
          <w:lang w:val="en-GB"/>
        </w:rPr>
        <w:t xml:space="preserve">pilot </w:t>
      </w:r>
      <w:r w:rsidRPr="008B6733">
        <w:rPr>
          <w:lang w:val="en-GB"/>
        </w:rPr>
        <w:t>countries</w:t>
      </w:r>
      <w:r w:rsidR="00C2594C" w:rsidRPr="008B6733">
        <w:rPr>
          <w:lang w:val="en-GB"/>
        </w:rPr>
        <w:t xml:space="preserve"> and global partners</w:t>
      </w:r>
      <w:r w:rsidR="008733FF" w:rsidRPr="008B6733">
        <w:rPr>
          <w:lang w:val="en-GB"/>
        </w:rPr>
        <w:t xml:space="preserve"> by</w:t>
      </w:r>
      <w:r w:rsidR="003959B5" w:rsidRPr="008B6733">
        <w:rPr>
          <w:lang w:val="en-GB"/>
        </w:rPr>
        <w:t xml:space="preserve"> raising financing for </w:t>
      </w:r>
      <w:r w:rsidR="00233577" w:rsidRPr="008B6733">
        <w:rPr>
          <w:lang w:val="en-GB"/>
        </w:rPr>
        <w:t>BIOFIN</w:t>
      </w:r>
      <w:r w:rsidR="00C2594C" w:rsidRPr="008B6733">
        <w:rPr>
          <w:lang w:val="en-GB"/>
        </w:rPr>
        <w:t>.</w:t>
      </w:r>
      <w:r w:rsidRPr="008B6733">
        <w:rPr>
          <w:lang w:val="en-GB"/>
        </w:rPr>
        <w:t xml:space="preserve"> </w:t>
      </w:r>
      <w:r w:rsidR="00C2594C" w:rsidRPr="008B6733">
        <w:rPr>
          <w:lang w:val="en-GB"/>
        </w:rPr>
        <w:t xml:space="preserve">BIOFIN </w:t>
      </w:r>
      <w:r w:rsidR="003959B5" w:rsidRPr="008B6733">
        <w:rPr>
          <w:lang w:val="en-GB"/>
        </w:rPr>
        <w:t>through work</w:t>
      </w:r>
      <w:r w:rsidR="00C2594C" w:rsidRPr="008B6733">
        <w:rPr>
          <w:lang w:val="en-GB"/>
        </w:rPr>
        <w:t xml:space="preserve"> on financing solutions and implementation can </w:t>
      </w:r>
      <w:r w:rsidRPr="008B6733">
        <w:rPr>
          <w:lang w:val="en-GB"/>
        </w:rPr>
        <w:t>concentrat</w:t>
      </w:r>
      <w:r w:rsidR="008733FF" w:rsidRPr="008B6733">
        <w:rPr>
          <w:lang w:val="en-GB"/>
        </w:rPr>
        <w:t>e</w:t>
      </w:r>
      <w:r w:rsidRPr="008B6733">
        <w:rPr>
          <w:lang w:val="en-GB"/>
        </w:rPr>
        <w:t xml:space="preserve"> </w:t>
      </w:r>
      <w:r w:rsidR="003959B5" w:rsidRPr="008B6733">
        <w:rPr>
          <w:lang w:val="en-GB"/>
        </w:rPr>
        <w:t xml:space="preserve">efforts to </w:t>
      </w:r>
      <w:r w:rsidRPr="008B6733">
        <w:rPr>
          <w:lang w:val="en-GB"/>
        </w:rPr>
        <w:t xml:space="preserve">position for </w:t>
      </w:r>
      <w:r w:rsidR="008733FF" w:rsidRPr="008B6733">
        <w:rPr>
          <w:lang w:val="en-GB"/>
        </w:rPr>
        <w:t xml:space="preserve">more </w:t>
      </w:r>
      <w:r w:rsidRPr="008B6733">
        <w:rPr>
          <w:lang w:val="en-GB"/>
        </w:rPr>
        <w:t xml:space="preserve">resources for </w:t>
      </w:r>
      <w:r w:rsidR="00F82C28" w:rsidRPr="008B6733">
        <w:rPr>
          <w:lang w:val="en-GB"/>
        </w:rPr>
        <w:t>BIOFIN</w:t>
      </w:r>
      <w:r w:rsidRPr="008B6733">
        <w:rPr>
          <w:lang w:val="en-GB"/>
        </w:rPr>
        <w:t xml:space="preserve"> at</w:t>
      </w:r>
      <w:r w:rsidR="00D227D9" w:rsidRPr="008B6733">
        <w:rPr>
          <w:lang w:val="en-GB"/>
        </w:rPr>
        <w:t xml:space="preserve"> all levels -</w:t>
      </w:r>
      <w:r w:rsidRPr="008B6733">
        <w:rPr>
          <w:lang w:val="en-GB"/>
        </w:rPr>
        <w:t xml:space="preserve"> country, regional and global level. </w:t>
      </w:r>
      <w:r w:rsidRPr="008B6733">
        <w:rPr>
          <w:shd w:val="clear" w:color="auto" w:fill="FFFFFF"/>
          <w:lang w:val="en-GB"/>
        </w:rPr>
        <w:t xml:space="preserve">UNDP </w:t>
      </w:r>
      <w:r w:rsidR="003959B5" w:rsidRPr="008B6733">
        <w:rPr>
          <w:shd w:val="clear" w:color="auto" w:fill="FFFFFF"/>
          <w:lang w:val="en-GB"/>
        </w:rPr>
        <w:t>is positioned to</w:t>
      </w:r>
      <w:r w:rsidRPr="008B6733">
        <w:rPr>
          <w:shd w:val="clear" w:color="auto" w:fill="FFFFFF"/>
          <w:lang w:val="en-GB"/>
        </w:rPr>
        <w:t xml:space="preserve"> foster </w:t>
      </w:r>
      <w:r w:rsidR="003959B5" w:rsidRPr="008B6733">
        <w:rPr>
          <w:shd w:val="clear" w:color="auto" w:fill="FFFFFF"/>
          <w:lang w:val="en-GB"/>
        </w:rPr>
        <w:t xml:space="preserve">resources. </w:t>
      </w:r>
      <w:r w:rsidR="00F507E8" w:rsidRPr="008B6733">
        <w:rPr>
          <w:shd w:val="clear" w:color="auto" w:fill="FFFFFF"/>
          <w:lang w:val="en-GB"/>
        </w:rPr>
        <w:t>Alignment to SDGs and sub</w:t>
      </w:r>
      <w:r w:rsidR="00D227D9" w:rsidRPr="008B6733">
        <w:rPr>
          <w:shd w:val="clear" w:color="auto" w:fill="FFFFFF"/>
          <w:lang w:val="en-GB"/>
        </w:rPr>
        <w:t>-</w:t>
      </w:r>
      <w:r w:rsidR="00F507E8" w:rsidRPr="008B6733">
        <w:rPr>
          <w:shd w:val="clear" w:color="auto" w:fill="FFFFFF"/>
          <w:lang w:val="en-GB"/>
        </w:rPr>
        <w:t>national work</w:t>
      </w:r>
      <w:r w:rsidR="003959B5" w:rsidRPr="008B6733">
        <w:rPr>
          <w:shd w:val="clear" w:color="auto" w:fill="FFFFFF"/>
          <w:lang w:val="en-GB"/>
        </w:rPr>
        <w:t xml:space="preserve"> are key areas to promote for resource mobilization...</w:t>
      </w:r>
    </w:p>
    <w:p w:rsidR="00F507E8" w:rsidRPr="008B6733" w:rsidRDefault="00F507E8" w:rsidP="00D227D9">
      <w:pPr>
        <w:spacing w:after="0" w:line="240" w:lineRule="auto"/>
        <w:jc w:val="both"/>
        <w:rPr>
          <w:shd w:val="clear" w:color="auto" w:fill="FFFFFF"/>
          <w:lang w:val="en-GB"/>
        </w:rPr>
      </w:pPr>
      <w:r w:rsidRPr="008B6733">
        <w:rPr>
          <w:shd w:val="clear" w:color="auto" w:fill="FFFFFF"/>
          <w:lang w:val="en-GB"/>
        </w:rPr>
        <w:t xml:space="preserve"> </w:t>
      </w:r>
    </w:p>
    <w:p w:rsidR="003F69F9" w:rsidRPr="008B6733" w:rsidRDefault="003F69F9" w:rsidP="00325CB2">
      <w:pPr>
        <w:pStyle w:val="NoSpacing"/>
        <w:jc w:val="both"/>
        <w:rPr>
          <w:b/>
          <w:shd w:val="clear" w:color="auto" w:fill="FFFFFF"/>
          <w:lang w:val="en-GB"/>
        </w:rPr>
      </w:pPr>
      <w:r w:rsidRPr="008B6733">
        <w:rPr>
          <w:b/>
          <w:shd w:val="clear" w:color="auto" w:fill="FFFFFF"/>
          <w:lang w:val="en-GB"/>
        </w:rPr>
        <w:t xml:space="preserve">Synergies and alignments </w:t>
      </w:r>
    </w:p>
    <w:p w:rsidR="00093A98" w:rsidRPr="008B6733" w:rsidRDefault="00233577" w:rsidP="00325CB2">
      <w:pPr>
        <w:pStyle w:val="NoSpacing"/>
        <w:jc w:val="both"/>
        <w:rPr>
          <w:lang w:val="en-GB"/>
        </w:rPr>
      </w:pPr>
      <w:r w:rsidRPr="008B6733">
        <w:rPr>
          <w:shd w:val="clear" w:color="auto" w:fill="FFFFFF"/>
          <w:lang w:val="en-GB"/>
        </w:rPr>
        <w:t>BIOFIN</w:t>
      </w:r>
      <w:r w:rsidR="00F507E8" w:rsidRPr="008B6733">
        <w:rPr>
          <w:shd w:val="clear" w:color="auto" w:fill="FFFFFF"/>
          <w:lang w:val="en-GB"/>
        </w:rPr>
        <w:t xml:space="preserve"> goals </w:t>
      </w:r>
      <w:r w:rsidR="008733FF" w:rsidRPr="008B6733">
        <w:rPr>
          <w:shd w:val="clear" w:color="auto" w:fill="FFFFFF"/>
          <w:lang w:val="en-GB"/>
        </w:rPr>
        <w:t>are</w:t>
      </w:r>
      <w:r w:rsidR="00F507E8" w:rsidRPr="008B6733">
        <w:rPr>
          <w:shd w:val="clear" w:color="auto" w:fill="FFFFFF"/>
          <w:lang w:val="en-GB"/>
        </w:rPr>
        <w:t xml:space="preserve"> complicated</w:t>
      </w:r>
      <w:r w:rsidR="006145FC" w:rsidRPr="008B6733">
        <w:rPr>
          <w:shd w:val="clear" w:color="auto" w:fill="FFFFFF"/>
          <w:lang w:val="en-GB"/>
        </w:rPr>
        <w:t xml:space="preserve"> </w:t>
      </w:r>
      <w:r w:rsidR="0095345C" w:rsidRPr="008B6733">
        <w:rPr>
          <w:shd w:val="clear" w:color="auto" w:fill="FFFFFF"/>
          <w:lang w:val="en-GB"/>
        </w:rPr>
        <w:t>with</w:t>
      </w:r>
      <w:r w:rsidR="006145FC" w:rsidRPr="008B6733">
        <w:rPr>
          <w:shd w:val="clear" w:color="auto" w:fill="FFFFFF"/>
          <w:lang w:val="en-GB"/>
        </w:rPr>
        <w:t xml:space="preserve"> the vertical funding implementation </w:t>
      </w:r>
      <w:r w:rsidR="0095345C" w:rsidRPr="008B6733">
        <w:rPr>
          <w:shd w:val="clear" w:color="auto" w:fill="FFFFFF"/>
          <w:lang w:val="en-GB"/>
        </w:rPr>
        <w:t xml:space="preserve">that </w:t>
      </w:r>
      <w:r w:rsidR="008733FF" w:rsidRPr="008B6733">
        <w:rPr>
          <w:shd w:val="clear" w:color="auto" w:fill="FFFFFF"/>
          <w:lang w:val="en-GB"/>
        </w:rPr>
        <w:t xml:space="preserve">it is </w:t>
      </w:r>
      <w:r w:rsidR="00F507E8" w:rsidRPr="008B6733">
        <w:rPr>
          <w:shd w:val="clear" w:color="auto" w:fill="FFFFFF"/>
          <w:lang w:val="en-GB"/>
        </w:rPr>
        <w:t>silo</w:t>
      </w:r>
      <w:r w:rsidR="008733FF" w:rsidRPr="008B6733">
        <w:rPr>
          <w:shd w:val="clear" w:color="auto" w:fill="FFFFFF"/>
          <w:lang w:val="en-GB"/>
        </w:rPr>
        <w:t>ed</w:t>
      </w:r>
      <w:r w:rsidR="00F507E8" w:rsidRPr="008B6733">
        <w:rPr>
          <w:shd w:val="clear" w:color="auto" w:fill="FFFFFF"/>
          <w:lang w:val="en-GB"/>
        </w:rPr>
        <w:t xml:space="preserve">. </w:t>
      </w:r>
      <w:r w:rsidR="0095345C" w:rsidRPr="008B6733">
        <w:rPr>
          <w:shd w:val="clear" w:color="auto" w:fill="FFFFFF"/>
          <w:lang w:val="en-GB"/>
        </w:rPr>
        <w:t>A</w:t>
      </w:r>
      <w:r w:rsidR="00F507E8" w:rsidRPr="008B6733">
        <w:rPr>
          <w:shd w:val="clear" w:color="auto" w:fill="FFFFFF"/>
          <w:lang w:val="en-GB"/>
        </w:rPr>
        <w:t xml:space="preserve"> strategic advantage is that </w:t>
      </w:r>
      <w:r w:rsidR="005C1BF0" w:rsidRPr="008B6733">
        <w:rPr>
          <w:shd w:val="clear" w:color="auto" w:fill="FFFFFF"/>
          <w:lang w:val="en-GB"/>
        </w:rPr>
        <w:t xml:space="preserve">the </w:t>
      </w:r>
      <w:r w:rsidR="0095345C" w:rsidRPr="008B6733">
        <w:rPr>
          <w:shd w:val="clear" w:color="auto" w:fill="FFFFFF"/>
          <w:lang w:val="en-GB"/>
        </w:rPr>
        <w:t xml:space="preserve">BIOFIN </w:t>
      </w:r>
      <w:r w:rsidR="00F507E8" w:rsidRPr="008B6733">
        <w:rPr>
          <w:shd w:val="clear" w:color="auto" w:fill="FFFFFF"/>
          <w:lang w:val="en-GB"/>
        </w:rPr>
        <w:t xml:space="preserve">process is outcome </w:t>
      </w:r>
      <w:r w:rsidR="005E5A27" w:rsidRPr="008B6733">
        <w:rPr>
          <w:shd w:val="clear" w:color="auto" w:fill="FFFFFF"/>
          <w:lang w:val="en-GB"/>
        </w:rPr>
        <w:t>oriented</w:t>
      </w:r>
      <w:r w:rsidR="0095345C" w:rsidRPr="008B6733">
        <w:rPr>
          <w:shd w:val="clear" w:color="auto" w:fill="FFFFFF"/>
          <w:lang w:val="en-GB"/>
        </w:rPr>
        <w:t xml:space="preserve"> </w:t>
      </w:r>
      <w:r w:rsidR="008733FF" w:rsidRPr="008B6733">
        <w:rPr>
          <w:shd w:val="clear" w:color="auto" w:fill="FFFFFF"/>
          <w:lang w:val="en-GB"/>
        </w:rPr>
        <w:t>with key stakeholders for change</w:t>
      </w:r>
      <w:r w:rsidR="005C1BF0" w:rsidRPr="008B6733">
        <w:rPr>
          <w:shd w:val="clear" w:color="auto" w:fill="FFFFFF"/>
          <w:lang w:val="en-GB"/>
        </w:rPr>
        <w:t xml:space="preserve">. </w:t>
      </w:r>
      <w:r w:rsidR="00F507E8" w:rsidRPr="008B6733">
        <w:rPr>
          <w:shd w:val="clear" w:color="auto" w:fill="FFFFFF"/>
          <w:lang w:val="en-GB"/>
        </w:rPr>
        <w:t xml:space="preserve">Three </w:t>
      </w:r>
      <w:r w:rsidR="006145FC" w:rsidRPr="008B6733">
        <w:rPr>
          <w:shd w:val="clear" w:color="auto" w:fill="FFFFFF"/>
          <w:lang w:val="en-GB"/>
        </w:rPr>
        <w:t>countries</w:t>
      </w:r>
      <w:r w:rsidR="005E5A27" w:rsidRPr="008B6733">
        <w:rPr>
          <w:shd w:val="clear" w:color="auto" w:fill="FFFFFF"/>
          <w:lang w:val="en-GB"/>
        </w:rPr>
        <w:t xml:space="preserve"> have reported on</w:t>
      </w:r>
      <w:r w:rsidR="006145FC" w:rsidRPr="008B6733">
        <w:rPr>
          <w:shd w:val="clear" w:color="auto" w:fill="FFFFFF"/>
          <w:lang w:val="en-GB"/>
        </w:rPr>
        <w:t xml:space="preserve"> fully integrated PIR financial reviews: Bhutan, Indonesia and Kyrgyzstan. </w:t>
      </w:r>
      <w:r w:rsidR="0095345C" w:rsidRPr="008B6733">
        <w:rPr>
          <w:shd w:val="clear" w:color="auto" w:fill="FFFFFF"/>
          <w:lang w:val="en-GB"/>
        </w:rPr>
        <w:t xml:space="preserve">A Bhutan </w:t>
      </w:r>
      <w:r w:rsidR="003D7F5F" w:rsidRPr="008B6733">
        <w:rPr>
          <w:shd w:val="clear" w:color="auto" w:fill="FFFFFF"/>
          <w:lang w:val="en-GB"/>
        </w:rPr>
        <w:t>pilot supported</w:t>
      </w:r>
      <w:r w:rsidR="006145FC" w:rsidRPr="008B6733">
        <w:rPr>
          <w:shd w:val="clear" w:color="auto" w:fill="FFFFFF"/>
          <w:lang w:val="en-GB"/>
        </w:rPr>
        <w:t xml:space="preserve"> the full integration of </w:t>
      </w:r>
      <w:r w:rsidR="003D7F5F" w:rsidRPr="008B6733">
        <w:rPr>
          <w:shd w:val="clear" w:color="auto" w:fill="FFFFFF"/>
          <w:lang w:val="en-GB"/>
        </w:rPr>
        <w:t xml:space="preserve">PER </w:t>
      </w:r>
      <w:r w:rsidR="006145FC" w:rsidRPr="008B6733">
        <w:rPr>
          <w:shd w:val="clear" w:color="auto" w:fill="FFFFFF"/>
          <w:lang w:val="en-GB"/>
        </w:rPr>
        <w:t xml:space="preserve">approaches with </w:t>
      </w:r>
      <w:r w:rsidR="008733FF" w:rsidRPr="008B6733">
        <w:rPr>
          <w:shd w:val="clear" w:color="auto" w:fill="FFFFFF"/>
          <w:lang w:val="en-GB"/>
        </w:rPr>
        <w:t>C</w:t>
      </w:r>
      <w:r w:rsidR="006145FC" w:rsidRPr="008B6733">
        <w:rPr>
          <w:shd w:val="clear" w:color="auto" w:fill="FFFFFF"/>
          <w:lang w:val="en-GB"/>
        </w:rPr>
        <w:t>P</w:t>
      </w:r>
      <w:r w:rsidR="005C1BF0" w:rsidRPr="008B6733">
        <w:rPr>
          <w:shd w:val="clear" w:color="auto" w:fill="FFFFFF"/>
          <w:lang w:val="en-GB"/>
        </w:rPr>
        <w:t>E</w:t>
      </w:r>
      <w:r w:rsidR="008733FF" w:rsidRPr="008B6733">
        <w:rPr>
          <w:shd w:val="clear" w:color="auto" w:fill="FFFFFF"/>
          <w:lang w:val="en-GB"/>
        </w:rPr>
        <w:t>IR</w:t>
      </w:r>
      <w:r w:rsidR="006145FC" w:rsidRPr="008B6733">
        <w:rPr>
          <w:shd w:val="clear" w:color="auto" w:fill="FFFFFF"/>
          <w:lang w:val="en-GB"/>
        </w:rPr>
        <w:t xml:space="preserve">, a joint institutional and policy analysis. </w:t>
      </w:r>
      <w:r w:rsidR="003F69F9" w:rsidRPr="008B6733">
        <w:rPr>
          <w:shd w:val="clear" w:color="auto" w:fill="FFFFFF"/>
          <w:lang w:val="en-GB"/>
        </w:rPr>
        <w:t xml:space="preserve"> </w:t>
      </w:r>
      <w:r w:rsidR="006145FC" w:rsidRPr="008B6733">
        <w:rPr>
          <w:lang w:val="en-GB"/>
        </w:rPr>
        <w:t>Integrated planning and support with alignment</w:t>
      </w:r>
      <w:r w:rsidR="003D7F5F" w:rsidRPr="008B6733">
        <w:rPr>
          <w:lang w:val="en-GB"/>
        </w:rPr>
        <w:t xml:space="preserve"> especially around SDG planning is</w:t>
      </w:r>
      <w:r w:rsidR="006145FC" w:rsidRPr="008B6733">
        <w:rPr>
          <w:lang w:val="en-GB"/>
        </w:rPr>
        <w:t xml:space="preserve"> a key </w:t>
      </w:r>
      <w:r w:rsidR="003F69F9" w:rsidRPr="008B6733">
        <w:rPr>
          <w:lang w:val="en-GB"/>
        </w:rPr>
        <w:t>BIOFIN</w:t>
      </w:r>
      <w:r w:rsidR="006145FC" w:rsidRPr="008B6733">
        <w:rPr>
          <w:lang w:val="en-GB"/>
        </w:rPr>
        <w:t xml:space="preserve"> support asset. </w:t>
      </w:r>
      <w:r w:rsidR="003D7F5F" w:rsidRPr="008B6733">
        <w:rPr>
          <w:lang w:val="en-GB"/>
        </w:rPr>
        <w:t>South Africa recorded this linkage</w:t>
      </w:r>
      <w:r w:rsidR="008733FF" w:rsidRPr="008B6733">
        <w:rPr>
          <w:lang w:val="en-GB"/>
        </w:rPr>
        <w:t xml:space="preserve"> as di</w:t>
      </w:r>
      <w:r w:rsidR="005C1BF0" w:rsidRPr="008B6733">
        <w:rPr>
          <w:lang w:val="en-GB"/>
        </w:rPr>
        <w:t>d</w:t>
      </w:r>
      <w:r w:rsidR="008733FF" w:rsidRPr="008B6733">
        <w:rPr>
          <w:lang w:val="en-GB"/>
        </w:rPr>
        <w:t xml:space="preserve"> 6 other EU/UNDP pilot countries interviewed</w:t>
      </w:r>
      <w:r w:rsidR="003D7F5F" w:rsidRPr="008B6733">
        <w:rPr>
          <w:lang w:val="en-GB"/>
        </w:rPr>
        <w:t>.</w:t>
      </w:r>
      <w:r w:rsidR="008733FF" w:rsidRPr="008B6733">
        <w:rPr>
          <w:lang w:val="en-GB"/>
        </w:rPr>
        <w:t xml:space="preserve"> </w:t>
      </w:r>
      <w:r w:rsidR="003F69F9" w:rsidRPr="008B6733">
        <w:rPr>
          <w:lang w:val="en-GB"/>
        </w:rPr>
        <w:t xml:space="preserve">UNDP’s </w:t>
      </w:r>
      <w:r w:rsidR="003951AC" w:rsidRPr="008B6733">
        <w:rPr>
          <w:lang w:val="en-GB"/>
        </w:rPr>
        <w:t xml:space="preserve">comparative </w:t>
      </w:r>
      <w:r w:rsidR="003F69F9" w:rsidRPr="008B6733">
        <w:rPr>
          <w:lang w:val="en-GB"/>
        </w:rPr>
        <w:t xml:space="preserve">ability to design/operationalize/ approach/monitor the link between BIOFIN upstream and downstream -  policy and programming systems of the government, of its ability to link the short-term to the long-term and the national to the subnational and community. BIOFIN is doing this in Philippines and Chile through sub- national </w:t>
      </w:r>
      <w:r w:rsidRPr="008B6733">
        <w:rPr>
          <w:lang w:val="en-GB"/>
        </w:rPr>
        <w:t>BIOFIN</w:t>
      </w:r>
      <w:r w:rsidR="003F69F9" w:rsidRPr="008B6733">
        <w:rPr>
          <w:lang w:val="en-GB"/>
        </w:rPr>
        <w:t xml:space="preserve"> implementation - </w:t>
      </w:r>
      <w:r w:rsidR="003D7F5F" w:rsidRPr="008B6733">
        <w:rPr>
          <w:lang w:val="en-GB"/>
        </w:rPr>
        <w:t xml:space="preserve">see country results profiles </w:t>
      </w:r>
      <w:r w:rsidR="003951AC" w:rsidRPr="008B6733">
        <w:rPr>
          <w:lang w:val="en-GB"/>
        </w:rPr>
        <w:t>Annex.</w:t>
      </w:r>
      <w:r w:rsidR="003F69F9" w:rsidRPr="008B6733">
        <w:rPr>
          <w:lang w:val="en-GB"/>
        </w:rPr>
        <w:t xml:space="preserve">    </w:t>
      </w:r>
      <w:r w:rsidR="00093A98" w:rsidRPr="008B6733">
        <w:rPr>
          <w:lang w:val="en-GB"/>
        </w:rPr>
        <w:t xml:space="preserve">UNDP supports government with SDGs and national development plans. </w:t>
      </w:r>
      <w:r w:rsidR="004343E8" w:rsidRPr="008B6733">
        <w:rPr>
          <w:lang w:val="en-GB"/>
        </w:rPr>
        <w:t xml:space="preserve">BIOFIN work supports an important </w:t>
      </w:r>
      <w:r w:rsidR="00093A98" w:rsidRPr="008B6733">
        <w:rPr>
          <w:lang w:val="en-GB"/>
        </w:rPr>
        <w:t>linkage to localizing SDGs. BIOFIN’s comprehensive finance and planning approach is well suited the UNDP</w:t>
      </w:r>
      <w:r w:rsidR="004343E8" w:rsidRPr="008B6733">
        <w:rPr>
          <w:lang w:val="en-GB"/>
        </w:rPr>
        <w:t>’s</w:t>
      </w:r>
      <w:r w:rsidR="00093A98" w:rsidRPr="008B6733">
        <w:rPr>
          <w:lang w:val="en-GB"/>
        </w:rPr>
        <w:t xml:space="preserve"> </w:t>
      </w:r>
      <w:r w:rsidR="004343E8" w:rsidRPr="008B6733">
        <w:rPr>
          <w:lang w:val="en-GB"/>
        </w:rPr>
        <w:t xml:space="preserve">broader </w:t>
      </w:r>
      <w:r w:rsidR="00093A98" w:rsidRPr="008B6733">
        <w:rPr>
          <w:lang w:val="en-GB"/>
        </w:rPr>
        <w:t xml:space="preserve">work on SDGs planning. There are clear synergies for </w:t>
      </w:r>
      <w:r w:rsidR="00AE2052" w:rsidRPr="008B6733">
        <w:rPr>
          <w:lang w:val="en-GB"/>
        </w:rPr>
        <w:t xml:space="preserve">BIOFIN finance oriented support </w:t>
      </w:r>
      <w:r w:rsidR="00093A98" w:rsidRPr="008B6733">
        <w:rPr>
          <w:lang w:val="en-GB"/>
        </w:rPr>
        <w:t xml:space="preserve">work on the biodiversity SDGs </w:t>
      </w:r>
      <w:r w:rsidR="00AE2052" w:rsidRPr="008B6733">
        <w:rPr>
          <w:lang w:val="en-GB"/>
        </w:rPr>
        <w:t xml:space="preserve">targets </w:t>
      </w:r>
      <w:r w:rsidR="00093A98" w:rsidRPr="008B6733">
        <w:rPr>
          <w:lang w:val="en-GB"/>
        </w:rPr>
        <w:t xml:space="preserve">and for improvements in SDG implementation and planning work. </w:t>
      </w:r>
    </w:p>
    <w:p w:rsidR="00EB693F" w:rsidRPr="008B6733" w:rsidRDefault="00EB693F" w:rsidP="001F0AB7">
      <w:pPr>
        <w:pStyle w:val="Heading1"/>
        <w:spacing w:line="240" w:lineRule="auto"/>
        <w:jc w:val="both"/>
        <w:rPr>
          <w:rFonts w:asciiTheme="minorHAnsi" w:hAnsiTheme="minorHAnsi"/>
          <w:b/>
          <w:color w:val="auto"/>
          <w:sz w:val="24"/>
          <w:lang w:val="en-GB"/>
        </w:rPr>
      </w:pPr>
      <w:bookmarkStart w:id="61" w:name="_Toc481138080"/>
      <w:r w:rsidRPr="008B6733">
        <w:rPr>
          <w:rFonts w:asciiTheme="minorHAnsi" w:hAnsiTheme="minorHAnsi"/>
          <w:b/>
          <w:color w:val="auto"/>
          <w:sz w:val="24"/>
          <w:lang w:val="en-GB"/>
        </w:rPr>
        <w:t>4. Results</w:t>
      </w:r>
      <w:bookmarkEnd w:id="60"/>
      <w:bookmarkEnd w:id="61"/>
      <w:r w:rsidRPr="008B6733">
        <w:rPr>
          <w:rFonts w:asciiTheme="minorHAnsi" w:hAnsiTheme="minorHAnsi"/>
          <w:b/>
          <w:color w:val="auto"/>
          <w:sz w:val="24"/>
          <w:lang w:val="en-GB"/>
        </w:rPr>
        <w:tab/>
      </w:r>
    </w:p>
    <w:p w:rsidR="006E64B0" w:rsidRPr="008B6733" w:rsidRDefault="00FC3246" w:rsidP="00461E6E">
      <w:pPr>
        <w:pStyle w:val="NoSpacing"/>
        <w:jc w:val="both"/>
        <w:rPr>
          <w:lang w:val="en-GB"/>
        </w:rPr>
      </w:pPr>
      <w:bookmarkStart w:id="62" w:name="_Toc474419836"/>
      <w:r w:rsidRPr="008B6733">
        <w:rPr>
          <w:lang w:val="en-GB"/>
        </w:rPr>
        <w:t xml:space="preserve">Regarding </w:t>
      </w:r>
      <w:r w:rsidR="00A1469B" w:rsidRPr="008B6733">
        <w:rPr>
          <w:lang w:val="en-GB"/>
        </w:rPr>
        <w:t xml:space="preserve">BIOFINs contribution to </w:t>
      </w:r>
      <w:r w:rsidRPr="008B6733">
        <w:rPr>
          <w:lang w:val="en-GB"/>
        </w:rPr>
        <w:t>o</w:t>
      </w:r>
      <w:r w:rsidR="00084B02" w:rsidRPr="008B6733">
        <w:rPr>
          <w:lang w:val="en-GB"/>
        </w:rPr>
        <w:t xml:space="preserve">verall </w:t>
      </w:r>
      <w:r w:rsidRPr="008B6733">
        <w:rPr>
          <w:lang w:val="en-GB"/>
        </w:rPr>
        <w:t>a</w:t>
      </w:r>
      <w:r w:rsidR="00C91978" w:rsidRPr="008B6733">
        <w:rPr>
          <w:lang w:val="en-GB"/>
        </w:rPr>
        <w:t xml:space="preserve">ttainment of </w:t>
      </w:r>
      <w:r w:rsidR="00ED2E51" w:rsidRPr="008B6733">
        <w:rPr>
          <w:lang w:val="en-GB"/>
        </w:rPr>
        <w:t>o</w:t>
      </w:r>
      <w:r w:rsidR="00C91978" w:rsidRPr="008B6733">
        <w:rPr>
          <w:lang w:val="en-GB"/>
        </w:rPr>
        <w:t>utcomes/</w:t>
      </w:r>
      <w:r w:rsidR="00ED2E51" w:rsidRPr="008B6733">
        <w:rPr>
          <w:lang w:val="en-GB"/>
        </w:rPr>
        <w:t>o</w:t>
      </w:r>
      <w:r w:rsidR="00C91978" w:rsidRPr="008B6733">
        <w:rPr>
          <w:lang w:val="en-GB"/>
        </w:rPr>
        <w:t>bjectives</w:t>
      </w:r>
      <w:r w:rsidRPr="008B6733">
        <w:rPr>
          <w:lang w:val="en-GB"/>
        </w:rPr>
        <w:t>,</w:t>
      </w:r>
      <w:r w:rsidR="00C91978" w:rsidRPr="008B6733">
        <w:rPr>
          <w:lang w:val="en-GB"/>
        </w:rPr>
        <w:t xml:space="preserve"> </w:t>
      </w:r>
      <w:r w:rsidR="00ED2E51" w:rsidRPr="008B6733">
        <w:rPr>
          <w:lang w:val="en-GB"/>
        </w:rPr>
        <w:t>this</w:t>
      </w:r>
      <w:r w:rsidR="00C91978" w:rsidRPr="008B6733">
        <w:rPr>
          <w:lang w:val="en-GB"/>
        </w:rPr>
        <w:t xml:space="preserve"> project has excelled in delivering</w:t>
      </w:r>
      <w:r w:rsidR="00084B02" w:rsidRPr="008B6733">
        <w:rPr>
          <w:lang w:val="en-GB"/>
        </w:rPr>
        <w:t xml:space="preserve"> its </w:t>
      </w:r>
      <w:r w:rsidR="00ED2E51" w:rsidRPr="008B6733">
        <w:rPr>
          <w:lang w:val="en-GB"/>
        </w:rPr>
        <w:t xml:space="preserve">objectives and </w:t>
      </w:r>
      <w:r w:rsidR="00084B02" w:rsidRPr="008B6733">
        <w:rPr>
          <w:lang w:val="en-GB"/>
        </w:rPr>
        <w:t>stated results</w:t>
      </w:r>
      <w:r w:rsidR="00C91978" w:rsidRPr="008B6733">
        <w:rPr>
          <w:lang w:val="en-GB"/>
        </w:rPr>
        <w:t xml:space="preserve">. </w:t>
      </w:r>
      <w:r w:rsidR="00FD23E7" w:rsidRPr="008B6733">
        <w:rPr>
          <w:lang w:val="en-GB"/>
        </w:rPr>
        <w:t>The</w:t>
      </w:r>
      <w:r w:rsidR="00084B02" w:rsidRPr="008B6733">
        <w:rPr>
          <w:lang w:val="en-GB"/>
        </w:rPr>
        <w:t xml:space="preserve"> </w:t>
      </w:r>
      <w:r w:rsidR="00233577" w:rsidRPr="008B6733">
        <w:rPr>
          <w:lang w:val="en-GB"/>
        </w:rPr>
        <w:t>BIOFIN</w:t>
      </w:r>
      <w:r w:rsidR="00084B02" w:rsidRPr="008B6733">
        <w:rPr>
          <w:lang w:val="en-GB"/>
        </w:rPr>
        <w:t xml:space="preserve"> m</w:t>
      </w:r>
      <w:r w:rsidR="00C91978" w:rsidRPr="008B6733">
        <w:rPr>
          <w:lang w:val="en-GB"/>
        </w:rPr>
        <w:t>ethod</w:t>
      </w:r>
      <w:r w:rsidR="00A1469B" w:rsidRPr="008B6733">
        <w:rPr>
          <w:lang w:val="en-GB"/>
        </w:rPr>
        <w:t xml:space="preserve">ology </w:t>
      </w:r>
      <w:r w:rsidR="00ED2E51" w:rsidRPr="008B6733">
        <w:rPr>
          <w:lang w:val="en-GB"/>
        </w:rPr>
        <w:t>is ready</w:t>
      </w:r>
      <w:r w:rsidR="00C91978" w:rsidRPr="008B6733">
        <w:rPr>
          <w:lang w:val="en-GB"/>
        </w:rPr>
        <w:t xml:space="preserve"> </w:t>
      </w:r>
      <w:r w:rsidR="00084B02" w:rsidRPr="008B6733">
        <w:rPr>
          <w:lang w:val="en-GB"/>
        </w:rPr>
        <w:t xml:space="preserve">to be scaled </w:t>
      </w:r>
      <w:r w:rsidR="00FD23E7" w:rsidRPr="008B6733">
        <w:rPr>
          <w:lang w:val="en-GB"/>
        </w:rPr>
        <w:t>to</w:t>
      </w:r>
      <w:r w:rsidR="00C91978" w:rsidRPr="008B6733">
        <w:rPr>
          <w:lang w:val="en-GB"/>
        </w:rPr>
        <w:t xml:space="preserve"> other countries</w:t>
      </w:r>
      <w:r w:rsidR="00CC1A0F" w:rsidRPr="008B6733">
        <w:rPr>
          <w:lang w:val="en-GB"/>
        </w:rPr>
        <w:t>.</w:t>
      </w:r>
      <w:r w:rsidR="006E64B0" w:rsidRPr="008B6733">
        <w:rPr>
          <w:lang w:val="en-GB"/>
        </w:rPr>
        <w:t xml:space="preserve"> The new </w:t>
      </w:r>
      <w:r w:rsidR="00A1469B" w:rsidRPr="008B6733">
        <w:rPr>
          <w:lang w:val="en-GB"/>
        </w:rPr>
        <w:t xml:space="preserve">BIOFIN </w:t>
      </w:r>
      <w:r w:rsidR="006E64B0" w:rsidRPr="008B6733">
        <w:rPr>
          <w:lang w:val="en-GB"/>
        </w:rPr>
        <w:t>workbook highlights a</w:t>
      </w:r>
      <w:r w:rsidRPr="008B6733">
        <w:rPr>
          <w:lang w:val="en-GB"/>
        </w:rPr>
        <w:t xml:space="preserve"> </w:t>
      </w:r>
      <w:r w:rsidR="006E64B0" w:rsidRPr="008B6733">
        <w:rPr>
          <w:lang w:val="en-GB"/>
        </w:rPr>
        <w:t>transformative process</w:t>
      </w:r>
      <w:r w:rsidRPr="008B6733">
        <w:rPr>
          <w:lang w:val="en-GB"/>
        </w:rPr>
        <w:t>,</w:t>
      </w:r>
      <w:r w:rsidR="006E64B0" w:rsidRPr="008B6733">
        <w:rPr>
          <w:lang w:val="en-GB"/>
        </w:rPr>
        <w:t xml:space="preserve"> including a focus on </w:t>
      </w:r>
      <w:r w:rsidR="006317EA" w:rsidRPr="008B6733">
        <w:rPr>
          <w:lang w:val="en-GB"/>
        </w:rPr>
        <w:t>policy,</w:t>
      </w:r>
      <w:r w:rsidR="0095345C" w:rsidRPr="008B6733">
        <w:rPr>
          <w:lang w:val="en-GB"/>
        </w:rPr>
        <w:t xml:space="preserve"> </w:t>
      </w:r>
      <w:r w:rsidR="0095345C" w:rsidRPr="008B6733">
        <w:rPr>
          <w:lang w:val="en-GB"/>
        </w:rPr>
        <w:lastRenderedPageBreak/>
        <w:t>learning processes</w:t>
      </w:r>
      <w:r w:rsidR="006E64B0" w:rsidRPr="008B6733">
        <w:rPr>
          <w:lang w:val="en-GB"/>
        </w:rPr>
        <w:t xml:space="preserve"> and engagement with the </w:t>
      </w:r>
      <w:r w:rsidR="00A1469B" w:rsidRPr="008B6733">
        <w:rPr>
          <w:lang w:val="en-GB"/>
        </w:rPr>
        <w:t>P</w:t>
      </w:r>
      <w:r w:rsidR="006E64B0" w:rsidRPr="008B6733">
        <w:rPr>
          <w:lang w:val="en-GB"/>
        </w:rPr>
        <w:t xml:space="preserve">rivate </w:t>
      </w:r>
      <w:r w:rsidR="00A1469B" w:rsidRPr="008B6733">
        <w:rPr>
          <w:lang w:val="en-GB"/>
        </w:rPr>
        <w:t>S</w:t>
      </w:r>
      <w:r w:rsidR="006E64B0" w:rsidRPr="008B6733">
        <w:rPr>
          <w:lang w:val="en-GB"/>
        </w:rPr>
        <w:t xml:space="preserve">ector (See Status of implementation of workbooks in all EU counties in Annexes). </w:t>
      </w:r>
      <w:r w:rsidR="00461E6E" w:rsidRPr="008B6733">
        <w:rPr>
          <w:lang w:val="en-GB"/>
        </w:rPr>
        <w:t xml:space="preserve">The </w:t>
      </w:r>
      <w:r w:rsidR="00461E6E" w:rsidRPr="008B6733">
        <w:rPr>
          <w:rFonts w:asciiTheme="minorHAnsi" w:hAnsiTheme="minorHAnsi"/>
          <w:sz w:val="20"/>
          <w:szCs w:val="20"/>
          <w:lang w:val="en-GB"/>
        </w:rPr>
        <w:t>Official launch of the 2016 BIOFIN Workbook and the Regional Nodes at the COP 13 in Mexico during the Global BIOFIN team side events on 5</w:t>
      </w:r>
      <w:r w:rsidR="00461E6E" w:rsidRPr="008B6733">
        <w:rPr>
          <w:rFonts w:asciiTheme="minorHAnsi" w:hAnsiTheme="minorHAnsi"/>
          <w:sz w:val="20"/>
          <w:szCs w:val="20"/>
          <w:vertAlign w:val="superscript"/>
          <w:lang w:val="en-GB"/>
        </w:rPr>
        <w:t>th</w:t>
      </w:r>
      <w:r w:rsidR="00461E6E" w:rsidRPr="008B6733">
        <w:rPr>
          <w:rFonts w:asciiTheme="minorHAnsi" w:hAnsiTheme="minorHAnsi"/>
          <w:sz w:val="20"/>
          <w:szCs w:val="20"/>
          <w:lang w:val="en-GB"/>
        </w:rPr>
        <w:t xml:space="preserve"> of December. BIOFIN was mentioned by CBD </w:t>
      </w:r>
      <w:r w:rsidR="005C1BF0" w:rsidRPr="008B6733">
        <w:rPr>
          <w:rFonts w:asciiTheme="minorHAnsi" w:hAnsiTheme="minorHAnsi"/>
          <w:sz w:val="20"/>
          <w:szCs w:val="20"/>
          <w:lang w:val="en-GB"/>
        </w:rPr>
        <w:t xml:space="preserve">parties </w:t>
      </w:r>
      <w:r w:rsidR="00461E6E" w:rsidRPr="008B6733">
        <w:rPr>
          <w:rFonts w:asciiTheme="minorHAnsi" w:hAnsiTheme="minorHAnsi"/>
          <w:sz w:val="20"/>
          <w:szCs w:val="20"/>
          <w:lang w:val="en-GB"/>
        </w:rPr>
        <w:t xml:space="preserve">22 times in CBD </w:t>
      </w:r>
      <w:r w:rsidR="00931898" w:rsidRPr="008B6733">
        <w:rPr>
          <w:rFonts w:asciiTheme="minorHAnsi" w:hAnsiTheme="minorHAnsi"/>
          <w:sz w:val="20"/>
          <w:szCs w:val="20"/>
          <w:lang w:val="en-GB"/>
        </w:rPr>
        <w:t xml:space="preserve">2016 </w:t>
      </w:r>
      <w:r w:rsidR="00461E6E" w:rsidRPr="008B6733">
        <w:rPr>
          <w:rFonts w:asciiTheme="minorHAnsi" w:hAnsiTheme="minorHAnsi"/>
          <w:sz w:val="20"/>
          <w:szCs w:val="20"/>
          <w:lang w:val="en-GB"/>
        </w:rPr>
        <w:t xml:space="preserve">plenary signifying the general interest and excitement around the approach. (Annex). </w:t>
      </w:r>
    </w:p>
    <w:p w:rsidR="00554414" w:rsidRPr="008B6733" w:rsidRDefault="00554414" w:rsidP="00C91978">
      <w:pPr>
        <w:shd w:val="clear" w:color="auto" w:fill="FFFFFF"/>
        <w:spacing w:after="0" w:line="240" w:lineRule="auto"/>
        <w:jc w:val="both"/>
        <w:rPr>
          <w:lang w:val="en-GB"/>
        </w:rPr>
      </w:pPr>
    </w:p>
    <w:p w:rsidR="00554414" w:rsidRPr="008B6733" w:rsidRDefault="00554414" w:rsidP="00554414">
      <w:pPr>
        <w:spacing w:line="240" w:lineRule="auto"/>
        <w:jc w:val="both"/>
        <w:rPr>
          <w:i/>
          <w:lang w:val="en-GB"/>
        </w:rPr>
      </w:pPr>
      <w:r w:rsidRPr="008B6733">
        <w:rPr>
          <w:i/>
          <w:lang w:val="en-GB"/>
        </w:rPr>
        <w:t xml:space="preserve">Conceptual Development and Approach </w:t>
      </w:r>
    </w:p>
    <w:p w:rsidR="00554414" w:rsidRPr="008B6733" w:rsidRDefault="00554414" w:rsidP="00554414">
      <w:pPr>
        <w:spacing w:line="240" w:lineRule="auto"/>
        <w:jc w:val="center"/>
        <w:rPr>
          <w:i/>
          <w:lang w:val="en-GB"/>
        </w:rPr>
      </w:pPr>
      <w:r w:rsidRPr="008B6733">
        <w:rPr>
          <w:noProof/>
          <w:lang w:val="en-GB"/>
        </w:rPr>
        <w:drawing>
          <wp:inline distT="0" distB="0" distL="0" distR="0" wp14:anchorId="35E88F30" wp14:editId="35C9E973">
            <wp:extent cx="4168140" cy="24765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8140" cy="2476500"/>
                    </a:xfrm>
                    <a:prstGeom prst="rect">
                      <a:avLst/>
                    </a:prstGeom>
                    <a:noFill/>
                    <a:ln>
                      <a:noFill/>
                    </a:ln>
                  </pic:spPr>
                </pic:pic>
              </a:graphicData>
            </a:graphic>
          </wp:inline>
        </w:drawing>
      </w:r>
    </w:p>
    <w:p w:rsidR="00554414" w:rsidRPr="008B6733" w:rsidRDefault="00554414" w:rsidP="00554414">
      <w:pPr>
        <w:spacing w:line="240" w:lineRule="auto"/>
        <w:jc w:val="both"/>
        <w:rPr>
          <w:i/>
          <w:lang w:val="en-GB"/>
        </w:rPr>
      </w:pPr>
    </w:p>
    <w:p w:rsidR="0095345C" w:rsidRPr="008B6733" w:rsidRDefault="00554414" w:rsidP="00554414">
      <w:pPr>
        <w:pStyle w:val="NoSpacing"/>
        <w:jc w:val="both"/>
        <w:rPr>
          <w:rFonts w:asciiTheme="minorHAnsi" w:hAnsiTheme="minorHAnsi"/>
          <w:lang w:val="en-GB"/>
        </w:rPr>
      </w:pPr>
      <w:r w:rsidRPr="008B6733">
        <w:rPr>
          <w:rFonts w:asciiTheme="minorHAnsi" w:hAnsiTheme="minorHAnsi"/>
          <w:lang w:val="en-GB"/>
        </w:rPr>
        <w:t xml:space="preserve">BIOFIN functions by bringing together a core group of national stakeholders from the Ministries of Finance (treasury), Economy, Planning and Environment, NGOs and the </w:t>
      </w:r>
      <w:r w:rsidR="00FC3246" w:rsidRPr="008B6733">
        <w:rPr>
          <w:rFonts w:asciiTheme="minorHAnsi" w:hAnsiTheme="minorHAnsi"/>
          <w:lang w:val="en-GB"/>
        </w:rPr>
        <w:t>p</w:t>
      </w:r>
      <w:r w:rsidRPr="008B6733">
        <w:rPr>
          <w:rFonts w:asciiTheme="minorHAnsi" w:hAnsiTheme="minorHAnsi"/>
          <w:lang w:val="en-GB"/>
        </w:rPr>
        <w:t xml:space="preserve">rivate sector, civil society and </w:t>
      </w:r>
      <w:r w:rsidR="00FC3246" w:rsidRPr="008B6733">
        <w:rPr>
          <w:rFonts w:asciiTheme="minorHAnsi" w:hAnsiTheme="minorHAnsi"/>
          <w:lang w:val="en-GB"/>
        </w:rPr>
        <w:t>d</w:t>
      </w:r>
      <w:r w:rsidRPr="008B6733">
        <w:rPr>
          <w:rFonts w:asciiTheme="minorHAnsi" w:hAnsiTheme="minorHAnsi"/>
          <w:lang w:val="en-GB"/>
        </w:rPr>
        <w:t>onors. This is an important outcome in itself, as coordination mechanisms for this level of engagement are not always functional or present in many countries. Such mechanisms are also the subject of institut</w:t>
      </w:r>
      <w:r w:rsidR="00FC3246" w:rsidRPr="008B6733">
        <w:rPr>
          <w:rFonts w:asciiTheme="minorHAnsi" w:hAnsiTheme="minorHAnsi"/>
          <w:lang w:val="en-GB"/>
        </w:rPr>
        <w:t>ionalization and of</w:t>
      </w:r>
      <w:r w:rsidRPr="008B6733">
        <w:rPr>
          <w:rFonts w:asciiTheme="minorHAnsi" w:hAnsiTheme="minorHAnsi"/>
          <w:lang w:val="en-GB"/>
        </w:rPr>
        <w:t xml:space="preserve"> further enabling activities</w:t>
      </w:r>
      <w:r w:rsidR="00FC3246" w:rsidRPr="008B6733">
        <w:rPr>
          <w:rFonts w:asciiTheme="minorHAnsi" w:hAnsiTheme="minorHAnsi"/>
          <w:lang w:val="en-GB"/>
        </w:rPr>
        <w:t>,</w:t>
      </w:r>
      <w:r w:rsidRPr="008B6733">
        <w:rPr>
          <w:rFonts w:asciiTheme="minorHAnsi" w:hAnsiTheme="minorHAnsi"/>
          <w:lang w:val="en-GB"/>
        </w:rPr>
        <w:t xml:space="preserve"> i.e. policy incentives and enabling environment for public private sector engagement (also discussed in results section on capacity development and in the sustainability section).</w:t>
      </w:r>
      <w:r w:rsidR="00FC3246" w:rsidRPr="008B6733">
        <w:rPr>
          <w:rFonts w:asciiTheme="minorHAnsi" w:hAnsiTheme="minorHAnsi"/>
          <w:lang w:val="en-GB"/>
        </w:rPr>
        <w:t xml:space="preserve"> Stress is really needed on the enabling environment for </w:t>
      </w:r>
      <w:r w:rsidR="00F42621" w:rsidRPr="008B6733">
        <w:rPr>
          <w:rFonts w:asciiTheme="minorHAnsi" w:hAnsiTheme="minorHAnsi"/>
          <w:lang w:val="en-GB"/>
        </w:rPr>
        <w:t xml:space="preserve">the </w:t>
      </w:r>
      <w:r w:rsidR="00FC3246" w:rsidRPr="008B6733">
        <w:rPr>
          <w:rFonts w:asciiTheme="minorHAnsi" w:hAnsiTheme="minorHAnsi"/>
          <w:lang w:val="en-GB"/>
        </w:rPr>
        <w:t xml:space="preserve">private sector. </w:t>
      </w:r>
      <w:r w:rsidRPr="008B6733">
        <w:rPr>
          <w:rFonts w:asciiTheme="minorHAnsi" w:hAnsiTheme="minorHAnsi"/>
          <w:lang w:val="en-GB"/>
        </w:rPr>
        <w:t xml:space="preserve">This group is essential to engage closely on biodiversity financing issues and is needed to initiate the most effective finance solutions for biodiversity. </w:t>
      </w:r>
    </w:p>
    <w:p w:rsidR="00F42621" w:rsidRPr="008B6733" w:rsidRDefault="00F42621" w:rsidP="00554414">
      <w:pPr>
        <w:pStyle w:val="NoSpacing"/>
        <w:jc w:val="both"/>
        <w:rPr>
          <w:rFonts w:asciiTheme="minorHAnsi" w:hAnsiTheme="minorHAnsi"/>
          <w:lang w:val="en-GB"/>
        </w:rPr>
      </w:pPr>
    </w:p>
    <w:p w:rsidR="00554414" w:rsidRPr="008B6733" w:rsidRDefault="00554414" w:rsidP="00554414">
      <w:pPr>
        <w:pStyle w:val="NoSpacing"/>
        <w:jc w:val="both"/>
        <w:rPr>
          <w:rFonts w:asciiTheme="minorHAnsi" w:hAnsiTheme="minorHAnsi"/>
          <w:lang w:val="en-GB"/>
        </w:rPr>
      </w:pPr>
      <w:r w:rsidRPr="008B6733">
        <w:rPr>
          <w:rFonts w:asciiTheme="minorHAnsi" w:hAnsiTheme="minorHAnsi"/>
          <w:lang w:val="en-GB"/>
        </w:rPr>
        <w:t>In the short term, the expected outcomes of the BIOFIN process and methodology at the national level include the following:</w:t>
      </w:r>
    </w:p>
    <w:p w:rsidR="00554414" w:rsidRPr="008B6733" w:rsidRDefault="00554414" w:rsidP="00554414">
      <w:pPr>
        <w:pStyle w:val="NoSpacing"/>
        <w:jc w:val="both"/>
        <w:rPr>
          <w:rFonts w:asciiTheme="minorHAnsi" w:hAnsiTheme="minorHAnsi"/>
          <w:lang w:val="en-GB"/>
        </w:rPr>
      </w:pPr>
    </w:p>
    <w:p w:rsidR="00554414" w:rsidRPr="008B6733" w:rsidRDefault="00554414" w:rsidP="00C143A8">
      <w:pPr>
        <w:pStyle w:val="NoSpacing"/>
        <w:numPr>
          <w:ilvl w:val="0"/>
          <w:numId w:val="24"/>
        </w:numPr>
        <w:jc w:val="both"/>
        <w:rPr>
          <w:rFonts w:asciiTheme="minorHAnsi" w:hAnsiTheme="minorHAnsi"/>
          <w:lang w:val="en-GB"/>
        </w:rPr>
      </w:pPr>
      <w:r w:rsidRPr="008B6733">
        <w:rPr>
          <w:rFonts w:asciiTheme="minorHAnsi" w:hAnsiTheme="minorHAnsi"/>
          <w:lang w:val="en-GB"/>
        </w:rPr>
        <w:t xml:space="preserve">Create an </w:t>
      </w:r>
      <w:r w:rsidRPr="008B6733">
        <w:rPr>
          <w:rFonts w:asciiTheme="minorHAnsi" w:hAnsiTheme="minorHAnsi"/>
          <w:i/>
          <w:lang w:val="en-GB"/>
        </w:rPr>
        <w:t>effective dialogue</w:t>
      </w:r>
      <w:r w:rsidRPr="008B6733">
        <w:rPr>
          <w:rFonts w:asciiTheme="minorHAnsi" w:hAnsiTheme="minorHAnsi"/>
          <w:lang w:val="en-GB"/>
        </w:rPr>
        <w:t xml:space="preserve"> among multiple ministries and actors in the biodiversity finance space that improves communication and efficiency in budget planning, resource mobilization and biodiversity management;</w:t>
      </w:r>
    </w:p>
    <w:p w:rsidR="00554414" w:rsidRPr="008B6733" w:rsidRDefault="00FC3246" w:rsidP="00C143A8">
      <w:pPr>
        <w:pStyle w:val="NoSpacing"/>
        <w:numPr>
          <w:ilvl w:val="0"/>
          <w:numId w:val="24"/>
        </w:numPr>
        <w:jc w:val="both"/>
        <w:rPr>
          <w:rFonts w:asciiTheme="minorHAnsi" w:hAnsiTheme="minorHAnsi"/>
          <w:lang w:val="en-GB"/>
        </w:rPr>
      </w:pPr>
      <w:r w:rsidRPr="008B6733">
        <w:rPr>
          <w:rFonts w:asciiTheme="minorHAnsi" w:hAnsiTheme="minorHAnsi"/>
          <w:lang w:val="en-GB"/>
        </w:rPr>
        <w:t>I</w:t>
      </w:r>
      <w:r w:rsidR="00554414" w:rsidRPr="008B6733">
        <w:rPr>
          <w:rFonts w:asciiTheme="minorHAnsi" w:hAnsiTheme="minorHAnsi"/>
          <w:lang w:val="en-GB"/>
        </w:rPr>
        <w:t>mprove understanding of the current situation in the country with regard to economic and financial drivers of biodiversity loss, enabling targeted policy recommendations and the identification of entry points for mainstreaming biodiversity in</w:t>
      </w:r>
      <w:r w:rsidRPr="008B6733">
        <w:rPr>
          <w:rFonts w:asciiTheme="minorHAnsi" w:hAnsiTheme="minorHAnsi"/>
          <w:lang w:val="en-GB"/>
        </w:rPr>
        <w:t>to</w:t>
      </w:r>
      <w:r w:rsidR="00554414" w:rsidRPr="008B6733">
        <w:rPr>
          <w:rFonts w:asciiTheme="minorHAnsi" w:hAnsiTheme="minorHAnsi"/>
          <w:lang w:val="en-GB"/>
        </w:rPr>
        <w:t xml:space="preserve"> national development plans and budgets and private sector engagement;</w:t>
      </w:r>
    </w:p>
    <w:p w:rsidR="00554414" w:rsidRPr="008B6733" w:rsidRDefault="00554414" w:rsidP="00C143A8">
      <w:pPr>
        <w:pStyle w:val="NoSpacing"/>
        <w:numPr>
          <w:ilvl w:val="0"/>
          <w:numId w:val="24"/>
        </w:numPr>
        <w:jc w:val="both"/>
        <w:rPr>
          <w:rFonts w:asciiTheme="minorHAnsi" w:hAnsiTheme="minorHAnsi"/>
          <w:lang w:val="en-GB"/>
        </w:rPr>
      </w:pPr>
      <w:r w:rsidRPr="008B6733">
        <w:rPr>
          <w:rFonts w:asciiTheme="minorHAnsi" w:hAnsiTheme="minorHAnsi"/>
          <w:lang w:val="en-GB"/>
        </w:rPr>
        <w:t>Determine a baseline level of biodiversity expenditures for the country as a whole, thus enabling both future projections and ultimately tracking biodiversity in budgets;</w:t>
      </w:r>
    </w:p>
    <w:p w:rsidR="00554414" w:rsidRPr="008B6733" w:rsidRDefault="00554414" w:rsidP="00C143A8">
      <w:pPr>
        <w:pStyle w:val="NoSpacing"/>
        <w:numPr>
          <w:ilvl w:val="0"/>
          <w:numId w:val="24"/>
        </w:numPr>
        <w:jc w:val="both"/>
        <w:rPr>
          <w:rFonts w:asciiTheme="minorHAnsi" w:hAnsiTheme="minorHAnsi"/>
          <w:lang w:val="en-GB"/>
        </w:rPr>
      </w:pPr>
      <w:r w:rsidRPr="008B6733">
        <w:rPr>
          <w:rFonts w:asciiTheme="minorHAnsi" w:hAnsiTheme="minorHAnsi"/>
          <w:lang w:val="en-GB"/>
        </w:rPr>
        <w:t>Identify specific financial needs for successful implementation of national biodiversity strategies and plans and assess financing gaps;</w:t>
      </w:r>
    </w:p>
    <w:p w:rsidR="00554414" w:rsidRPr="008B6733" w:rsidRDefault="00554414" w:rsidP="00C143A8">
      <w:pPr>
        <w:pStyle w:val="NoSpacing"/>
        <w:numPr>
          <w:ilvl w:val="0"/>
          <w:numId w:val="24"/>
        </w:numPr>
        <w:jc w:val="both"/>
        <w:rPr>
          <w:rFonts w:asciiTheme="minorHAnsi" w:hAnsiTheme="minorHAnsi"/>
          <w:lang w:val="en-GB"/>
        </w:rPr>
      </w:pPr>
      <w:r w:rsidRPr="008B6733">
        <w:rPr>
          <w:rFonts w:asciiTheme="minorHAnsi" w:hAnsiTheme="minorHAnsi"/>
          <w:lang w:val="en-GB"/>
        </w:rPr>
        <w:lastRenderedPageBreak/>
        <w:t>Develop, pilot and implement a suite of finance solutions.</w:t>
      </w:r>
    </w:p>
    <w:p w:rsidR="00554414" w:rsidRPr="008B6733" w:rsidRDefault="00554414" w:rsidP="00554414">
      <w:pPr>
        <w:pStyle w:val="NoSpacing"/>
        <w:jc w:val="both"/>
        <w:rPr>
          <w:rFonts w:asciiTheme="minorHAnsi" w:hAnsiTheme="minorHAnsi"/>
          <w:lang w:val="en-GB"/>
        </w:rPr>
      </w:pPr>
    </w:p>
    <w:p w:rsidR="00554414" w:rsidRPr="008B6733" w:rsidRDefault="00554414" w:rsidP="00554414">
      <w:pPr>
        <w:spacing w:line="240" w:lineRule="auto"/>
        <w:jc w:val="both"/>
        <w:rPr>
          <w:lang w:val="en-GB"/>
        </w:rPr>
      </w:pPr>
      <w:r w:rsidRPr="008B6733">
        <w:rPr>
          <w:noProof/>
          <w:lang w:val="en-GB"/>
        </w:rPr>
        <w:drawing>
          <wp:inline distT="0" distB="0" distL="0" distR="0" wp14:anchorId="1E0D9F6B" wp14:editId="0BA9A005">
            <wp:extent cx="4676335" cy="2508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3487" cy="2517450"/>
                    </a:xfrm>
                    <a:prstGeom prst="rect">
                      <a:avLst/>
                    </a:prstGeom>
                    <a:noFill/>
                    <a:ln>
                      <a:noFill/>
                    </a:ln>
                  </pic:spPr>
                </pic:pic>
              </a:graphicData>
            </a:graphic>
          </wp:inline>
        </w:drawing>
      </w:r>
    </w:p>
    <w:p w:rsidR="001F60BD" w:rsidRPr="008B6733" w:rsidRDefault="00EB693F" w:rsidP="00921458">
      <w:pPr>
        <w:pStyle w:val="Heading1"/>
        <w:rPr>
          <w:b/>
          <w:color w:val="auto"/>
          <w:sz w:val="22"/>
          <w:szCs w:val="22"/>
          <w:lang w:val="en-GB"/>
        </w:rPr>
      </w:pPr>
      <w:bookmarkStart w:id="63" w:name="_Toc481138081"/>
      <w:r w:rsidRPr="008B6733">
        <w:rPr>
          <w:b/>
          <w:color w:val="auto"/>
          <w:sz w:val="22"/>
          <w:szCs w:val="22"/>
          <w:lang w:val="en-GB"/>
        </w:rPr>
        <w:t xml:space="preserve">4.1. </w:t>
      </w:r>
      <w:r w:rsidR="007C6007" w:rsidRPr="008B6733">
        <w:rPr>
          <w:b/>
          <w:color w:val="auto"/>
          <w:sz w:val="22"/>
          <w:szCs w:val="22"/>
          <w:lang w:val="en-GB"/>
        </w:rPr>
        <w:t>Method</w:t>
      </w:r>
      <w:bookmarkEnd w:id="62"/>
      <w:bookmarkEnd w:id="63"/>
    </w:p>
    <w:p w:rsidR="00C91978" w:rsidRPr="008B6733" w:rsidRDefault="00F1746D" w:rsidP="00921458">
      <w:pPr>
        <w:pStyle w:val="Heading1"/>
        <w:rPr>
          <w:b/>
          <w:i/>
          <w:color w:val="auto"/>
          <w:sz w:val="22"/>
          <w:szCs w:val="22"/>
          <w:lang w:val="en-GB"/>
        </w:rPr>
      </w:pPr>
      <w:bookmarkStart w:id="64" w:name="_Toc481138082"/>
      <w:r w:rsidRPr="008B6733">
        <w:rPr>
          <w:b/>
          <w:i/>
          <w:color w:val="auto"/>
          <w:sz w:val="22"/>
          <w:szCs w:val="22"/>
          <w:lang w:val="en-GB"/>
        </w:rPr>
        <w:t>Five Principle Steps</w:t>
      </w:r>
      <w:bookmarkEnd w:id="64"/>
      <w:r w:rsidRPr="008B6733">
        <w:rPr>
          <w:b/>
          <w:i/>
          <w:color w:val="auto"/>
          <w:sz w:val="22"/>
          <w:szCs w:val="22"/>
          <w:lang w:val="en-GB"/>
        </w:rPr>
        <w:t xml:space="preserve"> </w:t>
      </w:r>
    </w:p>
    <w:p w:rsidR="00B063FE" w:rsidRPr="008B6733" w:rsidRDefault="00B063FE" w:rsidP="001F0AB7">
      <w:pPr>
        <w:spacing w:after="0" w:line="240" w:lineRule="auto"/>
        <w:jc w:val="both"/>
        <w:rPr>
          <w:lang w:val="en-GB"/>
        </w:rPr>
      </w:pPr>
      <w:r w:rsidRPr="008B6733">
        <w:rPr>
          <w:lang w:val="en-GB"/>
        </w:rPr>
        <w:t xml:space="preserve">To assess the transformation effect of </w:t>
      </w:r>
      <w:r w:rsidR="00F82C28" w:rsidRPr="008B6733">
        <w:rPr>
          <w:lang w:val="en-GB"/>
        </w:rPr>
        <w:t>BIOFIN</w:t>
      </w:r>
      <w:r w:rsidRPr="008B6733">
        <w:rPr>
          <w:lang w:val="en-GB"/>
        </w:rPr>
        <w:t xml:space="preserve"> on the global and national </w:t>
      </w:r>
      <w:r w:rsidR="00194D02" w:rsidRPr="008B6733">
        <w:rPr>
          <w:lang w:val="en-GB"/>
        </w:rPr>
        <w:t>b</w:t>
      </w:r>
      <w:r w:rsidR="00F82C28" w:rsidRPr="008B6733">
        <w:rPr>
          <w:lang w:val="en-GB"/>
        </w:rPr>
        <w:t>iodiversity</w:t>
      </w:r>
      <w:r w:rsidRPr="008B6733">
        <w:rPr>
          <w:lang w:val="en-GB"/>
        </w:rPr>
        <w:t xml:space="preserve"> </w:t>
      </w:r>
      <w:r w:rsidR="00194D02" w:rsidRPr="008B6733">
        <w:rPr>
          <w:lang w:val="en-GB"/>
        </w:rPr>
        <w:t>f</w:t>
      </w:r>
      <w:r w:rsidRPr="008B6733">
        <w:rPr>
          <w:lang w:val="en-GB"/>
        </w:rPr>
        <w:t xml:space="preserve">inancing policy and mainstreaming landscape, the evaluator considered the </w:t>
      </w:r>
      <w:r w:rsidR="00F82C28" w:rsidRPr="008B6733">
        <w:rPr>
          <w:lang w:val="en-GB"/>
        </w:rPr>
        <w:t>BIOFIN</w:t>
      </w:r>
      <w:r w:rsidR="002A7E2E" w:rsidRPr="008B6733">
        <w:rPr>
          <w:lang w:val="en-GB"/>
        </w:rPr>
        <w:t xml:space="preserve"> W</w:t>
      </w:r>
      <w:r w:rsidRPr="008B6733">
        <w:rPr>
          <w:lang w:val="en-GB"/>
        </w:rPr>
        <w:t>orkbook</w:t>
      </w:r>
      <w:r w:rsidR="001F60BD" w:rsidRPr="008B6733">
        <w:rPr>
          <w:lang w:val="en-GB"/>
        </w:rPr>
        <w:t>’s</w:t>
      </w:r>
      <w:r w:rsidR="00FD23E7" w:rsidRPr="008B6733">
        <w:rPr>
          <w:lang w:val="en-GB"/>
        </w:rPr>
        <w:t xml:space="preserve"> status and i</w:t>
      </w:r>
      <w:r w:rsidRPr="008B6733">
        <w:rPr>
          <w:lang w:val="en-GB"/>
        </w:rPr>
        <w:t xml:space="preserve">nfluence on </w:t>
      </w:r>
      <w:r w:rsidR="00FD23E7" w:rsidRPr="008B6733">
        <w:rPr>
          <w:lang w:val="en-GB"/>
        </w:rPr>
        <w:t xml:space="preserve">national </w:t>
      </w:r>
      <w:r w:rsidR="00D308E8" w:rsidRPr="008B6733">
        <w:rPr>
          <w:lang w:val="en-GB"/>
        </w:rPr>
        <w:t xml:space="preserve">level </w:t>
      </w:r>
      <w:r w:rsidR="00B3506D" w:rsidRPr="008B6733">
        <w:rPr>
          <w:lang w:val="en-GB"/>
        </w:rPr>
        <w:t>change</w:t>
      </w:r>
      <w:r w:rsidR="00D308E8" w:rsidRPr="008B6733">
        <w:rPr>
          <w:lang w:val="en-GB"/>
        </w:rPr>
        <w:t>s</w:t>
      </w:r>
      <w:r w:rsidR="001F60BD" w:rsidRPr="008B6733">
        <w:rPr>
          <w:lang w:val="en-GB"/>
        </w:rPr>
        <w:t>.</w:t>
      </w:r>
      <w:r w:rsidRPr="008B6733">
        <w:rPr>
          <w:lang w:val="en-GB"/>
        </w:rPr>
        <w:t xml:space="preserve"> </w:t>
      </w:r>
    </w:p>
    <w:p w:rsidR="005424C5" w:rsidRPr="008B6733" w:rsidRDefault="005424C5" w:rsidP="001F0AB7">
      <w:pPr>
        <w:spacing w:after="0" w:line="240" w:lineRule="auto"/>
        <w:jc w:val="both"/>
        <w:rPr>
          <w:lang w:val="en-GB"/>
        </w:rPr>
      </w:pPr>
    </w:p>
    <w:p w:rsidR="00FD23E7" w:rsidRPr="008B6733" w:rsidRDefault="00F1746D" w:rsidP="001F0AB7">
      <w:pPr>
        <w:spacing w:after="0" w:line="240" w:lineRule="auto"/>
        <w:jc w:val="both"/>
        <w:rPr>
          <w:b/>
          <w:u w:val="single"/>
          <w:lang w:val="en-GB"/>
        </w:rPr>
      </w:pPr>
      <w:r w:rsidRPr="008B6733">
        <w:rPr>
          <w:b/>
          <w:u w:val="single"/>
          <w:lang w:val="en-GB"/>
        </w:rPr>
        <w:t xml:space="preserve">Step </w:t>
      </w:r>
      <w:r w:rsidR="00FD23E7" w:rsidRPr="008B6733">
        <w:rPr>
          <w:b/>
          <w:u w:val="single"/>
          <w:lang w:val="en-GB"/>
        </w:rPr>
        <w:t>1</w:t>
      </w:r>
      <w:r w:rsidR="0058479D" w:rsidRPr="008B6733">
        <w:rPr>
          <w:b/>
          <w:u w:val="single"/>
          <w:lang w:val="en-GB"/>
        </w:rPr>
        <w:t xml:space="preserve"> - Biodiversity Finance Policy and Institutional Review (PIR).</w:t>
      </w:r>
    </w:p>
    <w:p w:rsidR="001D3C8B" w:rsidRPr="008B6733" w:rsidRDefault="00B063FE" w:rsidP="001D3C8B">
      <w:pPr>
        <w:spacing w:after="200" w:line="240" w:lineRule="auto"/>
        <w:jc w:val="both"/>
        <w:rPr>
          <w:lang w:val="en-GB"/>
        </w:rPr>
      </w:pPr>
      <w:r w:rsidRPr="008B6733">
        <w:rPr>
          <w:lang w:val="en-GB"/>
        </w:rPr>
        <w:t xml:space="preserve">The </w:t>
      </w:r>
      <w:r w:rsidR="002D4449" w:rsidRPr="008B6733">
        <w:rPr>
          <w:lang w:val="en-GB"/>
        </w:rPr>
        <w:t xml:space="preserve">first stage of the </w:t>
      </w:r>
      <w:r w:rsidR="00F82C28" w:rsidRPr="008B6733">
        <w:rPr>
          <w:lang w:val="en-GB"/>
        </w:rPr>
        <w:t>BIOFIN</w:t>
      </w:r>
      <w:r w:rsidR="002D4449" w:rsidRPr="008B6733">
        <w:rPr>
          <w:lang w:val="en-GB"/>
        </w:rPr>
        <w:t xml:space="preserve"> process is embodied by its W</w:t>
      </w:r>
      <w:r w:rsidRPr="008B6733">
        <w:rPr>
          <w:lang w:val="en-GB"/>
        </w:rPr>
        <w:t xml:space="preserve">orkbook </w:t>
      </w:r>
      <w:r w:rsidR="002D4449" w:rsidRPr="008B6733">
        <w:rPr>
          <w:lang w:val="en-GB"/>
        </w:rPr>
        <w:t>1</w:t>
      </w:r>
      <w:r w:rsidR="001F60BD" w:rsidRPr="008B6733">
        <w:rPr>
          <w:lang w:val="en-GB"/>
        </w:rPr>
        <w:t>,</w:t>
      </w:r>
      <w:r w:rsidRPr="008B6733">
        <w:rPr>
          <w:lang w:val="en-GB"/>
        </w:rPr>
        <w:t xml:space="preserve"> “</w:t>
      </w:r>
      <w:r w:rsidR="00F82C28" w:rsidRPr="008B6733">
        <w:rPr>
          <w:i/>
          <w:lang w:val="en-GB"/>
        </w:rPr>
        <w:t>Biodiversity</w:t>
      </w:r>
      <w:r w:rsidRPr="008B6733">
        <w:rPr>
          <w:i/>
          <w:lang w:val="en-GB"/>
        </w:rPr>
        <w:t xml:space="preserve"> Finance Policy and Institutional Review” (PIR)</w:t>
      </w:r>
      <w:r w:rsidR="002D4449" w:rsidRPr="008B6733">
        <w:rPr>
          <w:lang w:val="en-GB"/>
        </w:rPr>
        <w:t xml:space="preserve">. This step is </w:t>
      </w:r>
      <w:r w:rsidRPr="008B6733">
        <w:rPr>
          <w:lang w:val="en-GB"/>
        </w:rPr>
        <w:t xml:space="preserve">built around an analysis of major national </w:t>
      </w:r>
      <w:r w:rsidR="00F82C28" w:rsidRPr="008B6733">
        <w:rPr>
          <w:lang w:val="en-GB"/>
        </w:rPr>
        <w:t>biodiversity</w:t>
      </w:r>
      <w:r w:rsidRPr="008B6733">
        <w:rPr>
          <w:lang w:val="en-GB"/>
        </w:rPr>
        <w:t xml:space="preserve"> goals and trends</w:t>
      </w:r>
      <w:r w:rsidR="001F60BD" w:rsidRPr="008B6733">
        <w:rPr>
          <w:lang w:val="en-GB"/>
        </w:rPr>
        <w:t>,</w:t>
      </w:r>
      <w:r w:rsidRPr="008B6733">
        <w:rPr>
          <w:lang w:val="en-GB"/>
        </w:rPr>
        <w:t xml:space="preserve"> including TEEB and </w:t>
      </w:r>
      <w:r w:rsidR="00F82C28" w:rsidRPr="008B6733">
        <w:rPr>
          <w:lang w:val="en-GB"/>
        </w:rPr>
        <w:t>WAVES</w:t>
      </w:r>
      <w:r w:rsidRPr="008B6733">
        <w:rPr>
          <w:lang w:val="en-GB"/>
        </w:rPr>
        <w:t xml:space="preserve"> data (where available), builds on the NBSAPs</w:t>
      </w:r>
      <w:r w:rsidR="00F82C28" w:rsidRPr="008B6733">
        <w:rPr>
          <w:lang w:val="en-GB"/>
        </w:rPr>
        <w:t>’</w:t>
      </w:r>
      <w:r w:rsidRPr="008B6733">
        <w:rPr>
          <w:lang w:val="en-GB"/>
        </w:rPr>
        <w:t xml:space="preserve"> actions plans, undertakes a detailed assessment of sectoral impacts, dependencies, risks and opportunities regarding </w:t>
      </w:r>
      <w:r w:rsidR="00F82C28" w:rsidRPr="008B6733">
        <w:rPr>
          <w:lang w:val="en-GB"/>
        </w:rPr>
        <w:t>biodiversity</w:t>
      </w:r>
      <w:r w:rsidRPr="008B6733">
        <w:rPr>
          <w:lang w:val="en-GB"/>
        </w:rPr>
        <w:t xml:space="preserve">, a comprehensive stakeholder analysis, a rapid assessment of major governmental subsidies that could impact </w:t>
      </w:r>
      <w:r w:rsidR="00F82C28" w:rsidRPr="008B6733">
        <w:rPr>
          <w:lang w:val="en-GB"/>
        </w:rPr>
        <w:t xml:space="preserve">biodiversity </w:t>
      </w:r>
      <w:r w:rsidRPr="008B6733">
        <w:rPr>
          <w:lang w:val="en-GB"/>
        </w:rPr>
        <w:t xml:space="preserve">(not included in </w:t>
      </w:r>
      <w:r w:rsidR="001F60BD" w:rsidRPr="008B6733">
        <w:rPr>
          <w:lang w:val="en-GB"/>
        </w:rPr>
        <w:t>W</w:t>
      </w:r>
      <w:r w:rsidRPr="008B6733">
        <w:rPr>
          <w:lang w:val="en-GB"/>
        </w:rPr>
        <w:t xml:space="preserve">orkbook </w:t>
      </w:r>
      <w:r w:rsidR="001F60BD" w:rsidRPr="008B6733">
        <w:rPr>
          <w:lang w:val="en-GB"/>
        </w:rPr>
        <w:t>1</w:t>
      </w:r>
      <w:r w:rsidRPr="008B6733">
        <w:rPr>
          <w:lang w:val="en-GB"/>
        </w:rPr>
        <w:t xml:space="preserve">), a legal and regulatory analysis of the main issues identified and the development of a series of recommendations to reduce the barriers to successful </w:t>
      </w:r>
      <w:r w:rsidR="00F82C28" w:rsidRPr="008B6733">
        <w:rPr>
          <w:lang w:val="en-GB"/>
        </w:rPr>
        <w:t>biodiversity</w:t>
      </w:r>
      <w:r w:rsidRPr="008B6733">
        <w:rPr>
          <w:lang w:val="en-GB"/>
        </w:rPr>
        <w:t xml:space="preserve"> finance and management in the country. </w:t>
      </w:r>
      <w:r w:rsidR="001D3C8B" w:rsidRPr="008B6733">
        <w:rPr>
          <w:lang w:val="en-GB"/>
        </w:rPr>
        <w:t xml:space="preserve">The importance of </w:t>
      </w:r>
      <w:r w:rsidR="001D3C8B" w:rsidRPr="008B6733">
        <w:rPr>
          <w:rFonts w:cs="Times New Roman"/>
          <w:lang w:val="en-GB"/>
        </w:rPr>
        <w:t>pilot results</w:t>
      </w:r>
      <w:r w:rsidR="001F60BD" w:rsidRPr="008B6733">
        <w:rPr>
          <w:rFonts w:cs="Times New Roman"/>
          <w:lang w:val="en-GB"/>
        </w:rPr>
        <w:t>,</w:t>
      </w:r>
      <w:r w:rsidR="001D3C8B" w:rsidRPr="008B6733">
        <w:rPr>
          <w:rFonts w:cs="Times New Roman"/>
          <w:lang w:val="en-GB"/>
        </w:rPr>
        <w:t xml:space="preserve"> </w:t>
      </w:r>
      <w:r w:rsidR="001D3C8B" w:rsidRPr="008B6733">
        <w:rPr>
          <w:lang w:val="en-GB"/>
        </w:rPr>
        <w:t xml:space="preserve">ownership and drivers </w:t>
      </w:r>
      <w:r w:rsidR="001D3C8B" w:rsidRPr="008B6733">
        <w:rPr>
          <w:rFonts w:cs="Times New Roman"/>
          <w:lang w:val="en-GB"/>
        </w:rPr>
        <w:t xml:space="preserve">of change </w:t>
      </w:r>
      <w:r w:rsidR="001D3C8B" w:rsidRPr="008B6733">
        <w:rPr>
          <w:lang w:val="en-GB"/>
        </w:rPr>
        <w:t>(Ministry of Finance</w:t>
      </w:r>
      <w:r w:rsidR="001D3C8B" w:rsidRPr="008B6733">
        <w:rPr>
          <w:rFonts w:cs="Times New Roman"/>
          <w:lang w:val="en-GB"/>
        </w:rPr>
        <w:t>, Planning</w:t>
      </w:r>
      <w:r w:rsidR="001D3C8B" w:rsidRPr="008B6733">
        <w:rPr>
          <w:lang w:val="en-GB"/>
        </w:rPr>
        <w:t xml:space="preserve"> and </w:t>
      </w:r>
      <w:r w:rsidR="001D3C8B" w:rsidRPr="008B6733">
        <w:rPr>
          <w:rFonts w:cs="Times New Roman"/>
          <w:lang w:val="en-GB"/>
        </w:rPr>
        <w:t xml:space="preserve">Environment/Natural Resource Management and engagement of the </w:t>
      </w:r>
      <w:r w:rsidR="001F60BD" w:rsidRPr="008B6733">
        <w:rPr>
          <w:rFonts w:cs="Times New Roman"/>
          <w:lang w:val="en-GB"/>
        </w:rPr>
        <w:t>p</w:t>
      </w:r>
      <w:r w:rsidR="001D3C8B" w:rsidRPr="008B6733">
        <w:rPr>
          <w:rFonts w:cs="Times New Roman"/>
          <w:lang w:val="en-GB"/>
        </w:rPr>
        <w:t>rivate</w:t>
      </w:r>
      <w:r w:rsidR="001D3C8B" w:rsidRPr="008B6733">
        <w:rPr>
          <w:lang w:val="en-GB"/>
        </w:rPr>
        <w:t xml:space="preserve"> sector</w:t>
      </w:r>
      <w:r w:rsidR="001F60BD" w:rsidRPr="008B6733">
        <w:rPr>
          <w:lang w:val="en-GB"/>
        </w:rPr>
        <w:t>)</w:t>
      </w:r>
      <w:r w:rsidR="001D3C8B" w:rsidRPr="008B6733">
        <w:rPr>
          <w:lang w:val="en-GB"/>
        </w:rPr>
        <w:t xml:space="preserve"> was found to be a key aspect of the project learning. This point was reiterated over and over by pilot countr</w:t>
      </w:r>
      <w:r w:rsidR="001F60BD" w:rsidRPr="008B6733">
        <w:rPr>
          <w:lang w:val="en-GB"/>
        </w:rPr>
        <w:t>ies’</w:t>
      </w:r>
      <w:r w:rsidR="001D3C8B" w:rsidRPr="008B6733">
        <w:rPr>
          <w:lang w:val="en-GB"/>
        </w:rPr>
        <w:t xml:space="preserve"> respondents (</w:t>
      </w:r>
      <w:r w:rsidR="001F60BD" w:rsidRPr="008B6733">
        <w:rPr>
          <w:lang w:val="en-GB"/>
        </w:rPr>
        <w:t xml:space="preserve">The </w:t>
      </w:r>
      <w:r w:rsidR="001D3C8B" w:rsidRPr="008B6733">
        <w:rPr>
          <w:lang w:val="en-GB"/>
        </w:rPr>
        <w:t>Philippines, Chile</w:t>
      </w:r>
      <w:r w:rsidR="001F60BD" w:rsidRPr="008B6733">
        <w:rPr>
          <w:lang w:val="en-GB"/>
        </w:rPr>
        <w:t>,</w:t>
      </w:r>
      <w:r w:rsidR="001D3C8B" w:rsidRPr="008B6733">
        <w:rPr>
          <w:lang w:val="en-GB"/>
        </w:rPr>
        <w:t xml:space="preserve"> Uganda, Seychelles, South Africa and Kazakhstan).</w:t>
      </w:r>
    </w:p>
    <w:p w:rsidR="00B063FE" w:rsidRPr="008B6733" w:rsidRDefault="00B063FE" w:rsidP="001F0AB7">
      <w:pPr>
        <w:spacing w:after="0" w:line="240" w:lineRule="auto"/>
        <w:jc w:val="both"/>
        <w:rPr>
          <w:i/>
          <w:u w:val="single"/>
          <w:lang w:val="en-GB"/>
        </w:rPr>
      </w:pPr>
      <w:r w:rsidRPr="008B6733">
        <w:rPr>
          <w:lang w:val="en-GB"/>
        </w:rPr>
        <w:t>The policy review process guides countries towards a</w:t>
      </w:r>
      <w:r w:rsidR="001D3C8B" w:rsidRPr="008B6733">
        <w:rPr>
          <w:lang w:val="en-GB"/>
        </w:rPr>
        <w:t>n</w:t>
      </w:r>
      <w:r w:rsidRPr="008B6733">
        <w:rPr>
          <w:lang w:val="en-GB"/>
        </w:rPr>
        <w:t xml:space="preserve"> in-depth analysis into the barrier</w:t>
      </w:r>
      <w:r w:rsidR="00F82C28" w:rsidRPr="008B6733">
        <w:rPr>
          <w:lang w:val="en-GB"/>
        </w:rPr>
        <w:t>s</w:t>
      </w:r>
      <w:r w:rsidRPr="008B6733">
        <w:rPr>
          <w:lang w:val="en-GB"/>
        </w:rPr>
        <w:t xml:space="preserve"> </w:t>
      </w:r>
      <w:r w:rsidR="001D3C8B" w:rsidRPr="008B6733">
        <w:rPr>
          <w:lang w:val="en-GB"/>
        </w:rPr>
        <w:t>and</w:t>
      </w:r>
      <w:r w:rsidRPr="008B6733">
        <w:rPr>
          <w:lang w:val="en-GB"/>
        </w:rPr>
        <w:t xml:space="preserve"> bottlenecks in the institutional framework for finance solutions, the national budgeting process and </w:t>
      </w:r>
      <w:r w:rsidR="00F82C28" w:rsidRPr="008B6733">
        <w:rPr>
          <w:lang w:val="en-GB"/>
        </w:rPr>
        <w:t>biodiversity</w:t>
      </w:r>
      <w:r w:rsidRPr="008B6733">
        <w:rPr>
          <w:lang w:val="en-GB"/>
        </w:rPr>
        <w:t xml:space="preserve">-relevant subsidies. </w:t>
      </w:r>
      <w:r w:rsidR="001D3C8B" w:rsidRPr="008B6733">
        <w:rPr>
          <w:lang w:val="en-GB"/>
        </w:rPr>
        <w:t xml:space="preserve">Based on this step, </w:t>
      </w:r>
      <w:r w:rsidR="00CC1A0F" w:rsidRPr="008B6733">
        <w:rPr>
          <w:lang w:val="en-GB"/>
        </w:rPr>
        <w:t>a clearer</w:t>
      </w:r>
      <w:r w:rsidRPr="008B6733">
        <w:rPr>
          <w:lang w:val="en-GB"/>
        </w:rPr>
        <w:t xml:space="preserve"> framework for stakeholder analysis and </w:t>
      </w:r>
      <w:r w:rsidR="001D3C8B" w:rsidRPr="008B6733">
        <w:rPr>
          <w:lang w:val="en-GB"/>
        </w:rPr>
        <w:t xml:space="preserve">who to </w:t>
      </w:r>
      <w:r w:rsidRPr="008B6733">
        <w:rPr>
          <w:lang w:val="en-GB"/>
        </w:rPr>
        <w:t>engage</w:t>
      </w:r>
      <w:r w:rsidR="001D3C8B" w:rsidRPr="008B6733">
        <w:rPr>
          <w:lang w:val="en-GB"/>
        </w:rPr>
        <w:t xml:space="preserve"> with was presented for implementation</w:t>
      </w:r>
      <w:r w:rsidRPr="008B6733">
        <w:rPr>
          <w:lang w:val="en-GB"/>
        </w:rPr>
        <w:t xml:space="preserve">. </w:t>
      </w:r>
      <w:r w:rsidR="002A7E2E" w:rsidRPr="008B6733">
        <w:rPr>
          <w:lang w:val="en-GB"/>
        </w:rPr>
        <w:t xml:space="preserve">This first step </w:t>
      </w:r>
      <w:r w:rsidR="00B3506D" w:rsidRPr="008B6733">
        <w:rPr>
          <w:lang w:val="en-GB"/>
        </w:rPr>
        <w:t xml:space="preserve">was </w:t>
      </w:r>
      <w:r w:rsidRPr="008B6733">
        <w:rPr>
          <w:lang w:val="en-GB"/>
        </w:rPr>
        <w:t>central to the expected</w:t>
      </w:r>
      <w:r w:rsidR="00B3506D" w:rsidRPr="008B6733">
        <w:rPr>
          <w:lang w:val="en-GB"/>
        </w:rPr>
        <w:t xml:space="preserve"> results</w:t>
      </w:r>
      <w:r w:rsidRPr="008B6733">
        <w:rPr>
          <w:lang w:val="en-GB"/>
        </w:rPr>
        <w:t xml:space="preserve"> and </w:t>
      </w:r>
      <w:r w:rsidR="002A7E2E" w:rsidRPr="008B6733">
        <w:rPr>
          <w:lang w:val="en-GB"/>
        </w:rPr>
        <w:t>project</w:t>
      </w:r>
      <w:r w:rsidRPr="008B6733">
        <w:rPr>
          <w:lang w:val="en-GB"/>
        </w:rPr>
        <w:t xml:space="preserve"> sustainability. This step </w:t>
      </w:r>
      <w:r w:rsidR="002D4449" w:rsidRPr="008B6733">
        <w:rPr>
          <w:lang w:val="en-GB"/>
        </w:rPr>
        <w:t>is</w:t>
      </w:r>
      <w:r w:rsidRPr="008B6733">
        <w:rPr>
          <w:lang w:val="en-GB"/>
        </w:rPr>
        <w:t xml:space="preserve"> emphasized </w:t>
      </w:r>
      <w:r w:rsidR="002A7E2E" w:rsidRPr="008B6733">
        <w:rPr>
          <w:lang w:val="en-GB"/>
        </w:rPr>
        <w:t>as a</w:t>
      </w:r>
      <w:r w:rsidR="002D4449" w:rsidRPr="008B6733">
        <w:rPr>
          <w:lang w:val="en-GB"/>
        </w:rPr>
        <w:t xml:space="preserve"> </w:t>
      </w:r>
      <w:r w:rsidRPr="008B6733">
        <w:rPr>
          <w:lang w:val="en-GB"/>
        </w:rPr>
        <w:t xml:space="preserve">critical </w:t>
      </w:r>
      <w:r w:rsidR="002A7E2E" w:rsidRPr="008B6733">
        <w:rPr>
          <w:lang w:val="en-GB"/>
        </w:rPr>
        <w:t xml:space="preserve">first </w:t>
      </w:r>
      <w:r w:rsidR="002D4449" w:rsidRPr="008B6733">
        <w:rPr>
          <w:lang w:val="en-GB"/>
        </w:rPr>
        <w:t>step to achieve the transformative</w:t>
      </w:r>
      <w:r w:rsidRPr="008B6733">
        <w:rPr>
          <w:lang w:val="en-GB"/>
        </w:rPr>
        <w:t xml:space="preserve"> change. It</w:t>
      </w:r>
      <w:r w:rsidR="002A7E2E" w:rsidRPr="008B6733">
        <w:rPr>
          <w:lang w:val="en-GB"/>
        </w:rPr>
        <w:t xml:space="preserve">s value added is that it enables the project teams to </w:t>
      </w:r>
      <w:r w:rsidR="00B3506D" w:rsidRPr="008B6733">
        <w:rPr>
          <w:lang w:val="en-GB"/>
        </w:rPr>
        <w:t>identify</w:t>
      </w:r>
      <w:r w:rsidRPr="008B6733">
        <w:rPr>
          <w:lang w:val="en-GB"/>
        </w:rPr>
        <w:t xml:space="preserve"> leadership </w:t>
      </w:r>
      <w:r w:rsidR="00B3506D" w:rsidRPr="008B6733">
        <w:rPr>
          <w:lang w:val="en-GB"/>
        </w:rPr>
        <w:t xml:space="preserve">for </w:t>
      </w:r>
      <w:r w:rsidR="00F82C28" w:rsidRPr="008B6733">
        <w:rPr>
          <w:lang w:val="en-GB"/>
        </w:rPr>
        <w:t>capacity</w:t>
      </w:r>
      <w:r w:rsidRPr="008B6733">
        <w:rPr>
          <w:lang w:val="en-GB"/>
        </w:rPr>
        <w:t xml:space="preserve"> building</w:t>
      </w:r>
      <w:r w:rsidR="00B3506D" w:rsidRPr="008B6733">
        <w:rPr>
          <w:lang w:val="en-GB"/>
        </w:rPr>
        <w:t xml:space="preserve"> and policy </w:t>
      </w:r>
      <w:r w:rsidRPr="008B6733">
        <w:rPr>
          <w:lang w:val="en-GB"/>
        </w:rPr>
        <w:t xml:space="preserve">agenda </w:t>
      </w:r>
      <w:r w:rsidR="002A7E2E" w:rsidRPr="008B6733">
        <w:rPr>
          <w:lang w:val="en-GB"/>
        </w:rPr>
        <w:t xml:space="preserve">challenges </w:t>
      </w:r>
      <w:r w:rsidR="00B3506D" w:rsidRPr="008B6733">
        <w:rPr>
          <w:lang w:val="en-GB"/>
        </w:rPr>
        <w:t xml:space="preserve">with clear </w:t>
      </w:r>
      <w:r w:rsidR="002A7E2E" w:rsidRPr="008B6733">
        <w:rPr>
          <w:lang w:val="en-GB"/>
        </w:rPr>
        <w:t xml:space="preserve">focus on </w:t>
      </w:r>
      <w:r w:rsidR="00B3506D" w:rsidRPr="008B6733">
        <w:rPr>
          <w:lang w:val="en-GB"/>
        </w:rPr>
        <w:t xml:space="preserve">imparting </w:t>
      </w:r>
      <w:r w:rsidR="002A7E2E" w:rsidRPr="008B6733">
        <w:rPr>
          <w:lang w:val="en-GB"/>
        </w:rPr>
        <w:t xml:space="preserve">new </w:t>
      </w:r>
      <w:r w:rsidR="00FD23E7" w:rsidRPr="008B6733">
        <w:rPr>
          <w:lang w:val="en-GB"/>
        </w:rPr>
        <w:t xml:space="preserve">finance </w:t>
      </w:r>
      <w:r w:rsidR="00B3506D" w:rsidRPr="008B6733">
        <w:rPr>
          <w:lang w:val="en-GB"/>
        </w:rPr>
        <w:t xml:space="preserve">method and </w:t>
      </w:r>
      <w:r w:rsidR="00FD23E7" w:rsidRPr="008B6733">
        <w:rPr>
          <w:lang w:val="en-GB"/>
        </w:rPr>
        <w:t>skills</w:t>
      </w:r>
      <w:r w:rsidRPr="008B6733">
        <w:rPr>
          <w:lang w:val="en-GB"/>
        </w:rPr>
        <w:t xml:space="preserve"> for </w:t>
      </w:r>
      <w:r w:rsidR="00F82C28" w:rsidRPr="008B6733">
        <w:rPr>
          <w:lang w:val="en-GB"/>
        </w:rPr>
        <w:t>biodiversity</w:t>
      </w:r>
      <w:r w:rsidRPr="008B6733">
        <w:rPr>
          <w:lang w:val="en-GB"/>
        </w:rPr>
        <w:t xml:space="preserve"> expenditure review. </w:t>
      </w:r>
    </w:p>
    <w:p w:rsidR="00B063FE" w:rsidRPr="008B6733" w:rsidRDefault="00B063FE" w:rsidP="001F0AB7">
      <w:pPr>
        <w:spacing w:after="0" w:line="240" w:lineRule="auto"/>
        <w:jc w:val="both"/>
        <w:rPr>
          <w:lang w:val="en-GB"/>
        </w:rPr>
      </w:pPr>
    </w:p>
    <w:p w:rsidR="00FD23E7" w:rsidRPr="008B6733" w:rsidRDefault="00F1746D" w:rsidP="001F0AB7">
      <w:pPr>
        <w:spacing w:after="0" w:line="240" w:lineRule="auto"/>
        <w:jc w:val="both"/>
        <w:rPr>
          <w:b/>
          <w:u w:val="single"/>
          <w:lang w:val="en-GB"/>
        </w:rPr>
      </w:pPr>
      <w:r w:rsidRPr="008B6733">
        <w:rPr>
          <w:b/>
          <w:u w:val="single"/>
          <w:lang w:val="en-GB"/>
        </w:rPr>
        <w:lastRenderedPageBreak/>
        <w:t xml:space="preserve">Step </w:t>
      </w:r>
      <w:r w:rsidR="00FD23E7" w:rsidRPr="008B6733">
        <w:rPr>
          <w:b/>
          <w:u w:val="single"/>
          <w:lang w:val="en-GB"/>
        </w:rPr>
        <w:t xml:space="preserve">2 </w:t>
      </w:r>
      <w:r w:rsidR="0058479D" w:rsidRPr="008B6733">
        <w:rPr>
          <w:b/>
          <w:u w:val="single"/>
          <w:lang w:val="en-GB"/>
        </w:rPr>
        <w:t>- Biodiversity Expenditure Review (BER)</w:t>
      </w:r>
    </w:p>
    <w:p w:rsidR="00B063FE" w:rsidRPr="008B6733" w:rsidRDefault="008E4220" w:rsidP="001F0AB7">
      <w:pPr>
        <w:autoSpaceDE w:val="0"/>
        <w:autoSpaceDN w:val="0"/>
        <w:adjustRightInd w:val="0"/>
        <w:spacing w:after="180" w:line="240" w:lineRule="auto"/>
        <w:jc w:val="both"/>
        <w:rPr>
          <w:lang w:val="en-GB"/>
        </w:rPr>
      </w:pPr>
      <w:r w:rsidRPr="008B6733">
        <w:rPr>
          <w:lang w:val="en-GB"/>
        </w:rPr>
        <w:t>In general</w:t>
      </w:r>
      <w:r w:rsidR="002A7E2E" w:rsidRPr="008B6733">
        <w:rPr>
          <w:lang w:val="en-GB"/>
        </w:rPr>
        <w:t xml:space="preserve">, </w:t>
      </w:r>
      <w:r w:rsidR="002A7E2E" w:rsidRPr="008B6733">
        <w:rPr>
          <w:shd w:val="clear" w:color="auto" w:fill="FFFFFF"/>
          <w:lang w:val="en-GB"/>
        </w:rPr>
        <w:t>no</w:t>
      </w:r>
      <w:r w:rsidR="0097329D" w:rsidRPr="008B6733">
        <w:rPr>
          <w:shd w:val="clear" w:color="auto" w:fill="FFFFFF"/>
          <w:lang w:val="en-GB"/>
        </w:rPr>
        <w:t>t a lot was known about</w:t>
      </w:r>
      <w:r w:rsidRPr="008B6733">
        <w:rPr>
          <w:lang w:val="en-GB"/>
        </w:rPr>
        <w:t xml:space="preserve"> how much money was being spent on biodiversity</w:t>
      </w:r>
      <w:r w:rsidR="0097329D" w:rsidRPr="008B6733">
        <w:rPr>
          <w:lang w:val="en-GB"/>
        </w:rPr>
        <w:t xml:space="preserve"> actions</w:t>
      </w:r>
      <w:r w:rsidRPr="008B6733">
        <w:rPr>
          <w:lang w:val="en-GB"/>
        </w:rPr>
        <w:t xml:space="preserve">. </w:t>
      </w:r>
      <w:r w:rsidR="00D81D84" w:rsidRPr="008B6733">
        <w:rPr>
          <w:lang w:val="en-GB"/>
        </w:rPr>
        <w:t>C</w:t>
      </w:r>
      <w:r w:rsidRPr="008B6733">
        <w:rPr>
          <w:lang w:val="en-GB"/>
        </w:rPr>
        <w:t>ountries assumed very low current biodiversity expenditures.</w:t>
      </w:r>
      <w:r w:rsidR="007779E4" w:rsidRPr="008B6733">
        <w:rPr>
          <w:lang w:val="en-GB"/>
        </w:rPr>
        <w:t xml:space="preserve"> </w:t>
      </w:r>
      <w:r w:rsidR="00FD23E7" w:rsidRPr="008B6733">
        <w:rPr>
          <w:lang w:val="en-GB"/>
        </w:rPr>
        <w:t xml:space="preserve">The </w:t>
      </w:r>
      <w:r w:rsidR="00F82C28" w:rsidRPr="008B6733">
        <w:rPr>
          <w:lang w:val="en-GB"/>
        </w:rPr>
        <w:t>Biodiversity</w:t>
      </w:r>
      <w:r w:rsidR="00B063FE" w:rsidRPr="008B6733">
        <w:rPr>
          <w:lang w:val="en-GB"/>
        </w:rPr>
        <w:t xml:space="preserve"> Expenditure Review B</w:t>
      </w:r>
      <w:r w:rsidRPr="008B6733">
        <w:rPr>
          <w:lang w:val="en-GB"/>
        </w:rPr>
        <w:t>E</w:t>
      </w:r>
      <w:r w:rsidR="00B063FE" w:rsidRPr="008B6733">
        <w:rPr>
          <w:lang w:val="en-GB"/>
        </w:rPr>
        <w:t>R</w:t>
      </w:r>
      <w:r w:rsidR="00F82C28" w:rsidRPr="008B6733">
        <w:rPr>
          <w:lang w:val="en-GB"/>
        </w:rPr>
        <w:t>,</w:t>
      </w:r>
      <w:r w:rsidR="00222624" w:rsidRPr="008B6733">
        <w:rPr>
          <w:lang w:val="en-GB"/>
        </w:rPr>
        <w:t xml:space="preserve"> </w:t>
      </w:r>
      <w:r w:rsidR="00FD23E7" w:rsidRPr="008B6733">
        <w:rPr>
          <w:lang w:val="en-GB"/>
        </w:rPr>
        <w:t>is the</w:t>
      </w:r>
      <w:r w:rsidR="00222624" w:rsidRPr="008B6733">
        <w:rPr>
          <w:lang w:val="en-GB"/>
        </w:rPr>
        <w:t xml:space="preserve"> second </w:t>
      </w:r>
      <w:r w:rsidR="00F82C28" w:rsidRPr="008B6733">
        <w:rPr>
          <w:lang w:val="en-GB"/>
        </w:rPr>
        <w:t>w</w:t>
      </w:r>
      <w:r w:rsidR="00222624" w:rsidRPr="008B6733">
        <w:rPr>
          <w:lang w:val="en-GB"/>
        </w:rPr>
        <w:t>orkbook</w:t>
      </w:r>
      <w:r w:rsidR="00222624" w:rsidRPr="008B6733">
        <w:rPr>
          <w:i/>
          <w:lang w:val="en-GB"/>
        </w:rPr>
        <w:t xml:space="preserve"> </w:t>
      </w:r>
      <w:r w:rsidR="00222624" w:rsidRPr="008B6733">
        <w:rPr>
          <w:lang w:val="en-GB"/>
        </w:rPr>
        <w:t>assessment process that</w:t>
      </w:r>
      <w:r w:rsidR="00B063FE" w:rsidRPr="008B6733">
        <w:rPr>
          <w:lang w:val="en-GB"/>
        </w:rPr>
        <w:t xml:space="preserve"> </w:t>
      </w:r>
      <w:r w:rsidR="007650EF" w:rsidRPr="008B6733">
        <w:rPr>
          <w:lang w:val="en-GB"/>
        </w:rPr>
        <w:t>analyses</w:t>
      </w:r>
      <w:r w:rsidR="00B063FE" w:rsidRPr="008B6733">
        <w:rPr>
          <w:lang w:val="en-GB"/>
        </w:rPr>
        <w:t xml:space="preserve"> past </w:t>
      </w:r>
      <w:r w:rsidR="00F82C28" w:rsidRPr="008B6733">
        <w:rPr>
          <w:lang w:val="en-GB"/>
        </w:rPr>
        <w:t>biodiversity</w:t>
      </w:r>
      <w:r w:rsidR="00B063FE" w:rsidRPr="008B6733">
        <w:rPr>
          <w:lang w:val="en-GB"/>
        </w:rPr>
        <w:t xml:space="preserve"> expenditures dating back </w:t>
      </w:r>
      <w:r w:rsidR="002A7E2E" w:rsidRPr="008B6733">
        <w:rPr>
          <w:lang w:val="en-GB"/>
        </w:rPr>
        <w:t>to</w:t>
      </w:r>
      <w:r w:rsidR="00B063FE" w:rsidRPr="008B6733">
        <w:rPr>
          <w:lang w:val="en-GB"/>
        </w:rPr>
        <w:t xml:space="preserve"> 2006</w:t>
      </w:r>
      <w:r w:rsidR="00F82C28" w:rsidRPr="008B6733">
        <w:rPr>
          <w:lang w:val="en-GB"/>
        </w:rPr>
        <w:t>,</w:t>
      </w:r>
      <w:r w:rsidR="00B063FE" w:rsidRPr="008B6733">
        <w:rPr>
          <w:lang w:val="en-GB"/>
        </w:rPr>
        <w:t xml:space="preserve"> where possible</w:t>
      </w:r>
      <w:r w:rsidR="00F82C28" w:rsidRPr="008B6733">
        <w:rPr>
          <w:lang w:val="en-GB"/>
        </w:rPr>
        <w:t>,</w:t>
      </w:r>
      <w:r w:rsidR="00B063FE" w:rsidRPr="008B6733">
        <w:rPr>
          <w:lang w:val="en-GB"/>
        </w:rPr>
        <w:t xml:space="preserve"> to better understand absolute and relative </w:t>
      </w:r>
      <w:r w:rsidR="00F82C28" w:rsidRPr="008B6733">
        <w:rPr>
          <w:lang w:val="en-GB"/>
        </w:rPr>
        <w:t>biodiversity</w:t>
      </w:r>
      <w:r w:rsidR="00B063FE" w:rsidRPr="008B6733">
        <w:rPr>
          <w:lang w:val="en-GB"/>
        </w:rPr>
        <w:t xml:space="preserve"> allocations and spending based on projects and organizations, sources of revenues and </w:t>
      </w:r>
      <w:r w:rsidR="00F82C28" w:rsidRPr="008B6733">
        <w:rPr>
          <w:lang w:val="en-GB"/>
        </w:rPr>
        <w:t>biodiversity</w:t>
      </w:r>
      <w:r w:rsidR="00B063FE" w:rsidRPr="008B6733">
        <w:rPr>
          <w:lang w:val="en-GB"/>
        </w:rPr>
        <w:t xml:space="preserve"> harmful subsidies. Expenditure reviews provide insight into how policy priorities were or were not reflected in actual expenditures </w:t>
      </w:r>
      <w:r w:rsidR="00FD23E7" w:rsidRPr="008B6733">
        <w:rPr>
          <w:lang w:val="en-GB"/>
        </w:rPr>
        <w:t>and</w:t>
      </w:r>
      <w:r w:rsidR="00B063FE" w:rsidRPr="008B6733">
        <w:rPr>
          <w:lang w:val="en-GB"/>
        </w:rPr>
        <w:t xml:space="preserve"> opportunities for improved allocation. </w:t>
      </w:r>
      <w:r w:rsidRPr="008B6733">
        <w:rPr>
          <w:lang w:val="en-GB"/>
        </w:rPr>
        <w:t xml:space="preserve">In this workbook, a </w:t>
      </w:r>
      <w:r w:rsidR="00B063FE" w:rsidRPr="008B6733">
        <w:rPr>
          <w:lang w:val="en-GB"/>
        </w:rPr>
        <w:t xml:space="preserve">comparison among organizations and sectors is complemented with an analysis of the financing levels relative to each sector’s contribution to GDP, jobs and other sustainable development goals. Future expenditures are predicted under different scenarios to establish the “business as usual” financing case that will be measured against the financial needs assessment to determine financing gaps for each </w:t>
      </w:r>
      <w:r w:rsidR="00F82C28" w:rsidRPr="008B6733">
        <w:rPr>
          <w:lang w:val="en-GB"/>
        </w:rPr>
        <w:t>biodiversity</w:t>
      </w:r>
      <w:r w:rsidR="00B063FE" w:rsidRPr="008B6733">
        <w:rPr>
          <w:lang w:val="en-GB"/>
        </w:rPr>
        <w:t xml:space="preserve"> (NBSAP) strategy, organization and CBD targets. </w:t>
      </w:r>
    </w:p>
    <w:p w:rsidR="00B063FE" w:rsidRPr="008B6733" w:rsidRDefault="00B063FE" w:rsidP="001F0AB7">
      <w:pPr>
        <w:autoSpaceDE w:val="0"/>
        <w:autoSpaceDN w:val="0"/>
        <w:adjustRightInd w:val="0"/>
        <w:spacing w:after="180" w:line="240" w:lineRule="auto"/>
        <w:jc w:val="both"/>
        <w:rPr>
          <w:lang w:val="en-GB"/>
        </w:rPr>
      </w:pPr>
      <w:r w:rsidRPr="008B6733">
        <w:rPr>
          <w:lang w:val="en-GB"/>
        </w:rPr>
        <w:t>Improved guidance in version two of the BER include</w:t>
      </w:r>
      <w:r w:rsidR="00670E7F" w:rsidRPr="008B6733">
        <w:rPr>
          <w:lang w:val="en-GB"/>
        </w:rPr>
        <w:t>s the following</w:t>
      </w:r>
      <w:r w:rsidRPr="008B6733">
        <w:rPr>
          <w:lang w:val="en-GB"/>
        </w:rPr>
        <w:t xml:space="preserve">: </w:t>
      </w:r>
    </w:p>
    <w:p w:rsidR="00B063FE" w:rsidRPr="008B6733" w:rsidRDefault="00B063FE" w:rsidP="00C143A8">
      <w:pPr>
        <w:pStyle w:val="NoSpacing"/>
        <w:numPr>
          <w:ilvl w:val="0"/>
          <w:numId w:val="36"/>
        </w:numPr>
        <w:rPr>
          <w:rFonts w:asciiTheme="minorHAnsi" w:hAnsiTheme="minorHAnsi"/>
          <w:lang w:val="en-GB"/>
        </w:rPr>
      </w:pPr>
      <w:r w:rsidRPr="008B6733">
        <w:rPr>
          <w:rFonts w:asciiTheme="minorHAnsi" w:hAnsiTheme="minorHAnsi"/>
          <w:lang w:val="en-GB"/>
        </w:rPr>
        <w:t>Definition of “</w:t>
      </w:r>
      <w:r w:rsidR="00F82C28" w:rsidRPr="008B6733">
        <w:rPr>
          <w:rFonts w:asciiTheme="minorHAnsi" w:hAnsiTheme="minorHAnsi"/>
          <w:lang w:val="en-GB"/>
        </w:rPr>
        <w:t>biodiversity</w:t>
      </w:r>
      <w:r w:rsidRPr="008B6733">
        <w:rPr>
          <w:rFonts w:asciiTheme="minorHAnsi" w:hAnsiTheme="minorHAnsi"/>
          <w:lang w:val="en-GB"/>
        </w:rPr>
        <w:t xml:space="preserve"> expenditure” to increase among country comparisons and consistency over time and guidance on boundaries, </w:t>
      </w:r>
    </w:p>
    <w:p w:rsidR="00B063FE" w:rsidRPr="008B6733" w:rsidRDefault="00B063FE" w:rsidP="00C143A8">
      <w:pPr>
        <w:pStyle w:val="NoSpacing"/>
        <w:numPr>
          <w:ilvl w:val="0"/>
          <w:numId w:val="36"/>
        </w:numPr>
        <w:rPr>
          <w:rFonts w:asciiTheme="minorHAnsi" w:hAnsiTheme="minorHAnsi"/>
          <w:lang w:val="en-GB"/>
        </w:rPr>
      </w:pPr>
      <w:r w:rsidRPr="008B6733">
        <w:rPr>
          <w:rFonts w:asciiTheme="minorHAnsi" w:hAnsiTheme="minorHAnsi"/>
          <w:lang w:val="en-GB"/>
        </w:rPr>
        <w:t xml:space="preserve">Detailed guidance and examples of how to attribute expenditures to </w:t>
      </w:r>
      <w:r w:rsidR="00F82C28" w:rsidRPr="008B6733">
        <w:rPr>
          <w:rFonts w:asciiTheme="minorHAnsi" w:hAnsiTheme="minorHAnsi"/>
          <w:lang w:val="en-GB"/>
        </w:rPr>
        <w:t>biodiversity</w:t>
      </w:r>
      <w:r w:rsidRPr="008B6733">
        <w:rPr>
          <w:rFonts w:asciiTheme="minorHAnsi" w:hAnsiTheme="minorHAnsi"/>
          <w:lang w:val="en-GB"/>
        </w:rPr>
        <w:t xml:space="preserve"> for “indirect” expenditures</w:t>
      </w:r>
      <w:r w:rsidR="00670E7F" w:rsidRPr="008B6733">
        <w:rPr>
          <w:rFonts w:asciiTheme="minorHAnsi" w:hAnsiTheme="minorHAnsi"/>
          <w:lang w:val="en-GB"/>
        </w:rPr>
        <w:t>,</w:t>
      </w:r>
      <w:r w:rsidRPr="008B6733">
        <w:rPr>
          <w:rFonts w:asciiTheme="minorHAnsi" w:hAnsiTheme="minorHAnsi"/>
          <w:lang w:val="en-GB"/>
        </w:rPr>
        <w:t xml:space="preserve"> including sector by sector guidance, </w:t>
      </w:r>
    </w:p>
    <w:p w:rsidR="00B063FE" w:rsidRPr="008B6733" w:rsidRDefault="00B063FE" w:rsidP="00C143A8">
      <w:pPr>
        <w:pStyle w:val="NoSpacing"/>
        <w:numPr>
          <w:ilvl w:val="0"/>
          <w:numId w:val="36"/>
        </w:numPr>
        <w:rPr>
          <w:rFonts w:asciiTheme="minorHAnsi" w:hAnsiTheme="minorHAnsi"/>
          <w:lang w:val="en-GB"/>
        </w:rPr>
      </w:pPr>
      <w:r w:rsidRPr="008B6733">
        <w:rPr>
          <w:rFonts w:asciiTheme="minorHAnsi" w:hAnsiTheme="minorHAnsi"/>
          <w:lang w:val="en-GB"/>
        </w:rPr>
        <w:t xml:space="preserve">Tagging systems for a range of analyses, </w:t>
      </w:r>
    </w:p>
    <w:p w:rsidR="00B063FE" w:rsidRPr="008B6733" w:rsidRDefault="00B063FE" w:rsidP="00C143A8">
      <w:pPr>
        <w:pStyle w:val="NoSpacing"/>
        <w:numPr>
          <w:ilvl w:val="0"/>
          <w:numId w:val="36"/>
        </w:numPr>
        <w:rPr>
          <w:rFonts w:asciiTheme="minorHAnsi" w:hAnsiTheme="minorHAnsi"/>
          <w:lang w:val="en-GB"/>
        </w:rPr>
      </w:pPr>
      <w:r w:rsidRPr="008B6733">
        <w:rPr>
          <w:rFonts w:asciiTheme="minorHAnsi" w:hAnsiTheme="minorHAnsi"/>
          <w:lang w:val="en-GB"/>
        </w:rPr>
        <w:t xml:space="preserve">Guidance on engaging with the private sector, </w:t>
      </w:r>
    </w:p>
    <w:p w:rsidR="00B063FE" w:rsidRPr="008B6733" w:rsidRDefault="00B063FE" w:rsidP="00C143A8">
      <w:pPr>
        <w:pStyle w:val="NoSpacing"/>
        <w:numPr>
          <w:ilvl w:val="0"/>
          <w:numId w:val="36"/>
        </w:numPr>
        <w:rPr>
          <w:rFonts w:asciiTheme="minorHAnsi" w:hAnsiTheme="minorHAnsi"/>
          <w:lang w:val="en-GB"/>
        </w:rPr>
      </w:pPr>
      <w:r w:rsidRPr="008B6733">
        <w:rPr>
          <w:rFonts w:asciiTheme="minorHAnsi" w:hAnsiTheme="minorHAnsi"/>
          <w:lang w:val="en-GB"/>
        </w:rPr>
        <w:t xml:space="preserve">Approaches to avoid double counting, among others. </w:t>
      </w:r>
    </w:p>
    <w:p w:rsidR="00B063FE" w:rsidRPr="008B6733" w:rsidRDefault="00B063FE" w:rsidP="001F0AB7">
      <w:pPr>
        <w:autoSpaceDE w:val="0"/>
        <w:autoSpaceDN w:val="0"/>
        <w:adjustRightInd w:val="0"/>
        <w:spacing w:after="0" w:line="240" w:lineRule="auto"/>
        <w:jc w:val="both"/>
        <w:rPr>
          <w:lang w:val="en-GB"/>
        </w:rPr>
      </w:pPr>
    </w:p>
    <w:p w:rsidR="00B063FE" w:rsidRPr="008B6733" w:rsidRDefault="00F82C28" w:rsidP="001F0AB7">
      <w:pPr>
        <w:spacing w:after="0" w:line="240" w:lineRule="auto"/>
        <w:jc w:val="both"/>
        <w:rPr>
          <w:i/>
          <w:lang w:val="en-GB"/>
        </w:rPr>
      </w:pPr>
      <w:r w:rsidRPr="008B6733">
        <w:rPr>
          <w:i/>
          <w:lang w:val="en-GB"/>
        </w:rPr>
        <w:t>BIOFIN</w:t>
      </w:r>
      <w:r w:rsidR="00B063FE" w:rsidRPr="008B6733">
        <w:rPr>
          <w:i/>
          <w:lang w:val="en-GB"/>
        </w:rPr>
        <w:t xml:space="preserve"> Data and Monitoring </w:t>
      </w:r>
      <w:r w:rsidR="00825180" w:rsidRPr="008B6733">
        <w:rPr>
          <w:i/>
          <w:lang w:val="en-GB"/>
        </w:rPr>
        <w:t>Tool</w:t>
      </w:r>
    </w:p>
    <w:p w:rsidR="00B063FE" w:rsidRPr="008B6733" w:rsidRDefault="000157DC" w:rsidP="001F0AB7">
      <w:pPr>
        <w:spacing w:after="0" w:line="240" w:lineRule="auto"/>
        <w:jc w:val="both"/>
        <w:rPr>
          <w:shd w:val="clear" w:color="auto" w:fill="FFFFFF"/>
          <w:lang w:val="en-GB"/>
        </w:rPr>
      </w:pPr>
      <w:r w:rsidRPr="008B6733">
        <w:rPr>
          <w:lang w:val="en-GB"/>
        </w:rPr>
        <w:t>This project is responding to a rise in demand for data</w:t>
      </w:r>
      <w:r w:rsidR="00670E7F" w:rsidRPr="008B6733">
        <w:rPr>
          <w:lang w:val="en-GB"/>
        </w:rPr>
        <w:t>,</w:t>
      </w:r>
      <w:r w:rsidRPr="008B6733">
        <w:rPr>
          <w:lang w:val="en-GB"/>
        </w:rPr>
        <w:t xml:space="preserve"> globally and nationally</w:t>
      </w:r>
      <w:r w:rsidR="00670E7F" w:rsidRPr="008B6733">
        <w:rPr>
          <w:lang w:val="en-GB"/>
        </w:rPr>
        <w:t>,</w:t>
      </w:r>
      <w:r w:rsidRPr="008B6733">
        <w:rPr>
          <w:lang w:val="en-GB"/>
        </w:rPr>
        <w:t xml:space="preserve"> in order to make good decisions and planning.</w:t>
      </w:r>
      <w:r w:rsidRPr="008B6733">
        <w:rPr>
          <w:i/>
          <w:lang w:val="en-GB"/>
        </w:rPr>
        <w:t xml:space="preserve"> </w:t>
      </w:r>
      <w:r w:rsidR="007779E4" w:rsidRPr="008B6733">
        <w:rPr>
          <w:shd w:val="clear" w:color="auto" w:fill="FFFFFF"/>
          <w:lang w:val="en-GB"/>
        </w:rPr>
        <w:t>Countries interviewed reported that they d</w:t>
      </w:r>
      <w:r w:rsidR="00334182" w:rsidRPr="008B6733">
        <w:rPr>
          <w:shd w:val="clear" w:color="auto" w:fill="FFFFFF"/>
          <w:lang w:val="en-GB"/>
        </w:rPr>
        <w:t>id</w:t>
      </w:r>
      <w:r w:rsidR="007779E4" w:rsidRPr="008B6733">
        <w:rPr>
          <w:shd w:val="clear" w:color="auto" w:fill="FFFFFF"/>
          <w:lang w:val="en-GB"/>
        </w:rPr>
        <w:t xml:space="preserve"> not have good, solid data as </w:t>
      </w:r>
      <w:r w:rsidR="00F42621" w:rsidRPr="008B6733">
        <w:rPr>
          <w:shd w:val="clear" w:color="auto" w:fill="FFFFFF"/>
          <w:lang w:val="en-GB"/>
        </w:rPr>
        <w:t>existing</w:t>
      </w:r>
      <w:r w:rsidR="007779E4" w:rsidRPr="008B6733">
        <w:rPr>
          <w:shd w:val="clear" w:color="auto" w:fill="FFFFFF"/>
          <w:lang w:val="en-GB"/>
        </w:rPr>
        <w:t xml:space="preserve"> local biodiversity </w:t>
      </w:r>
      <w:r w:rsidR="00F42621" w:rsidRPr="008B6733">
        <w:rPr>
          <w:shd w:val="clear" w:color="auto" w:fill="FFFFFF"/>
          <w:lang w:val="en-GB"/>
        </w:rPr>
        <w:t xml:space="preserve">finance </w:t>
      </w:r>
      <w:r w:rsidR="007779E4" w:rsidRPr="008B6733">
        <w:rPr>
          <w:shd w:val="clear" w:color="auto" w:fill="FFFFFF"/>
          <w:lang w:val="en-GB"/>
        </w:rPr>
        <w:t xml:space="preserve">data </w:t>
      </w:r>
      <w:r w:rsidR="00334182" w:rsidRPr="008B6733">
        <w:rPr>
          <w:shd w:val="clear" w:color="auto" w:fill="FFFFFF"/>
          <w:lang w:val="en-GB"/>
        </w:rPr>
        <w:t>is</w:t>
      </w:r>
      <w:r w:rsidR="007779E4" w:rsidRPr="008B6733">
        <w:rPr>
          <w:shd w:val="clear" w:color="auto" w:fill="FFFFFF"/>
          <w:lang w:val="en-GB"/>
        </w:rPr>
        <w:t xml:space="preserve"> limited.</w:t>
      </w:r>
      <w:r w:rsidR="007779E4" w:rsidRPr="008B6733">
        <w:rPr>
          <w:lang w:val="en-GB"/>
        </w:rPr>
        <w:t xml:space="preserve"> This</w:t>
      </w:r>
      <w:r w:rsidRPr="008B6733">
        <w:rPr>
          <w:shd w:val="clear" w:color="auto" w:fill="FFFFFF"/>
          <w:lang w:val="en-GB"/>
        </w:rPr>
        <w:t xml:space="preserve"> is the essence of the </w:t>
      </w:r>
      <w:r w:rsidR="00F82C28" w:rsidRPr="008B6733">
        <w:rPr>
          <w:shd w:val="clear" w:color="auto" w:fill="FFFFFF"/>
          <w:lang w:val="en-GB"/>
        </w:rPr>
        <w:t>BIOFIN</w:t>
      </w:r>
      <w:r w:rsidRPr="008B6733">
        <w:rPr>
          <w:shd w:val="clear" w:color="auto" w:fill="FFFFFF"/>
          <w:lang w:val="en-GB"/>
        </w:rPr>
        <w:t xml:space="preserve"> </w:t>
      </w:r>
      <w:r w:rsidR="001F60BD" w:rsidRPr="008B6733">
        <w:rPr>
          <w:shd w:val="clear" w:color="auto" w:fill="FFFFFF"/>
          <w:lang w:val="en-GB"/>
        </w:rPr>
        <w:t>W</w:t>
      </w:r>
      <w:r w:rsidRPr="008B6733">
        <w:rPr>
          <w:shd w:val="clear" w:color="auto" w:fill="FFFFFF"/>
          <w:lang w:val="en-GB"/>
        </w:rPr>
        <w:t>orkbook assessment work. Data is sensitive</w:t>
      </w:r>
      <w:r w:rsidR="00670E7F" w:rsidRPr="008B6733">
        <w:rPr>
          <w:shd w:val="clear" w:color="auto" w:fill="FFFFFF"/>
          <w:lang w:val="en-GB"/>
        </w:rPr>
        <w:t>,</w:t>
      </w:r>
      <w:r w:rsidRPr="008B6733">
        <w:rPr>
          <w:shd w:val="clear" w:color="auto" w:fill="FFFFFF"/>
          <w:lang w:val="en-GB"/>
        </w:rPr>
        <w:t xml:space="preserve"> however</w:t>
      </w:r>
      <w:r w:rsidR="00670E7F" w:rsidRPr="008B6733">
        <w:rPr>
          <w:shd w:val="clear" w:color="auto" w:fill="FFFFFF"/>
          <w:lang w:val="en-GB"/>
        </w:rPr>
        <w:t>,</w:t>
      </w:r>
      <w:r w:rsidRPr="008B6733">
        <w:rPr>
          <w:shd w:val="clear" w:color="auto" w:fill="FFFFFF"/>
          <w:lang w:val="en-GB"/>
        </w:rPr>
        <w:t xml:space="preserve"> and the </w:t>
      </w:r>
      <w:r w:rsidR="00B063FE" w:rsidRPr="008B6733">
        <w:rPr>
          <w:shd w:val="clear" w:color="auto" w:fill="FFFFFF"/>
          <w:lang w:val="en-GB"/>
        </w:rPr>
        <w:t xml:space="preserve">project had negotiated a data sovereignty rule to assure countries of their ownership of their data being extrapolated. </w:t>
      </w:r>
      <w:r w:rsidR="00704583" w:rsidRPr="008B6733">
        <w:rPr>
          <w:shd w:val="clear" w:color="auto" w:fill="FFFFFF"/>
          <w:lang w:val="en-GB"/>
        </w:rPr>
        <w:t xml:space="preserve">Country-level quality data for monitoring global targets </w:t>
      </w:r>
      <w:r w:rsidR="001F60BD" w:rsidRPr="008B6733">
        <w:rPr>
          <w:shd w:val="clear" w:color="auto" w:fill="FFFFFF"/>
          <w:lang w:val="en-GB"/>
        </w:rPr>
        <w:t>is</w:t>
      </w:r>
      <w:r w:rsidR="00704583" w:rsidRPr="008B6733">
        <w:rPr>
          <w:shd w:val="clear" w:color="auto" w:fill="FFFFFF"/>
          <w:lang w:val="en-GB"/>
        </w:rPr>
        <w:t xml:space="preserve"> only shared when the data is validated by the pilot countries. </w:t>
      </w:r>
      <w:r w:rsidR="00B063FE" w:rsidRPr="008B6733">
        <w:rPr>
          <w:shd w:val="clear" w:color="auto" w:fill="FFFFFF"/>
          <w:lang w:val="en-GB"/>
        </w:rPr>
        <w:t xml:space="preserve">Countries </w:t>
      </w:r>
      <w:r w:rsidR="00704583" w:rsidRPr="008B6733">
        <w:rPr>
          <w:shd w:val="clear" w:color="auto" w:fill="FFFFFF"/>
          <w:lang w:val="en-GB"/>
        </w:rPr>
        <w:t>advise</w:t>
      </w:r>
      <w:r w:rsidR="00B063FE" w:rsidRPr="008B6733">
        <w:rPr>
          <w:shd w:val="clear" w:color="auto" w:fill="FFFFFF"/>
          <w:lang w:val="en-GB"/>
        </w:rPr>
        <w:t xml:space="preserve"> on what they agree to share. The </w:t>
      </w:r>
      <w:r w:rsidR="00F82C28" w:rsidRPr="008B6733">
        <w:rPr>
          <w:shd w:val="clear" w:color="auto" w:fill="FFFFFF"/>
          <w:lang w:val="en-GB"/>
        </w:rPr>
        <w:t>BIOFIN</w:t>
      </w:r>
      <w:r w:rsidR="00B063FE" w:rsidRPr="008B6733">
        <w:rPr>
          <w:shd w:val="clear" w:color="auto" w:fill="FFFFFF"/>
          <w:lang w:val="en-GB"/>
        </w:rPr>
        <w:t xml:space="preserve"> bottom-up data is a </w:t>
      </w:r>
      <w:r w:rsidR="00DD45D2" w:rsidRPr="008B6733">
        <w:rPr>
          <w:shd w:val="clear" w:color="auto" w:fill="FFFFFF"/>
          <w:lang w:val="en-GB"/>
        </w:rPr>
        <w:t xml:space="preserve">clear </w:t>
      </w:r>
      <w:r w:rsidR="00B063FE" w:rsidRPr="008B6733">
        <w:rPr>
          <w:shd w:val="clear" w:color="auto" w:fill="FFFFFF"/>
          <w:lang w:val="en-GB"/>
        </w:rPr>
        <w:t>value added</w:t>
      </w:r>
      <w:r w:rsidRPr="008B6733">
        <w:rPr>
          <w:shd w:val="clear" w:color="auto" w:fill="FFFFFF"/>
          <w:lang w:val="en-GB"/>
        </w:rPr>
        <w:t xml:space="preserve">. In this sense, the project has </w:t>
      </w:r>
      <w:r w:rsidR="00704583" w:rsidRPr="008B6733">
        <w:rPr>
          <w:shd w:val="clear" w:color="auto" w:fill="FFFFFF"/>
          <w:lang w:val="en-GB"/>
        </w:rPr>
        <w:t>improved t</w:t>
      </w:r>
      <w:r w:rsidR="00B063FE" w:rsidRPr="008B6733">
        <w:rPr>
          <w:shd w:val="clear" w:color="auto" w:fill="FFFFFF"/>
          <w:lang w:val="en-GB"/>
        </w:rPr>
        <w:t xml:space="preserve">he quality of reporting to the global resource mobilization targets of the CBD (better quality </w:t>
      </w:r>
      <w:r w:rsidRPr="008B6733">
        <w:rPr>
          <w:shd w:val="clear" w:color="auto" w:fill="FFFFFF"/>
          <w:lang w:val="en-GB"/>
        </w:rPr>
        <w:t xml:space="preserve">data </w:t>
      </w:r>
      <w:r w:rsidR="00B063FE" w:rsidRPr="008B6733">
        <w:rPr>
          <w:shd w:val="clear" w:color="auto" w:fill="FFFFFF"/>
          <w:lang w:val="en-GB"/>
        </w:rPr>
        <w:t>for reporting)</w:t>
      </w:r>
      <w:r w:rsidR="00704583" w:rsidRPr="008B6733">
        <w:rPr>
          <w:shd w:val="clear" w:color="auto" w:fill="FFFFFF"/>
          <w:lang w:val="en-GB"/>
        </w:rPr>
        <w:t xml:space="preserve"> already</w:t>
      </w:r>
      <w:r w:rsidR="001F60BD" w:rsidRPr="008B6733">
        <w:rPr>
          <w:shd w:val="clear" w:color="auto" w:fill="FFFFFF"/>
          <w:lang w:val="en-GB"/>
        </w:rPr>
        <w:t xml:space="preserve"> </w:t>
      </w:r>
      <w:r w:rsidR="00704583" w:rsidRPr="008B6733">
        <w:rPr>
          <w:shd w:val="clear" w:color="auto" w:fill="FFFFFF"/>
          <w:lang w:val="en-GB"/>
        </w:rPr>
        <w:t>- an indirect result</w:t>
      </w:r>
      <w:r w:rsidR="00B063FE" w:rsidRPr="008B6733">
        <w:rPr>
          <w:shd w:val="clear" w:color="auto" w:fill="FFFFFF"/>
          <w:lang w:val="en-GB"/>
        </w:rPr>
        <w:t xml:space="preserve">. As </w:t>
      </w:r>
      <w:r w:rsidRPr="008B6733">
        <w:rPr>
          <w:shd w:val="clear" w:color="auto" w:fill="FFFFFF"/>
          <w:lang w:val="en-GB"/>
        </w:rPr>
        <w:t xml:space="preserve">for </w:t>
      </w:r>
      <w:r w:rsidR="00B063FE" w:rsidRPr="008B6733">
        <w:rPr>
          <w:shd w:val="clear" w:color="auto" w:fill="FFFFFF"/>
          <w:lang w:val="en-GB"/>
        </w:rPr>
        <w:t xml:space="preserve">good practices, Peru and Mexico are using GIS data to </w:t>
      </w:r>
      <w:r w:rsidRPr="008B6733">
        <w:rPr>
          <w:shd w:val="clear" w:color="auto" w:fill="FFFFFF"/>
          <w:lang w:val="en-GB"/>
        </w:rPr>
        <w:t xml:space="preserve">precisely </w:t>
      </w:r>
      <w:r w:rsidR="00B063FE" w:rsidRPr="008B6733">
        <w:rPr>
          <w:shd w:val="clear" w:color="auto" w:fill="FFFFFF"/>
          <w:lang w:val="en-GB"/>
        </w:rPr>
        <w:t>calculate biomass, determining how to calculate financial needs of a country.</w:t>
      </w:r>
    </w:p>
    <w:p w:rsidR="00B063FE" w:rsidRPr="008B6733" w:rsidRDefault="00B063FE" w:rsidP="001F0AB7">
      <w:pPr>
        <w:spacing w:after="0" w:line="240" w:lineRule="auto"/>
        <w:jc w:val="both"/>
        <w:rPr>
          <w:shd w:val="clear" w:color="auto" w:fill="FFFFFF"/>
          <w:lang w:val="en-GB"/>
        </w:rPr>
      </w:pPr>
    </w:p>
    <w:p w:rsidR="00704583" w:rsidRPr="008B6733" w:rsidRDefault="00F82C28" w:rsidP="00704583">
      <w:pPr>
        <w:spacing w:after="0" w:line="240" w:lineRule="auto"/>
        <w:jc w:val="both"/>
        <w:rPr>
          <w:lang w:val="en-GB"/>
        </w:rPr>
      </w:pPr>
      <w:r w:rsidRPr="008B6733">
        <w:rPr>
          <w:lang w:val="en-GB"/>
        </w:rPr>
        <w:t>BIOFIN</w:t>
      </w:r>
      <w:r w:rsidR="000157DC" w:rsidRPr="008B6733">
        <w:rPr>
          <w:lang w:val="en-GB"/>
        </w:rPr>
        <w:t xml:space="preserve"> data</w:t>
      </w:r>
      <w:r w:rsidR="00704583" w:rsidRPr="008B6733">
        <w:rPr>
          <w:lang w:val="en-GB"/>
        </w:rPr>
        <w:t xml:space="preserve"> collection </w:t>
      </w:r>
      <w:r w:rsidR="00D61A8C" w:rsidRPr="008B6733">
        <w:rPr>
          <w:lang w:val="en-GB"/>
        </w:rPr>
        <w:t>was a</w:t>
      </w:r>
      <w:r w:rsidR="000157DC" w:rsidRPr="008B6733">
        <w:rPr>
          <w:lang w:val="en-GB"/>
        </w:rPr>
        <w:t xml:space="preserve"> meticulous process involving the weighting of attribution per programme. From beginning before data collection, clear parameters needed to be set</w:t>
      </w:r>
      <w:r w:rsidR="00670E7F" w:rsidRPr="008B6733">
        <w:rPr>
          <w:lang w:val="en-GB"/>
        </w:rPr>
        <w:t>,</w:t>
      </w:r>
      <w:r w:rsidR="000157DC" w:rsidRPr="008B6733">
        <w:rPr>
          <w:lang w:val="en-GB"/>
        </w:rPr>
        <w:t xml:space="preserve"> using standard definitions</w:t>
      </w:r>
      <w:r w:rsidR="00670E7F" w:rsidRPr="008B6733">
        <w:rPr>
          <w:lang w:val="en-GB"/>
        </w:rPr>
        <w:t>,</w:t>
      </w:r>
      <w:r w:rsidR="000157DC" w:rsidRPr="008B6733">
        <w:rPr>
          <w:lang w:val="en-GB"/>
        </w:rPr>
        <w:t xml:space="preserve"> precise language and </w:t>
      </w:r>
      <w:r w:rsidRPr="008B6733">
        <w:rPr>
          <w:lang w:val="en-GB"/>
        </w:rPr>
        <w:t>biodiversity</w:t>
      </w:r>
      <w:r w:rsidR="000157DC" w:rsidRPr="008B6733">
        <w:rPr>
          <w:lang w:val="en-GB"/>
        </w:rPr>
        <w:t xml:space="preserve"> expenditure</w:t>
      </w:r>
      <w:r w:rsidR="00670E7F" w:rsidRPr="008B6733">
        <w:rPr>
          <w:lang w:val="en-GB"/>
        </w:rPr>
        <w:t>s</w:t>
      </w:r>
      <w:r w:rsidR="000157DC" w:rsidRPr="008B6733">
        <w:rPr>
          <w:lang w:val="en-GB"/>
        </w:rPr>
        <w:t xml:space="preserve"> available. Although </w:t>
      </w:r>
      <w:r w:rsidRPr="008B6733">
        <w:rPr>
          <w:lang w:val="en-GB"/>
        </w:rPr>
        <w:t>BIOFIN</w:t>
      </w:r>
      <w:r w:rsidR="000157DC" w:rsidRPr="008B6733">
        <w:rPr>
          <w:lang w:val="en-GB"/>
        </w:rPr>
        <w:t xml:space="preserve"> methodology uses the objective and targets of the CBD, countries are currently free to prioritize their own data collection/presentation objectives. </w:t>
      </w:r>
      <w:r w:rsidR="00704583" w:rsidRPr="008B6733">
        <w:rPr>
          <w:lang w:val="en-GB"/>
        </w:rPr>
        <w:t xml:space="preserve">Countries reported needing </w:t>
      </w:r>
      <w:r w:rsidR="000157DC" w:rsidRPr="008B6733">
        <w:rPr>
          <w:lang w:val="en-GB"/>
        </w:rPr>
        <w:t xml:space="preserve">detailed guidance to apply definitions. </w:t>
      </w:r>
      <w:r w:rsidR="00B063FE" w:rsidRPr="008B6733">
        <w:rPr>
          <w:shd w:val="clear" w:color="auto" w:fill="FFFFFF"/>
          <w:lang w:val="en-GB"/>
        </w:rPr>
        <w:t>For project</w:t>
      </w:r>
      <w:r w:rsidR="00670E7F" w:rsidRPr="008B6733">
        <w:rPr>
          <w:shd w:val="clear" w:color="auto" w:fill="FFFFFF"/>
          <w:lang w:val="en-GB"/>
        </w:rPr>
        <w:t>-</w:t>
      </w:r>
      <w:r w:rsidR="00B063FE" w:rsidRPr="008B6733">
        <w:rPr>
          <w:shd w:val="clear" w:color="auto" w:fill="FFFFFF"/>
          <w:lang w:val="en-GB"/>
        </w:rPr>
        <w:t>level results</w:t>
      </w:r>
      <w:r w:rsidR="00670E7F" w:rsidRPr="008B6733">
        <w:rPr>
          <w:shd w:val="clear" w:color="auto" w:fill="FFFFFF"/>
          <w:lang w:val="en-GB"/>
        </w:rPr>
        <w:t>,</w:t>
      </w:r>
      <w:r w:rsidR="00B063FE" w:rsidRPr="008B6733">
        <w:rPr>
          <w:shd w:val="clear" w:color="auto" w:fill="FFFFFF"/>
          <w:lang w:val="en-GB"/>
        </w:rPr>
        <w:t xml:space="preserve"> methodology development, work on a global data collection and </w:t>
      </w:r>
      <w:r w:rsidR="00670E7F" w:rsidRPr="008B6733">
        <w:rPr>
          <w:shd w:val="clear" w:color="auto" w:fill="FFFFFF"/>
          <w:lang w:val="en-GB"/>
        </w:rPr>
        <w:t xml:space="preserve">the </w:t>
      </w:r>
      <w:r w:rsidR="00B063FE" w:rsidRPr="008B6733">
        <w:rPr>
          <w:shd w:val="clear" w:color="auto" w:fill="FFFFFF"/>
          <w:lang w:val="en-GB"/>
        </w:rPr>
        <w:t xml:space="preserve">reporting tool </w:t>
      </w:r>
      <w:r w:rsidR="00670E7F" w:rsidRPr="008B6733">
        <w:rPr>
          <w:shd w:val="clear" w:color="auto" w:fill="FFFFFF"/>
          <w:lang w:val="en-GB"/>
        </w:rPr>
        <w:t>are</w:t>
      </w:r>
      <w:r w:rsidR="00B063FE" w:rsidRPr="008B6733">
        <w:rPr>
          <w:shd w:val="clear" w:color="auto" w:fill="FFFFFF"/>
          <w:lang w:val="en-GB"/>
        </w:rPr>
        <w:t xml:space="preserve"> </w:t>
      </w:r>
      <w:r w:rsidR="00704583" w:rsidRPr="008B6733">
        <w:rPr>
          <w:shd w:val="clear" w:color="auto" w:fill="FFFFFF"/>
          <w:lang w:val="en-GB"/>
        </w:rPr>
        <w:t xml:space="preserve">reported </w:t>
      </w:r>
      <w:r w:rsidR="00A969FC" w:rsidRPr="008B6733">
        <w:rPr>
          <w:shd w:val="clear" w:color="auto" w:fill="FFFFFF"/>
          <w:lang w:val="en-GB"/>
        </w:rPr>
        <w:t xml:space="preserve">to be </w:t>
      </w:r>
      <w:r w:rsidR="00B063FE" w:rsidRPr="008B6733">
        <w:rPr>
          <w:shd w:val="clear" w:color="auto" w:fill="FFFFFF"/>
          <w:lang w:val="en-GB"/>
        </w:rPr>
        <w:t>ongoing (interview</w:t>
      </w:r>
      <w:r w:rsidR="00704583" w:rsidRPr="008B6733">
        <w:rPr>
          <w:shd w:val="clear" w:color="auto" w:fill="FFFFFF"/>
          <w:lang w:val="en-GB"/>
        </w:rPr>
        <w:t>s and observation of data tools</w:t>
      </w:r>
      <w:r w:rsidR="00B063FE" w:rsidRPr="008B6733">
        <w:rPr>
          <w:shd w:val="clear" w:color="auto" w:fill="FFFFFF"/>
          <w:lang w:val="en-GB"/>
        </w:rPr>
        <w:t xml:space="preserve"> with global team members). </w:t>
      </w:r>
      <w:r w:rsidR="00704583" w:rsidRPr="008B6733">
        <w:rPr>
          <w:shd w:val="clear" w:color="auto" w:fill="FFFFFF"/>
          <w:lang w:val="en-GB"/>
        </w:rPr>
        <w:t xml:space="preserve">However, </w:t>
      </w:r>
      <w:r w:rsidR="00B063FE" w:rsidRPr="008B6733">
        <w:rPr>
          <w:shd w:val="clear" w:color="auto" w:fill="FFFFFF"/>
          <w:lang w:val="en-GB"/>
        </w:rPr>
        <w:t xml:space="preserve">achieving quality data for </w:t>
      </w:r>
      <w:r w:rsidR="00704583" w:rsidRPr="008B6733">
        <w:rPr>
          <w:shd w:val="clear" w:color="auto" w:fill="FFFFFF"/>
          <w:lang w:val="en-GB"/>
        </w:rPr>
        <w:t xml:space="preserve">a </w:t>
      </w:r>
      <w:r w:rsidRPr="008B6733">
        <w:rPr>
          <w:shd w:val="clear" w:color="auto" w:fill="FFFFFF"/>
          <w:lang w:val="en-GB"/>
        </w:rPr>
        <w:t>BIOFIN</w:t>
      </w:r>
      <w:r w:rsidR="00B063FE" w:rsidRPr="008B6733">
        <w:rPr>
          <w:shd w:val="clear" w:color="auto" w:fill="FFFFFF"/>
          <w:lang w:val="en-GB"/>
        </w:rPr>
        <w:t xml:space="preserve"> </w:t>
      </w:r>
      <w:r w:rsidR="00704583" w:rsidRPr="008B6733">
        <w:rPr>
          <w:shd w:val="clear" w:color="auto" w:fill="FFFFFF"/>
          <w:lang w:val="en-GB"/>
        </w:rPr>
        <w:t xml:space="preserve">global </w:t>
      </w:r>
      <w:r w:rsidR="00B063FE" w:rsidRPr="008B6733">
        <w:rPr>
          <w:shd w:val="clear" w:color="auto" w:fill="FFFFFF"/>
          <w:lang w:val="en-GB"/>
        </w:rPr>
        <w:t xml:space="preserve">data </w:t>
      </w:r>
      <w:r w:rsidR="00704583" w:rsidRPr="008B6733">
        <w:rPr>
          <w:shd w:val="clear" w:color="auto" w:fill="FFFFFF"/>
          <w:lang w:val="en-GB"/>
        </w:rPr>
        <w:t>set</w:t>
      </w:r>
      <w:r w:rsidR="00B063FE" w:rsidRPr="008B6733">
        <w:rPr>
          <w:shd w:val="clear" w:color="auto" w:fill="FFFFFF"/>
          <w:lang w:val="en-GB"/>
        </w:rPr>
        <w:t xml:space="preserve"> will take time because countries are at different levels in their </w:t>
      </w:r>
      <w:r w:rsidR="00704583" w:rsidRPr="008B6733">
        <w:rPr>
          <w:shd w:val="clear" w:color="auto" w:fill="FFFFFF"/>
          <w:lang w:val="en-GB"/>
        </w:rPr>
        <w:t xml:space="preserve">finance and planning frameworks and </w:t>
      </w:r>
      <w:r w:rsidR="00B063FE" w:rsidRPr="008B6733">
        <w:rPr>
          <w:shd w:val="clear" w:color="auto" w:fill="FFFFFF"/>
          <w:lang w:val="en-GB"/>
        </w:rPr>
        <w:t>capacities</w:t>
      </w:r>
      <w:r w:rsidR="00670E7F" w:rsidRPr="008B6733">
        <w:rPr>
          <w:shd w:val="clear" w:color="auto" w:fill="FFFFFF"/>
          <w:lang w:val="en-GB"/>
        </w:rPr>
        <w:t>, i.e.</w:t>
      </w:r>
      <w:r w:rsidR="00B063FE" w:rsidRPr="008B6733">
        <w:rPr>
          <w:shd w:val="clear" w:color="auto" w:fill="FFFFFF"/>
          <w:lang w:val="en-GB"/>
        </w:rPr>
        <w:t xml:space="preserve"> abilities, knowledge and skills on how to calculate cost and expenditures and report nationally and internationally. Countries </w:t>
      </w:r>
      <w:r w:rsidR="00704583" w:rsidRPr="008B6733">
        <w:rPr>
          <w:shd w:val="clear" w:color="auto" w:fill="FFFFFF"/>
          <w:lang w:val="en-GB"/>
        </w:rPr>
        <w:t xml:space="preserve">interviewed expressed they are at </w:t>
      </w:r>
      <w:r w:rsidR="00B063FE" w:rsidRPr="008B6733">
        <w:rPr>
          <w:shd w:val="clear" w:color="auto" w:fill="FFFFFF"/>
          <w:lang w:val="en-GB"/>
        </w:rPr>
        <w:t xml:space="preserve">different stages </w:t>
      </w:r>
      <w:r w:rsidR="00A969FC" w:rsidRPr="008B6733">
        <w:rPr>
          <w:shd w:val="clear" w:color="auto" w:fill="FFFFFF"/>
          <w:lang w:val="en-GB"/>
        </w:rPr>
        <w:t>with</w:t>
      </w:r>
      <w:r w:rsidR="00B063FE" w:rsidRPr="008B6733">
        <w:rPr>
          <w:shd w:val="clear" w:color="auto" w:fill="FFFFFF"/>
          <w:lang w:val="en-GB"/>
        </w:rPr>
        <w:t xml:space="preserve"> programme</w:t>
      </w:r>
      <w:r w:rsidR="00670E7F" w:rsidRPr="008B6733">
        <w:rPr>
          <w:shd w:val="clear" w:color="auto" w:fill="FFFFFF"/>
          <w:lang w:val="en-GB"/>
        </w:rPr>
        <w:t>-</w:t>
      </w:r>
      <w:r w:rsidR="00B063FE" w:rsidRPr="008B6733">
        <w:rPr>
          <w:shd w:val="clear" w:color="auto" w:fill="FFFFFF"/>
          <w:lang w:val="en-GB"/>
        </w:rPr>
        <w:t>based budgeting</w:t>
      </w:r>
      <w:r w:rsidR="00A969FC" w:rsidRPr="008B6733">
        <w:rPr>
          <w:shd w:val="clear" w:color="auto" w:fill="FFFFFF"/>
          <w:lang w:val="en-GB"/>
        </w:rPr>
        <w:t xml:space="preserve"> </w:t>
      </w:r>
      <w:r w:rsidR="00704583" w:rsidRPr="008B6733">
        <w:rPr>
          <w:shd w:val="clear" w:color="auto" w:fill="FFFFFF"/>
          <w:lang w:val="en-GB"/>
        </w:rPr>
        <w:t>(Chile will not allow tagging</w:t>
      </w:r>
      <w:r w:rsidR="00A969FC" w:rsidRPr="008B6733">
        <w:rPr>
          <w:shd w:val="clear" w:color="auto" w:fill="FFFFFF"/>
          <w:lang w:val="en-GB"/>
        </w:rPr>
        <w:t>,</w:t>
      </w:r>
      <w:r w:rsidR="00704583" w:rsidRPr="008B6733">
        <w:rPr>
          <w:shd w:val="clear" w:color="auto" w:fill="FFFFFF"/>
          <w:lang w:val="en-GB"/>
        </w:rPr>
        <w:t xml:space="preserve"> while Philippines is very advanced this way)</w:t>
      </w:r>
      <w:r w:rsidR="00670E7F" w:rsidRPr="008B6733">
        <w:rPr>
          <w:shd w:val="clear" w:color="auto" w:fill="FFFFFF"/>
          <w:lang w:val="en-GB"/>
        </w:rPr>
        <w:t>,</w:t>
      </w:r>
      <w:r w:rsidR="00B063FE" w:rsidRPr="008B6733">
        <w:rPr>
          <w:shd w:val="clear" w:color="auto" w:fill="FFFFFF"/>
          <w:lang w:val="en-GB"/>
        </w:rPr>
        <w:t xml:space="preserve"> </w:t>
      </w:r>
      <w:r w:rsidR="000157DC" w:rsidRPr="008B6733">
        <w:rPr>
          <w:shd w:val="clear" w:color="auto" w:fill="FFFFFF"/>
          <w:lang w:val="en-GB"/>
        </w:rPr>
        <w:t xml:space="preserve">also </w:t>
      </w:r>
      <w:r w:rsidR="00704583" w:rsidRPr="008B6733">
        <w:rPr>
          <w:shd w:val="clear" w:color="auto" w:fill="FFFFFF"/>
          <w:lang w:val="en-GB"/>
        </w:rPr>
        <w:t xml:space="preserve">a key feature for work around </w:t>
      </w:r>
      <w:r w:rsidR="00B063FE" w:rsidRPr="008B6733">
        <w:rPr>
          <w:shd w:val="clear" w:color="auto" w:fill="FFFFFF"/>
          <w:lang w:val="en-GB"/>
        </w:rPr>
        <w:t xml:space="preserve">setting </w:t>
      </w:r>
      <w:r w:rsidR="00704583" w:rsidRPr="008B6733">
        <w:rPr>
          <w:shd w:val="clear" w:color="auto" w:fill="FFFFFF"/>
          <w:lang w:val="en-GB"/>
        </w:rPr>
        <w:t xml:space="preserve">national </w:t>
      </w:r>
      <w:r w:rsidR="00B063FE" w:rsidRPr="008B6733">
        <w:rPr>
          <w:shd w:val="clear" w:color="auto" w:fill="FFFFFF"/>
          <w:lang w:val="en-GB"/>
        </w:rPr>
        <w:lastRenderedPageBreak/>
        <w:t xml:space="preserve">standards </w:t>
      </w:r>
      <w:r w:rsidR="00704583" w:rsidRPr="008B6733">
        <w:rPr>
          <w:shd w:val="clear" w:color="auto" w:fill="FFFFFF"/>
          <w:lang w:val="en-GB"/>
        </w:rPr>
        <w:t>and generating local indicators</w:t>
      </w:r>
      <w:r w:rsidR="000157DC" w:rsidRPr="008B6733">
        <w:rPr>
          <w:shd w:val="clear" w:color="auto" w:fill="FFFFFF"/>
          <w:lang w:val="en-GB"/>
        </w:rPr>
        <w:t xml:space="preserve"> for data </w:t>
      </w:r>
      <w:r w:rsidR="00B063FE" w:rsidRPr="008B6733">
        <w:rPr>
          <w:shd w:val="clear" w:color="auto" w:fill="FFFFFF"/>
          <w:lang w:val="en-GB"/>
        </w:rPr>
        <w:t xml:space="preserve">collection. Eventually, there will be more cross-country </w:t>
      </w:r>
      <w:r w:rsidR="00704583" w:rsidRPr="008B6733">
        <w:rPr>
          <w:shd w:val="clear" w:color="auto" w:fill="FFFFFF"/>
          <w:lang w:val="en-GB"/>
        </w:rPr>
        <w:t xml:space="preserve">data </w:t>
      </w:r>
      <w:r w:rsidR="00B063FE" w:rsidRPr="008B6733">
        <w:rPr>
          <w:shd w:val="clear" w:color="auto" w:fill="FFFFFF"/>
          <w:lang w:val="en-GB"/>
        </w:rPr>
        <w:t xml:space="preserve">analysis. </w:t>
      </w:r>
      <w:r w:rsidR="00B063FE" w:rsidRPr="008B6733">
        <w:rPr>
          <w:lang w:val="en-GB"/>
        </w:rPr>
        <w:t xml:space="preserve">Countries </w:t>
      </w:r>
      <w:r w:rsidR="00D37982" w:rsidRPr="008B6733">
        <w:rPr>
          <w:lang w:val="en-GB"/>
        </w:rPr>
        <w:t xml:space="preserve">expressed </w:t>
      </w:r>
      <w:r w:rsidR="00A969FC" w:rsidRPr="008B6733">
        <w:rPr>
          <w:lang w:val="en-GB"/>
        </w:rPr>
        <w:t xml:space="preserve">a </w:t>
      </w:r>
      <w:r w:rsidR="00B063FE" w:rsidRPr="008B6733">
        <w:rPr>
          <w:lang w:val="en-GB"/>
        </w:rPr>
        <w:t xml:space="preserve">need </w:t>
      </w:r>
      <w:r w:rsidR="00D37982" w:rsidRPr="008B6733">
        <w:rPr>
          <w:lang w:val="en-GB"/>
        </w:rPr>
        <w:t xml:space="preserve">for </w:t>
      </w:r>
      <w:r w:rsidR="00B063FE" w:rsidRPr="008B6733">
        <w:rPr>
          <w:lang w:val="en-GB"/>
        </w:rPr>
        <w:t xml:space="preserve">global </w:t>
      </w:r>
      <w:r w:rsidR="000157DC" w:rsidRPr="008B6733">
        <w:rPr>
          <w:lang w:val="en-GB"/>
        </w:rPr>
        <w:t xml:space="preserve">support for </w:t>
      </w:r>
      <w:r w:rsidR="00B063FE" w:rsidRPr="008B6733">
        <w:rPr>
          <w:lang w:val="en-GB"/>
        </w:rPr>
        <w:t>national monitoring</w:t>
      </w:r>
      <w:r w:rsidR="000157DC" w:rsidRPr="008B6733">
        <w:rPr>
          <w:lang w:val="en-GB"/>
        </w:rPr>
        <w:t xml:space="preserve"> and data collection systems. </w:t>
      </w:r>
      <w:r w:rsidR="00B063FE" w:rsidRPr="008B6733">
        <w:rPr>
          <w:shd w:val="clear" w:color="auto" w:fill="FFFFFF"/>
          <w:lang w:val="en-GB"/>
        </w:rPr>
        <w:t xml:space="preserve">There is enormous potential to </w:t>
      </w:r>
      <w:r w:rsidR="00704583" w:rsidRPr="008B6733">
        <w:rPr>
          <w:shd w:val="clear" w:color="auto" w:fill="FFFFFF"/>
          <w:lang w:val="en-GB"/>
        </w:rPr>
        <w:t xml:space="preserve">support countries with standard </w:t>
      </w:r>
      <w:r w:rsidR="00B063FE" w:rsidRPr="008B6733">
        <w:rPr>
          <w:shd w:val="clear" w:color="auto" w:fill="FFFFFF"/>
          <w:lang w:val="en-GB"/>
        </w:rPr>
        <w:t xml:space="preserve">reporting </w:t>
      </w:r>
      <w:r w:rsidR="00704583" w:rsidRPr="008B6733">
        <w:rPr>
          <w:shd w:val="clear" w:color="auto" w:fill="FFFFFF"/>
          <w:lang w:val="en-GB"/>
        </w:rPr>
        <w:t xml:space="preserve">support to the CBD financing targets. </w:t>
      </w:r>
      <w:r w:rsidR="00B063FE" w:rsidRPr="008B6733">
        <w:rPr>
          <w:lang w:val="en-GB"/>
        </w:rPr>
        <w:t xml:space="preserve">The entire exercise helps countries to get good data to report. </w:t>
      </w:r>
    </w:p>
    <w:p w:rsidR="00704583" w:rsidRPr="008B6733" w:rsidRDefault="00704583" w:rsidP="00704583">
      <w:pPr>
        <w:spacing w:after="0" w:line="240" w:lineRule="auto"/>
        <w:jc w:val="both"/>
        <w:rPr>
          <w:lang w:val="en-GB"/>
        </w:rPr>
      </w:pPr>
    </w:p>
    <w:p w:rsidR="006A712C" w:rsidRPr="008B6733" w:rsidRDefault="00704583" w:rsidP="006A712C">
      <w:pPr>
        <w:spacing w:after="0" w:line="240" w:lineRule="auto"/>
        <w:jc w:val="both"/>
        <w:rPr>
          <w:lang w:val="en-GB"/>
        </w:rPr>
      </w:pPr>
      <w:r w:rsidRPr="008B6733">
        <w:rPr>
          <w:shd w:val="clear" w:color="auto" w:fill="FFFFFF"/>
          <w:lang w:val="en-GB"/>
        </w:rPr>
        <w:t xml:space="preserve">According to the country based </w:t>
      </w:r>
      <w:r w:rsidR="000710F2" w:rsidRPr="008B6733">
        <w:rPr>
          <w:shd w:val="clear" w:color="auto" w:fill="FFFFFF"/>
          <w:lang w:val="en-GB"/>
        </w:rPr>
        <w:t>respondents (See Annex</w:t>
      </w:r>
      <w:r w:rsidR="00A969FC" w:rsidRPr="008B6733">
        <w:rPr>
          <w:shd w:val="clear" w:color="auto" w:fill="FFFFFF"/>
          <w:lang w:val="en-GB"/>
        </w:rPr>
        <w:t>,</w:t>
      </w:r>
      <w:r w:rsidR="000710F2" w:rsidRPr="008B6733">
        <w:rPr>
          <w:shd w:val="clear" w:color="auto" w:fill="FFFFFF"/>
          <w:lang w:val="en-GB"/>
        </w:rPr>
        <w:t xml:space="preserve"> Project reports)</w:t>
      </w:r>
      <w:r w:rsidRPr="008B6733">
        <w:rPr>
          <w:shd w:val="clear" w:color="auto" w:fill="FFFFFF"/>
          <w:lang w:val="en-GB"/>
        </w:rPr>
        <w:t xml:space="preserve">, having global indicators for data collection will be good. </w:t>
      </w:r>
      <w:r w:rsidRPr="008B6733">
        <w:rPr>
          <w:lang w:val="en-GB"/>
        </w:rPr>
        <w:t>Uganda, Philippines, Kazakhstan and Chile reported a need for more support with a well-formatted data management system (data gathering/collection, storage and retrieval</w:t>
      </w:r>
      <w:r w:rsidR="006A712C" w:rsidRPr="008B6733">
        <w:rPr>
          <w:lang w:val="en-GB"/>
        </w:rPr>
        <w:t xml:space="preserve">). </w:t>
      </w:r>
      <w:r w:rsidR="006A712C" w:rsidRPr="008B6733">
        <w:rPr>
          <w:shd w:val="clear" w:color="auto" w:fill="FFFFFF"/>
          <w:lang w:val="en-GB"/>
        </w:rPr>
        <w:t>A challenge reported by pilots is that</w:t>
      </w:r>
      <w:r w:rsidR="006A712C" w:rsidRPr="008B6733">
        <w:rPr>
          <w:lang w:val="en-GB"/>
        </w:rPr>
        <w:t xml:space="preserve"> governments are reluctant to formally publish reports. The BIOFIN team </w:t>
      </w:r>
      <w:r w:rsidR="00A969FC" w:rsidRPr="008B6733">
        <w:rPr>
          <w:lang w:val="en-GB"/>
        </w:rPr>
        <w:t>is</w:t>
      </w:r>
      <w:r w:rsidR="006A712C" w:rsidRPr="008B6733">
        <w:rPr>
          <w:lang w:val="en-GB"/>
        </w:rPr>
        <w:t xml:space="preserve"> currently negotiating for at least the biodiversity finance plan to be published. It encompasses key data from the assessments. Work on the data tool is a major area of work for BIOFIN for global results. It will require a special focus and resources to take it forward.</w:t>
      </w:r>
    </w:p>
    <w:p w:rsidR="006A712C" w:rsidRPr="008B6733" w:rsidRDefault="006A712C" w:rsidP="006A712C">
      <w:pPr>
        <w:spacing w:after="0" w:line="240" w:lineRule="auto"/>
        <w:jc w:val="both"/>
        <w:rPr>
          <w:lang w:val="en-GB"/>
        </w:rPr>
      </w:pPr>
    </w:p>
    <w:p w:rsidR="006A712C" w:rsidRPr="008B6733" w:rsidRDefault="006A712C" w:rsidP="006A712C">
      <w:pPr>
        <w:autoSpaceDE w:val="0"/>
        <w:autoSpaceDN w:val="0"/>
        <w:adjustRightInd w:val="0"/>
        <w:spacing w:after="0" w:line="240" w:lineRule="auto"/>
        <w:jc w:val="both"/>
        <w:rPr>
          <w:i/>
          <w:lang w:val="en-GB"/>
        </w:rPr>
      </w:pPr>
      <w:r w:rsidRPr="008B6733">
        <w:rPr>
          <w:i/>
          <w:lang w:val="en-GB"/>
        </w:rPr>
        <w:t xml:space="preserve">Excel-based Data Tool </w:t>
      </w:r>
    </w:p>
    <w:p w:rsidR="006A712C" w:rsidRPr="008B6733" w:rsidRDefault="006A712C" w:rsidP="006A712C">
      <w:pPr>
        <w:spacing w:after="0" w:line="240" w:lineRule="auto"/>
        <w:jc w:val="both"/>
        <w:rPr>
          <w:lang w:val="en-GB"/>
        </w:rPr>
      </w:pPr>
      <w:r w:rsidRPr="008B6733">
        <w:rPr>
          <w:lang w:val="en-GB"/>
        </w:rPr>
        <w:t xml:space="preserve">An Excel-based data entry tool </w:t>
      </w:r>
      <w:r w:rsidRPr="008B6733">
        <w:rPr>
          <w:rFonts w:cs="Times New Roman"/>
          <w:lang w:val="en-GB"/>
        </w:rPr>
        <w:t>was</w:t>
      </w:r>
      <w:r w:rsidRPr="008B6733">
        <w:rPr>
          <w:lang w:val="en-GB"/>
        </w:rPr>
        <w:t xml:space="preserve"> prepared to facilitate data entry and analysis. It is </w:t>
      </w:r>
      <w:r w:rsidRPr="008B6733">
        <w:rPr>
          <w:rFonts w:cs="Times New Roman"/>
          <w:lang w:val="en-GB"/>
        </w:rPr>
        <w:t>still</w:t>
      </w:r>
      <w:r w:rsidRPr="008B6733">
        <w:rPr>
          <w:lang w:val="en-GB"/>
        </w:rPr>
        <w:t xml:space="preserve"> in </w:t>
      </w:r>
      <w:r w:rsidRPr="008B6733">
        <w:rPr>
          <w:rFonts w:cs="Times New Roman"/>
          <w:lang w:val="en-GB"/>
        </w:rPr>
        <w:t>its</w:t>
      </w:r>
      <w:r w:rsidRPr="008B6733">
        <w:rPr>
          <w:lang w:val="en-GB"/>
        </w:rPr>
        <w:t xml:space="preserve"> design stage (interview with global team). The global team reportedly rolled out a technical PPT to support countries. It was a first go at the substantive data work.</w:t>
      </w:r>
      <w:r w:rsidRPr="008B6733">
        <w:rPr>
          <w:rFonts w:cs="Times New Roman"/>
          <w:lang w:val="en-GB"/>
        </w:rPr>
        <w:t xml:space="preserve"> </w:t>
      </w:r>
      <w:r w:rsidRPr="008B6733">
        <w:rPr>
          <w:lang w:val="en-GB"/>
        </w:rPr>
        <w:t xml:space="preserve">BIOFIN has engaged an Excel specialist to develop a series of data tools to facilitate data entry and analysis for the data-heavy parts of the BIOFIN methodology (noted above). The draft version of the FNA tool is being tested in South Africa and Mexico. It has been delivered in </w:t>
      </w:r>
      <w:r w:rsidR="00A969FC" w:rsidRPr="008B6733">
        <w:rPr>
          <w:lang w:val="en-GB"/>
        </w:rPr>
        <w:t xml:space="preserve">the </w:t>
      </w:r>
      <w:r w:rsidRPr="008B6733">
        <w:rPr>
          <w:lang w:val="en-GB"/>
        </w:rPr>
        <w:t xml:space="preserve">Philippines and Kazakhstan </w:t>
      </w:r>
      <w:r w:rsidR="00A969FC" w:rsidRPr="008B6733">
        <w:rPr>
          <w:lang w:val="en-GB"/>
        </w:rPr>
        <w:t>(S</w:t>
      </w:r>
      <w:r w:rsidRPr="008B6733">
        <w:rPr>
          <w:lang w:val="en-GB"/>
        </w:rPr>
        <w:t>ee full implementation status in Annex). Once initial tests are completed, the tool is to be distributed. An additional Word/Excel document with a series of suggested tables that complement the revised workbook is available and will later be integrated with the Excel tools to form an Excel toolkit that complements the written workbook. For budget spending graphs, not only biodiversity expenditure figures, but also information on the current allocation of financial resources to show where and how much is spent already are currently available. This is a “deliver better” lesson. An innovation in the BIOFIN tool design was the better detection of the biodiversity asset double counting issue.</w:t>
      </w:r>
      <w:r w:rsidRPr="008B6733">
        <w:rPr>
          <w:rStyle w:val="EndnoteReference"/>
          <w:lang w:val="en-GB"/>
        </w:rPr>
        <w:endnoteReference w:id="34"/>
      </w:r>
      <w:r w:rsidRPr="008B6733">
        <w:rPr>
          <w:lang w:val="en-GB"/>
        </w:rPr>
        <w:t xml:space="preserve"> Inflated figures are not helpful for end results. It was necessary to go deeper.</w:t>
      </w:r>
      <w:r w:rsidRPr="008B6733">
        <w:rPr>
          <w:shd w:val="clear" w:color="auto" w:fill="FFFFFF"/>
          <w:lang w:val="en-GB"/>
        </w:rPr>
        <w:t xml:space="preserve"> </w:t>
      </w:r>
      <w:r w:rsidRPr="008B6733">
        <w:rPr>
          <w:lang w:val="en-GB"/>
        </w:rPr>
        <w:t xml:space="preserve">The built-in system provides a methodology lesson, but the tool must be used from the very beginning. </w:t>
      </w:r>
    </w:p>
    <w:p w:rsidR="00CB0110" w:rsidRPr="008B6733" w:rsidRDefault="00CB0110" w:rsidP="00CB0110">
      <w:pPr>
        <w:spacing w:after="0" w:line="240" w:lineRule="auto"/>
        <w:jc w:val="both"/>
        <w:rPr>
          <w:shd w:val="clear" w:color="auto" w:fill="FFFFFF"/>
          <w:lang w:val="en-GB"/>
        </w:rPr>
      </w:pPr>
      <w:r w:rsidRPr="008B6733">
        <w:rPr>
          <w:rFonts w:cs="Times New Roman"/>
          <w:shd w:val="clear" w:color="auto" w:fill="FFFFFF"/>
          <w:lang w:val="en-GB"/>
        </w:rPr>
        <w:t xml:space="preserve">It is expected </w:t>
      </w:r>
      <w:r w:rsidR="00A969FC" w:rsidRPr="008B6733">
        <w:rPr>
          <w:rFonts w:cs="Times New Roman"/>
          <w:shd w:val="clear" w:color="auto" w:fill="FFFFFF"/>
          <w:lang w:val="en-GB"/>
        </w:rPr>
        <w:t xml:space="preserve">that the </w:t>
      </w:r>
      <w:r w:rsidR="00560891" w:rsidRPr="008B6733">
        <w:rPr>
          <w:rFonts w:cs="Times New Roman"/>
          <w:shd w:val="clear" w:color="auto" w:fill="FFFFFF"/>
          <w:lang w:val="en-GB"/>
        </w:rPr>
        <w:t>teams</w:t>
      </w:r>
      <w:r w:rsidRPr="008B6733">
        <w:rPr>
          <w:rFonts w:cs="Times New Roman"/>
          <w:shd w:val="clear" w:color="auto" w:fill="FFFFFF"/>
          <w:lang w:val="en-GB"/>
        </w:rPr>
        <w:t xml:space="preserve"> will eventually automate PIR and BER information linked to a global set of standards. </w:t>
      </w:r>
      <w:r w:rsidRPr="008B6733">
        <w:rPr>
          <w:shd w:val="clear" w:color="auto" w:fill="FFFFFF"/>
          <w:lang w:val="en-GB"/>
        </w:rPr>
        <w:t>Every country has different standards. With incompatible data, it is necessary to fix attribution as double counting occurs.</w:t>
      </w:r>
    </w:p>
    <w:p w:rsidR="00704583" w:rsidRPr="008B6733" w:rsidRDefault="00704583" w:rsidP="00704583">
      <w:pPr>
        <w:spacing w:after="0" w:line="240" w:lineRule="auto"/>
        <w:jc w:val="both"/>
        <w:rPr>
          <w:lang w:val="en-GB"/>
        </w:rPr>
      </w:pPr>
    </w:p>
    <w:p w:rsidR="009C3A31" w:rsidRPr="008B6733" w:rsidRDefault="00704583" w:rsidP="00495DF1">
      <w:pPr>
        <w:spacing w:after="0" w:line="240" w:lineRule="auto"/>
        <w:jc w:val="both"/>
        <w:rPr>
          <w:lang w:val="en-GB"/>
        </w:rPr>
      </w:pPr>
      <w:r w:rsidRPr="008B6733">
        <w:rPr>
          <w:b/>
          <w:i/>
          <w:u w:val="single"/>
          <w:lang w:val="en-GB"/>
        </w:rPr>
        <w:t>Step 3 - Financial Needs Assessment (FNA</w:t>
      </w:r>
      <w:r w:rsidRPr="008B6733">
        <w:rPr>
          <w:i/>
          <w:u w:val="single"/>
          <w:lang w:val="en-GB"/>
        </w:rPr>
        <w:t xml:space="preserve">) </w:t>
      </w:r>
      <w:r w:rsidRPr="008B6733">
        <w:rPr>
          <w:lang w:val="en-GB"/>
        </w:rPr>
        <w:t>This step is the actual detailed</w:t>
      </w:r>
      <w:bookmarkStart w:id="65" w:name="_Toc473367675"/>
      <w:bookmarkStart w:id="66" w:name="_Toc474238916"/>
      <w:bookmarkStart w:id="67" w:name="_Toc474328170"/>
      <w:bookmarkStart w:id="68" w:name="_Toc474334476"/>
      <w:bookmarkStart w:id="69" w:name="_Toc474336978"/>
      <w:bookmarkStart w:id="70" w:name="_Toc474337322"/>
      <w:bookmarkStart w:id="71" w:name="_Toc474419837"/>
      <w:bookmarkStart w:id="72" w:name="_Toc474744744"/>
      <w:bookmarkStart w:id="73" w:name="_Toc474762909"/>
      <w:bookmarkStart w:id="74" w:name="_Toc474763380"/>
      <w:bookmarkStart w:id="75" w:name="_Toc474763478"/>
      <w:bookmarkStart w:id="76" w:name="_Toc474763571"/>
      <w:bookmarkStart w:id="77" w:name="_Toc474763717"/>
      <w:bookmarkStart w:id="78" w:name="_Toc474763838"/>
      <w:r w:rsidR="006A712C" w:rsidRPr="008B6733">
        <w:rPr>
          <w:i/>
          <w:lang w:val="en-GB"/>
        </w:rPr>
        <w:t xml:space="preserve"> </w:t>
      </w:r>
      <w:r w:rsidR="00670E7F" w:rsidRPr="008B6733">
        <w:rPr>
          <w:lang w:val="en-GB"/>
        </w:rPr>
        <w:t>bottom-up</w:t>
      </w:r>
      <w:r w:rsidR="00222624" w:rsidRPr="008B6733">
        <w:rPr>
          <w:lang w:val="en-GB"/>
        </w:rPr>
        <w:t xml:space="preserve"> costing of the NBSAP and other key </w:t>
      </w:r>
      <w:r w:rsidR="00F82C28" w:rsidRPr="008B6733">
        <w:rPr>
          <w:lang w:val="en-GB"/>
        </w:rPr>
        <w:t>biodiversity</w:t>
      </w:r>
      <w:r w:rsidR="00222624" w:rsidRPr="008B6733">
        <w:rPr>
          <w:lang w:val="en-GB"/>
        </w:rPr>
        <w:t xml:space="preserve"> strategies. The assessment is built on the NBSAP</w:t>
      </w:r>
      <w:r w:rsidR="00E87BFB" w:rsidRPr="008B6733">
        <w:rPr>
          <w:lang w:val="en-GB"/>
        </w:rPr>
        <w:t>,</w:t>
      </w:r>
      <w:r w:rsidR="00222624" w:rsidRPr="008B6733">
        <w:rPr>
          <w:lang w:val="en-GB"/>
        </w:rPr>
        <w:t xml:space="preserve"> and where the NBSAP is not comprehensive or inclusive of issues around sustainable use</w:t>
      </w:r>
      <w:r w:rsidR="00E87BFB" w:rsidRPr="008B6733">
        <w:rPr>
          <w:lang w:val="en-GB"/>
        </w:rPr>
        <w:t>,</w:t>
      </w:r>
      <w:r w:rsidR="00222624" w:rsidRPr="008B6733">
        <w:rPr>
          <w:lang w:val="en-GB"/>
        </w:rPr>
        <w:t xml:space="preserve"> such as sustainable fisheries, forestry and agriculture, it includes those strategic plans as well. </w:t>
      </w:r>
      <w:r w:rsidR="00E87BFB" w:rsidRPr="008B6733">
        <w:rPr>
          <w:lang w:val="en-GB"/>
        </w:rPr>
        <w:t>A k</w:t>
      </w:r>
      <w:r w:rsidR="00222624" w:rsidRPr="008B6733">
        <w:rPr>
          <w:lang w:val="en-GB"/>
        </w:rPr>
        <w:t xml:space="preserve">ey step in the </w:t>
      </w:r>
      <w:r w:rsidR="00F82C28" w:rsidRPr="008B6733">
        <w:rPr>
          <w:lang w:val="en-GB"/>
        </w:rPr>
        <w:t>BIOFIN</w:t>
      </w:r>
      <w:r w:rsidR="00222624" w:rsidRPr="008B6733">
        <w:rPr>
          <w:lang w:val="en-GB"/>
        </w:rPr>
        <w:t xml:space="preserve"> methodology is refining the NBSAP activities so that they provide enough detail and quantitative results-based indicators to be easily budgeted. Then an activity or results-based budgeting process is launched with significant consultation with experts and stakeholders. </w:t>
      </w:r>
      <w:r w:rsidR="00F82C28" w:rsidRPr="008B6733">
        <w:rPr>
          <w:lang w:val="en-GB"/>
        </w:rPr>
        <w:t>BIOFIN</w:t>
      </w:r>
      <w:r w:rsidR="00222624" w:rsidRPr="008B6733">
        <w:rPr>
          <w:lang w:val="en-GB"/>
        </w:rPr>
        <w:t xml:space="preserve"> encourages countries to identify specific results that they seek to achieve with the Financial Needs Assessment as this provides the indicators that Ministries of Finance often seek to assist them in allocating resources. Once the details are established through government standard budgeting and</w:t>
      </w:r>
      <w:r w:rsidR="00A969FC" w:rsidRPr="008B6733">
        <w:rPr>
          <w:lang w:val="en-GB"/>
        </w:rPr>
        <w:t>,</w:t>
      </w:r>
      <w:r w:rsidR="00222624" w:rsidRPr="008B6733">
        <w:rPr>
          <w:lang w:val="en-GB"/>
        </w:rPr>
        <w:t xml:space="preserve"> where needed, </w:t>
      </w:r>
      <w:r w:rsidR="00E87BFB" w:rsidRPr="008B6733">
        <w:rPr>
          <w:lang w:val="en-GB"/>
        </w:rPr>
        <w:t xml:space="preserve">with </w:t>
      </w:r>
      <w:r w:rsidR="00222624" w:rsidRPr="008B6733">
        <w:rPr>
          <w:lang w:val="en-GB"/>
        </w:rPr>
        <w:t xml:space="preserve">detailed financial models, the results are summarized by goal, </w:t>
      </w:r>
      <w:r w:rsidR="00E87BFB" w:rsidRPr="008B6733">
        <w:rPr>
          <w:lang w:val="en-GB"/>
        </w:rPr>
        <w:t xml:space="preserve">by </w:t>
      </w:r>
      <w:r w:rsidR="00222624" w:rsidRPr="008B6733">
        <w:rPr>
          <w:lang w:val="en-GB"/>
        </w:rPr>
        <w:t xml:space="preserve">strategies and by organization. A financial gap or surplus is determined through comparison with the future expenditure scenarios calculated in the </w:t>
      </w:r>
      <w:r w:rsidR="00F82C28" w:rsidRPr="008B6733">
        <w:rPr>
          <w:lang w:val="en-GB"/>
        </w:rPr>
        <w:t>Biodiversity</w:t>
      </w:r>
      <w:r w:rsidR="00222624" w:rsidRPr="008B6733">
        <w:rPr>
          <w:lang w:val="en-GB"/>
        </w:rPr>
        <w:t xml:space="preserve"> Expenditure </w:t>
      </w:r>
      <w:bookmarkEnd w:id="65"/>
      <w:bookmarkEnd w:id="66"/>
      <w:bookmarkEnd w:id="67"/>
      <w:bookmarkEnd w:id="68"/>
      <w:bookmarkEnd w:id="69"/>
      <w:bookmarkEnd w:id="70"/>
      <w:bookmarkEnd w:id="71"/>
      <w:bookmarkEnd w:id="72"/>
      <w:bookmarkEnd w:id="73"/>
      <w:bookmarkEnd w:id="74"/>
      <w:bookmarkEnd w:id="75"/>
      <w:bookmarkEnd w:id="76"/>
      <w:bookmarkEnd w:id="77"/>
      <w:bookmarkEnd w:id="78"/>
      <w:r w:rsidR="006317EA" w:rsidRPr="008B6733">
        <w:rPr>
          <w:lang w:val="en-GB"/>
        </w:rPr>
        <w:t xml:space="preserve">Review. </w:t>
      </w:r>
      <w:r w:rsidR="002D0C3B" w:rsidRPr="008B6733">
        <w:rPr>
          <w:lang w:val="en-GB"/>
        </w:rPr>
        <w:t xml:space="preserve">The actual data collected and </w:t>
      </w:r>
      <w:r w:rsidR="007650EF" w:rsidRPr="008B6733">
        <w:rPr>
          <w:lang w:val="en-GB"/>
        </w:rPr>
        <w:t>analysed</w:t>
      </w:r>
      <w:r w:rsidR="002D0C3B" w:rsidRPr="008B6733">
        <w:rPr>
          <w:lang w:val="en-GB"/>
        </w:rPr>
        <w:t xml:space="preserve"> is, in general, is showing results that countries are reporting efficiencies and gains through their newfound understanding of the current flow of resources to the sector (The Philippines, Chile, South Africa, Seychelles, Uganda and Kazakhstan). </w:t>
      </w:r>
    </w:p>
    <w:p w:rsidR="009C3A31" w:rsidRPr="008B6733" w:rsidRDefault="009C3A31" w:rsidP="00032D79">
      <w:pPr>
        <w:tabs>
          <w:tab w:val="left" w:pos="5400"/>
        </w:tabs>
        <w:spacing w:after="0" w:line="240" w:lineRule="auto"/>
        <w:jc w:val="both"/>
        <w:rPr>
          <w:lang w:val="en-GB"/>
        </w:rPr>
      </w:pPr>
    </w:p>
    <w:p w:rsidR="00C5058A" w:rsidRPr="008B6733" w:rsidRDefault="00F1746D" w:rsidP="00C5058A">
      <w:pPr>
        <w:widowControl w:val="0"/>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8B6733">
        <w:rPr>
          <w:b/>
          <w:i/>
          <w:u w:val="single"/>
          <w:lang w:val="en-GB"/>
        </w:rPr>
        <w:lastRenderedPageBreak/>
        <w:t xml:space="preserve">Step </w:t>
      </w:r>
      <w:r w:rsidR="0058479D" w:rsidRPr="008B6733">
        <w:rPr>
          <w:b/>
          <w:i/>
          <w:u w:val="single"/>
          <w:lang w:val="en-GB"/>
        </w:rPr>
        <w:t>4 -</w:t>
      </w:r>
      <w:r w:rsidRPr="008B6733">
        <w:rPr>
          <w:b/>
          <w:i/>
          <w:u w:val="single"/>
          <w:lang w:val="en-GB"/>
        </w:rPr>
        <w:t xml:space="preserve"> Biodiversity Finance Plan (BFP).</w:t>
      </w:r>
      <w:r w:rsidRPr="008B6733">
        <w:rPr>
          <w:lang w:val="en-GB"/>
        </w:rPr>
        <w:t xml:space="preserve"> The final assessment (three) embodied by the workbook process is the Biodiversity Finance Plan (BFP), which provides a strategic and practical plan for transforming the way biodiversity is financed. The plan summarizes the previous BIOFIN assessments, highlighting increased and more effective use of finance and economic tools in biodiversity management. The approach includes combining 2015 (see BIOFIN Progress Report 9) a review of all currently used biodiversity finance solutions and potential solutions. These are also elaborated by the evolving Biodiversity Finance Solutions Catalogue (see below) to </w:t>
      </w:r>
      <w:r w:rsidR="00B85AE5" w:rsidRPr="008B6733">
        <w:rPr>
          <w:lang w:val="en-GB"/>
        </w:rPr>
        <w:t xml:space="preserve">give </w:t>
      </w:r>
      <w:r w:rsidRPr="008B6733">
        <w:rPr>
          <w:lang w:val="en-GB"/>
        </w:rPr>
        <w:t>advice on the best options for potential solutions. This list is then subjected to two screening tools to prioritize the solutions to arrive at a list of 5–15 solutions</w:t>
      </w:r>
      <w:r w:rsidR="00B85AE5" w:rsidRPr="008B6733">
        <w:rPr>
          <w:lang w:val="en-GB"/>
        </w:rPr>
        <w:t xml:space="preserve">, </w:t>
      </w:r>
      <w:r w:rsidRPr="008B6733">
        <w:rPr>
          <w:lang w:val="en-GB"/>
        </w:rPr>
        <w:t xml:space="preserve">the subject of detailed feasibility analyses to determine how they can be initiated, scaled or improved. The plan will cover some of the most important solutions, such as increasing the level and visibility of biodiversity financing in the national budget and reforming harmful subsidies. The BFP contains a completed action plan for implementing a range of solutions and initial guidance on others that would require significant funding for the design stage. The technical PPT for the Finance Plan is prepared, reviewed and updated. </w:t>
      </w:r>
      <w:r w:rsidR="00C5058A" w:rsidRPr="008B6733">
        <w:rPr>
          <w:rFonts w:cs="Times New Roman"/>
          <w:b/>
          <w:lang w:val="en-GB"/>
        </w:rPr>
        <w:t>The 2</w:t>
      </w:r>
      <w:r w:rsidR="005B34F6" w:rsidRPr="008B6733">
        <w:rPr>
          <w:rFonts w:cs="Times New Roman"/>
          <w:b/>
          <w:lang w:val="en-GB"/>
        </w:rPr>
        <w:t>nd</w:t>
      </w:r>
      <w:r w:rsidR="00C5058A" w:rsidRPr="008B6733">
        <w:rPr>
          <w:rFonts w:cs="Times New Roman"/>
          <w:b/>
          <w:lang w:val="en-GB"/>
        </w:rPr>
        <w:t xml:space="preserve"> Regional Workshop for the African countries</w:t>
      </w:r>
      <w:r w:rsidR="00C5058A" w:rsidRPr="008B6733">
        <w:rPr>
          <w:rFonts w:cs="Times New Roman"/>
          <w:lang w:val="en-GB"/>
        </w:rPr>
        <w:t xml:space="preserve"> (October) had dedicated sessions on subsidies and revenues, which have become more central elements of the BIOFIN methodology.</w:t>
      </w:r>
      <w:r w:rsidR="00C5058A" w:rsidRPr="008B6733">
        <w:rPr>
          <w:rFonts w:ascii="Times New Roman" w:hAnsi="Times New Roman" w:cs="Times New Roman"/>
          <w:lang w:val="en-GB"/>
        </w:rPr>
        <w:t xml:space="preserve"> </w:t>
      </w:r>
    </w:p>
    <w:p w:rsidR="00F1746D" w:rsidRPr="008B6733" w:rsidRDefault="00F1746D" w:rsidP="00F1746D">
      <w:pPr>
        <w:tabs>
          <w:tab w:val="left" w:pos="5400"/>
        </w:tabs>
        <w:spacing w:after="0" w:line="240" w:lineRule="auto"/>
        <w:jc w:val="both"/>
        <w:rPr>
          <w:lang w:val="en-GB"/>
        </w:rPr>
      </w:pPr>
    </w:p>
    <w:p w:rsidR="0058479D" w:rsidRPr="008B6733" w:rsidRDefault="00F1746D" w:rsidP="003D30BE">
      <w:pPr>
        <w:pStyle w:val="NoSpacing"/>
        <w:jc w:val="both"/>
        <w:rPr>
          <w:b/>
          <w:i/>
          <w:u w:val="single"/>
          <w:lang w:val="en-GB"/>
        </w:rPr>
      </w:pPr>
      <w:r w:rsidRPr="008B6733">
        <w:rPr>
          <w:b/>
          <w:i/>
          <w:u w:val="single"/>
          <w:lang w:val="en-GB"/>
        </w:rPr>
        <w:t xml:space="preserve">Step </w:t>
      </w:r>
      <w:r w:rsidR="0058479D" w:rsidRPr="008B6733">
        <w:rPr>
          <w:b/>
          <w:i/>
          <w:u w:val="single"/>
          <w:lang w:val="en-GB"/>
        </w:rPr>
        <w:t>5 - Biodiversity Finance Solutions (BFS) - Resource Mobilization Strategies</w:t>
      </w:r>
    </w:p>
    <w:p w:rsidR="00F42800" w:rsidRPr="008B6733" w:rsidRDefault="00394CD8" w:rsidP="00F42800">
      <w:pPr>
        <w:spacing w:line="240" w:lineRule="auto"/>
        <w:jc w:val="both"/>
        <w:rPr>
          <w:lang w:val="en-GB"/>
        </w:rPr>
      </w:pPr>
      <w:r w:rsidRPr="008B6733">
        <w:rPr>
          <w:lang w:val="en-GB"/>
        </w:rPr>
        <w:t>During implementation</w:t>
      </w:r>
      <w:r w:rsidR="007F2B10" w:rsidRPr="008B6733">
        <w:rPr>
          <w:lang w:val="en-GB"/>
        </w:rPr>
        <w:t>,</w:t>
      </w:r>
      <w:r w:rsidRPr="008B6733">
        <w:rPr>
          <w:lang w:val="en-GB"/>
        </w:rPr>
        <w:t xml:space="preserve"> the fourth step of the </w:t>
      </w:r>
      <w:r w:rsidR="00F82C28" w:rsidRPr="008B6733">
        <w:rPr>
          <w:lang w:val="en-GB"/>
        </w:rPr>
        <w:t>BIOFIN</w:t>
      </w:r>
      <w:r w:rsidRPr="008B6733">
        <w:rPr>
          <w:lang w:val="en-GB"/>
        </w:rPr>
        <w:t xml:space="preserve"> </w:t>
      </w:r>
      <w:r w:rsidR="006B6D3B" w:rsidRPr="008B6733">
        <w:rPr>
          <w:lang w:val="en-GB"/>
        </w:rPr>
        <w:t>w</w:t>
      </w:r>
      <w:r w:rsidRPr="008B6733">
        <w:rPr>
          <w:lang w:val="en-GB"/>
        </w:rPr>
        <w:t>orkbook process</w:t>
      </w:r>
      <w:r w:rsidR="006B6D3B" w:rsidRPr="008B6733">
        <w:rPr>
          <w:lang w:val="en-GB"/>
        </w:rPr>
        <w:t>,</w:t>
      </w:r>
      <w:r w:rsidR="009C3A31" w:rsidRPr="008B6733">
        <w:rPr>
          <w:lang w:val="en-GB"/>
        </w:rPr>
        <w:t xml:space="preserve"> </w:t>
      </w:r>
      <w:r w:rsidR="006B6D3B" w:rsidRPr="008B6733">
        <w:rPr>
          <w:lang w:val="en-GB"/>
        </w:rPr>
        <w:t>i</w:t>
      </w:r>
      <w:r w:rsidR="009C3A31" w:rsidRPr="008B6733">
        <w:rPr>
          <w:lang w:val="en-GB"/>
        </w:rPr>
        <w:t xml:space="preserve">mplementing finance solutions </w:t>
      </w:r>
      <w:r w:rsidRPr="008B6733">
        <w:rPr>
          <w:lang w:val="en-GB"/>
        </w:rPr>
        <w:t xml:space="preserve">became </w:t>
      </w:r>
      <w:r w:rsidR="00F42800" w:rsidRPr="008B6733">
        <w:rPr>
          <w:lang w:val="en-GB"/>
        </w:rPr>
        <w:t xml:space="preserve">a </w:t>
      </w:r>
      <w:r w:rsidR="007F2B10" w:rsidRPr="008B6733">
        <w:rPr>
          <w:lang w:val="en-GB"/>
        </w:rPr>
        <w:t xml:space="preserve">very important </w:t>
      </w:r>
      <w:r w:rsidR="00F42800" w:rsidRPr="008B6733">
        <w:rPr>
          <w:lang w:val="en-GB"/>
        </w:rPr>
        <w:t>part of the process</w:t>
      </w:r>
      <w:r w:rsidR="007F2B10" w:rsidRPr="008B6733">
        <w:rPr>
          <w:lang w:val="en-GB"/>
        </w:rPr>
        <w:t xml:space="preserve"> of change</w:t>
      </w:r>
      <w:r w:rsidR="00222624" w:rsidRPr="008B6733">
        <w:rPr>
          <w:lang w:val="en-GB"/>
        </w:rPr>
        <w:t xml:space="preserve"> </w:t>
      </w:r>
      <w:r w:rsidR="006B6D3B" w:rsidRPr="008B6733">
        <w:rPr>
          <w:lang w:val="en-GB"/>
        </w:rPr>
        <w:t xml:space="preserve">so </w:t>
      </w:r>
      <w:r w:rsidRPr="008B6733">
        <w:rPr>
          <w:lang w:val="en-GB"/>
        </w:rPr>
        <w:t>as</w:t>
      </w:r>
      <w:r w:rsidR="009C3A31" w:rsidRPr="008B6733">
        <w:rPr>
          <w:lang w:val="en-GB"/>
        </w:rPr>
        <w:t xml:space="preserve"> to</w:t>
      </w:r>
      <w:r w:rsidRPr="008B6733">
        <w:rPr>
          <w:lang w:val="en-GB"/>
        </w:rPr>
        <w:t xml:space="preserve"> the </w:t>
      </w:r>
      <w:r w:rsidR="00222624" w:rsidRPr="008B6733">
        <w:rPr>
          <w:lang w:val="en-GB"/>
        </w:rPr>
        <w:t xml:space="preserve">reap benefits of the </w:t>
      </w:r>
      <w:r w:rsidR="00F82C28" w:rsidRPr="008B6733">
        <w:rPr>
          <w:lang w:val="en-GB"/>
        </w:rPr>
        <w:t>BIOFIN</w:t>
      </w:r>
      <w:r w:rsidR="00222624" w:rsidRPr="008B6733">
        <w:rPr>
          <w:lang w:val="en-GB"/>
        </w:rPr>
        <w:t xml:space="preserve"> </w:t>
      </w:r>
      <w:r w:rsidR="007F2B10" w:rsidRPr="008B6733">
        <w:rPr>
          <w:lang w:val="en-GB"/>
        </w:rPr>
        <w:t xml:space="preserve">assessments and planning </w:t>
      </w:r>
      <w:r w:rsidRPr="008B6733">
        <w:rPr>
          <w:lang w:val="en-GB"/>
        </w:rPr>
        <w:t>process</w:t>
      </w:r>
      <w:r w:rsidR="00B85AE5" w:rsidRPr="008B6733">
        <w:rPr>
          <w:lang w:val="en-GB"/>
        </w:rPr>
        <w:t>es</w:t>
      </w:r>
      <w:r w:rsidR="00222624" w:rsidRPr="008B6733">
        <w:rPr>
          <w:lang w:val="en-GB"/>
        </w:rPr>
        <w:t>. It</w:t>
      </w:r>
      <w:r w:rsidRPr="008B6733">
        <w:rPr>
          <w:lang w:val="en-GB"/>
        </w:rPr>
        <w:t xml:space="preserve"> is </w:t>
      </w:r>
      <w:r w:rsidR="00222624" w:rsidRPr="008B6733">
        <w:rPr>
          <w:lang w:val="en-GB"/>
        </w:rPr>
        <w:t xml:space="preserve">the </w:t>
      </w:r>
      <w:r w:rsidR="009C3A31" w:rsidRPr="008B6733">
        <w:rPr>
          <w:lang w:val="en-GB"/>
        </w:rPr>
        <w:t xml:space="preserve">final </w:t>
      </w:r>
      <w:r w:rsidR="00222624" w:rsidRPr="008B6733">
        <w:rPr>
          <w:lang w:val="en-GB"/>
        </w:rPr>
        <w:t>step after all three above assessment</w:t>
      </w:r>
      <w:r w:rsidR="006B6D3B" w:rsidRPr="008B6733">
        <w:rPr>
          <w:lang w:val="en-GB"/>
        </w:rPr>
        <w:t>s</w:t>
      </w:r>
      <w:r w:rsidR="00F42800" w:rsidRPr="008B6733">
        <w:rPr>
          <w:lang w:val="en-GB"/>
        </w:rPr>
        <w:t xml:space="preserve">. It is the step that </w:t>
      </w:r>
      <w:r w:rsidR="00222624" w:rsidRPr="008B6733">
        <w:rPr>
          <w:lang w:val="en-GB"/>
        </w:rPr>
        <w:t>enable</w:t>
      </w:r>
      <w:r w:rsidR="006B6D3B" w:rsidRPr="008B6733">
        <w:rPr>
          <w:lang w:val="en-GB"/>
        </w:rPr>
        <w:t>s</w:t>
      </w:r>
      <w:r w:rsidR="00222624" w:rsidRPr="008B6733">
        <w:rPr>
          <w:lang w:val="en-GB"/>
        </w:rPr>
        <w:t xml:space="preserve"> </w:t>
      </w:r>
      <w:r w:rsidR="006B6D3B" w:rsidRPr="008B6733">
        <w:rPr>
          <w:lang w:val="en-GB"/>
        </w:rPr>
        <w:t xml:space="preserve">the </w:t>
      </w:r>
      <w:r w:rsidR="00222624" w:rsidRPr="008B6733">
        <w:rPr>
          <w:lang w:val="en-GB"/>
        </w:rPr>
        <w:t xml:space="preserve">public to </w:t>
      </w:r>
      <w:r w:rsidRPr="008B6733">
        <w:rPr>
          <w:lang w:val="en-GB"/>
        </w:rPr>
        <w:t xml:space="preserve">reap </w:t>
      </w:r>
      <w:r w:rsidR="00222624" w:rsidRPr="008B6733">
        <w:rPr>
          <w:lang w:val="en-GB"/>
        </w:rPr>
        <w:t>the fruits</w:t>
      </w:r>
      <w:r w:rsidR="006B6D3B" w:rsidRPr="008B6733">
        <w:rPr>
          <w:lang w:val="en-GB"/>
        </w:rPr>
        <w:t>—</w:t>
      </w:r>
      <w:r w:rsidR="00222624" w:rsidRPr="008B6733">
        <w:rPr>
          <w:lang w:val="en-GB"/>
        </w:rPr>
        <w:t xml:space="preserve">the </w:t>
      </w:r>
      <w:r w:rsidRPr="008B6733">
        <w:rPr>
          <w:lang w:val="en-GB"/>
        </w:rPr>
        <w:t>results</w:t>
      </w:r>
      <w:r w:rsidR="00B85AE5" w:rsidRPr="008B6733">
        <w:rPr>
          <w:rFonts w:cstheme="minorHAnsi"/>
          <w:lang w:val="en-GB"/>
        </w:rPr>
        <w:t>—</w:t>
      </w:r>
      <w:r w:rsidRPr="008B6733">
        <w:rPr>
          <w:lang w:val="en-GB"/>
        </w:rPr>
        <w:t xml:space="preserve">in closing the financial gap. </w:t>
      </w:r>
      <w:r w:rsidR="001A1B42" w:rsidRPr="008B6733">
        <w:rPr>
          <w:lang w:val="en-GB"/>
        </w:rPr>
        <w:t xml:space="preserve">During </w:t>
      </w:r>
      <w:r w:rsidR="00B063FE" w:rsidRPr="008B6733">
        <w:rPr>
          <w:lang w:val="en-GB"/>
        </w:rPr>
        <w:t xml:space="preserve">implementation, it became clear that countries wanted to go further and develop </w:t>
      </w:r>
      <w:r w:rsidR="006B6D3B" w:rsidRPr="008B6733">
        <w:rPr>
          <w:lang w:val="en-GB"/>
        </w:rPr>
        <w:t xml:space="preserve">a </w:t>
      </w:r>
      <w:r w:rsidR="00B063FE" w:rsidRPr="008B6733">
        <w:rPr>
          <w:lang w:val="en-GB"/>
        </w:rPr>
        <w:t xml:space="preserve">financing plan </w:t>
      </w:r>
      <w:r w:rsidR="001A1B42" w:rsidRPr="008B6733">
        <w:rPr>
          <w:lang w:val="en-GB"/>
        </w:rPr>
        <w:t>and complement by a</w:t>
      </w:r>
      <w:r w:rsidR="00B063FE" w:rsidRPr="008B6733">
        <w:rPr>
          <w:lang w:val="en-GB"/>
        </w:rPr>
        <w:t xml:space="preserve"> resources mobilization strateg</w:t>
      </w:r>
      <w:r w:rsidR="001A1B42" w:rsidRPr="008B6733">
        <w:rPr>
          <w:lang w:val="en-GB"/>
        </w:rPr>
        <w:t>y</w:t>
      </w:r>
      <w:r w:rsidR="00B063FE" w:rsidRPr="008B6733">
        <w:rPr>
          <w:lang w:val="en-GB"/>
        </w:rPr>
        <w:t>. The team responded with support and develop</w:t>
      </w:r>
      <w:r w:rsidR="006B6D3B" w:rsidRPr="008B6733">
        <w:rPr>
          <w:lang w:val="en-GB"/>
        </w:rPr>
        <w:t>ment of</w:t>
      </w:r>
      <w:r w:rsidR="00B063FE" w:rsidRPr="008B6733">
        <w:rPr>
          <w:lang w:val="en-GB"/>
        </w:rPr>
        <w:t xml:space="preserve"> a </w:t>
      </w:r>
      <w:r w:rsidR="001A1B42" w:rsidRPr="008B6733">
        <w:rPr>
          <w:lang w:val="en-GB"/>
        </w:rPr>
        <w:t xml:space="preserve">global </w:t>
      </w:r>
      <w:r w:rsidR="00B063FE" w:rsidRPr="008B6733">
        <w:rPr>
          <w:lang w:val="en-GB"/>
        </w:rPr>
        <w:t>catalogue</w:t>
      </w:r>
      <w:r w:rsidR="006B6D3B" w:rsidRPr="008B6733">
        <w:rPr>
          <w:lang w:val="en-GB"/>
        </w:rPr>
        <w:t>.</w:t>
      </w:r>
      <w:r w:rsidR="00B063FE" w:rsidRPr="008B6733">
        <w:rPr>
          <w:lang w:val="en-GB"/>
        </w:rPr>
        <w:t xml:space="preserve"> </w:t>
      </w:r>
      <w:r w:rsidR="001A1B42" w:rsidRPr="008B6733">
        <w:rPr>
          <w:lang w:val="en-GB"/>
        </w:rPr>
        <w:t>Global team also supported</w:t>
      </w:r>
      <w:r w:rsidR="00B063FE" w:rsidRPr="008B6733">
        <w:rPr>
          <w:lang w:val="en-GB"/>
        </w:rPr>
        <w:t xml:space="preserve"> </w:t>
      </w:r>
      <w:r w:rsidR="006B6D3B" w:rsidRPr="008B6733">
        <w:rPr>
          <w:lang w:val="en-GB"/>
        </w:rPr>
        <w:t>1</w:t>
      </w:r>
      <w:r w:rsidR="009C3A31" w:rsidRPr="008B6733">
        <w:rPr>
          <w:lang w:val="en-GB"/>
        </w:rPr>
        <w:t xml:space="preserve">0 </w:t>
      </w:r>
      <w:r w:rsidR="00B063FE" w:rsidRPr="008B6733">
        <w:rPr>
          <w:lang w:val="en-GB"/>
        </w:rPr>
        <w:t>countr</w:t>
      </w:r>
      <w:r w:rsidR="006B6D3B" w:rsidRPr="008B6733">
        <w:rPr>
          <w:lang w:val="en-GB"/>
        </w:rPr>
        <w:t>ies</w:t>
      </w:r>
      <w:r w:rsidR="00B063FE" w:rsidRPr="008B6733">
        <w:rPr>
          <w:lang w:val="en-GB"/>
        </w:rPr>
        <w:t xml:space="preserve"> </w:t>
      </w:r>
      <w:r w:rsidR="001A1B42" w:rsidRPr="008B6733">
        <w:rPr>
          <w:lang w:val="en-GB"/>
        </w:rPr>
        <w:t>in</w:t>
      </w:r>
      <w:r w:rsidR="00B063FE" w:rsidRPr="008B6733">
        <w:rPr>
          <w:lang w:val="en-GB"/>
        </w:rPr>
        <w:t xml:space="preserve"> their identification of financing solutions and</w:t>
      </w:r>
      <w:r w:rsidR="001A1B42" w:rsidRPr="008B6733">
        <w:rPr>
          <w:lang w:val="en-GB"/>
        </w:rPr>
        <w:t xml:space="preserve"> towards their</w:t>
      </w:r>
      <w:r w:rsidR="00B063FE" w:rsidRPr="008B6733">
        <w:rPr>
          <w:lang w:val="en-GB"/>
        </w:rPr>
        <w:t xml:space="preserve"> implementation. In the Philippines</w:t>
      </w:r>
      <w:r w:rsidR="001A1B42" w:rsidRPr="008B6733">
        <w:rPr>
          <w:lang w:val="en-GB"/>
        </w:rPr>
        <w:t>,</w:t>
      </w:r>
      <w:r w:rsidR="00B063FE" w:rsidRPr="008B6733">
        <w:rPr>
          <w:lang w:val="en-GB"/>
        </w:rPr>
        <w:t xml:space="preserve"> for example, ten solutions </w:t>
      </w:r>
      <w:r w:rsidR="001A1B42" w:rsidRPr="008B6733">
        <w:rPr>
          <w:lang w:val="en-GB"/>
        </w:rPr>
        <w:t xml:space="preserve">were </w:t>
      </w:r>
      <w:r w:rsidR="009C3A31" w:rsidRPr="008B6733">
        <w:rPr>
          <w:lang w:val="en-GB"/>
        </w:rPr>
        <w:t>short</w:t>
      </w:r>
      <w:r w:rsidR="006B6D3B" w:rsidRPr="008B6733">
        <w:rPr>
          <w:lang w:val="en-GB"/>
        </w:rPr>
        <w:t>-</w:t>
      </w:r>
      <w:r w:rsidR="009C3A31" w:rsidRPr="008B6733">
        <w:rPr>
          <w:lang w:val="en-GB"/>
        </w:rPr>
        <w:t>listed</w:t>
      </w:r>
      <w:r w:rsidR="006B6D3B" w:rsidRPr="008B6733">
        <w:rPr>
          <w:lang w:val="en-GB"/>
        </w:rPr>
        <w:t>,</w:t>
      </w:r>
      <w:r w:rsidR="009C3A31" w:rsidRPr="008B6733">
        <w:rPr>
          <w:lang w:val="en-GB"/>
        </w:rPr>
        <w:t xml:space="preserve"> </w:t>
      </w:r>
      <w:r w:rsidR="00B85AE5" w:rsidRPr="008B6733">
        <w:rPr>
          <w:lang w:val="en-GB"/>
        </w:rPr>
        <w:t xml:space="preserve">with </w:t>
      </w:r>
      <w:r w:rsidR="00B063FE" w:rsidRPr="008B6733">
        <w:rPr>
          <w:lang w:val="en-GB"/>
        </w:rPr>
        <w:t xml:space="preserve">four determined as relevant to the Philippines context. These </w:t>
      </w:r>
      <w:r w:rsidR="001A1B42" w:rsidRPr="008B6733">
        <w:rPr>
          <w:lang w:val="en-GB"/>
        </w:rPr>
        <w:t xml:space="preserve">four </w:t>
      </w:r>
      <w:r w:rsidR="00B063FE" w:rsidRPr="008B6733">
        <w:rPr>
          <w:lang w:val="en-GB"/>
        </w:rPr>
        <w:t xml:space="preserve">will be supported </w:t>
      </w:r>
      <w:r w:rsidR="001A1B42" w:rsidRPr="008B6733">
        <w:rPr>
          <w:lang w:val="en-GB"/>
        </w:rPr>
        <w:t>for</w:t>
      </w:r>
      <w:r w:rsidR="009C3A31" w:rsidRPr="008B6733">
        <w:rPr>
          <w:lang w:val="en-GB"/>
        </w:rPr>
        <w:t xml:space="preserve"> implementation</w:t>
      </w:r>
      <w:r w:rsidR="001A1B42" w:rsidRPr="008B6733">
        <w:rPr>
          <w:lang w:val="en-GB"/>
        </w:rPr>
        <w:t>.</w:t>
      </w:r>
      <w:r w:rsidR="00B063FE" w:rsidRPr="008B6733">
        <w:rPr>
          <w:lang w:val="en-GB"/>
        </w:rPr>
        <w:t xml:space="preserve"> </w:t>
      </w:r>
      <w:r w:rsidR="009C3A31" w:rsidRPr="008B6733">
        <w:rPr>
          <w:lang w:val="en-GB"/>
        </w:rPr>
        <w:t xml:space="preserve">This </w:t>
      </w:r>
      <w:r w:rsidR="001A1B42" w:rsidRPr="008B6733">
        <w:rPr>
          <w:lang w:val="en-GB"/>
        </w:rPr>
        <w:t xml:space="preserve">final </w:t>
      </w:r>
      <w:r w:rsidR="009C3A31" w:rsidRPr="008B6733">
        <w:rPr>
          <w:lang w:val="en-GB"/>
        </w:rPr>
        <w:t>s</w:t>
      </w:r>
      <w:r w:rsidR="006B6D3B" w:rsidRPr="008B6733">
        <w:rPr>
          <w:lang w:val="en-GB"/>
        </w:rPr>
        <w:t>t</w:t>
      </w:r>
      <w:r w:rsidR="009C3A31" w:rsidRPr="008B6733">
        <w:rPr>
          <w:lang w:val="en-GB"/>
        </w:rPr>
        <w:t xml:space="preserve">age is </w:t>
      </w:r>
      <w:r w:rsidR="001A1B42" w:rsidRPr="008B6733">
        <w:rPr>
          <w:lang w:val="en-GB"/>
        </w:rPr>
        <w:t>now instrumental to results</w:t>
      </w:r>
      <w:r w:rsidR="00B85AE5" w:rsidRPr="008B6733">
        <w:rPr>
          <w:lang w:val="en-GB"/>
        </w:rPr>
        <w:t>,</w:t>
      </w:r>
      <w:r w:rsidR="009C3A31" w:rsidRPr="008B6733">
        <w:rPr>
          <w:lang w:val="en-GB"/>
        </w:rPr>
        <w:t xml:space="preserve"> a showcas</w:t>
      </w:r>
      <w:r w:rsidR="006B6D3B" w:rsidRPr="008B6733">
        <w:rPr>
          <w:lang w:val="en-GB"/>
        </w:rPr>
        <w:t>e</w:t>
      </w:r>
      <w:r w:rsidR="009C3A31" w:rsidRPr="008B6733">
        <w:rPr>
          <w:lang w:val="en-GB"/>
        </w:rPr>
        <w:t xml:space="preserve"> </w:t>
      </w:r>
      <w:r w:rsidR="00B85AE5" w:rsidRPr="008B6733">
        <w:rPr>
          <w:lang w:val="en-GB"/>
        </w:rPr>
        <w:t>f</w:t>
      </w:r>
      <w:r w:rsidR="009C3A31" w:rsidRPr="008B6733">
        <w:rPr>
          <w:lang w:val="en-GB"/>
        </w:rPr>
        <w:t>o</w:t>
      </w:r>
      <w:r w:rsidR="00B85AE5" w:rsidRPr="008B6733">
        <w:rPr>
          <w:lang w:val="en-GB"/>
        </w:rPr>
        <w:t>r</w:t>
      </w:r>
      <w:r w:rsidR="009C3A31" w:rsidRPr="008B6733">
        <w:rPr>
          <w:lang w:val="en-GB"/>
        </w:rPr>
        <w:t xml:space="preserve"> </w:t>
      </w:r>
      <w:r w:rsidR="001A1B42" w:rsidRPr="008B6733">
        <w:rPr>
          <w:lang w:val="en-GB"/>
        </w:rPr>
        <w:t xml:space="preserve">the important </w:t>
      </w:r>
      <w:r w:rsidR="009C3A31" w:rsidRPr="008B6733">
        <w:rPr>
          <w:lang w:val="en-GB"/>
        </w:rPr>
        <w:t>private public work and ince</w:t>
      </w:r>
      <w:r w:rsidR="006B6D3B" w:rsidRPr="008B6733">
        <w:rPr>
          <w:lang w:val="en-GB"/>
        </w:rPr>
        <w:t>n</w:t>
      </w:r>
      <w:r w:rsidR="009C3A31" w:rsidRPr="008B6733">
        <w:rPr>
          <w:lang w:val="en-GB"/>
        </w:rPr>
        <w:t>tivizing the business dem</w:t>
      </w:r>
      <w:r w:rsidR="006B6D3B" w:rsidRPr="008B6733">
        <w:rPr>
          <w:lang w:val="en-GB"/>
        </w:rPr>
        <w:t>an</w:t>
      </w:r>
      <w:r w:rsidR="009C3A31" w:rsidRPr="008B6733">
        <w:rPr>
          <w:lang w:val="en-GB"/>
        </w:rPr>
        <w:t xml:space="preserve">d for </w:t>
      </w:r>
      <w:r w:rsidR="002A3EF4" w:rsidRPr="008B6733">
        <w:rPr>
          <w:lang w:val="en-GB"/>
        </w:rPr>
        <w:t>biodiversity</w:t>
      </w:r>
      <w:r w:rsidR="009C3A31" w:rsidRPr="008B6733">
        <w:rPr>
          <w:lang w:val="en-GB"/>
        </w:rPr>
        <w:t xml:space="preserve"> startups. </w:t>
      </w:r>
      <w:r w:rsidR="00B063FE" w:rsidRPr="008B6733">
        <w:rPr>
          <w:lang w:val="en-GB"/>
        </w:rPr>
        <w:t xml:space="preserve">Demand for </w:t>
      </w:r>
      <w:r w:rsidR="00F82C28" w:rsidRPr="008B6733">
        <w:rPr>
          <w:lang w:val="en-GB"/>
        </w:rPr>
        <w:t>biodiversity</w:t>
      </w:r>
      <w:r w:rsidR="00B063FE" w:rsidRPr="008B6733">
        <w:rPr>
          <w:lang w:val="en-GB"/>
        </w:rPr>
        <w:t xml:space="preserve"> finance solutions </w:t>
      </w:r>
      <w:r w:rsidR="006B6D3B" w:rsidRPr="008B6733">
        <w:rPr>
          <w:lang w:val="en-GB"/>
        </w:rPr>
        <w:t xml:space="preserve">is </w:t>
      </w:r>
      <w:r w:rsidR="002A3EF4" w:rsidRPr="008B6733">
        <w:rPr>
          <w:lang w:val="en-GB"/>
        </w:rPr>
        <w:t>to be supported by a</w:t>
      </w:r>
      <w:r w:rsidR="00B063FE" w:rsidRPr="008B6733">
        <w:rPr>
          <w:lang w:val="en-GB"/>
        </w:rPr>
        <w:t xml:space="preserve"> global collection of vetted good practices</w:t>
      </w:r>
      <w:r w:rsidR="001A1B42" w:rsidRPr="008B6733">
        <w:rPr>
          <w:lang w:val="en-GB"/>
        </w:rPr>
        <w:t xml:space="preserve"> </w:t>
      </w:r>
      <w:r w:rsidR="00B87A66" w:rsidRPr="008B6733">
        <w:rPr>
          <w:lang w:val="en-GB"/>
        </w:rPr>
        <w:t>(UNDP</w:t>
      </w:r>
      <w:r w:rsidR="00C006BE" w:rsidRPr="008B6733">
        <w:rPr>
          <w:lang w:val="en-GB"/>
        </w:rPr>
        <w:t>).</w:t>
      </w:r>
      <w:r w:rsidR="00F42800" w:rsidRPr="008B6733">
        <w:rPr>
          <w:lang w:val="en-GB"/>
        </w:rPr>
        <w:t xml:space="preserve"> </w:t>
      </w:r>
    </w:p>
    <w:p w:rsidR="00F42800" w:rsidRPr="008B6733" w:rsidRDefault="00F42800" w:rsidP="00F42800">
      <w:pPr>
        <w:spacing w:line="240" w:lineRule="auto"/>
        <w:jc w:val="both"/>
        <w:rPr>
          <w:rFonts w:cs="Times New Roman"/>
          <w:lang w:val="en-GB"/>
        </w:rPr>
      </w:pPr>
      <w:r w:rsidRPr="008B6733">
        <w:rPr>
          <w:lang w:val="en-GB"/>
        </w:rPr>
        <w:t>Going full circle is about the change in mindset. For instance, work with the private sector is important to incentive them as the new drivers for biodiversity solutions and startups. It is very important to invest in the demonstration of public and private sector partnerships of the finance solutions</w:t>
      </w:r>
      <w:r w:rsidR="00B85AE5" w:rsidRPr="008B6733">
        <w:rPr>
          <w:lang w:val="en-GB"/>
        </w:rPr>
        <w:t>,</w:t>
      </w:r>
      <w:r w:rsidRPr="008B6733">
        <w:rPr>
          <w:lang w:val="en-GB"/>
        </w:rPr>
        <w:t xml:space="preserve"> an integral part of the methodology</w:t>
      </w:r>
      <w:r w:rsidR="00B85AE5" w:rsidRPr="008B6733">
        <w:rPr>
          <w:lang w:val="en-GB"/>
        </w:rPr>
        <w:t>,</w:t>
      </w:r>
      <w:r w:rsidRPr="008B6733">
        <w:rPr>
          <w:lang w:val="en-GB"/>
        </w:rPr>
        <w:t xml:space="preserve"> before this project can be proven fully </w:t>
      </w:r>
      <w:r w:rsidRPr="008B6733">
        <w:rPr>
          <w:rFonts w:cs="Times New Roman"/>
          <w:lang w:val="en-GB"/>
        </w:rPr>
        <w:t>effective</w:t>
      </w:r>
      <w:r w:rsidR="00FC3246" w:rsidRPr="008B6733">
        <w:rPr>
          <w:rFonts w:cs="Times New Roman"/>
          <w:lang w:val="en-GB"/>
        </w:rPr>
        <w:t>. The</w:t>
      </w:r>
      <w:r w:rsidRPr="008B6733">
        <w:rPr>
          <w:lang w:val="en-GB"/>
        </w:rPr>
        <w:t xml:space="preserve"> Philippines is leading on this work and can be a global model but needs support. In </w:t>
      </w:r>
      <w:r w:rsidR="00DD4CF1" w:rsidRPr="008B6733">
        <w:rPr>
          <w:lang w:val="en-GB"/>
        </w:rPr>
        <w:t>addition,</w:t>
      </w:r>
      <w:r w:rsidRPr="008B6733">
        <w:rPr>
          <w:lang w:val="en-GB"/>
        </w:rPr>
        <w:t xml:space="preserve"> as a </w:t>
      </w:r>
      <w:r w:rsidRPr="008B6733">
        <w:rPr>
          <w:rFonts w:cs="Times New Roman"/>
          <w:lang w:val="en-GB"/>
        </w:rPr>
        <w:t>mega-diverse</w:t>
      </w:r>
      <w:r w:rsidRPr="008B6733">
        <w:rPr>
          <w:lang w:val="en-GB"/>
        </w:rPr>
        <w:t xml:space="preserve"> country, </w:t>
      </w:r>
      <w:r w:rsidR="00B85AE5" w:rsidRPr="008B6733">
        <w:rPr>
          <w:lang w:val="en-GB"/>
        </w:rPr>
        <w:t xml:space="preserve">the </w:t>
      </w:r>
      <w:r w:rsidRPr="008B6733">
        <w:rPr>
          <w:lang w:val="en-GB"/>
        </w:rPr>
        <w:t xml:space="preserve">Philippines is a natural leader </w:t>
      </w:r>
      <w:r w:rsidRPr="008B6733">
        <w:rPr>
          <w:rFonts w:cs="Times New Roman"/>
          <w:lang w:val="en-GB"/>
        </w:rPr>
        <w:t>also o</w:t>
      </w:r>
      <w:r w:rsidR="00B85AE5" w:rsidRPr="008B6733">
        <w:rPr>
          <w:rFonts w:cs="Times New Roman"/>
          <w:lang w:val="en-GB"/>
        </w:rPr>
        <w:t xml:space="preserve">n the </w:t>
      </w:r>
      <w:r w:rsidRPr="008B6733">
        <w:rPr>
          <w:lang w:val="en-GB"/>
        </w:rPr>
        <w:t xml:space="preserve">issue of financing from royalties from access to benefit sharing. That country is ready to be supported as a global leader on the legalities of ABS as a global </w:t>
      </w:r>
      <w:r w:rsidR="00233577" w:rsidRPr="008B6733">
        <w:rPr>
          <w:lang w:val="en-GB"/>
        </w:rPr>
        <w:t>BIOFIN</w:t>
      </w:r>
      <w:r w:rsidRPr="008B6733">
        <w:rPr>
          <w:lang w:val="en-GB"/>
        </w:rPr>
        <w:t xml:space="preserve"> demonstration</w:t>
      </w:r>
      <w:r w:rsidR="00B85AE5" w:rsidRPr="008B6733">
        <w:rPr>
          <w:rFonts w:cs="Times New Roman"/>
          <w:lang w:val="en-GB"/>
        </w:rPr>
        <w:t>.</w:t>
      </w:r>
    </w:p>
    <w:p w:rsidR="00A97DDA" w:rsidRPr="008B6733" w:rsidRDefault="009741E7" w:rsidP="00A97DDA">
      <w:pPr>
        <w:spacing w:after="0" w:line="240" w:lineRule="auto"/>
        <w:jc w:val="both"/>
        <w:rPr>
          <w:lang w:val="en-GB"/>
        </w:rPr>
      </w:pPr>
      <w:r w:rsidRPr="008B6733">
        <w:rPr>
          <w:lang w:val="en-GB"/>
        </w:rPr>
        <w:t>Countries</w:t>
      </w:r>
      <w:r w:rsidR="00A97DDA" w:rsidRPr="008B6733">
        <w:rPr>
          <w:lang w:val="en-GB"/>
        </w:rPr>
        <w:t xml:space="preserve"> report</w:t>
      </w:r>
      <w:r w:rsidRPr="008B6733">
        <w:rPr>
          <w:lang w:val="en-GB"/>
        </w:rPr>
        <w:t>ed</w:t>
      </w:r>
      <w:r w:rsidR="00A97DDA" w:rsidRPr="008B6733">
        <w:rPr>
          <w:lang w:val="en-GB"/>
        </w:rPr>
        <w:t xml:space="preserve"> </w:t>
      </w:r>
      <w:r w:rsidRPr="008B6733">
        <w:rPr>
          <w:lang w:val="en-GB"/>
        </w:rPr>
        <w:t>the</w:t>
      </w:r>
      <w:r w:rsidR="00A97DDA" w:rsidRPr="008B6733">
        <w:rPr>
          <w:lang w:val="en-GB"/>
        </w:rPr>
        <w:t xml:space="preserve"> importance of </w:t>
      </w:r>
      <w:r w:rsidRPr="008B6733">
        <w:rPr>
          <w:lang w:val="en-GB"/>
        </w:rPr>
        <w:t xml:space="preserve">having </w:t>
      </w:r>
      <w:r w:rsidR="00233577" w:rsidRPr="008B6733">
        <w:rPr>
          <w:lang w:val="en-GB"/>
        </w:rPr>
        <w:t>BIOFIN</w:t>
      </w:r>
      <w:r w:rsidRPr="008B6733">
        <w:rPr>
          <w:lang w:val="en-GB"/>
        </w:rPr>
        <w:t xml:space="preserve"> </w:t>
      </w:r>
      <w:r w:rsidR="00B85AE5" w:rsidRPr="008B6733">
        <w:rPr>
          <w:lang w:val="en-GB"/>
        </w:rPr>
        <w:t>c</w:t>
      </w:r>
      <w:r w:rsidR="00A97DDA" w:rsidRPr="008B6733">
        <w:rPr>
          <w:lang w:val="en-GB"/>
        </w:rPr>
        <w:t xml:space="preserve">hampions </w:t>
      </w:r>
      <w:r w:rsidR="00A97DDA" w:rsidRPr="008B6733">
        <w:rPr>
          <w:rFonts w:cs="Times New Roman"/>
          <w:lang w:val="en-GB"/>
        </w:rPr>
        <w:t xml:space="preserve">and </w:t>
      </w:r>
      <w:r w:rsidRPr="008B6733">
        <w:rPr>
          <w:rFonts w:cs="Times New Roman"/>
          <w:lang w:val="en-GB"/>
        </w:rPr>
        <w:t>making deep r</w:t>
      </w:r>
      <w:r w:rsidR="00A97DDA" w:rsidRPr="008B6733">
        <w:rPr>
          <w:rFonts w:cs="Times New Roman"/>
          <w:lang w:val="en-GB"/>
        </w:rPr>
        <w:t>elationships</w:t>
      </w:r>
      <w:r w:rsidR="00B85AE5" w:rsidRPr="008B6733">
        <w:rPr>
          <w:rFonts w:cs="Times New Roman"/>
          <w:lang w:val="en-GB"/>
        </w:rPr>
        <w:t>,</w:t>
      </w:r>
      <w:r w:rsidR="00A97DDA" w:rsidRPr="008B6733">
        <w:rPr>
          <w:rFonts w:cs="Times New Roman"/>
          <w:lang w:val="en-GB"/>
        </w:rPr>
        <w:t xml:space="preserve"> which are key to help </w:t>
      </w:r>
      <w:r w:rsidRPr="008B6733">
        <w:rPr>
          <w:rFonts w:cs="Times New Roman"/>
          <w:lang w:val="en-GB"/>
        </w:rPr>
        <w:t xml:space="preserve">with political capital, </w:t>
      </w:r>
      <w:r w:rsidR="00B85AE5" w:rsidRPr="008B6733">
        <w:rPr>
          <w:rFonts w:cs="Times New Roman"/>
          <w:lang w:val="en-GB"/>
        </w:rPr>
        <w:t xml:space="preserve">to </w:t>
      </w:r>
      <w:r w:rsidRPr="008B6733">
        <w:rPr>
          <w:rFonts w:cs="Times New Roman"/>
          <w:lang w:val="en-GB"/>
        </w:rPr>
        <w:t>s</w:t>
      </w:r>
      <w:r w:rsidR="00A97DDA" w:rsidRPr="008B6733">
        <w:rPr>
          <w:rFonts w:cs="Times New Roman"/>
          <w:lang w:val="en-GB"/>
        </w:rPr>
        <w:t xml:space="preserve">cale up </w:t>
      </w:r>
      <w:r w:rsidRPr="008B6733">
        <w:rPr>
          <w:rFonts w:cs="Times New Roman"/>
          <w:lang w:val="en-GB"/>
        </w:rPr>
        <w:t>the</w:t>
      </w:r>
      <w:r w:rsidR="00A97DDA" w:rsidRPr="008B6733">
        <w:rPr>
          <w:rFonts w:cs="Times New Roman"/>
          <w:lang w:val="en-GB"/>
        </w:rPr>
        <w:t xml:space="preserve"> learning and to </w:t>
      </w:r>
      <w:r w:rsidRPr="008B6733">
        <w:rPr>
          <w:rFonts w:cs="Times New Roman"/>
          <w:lang w:val="en-GB"/>
        </w:rPr>
        <w:t>pilot BIOFIN at sub-</w:t>
      </w:r>
      <w:r w:rsidR="00A97DDA" w:rsidRPr="008B6733">
        <w:rPr>
          <w:rFonts w:cs="Times New Roman"/>
          <w:lang w:val="en-GB"/>
        </w:rPr>
        <w:t xml:space="preserve">national </w:t>
      </w:r>
      <w:r w:rsidRPr="008B6733">
        <w:rPr>
          <w:rFonts w:cs="Times New Roman"/>
          <w:lang w:val="en-GB"/>
        </w:rPr>
        <w:t>level</w:t>
      </w:r>
      <w:r w:rsidR="00A97DDA" w:rsidRPr="008B6733">
        <w:rPr>
          <w:lang w:val="en-GB"/>
        </w:rPr>
        <w:t xml:space="preserve">. </w:t>
      </w:r>
      <w:r w:rsidRPr="008B6733">
        <w:rPr>
          <w:lang w:val="en-GB"/>
        </w:rPr>
        <w:t>A few g</w:t>
      </w:r>
      <w:r w:rsidR="00B85AE5" w:rsidRPr="008B6733">
        <w:rPr>
          <w:lang w:val="en-GB"/>
        </w:rPr>
        <w:t>o</w:t>
      </w:r>
      <w:r w:rsidRPr="008B6733">
        <w:rPr>
          <w:lang w:val="en-GB"/>
        </w:rPr>
        <w:t>od example</w:t>
      </w:r>
      <w:r w:rsidR="00B85AE5" w:rsidRPr="008B6733">
        <w:rPr>
          <w:lang w:val="en-GB"/>
        </w:rPr>
        <w:t>s</w:t>
      </w:r>
      <w:r w:rsidRPr="008B6733">
        <w:rPr>
          <w:lang w:val="en-GB"/>
        </w:rPr>
        <w:t xml:space="preserve"> of this include the BIOFIN</w:t>
      </w:r>
      <w:r w:rsidR="00A97DDA" w:rsidRPr="008B6733">
        <w:rPr>
          <w:lang w:val="en-GB"/>
        </w:rPr>
        <w:t xml:space="preserve"> counterpart in Romania when BIOFIN was developed (EU)</w:t>
      </w:r>
      <w:r w:rsidR="00B85AE5" w:rsidRPr="008B6733">
        <w:rPr>
          <w:lang w:val="en-GB"/>
        </w:rPr>
        <w:t>, who</w:t>
      </w:r>
      <w:r w:rsidR="00A97DDA" w:rsidRPr="008B6733">
        <w:rPr>
          <w:lang w:val="en-GB"/>
        </w:rPr>
        <w:t xml:space="preserve"> is now head of the CBD secretariat</w:t>
      </w:r>
      <w:r w:rsidR="00A97DDA" w:rsidRPr="008B6733">
        <w:rPr>
          <w:rFonts w:cs="Times New Roman"/>
          <w:lang w:val="en-GB"/>
        </w:rPr>
        <w:t xml:space="preserve">. In the </w:t>
      </w:r>
      <w:r w:rsidR="00A97DDA" w:rsidRPr="008B6733">
        <w:rPr>
          <w:lang w:val="en-GB"/>
        </w:rPr>
        <w:t>Philippines</w:t>
      </w:r>
      <w:r w:rsidR="00B85AE5" w:rsidRPr="008B6733">
        <w:rPr>
          <w:lang w:val="en-GB"/>
        </w:rPr>
        <w:t>, the</w:t>
      </w:r>
      <w:r w:rsidR="00A97DDA" w:rsidRPr="008B6733">
        <w:rPr>
          <w:lang w:val="en-GB"/>
        </w:rPr>
        <w:t xml:space="preserve"> local governor is a </w:t>
      </w:r>
      <w:r w:rsidR="00233577" w:rsidRPr="008B6733">
        <w:rPr>
          <w:rFonts w:cs="Times New Roman"/>
          <w:lang w:val="en-GB"/>
        </w:rPr>
        <w:t>BIOFIN</w:t>
      </w:r>
      <w:r w:rsidR="00A97DDA" w:rsidRPr="008B6733">
        <w:rPr>
          <w:lang w:val="en-GB"/>
        </w:rPr>
        <w:t xml:space="preserve"> champion</w:t>
      </w:r>
      <w:r w:rsidRPr="008B6733">
        <w:rPr>
          <w:lang w:val="en-GB"/>
        </w:rPr>
        <w:t xml:space="preserve"> and pushing for fi</w:t>
      </w:r>
      <w:r w:rsidR="00B85AE5" w:rsidRPr="008B6733">
        <w:rPr>
          <w:lang w:val="en-GB"/>
        </w:rPr>
        <w:t>nancing of a subnational pilot.</w:t>
      </w:r>
    </w:p>
    <w:p w:rsidR="00F246E6" w:rsidRPr="008B6733" w:rsidRDefault="00F246E6" w:rsidP="00A97DDA">
      <w:pPr>
        <w:spacing w:after="0" w:line="240" w:lineRule="auto"/>
        <w:jc w:val="both"/>
        <w:rPr>
          <w:lang w:val="en-GB"/>
        </w:rPr>
      </w:pPr>
    </w:p>
    <w:p w:rsidR="00A14A04" w:rsidRPr="008B6733" w:rsidRDefault="00A14A04" w:rsidP="00A14A04">
      <w:pPr>
        <w:spacing w:after="0" w:line="240" w:lineRule="auto"/>
        <w:jc w:val="both"/>
        <w:rPr>
          <w:i/>
          <w:lang w:val="en-GB"/>
        </w:rPr>
      </w:pPr>
      <w:r w:rsidRPr="008B6733">
        <w:rPr>
          <w:i/>
          <w:lang w:val="en-GB"/>
        </w:rPr>
        <w:t xml:space="preserve">BIOFIN Data Tool </w:t>
      </w:r>
    </w:p>
    <w:p w:rsidR="00A14A04" w:rsidRPr="008B6733" w:rsidRDefault="00A14A04" w:rsidP="00A14A04">
      <w:pPr>
        <w:spacing w:line="240" w:lineRule="auto"/>
        <w:jc w:val="both"/>
        <w:rPr>
          <w:lang w:val="en-GB"/>
        </w:rPr>
      </w:pPr>
      <w:r w:rsidRPr="008B6733">
        <w:rPr>
          <w:lang w:val="en-GB"/>
        </w:rPr>
        <w:t xml:space="preserve">A great deal of time, effort and money has been put into spreadsheet support for the BIOFIN workbook in both its 2014 and 2016 versions.  To date this is reported as not yet yielding positive results, potentially </w:t>
      </w:r>
      <w:r w:rsidRPr="008B6733">
        <w:rPr>
          <w:lang w:val="en-GB"/>
        </w:rPr>
        <w:lastRenderedPageBreak/>
        <w:t xml:space="preserve">for a variety of reasons including the uniqueness of country accounting systems and the lack of BIOFIN’s ability to clearly articulate why a country would want to go to the effort of completing (enter inputs to) the sheets (the outputs and outcomes) and that the tool is not completed, nor is the guidance, nor is it integrated into the workbook such that people can follow the workbook and spreadsheets simultaneously. </w:t>
      </w:r>
      <w:r w:rsidRPr="008B6733">
        <w:rPr>
          <w:rFonts w:cs="Times New Roman"/>
          <w:lang w:val="en-GB"/>
        </w:rPr>
        <w:t xml:space="preserve"> The </w:t>
      </w:r>
      <w:r w:rsidRPr="008B6733">
        <w:rPr>
          <w:lang w:val="en-GB"/>
        </w:rPr>
        <w:t xml:space="preserve">Evaluator </w:t>
      </w:r>
      <w:r w:rsidRPr="008B6733">
        <w:rPr>
          <w:rFonts w:cs="Times New Roman"/>
          <w:lang w:val="en-GB"/>
        </w:rPr>
        <w:t>perceives</w:t>
      </w:r>
      <w:r w:rsidRPr="008B6733">
        <w:rPr>
          <w:lang w:val="en-GB"/>
        </w:rPr>
        <w:t xml:space="preserve"> this work as central to the globally expected support outcome and for monitoring global biodiversity finance baselines as per CBD goals. </w:t>
      </w:r>
      <w:r w:rsidRPr="008B6733">
        <w:rPr>
          <w:rFonts w:cs="Times New Roman"/>
          <w:lang w:val="en-GB"/>
        </w:rPr>
        <w:t xml:space="preserve"> </w:t>
      </w:r>
      <w:r w:rsidRPr="008B6733">
        <w:rPr>
          <w:lang w:val="en-GB"/>
        </w:rPr>
        <w:t>Much more work can be advanced to support countries with data and information management. This important work need to be further defined during 2017</w:t>
      </w:r>
      <w:r w:rsidRPr="008B6733">
        <w:rPr>
          <w:rFonts w:cs="Times New Roman"/>
          <w:lang w:val="en-GB"/>
        </w:rPr>
        <w:t xml:space="preserve"> -18</w:t>
      </w:r>
      <w:r w:rsidRPr="008B6733">
        <w:rPr>
          <w:lang w:val="en-GB"/>
        </w:rPr>
        <w:t xml:space="preserve"> and well considered in the exit strategy for phase two of this project.</w:t>
      </w:r>
    </w:p>
    <w:p w:rsidR="00A14A04" w:rsidRPr="008B6733" w:rsidRDefault="00A14A04" w:rsidP="00A14A04">
      <w:pPr>
        <w:autoSpaceDE w:val="0"/>
        <w:autoSpaceDN w:val="0"/>
        <w:adjustRightInd w:val="0"/>
        <w:spacing w:after="0" w:line="240" w:lineRule="auto"/>
        <w:jc w:val="both"/>
        <w:rPr>
          <w:lang w:val="en-GB"/>
        </w:rPr>
      </w:pPr>
      <w:r w:rsidRPr="008B6733">
        <w:rPr>
          <w:lang w:val="en-GB"/>
        </w:rPr>
        <w:t xml:space="preserve">Aggregating and synthesizing data while retaining context specificity requires time, resources and thorough synthesis methodologies.  Countries reported that the data indicator and collection is the basic work - how to collect and analyse and apply the results for decision making.  The ME national work needs to be clear on what indicators and systems exist to support this work.  </w:t>
      </w:r>
    </w:p>
    <w:p w:rsidR="00A14A04" w:rsidRPr="008B6733" w:rsidRDefault="00A14A04" w:rsidP="00A14A04">
      <w:pPr>
        <w:autoSpaceDE w:val="0"/>
        <w:autoSpaceDN w:val="0"/>
        <w:adjustRightInd w:val="0"/>
        <w:spacing w:after="0" w:line="240" w:lineRule="auto"/>
        <w:jc w:val="both"/>
        <w:rPr>
          <w:lang w:val="en-GB"/>
        </w:rPr>
      </w:pPr>
    </w:p>
    <w:p w:rsidR="00A14A04" w:rsidRPr="008B6733" w:rsidRDefault="00A14A04" w:rsidP="00A14A04">
      <w:pPr>
        <w:spacing w:line="240" w:lineRule="auto"/>
        <w:jc w:val="both"/>
        <w:rPr>
          <w:lang w:val="en-GB"/>
        </w:rPr>
      </w:pPr>
      <w:r w:rsidRPr="008B6733">
        <w:rPr>
          <w:lang w:val="en-GB"/>
        </w:rPr>
        <w:t xml:space="preserve">For ME to be useful, meaningful and burden-free, it must present a future global standard and long term data collection and reporting goals. The ME system and dashboard are in place, and the team is developing an exit strategy including with a ME plan for phase two work: scale-up and deepening results in pilot countries. The global </w:t>
      </w:r>
      <w:r w:rsidRPr="008B6733">
        <w:rPr>
          <w:rFonts w:cs="Times New Roman"/>
          <w:lang w:val="en-GB"/>
        </w:rPr>
        <w:t xml:space="preserve">framework </w:t>
      </w:r>
      <w:r w:rsidRPr="008B6733">
        <w:rPr>
          <w:lang w:val="en-GB"/>
        </w:rPr>
        <w:t>and standard for ME will ultimately</w:t>
      </w:r>
      <w:r w:rsidRPr="008B6733">
        <w:rPr>
          <w:rFonts w:cs="Times New Roman"/>
          <w:lang w:val="en-GB"/>
        </w:rPr>
        <w:t xml:space="preserve"> </w:t>
      </w:r>
      <w:r w:rsidRPr="008B6733">
        <w:rPr>
          <w:lang w:val="en-GB"/>
        </w:rPr>
        <w:t xml:space="preserve">affect the comparability of data sets arising from countries. </w:t>
      </w:r>
    </w:p>
    <w:p w:rsidR="00A14A04" w:rsidRPr="008B6733" w:rsidRDefault="00A14A04" w:rsidP="00A14A04">
      <w:pPr>
        <w:spacing w:line="240" w:lineRule="auto"/>
        <w:jc w:val="both"/>
        <w:rPr>
          <w:lang w:val="en-GB"/>
        </w:rPr>
      </w:pPr>
      <w:r w:rsidRPr="008B6733">
        <w:rPr>
          <w:lang w:val="en-GB"/>
        </w:rPr>
        <w:t xml:space="preserve">A smart monitoring framework for </w:t>
      </w:r>
      <w:r w:rsidR="00F246E6" w:rsidRPr="008B6733">
        <w:rPr>
          <w:lang w:val="en-GB"/>
        </w:rPr>
        <w:t>BIOFIN</w:t>
      </w:r>
      <w:r w:rsidRPr="008B6733">
        <w:rPr>
          <w:lang w:val="en-GB"/>
        </w:rPr>
        <w:t xml:space="preserve"> is needed at two levels- global and national, the technical advisors’ work was not to monitor or oversee the countries’ work but to support shape contextual roadmaps. The M</w:t>
      </w:r>
      <w:r w:rsidR="00F246E6" w:rsidRPr="008B6733">
        <w:rPr>
          <w:lang w:val="en-GB"/>
        </w:rPr>
        <w:t>&amp;</w:t>
      </w:r>
      <w:r w:rsidRPr="008B6733">
        <w:rPr>
          <w:lang w:val="en-GB"/>
        </w:rPr>
        <w:t>E</w:t>
      </w:r>
      <w:r w:rsidR="00F246E6" w:rsidRPr="008B6733">
        <w:rPr>
          <w:lang w:val="en-GB"/>
        </w:rPr>
        <w:t xml:space="preserve"> system is in place and TAs had</w:t>
      </w:r>
      <w:r w:rsidRPr="008B6733">
        <w:rPr>
          <w:lang w:val="en-GB"/>
        </w:rPr>
        <w:t xml:space="preserve"> requested more accountability for monitoring to oversee the country-level results which, in hindsight, this might have been strengthened in the past year with an accountability for results framework. Consensus of all respondents is the project TAs needed clearer performance targets linked to country-level institutional development /policy change expected results. </w:t>
      </w:r>
    </w:p>
    <w:p w:rsidR="00A14A04" w:rsidRPr="008B6733" w:rsidRDefault="00A14A04" w:rsidP="00A14A04">
      <w:pPr>
        <w:spacing w:after="0" w:line="240" w:lineRule="auto"/>
        <w:jc w:val="both"/>
        <w:rPr>
          <w:lang w:val="en-GB"/>
        </w:rPr>
      </w:pPr>
      <w:r w:rsidRPr="008B6733">
        <w:rPr>
          <w:lang w:val="en-GB"/>
        </w:rPr>
        <w:t xml:space="preserve">As a global partnership, the EU country and regional network for disseminating advance on the BIOFIN could have been tapped more extensively for national level monitoring for results.  A suggestion for future is a joint ME programme level monitoring system for steering committee members to play more explicit role in country level results oversight. </w:t>
      </w:r>
    </w:p>
    <w:p w:rsidR="00A14A04" w:rsidRPr="008B6733" w:rsidRDefault="00A14A04" w:rsidP="00A97DDA">
      <w:pPr>
        <w:spacing w:after="0" w:line="240" w:lineRule="auto"/>
        <w:jc w:val="both"/>
        <w:rPr>
          <w:lang w:val="en-GB"/>
        </w:rPr>
      </w:pPr>
    </w:p>
    <w:p w:rsidR="007C6007" w:rsidRPr="008B6733" w:rsidRDefault="007C6007" w:rsidP="00921458">
      <w:pPr>
        <w:pStyle w:val="Heading1"/>
        <w:rPr>
          <w:rFonts w:asciiTheme="minorHAnsi" w:hAnsiTheme="minorHAnsi"/>
          <w:b/>
          <w:i/>
          <w:color w:val="auto"/>
          <w:sz w:val="22"/>
          <w:szCs w:val="22"/>
          <w:lang w:val="en-GB"/>
        </w:rPr>
      </w:pPr>
      <w:bookmarkStart w:id="79" w:name="_Toc481138083"/>
      <w:r w:rsidRPr="008B6733">
        <w:rPr>
          <w:rFonts w:asciiTheme="minorHAnsi" w:hAnsiTheme="minorHAnsi"/>
          <w:b/>
          <w:i/>
          <w:color w:val="auto"/>
          <w:sz w:val="22"/>
          <w:szCs w:val="22"/>
          <w:lang w:val="en-GB"/>
        </w:rPr>
        <w:t xml:space="preserve">4.2. Knowledge Management and Global </w:t>
      </w:r>
      <w:r w:rsidR="00233577" w:rsidRPr="008B6733">
        <w:rPr>
          <w:rFonts w:asciiTheme="minorHAnsi" w:hAnsiTheme="minorHAnsi"/>
          <w:b/>
          <w:i/>
          <w:color w:val="auto"/>
          <w:sz w:val="22"/>
          <w:szCs w:val="22"/>
          <w:lang w:val="en-GB"/>
        </w:rPr>
        <w:t>BIOFIN</w:t>
      </w:r>
      <w:r w:rsidRPr="008B6733">
        <w:rPr>
          <w:rFonts w:asciiTheme="minorHAnsi" w:hAnsiTheme="minorHAnsi"/>
          <w:b/>
          <w:i/>
          <w:color w:val="auto"/>
          <w:sz w:val="22"/>
          <w:szCs w:val="22"/>
          <w:lang w:val="en-GB"/>
        </w:rPr>
        <w:t xml:space="preserve"> Learning</w:t>
      </w:r>
      <w:bookmarkEnd w:id="79"/>
      <w:r w:rsidRPr="008B6733">
        <w:rPr>
          <w:rFonts w:asciiTheme="minorHAnsi" w:hAnsiTheme="minorHAnsi"/>
          <w:b/>
          <w:i/>
          <w:color w:val="auto"/>
          <w:sz w:val="22"/>
          <w:szCs w:val="22"/>
          <w:lang w:val="en-GB"/>
        </w:rPr>
        <w:t xml:space="preserve"> </w:t>
      </w:r>
    </w:p>
    <w:p w:rsidR="007E02FD" w:rsidRPr="008B6733" w:rsidRDefault="004F560F" w:rsidP="007C6007">
      <w:pPr>
        <w:pStyle w:val="NormalWeb"/>
        <w:shd w:val="clear" w:color="auto" w:fill="FFFFFF"/>
        <w:spacing w:before="0" w:beforeAutospacing="0" w:after="0" w:afterAutospacing="0"/>
        <w:jc w:val="both"/>
        <w:rPr>
          <w:rFonts w:asciiTheme="minorHAnsi" w:hAnsiTheme="minorHAnsi"/>
          <w:sz w:val="22"/>
          <w:shd w:val="clear" w:color="auto" w:fill="FFFFFF"/>
          <w:lang w:val="en-GB"/>
        </w:rPr>
      </w:pPr>
      <w:r w:rsidRPr="008B6733">
        <w:rPr>
          <w:rFonts w:asciiTheme="minorHAnsi" w:hAnsiTheme="minorHAnsi"/>
          <w:sz w:val="22"/>
          <w:szCs w:val="22"/>
          <w:shd w:val="clear" w:color="auto" w:fill="FFFFFF"/>
          <w:lang w:val="en-GB"/>
        </w:rPr>
        <w:t>A</w:t>
      </w:r>
      <w:r w:rsidR="007C6007" w:rsidRPr="008B6733">
        <w:rPr>
          <w:rFonts w:asciiTheme="minorHAnsi" w:hAnsiTheme="minorHAnsi"/>
          <w:sz w:val="22"/>
          <w:szCs w:val="22"/>
          <w:shd w:val="clear" w:color="auto" w:fill="FFFFFF"/>
          <w:lang w:val="en-GB"/>
        </w:rPr>
        <w:t xml:space="preserve"> major principle</w:t>
      </w:r>
      <w:r w:rsidRPr="008B6733">
        <w:rPr>
          <w:rFonts w:asciiTheme="minorHAnsi" w:hAnsiTheme="minorHAnsi"/>
          <w:sz w:val="22"/>
          <w:szCs w:val="22"/>
          <w:shd w:val="clear" w:color="auto" w:fill="FFFFFF"/>
          <w:lang w:val="en-GB"/>
        </w:rPr>
        <w:t xml:space="preserve"> was that the </w:t>
      </w:r>
      <w:r w:rsidR="007C6007" w:rsidRPr="008B6733">
        <w:rPr>
          <w:rFonts w:asciiTheme="minorHAnsi" w:hAnsiTheme="minorHAnsi"/>
          <w:sz w:val="22"/>
          <w:szCs w:val="22"/>
          <w:shd w:val="clear" w:color="auto" w:fill="FFFFFF"/>
          <w:lang w:val="en-GB"/>
        </w:rPr>
        <w:t xml:space="preserve">BIOFIN learning </w:t>
      </w:r>
      <w:r w:rsidRPr="008B6733">
        <w:rPr>
          <w:rFonts w:asciiTheme="minorHAnsi" w:hAnsiTheme="minorHAnsi"/>
          <w:sz w:val="22"/>
          <w:szCs w:val="22"/>
          <w:shd w:val="clear" w:color="auto" w:fill="FFFFFF"/>
          <w:lang w:val="en-GB"/>
        </w:rPr>
        <w:t xml:space="preserve">and </w:t>
      </w:r>
      <w:r w:rsidR="007C6007" w:rsidRPr="008B6733">
        <w:rPr>
          <w:rFonts w:asciiTheme="minorHAnsi" w:hAnsiTheme="minorHAnsi"/>
          <w:sz w:val="22"/>
          <w:szCs w:val="22"/>
          <w:shd w:val="clear" w:color="auto" w:fill="FFFFFF"/>
          <w:lang w:val="en-GB"/>
        </w:rPr>
        <w:t xml:space="preserve">approach </w:t>
      </w:r>
      <w:r w:rsidRPr="008B6733">
        <w:rPr>
          <w:rFonts w:asciiTheme="minorHAnsi" w:hAnsiTheme="minorHAnsi"/>
          <w:sz w:val="22"/>
          <w:szCs w:val="22"/>
          <w:shd w:val="clear" w:color="auto" w:fill="FFFFFF"/>
          <w:lang w:val="en-GB"/>
        </w:rPr>
        <w:t xml:space="preserve">would be eventually </w:t>
      </w:r>
      <w:r w:rsidR="007C6007" w:rsidRPr="008B6733">
        <w:rPr>
          <w:rFonts w:asciiTheme="minorHAnsi" w:hAnsiTheme="minorHAnsi"/>
          <w:sz w:val="22"/>
          <w:szCs w:val="22"/>
          <w:shd w:val="clear" w:color="auto" w:fill="FFFFFF"/>
          <w:lang w:val="en-GB"/>
        </w:rPr>
        <w:t xml:space="preserve">accessible to </w:t>
      </w:r>
      <w:r w:rsidR="007C6007" w:rsidRPr="008B6733">
        <w:rPr>
          <w:rFonts w:asciiTheme="minorHAnsi" w:hAnsiTheme="minorHAnsi"/>
          <w:i/>
          <w:sz w:val="22"/>
          <w:szCs w:val="22"/>
          <w:shd w:val="clear" w:color="auto" w:fill="FFFFFF"/>
          <w:lang w:val="en-GB"/>
        </w:rPr>
        <w:t xml:space="preserve">all </w:t>
      </w:r>
      <w:r w:rsidR="007C6007" w:rsidRPr="008B6733">
        <w:rPr>
          <w:rFonts w:asciiTheme="minorHAnsi" w:hAnsiTheme="minorHAnsi"/>
          <w:sz w:val="22"/>
          <w:szCs w:val="22"/>
          <w:shd w:val="clear" w:color="auto" w:fill="FFFFFF"/>
          <w:lang w:val="en-GB"/>
        </w:rPr>
        <w:t>CBD countries. The assumption underscoring</w:t>
      </w:r>
      <w:r w:rsidRPr="008B6733">
        <w:rPr>
          <w:rFonts w:asciiTheme="minorHAnsi" w:hAnsiTheme="minorHAnsi"/>
          <w:sz w:val="22"/>
          <w:szCs w:val="22"/>
          <w:shd w:val="clear" w:color="auto" w:fill="FFFFFF"/>
          <w:lang w:val="en-GB"/>
        </w:rPr>
        <w:t xml:space="preserve"> </w:t>
      </w:r>
      <w:r w:rsidR="001A5ED1" w:rsidRPr="008B6733">
        <w:rPr>
          <w:rFonts w:asciiTheme="minorHAnsi" w:hAnsiTheme="minorHAnsi"/>
          <w:sz w:val="22"/>
          <w:szCs w:val="22"/>
          <w:shd w:val="clear" w:color="auto" w:fill="FFFFFF"/>
          <w:lang w:val="en-GB"/>
        </w:rPr>
        <w:t>BIOFIN</w:t>
      </w:r>
      <w:r w:rsidR="007C6007" w:rsidRPr="008B6733">
        <w:rPr>
          <w:rFonts w:asciiTheme="minorHAnsi" w:hAnsiTheme="minorHAnsi"/>
          <w:sz w:val="22"/>
          <w:szCs w:val="22"/>
          <w:shd w:val="clear" w:color="auto" w:fill="FFFFFF"/>
          <w:lang w:val="en-GB"/>
        </w:rPr>
        <w:t xml:space="preserve"> </w:t>
      </w:r>
      <w:r w:rsidRPr="008B6733">
        <w:rPr>
          <w:rFonts w:asciiTheme="minorHAnsi" w:hAnsiTheme="minorHAnsi"/>
          <w:sz w:val="22"/>
          <w:szCs w:val="22"/>
          <w:shd w:val="clear" w:color="auto" w:fill="FFFFFF"/>
          <w:lang w:val="en-GB"/>
        </w:rPr>
        <w:t>was t</w:t>
      </w:r>
      <w:r w:rsidR="007C6007" w:rsidRPr="008B6733">
        <w:rPr>
          <w:rFonts w:asciiTheme="minorHAnsi" w:hAnsiTheme="minorHAnsi"/>
          <w:sz w:val="22"/>
          <w:szCs w:val="22"/>
          <w:shd w:val="clear" w:color="auto" w:fill="FFFFFF"/>
          <w:lang w:val="en-GB"/>
        </w:rPr>
        <w:t>o test method</w:t>
      </w:r>
      <w:r w:rsidR="001A5ED1" w:rsidRPr="008B6733">
        <w:rPr>
          <w:rFonts w:asciiTheme="minorHAnsi" w:hAnsiTheme="minorHAnsi"/>
          <w:sz w:val="22"/>
          <w:szCs w:val="22"/>
          <w:shd w:val="clear" w:color="auto" w:fill="FFFFFF"/>
          <w:lang w:val="en-GB"/>
        </w:rPr>
        <w:t>ology</w:t>
      </w:r>
      <w:r w:rsidR="007C6007" w:rsidRPr="008B6733">
        <w:rPr>
          <w:rFonts w:asciiTheme="minorHAnsi" w:hAnsiTheme="minorHAnsi"/>
          <w:sz w:val="22"/>
          <w:szCs w:val="22"/>
          <w:shd w:val="clear" w:color="auto" w:fill="FFFFFF"/>
          <w:lang w:val="en-GB"/>
        </w:rPr>
        <w:t xml:space="preserve"> that would </w:t>
      </w:r>
      <w:r w:rsidR="001A5ED1" w:rsidRPr="008B6733">
        <w:rPr>
          <w:rFonts w:asciiTheme="minorHAnsi" w:hAnsiTheme="minorHAnsi"/>
          <w:sz w:val="22"/>
          <w:szCs w:val="22"/>
          <w:shd w:val="clear" w:color="auto" w:fill="FFFFFF"/>
          <w:lang w:val="en-GB"/>
        </w:rPr>
        <w:t xml:space="preserve">eventually </w:t>
      </w:r>
      <w:r w:rsidRPr="008B6733">
        <w:rPr>
          <w:rFonts w:asciiTheme="minorHAnsi" w:hAnsiTheme="minorHAnsi"/>
          <w:sz w:val="22"/>
          <w:szCs w:val="22"/>
          <w:shd w:val="clear" w:color="auto" w:fill="FFFFFF"/>
          <w:lang w:val="en-GB"/>
        </w:rPr>
        <w:t>i</w:t>
      </w:r>
      <w:r w:rsidR="007C6007" w:rsidRPr="008B6733">
        <w:rPr>
          <w:rFonts w:asciiTheme="minorHAnsi" w:hAnsiTheme="minorHAnsi"/>
          <w:sz w:val="22"/>
          <w:szCs w:val="22"/>
          <w:shd w:val="clear" w:color="auto" w:fill="FFFFFF"/>
          <w:lang w:val="en-GB"/>
        </w:rPr>
        <w:t xml:space="preserve">nform </w:t>
      </w:r>
      <w:r w:rsidR="001A5ED1" w:rsidRPr="008B6733">
        <w:rPr>
          <w:rFonts w:asciiTheme="minorHAnsi" w:hAnsiTheme="minorHAnsi"/>
          <w:sz w:val="22"/>
          <w:szCs w:val="22"/>
          <w:shd w:val="clear" w:color="auto" w:fill="FFFFFF"/>
          <w:lang w:val="en-GB"/>
        </w:rPr>
        <w:t>a</w:t>
      </w:r>
      <w:r w:rsidR="007C6007" w:rsidRPr="008B6733">
        <w:rPr>
          <w:rFonts w:asciiTheme="minorHAnsi" w:hAnsiTheme="minorHAnsi"/>
          <w:sz w:val="22"/>
          <w:shd w:val="clear" w:color="auto" w:fill="FFFFFF"/>
          <w:lang w:val="en-GB"/>
        </w:rPr>
        <w:t xml:space="preserve"> practice on biodiversity finance </w:t>
      </w:r>
      <w:r w:rsidR="001A5ED1" w:rsidRPr="008B6733">
        <w:rPr>
          <w:rFonts w:asciiTheme="minorHAnsi" w:hAnsiTheme="minorHAnsi"/>
          <w:sz w:val="22"/>
          <w:shd w:val="clear" w:color="auto" w:fill="FFFFFF"/>
          <w:lang w:val="en-GB"/>
        </w:rPr>
        <w:t xml:space="preserve">and that the project </w:t>
      </w:r>
      <w:r w:rsidR="007C6007" w:rsidRPr="008B6733">
        <w:rPr>
          <w:rFonts w:asciiTheme="minorHAnsi" w:hAnsiTheme="minorHAnsi"/>
          <w:sz w:val="22"/>
          <w:shd w:val="clear" w:color="auto" w:fill="FFFFFF"/>
          <w:lang w:val="en-GB"/>
        </w:rPr>
        <w:t xml:space="preserve">learning would be scaled to other countries. The aim was to implement </w:t>
      </w:r>
      <w:r w:rsidR="001A5ED1" w:rsidRPr="008B6733">
        <w:rPr>
          <w:rFonts w:asciiTheme="minorHAnsi" w:hAnsiTheme="minorHAnsi"/>
          <w:sz w:val="22"/>
          <w:shd w:val="clear" w:color="auto" w:fill="FFFFFF"/>
          <w:lang w:val="en-GB"/>
        </w:rPr>
        <w:t xml:space="preserve">this </w:t>
      </w:r>
      <w:r w:rsidR="007C6007" w:rsidRPr="008B6733">
        <w:rPr>
          <w:rFonts w:asciiTheme="minorHAnsi" w:hAnsiTheme="minorHAnsi"/>
          <w:sz w:val="22"/>
          <w:shd w:val="clear" w:color="auto" w:fill="FFFFFF"/>
          <w:lang w:val="en-GB"/>
        </w:rPr>
        <w:t xml:space="preserve">through a global learning approach. </w:t>
      </w:r>
      <w:r w:rsidR="001A5ED1" w:rsidRPr="008B6733">
        <w:rPr>
          <w:rFonts w:asciiTheme="minorHAnsi" w:hAnsiTheme="minorHAnsi"/>
          <w:sz w:val="22"/>
          <w:shd w:val="clear" w:color="auto" w:fill="FFFFFF"/>
          <w:lang w:val="en-GB"/>
        </w:rPr>
        <w:t>In this regard</w:t>
      </w:r>
      <w:r w:rsidR="00B85AE5" w:rsidRPr="008B6733">
        <w:rPr>
          <w:rFonts w:asciiTheme="minorHAnsi" w:hAnsiTheme="minorHAnsi"/>
          <w:sz w:val="22"/>
          <w:shd w:val="clear" w:color="auto" w:fill="FFFFFF"/>
          <w:lang w:val="en-GB"/>
        </w:rPr>
        <w:t>,</w:t>
      </w:r>
      <w:r w:rsidR="001A5ED1" w:rsidRPr="008B6733">
        <w:rPr>
          <w:rFonts w:asciiTheme="minorHAnsi" w:hAnsiTheme="minorHAnsi"/>
          <w:sz w:val="22"/>
          <w:shd w:val="clear" w:color="auto" w:fill="FFFFFF"/>
          <w:lang w:val="en-GB"/>
        </w:rPr>
        <w:t xml:space="preserve"> the evaluator finds many</w:t>
      </w:r>
      <w:r w:rsidR="007C6007" w:rsidRPr="008B6733">
        <w:rPr>
          <w:rFonts w:asciiTheme="minorHAnsi" w:hAnsiTheme="minorHAnsi"/>
          <w:sz w:val="22"/>
          <w:shd w:val="clear" w:color="auto" w:fill="FFFFFF"/>
          <w:lang w:val="en-GB"/>
        </w:rPr>
        <w:t xml:space="preserve"> floating parts of a global KM and learning strategy that </w:t>
      </w:r>
      <w:r w:rsidR="007E02FD" w:rsidRPr="008B6733">
        <w:rPr>
          <w:rFonts w:asciiTheme="minorHAnsi" w:hAnsiTheme="minorHAnsi"/>
          <w:sz w:val="22"/>
          <w:shd w:val="clear" w:color="auto" w:fill="FFFFFF"/>
          <w:lang w:val="en-GB"/>
        </w:rPr>
        <w:t xml:space="preserve">still </w:t>
      </w:r>
      <w:r w:rsidR="007C6007" w:rsidRPr="008B6733">
        <w:rPr>
          <w:rFonts w:asciiTheme="minorHAnsi" w:hAnsiTheme="minorHAnsi"/>
          <w:sz w:val="22"/>
          <w:shd w:val="clear" w:color="auto" w:fill="FFFFFF"/>
          <w:lang w:val="en-GB"/>
        </w:rPr>
        <w:t xml:space="preserve">need to be consolidated and systematic. </w:t>
      </w:r>
    </w:p>
    <w:p w:rsidR="00DD4CF1" w:rsidRPr="008B6733" w:rsidRDefault="00DD4CF1" w:rsidP="007C6007">
      <w:pPr>
        <w:pStyle w:val="NormalWeb"/>
        <w:shd w:val="clear" w:color="auto" w:fill="FFFFFF"/>
        <w:spacing w:before="0" w:beforeAutospacing="0" w:after="0" w:afterAutospacing="0"/>
        <w:jc w:val="both"/>
        <w:rPr>
          <w:rFonts w:asciiTheme="minorHAnsi" w:hAnsiTheme="minorHAnsi"/>
          <w:sz w:val="22"/>
          <w:shd w:val="clear" w:color="auto" w:fill="FFFFFF"/>
          <w:lang w:val="en-GB"/>
        </w:rPr>
      </w:pPr>
    </w:p>
    <w:p w:rsidR="007C6007" w:rsidRPr="008B6733" w:rsidRDefault="007C6007" w:rsidP="007C6007">
      <w:pPr>
        <w:pStyle w:val="NormalWeb"/>
        <w:shd w:val="clear" w:color="auto" w:fill="FFFFFF"/>
        <w:spacing w:before="0" w:beforeAutospacing="0" w:after="0" w:afterAutospacing="0"/>
        <w:jc w:val="both"/>
        <w:rPr>
          <w:rFonts w:asciiTheme="minorHAnsi" w:hAnsiTheme="minorHAnsi"/>
          <w:sz w:val="22"/>
          <w:lang w:val="en-GB"/>
        </w:rPr>
      </w:pPr>
      <w:r w:rsidRPr="008B6733">
        <w:rPr>
          <w:rFonts w:asciiTheme="minorHAnsi" w:hAnsiTheme="minorHAnsi"/>
          <w:sz w:val="22"/>
          <w:shd w:val="clear" w:color="auto" w:fill="FFFFFF"/>
          <w:lang w:val="en-GB"/>
        </w:rPr>
        <w:t>The M</w:t>
      </w:r>
      <w:r w:rsidR="00F246E6" w:rsidRPr="008B6733">
        <w:rPr>
          <w:rFonts w:asciiTheme="minorHAnsi" w:hAnsiTheme="minorHAnsi"/>
          <w:sz w:val="22"/>
          <w:shd w:val="clear" w:color="auto" w:fill="FFFFFF"/>
          <w:lang w:val="en-GB"/>
        </w:rPr>
        <w:t>&amp;</w:t>
      </w:r>
      <w:r w:rsidRPr="008B6733">
        <w:rPr>
          <w:rFonts w:asciiTheme="minorHAnsi" w:hAnsiTheme="minorHAnsi"/>
          <w:sz w:val="22"/>
          <w:shd w:val="clear" w:color="auto" w:fill="FFFFFF"/>
          <w:lang w:val="en-GB"/>
        </w:rPr>
        <w:t>E officer is currently responsible for KM. Among the advisor</w:t>
      </w:r>
      <w:r w:rsidR="004F560F" w:rsidRPr="008B6733">
        <w:rPr>
          <w:rFonts w:asciiTheme="minorHAnsi" w:hAnsiTheme="minorHAnsi"/>
          <w:sz w:val="22"/>
          <w:shd w:val="clear" w:color="auto" w:fill="FFFFFF"/>
          <w:lang w:val="en-GB"/>
        </w:rPr>
        <w:t>s</w:t>
      </w:r>
      <w:r w:rsidR="00B85AE5" w:rsidRPr="008B6733">
        <w:rPr>
          <w:rFonts w:asciiTheme="minorHAnsi" w:hAnsiTheme="minorHAnsi"/>
          <w:sz w:val="22"/>
          <w:shd w:val="clear" w:color="auto" w:fill="FFFFFF"/>
          <w:lang w:val="en-GB"/>
        </w:rPr>
        <w:t>’</w:t>
      </w:r>
      <w:r w:rsidRPr="008B6733">
        <w:rPr>
          <w:rFonts w:asciiTheme="minorHAnsi" w:hAnsiTheme="minorHAnsi"/>
          <w:sz w:val="22"/>
          <w:shd w:val="clear" w:color="auto" w:fill="FFFFFF"/>
          <w:lang w:val="en-GB"/>
        </w:rPr>
        <w:t xml:space="preserve"> delegated tasks was developing case studies and overseeing development of a webinar series (see </w:t>
      </w:r>
      <w:r w:rsidR="004F560F" w:rsidRPr="008B6733">
        <w:rPr>
          <w:rFonts w:asciiTheme="minorHAnsi" w:hAnsiTheme="minorHAnsi"/>
          <w:sz w:val="22"/>
          <w:shd w:val="clear" w:color="auto" w:fill="FFFFFF"/>
          <w:lang w:val="en-GB"/>
        </w:rPr>
        <w:t>A</w:t>
      </w:r>
      <w:r w:rsidRPr="008B6733">
        <w:rPr>
          <w:rFonts w:asciiTheme="minorHAnsi" w:hAnsiTheme="minorHAnsi"/>
          <w:sz w:val="22"/>
          <w:shd w:val="clear" w:color="auto" w:fill="FFFFFF"/>
          <w:lang w:val="en-GB"/>
        </w:rPr>
        <w:t xml:space="preserve">nnex). </w:t>
      </w:r>
      <w:r w:rsidRPr="008B6733">
        <w:rPr>
          <w:rFonts w:asciiTheme="minorHAnsi" w:hAnsiTheme="minorHAnsi"/>
          <w:sz w:val="22"/>
          <w:lang w:val="en-GB"/>
        </w:rPr>
        <w:t>Knowledge management, however, is the basis of building a strong community practice. It is a factor of</w:t>
      </w:r>
      <w:r w:rsidR="004F560F" w:rsidRPr="008B6733">
        <w:rPr>
          <w:rFonts w:asciiTheme="minorHAnsi" w:hAnsiTheme="minorHAnsi"/>
          <w:sz w:val="22"/>
          <w:lang w:val="en-GB"/>
        </w:rPr>
        <w:t xml:space="preserve"> </w:t>
      </w:r>
      <w:r w:rsidR="001A5ED1" w:rsidRPr="008B6733">
        <w:rPr>
          <w:rFonts w:asciiTheme="minorHAnsi" w:hAnsiTheme="minorHAnsi"/>
          <w:sz w:val="22"/>
          <w:lang w:val="en-GB"/>
        </w:rPr>
        <w:t>the</w:t>
      </w:r>
      <w:r w:rsidR="004F560F" w:rsidRPr="008B6733">
        <w:rPr>
          <w:rFonts w:asciiTheme="minorHAnsi" w:hAnsiTheme="minorHAnsi"/>
          <w:sz w:val="22"/>
          <w:lang w:val="en-GB"/>
        </w:rPr>
        <w:t xml:space="preserve"> broader learning and scaling i</w:t>
      </w:r>
      <w:r w:rsidRPr="008B6733">
        <w:rPr>
          <w:rFonts w:asciiTheme="minorHAnsi" w:hAnsiTheme="minorHAnsi"/>
          <w:sz w:val="22"/>
          <w:lang w:val="en-GB"/>
        </w:rPr>
        <w:t xml:space="preserve">mpact and sustainability, and it is vital to </w:t>
      </w:r>
      <w:r w:rsidR="00B85AE5" w:rsidRPr="008B6733">
        <w:rPr>
          <w:rFonts w:asciiTheme="minorHAnsi" w:hAnsiTheme="minorHAnsi"/>
          <w:sz w:val="22"/>
          <w:lang w:val="en-GB"/>
        </w:rPr>
        <w:t xml:space="preserve">have </w:t>
      </w:r>
      <w:r w:rsidRPr="008B6733">
        <w:rPr>
          <w:rFonts w:asciiTheme="minorHAnsi" w:hAnsiTheme="minorHAnsi"/>
          <w:sz w:val="22"/>
          <w:lang w:val="en-GB"/>
        </w:rPr>
        <w:t xml:space="preserve">explicit and tacit BIOFIN knowledge for sharing innovations and learning from best practices. "Institutional memory" is also important to create synergies among current and future country teams and shorten the learning curve, and in general </w:t>
      </w:r>
      <w:r w:rsidR="00B85AE5" w:rsidRPr="008B6733">
        <w:rPr>
          <w:rFonts w:asciiTheme="minorHAnsi" w:hAnsiTheme="minorHAnsi"/>
          <w:sz w:val="22"/>
          <w:lang w:val="en-GB"/>
        </w:rPr>
        <w:t xml:space="preserve">to </w:t>
      </w:r>
      <w:r w:rsidRPr="008B6733">
        <w:rPr>
          <w:rFonts w:asciiTheme="minorHAnsi" w:hAnsiTheme="minorHAnsi"/>
          <w:sz w:val="22"/>
          <w:lang w:val="en-GB"/>
        </w:rPr>
        <w:t xml:space="preserve">develop a global community of practice. The </w:t>
      </w:r>
      <w:r w:rsidR="005B34F6" w:rsidRPr="008B6733">
        <w:rPr>
          <w:rFonts w:asciiTheme="minorHAnsi" w:hAnsiTheme="minorHAnsi"/>
          <w:sz w:val="22"/>
          <w:lang w:val="en-GB"/>
        </w:rPr>
        <w:t xml:space="preserve">team </w:t>
      </w:r>
      <w:r w:rsidR="005B34F6" w:rsidRPr="008B6733">
        <w:rPr>
          <w:rFonts w:asciiTheme="minorHAnsi" w:hAnsiTheme="minorHAnsi"/>
          <w:sz w:val="22"/>
          <w:szCs w:val="22"/>
          <w:lang w:val="en-GB"/>
        </w:rPr>
        <w:t>has</w:t>
      </w:r>
      <w:r w:rsidRPr="008B6733">
        <w:rPr>
          <w:rFonts w:asciiTheme="minorHAnsi" w:hAnsiTheme="minorHAnsi"/>
          <w:sz w:val="22"/>
          <w:lang w:val="en-GB"/>
        </w:rPr>
        <w:t xml:space="preserve"> begun to design a BIOFIN global KM platform, which will share BIOFIN case studies, guidelines, publications, info graphs, videos and more. For example</w:t>
      </w:r>
      <w:r w:rsidR="001327CF" w:rsidRPr="008B6733">
        <w:rPr>
          <w:rFonts w:asciiTheme="minorHAnsi" w:hAnsiTheme="minorHAnsi"/>
          <w:sz w:val="22"/>
          <w:lang w:val="en-GB"/>
        </w:rPr>
        <w:t>,</w:t>
      </w:r>
      <w:r w:rsidRPr="008B6733">
        <w:rPr>
          <w:rFonts w:asciiTheme="minorHAnsi" w:hAnsiTheme="minorHAnsi"/>
          <w:sz w:val="22"/>
          <w:lang w:val="en-GB"/>
        </w:rPr>
        <w:t xml:space="preserve"> in 2016</w:t>
      </w:r>
      <w:r w:rsidR="001327CF" w:rsidRPr="008B6733">
        <w:rPr>
          <w:rFonts w:asciiTheme="minorHAnsi" w:hAnsiTheme="minorHAnsi"/>
          <w:sz w:val="22"/>
          <w:lang w:val="en-GB"/>
        </w:rPr>
        <w:t xml:space="preserve"> </w:t>
      </w:r>
      <w:r w:rsidRPr="008B6733">
        <w:rPr>
          <w:rFonts w:asciiTheme="minorHAnsi" w:hAnsiTheme="minorHAnsi"/>
          <w:sz w:val="22"/>
          <w:lang w:val="en-GB"/>
        </w:rPr>
        <w:t xml:space="preserve">BIOFIN produced a </w:t>
      </w:r>
      <w:r w:rsidRPr="008B6733">
        <w:rPr>
          <w:rFonts w:asciiTheme="minorHAnsi" w:hAnsiTheme="minorHAnsi"/>
          <w:sz w:val="22"/>
          <w:lang w:val="en-GB"/>
        </w:rPr>
        <w:lastRenderedPageBreak/>
        <w:t>series of KM tools to identify and transfer lessons learned from the experience (Annex). A series of country case studies is now available for other counties to learn from.</w:t>
      </w:r>
    </w:p>
    <w:p w:rsidR="00563DC3" w:rsidRPr="008B6733" w:rsidRDefault="00563DC3" w:rsidP="007C6007">
      <w:pPr>
        <w:spacing w:line="240" w:lineRule="auto"/>
        <w:jc w:val="both"/>
        <w:rPr>
          <w:i/>
          <w:lang w:val="en-GB"/>
        </w:rPr>
      </w:pPr>
    </w:p>
    <w:p w:rsidR="007C6007" w:rsidRPr="008B6733" w:rsidRDefault="007C6007" w:rsidP="007C6007">
      <w:pPr>
        <w:spacing w:line="240" w:lineRule="auto"/>
        <w:jc w:val="both"/>
        <w:rPr>
          <w:b/>
          <w:lang w:val="en-GB"/>
        </w:rPr>
      </w:pPr>
      <w:r w:rsidRPr="008B6733">
        <w:rPr>
          <w:b/>
          <w:lang w:val="en-GB"/>
        </w:rPr>
        <w:t xml:space="preserve">Aspects of the global BIOFIN Knowledge Sharing and Learning Network </w:t>
      </w:r>
    </w:p>
    <w:p w:rsidR="007C6007" w:rsidRPr="008B6733" w:rsidRDefault="007C6007" w:rsidP="007C6007">
      <w:pPr>
        <w:spacing w:after="0" w:line="240" w:lineRule="auto"/>
        <w:jc w:val="both"/>
        <w:rPr>
          <w:i/>
          <w:lang w:val="en-GB"/>
        </w:rPr>
      </w:pPr>
      <w:r w:rsidRPr="008B6733">
        <w:rPr>
          <w:i/>
          <w:lang w:val="en-GB"/>
        </w:rPr>
        <w:t xml:space="preserve">Global BIOFIN Community of Practice </w:t>
      </w:r>
    </w:p>
    <w:p w:rsidR="007C6007" w:rsidRPr="008B6733" w:rsidRDefault="007C6007" w:rsidP="007C6007">
      <w:pPr>
        <w:pStyle w:val="NormalWeb"/>
        <w:shd w:val="clear" w:color="auto" w:fill="FFFFFF"/>
        <w:spacing w:before="0" w:beforeAutospacing="0" w:after="0" w:afterAutospacing="0"/>
        <w:jc w:val="both"/>
        <w:rPr>
          <w:rFonts w:asciiTheme="minorHAnsi" w:hAnsiTheme="minorHAnsi"/>
          <w:sz w:val="22"/>
          <w:lang w:val="en-GB"/>
        </w:rPr>
      </w:pPr>
      <w:r w:rsidRPr="008B6733">
        <w:rPr>
          <w:rFonts w:asciiTheme="minorHAnsi" w:hAnsiTheme="minorHAnsi"/>
          <w:sz w:val="22"/>
          <w:shd w:val="clear" w:color="auto" w:fill="FFFFFF"/>
          <w:lang w:val="en-GB"/>
        </w:rPr>
        <w:t>Observations, based on respondents’ views, underscore the importance of a BIOFIN KM Learning strategy: S</w:t>
      </w:r>
      <w:r w:rsidRPr="008B6733">
        <w:rPr>
          <w:rFonts w:asciiTheme="minorHAnsi" w:hAnsiTheme="minorHAnsi"/>
          <w:sz w:val="22"/>
          <w:lang w:val="en-GB"/>
        </w:rPr>
        <w:t xml:space="preserve">ignificant global capacity development is needed to achieve </w:t>
      </w:r>
      <w:r w:rsidR="00C6425C" w:rsidRPr="008B6733">
        <w:rPr>
          <w:rFonts w:asciiTheme="minorHAnsi" w:hAnsiTheme="minorHAnsi"/>
          <w:sz w:val="22"/>
          <w:lang w:val="en-GB"/>
        </w:rPr>
        <w:t>the outcome level</w:t>
      </w:r>
      <w:r w:rsidR="001327CF" w:rsidRPr="008B6733">
        <w:rPr>
          <w:rFonts w:asciiTheme="minorHAnsi" w:hAnsiTheme="minorHAnsi"/>
          <w:sz w:val="22"/>
          <w:lang w:val="en-GB"/>
        </w:rPr>
        <w:t>,</w:t>
      </w:r>
      <w:r w:rsidR="00C6425C" w:rsidRPr="008B6733">
        <w:rPr>
          <w:rFonts w:asciiTheme="minorHAnsi" w:hAnsiTheme="minorHAnsi"/>
          <w:sz w:val="22"/>
          <w:lang w:val="en-GB"/>
        </w:rPr>
        <w:t xml:space="preserve"> </w:t>
      </w:r>
      <w:r w:rsidRPr="008B6733">
        <w:rPr>
          <w:rFonts w:asciiTheme="minorHAnsi" w:hAnsiTheme="minorHAnsi"/>
          <w:sz w:val="22"/>
          <w:lang w:val="en-GB"/>
        </w:rPr>
        <w:t>mind-s</w:t>
      </w:r>
      <w:r w:rsidR="00DD4CF1" w:rsidRPr="008B6733">
        <w:rPr>
          <w:rFonts w:asciiTheme="minorHAnsi" w:hAnsiTheme="minorHAnsi"/>
          <w:sz w:val="22"/>
          <w:lang w:val="en-GB"/>
        </w:rPr>
        <w:t>e</w:t>
      </w:r>
      <w:r w:rsidR="00F246E6" w:rsidRPr="008B6733">
        <w:rPr>
          <w:rFonts w:asciiTheme="minorHAnsi" w:hAnsiTheme="minorHAnsi"/>
          <w:sz w:val="22"/>
          <w:lang w:val="en-GB"/>
        </w:rPr>
        <w:t>t</w:t>
      </w:r>
      <w:r w:rsidRPr="008B6733">
        <w:rPr>
          <w:rFonts w:asciiTheme="minorHAnsi" w:hAnsiTheme="minorHAnsi"/>
          <w:sz w:val="22"/>
          <w:lang w:val="en-GB"/>
        </w:rPr>
        <w:t xml:space="preserve"> change about biodiversity as </w:t>
      </w:r>
      <w:r w:rsidR="001327CF" w:rsidRPr="008B6733">
        <w:rPr>
          <w:rFonts w:asciiTheme="minorHAnsi" w:hAnsiTheme="minorHAnsi"/>
          <w:sz w:val="22"/>
          <w:lang w:val="en-GB"/>
        </w:rPr>
        <w:t xml:space="preserve">a </w:t>
      </w:r>
      <w:r w:rsidRPr="008B6733">
        <w:rPr>
          <w:rFonts w:asciiTheme="minorHAnsi" w:hAnsiTheme="minorHAnsi"/>
          <w:sz w:val="22"/>
          <w:lang w:val="en-GB"/>
        </w:rPr>
        <w:t xml:space="preserve">productive asset and </w:t>
      </w:r>
      <w:r w:rsidR="001327CF" w:rsidRPr="008B6733">
        <w:rPr>
          <w:rFonts w:asciiTheme="minorHAnsi" w:hAnsiTheme="minorHAnsi"/>
          <w:sz w:val="22"/>
          <w:lang w:val="en-GB"/>
        </w:rPr>
        <w:t>t</w:t>
      </w:r>
      <w:r w:rsidRPr="008B6733">
        <w:rPr>
          <w:rFonts w:asciiTheme="minorHAnsi" w:hAnsiTheme="minorHAnsi"/>
          <w:sz w:val="22"/>
          <w:lang w:val="en-GB"/>
        </w:rPr>
        <w:t>o advocat</w:t>
      </w:r>
      <w:r w:rsidR="001327CF" w:rsidRPr="008B6733">
        <w:rPr>
          <w:rFonts w:asciiTheme="minorHAnsi" w:hAnsiTheme="minorHAnsi"/>
          <w:sz w:val="22"/>
          <w:lang w:val="en-GB"/>
        </w:rPr>
        <w:t>e</w:t>
      </w:r>
      <w:r w:rsidRPr="008B6733">
        <w:rPr>
          <w:rFonts w:asciiTheme="minorHAnsi" w:hAnsiTheme="minorHAnsi"/>
          <w:sz w:val="22"/>
          <w:lang w:val="en-GB"/>
        </w:rPr>
        <w:t xml:space="preserve"> the change needed in the policy environment for this shift. </w:t>
      </w:r>
      <w:r w:rsidR="00DD4CF1" w:rsidRPr="008B6733">
        <w:rPr>
          <w:rFonts w:asciiTheme="minorHAnsi" w:hAnsiTheme="minorHAnsi"/>
          <w:sz w:val="22"/>
          <w:lang w:val="en-GB"/>
        </w:rPr>
        <w:t xml:space="preserve">The </w:t>
      </w:r>
      <w:r w:rsidRPr="008B6733">
        <w:rPr>
          <w:rFonts w:asciiTheme="minorHAnsi" w:hAnsiTheme="minorHAnsi"/>
          <w:sz w:val="22"/>
          <w:shd w:val="clear" w:color="auto" w:fill="FFFFFF"/>
          <w:lang w:val="en-GB"/>
        </w:rPr>
        <w:t xml:space="preserve">BIOFIN learning </w:t>
      </w:r>
      <w:r w:rsidR="00DD4CF1" w:rsidRPr="008B6733">
        <w:rPr>
          <w:rFonts w:asciiTheme="minorHAnsi" w:hAnsiTheme="minorHAnsi"/>
          <w:sz w:val="22"/>
          <w:shd w:val="clear" w:color="auto" w:fill="FFFFFF"/>
          <w:lang w:val="en-GB"/>
        </w:rPr>
        <w:t xml:space="preserve">module </w:t>
      </w:r>
      <w:r w:rsidR="00EB5ACE" w:rsidRPr="008B6733">
        <w:rPr>
          <w:rFonts w:asciiTheme="minorHAnsi" w:hAnsiTheme="minorHAnsi"/>
          <w:sz w:val="22"/>
          <w:shd w:val="clear" w:color="auto" w:fill="FFFFFF"/>
          <w:lang w:val="en-GB"/>
        </w:rPr>
        <w:t xml:space="preserve">is </w:t>
      </w:r>
      <w:r w:rsidR="00DD4CF1" w:rsidRPr="008B6733">
        <w:rPr>
          <w:rFonts w:asciiTheme="minorHAnsi" w:hAnsiTheme="minorHAnsi"/>
          <w:sz w:val="22"/>
          <w:shd w:val="clear" w:color="auto" w:fill="FFFFFF"/>
          <w:lang w:val="en-GB"/>
        </w:rPr>
        <w:t>connected to</w:t>
      </w:r>
      <w:r w:rsidR="007E02FD" w:rsidRPr="008B6733">
        <w:rPr>
          <w:rFonts w:asciiTheme="minorHAnsi" w:hAnsiTheme="minorHAnsi"/>
          <w:sz w:val="22"/>
          <w:shd w:val="clear" w:color="auto" w:fill="FFFFFF"/>
          <w:lang w:val="en-GB"/>
        </w:rPr>
        <w:t xml:space="preserve"> the </w:t>
      </w:r>
      <w:r w:rsidRPr="008B6733">
        <w:rPr>
          <w:rFonts w:asciiTheme="minorHAnsi" w:hAnsiTheme="minorHAnsi"/>
          <w:sz w:val="22"/>
          <w:shd w:val="clear" w:color="auto" w:fill="FFFFFF"/>
          <w:lang w:val="en-GB"/>
        </w:rPr>
        <w:t xml:space="preserve">broader UNDP’s sustainable finance development platform. </w:t>
      </w:r>
      <w:r w:rsidR="007E02FD" w:rsidRPr="008B6733">
        <w:rPr>
          <w:rFonts w:asciiTheme="minorHAnsi" w:hAnsiTheme="minorHAnsi"/>
          <w:sz w:val="22"/>
          <w:shd w:val="clear" w:color="auto" w:fill="FFFFFF"/>
          <w:lang w:val="en-GB"/>
        </w:rPr>
        <w:t>That project</w:t>
      </w:r>
      <w:r w:rsidR="00116CA5" w:rsidRPr="008B6733">
        <w:rPr>
          <w:rFonts w:asciiTheme="minorHAnsi" w:hAnsiTheme="minorHAnsi"/>
          <w:sz w:val="22"/>
          <w:shd w:val="clear" w:color="auto" w:fill="FFFFFF"/>
          <w:lang w:val="en-GB"/>
        </w:rPr>
        <w:t xml:space="preserve"> is compiling a </w:t>
      </w:r>
      <w:r w:rsidR="007650EF" w:rsidRPr="008B6733">
        <w:rPr>
          <w:rFonts w:asciiTheme="minorHAnsi" w:hAnsiTheme="minorHAnsi"/>
          <w:sz w:val="22"/>
          <w:shd w:val="clear" w:color="auto" w:fill="FFFFFF"/>
          <w:lang w:val="en-GB"/>
        </w:rPr>
        <w:t>catalogue</w:t>
      </w:r>
      <w:r w:rsidRPr="008B6733">
        <w:rPr>
          <w:rFonts w:asciiTheme="minorHAnsi" w:hAnsiTheme="minorHAnsi"/>
          <w:sz w:val="22"/>
          <w:shd w:val="clear" w:color="auto" w:fill="FFFFFF"/>
          <w:lang w:val="en-GB"/>
        </w:rPr>
        <w:t xml:space="preserve"> of finance solutions</w:t>
      </w:r>
      <w:r w:rsidR="00116CA5" w:rsidRPr="008B6733">
        <w:rPr>
          <w:rFonts w:asciiTheme="minorHAnsi" w:hAnsiTheme="minorHAnsi"/>
          <w:sz w:val="22"/>
          <w:shd w:val="clear" w:color="auto" w:fill="FFFFFF"/>
          <w:lang w:val="en-GB"/>
        </w:rPr>
        <w:t xml:space="preserve">. The </w:t>
      </w:r>
      <w:r w:rsidRPr="008B6733">
        <w:rPr>
          <w:rFonts w:asciiTheme="minorHAnsi" w:hAnsiTheme="minorHAnsi"/>
          <w:sz w:val="22"/>
          <w:shd w:val="clear" w:color="auto" w:fill="FFFFFF"/>
          <w:lang w:val="en-GB"/>
        </w:rPr>
        <w:t xml:space="preserve">Biodiversity </w:t>
      </w:r>
      <w:r w:rsidR="00EB5ACE" w:rsidRPr="008B6733">
        <w:rPr>
          <w:rFonts w:asciiTheme="minorHAnsi" w:hAnsiTheme="minorHAnsi"/>
          <w:sz w:val="22"/>
          <w:shd w:val="clear" w:color="auto" w:fill="FFFFFF"/>
          <w:lang w:val="en-GB"/>
        </w:rPr>
        <w:t xml:space="preserve">finance theme </w:t>
      </w:r>
      <w:r w:rsidRPr="008B6733">
        <w:rPr>
          <w:rFonts w:asciiTheme="minorHAnsi" w:hAnsiTheme="minorHAnsi"/>
          <w:sz w:val="22"/>
          <w:shd w:val="clear" w:color="auto" w:fill="FFFFFF"/>
          <w:lang w:val="en-GB"/>
        </w:rPr>
        <w:t xml:space="preserve">has been added to </w:t>
      </w:r>
      <w:r w:rsidRPr="008B6733">
        <w:rPr>
          <w:rFonts w:asciiTheme="minorHAnsi" w:hAnsiTheme="minorHAnsi"/>
          <w:sz w:val="22"/>
          <w:szCs w:val="22"/>
          <w:shd w:val="clear" w:color="auto" w:fill="FFFFFF"/>
          <w:lang w:val="en-GB"/>
        </w:rPr>
        <w:t>B</w:t>
      </w:r>
      <w:r w:rsidR="00C10DF8" w:rsidRPr="008B6733">
        <w:rPr>
          <w:rFonts w:asciiTheme="minorHAnsi" w:hAnsiTheme="minorHAnsi"/>
          <w:sz w:val="22"/>
          <w:szCs w:val="22"/>
          <w:shd w:val="clear" w:color="auto" w:fill="FFFFFF"/>
          <w:lang w:val="en-GB"/>
        </w:rPr>
        <w:t>ES</w:t>
      </w:r>
      <w:r w:rsidRPr="008B6733">
        <w:rPr>
          <w:rFonts w:asciiTheme="minorHAnsi" w:hAnsiTheme="minorHAnsi"/>
          <w:sz w:val="22"/>
          <w:shd w:val="clear" w:color="auto" w:fill="FFFFFF"/>
          <w:lang w:val="en-GB"/>
        </w:rPr>
        <w:t>-Net. The Global Biodiversity Solutions section and a webinar series (three on biodiversity</w:t>
      </w:r>
      <w:r w:rsidR="00DD4CF1" w:rsidRPr="008B6733">
        <w:rPr>
          <w:rFonts w:asciiTheme="minorHAnsi" w:hAnsiTheme="minorHAnsi"/>
          <w:sz w:val="22"/>
          <w:shd w:val="clear" w:color="auto" w:fill="FFFFFF"/>
          <w:lang w:val="en-GB"/>
        </w:rPr>
        <w:t xml:space="preserve"> finance solutions</w:t>
      </w:r>
      <w:r w:rsidRPr="008B6733">
        <w:rPr>
          <w:rFonts w:asciiTheme="minorHAnsi" w:hAnsiTheme="minorHAnsi"/>
          <w:sz w:val="22"/>
          <w:shd w:val="clear" w:color="auto" w:fill="FFFFFF"/>
          <w:lang w:val="en-GB"/>
        </w:rPr>
        <w:t xml:space="preserve">, four on </w:t>
      </w:r>
      <w:r w:rsidR="00DD4CF1" w:rsidRPr="008B6733">
        <w:rPr>
          <w:rFonts w:asciiTheme="minorHAnsi" w:hAnsiTheme="minorHAnsi"/>
          <w:sz w:val="22"/>
          <w:shd w:val="clear" w:color="auto" w:fill="FFFFFF"/>
          <w:lang w:val="en-GB"/>
        </w:rPr>
        <w:t xml:space="preserve">the </w:t>
      </w:r>
      <w:r w:rsidRPr="008B6733">
        <w:rPr>
          <w:rFonts w:asciiTheme="minorHAnsi" w:hAnsiTheme="minorHAnsi"/>
          <w:sz w:val="22"/>
          <w:shd w:val="clear" w:color="auto" w:fill="FFFFFF"/>
          <w:lang w:val="en-GB"/>
        </w:rPr>
        <w:t xml:space="preserve">methodology) exists </w:t>
      </w:r>
      <w:r w:rsidR="001327CF" w:rsidRPr="008B6733">
        <w:rPr>
          <w:rFonts w:asciiTheme="minorHAnsi" w:hAnsiTheme="minorHAnsi"/>
          <w:sz w:val="22"/>
          <w:shd w:val="clear" w:color="auto" w:fill="FFFFFF"/>
          <w:lang w:val="en-GB"/>
        </w:rPr>
        <w:t>and has been</w:t>
      </w:r>
      <w:r w:rsidRPr="008B6733">
        <w:rPr>
          <w:rFonts w:asciiTheme="minorHAnsi" w:hAnsiTheme="minorHAnsi"/>
          <w:sz w:val="22"/>
          <w:shd w:val="clear" w:color="auto" w:fill="FFFFFF"/>
          <w:lang w:val="en-GB"/>
        </w:rPr>
        <w:t xml:space="preserve"> disseminated. A huge resource database is </w:t>
      </w:r>
      <w:r w:rsidR="007E02FD" w:rsidRPr="008B6733">
        <w:rPr>
          <w:rFonts w:asciiTheme="minorHAnsi" w:hAnsiTheme="minorHAnsi"/>
          <w:sz w:val="22"/>
          <w:shd w:val="clear" w:color="auto" w:fill="FFFFFF"/>
          <w:lang w:val="en-GB"/>
        </w:rPr>
        <w:t xml:space="preserve">also </w:t>
      </w:r>
      <w:r w:rsidRPr="008B6733">
        <w:rPr>
          <w:rFonts w:asciiTheme="minorHAnsi" w:hAnsiTheme="minorHAnsi"/>
          <w:sz w:val="22"/>
          <w:shd w:val="clear" w:color="auto" w:fill="FFFFFF"/>
          <w:lang w:val="en-GB"/>
        </w:rPr>
        <w:t>available for sharing publications</w:t>
      </w:r>
      <w:r w:rsidR="001327CF" w:rsidRPr="008B6733">
        <w:rPr>
          <w:rFonts w:asciiTheme="minorHAnsi" w:hAnsiTheme="minorHAnsi"/>
          <w:sz w:val="22"/>
          <w:shd w:val="clear" w:color="auto" w:fill="FFFFFF"/>
          <w:lang w:val="en-GB"/>
        </w:rPr>
        <w:t>,</w:t>
      </w:r>
      <w:r w:rsidRPr="008B6733">
        <w:rPr>
          <w:rFonts w:asciiTheme="minorHAnsi" w:hAnsiTheme="minorHAnsi"/>
          <w:sz w:val="22"/>
          <w:shd w:val="clear" w:color="auto" w:fill="FFFFFF"/>
          <w:lang w:val="en-GB"/>
        </w:rPr>
        <w:t xml:space="preserve"> and the </w:t>
      </w:r>
      <w:r w:rsidR="005B34F6" w:rsidRPr="008B6733">
        <w:rPr>
          <w:rFonts w:asciiTheme="minorHAnsi" w:hAnsiTheme="minorHAnsi"/>
          <w:sz w:val="22"/>
          <w:shd w:val="clear" w:color="auto" w:fill="FFFFFF"/>
          <w:lang w:val="en-GB"/>
        </w:rPr>
        <w:t xml:space="preserve">team </w:t>
      </w:r>
      <w:r w:rsidR="005B34F6" w:rsidRPr="008B6733">
        <w:rPr>
          <w:rFonts w:asciiTheme="minorHAnsi" w:hAnsiTheme="minorHAnsi"/>
          <w:sz w:val="22"/>
          <w:szCs w:val="22"/>
          <w:shd w:val="clear" w:color="auto" w:fill="FFFFFF"/>
          <w:lang w:val="en-GB"/>
        </w:rPr>
        <w:t>is</w:t>
      </w:r>
      <w:r w:rsidRPr="008B6733">
        <w:rPr>
          <w:rFonts w:asciiTheme="minorHAnsi" w:hAnsiTheme="minorHAnsi"/>
          <w:sz w:val="22"/>
          <w:shd w:val="clear" w:color="auto" w:fill="FFFFFF"/>
          <w:lang w:val="en-GB"/>
        </w:rPr>
        <w:t xml:space="preserve"> creating a library</w:t>
      </w:r>
      <w:r w:rsidR="00116CA5" w:rsidRPr="008B6733">
        <w:rPr>
          <w:rFonts w:asciiTheme="minorHAnsi" w:hAnsiTheme="minorHAnsi"/>
          <w:sz w:val="22"/>
          <w:shd w:val="clear" w:color="auto" w:fill="FFFFFF"/>
          <w:lang w:val="en-GB"/>
        </w:rPr>
        <w:t xml:space="preserve"> of financing solutions. </w:t>
      </w:r>
      <w:r w:rsidRPr="008B6733">
        <w:rPr>
          <w:rFonts w:asciiTheme="minorHAnsi" w:hAnsiTheme="minorHAnsi"/>
          <w:sz w:val="22"/>
          <w:shd w:val="clear" w:color="auto" w:fill="FFFFFF"/>
          <w:lang w:val="en-GB"/>
        </w:rPr>
        <w:t xml:space="preserve">Learning and </w:t>
      </w:r>
      <w:r w:rsidR="00116CA5" w:rsidRPr="008B6733">
        <w:rPr>
          <w:rFonts w:asciiTheme="minorHAnsi" w:hAnsiTheme="minorHAnsi"/>
          <w:sz w:val="22"/>
          <w:shd w:val="clear" w:color="auto" w:fill="FFFFFF"/>
          <w:lang w:val="en-GB"/>
        </w:rPr>
        <w:t>s</w:t>
      </w:r>
      <w:r w:rsidRPr="008B6733">
        <w:rPr>
          <w:rFonts w:asciiTheme="minorHAnsi" w:hAnsiTheme="minorHAnsi"/>
          <w:sz w:val="22"/>
          <w:shd w:val="clear" w:color="auto" w:fill="FFFFFF"/>
          <w:lang w:val="en-GB"/>
        </w:rPr>
        <w:t xml:space="preserve">haring of good practices </w:t>
      </w:r>
      <w:r w:rsidR="00EB5ACE" w:rsidRPr="008B6733">
        <w:rPr>
          <w:rFonts w:asciiTheme="minorHAnsi" w:hAnsiTheme="minorHAnsi"/>
          <w:sz w:val="22"/>
          <w:shd w:val="clear" w:color="auto" w:fill="FFFFFF"/>
          <w:lang w:val="en-GB"/>
        </w:rPr>
        <w:t>was</w:t>
      </w:r>
      <w:r w:rsidRPr="008B6733">
        <w:rPr>
          <w:rFonts w:asciiTheme="minorHAnsi" w:hAnsiTheme="minorHAnsi"/>
          <w:sz w:val="22"/>
          <w:shd w:val="clear" w:color="auto" w:fill="FFFFFF"/>
          <w:lang w:val="en-GB"/>
        </w:rPr>
        <w:t xml:space="preserve"> perceived by </w:t>
      </w:r>
      <w:r w:rsidR="00EB5ACE" w:rsidRPr="008B6733">
        <w:rPr>
          <w:rFonts w:asciiTheme="minorHAnsi" w:hAnsiTheme="minorHAnsi"/>
          <w:sz w:val="22"/>
          <w:shd w:val="clear" w:color="auto" w:fill="FFFFFF"/>
          <w:lang w:val="en-GB"/>
        </w:rPr>
        <w:t xml:space="preserve">all </w:t>
      </w:r>
      <w:r w:rsidRPr="008B6733">
        <w:rPr>
          <w:rFonts w:asciiTheme="minorHAnsi" w:hAnsiTheme="minorHAnsi"/>
          <w:sz w:val="22"/>
          <w:shd w:val="clear" w:color="auto" w:fill="FFFFFF"/>
          <w:lang w:val="en-GB"/>
        </w:rPr>
        <w:t xml:space="preserve">countries </w:t>
      </w:r>
      <w:r w:rsidR="00EB5ACE" w:rsidRPr="008B6733">
        <w:rPr>
          <w:rFonts w:asciiTheme="minorHAnsi" w:hAnsiTheme="minorHAnsi"/>
          <w:sz w:val="22"/>
          <w:shd w:val="clear" w:color="auto" w:fill="FFFFFF"/>
          <w:lang w:val="en-GB"/>
        </w:rPr>
        <w:t xml:space="preserve">interviewed </w:t>
      </w:r>
      <w:r w:rsidRPr="008B6733">
        <w:rPr>
          <w:rFonts w:asciiTheme="minorHAnsi" w:hAnsiTheme="minorHAnsi"/>
          <w:sz w:val="22"/>
          <w:shd w:val="clear" w:color="auto" w:fill="FFFFFF"/>
          <w:lang w:val="en-GB"/>
        </w:rPr>
        <w:t xml:space="preserve">as an important aspect of BIOFIN sustainability. </w:t>
      </w:r>
    </w:p>
    <w:p w:rsidR="007C6007" w:rsidRPr="008B6733" w:rsidRDefault="007C6007" w:rsidP="007C6007">
      <w:pPr>
        <w:spacing w:after="0" w:line="240" w:lineRule="auto"/>
        <w:jc w:val="both"/>
        <w:rPr>
          <w:lang w:val="en-GB"/>
        </w:rPr>
      </w:pPr>
    </w:p>
    <w:p w:rsidR="007C6007" w:rsidRPr="008B6733" w:rsidRDefault="007C6007" w:rsidP="007C6007">
      <w:pPr>
        <w:pStyle w:val="NoSpacing"/>
        <w:jc w:val="both"/>
        <w:rPr>
          <w:rFonts w:asciiTheme="minorHAnsi" w:hAnsiTheme="minorHAnsi"/>
          <w:i/>
          <w:lang w:val="en-GB"/>
        </w:rPr>
      </w:pPr>
      <w:r w:rsidRPr="008B6733">
        <w:rPr>
          <w:rFonts w:asciiTheme="minorHAnsi" w:hAnsiTheme="minorHAnsi"/>
          <w:i/>
          <w:lang w:val="en-GB"/>
        </w:rPr>
        <w:t xml:space="preserve">Catalogue of Financing Solutions </w:t>
      </w:r>
    </w:p>
    <w:p w:rsidR="007C6007" w:rsidRPr="008B6733" w:rsidRDefault="00217B18" w:rsidP="007C6007">
      <w:pPr>
        <w:pStyle w:val="NoSpacing"/>
        <w:jc w:val="both"/>
        <w:rPr>
          <w:rFonts w:asciiTheme="minorHAnsi" w:hAnsiTheme="minorHAnsi"/>
          <w:lang w:val="en-GB"/>
        </w:rPr>
      </w:pPr>
      <w:r w:rsidRPr="008B6733">
        <w:rPr>
          <w:rFonts w:asciiTheme="minorHAnsi" w:hAnsiTheme="minorHAnsi"/>
          <w:lang w:val="en-GB"/>
        </w:rPr>
        <w:t>An i</w:t>
      </w:r>
      <w:r w:rsidR="007C6007" w:rsidRPr="008B6733">
        <w:rPr>
          <w:rFonts w:asciiTheme="minorHAnsi" w:hAnsiTheme="minorHAnsi"/>
          <w:lang w:val="en-GB"/>
        </w:rPr>
        <w:t>mportant development was</w:t>
      </w:r>
      <w:r w:rsidRPr="008B6733">
        <w:rPr>
          <w:rFonts w:asciiTheme="minorHAnsi" w:hAnsiTheme="minorHAnsi"/>
          <w:lang w:val="en-GB"/>
        </w:rPr>
        <w:t xml:space="preserve"> responding to the</w:t>
      </w:r>
      <w:r w:rsidR="007C6007" w:rsidRPr="008B6733">
        <w:rPr>
          <w:rFonts w:asciiTheme="minorHAnsi" w:hAnsiTheme="minorHAnsi"/>
          <w:lang w:val="en-GB"/>
        </w:rPr>
        <w:t xml:space="preserve"> need to identify financing </w:t>
      </w:r>
      <w:r w:rsidR="00EB5ACE" w:rsidRPr="008B6733">
        <w:rPr>
          <w:rFonts w:asciiTheme="minorHAnsi" w:hAnsiTheme="minorHAnsi"/>
          <w:lang w:val="en-GB"/>
        </w:rPr>
        <w:t xml:space="preserve">solutions. </w:t>
      </w:r>
      <w:r w:rsidR="007C6007" w:rsidRPr="008B6733">
        <w:rPr>
          <w:rFonts w:asciiTheme="minorHAnsi" w:hAnsiTheme="minorHAnsi"/>
          <w:lang w:val="en-GB"/>
        </w:rPr>
        <w:t>Currently</w:t>
      </w:r>
      <w:r w:rsidRPr="008B6733">
        <w:rPr>
          <w:rFonts w:asciiTheme="minorHAnsi" w:hAnsiTheme="minorHAnsi"/>
          <w:lang w:val="en-GB"/>
        </w:rPr>
        <w:t>,</w:t>
      </w:r>
      <w:r w:rsidR="007C6007" w:rsidRPr="008B6733">
        <w:rPr>
          <w:rFonts w:asciiTheme="minorHAnsi" w:hAnsiTheme="minorHAnsi"/>
          <w:lang w:val="en-GB"/>
        </w:rPr>
        <w:t xml:space="preserve"> the global team is </w:t>
      </w:r>
      <w:r w:rsidRPr="008B6733">
        <w:rPr>
          <w:rFonts w:asciiTheme="minorHAnsi" w:hAnsiTheme="minorHAnsi"/>
          <w:lang w:val="en-GB"/>
        </w:rPr>
        <w:t>providing a</w:t>
      </w:r>
      <w:r w:rsidR="007C6007" w:rsidRPr="008B6733">
        <w:rPr>
          <w:rFonts w:asciiTheme="minorHAnsi" w:hAnsiTheme="minorHAnsi"/>
          <w:lang w:val="en-GB"/>
        </w:rPr>
        <w:t xml:space="preserve"> comprehensive list of finance solutions. The </w:t>
      </w:r>
      <w:r w:rsidRPr="008B6733">
        <w:rPr>
          <w:rFonts w:asciiTheme="minorHAnsi" w:hAnsiTheme="minorHAnsi"/>
          <w:lang w:val="en-GB"/>
        </w:rPr>
        <w:t>c</w:t>
      </w:r>
      <w:r w:rsidR="007C6007" w:rsidRPr="008B6733">
        <w:rPr>
          <w:rFonts w:asciiTheme="minorHAnsi" w:hAnsiTheme="minorHAnsi"/>
          <w:lang w:val="en-GB"/>
        </w:rPr>
        <w:t xml:space="preserve">atalogue contains the solution name, the main expected results of the solution implementation, a brief description and list of different sectors for which the solution may be relevant. The development of the </w:t>
      </w:r>
      <w:r w:rsidR="001327CF" w:rsidRPr="008B6733">
        <w:rPr>
          <w:rFonts w:asciiTheme="minorHAnsi" w:hAnsiTheme="minorHAnsi"/>
          <w:lang w:val="en-GB"/>
        </w:rPr>
        <w:t>c</w:t>
      </w:r>
      <w:r w:rsidR="007C6007" w:rsidRPr="008B6733">
        <w:rPr>
          <w:rFonts w:asciiTheme="minorHAnsi" w:hAnsiTheme="minorHAnsi"/>
          <w:lang w:val="en-GB"/>
        </w:rPr>
        <w:t>atalogue is associated with a larger UNDP program on Financing Solutions for Sustainable Development that is described on the website</w:t>
      </w:r>
      <w:r w:rsidR="001327CF" w:rsidRPr="008B6733">
        <w:rPr>
          <w:rFonts w:asciiTheme="minorHAnsi" w:hAnsiTheme="minorHAnsi"/>
          <w:lang w:val="en-GB"/>
        </w:rPr>
        <w:t>:</w:t>
      </w:r>
      <w:r w:rsidR="007C6007" w:rsidRPr="008B6733">
        <w:rPr>
          <w:rFonts w:asciiTheme="minorHAnsi" w:hAnsiTheme="minorHAnsi"/>
          <w:lang w:val="en-GB"/>
        </w:rPr>
        <w:t xml:space="preserve"> </w:t>
      </w:r>
      <w:hyperlink r:id="rId21" w:history="1">
        <w:r w:rsidR="007C6007" w:rsidRPr="008B6733">
          <w:rPr>
            <w:rStyle w:val="Hyperlink"/>
            <w:rFonts w:asciiTheme="minorHAnsi" w:hAnsiTheme="minorHAnsi"/>
            <w:color w:val="auto"/>
            <w:lang w:val="en-GB"/>
          </w:rPr>
          <w:t>http://www.undp.org/content/sdfinance/en/home.html</w:t>
        </w:r>
      </w:hyperlink>
      <w:r w:rsidR="007C6007" w:rsidRPr="008B6733">
        <w:rPr>
          <w:rFonts w:asciiTheme="minorHAnsi" w:hAnsiTheme="minorHAnsi"/>
          <w:lang w:val="en-GB"/>
        </w:rPr>
        <w:t>. This area of work is significant as a global service and need</w:t>
      </w:r>
      <w:r w:rsidR="001327CF" w:rsidRPr="008B6733">
        <w:rPr>
          <w:rFonts w:asciiTheme="minorHAnsi" w:hAnsiTheme="minorHAnsi"/>
          <w:lang w:val="en-GB"/>
        </w:rPr>
        <w:t>s</w:t>
      </w:r>
      <w:r w:rsidR="007C6007" w:rsidRPr="008B6733">
        <w:rPr>
          <w:rFonts w:asciiTheme="minorHAnsi" w:hAnsiTheme="minorHAnsi"/>
          <w:lang w:val="en-GB"/>
        </w:rPr>
        <w:t xml:space="preserve"> to be developed and f</w:t>
      </w:r>
      <w:r w:rsidR="001327CF" w:rsidRPr="008B6733">
        <w:rPr>
          <w:rFonts w:asciiTheme="minorHAnsi" w:hAnsiTheme="minorHAnsi"/>
          <w:lang w:val="en-GB"/>
        </w:rPr>
        <w:t>ur</w:t>
      </w:r>
      <w:r w:rsidR="007C6007" w:rsidRPr="008B6733">
        <w:rPr>
          <w:rFonts w:asciiTheme="minorHAnsi" w:hAnsiTheme="minorHAnsi"/>
          <w:lang w:val="en-GB"/>
        </w:rPr>
        <w:t xml:space="preserve">ther vetted. The </w:t>
      </w:r>
      <w:r w:rsidR="005B34F6" w:rsidRPr="008B6733">
        <w:rPr>
          <w:rFonts w:asciiTheme="minorHAnsi" w:hAnsiTheme="minorHAnsi"/>
          <w:lang w:val="en-GB"/>
        </w:rPr>
        <w:t>evaluator recognizes</w:t>
      </w:r>
      <w:r w:rsidR="007C6007" w:rsidRPr="008B6733">
        <w:rPr>
          <w:rFonts w:asciiTheme="minorHAnsi" w:hAnsiTheme="minorHAnsi"/>
          <w:lang w:val="en-GB"/>
        </w:rPr>
        <w:t xml:space="preserve"> this collection as a flagship knowledge service for the growing BIOFIN community of practice.</w:t>
      </w:r>
    </w:p>
    <w:p w:rsidR="007C6007" w:rsidRPr="008B6733" w:rsidRDefault="007C6007" w:rsidP="007C6007">
      <w:pPr>
        <w:pStyle w:val="NoSpacing"/>
        <w:jc w:val="both"/>
        <w:rPr>
          <w:rFonts w:asciiTheme="minorHAnsi" w:hAnsiTheme="minorHAnsi"/>
          <w:lang w:val="en-GB"/>
        </w:rPr>
      </w:pPr>
    </w:p>
    <w:p w:rsidR="007C6007" w:rsidRPr="008B6733" w:rsidRDefault="007C6007" w:rsidP="007C6007">
      <w:pPr>
        <w:pStyle w:val="NoSpacing"/>
        <w:jc w:val="both"/>
        <w:rPr>
          <w:rFonts w:asciiTheme="minorHAnsi" w:hAnsiTheme="minorHAnsi"/>
          <w:i/>
          <w:lang w:val="en-GB"/>
        </w:rPr>
      </w:pPr>
      <w:r w:rsidRPr="008B6733">
        <w:rPr>
          <w:rFonts w:asciiTheme="minorHAnsi" w:hAnsiTheme="minorHAnsi"/>
          <w:i/>
          <w:lang w:val="en-GB"/>
        </w:rPr>
        <w:t xml:space="preserve">Regional Nodes </w:t>
      </w:r>
    </w:p>
    <w:p w:rsidR="00563DC3" w:rsidRPr="008B6733" w:rsidRDefault="007C6007" w:rsidP="007C6007">
      <w:pPr>
        <w:pStyle w:val="NormalWeb"/>
        <w:shd w:val="clear" w:color="auto" w:fill="FFFFFF"/>
        <w:spacing w:before="0" w:beforeAutospacing="0" w:after="0" w:afterAutospacing="0"/>
        <w:jc w:val="both"/>
        <w:rPr>
          <w:rFonts w:asciiTheme="minorHAnsi" w:hAnsiTheme="minorHAnsi"/>
          <w:sz w:val="22"/>
          <w:szCs w:val="22"/>
          <w:lang w:val="en-GB"/>
        </w:rPr>
      </w:pPr>
      <w:r w:rsidRPr="008B6733">
        <w:rPr>
          <w:rFonts w:asciiTheme="minorHAnsi" w:hAnsiTheme="minorHAnsi"/>
          <w:sz w:val="22"/>
          <w:szCs w:val="22"/>
          <w:shd w:val="clear" w:color="auto" w:fill="FFFFFF"/>
          <w:lang w:val="en-GB"/>
        </w:rPr>
        <w:t xml:space="preserve">The strategy (see </w:t>
      </w:r>
      <w:r w:rsidR="001327CF" w:rsidRPr="008B6733">
        <w:rPr>
          <w:rFonts w:asciiTheme="minorHAnsi" w:hAnsiTheme="minorHAnsi"/>
          <w:sz w:val="22"/>
          <w:szCs w:val="22"/>
          <w:shd w:val="clear" w:color="auto" w:fill="FFFFFF"/>
          <w:lang w:val="en-GB"/>
        </w:rPr>
        <w:t>A</w:t>
      </w:r>
      <w:r w:rsidRPr="008B6733">
        <w:rPr>
          <w:rFonts w:asciiTheme="minorHAnsi" w:hAnsiTheme="minorHAnsi"/>
          <w:sz w:val="22"/>
          <w:szCs w:val="22"/>
          <w:shd w:val="clear" w:color="auto" w:fill="FFFFFF"/>
          <w:lang w:val="en-GB"/>
        </w:rPr>
        <w:t>nnex 2) ha</w:t>
      </w:r>
      <w:r w:rsidR="001327CF" w:rsidRPr="008B6733">
        <w:rPr>
          <w:rFonts w:asciiTheme="minorHAnsi" w:hAnsiTheme="minorHAnsi"/>
          <w:sz w:val="22"/>
          <w:szCs w:val="22"/>
          <w:shd w:val="clear" w:color="auto" w:fill="FFFFFF"/>
          <w:lang w:val="en-GB"/>
        </w:rPr>
        <w:t>s</w:t>
      </w:r>
      <w:r w:rsidRPr="008B6733">
        <w:rPr>
          <w:rFonts w:asciiTheme="minorHAnsi" w:hAnsiTheme="minorHAnsi"/>
          <w:sz w:val="22"/>
          <w:szCs w:val="22"/>
          <w:shd w:val="clear" w:color="auto" w:fill="FFFFFF"/>
          <w:lang w:val="en-GB"/>
        </w:rPr>
        <w:t xml:space="preserve"> begun to engaging a concept of scale-up learning to more countries through the knowledge n</w:t>
      </w:r>
      <w:r w:rsidRPr="008B6733">
        <w:rPr>
          <w:rFonts w:asciiTheme="minorHAnsi" w:hAnsiTheme="minorHAnsi"/>
          <w:sz w:val="22"/>
          <w:szCs w:val="22"/>
          <w:lang w:val="en-GB"/>
        </w:rPr>
        <w:t xml:space="preserve">odes </w:t>
      </w:r>
      <w:r w:rsidR="007E02FD" w:rsidRPr="008B6733">
        <w:rPr>
          <w:rFonts w:asciiTheme="minorHAnsi" w:hAnsiTheme="minorHAnsi"/>
          <w:sz w:val="22"/>
          <w:szCs w:val="22"/>
          <w:lang w:val="en-GB"/>
        </w:rPr>
        <w:t>(funded</w:t>
      </w:r>
      <w:r w:rsidRPr="008B6733">
        <w:rPr>
          <w:rFonts w:asciiTheme="minorHAnsi" w:hAnsiTheme="minorHAnsi"/>
          <w:sz w:val="22"/>
          <w:szCs w:val="22"/>
          <w:lang w:val="en-GB"/>
        </w:rPr>
        <w:t xml:space="preserve"> by Flanders</w:t>
      </w:r>
      <w:r w:rsidR="007E02FD" w:rsidRPr="008B6733">
        <w:rPr>
          <w:rFonts w:asciiTheme="minorHAnsi" w:hAnsiTheme="minorHAnsi"/>
          <w:sz w:val="22"/>
          <w:szCs w:val="22"/>
          <w:lang w:val="en-GB"/>
        </w:rPr>
        <w:t>)</w:t>
      </w:r>
      <w:r w:rsidRPr="008B6733">
        <w:rPr>
          <w:rFonts w:asciiTheme="minorHAnsi" w:hAnsiTheme="minorHAnsi"/>
          <w:sz w:val="22"/>
          <w:szCs w:val="22"/>
          <w:lang w:val="en-GB"/>
        </w:rPr>
        <w:t>. More nodes are expected to be financed before end of year.</w:t>
      </w:r>
      <w:r w:rsidR="006D1714" w:rsidRPr="008B6733">
        <w:rPr>
          <w:rFonts w:asciiTheme="minorHAnsi" w:hAnsiTheme="minorHAnsi"/>
          <w:sz w:val="22"/>
          <w:szCs w:val="22"/>
          <w:lang w:val="en-GB"/>
        </w:rPr>
        <w:t xml:space="preserve"> </w:t>
      </w:r>
      <w:r w:rsidR="00563DC3" w:rsidRPr="008B6733">
        <w:rPr>
          <w:rFonts w:asciiTheme="minorHAnsi" w:hAnsiTheme="minorHAnsi"/>
          <w:sz w:val="22"/>
          <w:szCs w:val="22"/>
          <w:lang w:val="en-GB"/>
        </w:rPr>
        <w:t xml:space="preserve">Three CBD-BIOFIN Regional Nodes advisors are being </w:t>
      </w:r>
      <w:r w:rsidR="007650EF" w:rsidRPr="008B6733">
        <w:rPr>
          <w:rFonts w:asciiTheme="minorHAnsi" w:hAnsiTheme="minorHAnsi"/>
          <w:sz w:val="22"/>
          <w:szCs w:val="22"/>
          <w:lang w:val="en-GB"/>
        </w:rPr>
        <w:t>hired.</w:t>
      </w:r>
      <w:r w:rsidR="00563DC3" w:rsidRPr="008B6733">
        <w:rPr>
          <w:rFonts w:asciiTheme="minorHAnsi" w:hAnsiTheme="minorHAnsi"/>
          <w:sz w:val="22"/>
          <w:szCs w:val="22"/>
          <w:lang w:val="en-GB"/>
        </w:rPr>
        <w:t xml:space="preserve"> The idea is to enable all CBD parties to gain access to support to understand and apply the BIOFIN methodology. The first one, Regional Node for African and Central Asia countries is on board.</w:t>
      </w:r>
    </w:p>
    <w:p w:rsidR="00563DC3" w:rsidRPr="008B6733" w:rsidRDefault="00563DC3" w:rsidP="007C6007">
      <w:pPr>
        <w:pStyle w:val="NormalWeb"/>
        <w:shd w:val="clear" w:color="auto" w:fill="FFFFFF"/>
        <w:spacing w:before="0" w:beforeAutospacing="0" w:after="0" w:afterAutospacing="0"/>
        <w:jc w:val="both"/>
        <w:rPr>
          <w:rFonts w:asciiTheme="minorHAnsi" w:hAnsiTheme="minorHAnsi"/>
          <w:sz w:val="22"/>
          <w:szCs w:val="22"/>
          <w:lang w:val="en-GB"/>
        </w:rPr>
      </w:pPr>
    </w:p>
    <w:p w:rsidR="007C6007" w:rsidRPr="008B6733" w:rsidRDefault="007E02FD" w:rsidP="007C6007">
      <w:pPr>
        <w:pStyle w:val="NormalWeb"/>
        <w:shd w:val="clear" w:color="auto" w:fill="FFFFFF"/>
        <w:spacing w:before="0" w:beforeAutospacing="0" w:after="0" w:afterAutospacing="0"/>
        <w:jc w:val="both"/>
        <w:rPr>
          <w:rFonts w:asciiTheme="minorHAnsi" w:hAnsiTheme="minorHAnsi"/>
          <w:sz w:val="22"/>
          <w:szCs w:val="22"/>
          <w:lang w:val="en-GB"/>
        </w:rPr>
      </w:pPr>
      <w:r w:rsidRPr="008B6733">
        <w:rPr>
          <w:rFonts w:asciiTheme="minorHAnsi" w:hAnsiTheme="minorHAnsi"/>
          <w:sz w:val="22"/>
          <w:szCs w:val="22"/>
          <w:lang w:val="en-GB"/>
        </w:rPr>
        <w:t>A</w:t>
      </w:r>
      <w:r w:rsidR="007C6007" w:rsidRPr="008B6733">
        <w:rPr>
          <w:rFonts w:asciiTheme="minorHAnsi" w:hAnsiTheme="minorHAnsi"/>
          <w:sz w:val="22"/>
          <w:szCs w:val="22"/>
          <w:lang w:val="en-GB"/>
        </w:rPr>
        <w:t xml:space="preserve"> coherent </w:t>
      </w:r>
      <w:r w:rsidR="006D1714" w:rsidRPr="008B6733">
        <w:rPr>
          <w:rFonts w:asciiTheme="minorHAnsi" w:hAnsiTheme="minorHAnsi"/>
          <w:sz w:val="22"/>
          <w:szCs w:val="22"/>
          <w:lang w:val="en-GB"/>
        </w:rPr>
        <w:t xml:space="preserve">KM </w:t>
      </w:r>
      <w:r w:rsidR="007C6007" w:rsidRPr="008B6733">
        <w:rPr>
          <w:rFonts w:asciiTheme="minorHAnsi" w:hAnsiTheme="minorHAnsi"/>
          <w:sz w:val="22"/>
          <w:szCs w:val="22"/>
          <w:lang w:val="en-GB"/>
        </w:rPr>
        <w:t xml:space="preserve">strategy that brings all this </w:t>
      </w:r>
      <w:r w:rsidR="006D1714" w:rsidRPr="008B6733">
        <w:rPr>
          <w:rFonts w:asciiTheme="minorHAnsi" w:hAnsiTheme="minorHAnsi"/>
          <w:sz w:val="22"/>
          <w:szCs w:val="22"/>
          <w:lang w:val="en-GB"/>
        </w:rPr>
        <w:t xml:space="preserve">above </w:t>
      </w:r>
      <w:r w:rsidR="007C6007" w:rsidRPr="008B6733">
        <w:rPr>
          <w:rFonts w:asciiTheme="minorHAnsi" w:hAnsiTheme="minorHAnsi"/>
          <w:sz w:val="22"/>
          <w:szCs w:val="22"/>
          <w:lang w:val="en-GB"/>
        </w:rPr>
        <w:t xml:space="preserve">together </w:t>
      </w:r>
      <w:r w:rsidRPr="008B6733">
        <w:rPr>
          <w:rFonts w:asciiTheme="minorHAnsi" w:hAnsiTheme="minorHAnsi"/>
          <w:sz w:val="22"/>
          <w:szCs w:val="22"/>
          <w:lang w:val="en-GB"/>
        </w:rPr>
        <w:t xml:space="preserve">would bring all the above together. </w:t>
      </w:r>
      <w:r w:rsidR="007C6007" w:rsidRPr="008B6733">
        <w:rPr>
          <w:rFonts w:asciiTheme="minorHAnsi" w:hAnsiTheme="minorHAnsi"/>
          <w:sz w:val="22"/>
          <w:szCs w:val="22"/>
          <w:lang w:val="en-GB"/>
        </w:rPr>
        <w:t>This area of work is the basis for scale</w:t>
      </w:r>
      <w:r w:rsidR="001327CF" w:rsidRPr="008B6733">
        <w:rPr>
          <w:rFonts w:asciiTheme="minorHAnsi" w:hAnsiTheme="minorHAnsi"/>
          <w:sz w:val="22"/>
          <w:szCs w:val="22"/>
          <w:lang w:val="en-GB"/>
        </w:rPr>
        <w:t>-</w:t>
      </w:r>
      <w:r w:rsidR="007C6007" w:rsidRPr="008B6733">
        <w:rPr>
          <w:rFonts w:asciiTheme="minorHAnsi" w:hAnsiTheme="minorHAnsi"/>
          <w:sz w:val="22"/>
          <w:szCs w:val="22"/>
          <w:lang w:val="en-GB"/>
        </w:rPr>
        <w:t xml:space="preserve">up and </w:t>
      </w:r>
      <w:r w:rsidR="00560891" w:rsidRPr="008B6733">
        <w:rPr>
          <w:rFonts w:asciiTheme="minorHAnsi" w:hAnsiTheme="minorHAnsi"/>
          <w:sz w:val="22"/>
          <w:szCs w:val="22"/>
          <w:lang w:val="en-GB"/>
        </w:rPr>
        <w:t>could benefit from</w:t>
      </w:r>
      <w:r w:rsidR="007C6007" w:rsidRPr="008B6733">
        <w:rPr>
          <w:rFonts w:asciiTheme="minorHAnsi" w:hAnsiTheme="minorHAnsi"/>
          <w:sz w:val="22"/>
          <w:szCs w:val="22"/>
          <w:lang w:val="en-GB"/>
        </w:rPr>
        <w:t xml:space="preserve"> external KM expertise input as part of the exit strategy. The learning plan for count</w:t>
      </w:r>
      <w:r w:rsidR="006D1714" w:rsidRPr="008B6733">
        <w:rPr>
          <w:rFonts w:asciiTheme="minorHAnsi" w:hAnsiTheme="minorHAnsi"/>
          <w:sz w:val="22"/>
          <w:szCs w:val="22"/>
          <w:lang w:val="en-GB"/>
        </w:rPr>
        <w:t xml:space="preserve">ries will also </w:t>
      </w:r>
      <w:r w:rsidR="007C6007" w:rsidRPr="008B6733">
        <w:rPr>
          <w:rFonts w:asciiTheme="minorHAnsi" w:hAnsiTheme="minorHAnsi"/>
          <w:sz w:val="22"/>
          <w:szCs w:val="22"/>
          <w:lang w:val="en-GB"/>
        </w:rPr>
        <w:t>need to be flushed out more coherently for a phase two</w:t>
      </w:r>
      <w:r w:rsidR="006D1714" w:rsidRPr="008B6733">
        <w:rPr>
          <w:rFonts w:asciiTheme="minorHAnsi" w:hAnsiTheme="minorHAnsi"/>
          <w:sz w:val="22"/>
          <w:szCs w:val="22"/>
          <w:lang w:val="en-GB"/>
        </w:rPr>
        <w:t xml:space="preserve"> ME strategy</w:t>
      </w:r>
      <w:r w:rsidR="007C6007" w:rsidRPr="008B6733">
        <w:rPr>
          <w:rFonts w:asciiTheme="minorHAnsi" w:hAnsiTheme="minorHAnsi"/>
          <w:sz w:val="22"/>
          <w:szCs w:val="22"/>
          <w:lang w:val="en-GB"/>
        </w:rPr>
        <w:t>.</w:t>
      </w:r>
    </w:p>
    <w:p w:rsidR="007C6007" w:rsidRPr="008B6733" w:rsidRDefault="0058479D" w:rsidP="00921458">
      <w:pPr>
        <w:pStyle w:val="Heading1"/>
        <w:rPr>
          <w:rFonts w:asciiTheme="minorHAnsi" w:hAnsiTheme="minorHAnsi"/>
          <w:b/>
          <w:i/>
          <w:color w:val="auto"/>
          <w:sz w:val="22"/>
          <w:szCs w:val="22"/>
          <w:lang w:val="en-GB"/>
        </w:rPr>
      </w:pPr>
      <w:bookmarkStart w:id="80" w:name="_Toc481138084"/>
      <w:r w:rsidRPr="008B6733">
        <w:rPr>
          <w:rFonts w:asciiTheme="minorHAnsi" w:hAnsiTheme="minorHAnsi"/>
          <w:b/>
          <w:i/>
          <w:color w:val="auto"/>
          <w:sz w:val="22"/>
          <w:szCs w:val="22"/>
          <w:lang w:val="en-GB"/>
        </w:rPr>
        <w:t>4.3. South</w:t>
      </w:r>
      <w:r w:rsidR="006D2122" w:rsidRPr="008B6733">
        <w:rPr>
          <w:rFonts w:asciiTheme="minorHAnsi" w:hAnsiTheme="minorHAnsi"/>
          <w:b/>
          <w:i/>
          <w:color w:val="auto"/>
          <w:sz w:val="22"/>
          <w:szCs w:val="22"/>
          <w:lang w:val="en-GB"/>
        </w:rPr>
        <w:t>-</w:t>
      </w:r>
      <w:r w:rsidRPr="008B6733">
        <w:rPr>
          <w:rFonts w:asciiTheme="minorHAnsi" w:hAnsiTheme="minorHAnsi"/>
          <w:b/>
          <w:i/>
          <w:color w:val="auto"/>
          <w:sz w:val="22"/>
          <w:szCs w:val="22"/>
          <w:lang w:val="en-GB"/>
        </w:rPr>
        <w:t>South Cooperation and Learning</w:t>
      </w:r>
      <w:bookmarkEnd w:id="80"/>
    </w:p>
    <w:p w:rsidR="00EB5ACE" w:rsidRPr="008B6733" w:rsidRDefault="00EB5ACE" w:rsidP="00EB5ACE">
      <w:pPr>
        <w:spacing w:after="0" w:line="240" w:lineRule="auto"/>
        <w:jc w:val="both"/>
        <w:rPr>
          <w:shd w:val="clear" w:color="auto" w:fill="FFFFFF"/>
          <w:lang w:val="en-GB"/>
        </w:rPr>
      </w:pPr>
      <w:r w:rsidRPr="008B6733">
        <w:rPr>
          <w:lang w:val="en-GB"/>
        </w:rPr>
        <w:t xml:space="preserve">At the regional and global level, </w:t>
      </w:r>
      <w:r w:rsidR="001327CF" w:rsidRPr="008B6733">
        <w:rPr>
          <w:lang w:val="en-GB"/>
        </w:rPr>
        <w:t xml:space="preserve">the </w:t>
      </w:r>
      <w:r w:rsidRPr="008B6733">
        <w:rPr>
          <w:lang w:val="en-GB"/>
        </w:rPr>
        <w:t xml:space="preserve">BIOFIN community is enabling the participating countries to exchange experiences through </w:t>
      </w:r>
      <w:r w:rsidR="006D2122" w:rsidRPr="008B6733">
        <w:rPr>
          <w:lang w:val="en-GB"/>
        </w:rPr>
        <w:t>South-South</w:t>
      </w:r>
      <w:r w:rsidR="005C551E" w:rsidRPr="008B6733">
        <w:rPr>
          <w:lang w:val="en-GB"/>
        </w:rPr>
        <w:t xml:space="preserve"> </w:t>
      </w:r>
      <w:r w:rsidRPr="008B6733">
        <w:rPr>
          <w:lang w:val="en-GB"/>
        </w:rPr>
        <w:t>cooperation mechanisms: regional and global workshops, the BIOFIN website and dedicated webinars. BIOFIN collates learning</w:t>
      </w:r>
      <w:r w:rsidR="005C551E" w:rsidRPr="008B6733">
        <w:rPr>
          <w:lang w:val="en-GB"/>
        </w:rPr>
        <w:t xml:space="preserve"> </w:t>
      </w:r>
      <w:r w:rsidR="00965372" w:rsidRPr="008B6733">
        <w:rPr>
          <w:lang w:val="en-GB"/>
        </w:rPr>
        <w:t>materials on</w:t>
      </w:r>
      <w:r w:rsidRPr="008B6733">
        <w:rPr>
          <w:lang w:val="en-GB"/>
        </w:rPr>
        <w:t xml:space="preserve"> its website</w:t>
      </w:r>
      <w:r w:rsidR="001327CF" w:rsidRPr="008B6733">
        <w:rPr>
          <w:lang w:val="en-GB"/>
        </w:rPr>
        <w:t>,</w:t>
      </w:r>
      <w:r w:rsidRPr="008B6733">
        <w:rPr>
          <w:lang w:val="en-GB"/>
        </w:rPr>
        <w:t xml:space="preserve"> </w:t>
      </w:r>
      <w:r w:rsidRPr="008B6733">
        <w:rPr>
          <w:u w:val="single"/>
          <w:lang w:val="en-GB"/>
        </w:rPr>
        <w:t>www.biodiversityfinance.net</w:t>
      </w:r>
      <w:r w:rsidRPr="008B6733">
        <w:rPr>
          <w:lang w:val="en-GB"/>
        </w:rPr>
        <w:t xml:space="preserve">, which is constantly updated and expanded with new knowledge management materials and BIOFIN </w:t>
      </w:r>
      <w:r w:rsidR="001327CF" w:rsidRPr="008B6733">
        <w:rPr>
          <w:lang w:val="en-GB"/>
        </w:rPr>
        <w:t>W</w:t>
      </w:r>
      <w:r w:rsidRPr="008B6733">
        <w:rPr>
          <w:lang w:val="en-GB"/>
        </w:rPr>
        <w:t>orkbook updates, presentation materials, new stories, case studies and data management tools. BIOFIN participates actively in other web platforms, including the NBSAP forum (www.nbsapforum.net) and BES-Net</w:t>
      </w:r>
      <w:r w:rsidR="001327CF" w:rsidRPr="008B6733">
        <w:rPr>
          <w:lang w:val="en-GB"/>
        </w:rPr>
        <w:t>,</w:t>
      </w:r>
      <w:r w:rsidRPr="008B6733">
        <w:rPr>
          <w:lang w:val="en-GB"/>
        </w:rPr>
        <w:t xml:space="preserve"> </w:t>
      </w:r>
      <w:r w:rsidRPr="008B6733">
        <w:rPr>
          <w:u w:val="single"/>
          <w:lang w:val="en-GB"/>
        </w:rPr>
        <w:t>http://besnet.world/biodiversity-finance</w:t>
      </w:r>
      <w:r w:rsidRPr="008B6733">
        <w:rPr>
          <w:lang w:val="en-GB"/>
        </w:rPr>
        <w:t>, which has co-developed a resource library on biodiversity finance with BIOFIN</w:t>
      </w:r>
      <w:r w:rsidRPr="008B6733">
        <w:rPr>
          <w:shd w:val="clear" w:color="auto" w:fill="FFFFFF"/>
          <w:lang w:val="en-GB"/>
        </w:rPr>
        <w:t>.</w:t>
      </w:r>
      <w:r w:rsidRPr="008B6733">
        <w:rPr>
          <w:rStyle w:val="EndnoteReference"/>
          <w:shd w:val="clear" w:color="auto" w:fill="FFFFFF"/>
          <w:lang w:val="en-GB"/>
        </w:rPr>
        <w:endnoteReference w:id="35"/>
      </w:r>
    </w:p>
    <w:p w:rsidR="003D547A" w:rsidRPr="008B6733" w:rsidRDefault="003D547A" w:rsidP="00E91EB9">
      <w:pPr>
        <w:pStyle w:val="Heading1"/>
        <w:rPr>
          <w:rFonts w:asciiTheme="minorHAnsi" w:hAnsiTheme="minorHAnsi"/>
          <w:b/>
          <w:i/>
          <w:color w:val="auto"/>
          <w:sz w:val="22"/>
          <w:szCs w:val="22"/>
          <w:lang w:val="en-GB"/>
        </w:rPr>
      </w:pPr>
      <w:bookmarkStart w:id="81" w:name="_Toc481138085"/>
      <w:r w:rsidRPr="008B6733">
        <w:rPr>
          <w:rFonts w:asciiTheme="minorHAnsi" w:hAnsiTheme="minorHAnsi"/>
          <w:b/>
          <w:i/>
          <w:color w:val="auto"/>
          <w:sz w:val="22"/>
          <w:szCs w:val="22"/>
          <w:lang w:val="en-GB"/>
        </w:rPr>
        <w:lastRenderedPageBreak/>
        <w:t>4.4. Institutional Capacity Strengthening</w:t>
      </w:r>
      <w:bookmarkEnd w:id="81"/>
    </w:p>
    <w:p w:rsidR="002B64D1" w:rsidRPr="008B6733" w:rsidRDefault="003D547A" w:rsidP="00A6789F">
      <w:pPr>
        <w:pStyle w:val="NormalWeb"/>
        <w:shd w:val="clear" w:color="auto" w:fill="FFFFFF"/>
        <w:spacing w:before="0" w:beforeAutospacing="0" w:after="0" w:afterAutospacing="0"/>
        <w:jc w:val="both"/>
        <w:rPr>
          <w:rFonts w:asciiTheme="minorHAnsi" w:hAnsiTheme="minorHAnsi"/>
          <w:sz w:val="22"/>
          <w:szCs w:val="22"/>
          <w:lang w:val="en-GB"/>
        </w:rPr>
      </w:pPr>
      <w:r w:rsidRPr="008B6733">
        <w:rPr>
          <w:rFonts w:asciiTheme="minorHAnsi" w:hAnsiTheme="minorHAnsi"/>
          <w:sz w:val="22"/>
          <w:szCs w:val="22"/>
          <w:lang w:val="en-GB"/>
        </w:rPr>
        <w:t xml:space="preserve">Although </w:t>
      </w:r>
      <w:r w:rsidR="0029139A" w:rsidRPr="008B6733">
        <w:rPr>
          <w:rFonts w:asciiTheme="minorHAnsi" w:hAnsiTheme="minorHAnsi"/>
          <w:sz w:val="22"/>
          <w:szCs w:val="22"/>
          <w:lang w:val="en-GB"/>
        </w:rPr>
        <w:t xml:space="preserve">Institutional Capacity Strengthening </w:t>
      </w:r>
      <w:r w:rsidRPr="008B6733">
        <w:rPr>
          <w:rFonts w:asciiTheme="minorHAnsi" w:hAnsiTheme="minorHAnsi"/>
          <w:sz w:val="22"/>
          <w:szCs w:val="22"/>
          <w:lang w:val="en-GB"/>
        </w:rPr>
        <w:t>was not</w:t>
      </w:r>
      <w:r w:rsidR="0029139A" w:rsidRPr="008B6733">
        <w:rPr>
          <w:rFonts w:asciiTheme="minorHAnsi" w:hAnsiTheme="minorHAnsi"/>
          <w:sz w:val="22"/>
          <w:szCs w:val="22"/>
          <w:lang w:val="en-GB"/>
        </w:rPr>
        <w:t xml:space="preserve"> written about </w:t>
      </w:r>
      <w:r w:rsidRPr="008B6733">
        <w:rPr>
          <w:rFonts w:asciiTheme="minorHAnsi" w:hAnsiTheme="minorHAnsi"/>
          <w:sz w:val="22"/>
          <w:szCs w:val="22"/>
          <w:lang w:val="en-GB"/>
        </w:rPr>
        <w:t>explicit</w:t>
      </w:r>
      <w:r w:rsidR="0029139A" w:rsidRPr="008B6733">
        <w:rPr>
          <w:rFonts w:asciiTheme="minorHAnsi" w:hAnsiTheme="minorHAnsi"/>
          <w:sz w:val="22"/>
          <w:szCs w:val="22"/>
          <w:lang w:val="en-GB"/>
        </w:rPr>
        <w:t>ly</w:t>
      </w:r>
      <w:r w:rsidRPr="008B6733">
        <w:rPr>
          <w:rFonts w:asciiTheme="minorHAnsi" w:hAnsiTheme="minorHAnsi"/>
          <w:sz w:val="22"/>
          <w:szCs w:val="22"/>
          <w:lang w:val="en-GB"/>
        </w:rPr>
        <w:t xml:space="preserve"> in the original </w:t>
      </w:r>
      <w:r w:rsidR="0029139A" w:rsidRPr="008B6733">
        <w:rPr>
          <w:rFonts w:asciiTheme="minorHAnsi" w:hAnsiTheme="minorHAnsi"/>
          <w:sz w:val="22"/>
          <w:szCs w:val="22"/>
          <w:lang w:val="en-GB"/>
        </w:rPr>
        <w:t xml:space="preserve">project agreement and </w:t>
      </w:r>
      <w:r w:rsidRPr="008B6733">
        <w:rPr>
          <w:rFonts w:asciiTheme="minorHAnsi" w:hAnsiTheme="minorHAnsi"/>
          <w:sz w:val="22"/>
          <w:szCs w:val="22"/>
          <w:lang w:val="en-GB"/>
        </w:rPr>
        <w:t>document</w:t>
      </w:r>
      <w:r w:rsidR="0029139A" w:rsidRPr="008B6733">
        <w:rPr>
          <w:rFonts w:asciiTheme="minorHAnsi" w:hAnsiTheme="minorHAnsi"/>
          <w:sz w:val="22"/>
          <w:szCs w:val="22"/>
          <w:lang w:val="en-GB"/>
        </w:rPr>
        <w:t>s,</w:t>
      </w:r>
      <w:r w:rsidRPr="008B6733">
        <w:rPr>
          <w:rFonts w:asciiTheme="minorHAnsi" w:hAnsiTheme="minorHAnsi"/>
          <w:sz w:val="22"/>
          <w:szCs w:val="22"/>
          <w:lang w:val="en-GB"/>
        </w:rPr>
        <w:t xml:space="preserve"> it is an inherent aspect of </w:t>
      </w:r>
      <w:r w:rsidR="0029139A" w:rsidRPr="008B6733">
        <w:rPr>
          <w:rFonts w:asciiTheme="minorHAnsi" w:hAnsiTheme="minorHAnsi"/>
          <w:sz w:val="22"/>
          <w:szCs w:val="22"/>
          <w:lang w:val="en-GB"/>
        </w:rPr>
        <w:t>the EU/UNDP</w:t>
      </w:r>
      <w:r w:rsidRPr="008B6733">
        <w:rPr>
          <w:rFonts w:asciiTheme="minorHAnsi" w:hAnsiTheme="minorHAnsi"/>
          <w:sz w:val="22"/>
          <w:szCs w:val="22"/>
          <w:lang w:val="en-GB"/>
        </w:rPr>
        <w:t xml:space="preserve"> pilot approach</w:t>
      </w:r>
      <w:r w:rsidR="00481989" w:rsidRPr="008B6733">
        <w:rPr>
          <w:rFonts w:asciiTheme="minorHAnsi" w:hAnsiTheme="minorHAnsi"/>
          <w:sz w:val="22"/>
          <w:szCs w:val="22"/>
          <w:lang w:val="en-GB"/>
        </w:rPr>
        <w:t xml:space="preserve"> t</w:t>
      </w:r>
      <w:r w:rsidRPr="008B6733">
        <w:rPr>
          <w:rFonts w:asciiTheme="minorHAnsi" w:hAnsiTheme="minorHAnsi"/>
          <w:sz w:val="22"/>
          <w:szCs w:val="22"/>
          <w:lang w:val="en-GB"/>
        </w:rPr>
        <w:t>h</w:t>
      </w:r>
      <w:r w:rsidR="0029139A" w:rsidRPr="008B6733">
        <w:rPr>
          <w:rFonts w:asciiTheme="minorHAnsi" w:hAnsiTheme="minorHAnsi"/>
          <w:sz w:val="22"/>
          <w:szCs w:val="22"/>
          <w:lang w:val="en-GB"/>
        </w:rPr>
        <w:t xml:space="preserve">at </w:t>
      </w:r>
      <w:r w:rsidRPr="008B6733">
        <w:rPr>
          <w:rFonts w:asciiTheme="minorHAnsi" w:hAnsiTheme="minorHAnsi"/>
          <w:sz w:val="22"/>
          <w:szCs w:val="22"/>
          <w:lang w:val="en-GB"/>
        </w:rPr>
        <w:t xml:space="preserve">a pilot </w:t>
      </w:r>
      <w:r w:rsidR="0029139A" w:rsidRPr="008B6733">
        <w:rPr>
          <w:rFonts w:asciiTheme="minorHAnsi" w:hAnsiTheme="minorHAnsi"/>
          <w:sz w:val="22"/>
          <w:szCs w:val="22"/>
          <w:lang w:val="en-GB"/>
        </w:rPr>
        <w:t xml:space="preserve">would also involve activities and </w:t>
      </w:r>
      <w:r w:rsidR="00481989" w:rsidRPr="008B6733">
        <w:rPr>
          <w:rFonts w:asciiTheme="minorHAnsi" w:hAnsiTheme="minorHAnsi"/>
          <w:sz w:val="22"/>
          <w:szCs w:val="22"/>
          <w:lang w:val="en-GB"/>
        </w:rPr>
        <w:t xml:space="preserve">an </w:t>
      </w:r>
      <w:r w:rsidR="0029139A" w:rsidRPr="008B6733">
        <w:rPr>
          <w:rFonts w:asciiTheme="minorHAnsi" w:hAnsiTheme="minorHAnsi"/>
          <w:sz w:val="22"/>
          <w:szCs w:val="22"/>
          <w:lang w:val="en-GB"/>
        </w:rPr>
        <w:t xml:space="preserve">approach that would impart some level of </w:t>
      </w:r>
      <w:r w:rsidRPr="008B6733">
        <w:rPr>
          <w:rFonts w:asciiTheme="minorHAnsi" w:hAnsiTheme="minorHAnsi"/>
          <w:sz w:val="22"/>
          <w:szCs w:val="22"/>
          <w:lang w:val="en-GB"/>
        </w:rPr>
        <w:t>c</w:t>
      </w:r>
      <w:r w:rsidR="0029139A" w:rsidRPr="008B6733">
        <w:rPr>
          <w:rFonts w:asciiTheme="minorHAnsi" w:hAnsiTheme="minorHAnsi"/>
          <w:sz w:val="22"/>
          <w:szCs w:val="22"/>
          <w:lang w:val="en-GB"/>
        </w:rPr>
        <w:t>a</w:t>
      </w:r>
      <w:r w:rsidRPr="008B6733">
        <w:rPr>
          <w:rFonts w:asciiTheme="minorHAnsi" w:hAnsiTheme="minorHAnsi"/>
          <w:sz w:val="22"/>
          <w:szCs w:val="22"/>
          <w:lang w:val="en-GB"/>
        </w:rPr>
        <w:t>pacity.</w:t>
      </w:r>
      <w:r w:rsidR="0029139A" w:rsidRPr="008B6733">
        <w:rPr>
          <w:rFonts w:asciiTheme="minorHAnsi" w:hAnsiTheme="minorHAnsi"/>
          <w:sz w:val="22"/>
          <w:szCs w:val="22"/>
          <w:lang w:val="en-GB"/>
        </w:rPr>
        <w:t xml:space="preserve"> As part of the pilot</w:t>
      </w:r>
      <w:r w:rsidR="00481989" w:rsidRPr="008B6733">
        <w:rPr>
          <w:rFonts w:asciiTheme="minorHAnsi" w:hAnsiTheme="minorHAnsi"/>
          <w:sz w:val="22"/>
          <w:szCs w:val="22"/>
          <w:lang w:val="en-GB"/>
        </w:rPr>
        <w:t>,</w:t>
      </w:r>
      <w:r w:rsidR="0029139A" w:rsidRPr="008B6733">
        <w:rPr>
          <w:rFonts w:asciiTheme="minorHAnsi" w:hAnsiTheme="minorHAnsi"/>
          <w:sz w:val="22"/>
          <w:szCs w:val="22"/>
          <w:lang w:val="en-GB"/>
        </w:rPr>
        <w:t xml:space="preserve"> the team w</w:t>
      </w:r>
      <w:r w:rsidR="00481989" w:rsidRPr="008B6733">
        <w:rPr>
          <w:rFonts w:asciiTheme="minorHAnsi" w:hAnsiTheme="minorHAnsi"/>
          <w:sz w:val="22"/>
          <w:szCs w:val="22"/>
          <w:lang w:val="en-GB"/>
        </w:rPr>
        <w:t>as</w:t>
      </w:r>
      <w:r w:rsidR="0029139A" w:rsidRPr="008B6733">
        <w:rPr>
          <w:rFonts w:asciiTheme="minorHAnsi" w:hAnsiTheme="minorHAnsi"/>
          <w:sz w:val="22"/>
          <w:szCs w:val="22"/>
          <w:lang w:val="en-GB"/>
        </w:rPr>
        <w:t xml:space="preserve"> also working on a</w:t>
      </w:r>
      <w:r w:rsidR="00481989" w:rsidRPr="008B6733">
        <w:rPr>
          <w:rFonts w:asciiTheme="minorHAnsi" w:hAnsiTheme="minorHAnsi"/>
          <w:sz w:val="22"/>
          <w:szCs w:val="22"/>
          <w:lang w:val="en-GB"/>
        </w:rPr>
        <w:t>n</w:t>
      </w:r>
      <w:r w:rsidR="0029139A" w:rsidRPr="008B6733">
        <w:rPr>
          <w:rFonts w:asciiTheme="minorHAnsi" w:hAnsiTheme="minorHAnsi"/>
          <w:sz w:val="22"/>
          <w:szCs w:val="22"/>
          <w:lang w:val="en-GB"/>
        </w:rPr>
        <w:t xml:space="preserve"> ME framework that include</w:t>
      </w:r>
      <w:r w:rsidR="00481989" w:rsidRPr="008B6733">
        <w:rPr>
          <w:rFonts w:asciiTheme="minorHAnsi" w:hAnsiTheme="minorHAnsi"/>
          <w:sz w:val="22"/>
          <w:szCs w:val="22"/>
          <w:lang w:val="en-GB"/>
        </w:rPr>
        <w:t>s</w:t>
      </w:r>
      <w:r w:rsidR="0029139A" w:rsidRPr="008B6733">
        <w:rPr>
          <w:rFonts w:asciiTheme="minorHAnsi" w:hAnsiTheme="minorHAnsi"/>
          <w:sz w:val="22"/>
          <w:szCs w:val="22"/>
          <w:lang w:val="en-GB"/>
        </w:rPr>
        <w:t xml:space="preserve"> c</w:t>
      </w:r>
      <w:r w:rsidR="00481989" w:rsidRPr="008B6733">
        <w:rPr>
          <w:rFonts w:asciiTheme="minorHAnsi" w:hAnsiTheme="minorHAnsi"/>
          <w:sz w:val="22"/>
          <w:szCs w:val="22"/>
          <w:lang w:val="en-GB"/>
        </w:rPr>
        <w:t>a</w:t>
      </w:r>
      <w:r w:rsidR="0029139A" w:rsidRPr="008B6733">
        <w:rPr>
          <w:rFonts w:asciiTheme="minorHAnsi" w:hAnsiTheme="minorHAnsi"/>
          <w:sz w:val="22"/>
          <w:szCs w:val="22"/>
          <w:lang w:val="en-GB"/>
        </w:rPr>
        <w:t>pacity development indicators at the global level</w:t>
      </w:r>
      <w:r w:rsidR="00481989" w:rsidRPr="008B6733">
        <w:rPr>
          <w:rFonts w:asciiTheme="minorHAnsi" w:hAnsiTheme="minorHAnsi"/>
          <w:sz w:val="22"/>
          <w:szCs w:val="22"/>
          <w:lang w:val="en-GB"/>
        </w:rPr>
        <w:t xml:space="preserve"> and</w:t>
      </w:r>
      <w:r w:rsidR="0029139A" w:rsidRPr="008B6733">
        <w:rPr>
          <w:rFonts w:asciiTheme="minorHAnsi" w:hAnsiTheme="minorHAnsi"/>
          <w:sz w:val="22"/>
          <w:szCs w:val="22"/>
          <w:lang w:val="en-GB"/>
        </w:rPr>
        <w:t xml:space="preserve"> the national level.</w:t>
      </w:r>
      <w:r w:rsidRPr="008B6733">
        <w:rPr>
          <w:rFonts w:asciiTheme="minorHAnsi" w:hAnsiTheme="minorHAnsi"/>
          <w:sz w:val="22"/>
          <w:szCs w:val="22"/>
          <w:lang w:val="en-GB"/>
        </w:rPr>
        <w:t xml:space="preserve"> The evaluator reviewed the proposed </w:t>
      </w:r>
      <w:r w:rsidR="0029139A" w:rsidRPr="008B6733">
        <w:rPr>
          <w:rFonts w:asciiTheme="minorHAnsi" w:hAnsiTheme="minorHAnsi"/>
          <w:sz w:val="22"/>
          <w:szCs w:val="22"/>
          <w:lang w:val="en-GB"/>
        </w:rPr>
        <w:t xml:space="preserve">ME </w:t>
      </w:r>
      <w:r w:rsidRPr="008B6733">
        <w:rPr>
          <w:rFonts w:asciiTheme="minorHAnsi" w:hAnsiTheme="minorHAnsi"/>
          <w:sz w:val="22"/>
          <w:szCs w:val="22"/>
          <w:lang w:val="en-GB"/>
        </w:rPr>
        <w:t>framework</w:t>
      </w:r>
      <w:r w:rsidR="0029139A" w:rsidRPr="008B6733">
        <w:rPr>
          <w:rFonts w:asciiTheme="minorHAnsi" w:hAnsiTheme="minorHAnsi"/>
          <w:sz w:val="22"/>
          <w:szCs w:val="22"/>
          <w:lang w:val="en-GB"/>
        </w:rPr>
        <w:t xml:space="preserve"> </w:t>
      </w:r>
      <w:r w:rsidR="007650EF" w:rsidRPr="008B6733">
        <w:rPr>
          <w:rFonts w:asciiTheme="minorHAnsi" w:hAnsiTheme="minorHAnsi"/>
          <w:sz w:val="22"/>
          <w:szCs w:val="22"/>
          <w:lang w:val="en-GB"/>
        </w:rPr>
        <w:t>and</w:t>
      </w:r>
      <w:r w:rsidR="0029139A" w:rsidRPr="008B6733">
        <w:rPr>
          <w:rFonts w:asciiTheme="minorHAnsi" w:hAnsiTheme="minorHAnsi"/>
          <w:sz w:val="22"/>
          <w:szCs w:val="22"/>
          <w:lang w:val="en-GB"/>
        </w:rPr>
        <w:t xml:space="preserve"> an explicit </w:t>
      </w:r>
      <w:r w:rsidR="00233577" w:rsidRPr="008B6733">
        <w:rPr>
          <w:rFonts w:asciiTheme="minorHAnsi" w:hAnsiTheme="minorHAnsi"/>
          <w:sz w:val="22"/>
          <w:szCs w:val="22"/>
          <w:lang w:val="en-GB"/>
        </w:rPr>
        <w:t>BIOFIN</w:t>
      </w:r>
      <w:r w:rsidR="0029139A" w:rsidRPr="008B6733">
        <w:rPr>
          <w:rFonts w:asciiTheme="minorHAnsi" w:hAnsiTheme="minorHAnsi"/>
          <w:sz w:val="22"/>
          <w:szCs w:val="22"/>
          <w:lang w:val="en-GB"/>
        </w:rPr>
        <w:t xml:space="preserve"> c</w:t>
      </w:r>
      <w:r w:rsidR="00481989" w:rsidRPr="008B6733">
        <w:rPr>
          <w:rFonts w:asciiTheme="minorHAnsi" w:hAnsiTheme="minorHAnsi"/>
          <w:sz w:val="22"/>
          <w:szCs w:val="22"/>
          <w:lang w:val="en-GB"/>
        </w:rPr>
        <w:t>a</w:t>
      </w:r>
      <w:r w:rsidR="0029139A" w:rsidRPr="008B6733">
        <w:rPr>
          <w:rFonts w:asciiTheme="minorHAnsi" w:hAnsiTheme="minorHAnsi"/>
          <w:sz w:val="22"/>
          <w:szCs w:val="22"/>
          <w:lang w:val="en-GB"/>
        </w:rPr>
        <w:t xml:space="preserve">pacity development framework </w:t>
      </w:r>
      <w:r w:rsidRPr="008B6733">
        <w:rPr>
          <w:rFonts w:asciiTheme="minorHAnsi" w:hAnsiTheme="minorHAnsi"/>
          <w:sz w:val="22"/>
          <w:szCs w:val="22"/>
          <w:lang w:val="en-GB"/>
        </w:rPr>
        <w:t xml:space="preserve">put forward at the Global team meeting in Guatemala, January 26, 2017. Institutionalization is </w:t>
      </w:r>
      <w:r w:rsidR="0029139A" w:rsidRPr="008B6733">
        <w:rPr>
          <w:rFonts w:asciiTheme="minorHAnsi" w:hAnsiTheme="minorHAnsi"/>
          <w:sz w:val="22"/>
          <w:szCs w:val="22"/>
          <w:lang w:val="en-GB"/>
        </w:rPr>
        <w:t xml:space="preserve">thus </w:t>
      </w:r>
      <w:r w:rsidRPr="008B6733">
        <w:rPr>
          <w:rFonts w:asciiTheme="minorHAnsi" w:hAnsiTheme="minorHAnsi"/>
          <w:sz w:val="22"/>
          <w:szCs w:val="22"/>
          <w:lang w:val="en-GB"/>
        </w:rPr>
        <w:t xml:space="preserve">perceived to have three parts: </w:t>
      </w:r>
      <w:r w:rsidR="002B64D1" w:rsidRPr="008B6733">
        <w:rPr>
          <w:rFonts w:asciiTheme="minorHAnsi" w:hAnsiTheme="minorHAnsi"/>
          <w:b/>
          <w:sz w:val="22"/>
          <w:szCs w:val="22"/>
          <w:lang w:val="en-GB"/>
        </w:rPr>
        <w:t xml:space="preserve">1. Normative </w:t>
      </w:r>
      <w:r w:rsidR="00481989" w:rsidRPr="008B6733">
        <w:rPr>
          <w:rFonts w:asciiTheme="minorHAnsi" w:hAnsiTheme="minorHAnsi"/>
          <w:sz w:val="22"/>
          <w:szCs w:val="22"/>
          <w:lang w:val="en-GB"/>
        </w:rPr>
        <w:t>includes p</w:t>
      </w:r>
      <w:r w:rsidR="002B64D1" w:rsidRPr="008B6733">
        <w:rPr>
          <w:rFonts w:asciiTheme="minorHAnsi" w:hAnsiTheme="minorHAnsi"/>
          <w:sz w:val="22"/>
          <w:szCs w:val="22"/>
          <w:lang w:val="en-GB"/>
        </w:rPr>
        <w:t xml:space="preserve">olices </w:t>
      </w:r>
      <w:r w:rsidR="00B16FAC" w:rsidRPr="008B6733">
        <w:rPr>
          <w:rFonts w:asciiTheme="minorHAnsi" w:hAnsiTheme="minorHAnsi"/>
          <w:sz w:val="22"/>
          <w:szCs w:val="22"/>
          <w:lang w:val="en-GB"/>
        </w:rPr>
        <w:t xml:space="preserve">supporting </w:t>
      </w:r>
      <w:r w:rsidR="002B64D1" w:rsidRPr="008B6733">
        <w:rPr>
          <w:rFonts w:asciiTheme="minorHAnsi" w:hAnsiTheme="minorHAnsi"/>
          <w:sz w:val="22"/>
          <w:szCs w:val="22"/>
          <w:lang w:val="en-GB"/>
        </w:rPr>
        <w:t>(new law</w:t>
      </w:r>
      <w:r w:rsidR="00481989" w:rsidRPr="008B6733">
        <w:rPr>
          <w:rFonts w:asciiTheme="minorHAnsi" w:hAnsiTheme="minorHAnsi"/>
          <w:sz w:val="22"/>
          <w:szCs w:val="22"/>
          <w:lang w:val="en-GB"/>
        </w:rPr>
        <w:t>s,</w:t>
      </w:r>
      <w:r w:rsidR="002B64D1" w:rsidRPr="008B6733">
        <w:rPr>
          <w:rFonts w:asciiTheme="minorHAnsi" w:hAnsiTheme="minorHAnsi"/>
          <w:sz w:val="22"/>
          <w:szCs w:val="22"/>
          <w:lang w:val="en-GB"/>
        </w:rPr>
        <w:t xml:space="preserve"> public budget, improving aid effectiveness)</w:t>
      </w:r>
      <w:r w:rsidR="00481989" w:rsidRPr="008B6733">
        <w:rPr>
          <w:rFonts w:asciiTheme="minorHAnsi" w:hAnsiTheme="minorHAnsi"/>
          <w:sz w:val="22"/>
          <w:szCs w:val="22"/>
          <w:lang w:val="en-GB"/>
        </w:rPr>
        <w:t>. It also covers i</w:t>
      </w:r>
      <w:r w:rsidR="002B64D1" w:rsidRPr="008B6733">
        <w:rPr>
          <w:rFonts w:asciiTheme="minorHAnsi" w:hAnsiTheme="minorHAnsi"/>
          <w:sz w:val="22"/>
          <w:szCs w:val="22"/>
          <w:lang w:val="en-GB"/>
        </w:rPr>
        <w:t xml:space="preserve">nstitutional change </w:t>
      </w:r>
      <w:r w:rsidR="00481989" w:rsidRPr="008B6733">
        <w:rPr>
          <w:rFonts w:asciiTheme="minorHAnsi" w:hAnsiTheme="minorHAnsi"/>
          <w:sz w:val="22"/>
          <w:szCs w:val="22"/>
          <w:lang w:val="en-GB"/>
        </w:rPr>
        <w:t>and i</w:t>
      </w:r>
      <w:r w:rsidR="002B64D1" w:rsidRPr="008B6733">
        <w:rPr>
          <w:rFonts w:asciiTheme="minorHAnsi" w:hAnsiTheme="minorHAnsi"/>
          <w:sz w:val="22"/>
          <w:szCs w:val="22"/>
          <w:lang w:val="en-GB"/>
        </w:rPr>
        <w:t>mproved policy implementation</w:t>
      </w:r>
      <w:r w:rsidR="00481989" w:rsidRPr="008B6733">
        <w:rPr>
          <w:rFonts w:asciiTheme="minorHAnsi" w:hAnsiTheme="minorHAnsi"/>
          <w:sz w:val="22"/>
          <w:szCs w:val="22"/>
          <w:lang w:val="en-GB"/>
        </w:rPr>
        <w:t>.</w:t>
      </w:r>
      <w:r w:rsidR="002B64D1" w:rsidRPr="008B6733">
        <w:rPr>
          <w:rFonts w:asciiTheme="minorHAnsi" w:hAnsiTheme="minorHAnsi"/>
          <w:sz w:val="22"/>
          <w:szCs w:val="22"/>
          <w:lang w:val="en-GB"/>
        </w:rPr>
        <w:t xml:space="preserve"> </w:t>
      </w:r>
      <w:r w:rsidR="002B64D1" w:rsidRPr="008B6733">
        <w:rPr>
          <w:rFonts w:asciiTheme="minorHAnsi" w:hAnsiTheme="minorHAnsi"/>
          <w:b/>
          <w:sz w:val="22"/>
          <w:szCs w:val="22"/>
          <w:lang w:val="en-GB"/>
        </w:rPr>
        <w:t>2. Organizational framework</w:t>
      </w:r>
      <w:r w:rsidR="00481989" w:rsidRPr="008B6733">
        <w:rPr>
          <w:rFonts w:asciiTheme="minorHAnsi" w:hAnsiTheme="minorHAnsi"/>
          <w:sz w:val="22"/>
          <w:szCs w:val="22"/>
          <w:lang w:val="en-GB"/>
        </w:rPr>
        <w:t xml:space="preserve"> deals with h</w:t>
      </w:r>
      <w:r w:rsidR="002B64D1" w:rsidRPr="008B6733">
        <w:rPr>
          <w:rFonts w:asciiTheme="minorHAnsi" w:hAnsiTheme="minorHAnsi"/>
          <w:sz w:val="22"/>
          <w:szCs w:val="22"/>
          <w:lang w:val="en-GB"/>
        </w:rPr>
        <w:t>iring</w:t>
      </w:r>
      <w:r w:rsidR="001327CF" w:rsidRPr="008B6733">
        <w:rPr>
          <w:rFonts w:asciiTheme="minorHAnsi" w:hAnsiTheme="minorHAnsi"/>
          <w:sz w:val="22"/>
          <w:szCs w:val="22"/>
          <w:lang w:val="en-GB"/>
        </w:rPr>
        <w:t xml:space="preserve">. </w:t>
      </w:r>
      <w:r w:rsidR="00B16FAC" w:rsidRPr="008B6733">
        <w:rPr>
          <w:rFonts w:asciiTheme="minorHAnsi" w:hAnsiTheme="minorHAnsi"/>
          <w:sz w:val="22"/>
          <w:szCs w:val="22"/>
          <w:lang w:val="en-GB"/>
        </w:rPr>
        <w:t>Hiring or</w:t>
      </w:r>
      <w:r w:rsidR="002B64D1" w:rsidRPr="008B6733">
        <w:rPr>
          <w:rFonts w:asciiTheme="minorHAnsi" w:hAnsiTheme="minorHAnsi"/>
          <w:sz w:val="22"/>
          <w:szCs w:val="22"/>
          <w:lang w:val="en-GB"/>
        </w:rPr>
        <w:t xml:space="preserve"> re-</w:t>
      </w:r>
      <w:r w:rsidR="00B16FAC" w:rsidRPr="008B6733">
        <w:rPr>
          <w:rFonts w:asciiTheme="minorHAnsi" w:hAnsiTheme="minorHAnsi"/>
          <w:sz w:val="22"/>
          <w:szCs w:val="22"/>
          <w:lang w:val="en-GB"/>
        </w:rPr>
        <w:t>engineering of</w:t>
      </w:r>
      <w:r w:rsidR="002B64D1" w:rsidRPr="008B6733">
        <w:rPr>
          <w:rFonts w:asciiTheme="minorHAnsi" w:hAnsiTheme="minorHAnsi"/>
          <w:sz w:val="22"/>
          <w:szCs w:val="22"/>
          <w:lang w:val="en-GB"/>
        </w:rPr>
        <w:t xml:space="preserve"> personnel</w:t>
      </w:r>
      <w:r w:rsidR="00481989" w:rsidRPr="008B6733">
        <w:rPr>
          <w:rFonts w:asciiTheme="minorHAnsi" w:hAnsiTheme="minorHAnsi"/>
          <w:sz w:val="22"/>
          <w:szCs w:val="22"/>
          <w:lang w:val="en-GB"/>
        </w:rPr>
        <w:t>, d</w:t>
      </w:r>
      <w:r w:rsidR="002B64D1" w:rsidRPr="008B6733">
        <w:rPr>
          <w:rFonts w:asciiTheme="minorHAnsi" w:hAnsiTheme="minorHAnsi"/>
          <w:sz w:val="22"/>
          <w:szCs w:val="22"/>
          <w:lang w:val="en-GB"/>
        </w:rPr>
        <w:t>eveloping new TOR</w:t>
      </w:r>
      <w:r w:rsidR="00481989" w:rsidRPr="008B6733">
        <w:rPr>
          <w:rFonts w:asciiTheme="minorHAnsi" w:hAnsiTheme="minorHAnsi"/>
          <w:sz w:val="22"/>
          <w:szCs w:val="22"/>
          <w:lang w:val="en-GB"/>
        </w:rPr>
        <w:t>s</w:t>
      </w:r>
      <w:r w:rsidR="002B64D1" w:rsidRPr="008B6733">
        <w:rPr>
          <w:rFonts w:asciiTheme="minorHAnsi" w:hAnsiTheme="minorHAnsi"/>
          <w:sz w:val="22"/>
          <w:szCs w:val="22"/>
          <w:lang w:val="en-GB"/>
        </w:rPr>
        <w:t xml:space="preserve"> or functions to finances</w:t>
      </w:r>
      <w:r w:rsidR="00481989" w:rsidRPr="008B6733">
        <w:rPr>
          <w:rFonts w:asciiTheme="minorHAnsi" w:hAnsiTheme="minorHAnsi"/>
          <w:sz w:val="22"/>
          <w:szCs w:val="22"/>
          <w:lang w:val="en-GB"/>
        </w:rPr>
        <w:t>. It is a c</w:t>
      </w:r>
      <w:r w:rsidR="002B64D1" w:rsidRPr="008B6733">
        <w:rPr>
          <w:rFonts w:asciiTheme="minorHAnsi" w:hAnsiTheme="minorHAnsi"/>
          <w:sz w:val="22"/>
          <w:szCs w:val="22"/>
          <w:lang w:val="en-GB"/>
        </w:rPr>
        <w:t xml:space="preserve">onstituent of </w:t>
      </w:r>
      <w:r w:rsidR="00233577" w:rsidRPr="008B6733">
        <w:rPr>
          <w:rFonts w:asciiTheme="minorHAnsi" w:hAnsiTheme="minorHAnsi"/>
          <w:sz w:val="22"/>
          <w:szCs w:val="22"/>
          <w:lang w:val="en-GB"/>
        </w:rPr>
        <w:t>BIOFIN</w:t>
      </w:r>
      <w:r w:rsidR="00481989" w:rsidRPr="008B6733">
        <w:rPr>
          <w:rFonts w:asciiTheme="minorHAnsi" w:hAnsiTheme="minorHAnsi"/>
          <w:sz w:val="22"/>
          <w:szCs w:val="22"/>
          <w:lang w:val="en-GB"/>
        </w:rPr>
        <w:t>’s</w:t>
      </w:r>
      <w:r w:rsidR="002B64D1" w:rsidRPr="008B6733">
        <w:rPr>
          <w:rFonts w:asciiTheme="minorHAnsi" w:hAnsiTheme="minorHAnsi"/>
          <w:sz w:val="22"/>
          <w:szCs w:val="22"/>
          <w:lang w:val="en-GB"/>
        </w:rPr>
        <w:t xml:space="preserve"> steering committee and </w:t>
      </w:r>
      <w:r w:rsidR="00481989" w:rsidRPr="008B6733">
        <w:rPr>
          <w:rFonts w:asciiTheme="minorHAnsi" w:hAnsiTheme="minorHAnsi"/>
          <w:sz w:val="22"/>
          <w:szCs w:val="22"/>
          <w:lang w:val="en-GB"/>
        </w:rPr>
        <w:t>c</w:t>
      </w:r>
      <w:r w:rsidR="002B64D1" w:rsidRPr="008B6733">
        <w:rPr>
          <w:rFonts w:asciiTheme="minorHAnsi" w:hAnsiTheme="minorHAnsi"/>
          <w:sz w:val="22"/>
          <w:szCs w:val="22"/>
          <w:lang w:val="en-GB"/>
        </w:rPr>
        <w:t>reat</w:t>
      </w:r>
      <w:r w:rsidR="00481989" w:rsidRPr="008B6733">
        <w:rPr>
          <w:rFonts w:asciiTheme="minorHAnsi" w:hAnsiTheme="minorHAnsi"/>
          <w:sz w:val="22"/>
          <w:szCs w:val="22"/>
          <w:lang w:val="en-GB"/>
        </w:rPr>
        <w:t>es</w:t>
      </w:r>
      <w:r w:rsidR="002B64D1" w:rsidRPr="008B6733">
        <w:rPr>
          <w:rFonts w:asciiTheme="minorHAnsi" w:hAnsiTheme="minorHAnsi"/>
          <w:sz w:val="22"/>
          <w:szCs w:val="22"/>
          <w:lang w:val="en-GB"/>
        </w:rPr>
        <w:t xml:space="preserve"> </w:t>
      </w:r>
      <w:r w:rsidR="00481989" w:rsidRPr="008B6733">
        <w:rPr>
          <w:rFonts w:asciiTheme="minorHAnsi" w:hAnsiTheme="minorHAnsi"/>
          <w:sz w:val="22"/>
          <w:szCs w:val="22"/>
          <w:lang w:val="en-GB"/>
        </w:rPr>
        <w:t>u</w:t>
      </w:r>
      <w:r w:rsidR="002B64D1" w:rsidRPr="008B6733">
        <w:rPr>
          <w:rFonts w:asciiTheme="minorHAnsi" w:hAnsiTheme="minorHAnsi"/>
          <w:sz w:val="22"/>
          <w:szCs w:val="22"/>
          <w:lang w:val="en-GB"/>
        </w:rPr>
        <w:t>nit</w:t>
      </w:r>
      <w:r w:rsidR="00481989" w:rsidRPr="008B6733">
        <w:rPr>
          <w:rFonts w:asciiTheme="minorHAnsi" w:hAnsiTheme="minorHAnsi"/>
          <w:sz w:val="22"/>
          <w:szCs w:val="22"/>
          <w:lang w:val="en-GB"/>
        </w:rPr>
        <w:t>s</w:t>
      </w:r>
      <w:r w:rsidR="002B64D1" w:rsidRPr="008B6733">
        <w:rPr>
          <w:rFonts w:asciiTheme="minorHAnsi" w:hAnsiTheme="minorHAnsi"/>
          <w:sz w:val="22"/>
          <w:szCs w:val="22"/>
          <w:lang w:val="en-GB"/>
        </w:rPr>
        <w:t xml:space="preserve"> and </w:t>
      </w:r>
      <w:r w:rsidR="00481989" w:rsidRPr="008B6733">
        <w:rPr>
          <w:rFonts w:asciiTheme="minorHAnsi" w:hAnsiTheme="minorHAnsi"/>
          <w:sz w:val="22"/>
          <w:szCs w:val="22"/>
          <w:lang w:val="en-GB"/>
        </w:rPr>
        <w:t>d</w:t>
      </w:r>
      <w:r w:rsidR="002B64D1" w:rsidRPr="008B6733">
        <w:rPr>
          <w:rFonts w:asciiTheme="minorHAnsi" w:hAnsiTheme="minorHAnsi"/>
          <w:sz w:val="22"/>
          <w:szCs w:val="22"/>
          <w:lang w:val="en-GB"/>
        </w:rPr>
        <w:t>epartments</w:t>
      </w:r>
      <w:r w:rsidR="00481989" w:rsidRPr="008B6733">
        <w:rPr>
          <w:rFonts w:asciiTheme="minorHAnsi" w:hAnsiTheme="minorHAnsi"/>
          <w:sz w:val="22"/>
          <w:szCs w:val="22"/>
          <w:lang w:val="en-GB"/>
        </w:rPr>
        <w:t>.</w:t>
      </w:r>
      <w:r w:rsidR="002B64D1" w:rsidRPr="008B6733">
        <w:rPr>
          <w:rFonts w:asciiTheme="minorHAnsi" w:hAnsiTheme="minorHAnsi"/>
          <w:sz w:val="22"/>
          <w:szCs w:val="22"/>
          <w:lang w:val="en-GB"/>
        </w:rPr>
        <w:t xml:space="preserve"> </w:t>
      </w:r>
      <w:r w:rsidR="002B64D1" w:rsidRPr="008B6733">
        <w:rPr>
          <w:rFonts w:asciiTheme="minorHAnsi" w:hAnsiTheme="minorHAnsi"/>
          <w:b/>
          <w:sz w:val="22"/>
          <w:szCs w:val="22"/>
          <w:lang w:val="en-GB"/>
        </w:rPr>
        <w:t xml:space="preserve">3. Dynamics/effectiveness </w:t>
      </w:r>
      <w:r w:rsidR="00481989" w:rsidRPr="008B6733">
        <w:rPr>
          <w:rFonts w:asciiTheme="minorHAnsi" w:hAnsiTheme="minorHAnsi"/>
          <w:sz w:val="22"/>
          <w:szCs w:val="22"/>
          <w:lang w:val="en-GB"/>
        </w:rPr>
        <w:t>is the</w:t>
      </w:r>
      <w:r w:rsidR="002B64D1" w:rsidRPr="008B6733">
        <w:rPr>
          <w:rFonts w:asciiTheme="minorHAnsi" w:hAnsiTheme="minorHAnsi"/>
          <w:b/>
          <w:sz w:val="22"/>
          <w:szCs w:val="22"/>
          <w:lang w:val="en-GB"/>
        </w:rPr>
        <w:t xml:space="preserve"> </w:t>
      </w:r>
      <w:r w:rsidR="002B64D1" w:rsidRPr="008B6733">
        <w:rPr>
          <w:rFonts w:asciiTheme="minorHAnsi" w:hAnsiTheme="minorHAnsi"/>
          <w:sz w:val="22"/>
          <w:szCs w:val="22"/>
          <w:lang w:val="en-GB"/>
        </w:rPr>
        <w:t>culture</w:t>
      </w:r>
      <w:r w:rsidR="002B64D1" w:rsidRPr="008B6733">
        <w:rPr>
          <w:rFonts w:asciiTheme="minorHAnsi" w:hAnsiTheme="minorHAnsi"/>
          <w:b/>
          <w:sz w:val="22"/>
          <w:szCs w:val="22"/>
          <w:lang w:val="en-GB"/>
        </w:rPr>
        <w:t xml:space="preserve"> (</w:t>
      </w:r>
      <w:r w:rsidR="00481989" w:rsidRPr="008B6733">
        <w:rPr>
          <w:rFonts w:asciiTheme="minorHAnsi" w:hAnsiTheme="minorHAnsi"/>
          <w:sz w:val="22"/>
          <w:szCs w:val="22"/>
          <w:lang w:val="en-GB"/>
        </w:rPr>
        <w:t>p</w:t>
      </w:r>
      <w:r w:rsidR="002B64D1" w:rsidRPr="008B6733">
        <w:rPr>
          <w:rFonts w:asciiTheme="minorHAnsi" w:hAnsiTheme="minorHAnsi"/>
          <w:sz w:val="22"/>
          <w:szCs w:val="22"/>
          <w:lang w:val="en-GB"/>
        </w:rPr>
        <w:t xml:space="preserve">olitics, </w:t>
      </w:r>
      <w:r w:rsidR="00481989" w:rsidRPr="008B6733">
        <w:rPr>
          <w:rFonts w:asciiTheme="minorHAnsi" w:hAnsiTheme="minorHAnsi"/>
          <w:sz w:val="22"/>
          <w:szCs w:val="22"/>
          <w:lang w:val="en-GB"/>
        </w:rPr>
        <w:t>p</w:t>
      </w:r>
      <w:r w:rsidR="002B64D1" w:rsidRPr="008B6733">
        <w:rPr>
          <w:rFonts w:asciiTheme="minorHAnsi" w:hAnsiTheme="minorHAnsi"/>
          <w:sz w:val="22"/>
          <w:szCs w:val="22"/>
          <w:lang w:val="en-GB"/>
        </w:rPr>
        <w:t>ersonality</w:t>
      </w:r>
      <w:r w:rsidR="002B64D1" w:rsidRPr="008B6733">
        <w:rPr>
          <w:rFonts w:asciiTheme="minorHAnsi" w:hAnsiTheme="minorHAnsi"/>
          <w:b/>
          <w:sz w:val="22"/>
          <w:szCs w:val="22"/>
          <w:lang w:val="en-GB"/>
        </w:rPr>
        <w:t xml:space="preserve"> </w:t>
      </w:r>
      <w:r w:rsidR="002B64D1" w:rsidRPr="008B6733">
        <w:rPr>
          <w:rFonts w:asciiTheme="minorHAnsi" w:hAnsiTheme="minorHAnsi"/>
          <w:sz w:val="22"/>
          <w:szCs w:val="22"/>
          <w:lang w:val="en-GB"/>
        </w:rPr>
        <w:t xml:space="preserve">and </w:t>
      </w:r>
      <w:r w:rsidR="00481989" w:rsidRPr="008B6733">
        <w:rPr>
          <w:rFonts w:asciiTheme="minorHAnsi" w:hAnsiTheme="minorHAnsi"/>
          <w:sz w:val="22"/>
          <w:szCs w:val="22"/>
          <w:lang w:val="en-GB"/>
        </w:rPr>
        <w:t>v</w:t>
      </w:r>
      <w:r w:rsidR="002B64D1" w:rsidRPr="008B6733">
        <w:rPr>
          <w:rFonts w:asciiTheme="minorHAnsi" w:hAnsiTheme="minorHAnsi"/>
          <w:sz w:val="22"/>
          <w:szCs w:val="22"/>
          <w:lang w:val="en-GB"/>
        </w:rPr>
        <w:t>alues)</w:t>
      </w:r>
      <w:r w:rsidR="00481989" w:rsidRPr="008B6733">
        <w:rPr>
          <w:rFonts w:asciiTheme="minorHAnsi" w:hAnsiTheme="minorHAnsi"/>
          <w:sz w:val="22"/>
          <w:szCs w:val="22"/>
          <w:lang w:val="en-GB"/>
        </w:rPr>
        <w:t xml:space="preserve">. This is used for </w:t>
      </w:r>
      <w:r w:rsidR="006317EA" w:rsidRPr="008B6733">
        <w:rPr>
          <w:rFonts w:asciiTheme="minorHAnsi" w:hAnsiTheme="minorHAnsi"/>
          <w:sz w:val="22"/>
          <w:szCs w:val="22"/>
          <w:lang w:val="en-GB"/>
        </w:rPr>
        <w:t>capacity</w:t>
      </w:r>
      <w:r w:rsidR="006317EA" w:rsidRPr="008B6733">
        <w:rPr>
          <w:rFonts w:asciiTheme="minorHAnsi" w:hAnsiTheme="minorHAnsi"/>
          <w:b/>
          <w:sz w:val="22"/>
          <w:szCs w:val="22"/>
          <w:lang w:val="en-GB"/>
        </w:rPr>
        <w:t xml:space="preserve"> </w:t>
      </w:r>
      <w:r w:rsidR="002D0C3B" w:rsidRPr="008B6733">
        <w:rPr>
          <w:rFonts w:asciiTheme="minorHAnsi" w:hAnsiTheme="minorHAnsi"/>
          <w:sz w:val="22"/>
          <w:szCs w:val="22"/>
          <w:lang w:val="en-GB"/>
        </w:rPr>
        <w:t>v</w:t>
      </w:r>
      <w:r w:rsidR="006317EA" w:rsidRPr="008B6733">
        <w:rPr>
          <w:rFonts w:asciiTheme="minorHAnsi" w:hAnsiTheme="minorHAnsi"/>
          <w:sz w:val="22"/>
          <w:szCs w:val="22"/>
          <w:lang w:val="en-GB"/>
        </w:rPr>
        <w:t>alues</w:t>
      </w:r>
      <w:r w:rsidR="002D0C3B" w:rsidRPr="008B6733">
        <w:rPr>
          <w:rFonts w:asciiTheme="minorHAnsi" w:hAnsiTheme="minorHAnsi"/>
          <w:sz w:val="22"/>
          <w:szCs w:val="22"/>
          <w:lang w:val="en-GB"/>
        </w:rPr>
        <w:t xml:space="preserve">. </w:t>
      </w:r>
      <w:r w:rsidR="00B16FAC" w:rsidRPr="008B6733">
        <w:rPr>
          <w:rFonts w:asciiTheme="minorHAnsi" w:hAnsiTheme="minorHAnsi"/>
          <w:sz w:val="22"/>
          <w:szCs w:val="22"/>
          <w:lang w:val="en-GB"/>
        </w:rPr>
        <w:t>Capacity building</w:t>
      </w:r>
      <w:r w:rsidR="00481989" w:rsidRPr="008B6733">
        <w:rPr>
          <w:rFonts w:asciiTheme="minorHAnsi" w:hAnsiTheme="minorHAnsi"/>
          <w:sz w:val="22"/>
          <w:szCs w:val="22"/>
          <w:lang w:val="en-GB"/>
        </w:rPr>
        <w:t xml:space="preserve">, </w:t>
      </w:r>
      <w:r w:rsidR="002B64D1" w:rsidRPr="008B6733">
        <w:rPr>
          <w:rFonts w:asciiTheme="minorHAnsi" w:hAnsiTheme="minorHAnsi"/>
          <w:sz w:val="22"/>
          <w:szCs w:val="22"/>
          <w:lang w:val="en-GB"/>
        </w:rPr>
        <w:t>ME</w:t>
      </w:r>
      <w:r w:rsidR="00B16FAC" w:rsidRPr="008B6733">
        <w:rPr>
          <w:rFonts w:asciiTheme="minorHAnsi" w:hAnsiTheme="minorHAnsi"/>
          <w:sz w:val="22"/>
          <w:szCs w:val="22"/>
          <w:lang w:val="en-GB"/>
        </w:rPr>
        <w:t xml:space="preserve"> and </w:t>
      </w:r>
      <w:r w:rsidR="00481989" w:rsidRPr="008B6733">
        <w:rPr>
          <w:rFonts w:asciiTheme="minorHAnsi" w:hAnsiTheme="minorHAnsi"/>
          <w:sz w:val="22"/>
          <w:szCs w:val="22"/>
          <w:lang w:val="en-GB"/>
        </w:rPr>
        <w:t>r</w:t>
      </w:r>
      <w:r w:rsidR="002B64D1" w:rsidRPr="008B6733">
        <w:rPr>
          <w:rFonts w:asciiTheme="minorHAnsi" w:hAnsiTheme="minorHAnsi"/>
          <w:sz w:val="22"/>
          <w:szCs w:val="22"/>
          <w:lang w:val="en-GB"/>
        </w:rPr>
        <w:t xml:space="preserve">eplication and organization of </w:t>
      </w:r>
      <w:r w:rsidR="00481989" w:rsidRPr="008B6733">
        <w:rPr>
          <w:rFonts w:asciiTheme="minorHAnsi" w:hAnsiTheme="minorHAnsi"/>
          <w:sz w:val="22"/>
          <w:szCs w:val="22"/>
          <w:lang w:val="en-GB"/>
        </w:rPr>
        <w:t xml:space="preserve">the </w:t>
      </w:r>
      <w:r w:rsidR="00233577" w:rsidRPr="008B6733">
        <w:rPr>
          <w:rFonts w:asciiTheme="minorHAnsi" w:hAnsiTheme="minorHAnsi"/>
          <w:sz w:val="22"/>
          <w:szCs w:val="22"/>
          <w:lang w:val="en-GB"/>
        </w:rPr>
        <w:t>BIOFIN</w:t>
      </w:r>
      <w:r w:rsidR="002B64D1" w:rsidRPr="008B6733">
        <w:rPr>
          <w:rFonts w:asciiTheme="minorHAnsi" w:hAnsiTheme="minorHAnsi"/>
          <w:sz w:val="22"/>
          <w:szCs w:val="22"/>
          <w:lang w:val="en-GB"/>
        </w:rPr>
        <w:t xml:space="preserve"> method at </w:t>
      </w:r>
      <w:r w:rsidR="00481989" w:rsidRPr="008B6733">
        <w:rPr>
          <w:rFonts w:asciiTheme="minorHAnsi" w:hAnsiTheme="minorHAnsi"/>
          <w:sz w:val="22"/>
          <w:szCs w:val="22"/>
          <w:lang w:val="en-GB"/>
        </w:rPr>
        <w:t xml:space="preserve">the </w:t>
      </w:r>
      <w:r w:rsidR="002B64D1" w:rsidRPr="008B6733">
        <w:rPr>
          <w:rFonts w:asciiTheme="minorHAnsi" w:hAnsiTheme="minorHAnsi"/>
          <w:sz w:val="22"/>
          <w:szCs w:val="22"/>
          <w:lang w:val="en-GB"/>
        </w:rPr>
        <w:t>subnational sectoral level</w:t>
      </w:r>
      <w:r w:rsidR="00481989" w:rsidRPr="008B6733">
        <w:rPr>
          <w:rFonts w:asciiTheme="minorHAnsi" w:hAnsiTheme="minorHAnsi"/>
          <w:sz w:val="22"/>
          <w:szCs w:val="22"/>
          <w:lang w:val="en-GB"/>
        </w:rPr>
        <w:t xml:space="preserve"> helps by </w:t>
      </w:r>
      <w:r w:rsidR="006D2122" w:rsidRPr="008B6733">
        <w:rPr>
          <w:rFonts w:asciiTheme="minorHAnsi" w:hAnsiTheme="minorHAnsi"/>
          <w:sz w:val="22"/>
          <w:szCs w:val="22"/>
          <w:lang w:val="en-GB"/>
        </w:rPr>
        <w:t>i</w:t>
      </w:r>
      <w:r w:rsidR="002B64D1" w:rsidRPr="008B6733">
        <w:rPr>
          <w:rFonts w:asciiTheme="minorHAnsi" w:hAnsiTheme="minorHAnsi"/>
          <w:sz w:val="22"/>
          <w:szCs w:val="22"/>
          <w:lang w:val="en-GB"/>
        </w:rPr>
        <w:t xml:space="preserve">mproving the </w:t>
      </w:r>
      <w:r w:rsidR="006D2122" w:rsidRPr="008B6733">
        <w:rPr>
          <w:rFonts w:asciiTheme="minorHAnsi" w:hAnsiTheme="minorHAnsi"/>
          <w:sz w:val="22"/>
          <w:szCs w:val="22"/>
          <w:lang w:val="en-GB"/>
        </w:rPr>
        <w:t>f</w:t>
      </w:r>
      <w:r w:rsidR="002B64D1" w:rsidRPr="008B6733">
        <w:rPr>
          <w:rFonts w:asciiTheme="minorHAnsi" w:hAnsiTheme="minorHAnsi"/>
          <w:sz w:val="22"/>
          <w:szCs w:val="22"/>
          <w:lang w:val="en-GB"/>
        </w:rPr>
        <w:t>inancial architecture of a country</w:t>
      </w:r>
      <w:r w:rsidR="006D2122" w:rsidRPr="008B6733">
        <w:rPr>
          <w:rFonts w:asciiTheme="minorHAnsi" w:hAnsiTheme="minorHAnsi"/>
          <w:sz w:val="22"/>
          <w:szCs w:val="22"/>
          <w:lang w:val="en-GB"/>
        </w:rPr>
        <w:t>. There is g</w:t>
      </w:r>
      <w:r w:rsidR="002B64D1" w:rsidRPr="008B6733">
        <w:rPr>
          <w:rFonts w:asciiTheme="minorHAnsi" w:hAnsiTheme="minorHAnsi"/>
          <w:sz w:val="22"/>
          <w:szCs w:val="22"/>
          <w:lang w:val="en-GB"/>
        </w:rPr>
        <w:t xml:space="preserve">ender inclusion </w:t>
      </w:r>
      <w:r w:rsidR="006D2122" w:rsidRPr="008B6733">
        <w:rPr>
          <w:rFonts w:asciiTheme="minorHAnsi" w:hAnsiTheme="minorHAnsi"/>
          <w:sz w:val="22"/>
          <w:szCs w:val="22"/>
          <w:lang w:val="en-GB"/>
        </w:rPr>
        <w:t xml:space="preserve">in </w:t>
      </w:r>
      <w:r w:rsidR="00233577" w:rsidRPr="008B6733">
        <w:rPr>
          <w:rFonts w:asciiTheme="minorHAnsi" w:hAnsiTheme="minorHAnsi"/>
          <w:sz w:val="22"/>
          <w:szCs w:val="22"/>
          <w:lang w:val="en-GB"/>
        </w:rPr>
        <w:t>BIOFIN</w:t>
      </w:r>
      <w:r w:rsidR="002B64D1" w:rsidRPr="008B6733">
        <w:rPr>
          <w:rFonts w:asciiTheme="minorHAnsi" w:hAnsiTheme="minorHAnsi"/>
          <w:sz w:val="22"/>
          <w:szCs w:val="22"/>
          <w:lang w:val="en-GB"/>
        </w:rPr>
        <w:t xml:space="preserve"> literacy</w:t>
      </w:r>
      <w:r w:rsidR="006D2122" w:rsidRPr="008B6733">
        <w:rPr>
          <w:rFonts w:asciiTheme="minorHAnsi" w:hAnsiTheme="minorHAnsi"/>
          <w:sz w:val="22"/>
          <w:szCs w:val="22"/>
          <w:lang w:val="en-GB"/>
        </w:rPr>
        <w:t>.</w:t>
      </w:r>
      <w:r w:rsidR="002B64D1" w:rsidRPr="008B6733">
        <w:rPr>
          <w:rFonts w:asciiTheme="minorHAnsi" w:hAnsiTheme="minorHAnsi"/>
          <w:sz w:val="22"/>
          <w:szCs w:val="22"/>
          <w:lang w:val="en-GB"/>
        </w:rPr>
        <w:t xml:space="preserve"> </w:t>
      </w:r>
    </w:p>
    <w:p w:rsidR="005424C5" w:rsidRPr="008B6733" w:rsidRDefault="005424C5" w:rsidP="003D547A">
      <w:pPr>
        <w:pStyle w:val="NormalWeb"/>
        <w:shd w:val="clear" w:color="auto" w:fill="FFFFFF"/>
        <w:spacing w:before="0" w:beforeAutospacing="0" w:after="0" w:afterAutospacing="0"/>
        <w:jc w:val="both"/>
        <w:rPr>
          <w:rFonts w:asciiTheme="minorHAnsi" w:hAnsiTheme="minorHAnsi"/>
          <w:sz w:val="22"/>
          <w:szCs w:val="22"/>
          <w:lang w:val="en-GB"/>
        </w:rPr>
      </w:pPr>
    </w:p>
    <w:p w:rsidR="005424C5" w:rsidRPr="008B6733" w:rsidRDefault="00294D9A" w:rsidP="005424C5">
      <w:pPr>
        <w:spacing w:after="0" w:line="240" w:lineRule="auto"/>
        <w:jc w:val="both"/>
        <w:rPr>
          <w:i/>
          <w:lang w:val="en-GB"/>
        </w:rPr>
      </w:pPr>
      <w:r w:rsidRPr="008B6733">
        <w:rPr>
          <w:i/>
          <w:lang w:val="en-GB"/>
        </w:rPr>
        <w:t xml:space="preserve">Implementation </w:t>
      </w:r>
      <w:r w:rsidR="005424C5" w:rsidRPr="008B6733">
        <w:rPr>
          <w:i/>
          <w:lang w:val="en-GB"/>
        </w:rPr>
        <w:t xml:space="preserve">Approach </w:t>
      </w:r>
    </w:p>
    <w:p w:rsidR="00294D9A" w:rsidRPr="008B6733" w:rsidRDefault="005424C5" w:rsidP="005424C5">
      <w:pPr>
        <w:shd w:val="clear" w:color="auto" w:fill="FFFFFF"/>
        <w:spacing w:line="240" w:lineRule="auto"/>
        <w:jc w:val="both"/>
        <w:rPr>
          <w:lang w:val="en-GB"/>
        </w:rPr>
      </w:pPr>
      <w:r w:rsidRPr="008B6733">
        <w:rPr>
          <w:lang w:val="en-GB"/>
        </w:rPr>
        <w:t>The</w:t>
      </w:r>
      <w:r w:rsidR="004D1308" w:rsidRPr="008B6733">
        <w:rPr>
          <w:lang w:val="en-GB"/>
        </w:rPr>
        <w:t xml:space="preserve"> national BIOFIN</w:t>
      </w:r>
      <w:r w:rsidRPr="008B6733">
        <w:rPr>
          <w:lang w:val="en-GB"/>
        </w:rPr>
        <w:t xml:space="preserve"> implementation </w:t>
      </w:r>
      <w:r w:rsidR="004D1308" w:rsidRPr="008B6733">
        <w:rPr>
          <w:lang w:val="en-GB"/>
        </w:rPr>
        <w:t>approach varie</w:t>
      </w:r>
      <w:r w:rsidR="00294D9A" w:rsidRPr="008B6733">
        <w:rPr>
          <w:lang w:val="en-GB"/>
        </w:rPr>
        <w:t>d</w:t>
      </w:r>
      <w:r w:rsidRPr="008B6733">
        <w:rPr>
          <w:lang w:val="en-GB"/>
        </w:rPr>
        <w:t xml:space="preserve"> based </w:t>
      </w:r>
      <w:r w:rsidR="006D2122" w:rsidRPr="008B6733">
        <w:rPr>
          <w:lang w:val="en-GB"/>
        </w:rPr>
        <w:t xml:space="preserve">on </w:t>
      </w:r>
      <w:r w:rsidR="004D1308" w:rsidRPr="008B6733">
        <w:rPr>
          <w:lang w:val="en-GB"/>
        </w:rPr>
        <w:t>each</w:t>
      </w:r>
      <w:r w:rsidRPr="008B6733">
        <w:rPr>
          <w:lang w:val="en-GB"/>
        </w:rPr>
        <w:t xml:space="preserve"> unique context. </w:t>
      </w:r>
      <w:r w:rsidR="00921458" w:rsidRPr="008B6733">
        <w:rPr>
          <w:lang w:val="en-GB"/>
        </w:rPr>
        <w:t>In general</w:t>
      </w:r>
      <w:r w:rsidR="004D1308" w:rsidRPr="008B6733">
        <w:rPr>
          <w:lang w:val="en-GB"/>
        </w:rPr>
        <w:t>, the approach has been learning</w:t>
      </w:r>
      <w:r w:rsidR="00921458" w:rsidRPr="008B6733">
        <w:rPr>
          <w:lang w:val="en-GB"/>
        </w:rPr>
        <w:t xml:space="preserve"> by doing. </w:t>
      </w:r>
    </w:p>
    <w:p w:rsidR="005424C5" w:rsidRPr="008B6733" w:rsidRDefault="00921458" w:rsidP="005424C5">
      <w:pPr>
        <w:shd w:val="clear" w:color="auto" w:fill="FFFFFF"/>
        <w:spacing w:line="240" w:lineRule="auto"/>
        <w:jc w:val="both"/>
        <w:rPr>
          <w:lang w:val="en-GB"/>
        </w:rPr>
      </w:pPr>
      <w:r w:rsidRPr="008B6733">
        <w:rPr>
          <w:lang w:val="en-GB"/>
        </w:rPr>
        <w:t>T</w:t>
      </w:r>
      <w:r w:rsidR="005424C5" w:rsidRPr="008B6733">
        <w:rPr>
          <w:lang w:val="en-GB"/>
        </w:rPr>
        <w:t xml:space="preserve">he process </w:t>
      </w:r>
      <w:r w:rsidR="004D1308" w:rsidRPr="008B6733">
        <w:rPr>
          <w:lang w:val="en-GB"/>
        </w:rPr>
        <w:t>was thus</w:t>
      </w:r>
      <w:r w:rsidR="006D2122" w:rsidRPr="008B6733">
        <w:rPr>
          <w:lang w:val="en-GB"/>
        </w:rPr>
        <w:t>:</w:t>
      </w:r>
      <w:r w:rsidR="005424C5" w:rsidRPr="008B6733">
        <w:rPr>
          <w:lang w:val="en-GB"/>
        </w:rPr>
        <w:t xml:space="preserve"> the global technical team visit</w:t>
      </w:r>
      <w:r w:rsidR="006D2122" w:rsidRPr="008B6733">
        <w:rPr>
          <w:lang w:val="en-GB"/>
        </w:rPr>
        <w:t>ed</w:t>
      </w:r>
      <w:r w:rsidR="005424C5" w:rsidRPr="008B6733">
        <w:rPr>
          <w:lang w:val="en-GB"/>
        </w:rPr>
        <w:t xml:space="preserve"> countries to discuss and design a country level action plan that was signed and agreed upon by global level before it was accepted. The country would then do a yearly action plan and file quarterly monitoring reports. The</w:t>
      </w:r>
      <w:r w:rsidR="00294D9A" w:rsidRPr="008B6733">
        <w:rPr>
          <w:lang w:val="en-GB"/>
        </w:rPr>
        <w:t>se</w:t>
      </w:r>
      <w:r w:rsidR="005424C5" w:rsidRPr="008B6733">
        <w:rPr>
          <w:lang w:val="en-GB"/>
        </w:rPr>
        <w:t xml:space="preserve"> monitoring report text was designed by </w:t>
      </w:r>
      <w:r w:rsidR="006D2122" w:rsidRPr="008B6733">
        <w:rPr>
          <w:lang w:val="en-GB"/>
        </w:rPr>
        <w:t xml:space="preserve">an </w:t>
      </w:r>
      <w:r w:rsidR="005424C5" w:rsidRPr="008B6733">
        <w:rPr>
          <w:lang w:val="en-GB"/>
        </w:rPr>
        <w:t>ME officer in 2015 and updated with outcome and output level in</w:t>
      </w:r>
      <w:r w:rsidR="00CE7680" w:rsidRPr="008B6733">
        <w:rPr>
          <w:lang w:val="en-GB"/>
        </w:rPr>
        <w:t>dicators</w:t>
      </w:r>
      <w:r w:rsidR="005424C5" w:rsidRPr="008B6733">
        <w:rPr>
          <w:lang w:val="en-GB"/>
        </w:rPr>
        <w:t xml:space="preserve"> (see ME section).</w:t>
      </w:r>
    </w:p>
    <w:p w:rsidR="005424C5" w:rsidRPr="008B6733" w:rsidRDefault="00230E6B" w:rsidP="005424C5">
      <w:pPr>
        <w:spacing w:after="0" w:line="240" w:lineRule="auto"/>
        <w:jc w:val="both"/>
        <w:rPr>
          <w:shd w:val="clear" w:color="auto" w:fill="FFFFFF"/>
          <w:lang w:val="en-GB"/>
        </w:rPr>
      </w:pPr>
      <w:r w:rsidRPr="008B6733">
        <w:rPr>
          <w:lang w:val="en-GB"/>
        </w:rPr>
        <w:t xml:space="preserve">The work was generally conducted through a local project board or steering committee and a permanent technical team. A member of the Ministry of Finance and Ministries of Environment and/or Planning </w:t>
      </w:r>
      <w:r w:rsidR="00294D9A" w:rsidRPr="008B6733">
        <w:rPr>
          <w:rFonts w:cs="Times New Roman"/>
          <w:lang w:val="en-GB"/>
        </w:rPr>
        <w:t>were</w:t>
      </w:r>
      <w:r w:rsidRPr="008B6733">
        <w:rPr>
          <w:lang w:val="en-GB"/>
        </w:rPr>
        <w:t xml:space="preserve"> normally a core part of the national team’s mechanisms, including steering committee and technical working groups. </w:t>
      </w:r>
      <w:r w:rsidR="005424C5" w:rsidRPr="008B6733">
        <w:rPr>
          <w:lang w:val="en-GB"/>
        </w:rPr>
        <w:t xml:space="preserve">The </w:t>
      </w:r>
      <w:r w:rsidR="00935D63" w:rsidRPr="008B6733">
        <w:rPr>
          <w:lang w:val="en-GB"/>
        </w:rPr>
        <w:t xml:space="preserve">permanent secretary (or equivalent) </w:t>
      </w:r>
      <w:r w:rsidR="005424C5" w:rsidRPr="008B6733">
        <w:rPr>
          <w:lang w:val="en-GB"/>
        </w:rPr>
        <w:t xml:space="preserve">of Environment and the Finance Minister chaired the </w:t>
      </w:r>
      <w:r w:rsidRPr="008B6733">
        <w:rPr>
          <w:lang w:val="en-GB"/>
        </w:rPr>
        <w:t>board/</w:t>
      </w:r>
      <w:r w:rsidR="005424C5" w:rsidRPr="008B6733">
        <w:rPr>
          <w:lang w:val="en-GB"/>
        </w:rPr>
        <w:t xml:space="preserve">steering committees </w:t>
      </w:r>
      <w:r w:rsidR="00294D9A" w:rsidRPr="008B6733">
        <w:rPr>
          <w:lang w:val="en-GB"/>
        </w:rPr>
        <w:t>became the</w:t>
      </w:r>
      <w:r w:rsidR="005424C5" w:rsidRPr="008B6733">
        <w:rPr>
          <w:lang w:val="en-GB"/>
        </w:rPr>
        <w:t xml:space="preserve"> drivers of </w:t>
      </w:r>
      <w:r w:rsidR="00294D9A" w:rsidRPr="008B6733">
        <w:rPr>
          <w:lang w:val="en-GB"/>
        </w:rPr>
        <w:t>BIOFIN</w:t>
      </w:r>
      <w:r w:rsidR="005424C5" w:rsidRPr="008B6733">
        <w:rPr>
          <w:lang w:val="en-GB"/>
        </w:rPr>
        <w:t xml:space="preserve"> processes</w:t>
      </w:r>
      <w:r w:rsidR="006D2122" w:rsidRPr="008B6733">
        <w:rPr>
          <w:lang w:val="en-GB"/>
        </w:rPr>
        <w:t>.</w:t>
      </w:r>
      <w:r w:rsidR="005424C5" w:rsidRPr="008B6733">
        <w:rPr>
          <w:lang w:val="en-GB"/>
        </w:rPr>
        <w:t xml:space="preserve"> </w:t>
      </w:r>
      <w:r w:rsidR="006D2122" w:rsidRPr="008B6733">
        <w:rPr>
          <w:lang w:val="en-GB"/>
        </w:rPr>
        <w:t>H</w:t>
      </w:r>
      <w:r w:rsidR="005424C5" w:rsidRPr="008B6733">
        <w:rPr>
          <w:lang w:val="en-GB"/>
        </w:rPr>
        <w:t>ow the local teams engage</w:t>
      </w:r>
      <w:r w:rsidRPr="008B6733">
        <w:rPr>
          <w:lang w:val="en-GB"/>
        </w:rPr>
        <w:t>d these</w:t>
      </w:r>
      <w:r w:rsidR="00294D9A" w:rsidRPr="008B6733">
        <w:rPr>
          <w:lang w:val="en-GB"/>
        </w:rPr>
        <w:t xml:space="preserve"> important </w:t>
      </w:r>
      <w:r w:rsidRPr="008B6733">
        <w:rPr>
          <w:lang w:val="en-GB"/>
        </w:rPr>
        <w:t>stakeholder</w:t>
      </w:r>
      <w:r w:rsidR="00294D9A" w:rsidRPr="008B6733">
        <w:rPr>
          <w:lang w:val="en-GB"/>
        </w:rPr>
        <w:t>s</w:t>
      </w:r>
      <w:r w:rsidRPr="008B6733">
        <w:rPr>
          <w:lang w:val="en-GB"/>
        </w:rPr>
        <w:t xml:space="preserve"> around the learning </w:t>
      </w:r>
      <w:r w:rsidR="00294D9A" w:rsidRPr="008B6733">
        <w:rPr>
          <w:lang w:val="en-GB"/>
        </w:rPr>
        <w:t xml:space="preserve">by doing </w:t>
      </w:r>
      <w:r w:rsidRPr="008B6733">
        <w:rPr>
          <w:lang w:val="en-GB"/>
        </w:rPr>
        <w:t>process was reported as a central to the results- see description of the methods below</w:t>
      </w:r>
      <w:r w:rsidR="005424C5" w:rsidRPr="008B6733">
        <w:rPr>
          <w:lang w:val="en-GB"/>
        </w:rPr>
        <w:t xml:space="preserve">. </w:t>
      </w:r>
      <w:r w:rsidR="00294D9A" w:rsidRPr="008B6733">
        <w:rPr>
          <w:lang w:val="en-GB"/>
        </w:rPr>
        <w:t>Teams were engaged in g</w:t>
      </w:r>
      <w:r w:rsidR="005424C5" w:rsidRPr="008B6733">
        <w:rPr>
          <w:lang w:val="en-GB"/>
        </w:rPr>
        <w:t xml:space="preserve">lobal technical and learning workshops </w:t>
      </w:r>
      <w:r w:rsidR="00294D9A" w:rsidRPr="008B6733">
        <w:rPr>
          <w:lang w:val="en-GB"/>
        </w:rPr>
        <w:t>- c</w:t>
      </w:r>
      <w:r w:rsidR="005424C5" w:rsidRPr="008B6733">
        <w:rPr>
          <w:lang w:val="en-GB"/>
        </w:rPr>
        <w:t xml:space="preserve">onsistently reported to have </w:t>
      </w:r>
      <w:r w:rsidR="00294D9A" w:rsidRPr="008B6733">
        <w:rPr>
          <w:lang w:val="en-GB"/>
        </w:rPr>
        <w:t xml:space="preserve">successfully </w:t>
      </w:r>
      <w:r w:rsidR="005424C5" w:rsidRPr="008B6733">
        <w:rPr>
          <w:lang w:val="en-GB"/>
        </w:rPr>
        <w:t xml:space="preserve">included delegations including </w:t>
      </w:r>
      <w:r w:rsidR="00294D9A" w:rsidRPr="008B6733">
        <w:rPr>
          <w:lang w:val="en-GB"/>
        </w:rPr>
        <w:t>from f</w:t>
      </w:r>
      <w:r w:rsidR="005424C5" w:rsidRPr="008B6733">
        <w:rPr>
          <w:lang w:val="en-GB"/>
        </w:rPr>
        <w:t>inance</w:t>
      </w:r>
      <w:r w:rsidRPr="008B6733">
        <w:rPr>
          <w:lang w:val="en-GB"/>
        </w:rPr>
        <w:t>,</w:t>
      </w:r>
      <w:r w:rsidR="00294D9A" w:rsidRPr="008B6733">
        <w:rPr>
          <w:lang w:val="en-GB"/>
        </w:rPr>
        <w:t xml:space="preserve"> p</w:t>
      </w:r>
      <w:r w:rsidRPr="008B6733">
        <w:rPr>
          <w:lang w:val="en-GB"/>
        </w:rPr>
        <w:t xml:space="preserve">lanning </w:t>
      </w:r>
      <w:r w:rsidR="005424C5" w:rsidRPr="008B6733">
        <w:rPr>
          <w:lang w:val="en-GB"/>
        </w:rPr>
        <w:t xml:space="preserve">and </w:t>
      </w:r>
      <w:r w:rsidR="00294D9A" w:rsidRPr="008B6733">
        <w:rPr>
          <w:lang w:val="en-GB"/>
        </w:rPr>
        <w:t>e</w:t>
      </w:r>
      <w:r w:rsidR="005424C5" w:rsidRPr="008B6733">
        <w:rPr>
          <w:lang w:val="en-GB"/>
        </w:rPr>
        <w:t xml:space="preserve">nvironment </w:t>
      </w:r>
      <w:r w:rsidRPr="008B6733">
        <w:rPr>
          <w:lang w:val="en-GB"/>
        </w:rPr>
        <w:t xml:space="preserve">who </w:t>
      </w:r>
      <w:r w:rsidR="005424C5" w:rsidRPr="008B6733">
        <w:rPr>
          <w:lang w:val="en-GB"/>
        </w:rPr>
        <w:t xml:space="preserve">engaged </w:t>
      </w:r>
      <w:r w:rsidRPr="008B6733">
        <w:rPr>
          <w:lang w:val="en-GB"/>
        </w:rPr>
        <w:t xml:space="preserve">in the developing </w:t>
      </w:r>
      <w:r w:rsidR="006E1F6C" w:rsidRPr="008B6733">
        <w:rPr>
          <w:lang w:val="en-GB"/>
        </w:rPr>
        <w:t xml:space="preserve">BIOFIN </w:t>
      </w:r>
      <w:r w:rsidRPr="008B6733">
        <w:rPr>
          <w:lang w:val="en-GB"/>
        </w:rPr>
        <w:t xml:space="preserve">process. </w:t>
      </w:r>
      <w:r w:rsidR="00294D9A" w:rsidRPr="008B6733">
        <w:rPr>
          <w:lang w:val="en-GB"/>
        </w:rPr>
        <w:t>Development of n</w:t>
      </w:r>
      <w:r w:rsidR="005B34F6" w:rsidRPr="008B6733">
        <w:rPr>
          <w:lang w:val="en-GB"/>
        </w:rPr>
        <w:t xml:space="preserve">ational-level capacity building strategies </w:t>
      </w:r>
      <w:r w:rsidRPr="008B6733">
        <w:rPr>
          <w:lang w:val="en-GB"/>
        </w:rPr>
        <w:t xml:space="preserve">quantitative and </w:t>
      </w:r>
      <w:r w:rsidR="005B34F6" w:rsidRPr="008B6733">
        <w:rPr>
          <w:lang w:val="en-GB"/>
        </w:rPr>
        <w:t xml:space="preserve">strategic work with MOF and/or MOE or </w:t>
      </w:r>
      <w:r w:rsidRPr="008B6733">
        <w:rPr>
          <w:lang w:val="en-GB"/>
        </w:rPr>
        <w:t xml:space="preserve">their </w:t>
      </w:r>
      <w:r w:rsidR="005B34F6" w:rsidRPr="008B6733">
        <w:rPr>
          <w:lang w:val="en-GB"/>
        </w:rPr>
        <w:t xml:space="preserve">subnational governments. </w:t>
      </w:r>
      <w:r w:rsidR="005424C5" w:rsidRPr="008B6733">
        <w:rPr>
          <w:lang w:val="en-GB"/>
        </w:rPr>
        <w:t xml:space="preserve">These committees were important for gaining national ownership. </w:t>
      </w:r>
      <w:r w:rsidR="005424C5" w:rsidRPr="008B6733">
        <w:rPr>
          <w:rFonts w:cs="Times New Roman"/>
          <w:lang w:val="en-GB"/>
        </w:rPr>
        <w:t>Project</w:t>
      </w:r>
      <w:r w:rsidR="005424C5" w:rsidRPr="008B6733">
        <w:rPr>
          <w:lang w:val="en-GB"/>
        </w:rPr>
        <w:t xml:space="preserve"> boards were </w:t>
      </w:r>
      <w:r w:rsidR="00294D9A" w:rsidRPr="008B6733">
        <w:rPr>
          <w:lang w:val="en-GB"/>
        </w:rPr>
        <w:t>normally a</w:t>
      </w:r>
      <w:r w:rsidR="005424C5" w:rsidRPr="008B6733">
        <w:rPr>
          <w:lang w:val="en-GB"/>
        </w:rPr>
        <w:t>n evolution of NBSAP</w:t>
      </w:r>
      <w:r w:rsidR="00294D9A" w:rsidRPr="008B6733">
        <w:rPr>
          <w:lang w:val="en-GB"/>
        </w:rPr>
        <w:t xml:space="preserve"> planners</w:t>
      </w:r>
      <w:r w:rsidR="005424C5" w:rsidRPr="008B6733">
        <w:rPr>
          <w:rFonts w:cs="Times New Roman"/>
          <w:lang w:val="en-GB"/>
        </w:rPr>
        <w:t>.</w:t>
      </w:r>
      <w:r w:rsidR="005424C5" w:rsidRPr="008B6733">
        <w:rPr>
          <w:lang w:val="en-GB"/>
        </w:rPr>
        <w:t xml:space="preserve"> BIOFIN utilized existing NBSAP boards and enhanced membership, including planning and finance ministers. </w:t>
      </w:r>
      <w:r w:rsidR="005424C5" w:rsidRPr="008B6733">
        <w:rPr>
          <w:shd w:val="clear" w:color="auto" w:fill="FFFFFF"/>
          <w:lang w:val="en-GB"/>
        </w:rPr>
        <w:t xml:space="preserve">The program strategy was </w:t>
      </w:r>
      <w:r w:rsidR="00294D9A" w:rsidRPr="008B6733">
        <w:rPr>
          <w:shd w:val="clear" w:color="auto" w:fill="FFFFFF"/>
          <w:lang w:val="en-GB"/>
        </w:rPr>
        <w:t xml:space="preserve">reported as </w:t>
      </w:r>
      <w:r w:rsidR="006E1F6C" w:rsidRPr="008B6733">
        <w:rPr>
          <w:shd w:val="clear" w:color="auto" w:fill="FFFFFF"/>
          <w:lang w:val="en-GB"/>
        </w:rPr>
        <w:t xml:space="preserve">BIOFIN </w:t>
      </w:r>
      <w:r w:rsidR="00294D9A" w:rsidRPr="008B6733">
        <w:rPr>
          <w:shd w:val="clear" w:color="auto" w:fill="FFFFFF"/>
          <w:lang w:val="en-GB"/>
        </w:rPr>
        <w:t xml:space="preserve">as a </w:t>
      </w:r>
      <w:r w:rsidR="005424C5" w:rsidRPr="008B6733">
        <w:rPr>
          <w:shd w:val="clear" w:color="auto" w:fill="FFFFFF"/>
          <w:lang w:val="en-GB"/>
        </w:rPr>
        <w:t xml:space="preserve">good conduit between ministers of finance and environmental work. </w:t>
      </w:r>
    </w:p>
    <w:p w:rsidR="005424C5" w:rsidRPr="008B6733" w:rsidRDefault="005424C5" w:rsidP="005424C5">
      <w:pPr>
        <w:spacing w:after="0" w:line="240" w:lineRule="auto"/>
        <w:jc w:val="both"/>
        <w:rPr>
          <w:shd w:val="clear" w:color="auto" w:fill="FFFFFF"/>
          <w:lang w:val="en-GB"/>
        </w:rPr>
      </w:pPr>
    </w:p>
    <w:p w:rsidR="005424C5" w:rsidRPr="008B6733" w:rsidRDefault="00294D9A" w:rsidP="005424C5">
      <w:pPr>
        <w:spacing w:after="0" w:line="240" w:lineRule="auto"/>
        <w:jc w:val="both"/>
        <w:rPr>
          <w:shd w:val="clear" w:color="auto" w:fill="FFFFFF"/>
          <w:lang w:val="en-GB"/>
        </w:rPr>
      </w:pPr>
      <w:r w:rsidRPr="008B6733">
        <w:rPr>
          <w:lang w:val="en-GB"/>
        </w:rPr>
        <w:t>I</w:t>
      </w:r>
      <w:r w:rsidR="00230E6B" w:rsidRPr="008B6733">
        <w:rPr>
          <w:lang w:val="en-GB"/>
        </w:rPr>
        <w:t xml:space="preserve">nter-ministerial </w:t>
      </w:r>
      <w:r w:rsidR="005424C5" w:rsidRPr="008B6733">
        <w:rPr>
          <w:lang w:val="en-GB"/>
        </w:rPr>
        <w:t xml:space="preserve">national </w:t>
      </w:r>
      <w:r w:rsidR="00230E6B" w:rsidRPr="008B6733">
        <w:rPr>
          <w:lang w:val="en-GB"/>
        </w:rPr>
        <w:t>delegations inclusion</w:t>
      </w:r>
      <w:r w:rsidR="005424C5" w:rsidRPr="008B6733">
        <w:rPr>
          <w:lang w:val="en-GB"/>
        </w:rPr>
        <w:t xml:space="preserve"> in </w:t>
      </w:r>
      <w:r w:rsidRPr="008B6733">
        <w:rPr>
          <w:lang w:val="en-GB"/>
        </w:rPr>
        <w:t xml:space="preserve">the </w:t>
      </w:r>
      <w:r w:rsidR="005424C5" w:rsidRPr="008B6733">
        <w:rPr>
          <w:lang w:val="en-GB"/>
        </w:rPr>
        <w:t>global</w:t>
      </w:r>
      <w:r w:rsidRPr="008B6733">
        <w:rPr>
          <w:lang w:val="en-GB"/>
        </w:rPr>
        <w:t xml:space="preserve"> and regional</w:t>
      </w:r>
      <w:r w:rsidR="005424C5" w:rsidRPr="008B6733">
        <w:rPr>
          <w:lang w:val="en-GB"/>
        </w:rPr>
        <w:t xml:space="preserve"> learning events was </w:t>
      </w:r>
      <w:r w:rsidR="00230E6B" w:rsidRPr="008B6733">
        <w:rPr>
          <w:lang w:val="en-GB"/>
        </w:rPr>
        <w:t xml:space="preserve">reported as </w:t>
      </w:r>
      <w:r w:rsidR="005424C5" w:rsidRPr="008B6733">
        <w:rPr>
          <w:lang w:val="en-GB"/>
        </w:rPr>
        <w:t xml:space="preserve">critical to </w:t>
      </w:r>
      <w:r w:rsidR="006E1F6C" w:rsidRPr="008B6733">
        <w:rPr>
          <w:lang w:val="en-GB"/>
        </w:rPr>
        <w:t xml:space="preserve">BIOFIN </w:t>
      </w:r>
      <w:r w:rsidR="005424C5" w:rsidRPr="008B6733">
        <w:rPr>
          <w:lang w:val="en-GB"/>
        </w:rPr>
        <w:t>results. For example,</w:t>
      </w:r>
      <w:r w:rsidR="00230E6B" w:rsidRPr="008B6733">
        <w:rPr>
          <w:lang w:val="en-GB"/>
        </w:rPr>
        <w:t xml:space="preserve"> pilot</w:t>
      </w:r>
      <w:r w:rsidR="005424C5" w:rsidRPr="008B6733">
        <w:rPr>
          <w:lang w:val="en-GB"/>
        </w:rPr>
        <w:t xml:space="preserve"> count</w:t>
      </w:r>
      <w:r w:rsidR="006D2122" w:rsidRPr="008B6733">
        <w:rPr>
          <w:lang w:val="en-GB"/>
        </w:rPr>
        <w:t>r</w:t>
      </w:r>
      <w:r w:rsidR="005424C5" w:rsidRPr="008B6733">
        <w:rPr>
          <w:lang w:val="en-GB"/>
        </w:rPr>
        <w:t xml:space="preserve">ies reported participating in two global, three </w:t>
      </w:r>
      <w:r w:rsidR="006D2122" w:rsidRPr="008B6733">
        <w:rPr>
          <w:lang w:val="en-GB"/>
        </w:rPr>
        <w:t>South-South</w:t>
      </w:r>
      <w:r w:rsidR="005424C5" w:rsidRPr="008B6733">
        <w:rPr>
          <w:lang w:val="en-GB"/>
        </w:rPr>
        <w:t xml:space="preserve"> technical and three regional workshops since inception. All country teams</w:t>
      </w:r>
      <w:r w:rsidR="006D2122" w:rsidRPr="008B6733">
        <w:rPr>
          <w:lang w:val="en-GB"/>
        </w:rPr>
        <w:t>,</w:t>
      </w:r>
      <w:r w:rsidR="005424C5" w:rsidRPr="008B6733">
        <w:rPr>
          <w:lang w:val="en-GB"/>
        </w:rPr>
        <w:t xml:space="preserve"> including delegation</w:t>
      </w:r>
      <w:r w:rsidR="006D2122" w:rsidRPr="008B6733">
        <w:rPr>
          <w:lang w:val="en-GB"/>
        </w:rPr>
        <w:t>s</w:t>
      </w:r>
      <w:r w:rsidR="005424C5" w:rsidRPr="008B6733">
        <w:rPr>
          <w:lang w:val="en-GB"/>
        </w:rPr>
        <w:t xml:space="preserve"> from local UNDP, MOE and MOF</w:t>
      </w:r>
      <w:r w:rsidR="006D2122" w:rsidRPr="008B6733">
        <w:rPr>
          <w:lang w:val="en-GB"/>
        </w:rPr>
        <w:t>,</w:t>
      </w:r>
      <w:r w:rsidR="005424C5" w:rsidRPr="008B6733">
        <w:rPr>
          <w:lang w:val="en-GB"/>
        </w:rPr>
        <w:t xml:space="preserve"> reported full engagement in the global and regional meetings. The technical meetings </w:t>
      </w:r>
      <w:r w:rsidR="00230E6B" w:rsidRPr="008B6733">
        <w:rPr>
          <w:lang w:val="en-GB"/>
        </w:rPr>
        <w:t xml:space="preserve">were appreciated and found to be </w:t>
      </w:r>
      <w:r w:rsidR="005424C5" w:rsidRPr="008B6733">
        <w:rPr>
          <w:lang w:val="en-GB"/>
        </w:rPr>
        <w:t xml:space="preserve">very useful for their interpretation of the methodologies </w:t>
      </w:r>
      <w:r w:rsidR="00230E6B" w:rsidRPr="008B6733">
        <w:rPr>
          <w:lang w:val="en-GB"/>
        </w:rPr>
        <w:t xml:space="preserve">in consultation </w:t>
      </w:r>
      <w:r w:rsidR="005424C5" w:rsidRPr="008B6733">
        <w:rPr>
          <w:lang w:val="en-GB"/>
        </w:rPr>
        <w:t xml:space="preserve">with other BIOFIN countries. In terms of unique implementation approaches, </w:t>
      </w:r>
      <w:r w:rsidRPr="008B6733">
        <w:rPr>
          <w:shd w:val="clear" w:color="auto" w:fill="FFFFFF"/>
          <w:lang w:val="en-GB"/>
        </w:rPr>
        <w:t>some countries preferred structure i.e.</w:t>
      </w:r>
      <w:r w:rsidR="005424C5" w:rsidRPr="008B6733">
        <w:rPr>
          <w:shd w:val="clear" w:color="auto" w:fill="FFFFFF"/>
          <w:lang w:val="en-GB"/>
        </w:rPr>
        <w:t xml:space="preserve"> full-scale project document</w:t>
      </w:r>
      <w:r w:rsidRPr="008B6733">
        <w:rPr>
          <w:shd w:val="clear" w:color="auto" w:fill="FFFFFF"/>
          <w:lang w:val="en-GB"/>
        </w:rPr>
        <w:t xml:space="preserve"> while o</w:t>
      </w:r>
      <w:r w:rsidR="005424C5" w:rsidRPr="008B6733">
        <w:rPr>
          <w:shd w:val="clear" w:color="auto" w:fill="FFFFFF"/>
          <w:lang w:val="en-GB"/>
        </w:rPr>
        <w:t>thers preferred</w:t>
      </w:r>
      <w:r w:rsidR="00230E6B" w:rsidRPr="008B6733">
        <w:rPr>
          <w:shd w:val="clear" w:color="auto" w:fill="FFFFFF"/>
          <w:lang w:val="en-GB"/>
        </w:rPr>
        <w:t xml:space="preserve"> much lighter</w:t>
      </w:r>
      <w:r w:rsidR="005424C5" w:rsidRPr="008B6733">
        <w:rPr>
          <w:shd w:val="clear" w:color="auto" w:fill="FFFFFF"/>
          <w:lang w:val="en-GB"/>
        </w:rPr>
        <w:t xml:space="preserve"> processes with a simple</w:t>
      </w:r>
      <w:r w:rsidR="00230E6B" w:rsidRPr="008B6733">
        <w:rPr>
          <w:shd w:val="clear" w:color="auto" w:fill="FFFFFF"/>
          <w:lang w:val="en-GB"/>
        </w:rPr>
        <w:t>, more flexible but</w:t>
      </w:r>
      <w:r w:rsidR="005424C5" w:rsidRPr="008B6733">
        <w:rPr>
          <w:shd w:val="clear" w:color="auto" w:fill="FFFFFF"/>
          <w:lang w:val="en-GB"/>
        </w:rPr>
        <w:t xml:space="preserve"> effective monitoring framework</w:t>
      </w:r>
      <w:r w:rsidR="00230E6B" w:rsidRPr="008B6733">
        <w:rPr>
          <w:shd w:val="clear" w:color="auto" w:fill="FFFFFF"/>
          <w:lang w:val="en-GB"/>
        </w:rPr>
        <w:t xml:space="preserve"> and a </w:t>
      </w:r>
      <w:r w:rsidR="005424C5" w:rsidRPr="008B6733">
        <w:rPr>
          <w:shd w:val="clear" w:color="auto" w:fill="FFFFFF"/>
          <w:lang w:val="en-GB"/>
        </w:rPr>
        <w:t xml:space="preserve">learning by </w:t>
      </w:r>
      <w:r w:rsidR="005424C5" w:rsidRPr="008B6733">
        <w:rPr>
          <w:shd w:val="clear" w:color="auto" w:fill="FFFFFF"/>
          <w:lang w:val="en-GB"/>
        </w:rPr>
        <w:lastRenderedPageBreak/>
        <w:t>doing</w:t>
      </w:r>
      <w:r w:rsidR="00230E6B" w:rsidRPr="008B6733">
        <w:rPr>
          <w:shd w:val="clear" w:color="auto" w:fill="FFFFFF"/>
          <w:lang w:val="en-GB"/>
        </w:rPr>
        <w:t xml:space="preserve"> approach</w:t>
      </w:r>
      <w:r w:rsidR="005424C5" w:rsidRPr="008B6733">
        <w:rPr>
          <w:shd w:val="clear" w:color="auto" w:fill="FFFFFF"/>
          <w:lang w:val="en-GB"/>
        </w:rPr>
        <w:t xml:space="preserve">. The outcome </w:t>
      </w:r>
      <w:r w:rsidR="00230E6B" w:rsidRPr="008B6733">
        <w:rPr>
          <w:shd w:val="clear" w:color="auto" w:fill="FFFFFF"/>
          <w:lang w:val="en-GB"/>
        </w:rPr>
        <w:t>was a richer</w:t>
      </w:r>
      <w:r w:rsidR="005424C5" w:rsidRPr="008B6733">
        <w:rPr>
          <w:shd w:val="clear" w:color="auto" w:fill="FFFFFF"/>
          <w:lang w:val="en-GB"/>
        </w:rPr>
        <w:t xml:space="preserve"> workbook </w:t>
      </w:r>
      <w:r w:rsidR="00230E6B" w:rsidRPr="008B6733">
        <w:rPr>
          <w:shd w:val="clear" w:color="auto" w:fill="FFFFFF"/>
          <w:lang w:val="en-GB"/>
        </w:rPr>
        <w:t xml:space="preserve">filled </w:t>
      </w:r>
      <w:r w:rsidR="005424C5" w:rsidRPr="008B6733">
        <w:rPr>
          <w:shd w:val="clear" w:color="auto" w:fill="FFFFFF"/>
          <w:lang w:val="en-GB"/>
        </w:rPr>
        <w:t>with learning</w:t>
      </w:r>
      <w:r w:rsidR="00230E6B" w:rsidRPr="008B6733">
        <w:rPr>
          <w:shd w:val="clear" w:color="auto" w:fill="FFFFFF"/>
          <w:lang w:val="en-GB"/>
        </w:rPr>
        <w:t xml:space="preserve"> and more comprehensive</w:t>
      </w:r>
      <w:r w:rsidR="005424C5" w:rsidRPr="008B6733">
        <w:rPr>
          <w:shd w:val="clear" w:color="auto" w:fill="FFFFFF"/>
          <w:lang w:val="en-GB"/>
        </w:rPr>
        <w:t xml:space="preserve"> guide</w:t>
      </w:r>
      <w:r w:rsidR="006D2122" w:rsidRPr="008B6733">
        <w:rPr>
          <w:shd w:val="clear" w:color="auto" w:fill="FFFFFF"/>
          <w:lang w:val="en-GB"/>
        </w:rPr>
        <w:t>.</w:t>
      </w:r>
      <w:r w:rsidR="005424C5" w:rsidRPr="008B6733">
        <w:rPr>
          <w:rStyle w:val="EndnoteReference"/>
          <w:shd w:val="clear" w:color="auto" w:fill="FFFFFF"/>
          <w:lang w:val="en-GB"/>
        </w:rPr>
        <w:endnoteReference w:id="36"/>
      </w:r>
    </w:p>
    <w:p w:rsidR="005424C5" w:rsidRPr="008B6733" w:rsidRDefault="005424C5" w:rsidP="005424C5">
      <w:pPr>
        <w:spacing w:after="0" w:line="240" w:lineRule="auto"/>
        <w:jc w:val="both"/>
        <w:rPr>
          <w:lang w:val="en-GB"/>
        </w:rPr>
      </w:pPr>
    </w:p>
    <w:p w:rsidR="005424C5" w:rsidRPr="008B6733" w:rsidRDefault="005424C5" w:rsidP="005424C5">
      <w:pPr>
        <w:spacing w:line="240" w:lineRule="auto"/>
        <w:jc w:val="both"/>
        <w:rPr>
          <w:i/>
          <w:lang w:val="en-GB"/>
        </w:rPr>
      </w:pPr>
      <w:r w:rsidRPr="008B6733">
        <w:rPr>
          <w:lang w:val="en-GB"/>
        </w:rPr>
        <w:t xml:space="preserve">Respondent countries </w:t>
      </w:r>
      <w:r w:rsidR="001D353C" w:rsidRPr="008B6733">
        <w:rPr>
          <w:lang w:val="en-GB"/>
        </w:rPr>
        <w:t xml:space="preserve">stated that </w:t>
      </w:r>
      <w:r w:rsidR="00A35E2F" w:rsidRPr="008B6733">
        <w:rPr>
          <w:lang w:val="en-GB"/>
        </w:rPr>
        <w:t>BIOFIN</w:t>
      </w:r>
      <w:r w:rsidRPr="008B6733">
        <w:rPr>
          <w:lang w:val="en-GB"/>
        </w:rPr>
        <w:t xml:space="preserve"> </w:t>
      </w:r>
      <w:r w:rsidR="004F7492" w:rsidRPr="008B6733">
        <w:rPr>
          <w:lang w:val="en-GB"/>
        </w:rPr>
        <w:t xml:space="preserve">is </w:t>
      </w:r>
      <w:r w:rsidRPr="008B6733">
        <w:rPr>
          <w:lang w:val="en-GB"/>
        </w:rPr>
        <w:t>a</w:t>
      </w:r>
      <w:r w:rsidR="004F7492" w:rsidRPr="008B6733">
        <w:rPr>
          <w:lang w:val="en-GB"/>
        </w:rPr>
        <w:t xml:space="preserve"> strategic </w:t>
      </w:r>
      <w:r w:rsidRPr="008B6733">
        <w:rPr>
          <w:lang w:val="en-GB"/>
        </w:rPr>
        <w:t>upstream project</w:t>
      </w:r>
      <w:r w:rsidR="001D353C" w:rsidRPr="008B6733">
        <w:rPr>
          <w:lang w:val="en-GB"/>
        </w:rPr>
        <w:t>. Its f</w:t>
      </w:r>
      <w:r w:rsidRPr="008B6733">
        <w:rPr>
          <w:lang w:val="en-GB"/>
        </w:rPr>
        <w:t>ocus on policy change and budgeting (</w:t>
      </w:r>
      <w:r w:rsidRPr="008B6733">
        <w:rPr>
          <w:i/>
          <w:lang w:val="en-GB"/>
        </w:rPr>
        <w:t xml:space="preserve">power) </w:t>
      </w:r>
      <w:r w:rsidRPr="008B6733">
        <w:rPr>
          <w:lang w:val="en-GB"/>
        </w:rPr>
        <w:t>processes</w:t>
      </w:r>
      <w:r w:rsidR="001D353C" w:rsidRPr="008B6733">
        <w:rPr>
          <w:lang w:val="en-GB"/>
        </w:rPr>
        <w:t xml:space="preserve"> was central,</w:t>
      </w:r>
      <w:r w:rsidRPr="008B6733">
        <w:rPr>
          <w:lang w:val="en-GB"/>
        </w:rPr>
        <w:t xml:space="preserve"> </w:t>
      </w:r>
      <w:r w:rsidR="001D353C" w:rsidRPr="008B6733">
        <w:rPr>
          <w:lang w:val="en-GB"/>
        </w:rPr>
        <w:t xml:space="preserve">however, </w:t>
      </w:r>
      <w:r w:rsidRPr="008B6733">
        <w:rPr>
          <w:lang w:val="en-GB"/>
        </w:rPr>
        <w:t xml:space="preserve">the local UNDP office sometimes put administrative restrictions on use of petty cash, which was needed to facilitate of the day to day meetings. This was a policy and finance influencing project with mostly meetings, and so petty cash was important for teams to access. Otherwise they would need to put cash up front themselves. </w:t>
      </w:r>
    </w:p>
    <w:p w:rsidR="00294D9A" w:rsidRPr="008B6733" w:rsidRDefault="00294D9A" w:rsidP="00294D9A">
      <w:pPr>
        <w:pStyle w:val="NormalWeb"/>
        <w:shd w:val="clear" w:color="auto" w:fill="FFFFFF"/>
        <w:spacing w:before="0" w:beforeAutospacing="0" w:after="0" w:afterAutospacing="0"/>
        <w:jc w:val="both"/>
        <w:rPr>
          <w:rFonts w:asciiTheme="minorHAnsi" w:hAnsiTheme="minorHAnsi"/>
          <w:sz w:val="22"/>
          <w:szCs w:val="22"/>
          <w:lang w:val="en-GB"/>
        </w:rPr>
      </w:pPr>
      <w:r w:rsidRPr="008B6733">
        <w:rPr>
          <w:rFonts w:asciiTheme="minorHAnsi" w:hAnsiTheme="minorHAnsi"/>
          <w:sz w:val="22"/>
          <w:szCs w:val="22"/>
          <w:lang w:val="en-GB"/>
        </w:rPr>
        <w:t>To support future institutionalization, interviewees present a consensus that the project must consolidate and deepen the results on financing solutions in a few countries to demonstrate success full cycle. To enable planner</w:t>
      </w:r>
      <w:r w:rsidR="001F2A49" w:rsidRPr="008B6733">
        <w:rPr>
          <w:rFonts w:asciiTheme="minorHAnsi" w:hAnsiTheme="minorHAnsi"/>
          <w:sz w:val="22"/>
          <w:szCs w:val="22"/>
          <w:lang w:val="en-GB"/>
        </w:rPr>
        <w:t>s</w:t>
      </w:r>
      <w:r w:rsidRPr="008B6733">
        <w:rPr>
          <w:rFonts w:asciiTheme="minorHAnsi" w:hAnsiTheme="minorHAnsi"/>
          <w:sz w:val="22"/>
          <w:szCs w:val="22"/>
          <w:lang w:val="en-GB"/>
        </w:rPr>
        <w:t xml:space="preserve"> to scale up and engage fully on BIOFIN, </w:t>
      </w:r>
      <w:r w:rsidR="001F2A49" w:rsidRPr="008B6733">
        <w:rPr>
          <w:rFonts w:asciiTheme="minorHAnsi" w:hAnsiTheme="minorHAnsi"/>
          <w:sz w:val="22"/>
          <w:szCs w:val="22"/>
          <w:lang w:val="en-GB"/>
        </w:rPr>
        <w:t>the</w:t>
      </w:r>
      <w:r w:rsidRPr="008B6733">
        <w:rPr>
          <w:rFonts w:asciiTheme="minorHAnsi" w:hAnsiTheme="minorHAnsi"/>
          <w:sz w:val="22"/>
          <w:szCs w:val="22"/>
          <w:lang w:val="en-GB"/>
        </w:rPr>
        <w:t xml:space="preserve"> need </w:t>
      </w:r>
      <w:r w:rsidR="001F2A49" w:rsidRPr="008B6733">
        <w:rPr>
          <w:rFonts w:asciiTheme="minorHAnsi" w:hAnsiTheme="minorHAnsi"/>
          <w:sz w:val="22"/>
          <w:szCs w:val="22"/>
          <w:lang w:val="en-GB"/>
        </w:rPr>
        <w:t xml:space="preserve">is </w:t>
      </w:r>
      <w:r w:rsidRPr="008B6733">
        <w:rPr>
          <w:rFonts w:asciiTheme="minorHAnsi" w:hAnsiTheme="minorHAnsi"/>
          <w:sz w:val="22"/>
          <w:szCs w:val="22"/>
          <w:lang w:val="en-GB"/>
        </w:rPr>
        <w:t xml:space="preserve">to continue to implement the financing solutions. </w:t>
      </w:r>
    </w:p>
    <w:p w:rsidR="00294D9A" w:rsidRPr="008B6733" w:rsidRDefault="00294D9A" w:rsidP="00294D9A">
      <w:pPr>
        <w:pStyle w:val="NormalWeb"/>
        <w:shd w:val="clear" w:color="auto" w:fill="FFFFFF"/>
        <w:spacing w:before="0" w:beforeAutospacing="0" w:after="0" w:afterAutospacing="0"/>
        <w:jc w:val="both"/>
        <w:rPr>
          <w:rFonts w:asciiTheme="minorHAnsi" w:hAnsiTheme="minorHAnsi"/>
          <w:sz w:val="22"/>
          <w:szCs w:val="22"/>
          <w:lang w:val="en-GB"/>
        </w:rPr>
      </w:pPr>
    </w:p>
    <w:p w:rsidR="00294D9A" w:rsidRPr="008B6733" w:rsidRDefault="00294D9A" w:rsidP="00294D9A">
      <w:pPr>
        <w:pStyle w:val="NormalWeb"/>
        <w:shd w:val="clear" w:color="auto" w:fill="FFFFFF"/>
        <w:spacing w:before="0" w:beforeAutospacing="0" w:after="0" w:afterAutospacing="0"/>
        <w:jc w:val="both"/>
        <w:rPr>
          <w:lang w:val="en-GB"/>
        </w:rPr>
      </w:pPr>
      <w:r w:rsidRPr="008B6733">
        <w:rPr>
          <w:rFonts w:asciiTheme="minorHAnsi" w:hAnsiTheme="minorHAnsi" w:cstheme="minorHAnsi"/>
          <w:sz w:val="22"/>
          <w:szCs w:val="22"/>
          <w:lang w:val="en-GB"/>
        </w:rPr>
        <w:t xml:space="preserve">In addition, before scaling up globally, countries agree more analysis on the current project results is needed to study the trends for example to help </w:t>
      </w:r>
      <w:r w:rsidR="007650EF" w:rsidRPr="008B6733">
        <w:rPr>
          <w:rFonts w:asciiTheme="minorHAnsi" w:hAnsiTheme="minorHAnsi" w:cstheme="minorHAnsi"/>
          <w:sz w:val="22"/>
          <w:szCs w:val="22"/>
          <w:lang w:val="en-GB"/>
        </w:rPr>
        <w:t>maximize South</w:t>
      </w:r>
      <w:r w:rsidRPr="008B6733">
        <w:rPr>
          <w:rFonts w:asciiTheme="minorHAnsi" w:hAnsiTheme="minorHAnsi" w:cstheme="minorHAnsi"/>
          <w:sz w:val="22"/>
          <w:szCs w:val="22"/>
          <w:lang w:val="en-GB"/>
        </w:rPr>
        <w:t xml:space="preserve">-South cooperation approach how countries might be </w:t>
      </w:r>
      <w:r w:rsidR="007650EF" w:rsidRPr="008B6733">
        <w:rPr>
          <w:rFonts w:asciiTheme="minorHAnsi" w:hAnsiTheme="minorHAnsi" w:cstheme="minorHAnsi"/>
          <w:sz w:val="22"/>
          <w:szCs w:val="22"/>
          <w:lang w:val="en-GB"/>
        </w:rPr>
        <w:t>better grouped</w:t>
      </w:r>
      <w:r w:rsidRPr="008B6733">
        <w:rPr>
          <w:rFonts w:asciiTheme="minorHAnsi" w:hAnsiTheme="minorHAnsi" w:cstheme="minorHAnsi"/>
          <w:sz w:val="22"/>
          <w:szCs w:val="22"/>
          <w:lang w:val="en-GB"/>
        </w:rPr>
        <w:t xml:space="preserve"> for learning together, i.e. islands, middle income, etc. </w:t>
      </w:r>
    </w:p>
    <w:p w:rsidR="00921458" w:rsidRPr="008B6733" w:rsidRDefault="00921458" w:rsidP="00E91EB9">
      <w:pPr>
        <w:pStyle w:val="Heading1"/>
        <w:rPr>
          <w:rFonts w:asciiTheme="minorHAnsi" w:hAnsiTheme="minorHAnsi" w:cs="Times New Roman"/>
          <w:b/>
          <w:i/>
          <w:color w:val="auto"/>
          <w:sz w:val="22"/>
          <w:szCs w:val="22"/>
          <w:lang w:val="en-GB"/>
        </w:rPr>
      </w:pPr>
      <w:bookmarkStart w:id="82" w:name="_Toc481138086"/>
      <w:r w:rsidRPr="008B6733">
        <w:rPr>
          <w:rFonts w:asciiTheme="minorHAnsi" w:hAnsiTheme="minorHAnsi" w:cs="Times New Roman"/>
          <w:b/>
          <w:i/>
          <w:color w:val="auto"/>
          <w:sz w:val="22"/>
          <w:szCs w:val="22"/>
          <w:lang w:val="en-GB"/>
        </w:rPr>
        <w:t>4.5. Policy Level Results</w:t>
      </w:r>
      <w:bookmarkEnd w:id="82"/>
    </w:p>
    <w:p w:rsidR="00AF3DD3" w:rsidRPr="008B6733" w:rsidRDefault="00921458" w:rsidP="00563DC3">
      <w:pPr>
        <w:pStyle w:val="NoSpacing"/>
        <w:jc w:val="both"/>
        <w:rPr>
          <w:lang w:val="en-GB"/>
        </w:rPr>
      </w:pPr>
      <w:r w:rsidRPr="008B6733">
        <w:rPr>
          <w:lang w:val="en-GB"/>
        </w:rPr>
        <w:t>Many countr</w:t>
      </w:r>
      <w:r w:rsidR="00964544" w:rsidRPr="008B6733">
        <w:rPr>
          <w:lang w:val="en-GB"/>
        </w:rPr>
        <w:t>ies</w:t>
      </w:r>
      <w:r w:rsidRPr="008B6733">
        <w:rPr>
          <w:lang w:val="en-GB"/>
        </w:rPr>
        <w:t xml:space="preserve"> have recorded significant </w:t>
      </w:r>
      <w:r w:rsidR="00AF3DD3" w:rsidRPr="008B6733">
        <w:rPr>
          <w:lang w:val="en-GB"/>
        </w:rPr>
        <w:t>advances and some roadmap str</w:t>
      </w:r>
      <w:r w:rsidR="00964544" w:rsidRPr="008B6733">
        <w:rPr>
          <w:lang w:val="en-GB"/>
        </w:rPr>
        <w:t>a</w:t>
      </w:r>
      <w:r w:rsidR="00AF3DD3" w:rsidRPr="008B6733">
        <w:rPr>
          <w:lang w:val="en-GB"/>
        </w:rPr>
        <w:t>t</w:t>
      </w:r>
      <w:r w:rsidR="00964544" w:rsidRPr="008B6733">
        <w:rPr>
          <w:lang w:val="en-GB"/>
        </w:rPr>
        <w:t>e</w:t>
      </w:r>
      <w:r w:rsidR="00AF3DD3" w:rsidRPr="008B6733">
        <w:rPr>
          <w:lang w:val="en-GB"/>
        </w:rPr>
        <w:t>gies rel</w:t>
      </w:r>
      <w:r w:rsidR="00964544" w:rsidRPr="008B6733">
        <w:rPr>
          <w:lang w:val="en-GB"/>
        </w:rPr>
        <w:t>a</w:t>
      </w:r>
      <w:r w:rsidR="00AF3DD3" w:rsidRPr="008B6733">
        <w:rPr>
          <w:lang w:val="en-GB"/>
        </w:rPr>
        <w:t>ted to p</w:t>
      </w:r>
      <w:r w:rsidRPr="008B6733">
        <w:rPr>
          <w:lang w:val="en-GB"/>
        </w:rPr>
        <w:t>olicy impacts a</w:t>
      </w:r>
      <w:r w:rsidR="001915A6" w:rsidRPr="008B6733">
        <w:rPr>
          <w:lang w:val="en-GB"/>
        </w:rPr>
        <w:t>n</w:t>
      </w:r>
      <w:r w:rsidRPr="008B6733">
        <w:rPr>
          <w:lang w:val="en-GB"/>
        </w:rPr>
        <w:t>d changes. These include</w:t>
      </w:r>
      <w:r w:rsidR="00964544" w:rsidRPr="008B6733">
        <w:rPr>
          <w:lang w:val="en-GB"/>
        </w:rPr>
        <w:t xml:space="preserve"> the following</w:t>
      </w:r>
      <w:r w:rsidR="006317EA" w:rsidRPr="008B6733">
        <w:rPr>
          <w:lang w:val="en-GB"/>
        </w:rPr>
        <w:t>:</w:t>
      </w:r>
      <w:r w:rsidRPr="008B6733">
        <w:rPr>
          <w:lang w:val="en-GB"/>
        </w:rPr>
        <w:t xml:space="preserve"> </w:t>
      </w:r>
      <w:r w:rsidR="003D37DE" w:rsidRPr="008B6733">
        <w:rPr>
          <w:lang w:val="en-GB"/>
        </w:rPr>
        <w:t>movement towards i</w:t>
      </w:r>
      <w:r w:rsidR="00964544" w:rsidRPr="008B6733">
        <w:rPr>
          <w:lang w:val="en-GB"/>
        </w:rPr>
        <w:t>nstitutionalization</w:t>
      </w:r>
      <w:r w:rsidR="00AF3DD3" w:rsidRPr="008B6733">
        <w:rPr>
          <w:lang w:val="en-GB"/>
        </w:rPr>
        <w:t xml:space="preserve"> of </w:t>
      </w:r>
      <w:r w:rsidR="00233577" w:rsidRPr="008B6733">
        <w:rPr>
          <w:lang w:val="en-GB"/>
        </w:rPr>
        <w:t>BIOFIN</w:t>
      </w:r>
      <w:r w:rsidR="00AF3DD3" w:rsidRPr="008B6733">
        <w:rPr>
          <w:lang w:val="en-GB"/>
        </w:rPr>
        <w:t xml:space="preserve">. The methodology </w:t>
      </w:r>
      <w:r w:rsidR="003D37DE" w:rsidRPr="008B6733">
        <w:rPr>
          <w:lang w:val="en-GB"/>
        </w:rPr>
        <w:t xml:space="preserve">is to be </w:t>
      </w:r>
      <w:r w:rsidR="00AF3DD3" w:rsidRPr="008B6733">
        <w:rPr>
          <w:lang w:val="en-GB"/>
        </w:rPr>
        <w:t>replicated or used in comb</w:t>
      </w:r>
      <w:r w:rsidR="00964544" w:rsidRPr="008B6733">
        <w:rPr>
          <w:lang w:val="en-GB"/>
        </w:rPr>
        <w:t>ina</w:t>
      </w:r>
      <w:r w:rsidR="00AF3DD3" w:rsidRPr="008B6733">
        <w:rPr>
          <w:lang w:val="en-GB"/>
        </w:rPr>
        <w:t>tion with other methods</w:t>
      </w:r>
      <w:r w:rsidR="00964544" w:rsidRPr="008B6733">
        <w:rPr>
          <w:lang w:val="en-GB"/>
        </w:rPr>
        <w:t>,</w:t>
      </w:r>
      <w:r w:rsidR="00AF3DD3" w:rsidRPr="008B6733">
        <w:rPr>
          <w:lang w:val="en-GB"/>
        </w:rPr>
        <w:t xml:space="preserve"> e.</w:t>
      </w:r>
      <w:r w:rsidR="00964544" w:rsidRPr="008B6733">
        <w:rPr>
          <w:lang w:val="en-GB"/>
        </w:rPr>
        <w:t>g.</w:t>
      </w:r>
      <w:r w:rsidR="00AF3DD3" w:rsidRPr="008B6733">
        <w:rPr>
          <w:lang w:val="en-GB"/>
        </w:rPr>
        <w:t xml:space="preserve"> </w:t>
      </w:r>
      <w:r w:rsidR="007650EF" w:rsidRPr="008B6733">
        <w:rPr>
          <w:lang w:val="en-GB"/>
        </w:rPr>
        <w:t>CPEIR,</w:t>
      </w:r>
      <w:r w:rsidR="003D37DE" w:rsidRPr="008B6733">
        <w:rPr>
          <w:lang w:val="en-GB"/>
        </w:rPr>
        <w:t xml:space="preserve"> SDGs. </w:t>
      </w:r>
      <w:r w:rsidR="00AF3DD3" w:rsidRPr="008B6733">
        <w:rPr>
          <w:lang w:val="en-GB"/>
        </w:rPr>
        <w:t>Implementation of the financing solutions</w:t>
      </w:r>
      <w:r w:rsidR="003D37DE" w:rsidRPr="008B6733">
        <w:rPr>
          <w:lang w:val="en-GB"/>
        </w:rPr>
        <w:t xml:space="preserve"> is a main target for all countries</w:t>
      </w:r>
      <w:r w:rsidR="00964544" w:rsidRPr="008B6733">
        <w:rPr>
          <w:lang w:val="en-GB"/>
        </w:rPr>
        <w:t>.</w:t>
      </w:r>
      <w:r w:rsidR="00AF3DD3" w:rsidRPr="008B6733">
        <w:rPr>
          <w:lang w:val="en-GB"/>
        </w:rPr>
        <w:t xml:space="preserve"> </w:t>
      </w:r>
    </w:p>
    <w:p w:rsidR="00AF3DD3" w:rsidRPr="008B6733" w:rsidRDefault="00AF3DD3" w:rsidP="00563DC3">
      <w:pPr>
        <w:pStyle w:val="NoSpacing"/>
        <w:jc w:val="both"/>
        <w:rPr>
          <w:lang w:val="en-GB"/>
        </w:rPr>
      </w:pPr>
    </w:p>
    <w:p w:rsidR="003D37DE" w:rsidRPr="008B6733" w:rsidRDefault="003D37DE" w:rsidP="00563DC3">
      <w:pPr>
        <w:pStyle w:val="NoSpacing"/>
        <w:jc w:val="both"/>
        <w:rPr>
          <w:i/>
          <w:lang w:val="en-GB"/>
        </w:rPr>
      </w:pPr>
      <w:r w:rsidRPr="008B6733">
        <w:rPr>
          <w:i/>
          <w:lang w:val="en-GB"/>
        </w:rPr>
        <w:t>National Level</w:t>
      </w:r>
    </w:p>
    <w:p w:rsidR="00987683" w:rsidRPr="008B6733" w:rsidRDefault="003D37DE" w:rsidP="00563DC3">
      <w:pPr>
        <w:pStyle w:val="NoSpacing"/>
        <w:jc w:val="both"/>
        <w:rPr>
          <w:lang w:val="en-GB"/>
        </w:rPr>
      </w:pPr>
      <w:r w:rsidRPr="008B6733">
        <w:rPr>
          <w:lang w:val="en-GB"/>
        </w:rPr>
        <w:t>In 2015, 11 additional countries signed up for BIOFIN; Belize, Bhutan, Brazil, Cuba, Georgia, Kyrgyzstan, Mongolia, Mozambique, Sri Lanka, Vietnam and Rwanda. 19 countries joining earlier are at an advanced level with their Public Institutional Review (PIR) and Biodiversity Expenditure review (PER)</w:t>
      </w:r>
      <w:r w:rsidR="00563DC3" w:rsidRPr="008B6733">
        <w:rPr>
          <w:lang w:val="en-GB"/>
        </w:rPr>
        <w:t xml:space="preserve"> (Annex)</w:t>
      </w:r>
      <w:r w:rsidRPr="008B6733">
        <w:rPr>
          <w:lang w:val="en-GB"/>
        </w:rPr>
        <w:t xml:space="preserve">, and have </w:t>
      </w:r>
      <w:r w:rsidR="00563DC3" w:rsidRPr="008B6733">
        <w:rPr>
          <w:lang w:val="en-GB"/>
        </w:rPr>
        <w:t xml:space="preserve">advanced through the </w:t>
      </w:r>
      <w:r w:rsidRPr="008B6733">
        <w:rPr>
          <w:lang w:val="en-GB"/>
        </w:rPr>
        <w:t xml:space="preserve">Finance Needs Assessments and Biodiversity Finance Plans. </w:t>
      </w:r>
      <w:r w:rsidR="00563DC3" w:rsidRPr="008B6733">
        <w:rPr>
          <w:lang w:val="en-GB"/>
        </w:rPr>
        <w:t>The following r</w:t>
      </w:r>
      <w:r w:rsidR="00987683" w:rsidRPr="008B6733">
        <w:rPr>
          <w:lang w:val="en-GB"/>
        </w:rPr>
        <w:t>esults and analysis of progress reported by TAs</w:t>
      </w:r>
      <w:r w:rsidR="00020741" w:rsidRPr="008B6733">
        <w:rPr>
          <w:lang w:val="en-GB"/>
        </w:rPr>
        <w:t xml:space="preserve"> w</w:t>
      </w:r>
      <w:r w:rsidR="00563DC3" w:rsidRPr="008B6733">
        <w:rPr>
          <w:lang w:val="en-GB"/>
        </w:rPr>
        <w:t xml:space="preserve">as </w:t>
      </w:r>
      <w:r w:rsidR="00020741" w:rsidRPr="008B6733">
        <w:rPr>
          <w:lang w:val="en-GB"/>
        </w:rPr>
        <w:t>v</w:t>
      </w:r>
      <w:r w:rsidR="00987683" w:rsidRPr="008B6733">
        <w:rPr>
          <w:lang w:val="en-GB"/>
        </w:rPr>
        <w:t>etted in conversations</w:t>
      </w:r>
      <w:r w:rsidR="00563DC3" w:rsidRPr="008B6733">
        <w:rPr>
          <w:lang w:val="en-GB"/>
        </w:rPr>
        <w:t xml:space="preserve"> of countries focal and government counterparts w</w:t>
      </w:r>
      <w:r w:rsidR="00987683" w:rsidRPr="008B6733">
        <w:rPr>
          <w:lang w:val="en-GB"/>
        </w:rPr>
        <w:t xml:space="preserve">ith </w:t>
      </w:r>
      <w:r w:rsidR="00020741" w:rsidRPr="008B6733">
        <w:rPr>
          <w:lang w:val="en-GB"/>
        </w:rPr>
        <w:t xml:space="preserve">the </w:t>
      </w:r>
      <w:r w:rsidR="00987683" w:rsidRPr="008B6733">
        <w:rPr>
          <w:lang w:val="en-GB"/>
        </w:rPr>
        <w:t>evaluator.</w:t>
      </w:r>
      <w:r w:rsidR="00020741" w:rsidRPr="008B6733">
        <w:rPr>
          <w:lang w:val="en-GB"/>
        </w:rPr>
        <w:t xml:space="preserve"> </w:t>
      </w:r>
      <w:r w:rsidR="00987683" w:rsidRPr="008B6733">
        <w:rPr>
          <w:lang w:val="en-GB"/>
        </w:rPr>
        <w:t>T</w:t>
      </w:r>
      <w:r w:rsidR="005B34F6" w:rsidRPr="008B6733">
        <w:rPr>
          <w:lang w:val="en-GB"/>
        </w:rPr>
        <w:t>A</w:t>
      </w:r>
      <w:r w:rsidR="00987683" w:rsidRPr="008B6733">
        <w:rPr>
          <w:lang w:val="en-GB"/>
        </w:rPr>
        <w:t>s reported during Global Workshop 2017 and vetted evaluation missions. Also see EU country status reports in Annex.</w:t>
      </w:r>
    </w:p>
    <w:p w:rsidR="00987683" w:rsidRPr="008B6733" w:rsidRDefault="00987683" w:rsidP="00563DC3">
      <w:pPr>
        <w:pStyle w:val="NoSpacing"/>
        <w:jc w:val="both"/>
        <w:rPr>
          <w:lang w:val="en-GB"/>
        </w:rPr>
      </w:pPr>
    </w:p>
    <w:p w:rsidR="00534AF3" w:rsidRPr="008B6733" w:rsidRDefault="00987683" w:rsidP="00563DC3">
      <w:pPr>
        <w:pStyle w:val="NoSpacing"/>
        <w:jc w:val="both"/>
        <w:rPr>
          <w:lang w:val="en-GB"/>
        </w:rPr>
      </w:pPr>
      <w:r w:rsidRPr="008B6733">
        <w:rPr>
          <w:b/>
          <w:lang w:val="en-GB"/>
        </w:rPr>
        <w:t>Kazakhstan</w:t>
      </w:r>
      <w:r w:rsidRPr="008B6733">
        <w:rPr>
          <w:lang w:val="en-GB"/>
        </w:rPr>
        <w:t xml:space="preserve"> </w:t>
      </w:r>
      <w:r w:rsidR="00534AF3" w:rsidRPr="008B6733">
        <w:rPr>
          <w:lang w:val="en-GB"/>
        </w:rPr>
        <w:t xml:space="preserve">is a lead country for BIOFIN and has </w:t>
      </w:r>
      <w:r w:rsidRPr="008B6733">
        <w:rPr>
          <w:lang w:val="en-GB"/>
        </w:rPr>
        <w:t xml:space="preserve">reported </w:t>
      </w:r>
      <w:r w:rsidR="00020741" w:rsidRPr="008B6733">
        <w:rPr>
          <w:lang w:val="en-GB"/>
        </w:rPr>
        <w:t xml:space="preserve">to be </w:t>
      </w:r>
      <w:r w:rsidRPr="008B6733">
        <w:rPr>
          <w:lang w:val="en-GB"/>
        </w:rPr>
        <w:t xml:space="preserve">through </w:t>
      </w:r>
      <w:r w:rsidR="00020741" w:rsidRPr="008B6733">
        <w:rPr>
          <w:lang w:val="en-GB"/>
        </w:rPr>
        <w:t xml:space="preserve">with </w:t>
      </w:r>
      <w:r w:rsidRPr="008B6733">
        <w:rPr>
          <w:lang w:val="en-GB"/>
        </w:rPr>
        <w:t xml:space="preserve">workbooks and working on four finance solutions. The country has evolved policies into laws and </w:t>
      </w:r>
      <w:r w:rsidR="00534AF3" w:rsidRPr="008B6733">
        <w:rPr>
          <w:lang w:val="en-GB"/>
        </w:rPr>
        <w:t>engaged in many successful capacity</w:t>
      </w:r>
      <w:r w:rsidRPr="008B6733">
        <w:rPr>
          <w:lang w:val="en-GB"/>
        </w:rPr>
        <w:t xml:space="preserve"> building workshops. It has recorded strong collaboration</w:t>
      </w:r>
      <w:r w:rsidR="006E1F6C" w:rsidRPr="008B6733">
        <w:rPr>
          <w:lang w:val="en-GB"/>
        </w:rPr>
        <w:t xml:space="preserve"> </w:t>
      </w:r>
      <w:r w:rsidRPr="008B6733">
        <w:rPr>
          <w:lang w:val="en-GB"/>
        </w:rPr>
        <w:t>with BIOFIN on other projects. Capacity building is</w:t>
      </w:r>
      <w:r w:rsidR="00534AF3" w:rsidRPr="008B6733">
        <w:rPr>
          <w:lang w:val="en-GB"/>
        </w:rPr>
        <w:t xml:space="preserve"> reported a still being needed</w:t>
      </w:r>
      <w:r w:rsidRPr="008B6733">
        <w:rPr>
          <w:lang w:val="en-GB"/>
        </w:rPr>
        <w:t xml:space="preserve">. Payment for Ecosystem Services </w:t>
      </w:r>
      <w:r w:rsidR="00534AF3" w:rsidRPr="008B6733">
        <w:rPr>
          <w:lang w:val="en-GB"/>
        </w:rPr>
        <w:t>PES is related to its</w:t>
      </w:r>
      <w:r w:rsidRPr="008B6733">
        <w:rPr>
          <w:lang w:val="en-GB"/>
        </w:rPr>
        <w:t xml:space="preserve"> component </w:t>
      </w:r>
      <w:r w:rsidR="007650EF" w:rsidRPr="008B6733">
        <w:rPr>
          <w:lang w:val="en-GB"/>
        </w:rPr>
        <w:t>four, -</w:t>
      </w:r>
      <w:r w:rsidRPr="008B6733">
        <w:rPr>
          <w:lang w:val="en-GB"/>
        </w:rPr>
        <w:t>which is</w:t>
      </w:r>
      <w:r w:rsidR="006E1F6C" w:rsidRPr="008B6733">
        <w:rPr>
          <w:lang w:val="en-GB"/>
        </w:rPr>
        <w:t xml:space="preserve"> </w:t>
      </w:r>
      <w:r w:rsidRPr="008B6733">
        <w:rPr>
          <w:lang w:val="en-GB"/>
        </w:rPr>
        <w:t xml:space="preserve">also looking at subsidies and taxes. The target is the legal </w:t>
      </w:r>
      <w:r w:rsidR="00534AF3" w:rsidRPr="008B6733">
        <w:rPr>
          <w:lang w:val="en-GB"/>
        </w:rPr>
        <w:t xml:space="preserve">BIOFIN </w:t>
      </w:r>
      <w:r w:rsidRPr="008B6733">
        <w:rPr>
          <w:lang w:val="en-GB"/>
        </w:rPr>
        <w:t>framework.</w:t>
      </w:r>
      <w:r w:rsidR="00534AF3" w:rsidRPr="008B6733">
        <w:rPr>
          <w:lang w:val="en-GB"/>
        </w:rPr>
        <w:t xml:space="preserve"> Kazakhstan has record being very vocal in international negotiation and using him data and experience from </w:t>
      </w:r>
      <w:r w:rsidR="006E1F6C" w:rsidRPr="008B6733">
        <w:rPr>
          <w:lang w:val="en-GB"/>
        </w:rPr>
        <w:t xml:space="preserve">BIOFIN </w:t>
      </w:r>
      <w:r w:rsidR="00534AF3" w:rsidRPr="008B6733">
        <w:rPr>
          <w:lang w:val="en-GB"/>
        </w:rPr>
        <w:t>to strengthen their arguments for global finance and support.</w:t>
      </w:r>
    </w:p>
    <w:p w:rsidR="00987683" w:rsidRPr="008B6733" w:rsidRDefault="00534AF3" w:rsidP="00563DC3">
      <w:pPr>
        <w:pStyle w:val="NoSpacing"/>
        <w:jc w:val="both"/>
        <w:rPr>
          <w:lang w:val="en-GB"/>
        </w:rPr>
      </w:pPr>
      <w:r w:rsidRPr="008B6733">
        <w:rPr>
          <w:lang w:val="en-GB"/>
        </w:rPr>
        <w:t>.</w:t>
      </w:r>
    </w:p>
    <w:p w:rsidR="00987683" w:rsidRPr="008B6733" w:rsidRDefault="00987683" w:rsidP="00563DC3">
      <w:pPr>
        <w:pStyle w:val="NoSpacing"/>
        <w:jc w:val="both"/>
        <w:rPr>
          <w:lang w:val="en-GB"/>
        </w:rPr>
      </w:pPr>
      <w:r w:rsidRPr="008B6733">
        <w:rPr>
          <w:b/>
          <w:lang w:val="en-GB"/>
        </w:rPr>
        <w:t>Uganda</w:t>
      </w:r>
      <w:r w:rsidRPr="008B6733">
        <w:rPr>
          <w:lang w:val="en-GB"/>
        </w:rPr>
        <w:t>’s government is</w:t>
      </w:r>
      <w:r w:rsidR="00534AF3" w:rsidRPr="008B6733">
        <w:rPr>
          <w:lang w:val="en-GB"/>
        </w:rPr>
        <w:t xml:space="preserve"> l</w:t>
      </w:r>
      <w:r w:rsidRPr="008B6733">
        <w:rPr>
          <w:lang w:val="en-GB"/>
        </w:rPr>
        <w:t xml:space="preserve">eading the BIOFIN process. </w:t>
      </w:r>
      <w:r w:rsidR="00534AF3" w:rsidRPr="008B6733">
        <w:rPr>
          <w:lang w:val="en-GB"/>
        </w:rPr>
        <w:t>The work has gen</w:t>
      </w:r>
      <w:r w:rsidRPr="008B6733">
        <w:rPr>
          <w:lang w:val="en-GB"/>
        </w:rPr>
        <w:t>erally</w:t>
      </w:r>
      <w:r w:rsidR="006E1F6C" w:rsidRPr="008B6733">
        <w:rPr>
          <w:lang w:val="en-GB"/>
        </w:rPr>
        <w:t xml:space="preserve"> </w:t>
      </w:r>
      <w:r w:rsidRPr="008B6733">
        <w:rPr>
          <w:lang w:val="en-GB"/>
        </w:rPr>
        <w:t xml:space="preserve">focused on </w:t>
      </w:r>
      <w:r w:rsidR="00534AF3" w:rsidRPr="008B6733">
        <w:rPr>
          <w:lang w:val="en-GB"/>
        </w:rPr>
        <w:t xml:space="preserve">outputs including </w:t>
      </w:r>
      <w:r w:rsidRPr="008B6733">
        <w:rPr>
          <w:lang w:val="en-GB"/>
        </w:rPr>
        <w:t xml:space="preserve">finance plan and expenditure review for long-term sustainability. Uganda </w:t>
      </w:r>
      <w:r w:rsidR="00534AF3" w:rsidRPr="008B6733">
        <w:rPr>
          <w:lang w:val="en-GB"/>
        </w:rPr>
        <w:t xml:space="preserve">reported to </w:t>
      </w:r>
      <w:r w:rsidR="00624517" w:rsidRPr="008B6733">
        <w:rPr>
          <w:lang w:val="en-GB"/>
        </w:rPr>
        <w:t>need more work on cross sectoral integration with</w:t>
      </w:r>
      <w:r w:rsidRPr="008B6733">
        <w:rPr>
          <w:lang w:val="en-GB"/>
        </w:rPr>
        <w:t xml:space="preserve"> other ministries</w:t>
      </w:r>
      <w:r w:rsidR="00624517" w:rsidRPr="008B6733">
        <w:rPr>
          <w:lang w:val="en-GB"/>
        </w:rPr>
        <w:t xml:space="preserve"> as a </w:t>
      </w:r>
      <w:r w:rsidRPr="008B6733">
        <w:rPr>
          <w:lang w:val="en-GB"/>
        </w:rPr>
        <w:t xml:space="preserve">NEMA based project. </w:t>
      </w:r>
      <w:r w:rsidR="00020741" w:rsidRPr="008B6733">
        <w:rPr>
          <w:lang w:val="en-GB"/>
        </w:rPr>
        <w:t>The country</w:t>
      </w:r>
      <w:r w:rsidRPr="008B6733">
        <w:rPr>
          <w:lang w:val="en-GB"/>
        </w:rPr>
        <w:t xml:space="preserve"> </w:t>
      </w:r>
      <w:r w:rsidR="007F2DBD" w:rsidRPr="008B6733">
        <w:rPr>
          <w:lang w:val="en-GB"/>
        </w:rPr>
        <w:t xml:space="preserve">expressed need </w:t>
      </w:r>
      <w:r w:rsidRPr="008B6733">
        <w:rPr>
          <w:lang w:val="en-GB"/>
        </w:rPr>
        <w:t xml:space="preserve">to </w:t>
      </w:r>
      <w:r w:rsidR="00534AF3" w:rsidRPr="008B6733">
        <w:rPr>
          <w:lang w:val="en-GB"/>
        </w:rPr>
        <w:t>do more</w:t>
      </w:r>
      <w:r w:rsidRPr="008B6733">
        <w:rPr>
          <w:lang w:val="en-GB"/>
        </w:rPr>
        <w:t xml:space="preserve"> cross-sectoral work and </w:t>
      </w:r>
      <w:r w:rsidR="00534AF3" w:rsidRPr="008B6733">
        <w:rPr>
          <w:lang w:val="en-GB"/>
        </w:rPr>
        <w:t xml:space="preserve">to </w:t>
      </w:r>
      <w:r w:rsidRPr="008B6733">
        <w:rPr>
          <w:lang w:val="en-GB"/>
        </w:rPr>
        <w:t xml:space="preserve">implement financing solutions. </w:t>
      </w:r>
      <w:r w:rsidR="00534AF3" w:rsidRPr="008B6733">
        <w:rPr>
          <w:lang w:val="en-GB"/>
        </w:rPr>
        <w:t>It is also recording a need for more support on development of a BIOFIN data management system. Uganda has an</w:t>
      </w:r>
      <w:r w:rsidR="005B34F6" w:rsidRPr="008B6733">
        <w:rPr>
          <w:lang w:val="en-GB"/>
        </w:rPr>
        <w:t xml:space="preserve"> expanding population, water shortages, </w:t>
      </w:r>
      <w:r w:rsidR="00534AF3" w:rsidRPr="008B6733">
        <w:rPr>
          <w:lang w:val="en-GB"/>
        </w:rPr>
        <w:t xml:space="preserve">it is a LDC, and these are all entry points for BIOFIN work. </w:t>
      </w:r>
      <w:r w:rsidRPr="008B6733">
        <w:rPr>
          <w:lang w:val="en-GB"/>
        </w:rPr>
        <w:t xml:space="preserve">The capacity </w:t>
      </w:r>
      <w:r w:rsidR="00624517" w:rsidRPr="008B6733">
        <w:rPr>
          <w:lang w:val="en-GB"/>
        </w:rPr>
        <w:t xml:space="preserve">and opportunities </w:t>
      </w:r>
      <w:r w:rsidRPr="008B6733">
        <w:rPr>
          <w:lang w:val="en-GB"/>
        </w:rPr>
        <w:t xml:space="preserve">for BIOFIN </w:t>
      </w:r>
      <w:r w:rsidR="00534AF3" w:rsidRPr="008B6733">
        <w:rPr>
          <w:lang w:val="en-GB"/>
        </w:rPr>
        <w:t xml:space="preserve">success </w:t>
      </w:r>
      <w:r w:rsidRPr="008B6733">
        <w:rPr>
          <w:lang w:val="en-GB"/>
        </w:rPr>
        <w:t>is there.</w:t>
      </w:r>
    </w:p>
    <w:p w:rsidR="00987683" w:rsidRPr="008B6733" w:rsidRDefault="00987683" w:rsidP="00563DC3">
      <w:pPr>
        <w:pStyle w:val="NoSpacing"/>
        <w:jc w:val="both"/>
        <w:rPr>
          <w:lang w:val="en-GB"/>
        </w:rPr>
      </w:pPr>
    </w:p>
    <w:p w:rsidR="00987683" w:rsidRPr="008B6733" w:rsidRDefault="00987683" w:rsidP="00563DC3">
      <w:pPr>
        <w:pStyle w:val="NoSpacing"/>
        <w:jc w:val="both"/>
        <w:rPr>
          <w:lang w:val="en-GB"/>
        </w:rPr>
      </w:pPr>
      <w:r w:rsidRPr="008B6733">
        <w:rPr>
          <w:b/>
          <w:lang w:val="en-GB"/>
        </w:rPr>
        <w:t>South Africa</w:t>
      </w:r>
      <w:r w:rsidRPr="008B6733">
        <w:rPr>
          <w:lang w:val="en-GB"/>
        </w:rPr>
        <w:t xml:space="preserve"> has strong buy-in</w:t>
      </w:r>
      <w:r w:rsidR="00020741" w:rsidRPr="008B6733">
        <w:rPr>
          <w:lang w:val="en-GB"/>
        </w:rPr>
        <w:t>,</w:t>
      </w:r>
      <w:r w:rsidRPr="008B6733">
        <w:rPr>
          <w:lang w:val="en-GB"/>
        </w:rPr>
        <w:t xml:space="preserve"> and BIOFIN is </w:t>
      </w:r>
      <w:r w:rsidR="00624517" w:rsidRPr="008B6733">
        <w:rPr>
          <w:lang w:val="en-GB"/>
        </w:rPr>
        <w:t xml:space="preserve">being implemented as </w:t>
      </w:r>
      <w:r w:rsidRPr="008B6733">
        <w:rPr>
          <w:lang w:val="en-GB"/>
        </w:rPr>
        <w:t>cross</w:t>
      </w:r>
      <w:r w:rsidR="00020741" w:rsidRPr="008B6733">
        <w:rPr>
          <w:lang w:val="en-GB"/>
        </w:rPr>
        <w:t>-</w:t>
      </w:r>
      <w:r w:rsidRPr="008B6733">
        <w:rPr>
          <w:lang w:val="en-GB"/>
        </w:rPr>
        <w:t xml:space="preserve">sectoral work. There is a good opportunity for expansion. The country </w:t>
      </w:r>
      <w:r w:rsidR="00624517" w:rsidRPr="008B6733">
        <w:rPr>
          <w:lang w:val="en-GB"/>
        </w:rPr>
        <w:t xml:space="preserve">had </w:t>
      </w:r>
      <w:r w:rsidRPr="008B6733">
        <w:rPr>
          <w:lang w:val="en-GB"/>
        </w:rPr>
        <w:t>advanced on</w:t>
      </w:r>
      <w:r w:rsidR="00EC0665" w:rsidRPr="008B6733">
        <w:rPr>
          <w:lang w:val="en-GB"/>
        </w:rPr>
        <w:t xml:space="preserve"> the</w:t>
      </w:r>
      <w:r w:rsidRPr="008B6733">
        <w:rPr>
          <w:lang w:val="en-GB"/>
        </w:rPr>
        <w:t xml:space="preserve"> finance solution</w:t>
      </w:r>
      <w:r w:rsidR="00EC0665" w:rsidRPr="008B6733">
        <w:rPr>
          <w:lang w:val="en-GB"/>
        </w:rPr>
        <w:t>s</w:t>
      </w:r>
      <w:r w:rsidRPr="008B6733">
        <w:rPr>
          <w:lang w:val="en-GB"/>
        </w:rPr>
        <w:t xml:space="preserve"> and private sector engagement and has the opportunity to link with </w:t>
      </w:r>
      <w:r w:rsidR="004C20ED" w:rsidRPr="008B6733">
        <w:rPr>
          <w:lang w:val="en-GB"/>
        </w:rPr>
        <w:t xml:space="preserve">SDGs and </w:t>
      </w:r>
      <w:r w:rsidRPr="008B6733">
        <w:rPr>
          <w:lang w:val="en-GB"/>
        </w:rPr>
        <w:t xml:space="preserve">poverty reduction. A lot of complementary solutions </w:t>
      </w:r>
      <w:r w:rsidR="00020741" w:rsidRPr="008B6733">
        <w:rPr>
          <w:lang w:val="en-GB"/>
        </w:rPr>
        <w:t xml:space="preserve">were </w:t>
      </w:r>
      <w:r w:rsidRPr="008B6733">
        <w:rPr>
          <w:lang w:val="en-GB"/>
        </w:rPr>
        <w:t>identified</w:t>
      </w:r>
      <w:r w:rsidR="00020741" w:rsidRPr="008B6733">
        <w:rPr>
          <w:lang w:val="en-GB"/>
        </w:rPr>
        <w:t>.</w:t>
      </w:r>
      <w:r w:rsidRPr="008B6733">
        <w:rPr>
          <w:lang w:val="en-GB"/>
        </w:rPr>
        <w:t xml:space="preserve"> Capacity is strong. South Africa has a model of a finance plan. </w:t>
      </w:r>
      <w:r w:rsidR="00020741" w:rsidRPr="008B6733">
        <w:rPr>
          <w:lang w:val="en-GB"/>
        </w:rPr>
        <w:t xml:space="preserve">The country can strengthen it by </w:t>
      </w:r>
      <w:r w:rsidRPr="008B6733">
        <w:rPr>
          <w:lang w:val="en-GB"/>
        </w:rPr>
        <w:t>apply</w:t>
      </w:r>
      <w:r w:rsidR="00020741" w:rsidRPr="008B6733">
        <w:rPr>
          <w:lang w:val="en-GB"/>
        </w:rPr>
        <w:t>ing</w:t>
      </w:r>
      <w:r w:rsidRPr="008B6733">
        <w:rPr>
          <w:lang w:val="en-GB"/>
        </w:rPr>
        <w:t xml:space="preserve"> for a </w:t>
      </w:r>
      <w:r w:rsidR="00624517" w:rsidRPr="008B6733">
        <w:rPr>
          <w:lang w:val="en-GB"/>
        </w:rPr>
        <w:t xml:space="preserve">new </w:t>
      </w:r>
      <w:r w:rsidRPr="008B6733">
        <w:rPr>
          <w:lang w:val="en-GB"/>
        </w:rPr>
        <w:t>grant. There is an</w:t>
      </w:r>
      <w:r w:rsidR="006E1F6C" w:rsidRPr="008B6733">
        <w:rPr>
          <w:lang w:val="en-GB"/>
        </w:rPr>
        <w:t xml:space="preserve"> </w:t>
      </w:r>
      <w:r w:rsidRPr="008B6733">
        <w:rPr>
          <w:lang w:val="en-GB"/>
        </w:rPr>
        <w:t>opportunity in South Africa to work with curricula</w:t>
      </w:r>
      <w:r w:rsidR="00624517" w:rsidRPr="008B6733">
        <w:rPr>
          <w:lang w:val="en-GB"/>
        </w:rPr>
        <w:t xml:space="preserve"> and universities and public sector training. </w:t>
      </w:r>
      <w:r w:rsidR="00020741" w:rsidRPr="008B6733">
        <w:rPr>
          <w:lang w:val="en-GB"/>
        </w:rPr>
        <w:t>There is</w:t>
      </w:r>
      <w:r w:rsidRPr="008B6733">
        <w:rPr>
          <w:lang w:val="en-GB"/>
        </w:rPr>
        <w:t xml:space="preserve"> a strong capacity for supporting finance national solutions for biodiversity unit using economic valuation.</w:t>
      </w:r>
      <w:r w:rsidR="006E1F6C" w:rsidRPr="008B6733">
        <w:rPr>
          <w:lang w:val="en-GB"/>
        </w:rPr>
        <w:t xml:space="preserve"> </w:t>
      </w:r>
      <w:r w:rsidRPr="008B6733">
        <w:rPr>
          <w:lang w:val="en-GB"/>
        </w:rPr>
        <w:t>Normative work is needed going forward. The treasury and others do one-on-one engagement and one-on-one relationships and undertake trainings in the department.</w:t>
      </w:r>
      <w:r w:rsidR="006E1F6C" w:rsidRPr="008B6733">
        <w:rPr>
          <w:lang w:val="en-GB"/>
        </w:rPr>
        <w:t xml:space="preserve"> </w:t>
      </w:r>
      <w:r w:rsidRPr="008B6733">
        <w:rPr>
          <w:lang w:val="en-GB"/>
        </w:rPr>
        <w:t>BER is an important piece of work.</w:t>
      </w:r>
    </w:p>
    <w:p w:rsidR="00987683" w:rsidRPr="008B6733" w:rsidRDefault="00987683" w:rsidP="00563DC3">
      <w:pPr>
        <w:pStyle w:val="NoSpacing"/>
        <w:jc w:val="both"/>
        <w:rPr>
          <w:lang w:val="en-GB"/>
        </w:rPr>
      </w:pPr>
    </w:p>
    <w:p w:rsidR="008A7636" w:rsidRPr="008B6733" w:rsidRDefault="00987683" w:rsidP="00563DC3">
      <w:pPr>
        <w:pStyle w:val="NoSpacing"/>
        <w:jc w:val="both"/>
        <w:rPr>
          <w:lang w:val="en-GB"/>
        </w:rPr>
      </w:pPr>
      <w:r w:rsidRPr="008B6733">
        <w:rPr>
          <w:b/>
          <w:lang w:val="en-GB"/>
        </w:rPr>
        <w:t>Seychelles</w:t>
      </w:r>
      <w:r w:rsidR="006E1F6C" w:rsidRPr="008B6733">
        <w:rPr>
          <w:lang w:val="en-GB"/>
        </w:rPr>
        <w:t xml:space="preserve"> </w:t>
      </w:r>
      <w:r w:rsidRPr="008B6733">
        <w:rPr>
          <w:lang w:val="en-GB"/>
        </w:rPr>
        <w:t xml:space="preserve">is </w:t>
      </w:r>
      <w:r w:rsidR="00534AF3" w:rsidRPr="008B6733">
        <w:rPr>
          <w:lang w:val="en-GB"/>
        </w:rPr>
        <w:t xml:space="preserve">currently </w:t>
      </w:r>
      <w:r w:rsidRPr="008B6733">
        <w:rPr>
          <w:lang w:val="en-GB"/>
        </w:rPr>
        <w:t>focusing on its exit strategy</w:t>
      </w:r>
      <w:r w:rsidR="00534AF3" w:rsidRPr="008B6733">
        <w:rPr>
          <w:lang w:val="en-GB"/>
        </w:rPr>
        <w:t>. It has made links</w:t>
      </w:r>
      <w:r w:rsidRPr="008B6733">
        <w:rPr>
          <w:lang w:val="en-GB"/>
        </w:rPr>
        <w:t xml:space="preserve"> to sustainable development planning and finance</w:t>
      </w:r>
      <w:r w:rsidR="007F2DBD" w:rsidRPr="008B6733">
        <w:rPr>
          <w:lang w:val="en-GB"/>
        </w:rPr>
        <w:t xml:space="preserve"> and instituting a BIOFIN </w:t>
      </w:r>
      <w:r w:rsidR="00534AF3" w:rsidRPr="008B6733">
        <w:rPr>
          <w:lang w:val="en-GB"/>
        </w:rPr>
        <w:t>approach and work</w:t>
      </w:r>
      <w:r w:rsidR="007F2DBD" w:rsidRPr="008B6733">
        <w:rPr>
          <w:lang w:val="en-GB"/>
        </w:rPr>
        <w:t xml:space="preserve"> with the</w:t>
      </w:r>
      <w:r w:rsidRPr="008B6733">
        <w:rPr>
          <w:lang w:val="en-GB"/>
        </w:rPr>
        <w:t xml:space="preserve"> biodiversity programme coordination unit. They hope to </w:t>
      </w:r>
      <w:r w:rsidR="00534AF3" w:rsidRPr="008B6733">
        <w:rPr>
          <w:lang w:val="en-GB"/>
        </w:rPr>
        <w:t xml:space="preserve">integrate </w:t>
      </w:r>
      <w:r w:rsidRPr="008B6733">
        <w:rPr>
          <w:lang w:val="en-GB"/>
        </w:rPr>
        <w:t xml:space="preserve">with NBSAP </w:t>
      </w:r>
      <w:r w:rsidR="00534AF3" w:rsidRPr="008B6733">
        <w:rPr>
          <w:lang w:val="en-GB"/>
        </w:rPr>
        <w:t>anchored in the</w:t>
      </w:r>
      <w:r w:rsidRPr="008B6733">
        <w:rPr>
          <w:lang w:val="en-GB"/>
        </w:rPr>
        <w:t xml:space="preserve"> MOE. </w:t>
      </w:r>
      <w:r w:rsidR="00534AF3" w:rsidRPr="008B6733">
        <w:rPr>
          <w:lang w:val="en-GB"/>
        </w:rPr>
        <w:t>The work can be linked to the g</w:t>
      </w:r>
      <w:r w:rsidRPr="008B6733">
        <w:rPr>
          <w:lang w:val="en-GB"/>
        </w:rPr>
        <w:t xml:space="preserve">reen climate funding planning </w:t>
      </w:r>
      <w:r w:rsidR="00534AF3" w:rsidRPr="008B6733">
        <w:rPr>
          <w:lang w:val="en-GB"/>
        </w:rPr>
        <w:t>which is reported as be</w:t>
      </w:r>
      <w:r w:rsidRPr="008B6733">
        <w:rPr>
          <w:lang w:val="en-GB"/>
        </w:rPr>
        <w:t>coming more and more complex</w:t>
      </w:r>
      <w:r w:rsidR="00534AF3" w:rsidRPr="008B6733">
        <w:rPr>
          <w:lang w:val="en-GB"/>
        </w:rPr>
        <w:t xml:space="preserve"> to engage with - UNDP can help in this regard- integrated design thinking</w:t>
      </w:r>
      <w:r w:rsidRPr="008B6733">
        <w:rPr>
          <w:lang w:val="en-GB"/>
        </w:rPr>
        <w:t xml:space="preserve">. A complete </w:t>
      </w:r>
      <w:r w:rsidR="00534AF3" w:rsidRPr="008B6733">
        <w:rPr>
          <w:lang w:val="en-GB"/>
        </w:rPr>
        <w:t xml:space="preserve">SD support </w:t>
      </w:r>
      <w:r w:rsidRPr="008B6733">
        <w:rPr>
          <w:lang w:val="en-GB"/>
        </w:rPr>
        <w:t xml:space="preserve">architecture that combines finance loans and grants is needed. The country should justify the project proposal. This will help </w:t>
      </w:r>
      <w:r w:rsidR="00534AF3" w:rsidRPr="008B6733">
        <w:rPr>
          <w:lang w:val="en-GB"/>
        </w:rPr>
        <w:t xml:space="preserve">GCF </w:t>
      </w:r>
      <w:r w:rsidRPr="008B6733">
        <w:rPr>
          <w:lang w:val="en-GB"/>
        </w:rPr>
        <w:t>design</w:t>
      </w:r>
      <w:r w:rsidR="00534AF3" w:rsidRPr="008B6733">
        <w:rPr>
          <w:lang w:val="en-GB"/>
        </w:rPr>
        <w:t xml:space="preserve"> thinking</w:t>
      </w:r>
      <w:r w:rsidRPr="008B6733">
        <w:rPr>
          <w:lang w:val="en-GB"/>
        </w:rPr>
        <w:t xml:space="preserve"> all these funds. The creation of </w:t>
      </w:r>
      <w:r w:rsidR="00534AF3" w:rsidRPr="008B6733">
        <w:rPr>
          <w:lang w:val="en-GB"/>
        </w:rPr>
        <w:t xml:space="preserve">the </w:t>
      </w:r>
      <w:r w:rsidR="00D23A1C" w:rsidRPr="008B6733">
        <w:rPr>
          <w:lang w:val="en-GB"/>
        </w:rPr>
        <w:t>BIOFIN unit</w:t>
      </w:r>
      <w:r w:rsidRPr="008B6733">
        <w:rPr>
          <w:lang w:val="en-GB"/>
        </w:rPr>
        <w:t xml:space="preserve"> was suggested by the NBSAP implementation unit, as a</w:t>
      </w:r>
      <w:r w:rsidR="00020741" w:rsidRPr="008B6733">
        <w:rPr>
          <w:lang w:val="en-GB"/>
        </w:rPr>
        <w:t>n</w:t>
      </w:r>
      <w:r w:rsidRPr="008B6733">
        <w:rPr>
          <w:lang w:val="en-GB"/>
        </w:rPr>
        <w:t xml:space="preserve"> SD resource mobilization unit for biodiversity. As per </w:t>
      </w:r>
      <w:r w:rsidR="00534AF3" w:rsidRPr="008B6733">
        <w:rPr>
          <w:lang w:val="en-GB"/>
        </w:rPr>
        <w:t xml:space="preserve">its work on </w:t>
      </w:r>
      <w:r w:rsidRPr="008B6733">
        <w:rPr>
          <w:lang w:val="en-GB"/>
        </w:rPr>
        <w:t xml:space="preserve">finance solutions, </w:t>
      </w:r>
      <w:r w:rsidR="007F2DBD" w:rsidRPr="008B6733">
        <w:rPr>
          <w:lang w:val="en-GB"/>
        </w:rPr>
        <w:t xml:space="preserve">Seychelles work on </w:t>
      </w:r>
      <w:r w:rsidR="00020741" w:rsidRPr="008B6733">
        <w:rPr>
          <w:lang w:val="en-GB"/>
        </w:rPr>
        <w:t>b</w:t>
      </w:r>
      <w:r w:rsidRPr="008B6733">
        <w:rPr>
          <w:lang w:val="en-GB"/>
        </w:rPr>
        <w:t xml:space="preserve">iosecurity is based </w:t>
      </w:r>
      <w:r w:rsidR="007F2DBD" w:rsidRPr="008B6733">
        <w:rPr>
          <w:lang w:val="en-GB"/>
        </w:rPr>
        <w:t xml:space="preserve">with the </w:t>
      </w:r>
      <w:r w:rsidRPr="008B6733">
        <w:rPr>
          <w:lang w:val="en-GB"/>
        </w:rPr>
        <w:t xml:space="preserve">private sector. </w:t>
      </w:r>
      <w:r w:rsidR="007F2DBD" w:rsidRPr="008B6733">
        <w:rPr>
          <w:lang w:val="en-GB"/>
        </w:rPr>
        <w:t>The need for f</w:t>
      </w:r>
      <w:r w:rsidRPr="008B6733">
        <w:rPr>
          <w:lang w:val="en-GB"/>
        </w:rPr>
        <w:t xml:space="preserve">isheries management </w:t>
      </w:r>
      <w:r w:rsidR="007F2DBD" w:rsidRPr="008B6733">
        <w:rPr>
          <w:lang w:val="en-GB"/>
        </w:rPr>
        <w:t>is a good</w:t>
      </w:r>
      <w:r w:rsidRPr="008B6733">
        <w:rPr>
          <w:lang w:val="en-GB"/>
        </w:rPr>
        <w:t xml:space="preserve"> potential for linking </w:t>
      </w:r>
      <w:r w:rsidR="005B34F6" w:rsidRPr="008B6733">
        <w:rPr>
          <w:lang w:val="en-GB"/>
        </w:rPr>
        <w:t>BIOFIN</w:t>
      </w:r>
      <w:r w:rsidRPr="008B6733">
        <w:rPr>
          <w:lang w:val="en-GB"/>
        </w:rPr>
        <w:t xml:space="preserve"> </w:t>
      </w:r>
      <w:r w:rsidR="007F2DBD" w:rsidRPr="008B6733">
        <w:rPr>
          <w:lang w:val="en-GB"/>
        </w:rPr>
        <w:t>finance solutions</w:t>
      </w:r>
      <w:r w:rsidRPr="008B6733">
        <w:rPr>
          <w:lang w:val="en-GB"/>
        </w:rPr>
        <w:t xml:space="preserve"> work</w:t>
      </w:r>
      <w:r w:rsidR="007F2DBD" w:rsidRPr="008B6733">
        <w:rPr>
          <w:lang w:val="en-GB"/>
        </w:rPr>
        <w:t xml:space="preserve"> i.e. t</w:t>
      </w:r>
      <w:r w:rsidRPr="008B6733">
        <w:rPr>
          <w:lang w:val="en-GB"/>
        </w:rPr>
        <w:t xml:space="preserve">here is not enough revenue from fishing. The country can mobilize resources by asking the government in a personal proposal to support </w:t>
      </w:r>
      <w:r w:rsidR="003D37DE" w:rsidRPr="008B6733">
        <w:rPr>
          <w:lang w:val="en-GB"/>
        </w:rPr>
        <w:t xml:space="preserve">with </w:t>
      </w:r>
      <w:r w:rsidRPr="008B6733">
        <w:rPr>
          <w:lang w:val="en-GB"/>
        </w:rPr>
        <w:t>co-financing and capacity development.</w:t>
      </w:r>
      <w:r w:rsidR="0071640A" w:rsidRPr="008B6733">
        <w:rPr>
          <w:lang w:val="en-GB"/>
        </w:rPr>
        <w:t xml:space="preserve"> </w:t>
      </w:r>
      <w:r w:rsidR="007F2DBD" w:rsidRPr="008B6733">
        <w:rPr>
          <w:lang w:val="en-GB"/>
        </w:rPr>
        <w:t xml:space="preserve">Seychelles </w:t>
      </w:r>
      <w:r w:rsidR="008A7636" w:rsidRPr="008B6733">
        <w:rPr>
          <w:lang w:val="en-GB"/>
        </w:rPr>
        <w:t xml:space="preserve">held a workshop on sustainable tourism in May 2016. The Ministry of Finance made it clear to all concerned that they could use up to half of the Corporate Social Responsibility (CSR) Tax to fund their biodiversity programmes by using an NGO to </w:t>
      </w:r>
      <w:r w:rsidR="003D37DE" w:rsidRPr="008B6733">
        <w:rPr>
          <w:lang w:val="en-GB"/>
        </w:rPr>
        <w:t>execute.</w:t>
      </w:r>
    </w:p>
    <w:p w:rsidR="008A7636" w:rsidRPr="008B6733" w:rsidRDefault="008A7636" w:rsidP="00563DC3">
      <w:pPr>
        <w:pStyle w:val="NoSpacing"/>
        <w:jc w:val="both"/>
        <w:rPr>
          <w:lang w:val="en-GB"/>
        </w:rPr>
      </w:pPr>
    </w:p>
    <w:p w:rsidR="00987683" w:rsidRPr="008B6733" w:rsidRDefault="00987683" w:rsidP="00563DC3">
      <w:pPr>
        <w:pStyle w:val="NoSpacing"/>
        <w:jc w:val="both"/>
        <w:rPr>
          <w:lang w:val="en-GB"/>
        </w:rPr>
      </w:pPr>
      <w:r w:rsidRPr="008B6733">
        <w:rPr>
          <w:b/>
          <w:lang w:val="en-GB"/>
        </w:rPr>
        <w:t>Malaysia</w:t>
      </w:r>
      <w:r w:rsidR="00F3157D" w:rsidRPr="008B6733">
        <w:rPr>
          <w:lang w:val="en-GB"/>
        </w:rPr>
        <w:t xml:space="preserve"> reported </w:t>
      </w:r>
      <w:r w:rsidR="006E1F6C" w:rsidRPr="008B6733">
        <w:rPr>
          <w:lang w:val="en-GB"/>
        </w:rPr>
        <w:t>included</w:t>
      </w:r>
      <w:r w:rsidR="00F3157D" w:rsidRPr="008B6733">
        <w:rPr>
          <w:lang w:val="en-GB"/>
        </w:rPr>
        <w:t xml:space="preserve"> elements of </w:t>
      </w:r>
      <w:r w:rsidRPr="008B6733">
        <w:rPr>
          <w:lang w:val="en-GB"/>
        </w:rPr>
        <w:t>PES and green bonds</w:t>
      </w:r>
      <w:r w:rsidR="006E1F6C" w:rsidRPr="008B6733">
        <w:rPr>
          <w:lang w:val="en-GB"/>
        </w:rPr>
        <w:t xml:space="preserve"> in their national development plan</w:t>
      </w:r>
      <w:r w:rsidRPr="008B6733">
        <w:rPr>
          <w:lang w:val="en-GB"/>
        </w:rPr>
        <w:t xml:space="preserve">. They have linked </w:t>
      </w:r>
      <w:r w:rsidR="00624517" w:rsidRPr="008B6733">
        <w:rPr>
          <w:lang w:val="en-GB"/>
        </w:rPr>
        <w:t xml:space="preserve">BIOFIN </w:t>
      </w:r>
      <w:r w:rsidRPr="008B6733">
        <w:rPr>
          <w:lang w:val="en-GB"/>
        </w:rPr>
        <w:t xml:space="preserve">work to </w:t>
      </w:r>
      <w:r w:rsidR="00F3157D" w:rsidRPr="008B6733">
        <w:rPr>
          <w:lang w:val="en-GB"/>
        </w:rPr>
        <w:t xml:space="preserve">their </w:t>
      </w:r>
      <w:r w:rsidRPr="008B6733">
        <w:rPr>
          <w:lang w:val="en-GB"/>
        </w:rPr>
        <w:t>protected areas</w:t>
      </w:r>
      <w:r w:rsidR="00E944B9" w:rsidRPr="008B6733">
        <w:rPr>
          <w:lang w:val="en-GB"/>
        </w:rPr>
        <w:t xml:space="preserve"> </w:t>
      </w:r>
      <w:r w:rsidR="005F4E84" w:rsidRPr="008B6733">
        <w:rPr>
          <w:lang w:val="en-GB"/>
        </w:rPr>
        <w:t xml:space="preserve">and </w:t>
      </w:r>
      <w:r w:rsidR="00F3157D" w:rsidRPr="008B6733">
        <w:rPr>
          <w:lang w:val="en-GB"/>
        </w:rPr>
        <w:t>interest in having an</w:t>
      </w:r>
      <w:r w:rsidRPr="008B6733">
        <w:rPr>
          <w:lang w:val="en-GB"/>
        </w:rPr>
        <w:t xml:space="preserve"> environmental fund</w:t>
      </w:r>
      <w:r w:rsidR="00020741" w:rsidRPr="008B6733">
        <w:rPr>
          <w:lang w:val="en-GB"/>
        </w:rPr>
        <w:t>.</w:t>
      </w:r>
      <w:r w:rsidRPr="008B6733">
        <w:rPr>
          <w:lang w:val="en-GB"/>
        </w:rPr>
        <w:t xml:space="preserve"> The UNDP </w:t>
      </w:r>
      <w:r w:rsidR="00F3157D" w:rsidRPr="008B6733">
        <w:rPr>
          <w:lang w:val="en-GB"/>
        </w:rPr>
        <w:t>office has recruited its team. Its strategy is to builds</w:t>
      </w:r>
      <w:r w:rsidRPr="008B6733">
        <w:rPr>
          <w:lang w:val="en-GB"/>
        </w:rPr>
        <w:t xml:space="preserve"> on what </w:t>
      </w:r>
      <w:r w:rsidR="00F3157D" w:rsidRPr="008B6733">
        <w:rPr>
          <w:lang w:val="en-GB"/>
        </w:rPr>
        <w:t xml:space="preserve">exists. The work is </w:t>
      </w:r>
      <w:r w:rsidRPr="008B6733">
        <w:rPr>
          <w:lang w:val="en-GB"/>
        </w:rPr>
        <w:t>show</w:t>
      </w:r>
      <w:r w:rsidR="00F3157D" w:rsidRPr="008B6733">
        <w:rPr>
          <w:lang w:val="en-GB"/>
        </w:rPr>
        <w:t>ing</w:t>
      </w:r>
      <w:r w:rsidRPr="008B6733">
        <w:rPr>
          <w:lang w:val="en-GB"/>
        </w:rPr>
        <w:t xml:space="preserve"> signs of traction.</w:t>
      </w:r>
    </w:p>
    <w:p w:rsidR="00987683" w:rsidRPr="008B6733" w:rsidRDefault="00987683" w:rsidP="00563DC3">
      <w:pPr>
        <w:pStyle w:val="NoSpacing"/>
        <w:jc w:val="both"/>
        <w:rPr>
          <w:lang w:val="en-GB"/>
        </w:rPr>
      </w:pPr>
    </w:p>
    <w:p w:rsidR="008A7636" w:rsidRPr="008B6733" w:rsidRDefault="00F3157D" w:rsidP="00563DC3">
      <w:pPr>
        <w:pStyle w:val="NoSpacing"/>
        <w:jc w:val="both"/>
        <w:rPr>
          <w:lang w:val="en-GB"/>
        </w:rPr>
      </w:pPr>
      <w:r w:rsidRPr="008B6733">
        <w:rPr>
          <w:b/>
          <w:lang w:val="en-GB"/>
        </w:rPr>
        <w:t>Chile</w:t>
      </w:r>
      <w:r w:rsidRPr="008B6733">
        <w:rPr>
          <w:lang w:val="en-GB"/>
        </w:rPr>
        <w:t xml:space="preserve"> is doing</w:t>
      </w:r>
      <w:r w:rsidR="00987683" w:rsidRPr="008B6733">
        <w:rPr>
          <w:lang w:val="en-GB"/>
        </w:rPr>
        <w:t xml:space="preserve"> subnational work</w:t>
      </w:r>
      <w:r w:rsidRPr="008B6733">
        <w:rPr>
          <w:lang w:val="en-GB"/>
        </w:rPr>
        <w:t xml:space="preserve"> and</w:t>
      </w:r>
      <w:r w:rsidR="00987683" w:rsidRPr="008B6733">
        <w:rPr>
          <w:lang w:val="en-GB"/>
        </w:rPr>
        <w:t xml:space="preserve"> work on BIOFIN </w:t>
      </w:r>
      <w:r w:rsidR="00A21303" w:rsidRPr="008B6733">
        <w:rPr>
          <w:lang w:val="en-GB"/>
        </w:rPr>
        <w:t xml:space="preserve">strategic </w:t>
      </w:r>
      <w:r w:rsidR="00987683" w:rsidRPr="008B6733">
        <w:rPr>
          <w:lang w:val="en-GB"/>
        </w:rPr>
        <w:t>communications</w:t>
      </w:r>
      <w:r w:rsidR="00A21303" w:rsidRPr="008B6733">
        <w:rPr>
          <w:lang w:val="en-GB"/>
        </w:rPr>
        <w:t xml:space="preserve"> for policy</w:t>
      </w:r>
      <w:r w:rsidR="00987683" w:rsidRPr="008B6733">
        <w:rPr>
          <w:lang w:val="en-GB"/>
        </w:rPr>
        <w:t xml:space="preserve">. </w:t>
      </w:r>
      <w:r w:rsidR="003D37DE" w:rsidRPr="008B6733">
        <w:rPr>
          <w:lang w:val="en-GB"/>
        </w:rPr>
        <w:t>The</w:t>
      </w:r>
      <w:r w:rsidR="008A7636" w:rsidRPr="008B6733">
        <w:rPr>
          <w:lang w:val="en-GB"/>
        </w:rPr>
        <w:t xml:space="preserve"> draft expenditure review indicates the proportion of biodiversity expenditures as a share of total government expenditures grew from 0.11 to 0.16% between 2010 and 2014, indicating an upward trend. </w:t>
      </w:r>
    </w:p>
    <w:p w:rsidR="00987683" w:rsidRPr="008B6733" w:rsidRDefault="00987683" w:rsidP="00563DC3">
      <w:pPr>
        <w:pStyle w:val="NoSpacing"/>
        <w:jc w:val="both"/>
        <w:rPr>
          <w:lang w:val="en-GB"/>
        </w:rPr>
      </w:pPr>
    </w:p>
    <w:p w:rsidR="00563DC3" w:rsidRPr="008B6733" w:rsidRDefault="00987683" w:rsidP="00563DC3">
      <w:pPr>
        <w:pStyle w:val="NoSpacing"/>
        <w:jc w:val="both"/>
        <w:rPr>
          <w:lang w:val="en-GB"/>
        </w:rPr>
      </w:pPr>
      <w:r w:rsidRPr="008B6733">
        <w:rPr>
          <w:b/>
          <w:lang w:val="en-GB"/>
        </w:rPr>
        <w:t xml:space="preserve">Ecuador </w:t>
      </w:r>
      <w:r w:rsidRPr="008B6733">
        <w:rPr>
          <w:lang w:val="en-GB"/>
        </w:rPr>
        <w:t xml:space="preserve">has changed governments. BIOFIN </w:t>
      </w:r>
      <w:r w:rsidR="005B34F6" w:rsidRPr="008B6733">
        <w:rPr>
          <w:lang w:val="en-GB"/>
        </w:rPr>
        <w:t>is positioning</w:t>
      </w:r>
      <w:r w:rsidRPr="008B6733">
        <w:rPr>
          <w:lang w:val="en-GB"/>
        </w:rPr>
        <w:t xml:space="preserve"> the project into one unit, the ministry of water, </w:t>
      </w:r>
      <w:r w:rsidR="00563DC3" w:rsidRPr="008B6733">
        <w:rPr>
          <w:lang w:val="en-GB"/>
        </w:rPr>
        <w:t>the</w:t>
      </w:r>
      <w:r w:rsidRPr="008B6733">
        <w:rPr>
          <w:lang w:val="en-GB"/>
        </w:rPr>
        <w:t xml:space="preserve"> </w:t>
      </w:r>
      <w:r w:rsidR="00563DC3" w:rsidRPr="008B6733">
        <w:rPr>
          <w:lang w:val="en-GB"/>
        </w:rPr>
        <w:t xml:space="preserve">vehicle reported </w:t>
      </w:r>
      <w:r w:rsidRPr="008B6733">
        <w:rPr>
          <w:lang w:val="en-GB"/>
        </w:rPr>
        <w:t xml:space="preserve">to keep it sustainable. The country </w:t>
      </w:r>
      <w:r w:rsidR="00A21303" w:rsidRPr="008B6733">
        <w:rPr>
          <w:lang w:val="en-GB"/>
        </w:rPr>
        <w:t xml:space="preserve">has reported a </w:t>
      </w:r>
      <w:r w:rsidRPr="008B6733">
        <w:rPr>
          <w:lang w:val="en-GB"/>
        </w:rPr>
        <w:t>need</w:t>
      </w:r>
      <w:r w:rsidR="00A21303" w:rsidRPr="008B6733">
        <w:rPr>
          <w:lang w:val="en-GB"/>
        </w:rPr>
        <w:t xml:space="preserve"> for </w:t>
      </w:r>
      <w:r w:rsidRPr="008B6733">
        <w:rPr>
          <w:lang w:val="en-GB"/>
        </w:rPr>
        <w:t xml:space="preserve">an internal regulatory framework to apply to the target. Now they are connected to a regional strategy for sustainable water targets. </w:t>
      </w:r>
      <w:r w:rsidR="00563DC3" w:rsidRPr="008B6733">
        <w:rPr>
          <w:lang w:val="en-GB"/>
        </w:rPr>
        <w:t>BIOFIN</w:t>
      </w:r>
      <w:r w:rsidR="003D37DE" w:rsidRPr="008B6733">
        <w:rPr>
          <w:lang w:val="en-GB"/>
        </w:rPr>
        <w:t xml:space="preserve"> </w:t>
      </w:r>
      <w:r w:rsidRPr="008B6733">
        <w:rPr>
          <w:lang w:val="en-GB"/>
        </w:rPr>
        <w:t>can continue to help develop the target and give support</w:t>
      </w:r>
      <w:r w:rsidR="005B34F6" w:rsidRPr="008B6733">
        <w:rPr>
          <w:lang w:val="en-GB"/>
        </w:rPr>
        <w:t xml:space="preserve">. </w:t>
      </w:r>
      <w:r w:rsidR="00563DC3" w:rsidRPr="008B6733">
        <w:rPr>
          <w:lang w:val="en-GB"/>
        </w:rPr>
        <w:t xml:space="preserve">A second target to set up is an economic valuation unit, connecting it to </w:t>
      </w:r>
      <w:r w:rsidR="00A21303" w:rsidRPr="008B6733">
        <w:rPr>
          <w:lang w:val="en-GB"/>
        </w:rPr>
        <w:t>a n</w:t>
      </w:r>
      <w:r w:rsidR="00563DC3" w:rsidRPr="008B6733">
        <w:rPr>
          <w:lang w:val="en-GB"/>
        </w:rPr>
        <w:t>ew environmental fund. The MOE is not the best group to target the position.</w:t>
      </w:r>
    </w:p>
    <w:p w:rsidR="00987683" w:rsidRPr="008B6733" w:rsidRDefault="00987683" w:rsidP="004030D9">
      <w:pPr>
        <w:pStyle w:val="NoSpacing"/>
        <w:jc w:val="both"/>
        <w:rPr>
          <w:rFonts w:eastAsia="Times New Roman" w:cs="Segoe UI"/>
          <w:lang w:val="en-GB"/>
        </w:rPr>
      </w:pPr>
    </w:p>
    <w:p w:rsidR="008A7636" w:rsidRPr="008B6733" w:rsidRDefault="00F3157D" w:rsidP="00C40273">
      <w:pPr>
        <w:pStyle w:val="NoSpacing"/>
        <w:jc w:val="both"/>
        <w:rPr>
          <w:rFonts w:cstheme="minorHAnsi"/>
          <w:lang w:val="en-GB"/>
        </w:rPr>
      </w:pPr>
      <w:r w:rsidRPr="008B6733">
        <w:rPr>
          <w:lang w:val="en-GB"/>
        </w:rPr>
        <w:t xml:space="preserve">The </w:t>
      </w:r>
      <w:r w:rsidR="00C40273" w:rsidRPr="008B6733">
        <w:rPr>
          <w:rFonts w:cstheme="minorHAnsi"/>
          <w:lang w:val="en-GB"/>
        </w:rPr>
        <w:t xml:space="preserve">BIOFIN studies in the </w:t>
      </w:r>
      <w:r w:rsidR="00C40273" w:rsidRPr="008B6733">
        <w:rPr>
          <w:rFonts w:cstheme="minorHAnsi"/>
          <w:b/>
          <w:lang w:val="en-GB"/>
        </w:rPr>
        <w:t>Philippines</w:t>
      </w:r>
      <w:r w:rsidR="00C40273" w:rsidRPr="008B6733">
        <w:rPr>
          <w:rFonts w:cstheme="minorHAnsi"/>
          <w:lang w:val="en-GB"/>
        </w:rPr>
        <w:t xml:space="preserve"> </w:t>
      </w:r>
      <w:r w:rsidRPr="008B6733">
        <w:rPr>
          <w:rFonts w:cstheme="minorHAnsi"/>
          <w:lang w:val="en-GB"/>
        </w:rPr>
        <w:t xml:space="preserve">revealed </w:t>
      </w:r>
      <w:r w:rsidR="00C40273" w:rsidRPr="008B6733">
        <w:rPr>
          <w:rFonts w:cstheme="minorHAnsi"/>
          <w:lang w:val="en-GB"/>
        </w:rPr>
        <w:t xml:space="preserve">a significant finance gap. </w:t>
      </w:r>
      <w:r w:rsidRPr="008B6733">
        <w:rPr>
          <w:rFonts w:cstheme="minorHAnsi"/>
          <w:lang w:val="en-GB"/>
        </w:rPr>
        <w:t>The country has yet to fully</w:t>
      </w:r>
      <w:r w:rsidR="00C40273" w:rsidRPr="008B6733">
        <w:rPr>
          <w:rFonts w:cstheme="minorHAnsi"/>
          <w:lang w:val="en-GB"/>
        </w:rPr>
        <w:t xml:space="preserve"> fund its NBSAP. </w:t>
      </w:r>
      <w:r w:rsidR="00987683" w:rsidRPr="008B6733">
        <w:rPr>
          <w:color w:val="000000"/>
          <w:lang w:val="en-GB"/>
        </w:rPr>
        <w:t>P</w:t>
      </w:r>
      <w:r w:rsidR="00A21303" w:rsidRPr="008B6733">
        <w:rPr>
          <w:color w:val="000000"/>
          <w:lang w:val="en-GB"/>
        </w:rPr>
        <w:t>rivate public partnerships P</w:t>
      </w:r>
      <w:r w:rsidR="00987683" w:rsidRPr="008B6733">
        <w:rPr>
          <w:color w:val="000000"/>
          <w:lang w:val="en-GB"/>
        </w:rPr>
        <w:t>PP</w:t>
      </w:r>
      <w:r w:rsidR="00A21303" w:rsidRPr="008B6733">
        <w:rPr>
          <w:color w:val="000000"/>
          <w:lang w:val="en-GB"/>
        </w:rPr>
        <w:t>s</w:t>
      </w:r>
      <w:r w:rsidR="00987683" w:rsidRPr="008B6733">
        <w:rPr>
          <w:color w:val="000000"/>
          <w:lang w:val="en-GB"/>
        </w:rPr>
        <w:t xml:space="preserve"> and biodiversity </w:t>
      </w:r>
      <w:r w:rsidR="00A21303" w:rsidRPr="008B6733">
        <w:rPr>
          <w:color w:val="000000"/>
          <w:lang w:val="en-GB"/>
        </w:rPr>
        <w:t>finance education and public awareness is</w:t>
      </w:r>
      <w:r w:rsidR="005B34F6" w:rsidRPr="008B6733">
        <w:rPr>
          <w:color w:val="000000"/>
          <w:lang w:val="en-GB"/>
        </w:rPr>
        <w:t xml:space="preserve"> </w:t>
      </w:r>
      <w:r w:rsidR="00C40273" w:rsidRPr="008B6733">
        <w:rPr>
          <w:color w:val="000000"/>
          <w:lang w:val="en-GB"/>
        </w:rPr>
        <w:t>planned for scale</w:t>
      </w:r>
      <w:r w:rsidR="00830AF8" w:rsidRPr="008B6733">
        <w:rPr>
          <w:color w:val="000000"/>
          <w:lang w:val="en-GB"/>
        </w:rPr>
        <w:t xml:space="preserve"> up.</w:t>
      </w:r>
      <w:r w:rsidR="003D37DE" w:rsidRPr="008B6733">
        <w:rPr>
          <w:color w:val="000000"/>
          <w:lang w:val="en-GB"/>
        </w:rPr>
        <w:t xml:space="preserve"> </w:t>
      </w:r>
      <w:r w:rsidR="00987683" w:rsidRPr="008B6733">
        <w:rPr>
          <w:color w:val="000000"/>
          <w:lang w:val="en-GB"/>
        </w:rPr>
        <w:t>Sub</w:t>
      </w:r>
      <w:r w:rsidRPr="008B6733">
        <w:rPr>
          <w:color w:val="000000"/>
          <w:lang w:val="en-GB"/>
        </w:rPr>
        <w:t>-</w:t>
      </w:r>
      <w:r w:rsidR="00987683" w:rsidRPr="008B6733">
        <w:rPr>
          <w:color w:val="000000"/>
          <w:lang w:val="en-GB"/>
        </w:rPr>
        <w:t xml:space="preserve">national level </w:t>
      </w:r>
      <w:r w:rsidR="00C40273" w:rsidRPr="008B6733">
        <w:rPr>
          <w:color w:val="000000"/>
          <w:lang w:val="en-GB"/>
        </w:rPr>
        <w:t xml:space="preserve">BIOFIN </w:t>
      </w:r>
      <w:r w:rsidR="005B34F6" w:rsidRPr="008B6733">
        <w:rPr>
          <w:color w:val="000000"/>
          <w:lang w:val="en-GB"/>
        </w:rPr>
        <w:t>implementation</w:t>
      </w:r>
      <w:r w:rsidR="00987683" w:rsidRPr="008B6733">
        <w:rPr>
          <w:color w:val="000000"/>
          <w:lang w:val="en-GB"/>
        </w:rPr>
        <w:t xml:space="preserve"> and </w:t>
      </w:r>
      <w:r w:rsidR="005B34F6" w:rsidRPr="008B6733">
        <w:rPr>
          <w:color w:val="000000"/>
          <w:lang w:val="en-GB"/>
        </w:rPr>
        <w:t>demonstration</w:t>
      </w:r>
      <w:r w:rsidR="00987683" w:rsidRPr="008B6733">
        <w:rPr>
          <w:color w:val="000000"/>
          <w:lang w:val="en-GB"/>
        </w:rPr>
        <w:t xml:space="preserve"> is ongoing with a local </w:t>
      </w:r>
      <w:r w:rsidR="005B34F6" w:rsidRPr="008B6733">
        <w:rPr>
          <w:color w:val="000000"/>
          <w:lang w:val="en-GB"/>
        </w:rPr>
        <w:t>governor</w:t>
      </w:r>
      <w:r w:rsidR="00987683" w:rsidRPr="008B6733">
        <w:rPr>
          <w:color w:val="000000"/>
          <w:lang w:val="en-GB"/>
        </w:rPr>
        <w:t xml:space="preserve"> </w:t>
      </w:r>
      <w:r w:rsidR="005B34F6" w:rsidRPr="008B6733">
        <w:rPr>
          <w:color w:val="000000"/>
          <w:lang w:val="en-GB"/>
        </w:rPr>
        <w:t>champion</w:t>
      </w:r>
      <w:r w:rsidR="002D0C3B" w:rsidRPr="008B6733">
        <w:rPr>
          <w:color w:val="000000"/>
          <w:lang w:val="en-GB"/>
        </w:rPr>
        <w:t>.</w:t>
      </w:r>
      <w:r w:rsidR="00987683" w:rsidRPr="008B6733">
        <w:rPr>
          <w:color w:val="000000"/>
          <w:lang w:val="en-GB"/>
        </w:rPr>
        <w:t xml:space="preserve"> T</w:t>
      </w:r>
      <w:r w:rsidR="002D0C3B" w:rsidRPr="008B6733">
        <w:rPr>
          <w:color w:val="000000"/>
          <w:lang w:val="en-GB"/>
        </w:rPr>
        <w:t>he t</w:t>
      </w:r>
      <w:r w:rsidR="00987683" w:rsidRPr="008B6733">
        <w:rPr>
          <w:color w:val="000000"/>
          <w:lang w:val="en-GB"/>
        </w:rPr>
        <w:t xml:space="preserve">eam is working on accessing earmarked funds </w:t>
      </w:r>
      <w:r w:rsidR="00A21303" w:rsidRPr="008B6733">
        <w:rPr>
          <w:color w:val="000000"/>
          <w:lang w:val="en-GB"/>
        </w:rPr>
        <w:t>and has recently hired a local</w:t>
      </w:r>
      <w:r w:rsidR="00987683" w:rsidRPr="008B6733">
        <w:rPr>
          <w:color w:val="000000"/>
          <w:lang w:val="en-GB"/>
        </w:rPr>
        <w:t xml:space="preserve"> legal consultant to look at policy instruments.</w:t>
      </w:r>
      <w:r w:rsidR="002D0C3B" w:rsidRPr="008B6733">
        <w:rPr>
          <w:color w:val="000000"/>
          <w:lang w:val="en-GB"/>
        </w:rPr>
        <w:t xml:space="preserve"> </w:t>
      </w:r>
      <w:r w:rsidR="00987683" w:rsidRPr="008B6733">
        <w:rPr>
          <w:color w:val="000000"/>
          <w:lang w:val="en-GB"/>
        </w:rPr>
        <w:t>T</w:t>
      </w:r>
      <w:r w:rsidR="002D0C3B" w:rsidRPr="008B6733">
        <w:rPr>
          <w:color w:val="000000"/>
          <w:lang w:val="en-GB"/>
        </w:rPr>
        <w:t>he t</w:t>
      </w:r>
      <w:r w:rsidR="00987683" w:rsidRPr="008B6733">
        <w:rPr>
          <w:color w:val="000000"/>
          <w:lang w:val="en-GB"/>
        </w:rPr>
        <w:t xml:space="preserve">eam is </w:t>
      </w:r>
      <w:r w:rsidR="00830AF8" w:rsidRPr="008B6733">
        <w:rPr>
          <w:color w:val="000000"/>
          <w:lang w:val="en-GB"/>
        </w:rPr>
        <w:t xml:space="preserve">also working on </w:t>
      </w:r>
      <w:r w:rsidR="00987683" w:rsidRPr="008B6733">
        <w:rPr>
          <w:color w:val="000000"/>
          <w:lang w:val="en-GB"/>
        </w:rPr>
        <w:t>matching livelihoods to market livelihoods.</w:t>
      </w:r>
      <w:r w:rsidR="002D0C3B" w:rsidRPr="008B6733">
        <w:rPr>
          <w:color w:val="000000"/>
          <w:lang w:val="en-GB"/>
        </w:rPr>
        <w:t xml:space="preserve"> </w:t>
      </w:r>
      <w:r w:rsidR="00987683" w:rsidRPr="008B6733">
        <w:rPr>
          <w:color w:val="000000"/>
          <w:lang w:val="en-GB"/>
        </w:rPr>
        <w:t>Departments are funding a cascading activity.</w:t>
      </w:r>
      <w:r w:rsidR="00C40273" w:rsidRPr="008B6733">
        <w:rPr>
          <w:color w:val="000000"/>
          <w:lang w:val="en-GB"/>
        </w:rPr>
        <w:t xml:space="preserve"> </w:t>
      </w:r>
      <w:r w:rsidR="008A7636" w:rsidRPr="008B6733">
        <w:rPr>
          <w:rFonts w:cstheme="minorHAnsi"/>
          <w:lang w:val="en-GB"/>
        </w:rPr>
        <w:t xml:space="preserve">The </w:t>
      </w:r>
      <w:r w:rsidR="00A21303" w:rsidRPr="008B6733">
        <w:rPr>
          <w:rFonts w:cstheme="minorHAnsi"/>
          <w:lang w:val="en-GB"/>
        </w:rPr>
        <w:t xml:space="preserve">BIOFIN </w:t>
      </w:r>
      <w:r w:rsidR="008A7636" w:rsidRPr="008B6733">
        <w:rPr>
          <w:rFonts w:cstheme="minorHAnsi"/>
          <w:lang w:val="en-GB"/>
        </w:rPr>
        <w:t xml:space="preserve">team is working on a variety of finance solutions, including a national fund from oil and gas revenues, local government funding and a </w:t>
      </w:r>
      <w:r w:rsidR="008A7636" w:rsidRPr="008B6733">
        <w:rPr>
          <w:rFonts w:cstheme="minorHAnsi"/>
          <w:lang w:val="en-GB"/>
        </w:rPr>
        <w:lastRenderedPageBreak/>
        <w:t>marketplace to match biodiversity investors with projects, in order to help fill th</w:t>
      </w:r>
      <w:r w:rsidR="00A21303" w:rsidRPr="008B6733">
        <w:rPr>
          <w:rFonts w:cstheme="minorHAnsi"/>
          <w:lang w:val="en-GB"/>
        </w:rPr>
        <w:t>e</w:t>
      </w:r>
      <w:r w:rsidR="008A7636" w:rsidRPr="008B6733">
        <w:rPr>
          <w:rFonts w:cstheme="minorHAnsi"/>
          <w:lang w:val="en-GB"/>
        </w:rPr>
        <w:t xml:space="preserve"> gap. </w:t>
      </w:r>
      <w:r w:rsidR="00A21303" w:rsidRPr="008B6733">
        <w:rPr>
          <w:rFonts w:cstheme="minorHAnsi"/>
          <w:lang w:val="en-GB"/>
        </w:rPr>
        <w:t xml:space="preserve">Policy </w:t>
      </w:r>
      <w:r w:rsidR="00A21303" w:rsidRPr="008B6733">
        <w:rPr>
          <w:rFonts w:cstheme="minorHAnsi"/>
          <w:color w:val="000000"/>
          <w:lang w:val="en-GB"/>
        </w:rPr>
        <w:t>papers</w:t>
      </w:r>
      <w:r w:rsidR="003D37DE" w:rsidRPr="008B6733">
        <w:rPr>
          <w:rFonts w:cstheme="minorHAnsi"/>
          <w:color w:val="000000"/>
          <w:lang w:val="en-GB"/>
        </w:rPr>
        <w:t xml:space="preserve"> on biodiversity tagging </w:t>
      </w:r>
      <w:r w:rsidR="00A21303" w:rsidRPr="008B6733">
        <w:rPr>
          <w:rFonts w:cstheme="minorHAnsi"/>
          <w:color w:val="000000"/>
          <w:lang w:val="en-GB"/>
        </w:rPr>
        <w:t>and, public</w:t>
      </w:r>
      <w:r w:rsidR="003D37DE" w:rsidRPr="008B6733">
        <w:rPr>
          <w:rFonts w:cstheme="minorHAnsi"/>
          <w:color w:val="000000"/>
          <w:lang w:val="en-GB"/>
        </w:rPr>
        <w:t xml:space="preserve">-private partnerships </w:t>
      </w:r>
      <w:r w:rsidR="00A21303" w:rsidRPr="008B6733">
        <w:rPr>
          <w:rFonts w:cstheme="minorHAnsi"/>
          <w:color w:val="000000"/>
          <w:lang w:val="en-GB"/>
        </w:rPr>
        <w:t>ha</w:t>
      </w:r>
      <w:r w:rsidR="004A5218" w:rsidRPr="008B6733">
        <w:rPr>
          <w:rFonts w:cstheme="minorHAnsi"/>
          <w:color w:val="000000"/>
          <w:lang w:val="en-GB"/>
        </w:rPr>
        <w:t>ve</w:t>
      </w:r>
      <w:r w:rsidR="00A21303" w:rsidRPr="008B6733">
        <w:rPr>
          <w:rFonts w:cstheme="minorHAnsi"/>
          <w:color w:val="000000"/>
          <w:lang w:val="en-GB"/>
        </w:rPr>
        <w:t xml:space="preserve"> been</w:t>
      </w:r>
      <w:r w:rsidR="003D37DE" w:rsidRPr="008B6733">
        <w:rPr>
          <w:rFonts w:cstheme="minorHAnsi"/>
          <w:color w:val="000000"/>
          <w:lang w:val="en-GB"/>
        </w:rPr>
        <w:t xml:space="preserve"> developed. Research on PPP modalities </w:t>
      </w:r>
      <w:r w:rsidR="007D1FF1" w:rsidRPr="008B6733">
        <w:rPr>
          <w:rFonts w:cstheme="minorHAnsi"/>
          <w:color w:val="000000"/>
          <w:lang w:val="en-GB"/>
        </w:rPr>
        <w:t xml:space="preserve">was </w:t>
      </w:r>
      <w:r w:rsidR="003D37DE" w:rsidRPr="008B6733">
        <w:rPr>
          <w:rFonts w:cstheme="minorHAnsi"/>
          <w:color w:val="000000"/>
          <w:lang w:val="en-GB"/>
        </w:rPr>
        <w:t xml:space="preserve">conducted. </w:t>
      </w:r>
      <w:r w:rsidR="007D1FF1" w:rsidRPr="008B6733">
        <w:rPr>
          <w:rFonts w:cstheme="minorHAnsi"/>
          <w:color w:val="000000"/>
          <w:lang w:val="en-GB"/>
        </w:rPr>
        <w:t>A p</w:t>
      </w:r>
      <w:r w:rsidR="003D37DE" w:rsidRPr="008B6733">
        <w:rPr>
          <w:rFonts w:cstheme="minorHAnsi"/>
          <w:color w:val="000000"/>
          <w:lang w:val="en-GB"/>
        </w:rPr>
        <w:t xml:space="preserve">olicy paper on the use of the Malampaya Fund for biodiversity </w:t>
      </w:r>
      <w:r w:rsidR="007D1FF1" w:rsidRPr="008B6733">
        <w:rPr>
          <w:rFonts w:cstheme="minorHAnsi"/>
          <w:color w:val="000000"/>
          <w:lang w:val="en-GB"/>
        </w:rPr>
        <w:t>conservation was</w:t>
      </w:r>
      <w:r w:rsidR="003D37DE" w:rsidRPr="008B6733">
        <w:rPr>
          <w:rFonts w:cstheme="minorHAnsi"/>
          <w:color w:val="000000"/>
          <w:lang w:val="en-GB"/>
        </w:rPr>
        <w:t xml:space="preserve"> developed</w:t>
      </w:r>
      <w:r w:rsidR="007D1FF1" w:rsidRPr="008B6733">
        <w:rPr>
          <w:rFonts w:cstheme="minorHAnsi"/>
          <w:color w:val="000000"/>
          <w:lang w:val="en-GB"/>
        </w:rPr>
        <w:t xml:space="preserve"> and BIOFIN is working with a congress member who formally submitted a draft bill for the new legislation. </w:t>
      </w:r>
    </w:p>
    <w:p w:rsidR="00477C88" w:rsidRPr="008B6733" w:rsidRDefault="00477C88" w:rsidP="00C40273">
      <w:pPr>
        <w:pStyle w:val="NoSpacing"/>
        <w:jc w:val="both"/>
        <w:rPr>
          <w:rFonts w:asciiTheme="minorHAnsi" w:hAnsiTheme="minorHAnsi"/>
          <w:lang w:val="en-GB"/>
        </w:rPr>
      </w:pPr>
    </w:p>
    <w:p w:rsidR="00EB693F" w:rsidRPr="008B6733" w:rsidRDefault="00EB693F" w:rsidP="001F0AB7">
      <w:pPr>
        <w:pStyle w:val="Heading1"/>
        <w:spacing w:line="240" w:lineRule="auto"/>
        <w:jc w:val="both"/>
        <w:rPr>
          <w:rFonts w:asciiTheme="minorHAnsi" w:hAnsiTheme="minorHAnsi"/>
          <w:b/>
          <w:color w:val="auto"/>
          <w:sz w:val="24"/>
          <w:lang w:val="en-GB"/>
        </w:rPr>
      </w:pPr>
      <w:bookmarkStart w:id="83" w:name="_Toc474419838"/>
      <w:bookmarkStart w:id="84" w:name="_Toc481138087"/>
      <w:r w:rsidRPr="008B6733">
        <w:rPr>
          <w:rFonts w:asciiTheme="minorHAnsi" w:hAnsiTheme="minorHAnsi"/>
          <w:b/>
          <w:color w:val="auto"/>
          <w:sz w:val="24"/>
          <w:lang w:val="en-GB"/>
        </w:rPr>
        <w:t>5. Sustainability</w:t>
      </w:r>
      <w:bookmarkEnd w:id="83"/>
      <w:bookmarkEnd w:id="84"/>
      <w:r w:rsidRPr="008B6733">
        <w:rPr>
          <w:rFonts w:asciiTheme="minorHAnsi" w:hAnsiTheme="minorHAnsi"/>
          <w:b/>
          <w:color w:val="auto"/>
          <w:sz w:val="24"/>
          <w:lang w:val="en-GB"/>
        </w:rPr>
        <w:t xml:space="preserve"> </w:t>
      </w:r>
      <w:r w:rsidRPr="008B6733">
        <w:rPr>
          <w:rFonts w:asciiTheme="minorHAnsi" w:hAnsiTheme="minorHAnsi"/>
          <w:b/>
          <w:color w:val="auto"/>
          <w:sz w:val="24"/>
          <w:lang w:val="en-GB"/>
        </w:rPr>
        <w:tab/>
      </w:r>
    </w:p>
    <w:p w:rsidR="00521E04" w:rsidRPr="008B6733" w:rsidRDefault="00521E04" w:rsidP="00CC1935">
      <w:pPr>
        <w:spacing w:line="240" w:lineRule="auto"/>
        <w:jc w:val="both"/>
        <w:rPr>
          <w:i/>
          <w:lang w:val="en-GB"/>
        </w:rPr>
      </w:pPr>
    </w:p>
    <w:p w:rsidR="00CC1935" w:rsidRPr="008B6733" w:rsidRDefault="00CC1935" w:rsidP="00CC1935">
      <w:pPr>
        <w:spacing w:line="240" w:lineRule="auto"/>
        <w:jc w:val="both"/>
        <w:rPr>
          <w:i/>
          <w:lang w:val="en-GB"/>
        </w:rPr>
      </w:pPr>
      <w:r w:rsidRPr="008B6733">
        <w:rPr>
          <w:i/>
          <w:lang w:val="en-GB"/>
        </w:rPr>
        <w:t xml:space="preserve">Political </w:t>
      </w:r>
    </w:p>
    <w:p w:rsidR="00CC1935" w:rsidRPr="008B6733" w:rsidRDefault="00233577" w:rsidP="001D3C8B">
      <w:pPr>
        <w:spacing w:after="0" w:line="240" w:lineRule="auto"/>
        <w:jc w:val="both"/>
        <w:rPr>
          <w:lang w:val="en-GB"/>
        </w:rPr>
      </w:pPr>
      <w:r w:rsidRPr="008B6733">
        <w:rPr>
          <w:lang w:val="en-GB"/>
        </w:rPr>
        <w:t>BIOFIN</w:t>
      </w:r>
      <w:r w:rsidR="005C551E" w:rsidRPr="008B6733">
        <w:rPr>
          <w:lang w:val="en-GB"/>
        </w:rPr>
        <w:t xml:space="preserve"> </w:t>
      </w:r>
      <w:r w:rsidR="00CC1935" w:rsidRPr="008B6733">
        <w:rPr>
          <w:lang w:val="en-GB"/>
        </w:rPr>
        <w:t xml:space="preserve">learning is at a crossroads. More analysis on the results arising from the countries is needed. </w:t>
      </w:r>
      <w:r w:rsidR="005B34F6" w:rsidRPr="008B6733">
        <w:rPr>
          <w:lang w:val="en-GB"/>
        </w:rPr>
        <w:t xml:space="preserve">In addition, </w:t>
      </w:r>
      <w:r w:rsidR="003D547A" w:rsidRPr="008B6733">
        <w:rPr>
          <w:lang w:val="en-GB"/>
        </w:rPr>
        <w:t xml:space="preserve">Countries report (Chile, Philippines, Seychelles, South Africa) that </w:t>
      </w:r>
      <w:r w:rsidR="00F1001E" w:rsidRPr="008B6733">
        <w:rPr>
          <w:lang w:val="en-GB"/>
        </w:rPr>
        <w:t>c</w:t>
      </w:r>
      <w:r w:rsidR="003D547A" w:rsidRPr="008B6733">
        <w:rPr>
          <w:shd w:val="clear" w:color="auto" w:fill="FFFFFF"/>
          <w:lang w:val="en-GB"/>
        </w:rPr>
        <w:t xml:space="preserve">ommunications and advocacy </w:t>
      </w:r>
      <w:r w:rsidR="00F1001E" w:rsidRPr="008B6733">
        <w:rPr>
          <w:shd w:val="clear" w:color="auto" w:fill="FFFFFF"/>
          <w:lang w:val="en-GB"/>
        </w:rPr>
        <w:t>are</w:t>
      </w:r>
      <w:r w:rsidR="003D547A" w:rsidRPr="008B6733">
        <w:rPr>
          <w:shd w:val="clear" w:color="auto" w:fill="FFFFFF"/>
          <w:lang w:val="en-GB"/>
        </w:rPr>
        <w:t xml:space="preserve"> instrumental for results. The project is lacking </w:t>
      </w:r>
      <w:r w:rsidR="00F1001E" w:rsidRPr="008B6733">
        <w:rPr>
          <w:shd w:val="clear" w:color="auto" w:fill="FFFFFF"/>
          <w:lang w:val="en-GB"/>
        </w:rPr>
        <w:t xml:space="preserve">a </w:t>
      </w:r>
      <w:r w:rsidR="003D547A" w:rsidRPr="008B6733">
        <w:rPr>
          <w:shd w:val="clear" w:color="auto" w:fill="FFFFFF"/>
          <w:lang w:val="en-GB"/>
        </w:rPr>
        <w:t>good global communication specialist</w:t>
      </w:r>
      <w:r w:rsidR="00A35E2F" w:rsidRPr="008B6733">
        <w:rPr>
          <w:rStyle w:val="FootnoteReference"/>
          <w:shd w:val="clear" w:color="auto" w:fill="FFFFFF"/>
          <w:lang w:val="en-GB"/>
        </w:rPr>
        <w:footnoteReference w:id="5"/>
      </w:r>
      <w:r w:rsidR="003D547A" w:rsidRPr="008B6733">
        <w:rPr>
          <w:shd w:val="clear" w:color="auto" w:fill="FFFFFF"/>
          <w:lang w:val="en-GB"/>
        </w:rPr>
        <w:t xml:space="preserve">. Reports are they leave because the project headquarters is in Istanbul. </w:t>
      </w:r>
      <w:r w:rsidR="005C551E" w:rsidRPr="008B6733">
        <w:rPr>
          <w:lang w:val="en-GB"/>
        </w:rPr>
        <w:t xml:space="preserve">Respondents suggest </w:t>
      </w:r>
      <w:r w:rsidR="00CC1935" w:rsidRPr="008B6733">
        <w:rPr>
          <w:lang w:val="en-GB"/>
        </w:rPr>
        <w:t>undertak</w:t>
      </w:r>
      <w:r w:rsidR="005C551E" w:rsidRPr="008B6733">
        <w:rPr>
          <w:lang w:val="en-GB"/>
        </w:rPr>
        <w:t>ing</w:t>
      </w:r>
      <w:r w:rsidR="00CC1935" w:rsidRPr="008B6733">
        <w:rPr>
          <w:lang w:val="en-GB"/>
        </w:rPr>
        <w:t xml:space="preserve"> trend analysis on countries of similar levels of development. Countries’ support is necessary for financing solutions. More support is needed on the analytics, and financing solution. </w:t>
      </w:r>
    </w:p>
    <w:p w:rsidR="00BB7EC3" w:rsidRPr="008B6733" w:rsidRDefault="00BB7EC3" w:rsidP="00CC1935">
      <w:pPr>
        <w:spacing w:after="0" w:line="240" w:lineRule="auto"/>
        <w:jc w:val="both"/>
        <w:rPr>
          <w:shd w:val="clear" w:color="auto" w:fill="FFFFFF"/>
          <w:lang w:val="en-GB"/>
        </w:rPr>
      </w:pPr>
    </w:p>
    <w:p w:rsidR="00CC1935" w:rsidRPr="008B6733" w:rsidRDefault="00CC1935" w:rsidP="00CC1935">
      <w:pPr>
        <w:spacing w:line="240" w:lineRule="auto"/>
        <w:jc w:val="both"/>
        <w:rPr>
          <w:i/>
          <w:lang w:val="en-GB"/>
        </w:rPr>
      </w:pPr>
      <w:r w:rsidRPr="008B6733">
        <w:rPr>
          <w:i/>
          <w:lang w:val="en-GB"/>
        </w:rPr>
        <w:t xml:space="preserve">Institutional </w:t>
      </w:r>
    </w:p>
    <w:p w:rsidR="00CC1935" w:rsidRPr="008B6733" w:rsidRDefault="005B34F6" w:rsidP="00CC1935">
      <w:pPr>
        <w:spacing w:after="200" w:line="240" w:lineRule="auto"/>
        <w:jc w:val="both"/>
        <w:rPr>
          <w:lang w:val="en-GB"/>
        </w:rPr>
      </w:pPr>
      <w:r w:rsidRPr="008B6733">
        <w:rPr>
          <w:lang w:val="en-GB"/>
        </w:rPr>
        <w:t xml:space="preserve">Although BIOFIN was not designed specifically for this, biodiversity finance core content, financing solutions is a critical area for capacity building support of BIOFIN institutional sustainability work.  </w:t>
      </w:r>
      <w:r w:rsidR="00B67413" w:rsidRPr="008B6733">
        <w:rPr>
          <w:lang w:val="en-GB"/>
        </w:rPr>
        <w:t xml:space="preserve">Secondly, is the need to scale </w:t>
      </w:r>
      <w:r w:rsidR="00233577" w:rsidRPr="008B6733">
        <w:rPr>
          <w:lang w:val="en-GB"/>
        </w:rPr>
        <w:t>BIOFIN</w:t>
      </w:r>
      <w:r w:rsidR="00B67413" w:rsidRPr="008B6733">
        <w:rPr>
          <w:lang w:val="en-GB"/>
        </w:rPr>
        <w:t xml:space="preserve"> approach linked to </w:t>
      </w:r>
      <w:r w:rsidRPr="008B6733">
        <w:rPr>
          <w:lang w:val="en-GB"/>
        </w:rPr>
        <w:t>NBSAPs</w:t>
      </w:r>
      <w:r w:rsidR="00CC1935" w:rsidRPr="008B6733">
        <w:rPr>
          <w:lang w:val="en-GB"/>
        </w:rPr>
        <w:t xml:space="preserve"> as to propagate a </w:t>
      </w:r>
      <w:r w:rsidR="00CC1935" w:rsidRPr="008B6733">
        <w:rPr>
          <w:shd w:val="clear" w:color="auto" w:fill="FFFFFF"/>
          <w:lang w:val="en-GB"/>
        </w:rPr>
        <w:t xml:space="preserve">results-based approach for the NBSAP action </w:t>
      </w:r>
      <w:r w:rsidR="004418FB" w:rsidRPr="008B6733">
        <w:rPr>
          <w:shd w:val="clear" w:color="auto" w:fill="FFFFFF"/>
          <w:lang w:val="en-GB"/>
        </w:rPr>
        <w:t>plan?</w:t>
      </w:r>
    </w:p>
    <w:p w:rsidR="00CC1935" w:rsidRPr="008B6733" w:rsidRDefault="00CC1935" w:rsidP="00CC1935">
      <w:pPr>
        <w:spacing w:line="240" w:lineRule="auto"/>
        <w:jc w:val="both"/>
        <w:rPr>
          <w:i/>
          <w:lang w:val="en-GB"/>
        </w:rPr>
      </w:pPr>
      <w:r w:rsidRPr="008B6733">
        <w:rPr>
          <w:i/>
          <w:lang w:val="en-GB"/>
        </w:rPr>
        <w:t>Resources</w:t>
      </w:r>
      <w:r w:rsidR="004418FB" w:rsidRPr="008B6733">
        <w:rPr>
          <w:i/>
          <w:lang w:val="en-GB"/>
        </w:rPr>
        <w:t>/</w:t>
      </w:r>
      <w:r w:rsidR="00A540E4" w:rsidRPr="008B6733">
        <w:rPr>
          <w:i/>
          <w:lang w:val="en-GB"/>
        </w:rPr>
        <w:t xml:space="preserve">Finance Solutions </w:t>
      </w:r>
    </w:p>
    <w:p w:rsidR="00F42800" w:rsidRPr="008B6733" w:rsidRDefault="00CC1935" w:rsidP="00F42800">
      <w:pPr>
        <w:spacing w:line="240" w:lineRule="auto"/>
        <w:jc w:val="both"/>
        <w:rPr>
          <w:lang w:val="en-GB"/>
        </w:rPr>
      </w:pPr>
      <w:r w:rsidRPr="008B6733">
        <w:rPr>
          <w:lang w:val="en-GB"/>
        </w:rPr>
        <w:t xml:space="preserve">The work on </w:t>
      </w:r>
      <w:r w:rsidR="00F82C28" w:rsidRPr="008B6733">
        <w:rPr>
          <w:lang w:val="en-GB"/>
        </w:rPr>
        <w:t>biodiversity</w:t>
      </w:r>
      <w:r w:rsidRPr="008B6733">
        <w:rPr>
          <w:lang w:val="en-GB"/>
        </w:rPr>
        <w:t xml:space="preserve"> finance methodology focused on </w:t>
      </w:r>
      <w:r w:rsidR="00F42800" w:rsidRPr="008B6733">
        <w:rPr>
          <w:lang w:val="en-GB"/>
        </w:rPr>
        <w:t xml:space="preserve">the </w:t>
      </w:r>
      <w:r w:rsidR="00B33885" w:rsidRPr="008B6733">
        <w:rPr>
          <w:lang w:val="en-GB"/>
        </w:rPr>
        <w:t>policy</w:t>
      </w:r>
      <w:r w:rsidR="00EB080C" w:rsidRPr="008B6733">
        <w:rPr>
          <w:lang w:val="en-GB"/>
        </w:rPr>
        <w:t xml:space="preserve"> landscape, expenditure</w:t>
      </w:r>
      <w:r w:rsidRPr="008B6733">
        <w:rPr>
          <w:lang w:val="en-GB"/>
        </w:rPr>
        <w:t xml:space="preserve"> </w:t>
      </w:r>
      <w:r w:rsidR="00B33885" w:rsidRPr="008B6733">
        <w:rPr>
          <w:lang w:val="en-GB"/>
        </w:rPr>
        <w:t>and</w:t>
      </w:r>
      <w:r w:rsidRPr="008B6733">
        <w:rPr>
          <w:lang w:val="en-GB"/>
        </w:rPr>
        <w:t xml:space="preserve"> costing</w:t>
      </w:r>
      <w:r w:rsidR="00B33885" w:rsidRPr="008B6733">
        <w:rPr>
          <w:lang w:val="en-GB"/>
        </w:rPr>
        <w:t xml:space="preserve"> </w:t>
      </w:r>
      <w:r w:rsidR="00EB080C" w:rsidRPr="008B6733">
        <w:rPr>
          <w:lang w:val="en-GB"/>
        </w:rPr>
        <w:t>review,</w:t>
      </w:r>
      <w:r w:rsidRPr="008B6733">
        <w:rPr>
          <w:lang w:val="en-GB"/>
        </w:rPr>
        <w:t xml:space="preserve"> </w:t>
      </w:r>
      <w:r w:rsidR="00B33885" w:rsidRPr="008B6733">
        <w:rPr>
          <w:lang w:val="en-GB"/>
        </w:rPr>
        <w:t>financing</w:t>
      </w:r>
      <w:r w:rsidRPr="008B6733">
        <w:rPr>
          <w:lang w:val="en-GB"/>
        </w:rPr>
        <w:t xml:space="preserve"> plan</w:t>
      </w:r>
      <w:r w:rsidR="00F42800" w:rsidRPr="008B6733">
        <w:rPr>
          <w:lang w:val="en-GB"/>
        </w:rPr>
        <w:t>ning</w:t>
      </w:r>
      <w:r w:rsidR="00EB080C" w:rsidRPr="008B6733">
        <w:rPr>
          <w:lang w:val="en-GB"/>
        </w:rPr>
        <w:t xml:space="preserve"> and now </w:t>
      </w:r>
      <w:r w:rsidR="00F42800" w:rsidRPr="008B6733">
        <w:rPr>
          <w:lang w:val="en-GB"/>
        </w:rPr>
        <w:t xml:space="preserve">is </w:t>
      </w:r>
      <w:r w:rsidR="00B67413" w:rsidRPr="008B6733">
        <w:rPr>
          <w:lang w:val="en-GB"/>
        </w:rPr>
        <w:t xml:space="preserve">implementing </w:t>
      </w:r>
      <w:r w:rsidR="00EB080C" w:rsidRPr="008B6733">
        <w:rPr>
          <w:lang w:val="en-GB"/>
        </w:rPr>
        <w:t>financing solutions</w:t>
      </w:r>
      <w:r w:rsidRPr="008B6733">
        <w:rPr>
          <w:lang w:val="en-GB"/>
        </w:rPr>
        <w:t xml:space="preserve">. </w:t>
      </w:r>
      <w:r w:rsidR="00B33885" w:rsidRPr="008B6733">
        <w:rPr>
          <w:lang w:val="en-GB"/>
        </w:rPr>
        <w:t xml:space="preserve">Helping countries with their financing plans </w:t>
      </w:r>
      <w:r w:rsidR="00B67413" w:rsidRPr="008B6733">
        <w:rPr>
          <w:lang w:val="en-GB"/>
        </w:rPr>
        <w:t xml:space="preserve">and implementing finance solutions </w:t>
      </w:r>
      <w:r w:rsidR="00B33885" w:rsidRPr="008B6733">
        <w:rPr>
          <w:lang w:val="en-GB"/>
        </w:rPr>
        <w:t xml:space="preserve">has proven a critical step for demonstrating the utility of the action. </w:t>
      </w:r>
      <w:r w:rsidRPr="008B6733">
        <w:rPr>
          <w:lang w:val="en-GB"/>
        </w:rPr>
        <w:t xml:space="preserve">Mobilizing resources </w:t>
      </w:r>
      <w:r w:rsidR="00B67413" w:rsidRPr="008B6733">
        <w:rPr>
          <w:lang w:val="en-GB"/>
        </w:rPr>
        <w:t xml:space="preserve">for gap </w:t>
      </w:r>
      <w:r w:rsidRPr="008B6733">
        <w:rPr>
          <w:lang w:val="en-GB"/>
        </w:rPr>
        <w:t>require</w:t>
      </w:r>
      <w:r w:rsidR="00B33885" w:rsidRPr="008B6733">
        <w:rPr>
          <w:lang w:val="en-GB"/>
        </w:rPr>
        <w:t xml:space="preserve">s going one further step and helping </w:t>
      </w:r>
      <w:r w:rsidRPr="008B6733">
        <w:rPr>
          <w:lang w:val="en-GB"/>
        </w:rPr>
        <w:t xml:space="preserve">demonstrate innovative </w:t>
      </w:r>
      <w:r w:rsidR="00B33885" w:rsidRPr="008B6733">
        <w:rPr>
          <w:rFonts w:cs="Times New Roman"/>
          <w:i/>
          <w:lang w:val="en-GB"/>
        </w:rPr>
        <w:t>F</w:t>
      </w:r>
      <w:r w:rsidRPr="008B6733">
        <w:rPr>
          <w:rFonts w:cs="Times New Roman"/>
          <w:i/>
          <w:lang w:val="en-GB"/>
        </w:rPr>
        <w:t>inancing</w:t>
      </w:r>
      <w:r w:rsidRPr="008B6733">
        <w:rPr>
          <w:i/>
          <w:lang w:val="en-GB"/>
        </w:rPr>
        <w:t xml:space="preserve"> </w:t>
      </w:r>
      <w:r w:rsidR="00B33885" w:rsidRPr="008B6733">
        <w:rPr>
          <w:i/>
          <w:lang w:val="en-GB"/>
        </w:rPr>
        <w:t>solutions</w:t>
      </w:r>
      <w:r w:rsidR="00B33885" w:rsidRPr="008B6733">
        <w:rPr>
          <w:lang w:val="en-GB"/>
        </w:rPr>
        <w:t xml:space="preserve">. </w:t>
      </w:r>
      <w:r w:rsidR="00B67413" w:rsidRPr="008B6733">
        <w:rPr>
          <w:lang w:val="en-GB"/>
        </w:rPr>
        <w:t>In this regard</w:t>
      </w:r>
      <w:r w:rsidR="00F42800" w:rsidRPr="008B6733">
        <w:rPr>
          <w:lang w:val="en-GB"/>
        </w:rPr>
        <w:t>,</w:t>
      </w:r>
      <w:r w:rsidR="00B67413" w:rsidRPr="008B6733">
        <w:rPr>
          <w:lang w:val="en-GB"/>
        </w:rPr>
        <w:t xml:space="preserve"> the </w:t>
      </w:r>
      <w:r w:rsidRPr="008B6733">
        <w:rPr>
          <w:lang w:val="en-GB"/>
        </w:rPr>
        <w:t xml:space="preserve">project’s natural evolution is </w:t>
      </w:r>
      <w:r w:rsidR="00523CB0" w:rsidRPr="008B6733">
        <w:rPr>
          <w:lang w:val="en-GB"/>
        </w:rPr>
        <w:t xml:space="preserve">also </w:t>
      </w:r>
      <w:r w:rsidR="00B33885" w:rsidRPr="008B6733">
        <w:rPr>
          <w:lang w:val="en-GB"/>
        </w:rPr>
        <w:t>its</w:t>
      </w:r>
      <w:r w:rsidRPr="008B6733">
        <w:rPr>
          <w:lang w:val="en-GB"/>
        </w:rPr>
        <w:t xml:space="preserve"> most important risk. </w:t>
      </w:r>
      <w:r w:rsidR="00B67413" w:rsidRPr="008B6733">
        <w:rPr>
          <w:lang w:val="en-GB"/>
        </w:rPr>
        <w:t xml:space="preserve">Now </w:t>
      </w:r>
      <w:r w:rsidR="00233577" w:rsidRPr="008B6733">
        <w:rPr>
          <w:lang w:val="en-GB"/>
        </w:rPr>
        <w:t>BIOFIN</w:t>
      </w:r>
      <w:r w:rsidR="00B67413" w:rsidRPr="008B6733">
        <w:rPr>
          <w:lang w:val="en-GB"/>
        </w:rPr>
        <w:t xml:space="preserve"> need resource to scale and deepen. </w:t>
      </w:r>
      <w:r w:rsidR="00EB080C" w:rsidRPr="008B6733">
        <w:rPr>
          <w:lang w:val="en-GB"/>
        </w:rPr>
        <w:t>The w</w:t>
      </w:r>
      <w:r w:rsidRPr="008B6733">
        <w:rPr>
          <w:lang w:val="en-GB"/>
        </w:rPr>
        <w:t xml:space="preserve">ork </w:t>
      </w:r>
      <w:r w:rsidR="00EB080C" w:rsidRPr="008B6733">
        <w:rPr>
          <w:lang w:val="en-GB"/>
        </w:rPr>
        <w:t>that must be done to complete the cycle</w:t>
      </w:r>
      <w:r w:rsidR="00B67413" w:rsidRPr="008B6733">
        <w:rPr>
          <w:lang w:val="en-GB"/>
        </w:rPr>
        <w:t xml:space="preserve"> of change to </w:t>
      </w:r>
      <w:r w:rsidR="00EB080C" w:rsidRPr="008B6733">
        <w:rPr>
          <w:lang w:val="en-GB"/>
        </w:rPr>
        <w:t xml:space="preserve">show complete </w:t>
      </w:r>
      <w:r w:rsidR="00233577" w:rsidRPr="008B6733">
        <w:rPr>
          <w:lang w:val="en-GB"/>
        </w:rPr>
        <w:t>BIOFIN</w:t>
      </w:r>
      <w:r w:rsidR="00B67413" w:rsidRPr="008B6733">
        <w:rPr>
          <w:lang w:val="en-GB"/>
        </w:rPr>
        <w:t xml:space="preserve"> transformation </w:t>
      </w:r>
      <w:r w:rsidR="00EB080C" w:rsidRPr="008B6733">
        <w:rPr>
          <w:lang w:val="en-GB"/>
        </w:rPr>
        <w:t>success.</w:t>
      </w:r>
    </w:p>
    <w:p w:rsidR="001D3C8B" w:rsidRPr="008B6733" w:rsidRDefault="001D3C8B" w:rsidP="00F42800">
      <w:pPr>
        <w:spacing w:line="240" w:lineRule="auto"/>
        <w:jc w:val="both"/>
        <w:rPr>
          <w:i/>
          <w:shd w:val="clear" w:color="auto" w:fill="FFFFFF"/>
          <w:lang w:val="en-GB"/>
        </w:rPr>
      </w:pPr>
      <w:r w:rsidRPr="008B6733">
        <w:rPr>
          <w:i/>
          <w:shd w:val="clear" w:color="auto" w:fill="FFFFFF"/>
          <w:lang w:val="en-GB"/>
        </w:rPr>
        <w:t xml:space="preserve">BIOFIN Project Scale-up </w:t>
      </w:r>
    </w:p>
    <w:p w:rsidR="001D3C8B" w:rsidRPr="008B6733" w:rsidRDefault="001D3C8B" w:rsidP="001D3C8B">
      <w:pPr>
        <w:spacing w:after="0" w:line="240" w:lineRule="auto"/>
        <w:jc w:val="both"/>
        <w:rPr>
          <w:lang w:val="en-GB"/>
        </w:rPr>
      </w:pPr>
      <w:r w:rsidRPr="008B6733">
        <w:rPr>
          <w:shd w:val="clear" w:color="auto" w:fill="FFFFFF"/>
          <w:lang w:val="en-GB"/>
        </w:rPr>
        <w:t xml:space="preserve">EU provided a very catalytic, strategic grant and a highly visible investment. </w:t>
      </w:r>
      <w:r w:rsidRPr="008B6733">
        <w:rPr>
          <w:lang w:val="en-GB"/>
        </w:rPr>
        <w:t xml:space="preserve">BIOFIN’s cost effectiveness is high: the relative small projects are achieving </w:t>
      </w:r>
      <w:r w:rsidR="001046A1" w:rsidRPr="008B6733">
        <w:rPr>
          <w:lang w:val="en-GB"/>
        </w:rPr>
        <w:t xml:space="preserve">with a </w:t>
      </w:r>
      <w:r w:rsidRPr="008B6733">
        <w:rPr>
          <w:lang w:val="en-GB"/>
        </w:rPr>
        <w:t xml:space="preserve">unique approach to finance and </w:t>
      </w:r>
      <w:r w:rsidR="001046A1" w:rsidRPr="008B6733">
        <w:rPr>
          <w:lang w:val="en-GB"/>
        </w:rPr>
        <w:t xml:space="preserve">to </w:t>
      </w:r>
      <w:r w:rsidRPr="008B6733">
        <w:rPr>
          <w:lang w:val="en-GB"/>
        </w:rPr>
        <w:t>cross-</w:t>
      </w:r>
      <w:r w:rsidR="001046A1" w:rsidRPr="008B6733">
        <w:rPr>
          <w:lang w:val="en-GB"/>
        </w:rPr>
        <w:t xml:space="preserve">sector </w:t>
      </w:r>
      <w:r w:rsidR="00233577" w:rsidRPr="008B6733">
        <w:rPr>
          <w:lang w:val="en-GB"/>
        </w:rPr>
        <w:t>BIOFIN</w:t>
      </w:r>
      <w:r w:rsidR="001046A1" w:rsidRPr="008B6733">
        <w:rPr>
          <w:lang w:val="en-GB"/>
        </w:rPr>
        <w:t xml:space="preserve"> </w:t>
      </w:r>
      <w:r w:rsidRPr="008B6733">
        <w:rPr>
          <w:lang w:val="en-GB"/>
        </w:rPr>
        <w:t xml:space="preserve">learning. It has been successful to attach financing in phase one. </w:t>
      </w:r>
      <w:r w:rsidR="00E53434" w:rsidRPr="008B6733">
        <w:rPr>
          <w:lang w:val="en-GB"/>
        </w:rPr>
        <w:t xml:space="preserve">More </w:t>
      </w:r>
      <w:r w:rsidRPr="008B6733">
        <w:rPr>
          <w:lang w:val="en-GB"/>
        </w:rPr>
        <w:t>partners can</w:t>
      </w:r>
      <w:r w:rsidR="001046A1" w:rsidRPr="008B6733">
        <w:rPr>
          <w:lang w:val="en-GB"/>
        </w:rPr>
        <w:t xml:space="preserve"> now</w:t>
      </w:r>
      <w:r w:rsidRPr="008B6733">
        <w:rPr>
          <w:lang w:val="en-GB"/>
        </w:rPr>
        <w:t xml:space="preserve"> support scale-up. In the short run, </w:t>
      </w:r>
      <w:r w:rsidR="001046A1" w:rsidRPr="008B6733">
        <w:rPr>
          <w:lang w:val="en-GB"/>
        </w:rPr>
        <w:t xml:space="preserve">the </w:t>
      </w:r>
      <w:r w:rsidRPr="008B6733">
        <w:rPr>
          <w:lang w:val="en-GB"/>
        </w:rPr>
        <w:t xml:space="preserve">project </w:t>
      </w:r>
      <w:r w:rsidR="001046A1" w:rsidRPr="008B6733">
        <w:rPr>
          <w:lang w:val="en-GB"/>
        </w:rPr>
        <w:t xml:space="preserve">team </w:t>
      </w:r>
      <w:r w:rsidRPr="008B6733">
        <w:rPr>
          <w:lang w:val="en-GB"/>
        </w:rPr>
        <w:t>is in the process of designing phase two exit strategy</w:t>
      </w:r>
      <w:r w:rsidR="001046A1" w:rsidRPr="008B6733">
        <w:rPr>
          <w:lang w:val="en-GB"/>
        </w:rPr>
        <w:t>,</w:t>
      </w:r>
      <w:r w:rsidRPr="008B6733">
        <w:rPr>
          <w:lang w:val="en-GB"/>
        </w:rPr>
        <w:t xml:space="preserve"> to focus on deepening the learning in original countries and scaling to other countries. UNDP is willing to absorb more funding. </w:t>
      </w:r>
    </w:p>
    <w:p w:rsidR="00122C3D" w:rsidRPr="008B6733" w:rsidRDefault="00122C3D" w:rsidP="001D3C8B">
      <w:pPr>
        <w:spacing w:after="0" w:line="240" w:lineRule="auto"/>
        <w:jc w:val="both"/>
        <w:rPr>
          <w:lang w:val="en-GB"/>
        </w:rPr>
      </w:pPr>
    </w:p>
    <w:p w:rsidR="00CC1935" w:rsidRPr="008B6733" w:rsidRDefault="00CC1935" w:rsidP="00CC1935">
      <w:pPr>
        <w:spacing w:line="240" w:lineRule="auto"/>
        <w:jc w:val="both"/>
        <w:rPr>
          <w:i/>
          <w:lang w:val="en-GB"/>
        </w:rPr>
      </w:pPr>
      <w:r w:rsidRPr="008B6733">
        <w:rPr>
          <w:i/>
          <w:lang w:val="en-GB"/>
        </w:rPr>
        <w:t xml:space="preserve">Environmental </w:t>
      </w:r>
    </w:p>
    <w:p w:rsidR="00CC1935" w:rsidRPr="008B6733" w:rsidRDefault="00CC1935" w:rsidP="00032D79">
      <w:pPr>
        <w:spacing w:after="200" w:line="240" w:lineRule="auto"/>
        <w:jc w:val="both"/>
        <w:rPr>
          <w:lang w:val="en-GB"/>
        </w:rPr>
      </w:pPr>
      <w:r w:rsidRPr="008B6733">
        <w:rPr>
          <w:lang w:val="en-GB"/>
        </w:rPr>
        <w:t xml:space="preserve">If there is no </w:t>
      </w:r>
      <w:r w:rsidR="00A540E4" w:rsidRPr="008B6733">
        <w:rPr>
          <w:lang w:val="en-GB"/>
        </w:rPr>
        <w:t xml:space="preserve">sustainable </w:t>
      </w:r>
      <w:r w:rsidR="00F82C28" w:rsidRPr="008B6733">
        <w:rPr>
          <w:lang w:val="en-GB"/>
        </w:rPr>
        <w:t>biodiversity</w:t>
      </w:r>
      <w:r w:rsidR="00A540E4" w:rsidRPr="008B6733">
        <w:rPr>
          <w:lang w:val="en-GB"/>
        </w:rPr>
        <w:t xml:space="preserve"> management ultimately,</w:t>
      </w:r>
      <w:r w:rsidRPr="008B6733">
        <w:rPr>
          <w:lang w:val="en-GB"/>
        </w:rPr>
        <w:t xml:space="preserve"> </w:t>
      </w:r>
      <w:r w:rsidR="00A540E4" w:rsidRPr="008B6733">
        <w:rPr>
          <w:lang w:val="en-GB"/>
        </w:rPr>
        <w:t xml:space="preserve">goals for sustainable </w:t>
      </w:r>
      <w:r w:rsidRPr="008B6733">
        <w:rPr>
          <w:lang w:val="en-GB"/>
        </w:rPr>
        <w:t xml:space="preserve">development will </w:t>
      </w:r>
      <w:r w:rsidR="00A540E4" w:rsidRPr="008B6733">
        <w:rPr>
          <w:lang w:val="en-GB"/>
        </w:rPr>
        <w:t>fail.</w:t>
      </w:r>
    </w:p>
    <w:p w:rsidR="00A14A04" w:rsidRPr="008B6733" w:rsidRDefault="00F26624" w:rsidP="001F0AB7">
      <w:pPr>
        <w:spacing w:line="240" w:lineRule="auto"/>
        <w:jc w:val="both"/>
        <w:rPr>
          <w:rFonts w:cs="Times New Roman"/>
          <w:b/>
          <w:i/>
          <w:shd w:val="clear" w:color="auto" w:fill="FFFFFF"/>
          <w:lang w:val="en-GB"/>
        </w:rPr>
      </w:pPr>
      <w:r w:rsidRPr="008B6733">
        <w:rPr>
          <w:rFonts w:cs="Times New Roman"/>
          <w:b/>
          <w:i/>
          <w:shd w:val="clear" w:color="auto" w:fill="FFFFFF"/>
          <w:lang w:val="en-GB"/>
        </w:rPr>
        <w:lastRenderedPageBreak/>
        <w:t xml:space="preserve"> </w:t>
      </w:r>
    </w:p>
    <w:p w:rsidR="00EB693F" w:rsidRPr="008B6733" w:rsidRDefault="00A14A04" w:rsidP="006369FA">
      <w:pPr>
        <w:pStyle w:val="Heading1"/>
        <w:spacing w:line="240" w:lineRule="auto"/>
        <w:jc w:val="both"/>
        <w:rPr>
          <w:rFonts w:asciiTheme="minorHAnsi" w:hAnsiTheme="minorHAnsi"/>
          <w:b/>
          <w:color w:val="auto"/>
          <w:sz w:val="22"/>
          <w:lang w:val="en-GB"/>
        </w:rPr>
      </w:pPr>
      <w:bookmarkStart w:id="85" w:name="_Toc481138088"/>
      <w:r w:rsidRPr="008B6733">
        <w:rPr>
          <w:rFonts w:asciiTheme="minorHAnsi" w:hAnsiTheme="minorHAnsi"/>
          <w:b/>
          <w:color w:val="auto"/>
          <w:sz w:val="22"/>
          <w:lang w:val="en-GB"/>
        </w:rPr>
        <w:t>6. Conclusions</w:t>
      </w:r>
      <w:bookmarkEnd w:id="85"/>
    </w:p>
    <w:p w:rsidR="006369FA" w:rsidRPr="008B6733" w:rsidRDefault="006369FA" w:rsidP="006369FA">
      <w:pPr>
        <w:rPr>
          <w:lang w:val="en-GB"/>
        </w:rPr>
      </w:pP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In conclusion, the EU investment in the Biodiversity Finance Initiative – BIOFIN – can be seen as very successful at a</w:t>
      </w:r>
      <w:r w:rsidR="004A5218" w:rsidRPr="008B6733">
        <w:rPr>
          <w:rFonts w:asciiTheme="minorHAnsi" w:eastAsiaTheme="minorHAnsi" w:hAnsiTheme="minorHAnsi" w:cstheme="minorBidi"/>
          <w:lang w:val="en-GB"/>
        </w:rPr>
        <w:t>chieving its stated objectives.</w:t>
      </w:r>
      <w:r w:rsidRPr="008B6733">
        <w:rPr>
          <w:rFonts w:asciiTheme="minorHAnsi" w:eastAsiaTheme="minorHAnsi" w:hAnsiTheme="minorHAnsi" w:cstheme="minorBidi"/>
          <w:lang w:val="en-GB"/>
        </w:rPr>
        <w:t xml:space="preserve"> BIOFIN has grown from its initial goal of developing and piloting an innovative methodology for biodiversity finance in 8 countries to a global program with an expanded reach – 30 countries – a detailed methodology, and a focus on significantly improving how biodiversity is managed through financial and economic solutions.  </w:t>
      </w:r>
    </w:p>
    <w:p w:rsidR="00E43FF8" w:rsidRPr="008B6733" w:rsidRDefault="00E43FF8"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 xml:space="preserve">Specifically, the following points have been supported by this evaluation. </w:t>
      </w:r>
    </w:p>
    <w:p w:rsidR="00E43FF8" w:rsidRPr="008B6733" w:rsidRDefault="00E43FF8" w:rsidP="00E43FF8">
      <w:pPr>
        <w:pStyle w:val="NoSpacing"/>
        <w:jc w:val="both"/>
        <w:rPr>
          <w:rFonts w:asciiTheme="minorHAnsi" w:eastAsiaTheme="minorHAnsi" w:hAnsiTheme="minorHAnsi" w:cstheme="minorBidi"/>
          <w:b/>
          <w:lang w:val="en-GB"/>
        </w:rPr>
      </w:pPr>
    </w:p>
    <w:p w:rsidR="00E43FF8" w:rsidRPr="008B6733" w:rsidRDefault="00E43FF8" w:rsidP="00E43FF8">
      <w:pPr>
        <w:pStyle w:val="NoSpacing"/>
        <w:jc w:val="both"/>
        <w:rPr>
          <w:rFonts w:asciiTheme="minorHAnsi" w:eastAsiaTheme="minorHAnsi" w:hAnsiTheme="minorHAnsi" w:cstheme="minorBidi"/>
          <w:b/>
          <w:lang w:val="en-GB"/>
        </w:rPr>
      </w:pPr>
      <w:r w:rsidRPr="008B6733">
        <w:rPr>
          <w:rFonts w:asciiTheme="minorHAnsi" w:eastAsiaTheme="minorHAnsi" w:hAnsiTheme="minorHAnsi" w:cstheme="minorBidi"/>
          <w:b/>
          <w:lang w:val="en-GB"/>
        </w:rPr>
        <w:t xml:space="preserve">Relevance </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The high demand, scalability and ownership of governments are clear indicators of high relevance of BIOFIN.  The project concept is perceived by stakeholders to be highly relevant because its focus on efficiency, effectiveness, economic drivers, and budgeting in line with national development plans. This has been confirmed in discussion with Ministries of Finance and Planning in all eight BIOFIN pilot countries, Seychelles, the Philippines, Seychelles, South Africa, Uganda, Kazakhstan, Malaysia and Chile, during the evaluation.  Part of the BIOFIN process involves the alignment of the biodiversity agenda (often through the NBSAP) with national strategic development priorities. The effective alignment of these biodiversity issues with the national development agenda allows more effective financing of biodiversity and a more efficient national planning and budgeting process. At the global level, BIOFIN is very relevant in its support to the environment and international commitments.  Under the CBD framework, BIOFIN is directly contributing to Aichi targets 17 and 20. As proof, BIOFIN’s contributions to countries were mentioned by 22 parties during the CBD COP 13 plenary in Mexico 2016.</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ab/>
      </w:r>
    </w:p>
    <w:p w:rsidR="00E43FF8" w:rsidRPr="008B6733" w:rsidRDefault="00E43FF8" w:rsidP="00E43FF8">
      <w:pPr>
        <w:pStyle w:val="NoSpacing"/>
        <w:jc w:val="both"/>
        <w:rPr>
          <w:rFonts w:asciiTheme="minorHAnsi" w:eastAsiaTheme="minorHAnsi" w:hAnsiTheme="minorHAnsi" w:cstheme="minorBidi"/>
          <w:b/>
          <w:lang w:val="en-GB"/>
        </w:rPr>
      </w:pPr>
      <w:r w:rsidRPr="008B6733">
        <w:rPr>
          <w:rFonts w:asciiTheme="minorHAnsi" w:eastAsiaTheme="minorHAnsi" w:hAnsiTheme="minorHAnsi" w:cstheme="minorBidi"/>
          <w:b/>
          <w:lang w:val="en-GB"/>
        </w:rPr>
        <w:t>Effectiveness</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 xml:space="preserve">The overall programme cost effectiveness and straightforward implementing modality (direct implementation) has been a determining factor in BIOFIN’s early results. In addition, the shift of the discourse and language of BIOFIN methods to that of finance, policy and business is found to have been instrumental (noted by government respondents in 75 percent of the country interviewed).  A very rich body of global experiences transpired through global and regional workshops, webinars, country calls and technical missions, knowledge and experience sharing events to inform, capture and </w:t>
      </w:r>
      <w:r w:rsidR="007650EF" w:rsidRPr="008B6733">
        <w:rPr>
          <w:rFonts w:asciiTheme="minorHAnsi" w:eastAsiaTheme="minorHAnsi" w:hAnsiTheme="minorHAnsi" w:cstheme="minorBidi"/>
          <w:lang w:val="en-GB"/>
        </w:rPr>
        <w:t>distil</w:t>
      </w:r>
      <w:r w:rsidRPr="008B6733">
        <w:rPr>
          <w:rFonts w:asciiTheme="minorHAnsi" w:eastAsiaTheme="minorHAnsi" w:hAnsiTheme="minorHAnsi" w:cstheme="minorBidi"/>
          <w:lang w:val="en-GB"/>
        </w:rPr>
        <w:t xml:space="preserve"> a growing body of evidence and methodology on biodiversity finance.  This information has been captured in an essential update and upgrade of the first BIOFIN Workbook – initially prepared in 2012, updated in 2014 and revised version launched at the CBD COP in 2016. The EU ROM evaluation (2015) showed significant results and was useful guidance for programme refinement.</w:t>
      </w:r>
    </w:p>
    <w:p w:rsidR="00A35E2F" w:rsidRPr="008B6733" w:rsidRDefault="00A35E2F"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Evidence of BIOFIN’s effectiveness includes (i) its contribution towards the transformation of the global biodiversity financing landscape; (ii) development of a scalable methodology and; (iii) leveraging resources for biodiversity finance. The transformation of global biodiversity finance is evidenced by the number of participating CBD parties that integrate considerations on biological diversity and its associated ecosystem services into development plans, strategies and budgets; number of participating countries that have identified and reported funding needs, gaps and priorities; and those that have developed national financing plans. From the original target of 8 countries initially financed by the EU, these numbers are expected to increase to include all 30 countries of BIOFIN and further to include those who have benefitted from the regional</w:t>
      </w:r>
      <w:r w:rsidR="00A35E2F" w:rsidRPr="008B6733">
        <w:rPr>
          <w:rFonts w:asciiTheme="minorHAnsi" w:eastAsiaTheme="minorHAnsi" w:hAnsiTheme="minorHAnsi" w:cstheme="minorBidi"/>
          <w:lang w:val="en-GB"/>
        </w:rPr>
        <w:t xml:space="preserve"> nodes.</w:t>
      </w:r>
    </w:p>
    <w:p w:rsidR="00E43FF8" w:rsidRPr="008B6733" w:rsidRDefault="00E43FF8"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Factors for BIOFIN success included mobilizing resources for work on implementation, including financial planning and solutions. The early input of additional capital by partners to BIOFIN was an excellent global financing result. Notably it was also recorded a challenge for the management team responsible for roadmap design in the eight countries. The rapid growth questioned the early project setup (geographical expansion and expansion in terms of content). Consequently, the new resources from global partners were successfully employed to countries to help undertake additional work on financing solutions in EU countries which will help to demonstrate the cycle of change.</w:t>
      </w:r>
    </w:p>
    <w:p w:rsidR="00E43FF8" w:rsidRPr="008B6733" w:rsidRDefault="00E43FF8"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b/>
          <w:lang w:val="en-GB"/>
        </w:rPr>
      </w:pPr>
      <w:r w:rsidRPr="008B6733">
        <w:rPr>
          <w:rFonts w:asciiTheme="minorHAnsi" w:eastAsiaTheme="minorHAnsi" w:hAnsiTheme="minorHAnsi" w:cstheme="minorBidi"/>
          <w:b/>
          <w:lang w:val="en-GB"/>
        </w:rPr>
        <w:t>Efficiency</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 xml:space="preserve">BIOFIN has been assessed as highly cost effective. With its focus on finance, most actions result in improved efficiency, effectiveness, and support additional resource mobilization.  As a small initial investment, BIOFIN was implemented with relatively modest financing in countries, outsourcing TAs and maintaining a very small team in Istanbul and New York. From its initial investment of $ 4,968,147 from the EU to work in 8 countries, the project now has a global budget of 29 million and is working in 30 countries. Early results in countries include significant policy changes and changes to budgeting and financial systems. National level implementation has been almost entirely through national teams with support from the global BIOFIN TA team. Technical workshops and regional workshops were recorded as cost effective, pilot country teams supported the methodology development and engaged in South-South learning and triangular cooperation.  The lessons learned through the BIOFIN process has been integrated into the 2016 BIOFIN Workbook and the BIOFIN Data Tool which can capture a wide range of data from countries and facilitate the data collection and analysis process. Another area where impact was evident is the way BIOFIN has improved the NBSAP planning process (e.g. Kazakhstan, Philippines, Seychelles) based on cost effectiveness and prioritization. In some cases, the same team was responsible for the NBSAP and BIOFIN implementation. Revised NBSAPs in many countries included additional data on taxes, subsidies and finance solutions, while better articulating the specific targets they aim to achieve. </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It was effective to have established partnerships and synergies with related initiatives at the global and national level. More can now be done to support a phase two and broker partnerships for a package of services for greater momentum, i.e. private sector, TEEB, WAVES, and SEEA and build complementation for a full package offer of finance solutions. The work with the private sector is very interesting with great potential for high global impact.</w:t>
      </w:r>
    </w:p>
    <w:p w:rsidR="00E43FF8" w:rsidRPr="008B6733" w:rsidRDefault="00E43FF8"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b/>
          <w:lang w:val="en-GB"/>
        </w:rPr>
      </w:pPr>
      <w:r w:rsidRPr="008B6733">
        <w:rPr>
          <w:rFonts w:asciiTheme="minorHAnsi" w:eastAsiaTheme="minorHAnsi" w:hAnsiTheme="minorHAnsi" w:cstheme="minorBidi"/>
          <w:b/>
          <w:lang w:val="en-GB"/>
        </w:rPr>
        <w:t>Sustainability</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 xml:space="preserve">Project sustainability is supported by the design and implementation of BIOFIN both on the national level and at the global level. On the national level, there are three areas that promote the </w:t>
      </w:r>
      <w:r w:rsidR="007650EF" w:rsidRPr="008B6733">
        <w:rPr>
          <w:rFonts w:asciiTheme="minorHAnsi" w:eastAsiaTheme="minorHAnsi" w:hAnsiTheme="minorHAnsi" w:cstheme="minorBidi"/>
          <w:lang w:val="en-GB"/>
        </w:rPr>
        <w:t>long-term</w:t>
      </w:r>
      <w:r w:rsidRPr="008B6733">
        <w:rPr>
          <w:rFonts w:asciiTheme="minorHAnsi" w:eastAsiaTheme="minorHAnsi" w:hAnsiTheme="minorHAnsi" w:cstheme="minorBidi"/>
          <w:lang w:val="en-GB"/>
        </w:rPr>
        <w:t xml:space="preserve"> impact of BIOFIN efforts.  First, capacity is built in country by using national consultants provided with significant international technical support and south-south learning.  This includes areas such as expenditure reviews, biodiversity financing solutions, national and subnational budgeting processes, economic instruments, and more.  Secondly, many countries are exploring or developing budget tracking to follow spending patterns for biodiversity and improve spending outcomes.  This is especially the case where progress has been made on results based budgeting. Thirdly, several countries are exploring opportunities to institutionalize the BIOFIN process through establishment of a post or unit that continues the efforts of BIOFIN to identify and implement finance solutions in the country.  The finance solutions themselves are also designed to be sustainable finance mechanisms in most cases and have built in sustainability principles.  On the global level the refinement and expansion of the methodology allows for the BIOFIN learnings to be continued within target countries and expanded to other countries through the regional nodes and through increased knowledge and communication around the full range of biodiversity finance solutions. </w:t>
      </w:r>
    </w:p>
    <w:p w:rsidR="00E43FF8" w:rsidRPr="008B6733" w:rsidRDefault="00E43FF8" w:rsidP="00E43FF8">
      <w:pPr>
        <w:pStyle w:val="NoSpacing"/>
        <w:jc w:val="both"/>
        <w:rPr>
          <w:rFonts w:asciiTheme="minorHAnsi" w:eastAsiaTheme="minorHAnsi" w:hAnsiTheme="minorHAnsi" w:cstheme="minorBidi"/>
          <w:lang w:val="en-GB"/>
        </w:rPr>
      </w:pPr>
    </w:p>
    <w:p w:rsidR="00A40AB3" w:rsidRPr="008B6733" w:rsidRDefault="00A40AB3" w:rsidP="00E43FF8">
      <w:pPr>
        <w:pStyle w:val="NoSpacing"/>
        <w:jc w:val="both"/>
        <w:rPr>
          <w:rFonts w:asciiTheme="minorHAnsi" w:eastAsiaTheme="minorHAnsi" w:hAnsiTheme="minorHAnsi" w:cstheme="minorBidi"/>
          <w:lang w:val="en-GB"/>
        </w:rPr>
      </w:pPr>
    </w:p>
    <w:p w:rsidR="00E43FF8" w:rsidRPr="008B6733" w:rsidRDefault="00E43FF8" w:rsidP="00E43FF8">
      <w:pPr>
        <w:pStyle w:val="NoSpacing"/>
        <w:jc w:val="both"/>
        <w:rPr>
          <w:rFonts w:asciiTheme="minorHAnsi" w:eastAsiaTheme="minorHAnsi" w:hAnsiTheme="minorHAnsi" w:cstheme="minorBidi"/>
          <w:b/>
          <w:lang w:val="en-GB"/>
        </w:rPr>
      </w:pPr>
      <w:r w:rsidRPr="008B6733">
        <w:rPr>
          <w:rFonts w:asciiTheme="minorHAnsi" w:eastAsiaTheme="minorHAnsi" w:hAnsiTheme="minorHAnsi" w:cstheme="minorBidi"/>
          <w:b/>
          <w:lang w:val="en-GB"/>
        </w:rPr>
        <w:t>Impact</w:t>
      </w:r>
    </w:p>
    <w:p w:rsidR="00E43FF8" w:rsidRPr="008B6733" w:rsidRDefault="00E43FF8" w:rsidP="00E43FF8">
      <w:pPr>
        <w:pStyle w:val="NoSpacing"/>
        <w:jc w:val="both"/>
        <w:rPr>
          <w:rFonts w:asciiTheme="minorHAnsi" w:eastAsiaTheme="minorHAnsi" w:hAnsiTheme="minorHAnsi" w:cstheme="minorBidi"/>
          <w:lang w:val="en-GB"/>
        </w:rPr>
      </w:pPr>
      <w:r w:rsidRPr="008B6733">
        <w:rPr>
          <w:rFonts w:asciiTheme="minorHAnsi" w:eastAsiaTheme="minorHAnsi" w:hAnsiTheme="minorHAnsi" w:cstheme="minorBidi"/>
          <w:lang w:val="en-GB"/>
        </w:rPr>
        <w:t xml:space="preserve">The impact the BIOFIN project can be seen at the national level and at the global level.  At the national level, changes in key relationships have occurred providing an elevation to sustainable biodiversity management issues such as NBSAP implementation in the eyes of key decision makers – especially ministries of finance and planning. Even certain private sector actors and associations (e.g. CR banking association), are deepening their engagement in biodiversity issue.  In several cases, biodiversity finance solutions identified and promoted by BIOFIN have started to produce increased financing or improved management effectiveness.  As noted above, capacity is being built in all BIOFIN countries that will have lasting impact on biodiversity finance and management.  At the global level, BIOFIN is changing the dialogue around biodiversity finance through providing a detailed and effective approach to identify financing needs and expenditures – supporting the CBD process – both financial reporting framework and NBSAP development and implementation.  In the resource mobilization aspects of the CBD process, BIOFIN became one of the most visible initiatives, resulting in a formal and universally supported recommendation to continue and scale. p the initiative (see figure 1). negotiations, leading to a more harmonious discussion between developing and developed countries. As well, through the efforts of BIOFIN and partners, knowledge about and awareness of biodiversity finance solutions, tools and mechanisms is expanding through methodology documentation, case studies, global and regional workshops, and other communications. The critical role of the EU financing for the development and piloting the BIOFIN methodology in the 8 initial countries cannot be underestimated. </w:t>
      </w:r>
    </w:p>
    <w:p w:rsidR="00AC720F" w:rsidRPr="008B6733" w:rsidRDefault="00AC720F" w:rsidP="001F0AB7">
      <w:pPr>
        <w:pStyle w:val="NoSpacing"/>
        <w:jc w:val="both"/>
        <w:rPr>
          <w:rFonts w:asciiTheme="minorHAnsi" w:hAnsiTheme="minorHAnsi"/>
          <w:lang w:val="en-GB"/>
        </w:rPr>
      </w:pPr>
    </w:p>
    <w:p w:rsidR="00EB693F" w:rsidRPr="008B6733" w:rsidRDefault="00EB693F" w:rsidP="001F0AB7">
      <w:pPr>
        <w:pStyle w:val="Heading1"/>
        <w:spacing w:line="240" w:lineRule="auto"/>
        <w:jc w:val="both"/>
        <w:rPr>
          <w:rFonts w:asciiTheme="minorHAnsi" w:hAnsiTheme="minorHAnsi"/>
          <w:b/>
          <w:color w:val="auto"/>
          <w:sz w:val="22"/>
          <w:szCs w:val="22"/>
          <w:lang w:val="en-GB"/>
        </w:rPr>
      </w:pPr>
      <w:bookmarkStart w:id="86" w:name="_Toc474419839"/>
      <w:bookmarkStart w:id="87" w:name="_Toc481138089"/>
      <w:r w:rsidRPr="008B6733">
        <w:rPr>
          <w:rFonts w:asciiTheme="minorHAnsi" w:hAnsiTheme="minorHAnsi"/>
          <w:b/>
          <w:color w:val="auto"/>
          <w:sz w:val="22"/>
          <w:lang w:val="en-GB"/>
        </w:rPr>
        <w:t xml:space="preserve">7. </w:t>
      </w:r>
      <w:r w:rsidR="00E562DD" w:rsidRPr="008B6733">
        <w:rPr>
          <w:rFonts w:asciiTheme="minorHAnsi" w:hAnsiTheme="minorHAnsi"/>
          <w:b/>
          <w:color w:val="auto"/>
          <w:sz w:val="22"/>
          <w:szCs w:val="22"/>
          <w:lang w:val="en-GB"/>
        </w:rPr>
        <w:t xml:space="preserve">Key </w:t>
      </w:r>
      <w:r w:rsidRPr="008B6733">
        <w:rPr>
          <w:rFonts w:asciiTheme="minorHAnsi" w:hAnsiTheme="minorHAnsi"/>
          <w:b/>
          <w:color w:val="auto"/>
          <w:sz w:val="22"/>
          <w:szCs w:val="22"/>
          <w:lang w:val="en-GB"/>
        </w:rPr>
        <w:t>Lessons Learned</w:t>
      </w:r>
      <w:bookmarkEnd w:id="86"/>
      <w:bookmarkEnd w:id="87"/>
      <w:r w:rsidRPr="008B6733">
        <w:rPr>
          <w:rFonts w:asciiTheme="minorHAnsi" w:hAnsiTheme="minorHAnsi"/>
          <w:b/>
          <w:color w:val="auto"/>
          <w:sz w:val="22"/>
          <w:szCs w:val="22"/>
          <w:lang w:val="en-GB"/>
        </w:rPr>
        <w:tab/>
      </w:r>
    </w:p>
    <w:p w:rsidR="005A00F8" w:rsidRPr="008B6733" w:rsidRDefault="005A00F8" w:rsidP="005A00F8">
      <w:pPr>
        <w:rPr>
          <w:lang w:val="en-GB"/>
        </w:rPr>
      </w:pPr>
    </w:p>
    <w:p w:rsidR="00422B1B" w:rsidRPr="008B6733" w:rsidRDefault="00422B1B" w:rsidP="00422B1B">
      <w:pPr>
        <w:jc w:val="both"/>
        <w:rPr>
          <w:lang w:val="en-GB"/>
        </w:rPr>
      </w:pPr>
      <w:r w:rsidRPr="008B6733">
        <w:rPr>
          <w:lang w:val="en-GB"/>
        </w:rPr>
        <w:t xml:space="preserve">This section on key lessons learned contains insights derived from this evaluation and are presented here to inform the EU and UNDP on national implementation practices, design and methodology development and application, and management oversight. Immediate application of these key lessons would benefit the prospective BIOFIN Phase 2 and inform both UNDP and the EU on specific best practices in terms of piloting a new methodology at the global level. </w:t>
      </w:r>
    </w:p>
    <w:p w:rsidR="00422B1B" w:rsidRPr="008B6733" w:rsidRDefault="00422B1B" w:rsidP="00422B1B">
      <w:pPr>
        <w:rPr>
          <w:b/>
          <w:lang w:val="en-GB"/>
        </w:rPr>
      </w:pPr>
      <w:r w:rsidRPr="008B6733">
        <w:rPr>
          <w:b/>
          <w:lang w:val="en-GB"/>
        </w:rPr>
        <w:t xml:space="preserve">National implementation </w:t>
      </w:r>
    </w:p>
    <w:p w:rsidR="00422B1B" w:rsidRPr="008B6733" w:rsidRDefault="00422B1B" w:rsidP="00BD4FC7">
      <w:pPr>
        <w:pStyle w:val="ListParagraph"/>
        <w:numPr>
          <w:ilvl w:val="0"/>
          <w:numId w:val="54"/>
        </w:numPr>
        <w:spacing w:after="200" w:line="240" w:lineRule="auto"/>
        <w:jc w:val="both"/>
        <w:rPr>
          <w:lang w:val="en-GB"/>
        </w:rPr>
      </w:pPr>
      <w:r w:rsidRPr="008B6733">
        <w:rPr>
          <w:lang w:val="en-GB"/>
        </w:rPr>
        <w:t xml:space="preserve">Embedding BIOFIN in ministries of finance and planning, has been a key to success. In most of BIOFIN </w:t>
      </w:r>
      <w:r w:rsidR="000E4C68" w:rsidRPr="008B6733">
        <w:rPr>
          <w:lang w:val="en-GB"/>
        </w:rPr>
        <w:t xml:space="preserve">countries the initiative is </w:t>
      </w:r>
      <w:r w:rsidRPr="008B6733">
        <w:rPr>
          <w:lang w:val="en-GB"/>
        </w:rPr>
        <w:t>hosted by the Ministry of Finance while the remaining countries are hosted either by the Ministry of Environment / Agriculture or the Planning Agency. The improved integration of finance and economics thinking into the biodiversity management process is a vital development and effective communication approach in all BIOFIN countries. Often enormous improvements in communication among the ministries of environment and finance occurs from simple collaboration around the BIOFIN process – this impact is difficult to measure but appears to have strong benefits in most BIOFIN countries. Thus, even for those countries whose host is the environment or agriculture department, the benefits of improved understanding of finance contribute to sustainability of BIOFIN and its transformative impact. The technical capacity being built among national partners appears to increase the likelihood of successful biodiversity financing. At the national level, this interaction is evident in the membership of the Project Steering Committees while BIOFIN regional and global processes influence country representation.</w:t>
      </w:r>
    </w:p>
    <w:p w:rsidR="00422B1B" w:rsidRPr="008B6733" w:rsidRDefault="00422B1B" w:rsidP="00BD4FC7">
      <w:pPr>
        <w:pStyle w:val="ListParagraph"/>
        <w:numPr>
          <w:ilvl w:val="0"/>
          <w:numId w:val="54"/>
        </w:numPr>
        <w:spacing w:after="200" w:line="240" w:lineRule="auto"/>
        <w:jc w:val="both"/>
        <w:rPr>
          <w:lang w:val="en-GB"/>
        </w:rPr>
      </w:pPr>
      <w:r w:rsidRPr="008B6733">
        <w:rPr>
          <w:lang w:val="en-GB"/>
        </w:rPr>
        <w:lastRenderedPageBreak/>
        <w:t>To ensure relevance and country ownership of the process, a key lesson learned is investing sufficient time and resources during the scoping phase. The 2016 BIOFIN workbook has devoted an entire section towards this phase where UNDP presents the BIOFIN process, identifies opportunities for transforming the biodiversity finance framework, and ascertains political commitment and capacities for implementation.</w:t>
      </w:r>
    </w:p>
    <w:p w:rsidR="00422B1B" w:rsidRPr="008B6733" w:rsidRDefault="00422B1B" w:rsidP="00BD4FC7">
      <w:pPr>
        <w:pStyle w:val="ListParagraph"/>
        <w:numPr>
          <w:ilvl w:val="0"/>
          <w:numId w:val="54"/>
        </w:numPr>
        <w:spacing w:after="200" w:line="240" w:lineRule="auto"/>
        <w:jc w:val="both"/>
        <w:rPr>
          <w:lang w:val="en-GB"/>
        </w:rPr>
      </w:pPr>
      <w:r w:rsidRPr="008B6733">
        <w:rPr>
          <w:lang w:val="en-GB"/>
        </w:rPr>
        <w:t xml:space="preserve">While BIOFIN is a standard methodology, its evolution varied according to each country’s context. Countries appreciated the flexibility in the national processes for creating a country-based road map and focusing on mainstreaming and local demand standards for data collection and rigor. The country focus of BIOFIN and the use of the methodology to improve biodiversity financing at the country level is a key success factor. </w:t>
      </w:r>
    </w:p>
    <w:p w:rsidR="00422B1B" w:rsidRPr="008B6733" w:rsidRDefault="00422B1B" w:rsidP="00422B1B">
      <w:pPr>
        <w:rPr>
          <w:b/>
          <w:lang w:val="en-GB"/>
        </w:rPr>
      </w:pPr>
      <w:r w:rsidRPr="008B6733">
        <w:rPr>
          <w:b/>
          <w:lang w:val="en-GB"/>
        </w:rPr>
        <w:t>Design and methodology development</w:t>
      </w:r>
    </w:p>
    <w:p w:rsidR="00422B1B" w:rsidRPr="008B6733" w:rsidRDefault="00422B1B" w:rsidP="00BD4FC7">
      <w:pPr>
        <w:pStyle w:val="ListParagraph"/>
        <w:numPr>
          <w:ilvl w:val="0"/>
          <w:numId w:val="55"/>
        </w:numPr>
        <w:spacing w:after="200" w:line="240" w:lineRule="auto"/>
        <w:jc w:val="both"/>
        <w:rPr>
          <w:lang w:val="en-GB"/>
        </w:rPr>
      </w:pPr>
      <w:r w:rsidRPr="008B6733">
        <w:rPr>
          <w:lang w:val="en-GB"/>
        </w:rPr>
        <w:t xml:space="preserve">One of the main design issues was the timeframe towards completing the workbooks. Some flexibility should have been afforded countries and the global team considering that this is a pilot project and that some lag time between application and incorporation of learning from the method is expected. </w:t>
      </w:r>
    </w:p>
    <w:p w:rsidR="00422B1B" w:rsidRPr="008B6733" w:rsidRDefault="00422B1B" w:rsidP="00BD4FC7">
      <w:pPr>
        <w:pStyle w:val="ListParagraph"/>
        <w:numPr>
          <w:ilvl w:val="0"/>
          <w:numId w:val="55"/>
        </w:numPr>
        <w:spacing w:after="200" w:line="240" w:lineRule="auto"/>
        <w:jc w:val="both"/>
        <w:rPr>
          <w:lang w:val="en-GB"/>
        </w:rPr>
      </w:pPr>
      <w:r w:rsidRPr="008B6733">
        <w:rPr>
          <w:lang w:val="en-GB"/>
        </w:rPr>
        <w:t>At time of writing, a theory of change (TOC) is being completed by the global team although some countries have decided to formulate their own. While it</w:t>
      </w:r>
      <w:r w:rsidR="00A35E2F" w:rsidRPr="008B6733">
        <w:rPr>
          <w:lang w:val="en-GB"/>
        </w:rPr>
        <w:t xml:space="preserve"> would have structured the M&amp;</w:t>
      </w:r>
      <w:r w:rsidRPr="008B6733">
        <w:rPr>
          <w:lang w:val="en-GB"/>
        </w:rPr>
        <w:t xml:space="preserve">E framework, there was no serious drawback from not having a TOC at the start of the project. Some countries that required a PRODOC utilized materials provided by BIOFIN with little difficulty. Owing to the “pilot” nature of the project, the flexibility allowed by the donors contributed to the robust methodology development that would have otherwise been constrained by an early subscription to the rigidities of a TOC and M and E framework. </w:t>
      </w:r>
    </w:p>
    <w:p w:rsidR="00422B1B" w:rsidRPr="008B6733" w:rsidRDefault="00422B1B" w:rsidP="00BD4FC7">
      <w:pPr>
        <w:pStyle w:val="ListParagraph"/>
        <w:numPr>
          <w:ilvl w:val="0"/>
          <w:numId w:val="55"/>
        </w:numPr>
        <w:spacing w:after="200" w:line="240" w:lineRule="auto"/>
        <w:jc w:val="both"/>
        <w:rPr>
          <w:lang w:val="en-GB"/>
        </w:rPr>
      </w:pPr>
      <w:r w:rsidRPr="008B6733">
        <w:rPr>
          <w:lang w:val="en-GB"/>
        </w:rPr>
        <w:t>Methodology development has benefitted greatly from UNDP parallel programs including climate, health, and governance. Likewise, the methodology has been quick to adapt to new frameworks such as the SDGs. Subsequent versions of the methodology provide a direct link to SDGs such as through tagging.</w:t>
      </w:r>
    </w:p>
    <w:p w:rsidR="00422B1B" w:rsidRPr="008B6733" w:rsidRDefault="00422B1B" w:rsidP="00422B1B">
      <w:pPr>
        <w:pStyle w:val="ListParagraph"/>
        <w:spacing w:after="200" w:line="240" w:lineRule="auto"/>
        <w:ind w:left="567"/>
        <w:jc w:val="both"/>
        <w:rPr>
          <w:lang w:val="en-GB"/>
        </w:rPr>
      </w:pPr>
    </w:p>
    <w:p w:rsidR="00422B1B" w:rsidRPr="008B6733" w:rsidRDefault="00422B1B" w:rsidP="00422B1B">
      <w:pPr>
        <w:rPr>
          <w:b/>
          <w:lang w:val="en-GB"/>
        </w:rPr>
      </w:pPr>
      <w:r w:rsidRPr="008B6733">
        <w:rPr>
          <w:b/>
          <w:lang w:val="en-GB"/>
        </w:rPr>
        <w:t>Management and oversight</w:t>
      </w:r>
    </w:p>
    <w:p w:rsidR="00422B1B" w:rsidRPr="008B6733" w:rsidRDefault="00422B1B" w:rsidP="00BD4FC7">
      <w:pPr>
        <w:pStyle w:val="ListParagraph"/>
        <w:numPr>
          <w:ilvl w:val="0"/>
          <w:numId w:val="56"/>
        </w:numPr>
        <w:spacing w:after="200" w:line="240" w:lineRule="auto"/>
        <w:jc w:val="both"/>
        <w:rPr>
          <w:lang w:val="en-GB"/>
        </w:rPr>
      </w:pPr>
      <w:r w:rsidRPr="008B6733">
        <w:rPr>
          <w:lang w:val="en-GB"/>
        </w:rPr>
        <w:t xml:space="preserve">Global management structure of having pooled funds, one steering committee and one donor report greatly reduced transaction costs </w:t>
      </w:r>
      <w:r w:rsidR="00A35E2F" w:rsidRPr="008B6733">
        <w:rPr>
          <w:lang w:val="en-GB"/>
        </w:rPr>
        <w:t>for the Project Team, which was</w:t>
      </w:r>
      <w:r w:rsidRPr="008B6733">
        <w:rPr>
          <w:lang w:val="en-GB"/>
        </w:rPr>
        <w:t xml:space="preserve"> able to focus more on implementation.</w:t>
      </w:r>
    </w:p>
    <w:p w:rsidR="00422B1B" w:rsidRPr="008B6733" w:rsidRDefault="00422B1B" w:rsidP="00BD4FC7">
      <w:pPr>
        <w:pStyle w:val="ListParagraph"/>
        <w:numPr>
          <w:ilvl w:val="0"/>
          <w:numId w:val="56"/>
        </w:numPr>
        <w:spacing w:after="200" w:line="240" w:lineRule="auto"/>
        <w:jc w:val="both"/>
        <w:rPr>
          <w:lang w:val="en-GB"/>
        </w:rPr>
      </w:pPr>
      <w:r w:rsidRPr="008B6733">
        <w:rPr>
          <w:lang w:val="en-GB"/>
        </w:rPr>
        <w:t>Global DIM was recognized as superior for simpler implementation, cross-country and promotion of South-South learning. Learning, including on the administration for DIM support results, starts with basic formats and evolves. DIM helps UNDP project teams to leverage co-financing in human resources. In some countries project assistance was needed. Most are part time and they cost share with the country offices.</w:t>
      </w:r>
    </w:p>
    <w:p w:rsidR="004F4BBC" w:rsidRPr="008B6733" w:rsidRDefault="004F4BBC" w:rsidP="001F0AB7">
      <w:pPr>
        <w:pStyle w:val="Heading1"/>
        <w:spacing w:line="240" w:lineRule="auto"/>
        <w:jc w:val="both"/>
        <w:rPr>
          <w:rFonts w:asciiTheme="minorHAnsi" w:hAnsiTheme="minorHAnsi"/>
          <w:b/>
          <w:color w:val="auto"/>
          <w:sz w:val="22"/>
          <w:szCs w:val="22"/>
          <w:lang w:val="en-GB"/>
        </w:rPr>
      </w:pPr>
      <w:bookmarkStart w:id="88" w:name="_Toc474419840"/>
      <w:bookmarkStart w:id="89" w:name="_Toc481138090"/>
      <w:r w:rsidRPr="008B6733">
        <w:rPr>
          <w:rFonts w:asciiTheme="minorHAnsi" w:hAnsiTheme="minorHAnsi"/>
          <w:b/>
          <w:color w:val="auto"/>
          <w:sz w:val="22"/>
          <w:szCs w:val="22"/>
          <w:lang w:val="en-GB"/>
        </w:rPr>
        <w:t>8. Recommendations</w:t>
      </w:r>
      <w:bookmarkEnd w:id="88"/>
      <w:bookmarkEnd w:id="89"/>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r w:rsidRPr="008B6733">
        <w:rPr>
          <w:rFonts w:asciiTheme="minorHAnsi" w:hAnsiTheme="minorHAnsi"/>
          <w:lang w:val="en-GB"/>
        </w:rPr>
        <w:t xml:space="preserve">This terminal evaluation makes a number of recommendations that could be addressed immediately by the global team, the EU and UNDP senior management, in conjunction with global and national stakeholders and other development partners and which if implemented are expected to enhance the scale up and impact potential of BIOFIN.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b/>
          <w:lang w:val="en-GB"/>
        </w:rPr>
      </w:pPr>
      <w:r w:rsidRPr="008B6733">
        <w:rPr>
          <w:rFonts w:asciiTheme="minorHAnsi" w:hAnsiTheme="minorHAnsi"/>
          <w:b/>
          <w:lang w:val="en-GB"/>
        </w:rPr>
        <w:t>EU (and other BIOFIN Donors)</w:t>
      </w:r>
    </w:p>
    <w:p w:rsidR="000E4C68" w:rsidRPr="008B6733" w:rsidRDefault="000E4C68" w:rsidP="000E4C68">
      <w:pPr>
        <w:pStyle w:val="NoSpacing"/>
        <w:numPr>
          <w:ilvl w:val="0"/>
          <w:numId w:val="42"/>
        </w:numPr>
        <w:ind w:left="360"/>
        <w:jc w:val="both"/>
        <w:rPr>
          <w:rFonts w:asciiTheme="minorHAnsi" w:hAnsiTheme="minorHAnsi"/>
          <w:lang w:val="en-GB"/>
        </w:rPr>
      </w:pPr>
      <w:r w:rsidRPr="008B6733">
        <w:rPr>
          <w:rFonts w:asciiTheme="minorHAnsi" w:hAnsiTheme="minorHAnsi"/>
          <w:i/>
          <w:lang w:val="en-GB"/>
        </w:rPr>
        <w:lastRenderedPageBreak/>
        <w:t>Recommendation Priority 1</w:t>
      </w:r>
      <w:r w:rsidRPr="008B6733">
        <w:rPr>
          <w:rFonts w:asciiTheme="minorHAnsi" w:hAnsiTheme="minorHAnsi"/>
          <w:lang w:val="en-GB"/>
        </w:rPr>
        <w:t xml:space="preserve">. Implement Biodiversity Finance Plans. BIOFIN should deepen its support for Biodiversity Finance Plan implementation in select core countries through the direct financing mechanism (DIM) and by encouraging countries to seek additional funding for their BFPs. </w:t>
      </w:r>
    </w:p>
    <w:p w:rsidR="000E4C68" w:rsidRPr="008B6733" w:rsidRDefault="000E4C68" w:rsidP="000E4C68">
      <w:pPr>
        <w:pStyle w:val="ListParagraph"/>
        <w:numPr>
          <w:ilvl w:val="1"/>
          <w:numId w:val="42"/>
        </w:numPr>
        <w:shd w:val="clear" w:color="auto" w:fill="FFFFFF"/>
        <w:spacing w:after="0" w:line="240" w:lineRule="auto"/>
        <w:ind w:left="1080"/>
        <w:jc w:val="both"/>
        <w:rPr>
          <w:rFonts w:cs="Times New Roman"/>
          <w:lang w:val="en-GB"/>
        </w:rPr>
      </w:pPr>
      <w:r w:rsidRPr="008B6733">
        <w:rPr>
          <w:rFonts w:cs="Times New Roman"/>
          <w:lang w:val="en-GB"/>
        </w:rPr>
        <w:t xml:space="preserve">Focus on fine tuning the BIOFIN global efforts and strengthening and consolidating the work in the current countries. EU/UNDP should spend time to pursue the uptake of finance solutions and the sustainability of the BIOFIN process in the current countries. </w:t>
      </w:r>
    </w:p>
    <w:p w:rsidR="000E4C68" w:rsidRPr="008B6733" w:rsidRDefault="000E4C68" w:rsidP="000E4C68">
      <w:pPr>
        <w:pStyle w:val="NoSpacing"/>
        <w:numPr>
          <w:ilvl w:val="1"/>
          <w:numId w:val="42"/>
        </w:numPr>
        <w:ind w:left="1080"/>
        <w:jc w:val="both"/>
        <w:rPr>
          <w:rFonts w:asciiTheme="minorHAnsi" w:hAnsiTheme="minorHAnsi"/>
          <w:lang w:val="en-GB"/>
        </w:rPr>
      </w:pPr>
      <w:r w:rsidRPr="008B6733">
        <w:rPr>
          <w:rFonts w:asciiTheme="minorHAnsi" w:hAnsiTheme="minorHAnsi"/>
          <w:lang w:val="en-GB"/>
        </w:rPr>
        <w:t xml:space="preserve">Host a donor round table in 2017 to resource BIOFIN phase two. To procure further investment, it is recommended that the EU/UNDP scale-up their successful initial intervention in the 8 initial pilots, expand support for the implementation of the biodiversity finance plan and prioritized finance solutions.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numPr>
          <w:ilvl w:val="0"/>
          <w:numId w:val="42"/>
        </w:numPr>
        <w:ind w:left="360"/>
        <w:jc w:val="both"/>
        <w:rPr>
          <w:rFonts w:asciiTheme="minorHAnsi" w:hAnsiTheme="minorHAnsi"/>
          <w:lang w:val="en-GB"/>
        </w:rPr>
      </w:pPr>
      <w:r w:rsidRPr="008B6733">
        <w:rPr>
          <w:rFonts w:asciiTheme="minorHAnsi" w:hAnsiTheme="minorHAnsi"/>
          <w:i/>
          <w:lang w:val="en-GB"/>
        </w:rPr>
        <w:t>Recommendation Priority 2.</w:t>
      </w:r>
      <w:r w:rsidRPr="008B6733">
        <w:rPr>
          <w:rFonts w:asciiTheme="minorHAnsi" w:hAnsiTheme="minorHAnsi"/>
          <w:lang w:val="en-GB"/>
        </w:rPr>
        <w:t xml:space="preserve">  Scale BIOFIN Globally. BIOFIN should expand its reach to additional countries with additional financing for new core countries and by providing light support through the concept of “regional nodes”.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b/>
          <w:lang w:val="en-GB"/>
        </w:rPr>
      </w:pPr>
      <w:r w:rsidRPr="008B6733">
        <w:rPr>
          <w:rFonts w:asciiTheme="minorHAnsi" w:hAnsiTheme="minorHAnsi"/>
          <w:b/>
          <w:lang w:val="en-GB"/>
        </w:rPr>
        <w:t xml:space="preserve">UNDP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r w:rsidRPr="008B6733">
        <w:rPr>
          <w:rFonts w:asciiTheme="minorHAnsi" w:hAnsiTheme="minorHAnsi"/>
          <w:i/>
          <w:lang w:val="en-GB"/>
        </w:rPr>
        <w:t>Recommendation Priority 3.</w:t>
      </w:r>
      <w:r w:rsidRPr="008B6733">
        <w:rPr>
          <w:rFonts w:asciiTheme="minorHAnsi" w:hAnsiTheme="minorHAnsi"/>
          <w:lang w:val="en-GB"/>
        </w:rPr>
        <w:t xml:space="preserve"> A new LogFrame (outcome, outputs and indicators) needs to be validated and vetted for Phase 2 to be reviewed by UNDP management for two levels of results: global and national level institutionalization, capacity strengthening and sustainability.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r w:rsidRPr="008B6733">
        <w:rPr>
          <w:rFonts w:asciiTheme="minorHAnsi" w:hAnsiTheme="minorHAnsi"/>
          <w:lang w:val="en-GB"/>
        </w:rPr>
        <w:t xml:space="preserve">Additional Recommendation. Integrate BIOFIN lessons into future NBSAPs.  Advocacy for further links of BIOFIN methods to next generations of NBSAPs is needed. The BIOFIN methodology can improve future NBSAP’s cost-effectiveness as demonstrated in Chile and Philippines. A firm recommendation can now be made for the CBD to </w:t>
      </w:r>
      <w:r w:rsidR="008F67EB" w:rsidRPr="008B6733">
        <w:rPr>
          <w:rFonts w:asciiTheme="minorHAnsi" w:hAnsiTheme="minorHAnsi"/>
          <w:lang w:val="en-GB"/>
        </w:rPr>
        <w:t>consider</w:t>
      </w:r>
      <w:r w:rsidRPr="008B6733">
        <w:rPr>
          <w:rFonts w:asciiTheme="minorHAnsi" w:hAnsiTheme="minorHAnsi"/>
          <w:lang w:val="en-GB"/>
        </w:rPr>
        <w:t xml:space="preserve"> BIOFIN lessons into NBSAP guidance.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b/>
          <w:lang w:val="en-GB"/>
        </w:rPr>
      </w:pPr>
      <w:r w:rsidRPr="008B6733">
        <w:rPr>
          <w:rFonts w:asciiTheme="minorHAnsi" w:hAnsiTheme="minorHAnsi"/>
          <w:b/>
          <w:lang w:val="en-GB"/>
        </w:rPr>
        <w:t>BIOFIN Global</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numPr>
          <w:ilvl w:val="0"/>
          <w:numId w:val="42"/>
        </w:numPr>
        <w:ind w:left="360"/>
        <w:jc w:val="both"/>
        <w:rPr>
          <w:rFonts w:asciiTheme="minorHAnsi" w:hAnsiTheme="minorHAnsi"/>
          <w:lang w:val="en-GB"/>
        </w:rPr>
      </w:pPr>
      <w:r w:rsidRPr="008B6733">
        <w:rPr>
          <w:rFonts w:asciiTheme="minorHAnsi" w:hAnsiTheme="minorHAnsi"/>
          <w:i/>
          <w:lang w:val="en-GB"/>
        </w:rPr>
        <w:t>Recommendation Priority 4</w:t>
      </w:r>
      <w:r w:rsidRPr="008B6733">
        <w:rPr>
          <w:rFonts w:asciiTheme="minorHAnsi" w:hAnsiTheme="minorHAnsi"/>
          <w:lang w:val="en-GB"/>
        </w:rPr>
        <w:t>. BIOFIN Resource Mobilization for Phase Two.  In 2017, BIOFIN global team should prepare and secure funding for a full second phase of BIOFIN activities focusing on deepening BIOFIN’s impacts in core countries and sharing lessons learned more broadly.  This phase 2 programme can include:</w:t>
      </w:r>
    </w:p>
    <w:p w:rsidR="000E4C68" w:rsidRPr="008B6733" w:rsidRDefault="000E4C68" w:rsidP="000E4C68">
      <w:pPr>
        <w:pStyle w:val="NoSpacing"/>
        <w:numPr>
          <w:ilvl w:val="1"/>
          <w:numId w:val="42"/>
        </w:numPr>
        <w:ind w:left="1080"/>
        <w:jc w:val="both"/>
        <w:rPr>
          <w:rFonts w:asciiTheme="minorHAnsi" w:hAnsiTheme="minorHAnsi"/>
          <w:lang w:val="en-GB"/>
        </w:rPr>
      </w:pPr>
      <w:r w:rsidRPr="008B6733">
        <w:rPr>
          <w:rFonts w:asciiTheme="minorHAnsi" w:hAnsiTheme="minorHAnsi"/>
          <w:lang w:val="en-GB"/>
        </w:rPr>
        <w:t>Further integration and coordination across projects including WAVES/SEEA, SDF, various climate initiatives, TEEB and others to further support long-term outcomes</w:t>
      </w:r>
    </w:p>
    <w:p w:rsidR="000E4C68" w:rsidRPr="008B6733" w:rsidRDefault="000E4C68" w:rsidP="000E4C68">
      <w:pPr>
        <w:pStyle w:val="NoSpacing"/>
        <w:numPr>
          <w:ilvl w:val="1"/>
          <w:numId w:val="42"/>
        </w:numPr>
        <w:ind w:left="1080"/>
        <w:jc w:val="both"/>
        <w:rPr>
          <w:rFonts w:asciiTheme="minorHAnsi" w:hAnsiTheme="minorHAnsi"/>
          <w:lang w:val="en-GB"/>
        </w:rPr>
      </w:pPr>
      <w:r w:rsidRPr="008B6733">
        <w:rPr>
          <w:rFonts w:asciiTheme="minorHAnsi" w:hAnsiTheme="minorHAnsi"/>
          <w:lang w:val="en-GB"/>
        </w:rPr>
        <w:t>Clarification of a comprehensive exit strategy for phase two, including growth scenarios and positioning, and designed exit strategies for the 19 most advanced countries.</w:t>
      </w:r>
    </w:p>
    <w:p w:rsidR="000E4C68" w:rsidRPr="008B6733" w:rsidRDefault="000E4C68" w:rsidP="000E4C68">
      <w:pPr>
        <w:pStyle w:val="NoSpacing"/>
        <w:numPr>
          <w:ilvl w:val="1"/>
          <w:numId w:val="42"/>
        </w:numPr>
        <w:ind w:left="1080"/>
        <w:jc w:val="both"/>
        <w:rPr>
          <w:rFonts w:asciiTheme="minorHAnsi" w:hAnsiTheme="minorHAnsi"/>
          <w:lang w:val="en-GB"/>
        </w:rPr>
      </w:pPr>
      <w:r w:rsidRPr="008B6733">
        <w:rPr>
          <w:rFonts w:asciiTheme="minorHAnsi" w:hAnsiTheme="minorHAnsi"/>
          <w:lang w:val="en-GB"/>
        </w:rPr>
        <w:t>An evidence-based, fleshed-out design concept for scale-up.</w:t>
      </w:r>
    </w:p>
    <w:p w:rsidR="000E4C68" w:rsidRPr="008B6733" w:rsidRDefault="000E4C68" w:rsidP="000E4C68">
      <w:pPr>
        <w:pStyle w:val="NoSpacing"/>
        <w:numPr>
          <w:ilvl w:val="1"/>
          <w:numId w:val="42"/>
        </w:numPr>
        <w:ind w:left="1080"/>
        <w:jc w:val="both"/>
        <w:rPr>
          <w:rFonts w:asciiTheme="minorHAnsi" w:hAnsiTheme="minorHAnsi"/>
          <w:lang w:val="en-GB"/>
        </w:rPr>
      </w:pPr>
      <w:r w:rsidRPr="008B6733">
        <w:rPr>
          <w:rFonts w:asciiTheme="minorHAnsi" w:hAnsiTheme="minorHAnsi"/>
          <w:lang w:val="en-GB"/>
        </w:rPr>
        <w:t>Further define future global support work including with private sector finance engagement, data and practice standards, and BIOFIN capacity building support. This will be enhanced by a cross-country meta-analysis of 30 countries for comparison and trend analysis.</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numPr>
          <w:ilvl w:val="0"/>
          <w:numId w:val="57"/>
        </w:numPr>
        <w:jc w:val="both"/>
        <w:rPr>
          <w:rFonts w:asciiTheme="minorHAnsi" w:hAnsiTheme="minorHAnsi"/>
          <w:lang w:val="en-GB"/>
        </w:rPr>
      </w:pPr>
      <w:r w:rsidRPr="008B6733">
        <w:rPr>
          <w:rFonts w:asciiTheme="minorHAnsi" w:hAnsiTheme="minorHAnsi"/>
          <w:i/>
          <w:lang w:val="en-GB"/>
        </w:rPr>
        <w:t>Recommendation Priority 5</w:t>
      </w:r>
      <w:r w:rsidRPr="008B6733">
        <w:rPr>
          <w:rFonts w:asciiTheme="minorHAnsi" w:hAnsiTheme="minorHAnsi"/>
          <w:lang w:val="en-GB"/>
        </w:rPr>
        <w:t xml:space="preserve">. Deepen ongoing support for Biodiversity Finance Plan development and implementation.  In the near term (by the end of 2017), the global team can deepen the preliminary results (in a subset of countries) to create more advanced “pilot” countries who are creating and implementing powerful BFPs to serve as examples for other countries.  This will </w:t>
      </w:r>
      <w:r w:rsidRPr="008B6733">
        <w:rPr>
          <w:rFonts w:asciiTheme="minorHAnsi" w:hAnsiTheme="minorHAnsi"/>
          <w:lang w:val="en-GB"/>
        </w:rPr>
        <w:lastRenderedPageBreak/>
        <w:t xml:space="preserve">demonstrate both the value of the BFP itself and demonstrate specific finance solutions including engagement with the private sector for example.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numPr>
          <w:ilvl w:val="0"/>
          <w:numId w:val="57"/>
        </w:numPr>
        <w:jc w:val="both"/>
        <w:rPr>
          <w:rFonts w:asciiTheme="minorHAnsi" w:hAnsiTheme="minorHAnsi"/>
          <w:lang w:val="en-GB"/>
        </w:rPr>
      </w:pPr>
      <w:r w:rsidRPr="008B6733">
        <w:rPr>
          <w:rFonts w:asciiTheme="minorHAnsi" w:hAnsiTheme="minorHAnsi"/>
          <w:i/>
          <w:lang w:val="en-GB"/>
        </w:rPr>
        <w:t>Additional Recommendation</w:t>
      </w:r>
      <w:r w:rsidRPr="008B6733">
        <w:rPr>
          <w:rFonts w:asciiTheme="minorHAnsi" w:hAnsiTheme="minorHAnsi"/>
          <w:lang w:val="en-GB"/>
        </w:rPr>
        <w:t xml:space="preserve">. In the final year of implementation (2018), a global BIOFIN communications effort can showcase the BIOFIN approach. This communication effort should highlight BIOFIN success in relation to its utility for supporting SDG planning, integration with climate and </w:t>
      </w:r>
      <w:r w:rsidRPr="008B6733">
        <w:rPr>
          <w:lang w:val="en-GB"/>
        </w:rPr>
        <w:t xml:space="preserve">Sustainable Development Finance </w:t>
      </w:r>
      <w:r w:rsidRPr="008B6733">
        <w:rPr>
          <w:rFonts w:asciiTheme="minorHAnsi" w:hAnsiTheme="minorHAnsi"/>
          <w:lang w:val="en-GB"/>
        </w:rPr>
        <w:t>work.</w:t>
      </w:r>
    </w:p>
    <w:p w:rsidR="000E4C68" w:rsidRPr="008B6733" w:rsidRDefault="000E4C68" w:rsidP="000E4C68">
      <w:pPr>
        <w:pStyle w:val="NoSpacing"/>
        <w:numPr>
          <w:ilvl w:val="0"/>
          <w:numId w:val="57"/>
        </w:numPr>
        <w:jc w:val="both"/>
        <w:rPr>
          <w:rFonts w:asciiTheme="minorHAnsi" w:hAnsiTheme="minorHAnsi"/>
          <w:lang w:val="en-GB"/>
        </w:rPr>
      </w:pPr>
      <w:r w:rsidRPr="008B6733">
        <w:rPr>
          <w:rFonts w:asciiTheme="minorHAnsi" w:hAnsiTheme="minorHAnsi"/>
          <w:i/>
          <w:lang w:val="en-GB"/>
        </w:rPr>
        <w:t>Additional Recommendation.</w:t>
      </w:r>
      <w:r w:rsidRPr="008B6733">
        <w:rPr>
          <w:rFonts w:asciiTheme="minorHAnsi" w:hAnsiTheme="minorHAnsi"/>
          <w:lang w:val="en-GB"/>
        </w:rPr>
        <w:t xml:space="preserve"> Enhance Private Sector Engagement globally and nationally. Develop an improved engagement strategy for work (demonstration, education, partnerships) with the private sector. Review private sector engagement in key countries for improved advocacy and national resource mobilization. Undertake a series of webinars on private sector engagement. Share UNDP due diligence processes and rules on the private sector with BIOFIN national teams. </w:t>
      </w:r>
    </w:p>
    <w:p w:rsidR="000E4C68" w:rsidRPr="008B6733" w:rsidRDefault="000E4C68" w:rsidP="000E4C68">
      <w:pPr>
        <w:pStyle w:val="NoSpacing"/>
        <w:numPr>
          <w:ilvl w:val="0"/>
          <w:numId w:val="58"/>
        </w:numPr>
        <w:jc w:val="both"/>
        <w:rPr>
          <w:rFonts w:asciiTheme="minorHAnsi" w:hAnsiTheme="minorHAnsi"/>
          <w:lang w:val="en-GB"/>
        </w:rPr>
      </w:pPr>
      <w:r w:rsidRPr="008B6733">
        <w:rPr>
          <w:rFonts w:asciiTheme="minorHAnsi" w:hAnsiTheme="minorHAnsi"/>
          <w:i/>
          <w:lang w:val="en-GB"/>
        </w:rPr>
        <w:t>Recommendation Priority 6.</w:t>
      </w:r>
      <w:r w:rsidRPr="008B6733">
        <w:rPr>
          <w:rFonts w:asciiTheme="minorHAnsi" w:hAnsiTheme="minorHAnsi"/>
          <w:lang w:val="en-GB"/>
        </w:rPr>
        <w:t xml:space="preserve"> BIOFIN Data Tool Enhancement.  Long term global results are partially dependent on improving standards for biodiversity finance data collection. The Alpha version of the BIOFIN Data Tool should be improved and further integrated int</w:t>
      </w:r>
      <w:r w:rsidR="0026061C" w:rsidRPr="008B6733">
        <w:rPr>
          <w:rFonts w:asciiTheme="minorHAnsi" w:hAnsiTheme="minorHAnsi"/>
          <w:lang w:val="en-GB"/>
        </w:rPr>
        <w:t xml:space="preserve">o the BIOFIN national process. </w:t>
      </w:r>
      <w:r w:rsidRPr="008B6733">
        <w:rPr>
          <w:rFonts w:asciiTheme="minorHAnsi" w:hAnsiTheme="minorHAnsi"/>
          <w:lang w:val="en-GB"/>
        </w:rPr>
        <w:t xml:space="preserve">A global subset of data and baseline on biodiversity finance linked to biodiversity expenditures and finance needs, finance solutions etc. is essential for the CBD, donors, and countries. Clarification on expenditure attribution (especially for indirect expenditures) will enhance usefulness of country and global analysis.  Ongoing work with UNSD, Eurostat and OECD, should continue and national efforts to integrate UN SEEA frameworks with the BIOFIN process should be supported. </w:t>
      </w:r>
    </w:p>
    <w:p w:rsidR="000E4C68" w:rsidRPr="008B6733" w:rsidRDefault="000E4C68" w:rsidP="000E4C68">
      <w:pPr>
        <w:pStyle w:val="NoSpacing"/>
        <w:numPr>
          <w:ilvl w:val="0"/>
          <w:numId w:val="58"/>
        </w:numPr>
        <w:jc w:val="both"/>
        <w:rPr>
          <w:rFonts w:asciiTheme="minorHAnsi" w:hAnsiTheme="minorHAnsi"/>
          <w:lang w:val="en-GB"/>
        </w:rPr>
      </w:pPr>
      <w:r w:rsidRPr="008B6733">
        <w:rPr>
          <w:rFonts w:asciiTheme="minorHAnsi" w:hAnsiTheme="minorHAnsi"/>
          <w:lang w:val="en-GB"/>
        </w:rPr>
        <w:t xml:space="preserve">The speed of resources growth - geographical and expansion in content was a challenge. Growth of management team in retrospect need be proportional, including support staff.  </w:t>
      </w:r>
      <w:r w:rsidR="0026061C" w:rsidRPr="008B6733">
        <w:rPr>
          <w:rFonts w:asciiTheme="minorHAnsi" w:hAnsiTheme="minorHAnsi"/>
          <w:lang w:val="en-GB"/>
        </w:rPr>
        <w:t xml:space="preserve">Phase II can be designed as a larger programme from the onset, while growing proportionally in an incremental matter, based on the availability of funds.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b/>
          <w:lang w:val="en-GB"/>
        </w:rPr>
      </w:pPr>
      <w:r w:rsidRPr="008B6733">
        <w:rPr>
          <w:rFonts w:asciiTheme="minorHAnsi" w:hAnsiTheme="minorHAnsi"/>
          <w:b/>
          <w:lang w:val="en-GB"/>
        </w:rPr>
        <w:t>BIOFIN National Programs</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spacing w:after="200" w:line="240" w:lineRule="auto"/>
        <w:jc w:val="both"/>
        <w:rPr>
          <w:rFonts w:cs="Times New Roman"/>
          <w:lang w:val="en-GB"/>
        </w:rPr>
      </w:pPr>
      <w:r w:rsidRPr="008B6733">
        <w:rPr>
          <w:i/>
          <w:lang w:val="en-GB"/>
        </w:rPr>
        <w:t>Recommendation Priority 7</w:t>
      </w:r>
      <w:r w:rsidRPr="008B6733">
        <w:rPr>
          <w:lang w:val="en-GB"/>
        </w:rPr>
        <w:t>.  Exit strategies and institutionalization at the national level should be further developed and implemented. This may include institutionalization of the biodiversity tagging process, adaption of the BIOFIN method with policy support, replication of the method in other sectors or at sub national level, and hiring / re-engineering of some staff positions towards biodiversity finance.</w:t>
      </w:r>
      <w:r w:rsidR="0026061C" w:rsidRPr="008B6733">
        <w:rPr>
          <w:lang w:val="en-GB"/>
        </w:rPr>
        <w:t xml:space="preserve"> </w:t>
      </w:r>
    </w:p>
    <w:p w:rsidR="000E4C68" w:rsidRPr="008B6733" w:rsidRDefault="000E4C68" w:rsidP="000E4C68">
      <w:pPr>
        <w:pStyle w:val="NoSpacing"/>
        <w:jc w:val="both"/>
        <w:rPr>
          <w:lang w:val="en-GB"/>
        </w:rPr>
      </w:pPr>
      <w:r w:rsidRPr="008B6733">
        <w:rPr>
          <w:rFonts w:asciiTheme="minorHAnsi" w:hAnsiTheme="minorHAnsi"/>
          <w:i/>
          <w:lang w:val="en-GB"/>
        </w:rPr>
        <w:t>Recommendation Priority 8.</w:t>
      </w:r>
      <w:r w:rsidRPr="008B6733">
        <w:rPr>
          <w:rFonts w:asciiTheme="minorHAnsi" w:hAnsiTheme="minorHAnsi"/>
          <w:lang w:val="en-GB"/>
        </w:rPr>
        <w:t xml:space="preserve"> Enhanced South-South learning.  The expansion and increased systematization of </w:t>
      </w:r>
      <w:r w:rsidRPr="008B6733">
        <w:rPr>
          <w:lang w:val="en-GB"/>
        </w:rPr>
        <w:t xml:space="preserve">South-South learning among all BIOFIN core countries can be broadened and include countries engaged in the regional nodes.  </w:t>
      </w:r>
    </w:p>
    <w:p w:rsidR="000E4C68" w:rsidRPr="008B6733" w:rsidRDefault="000E4C68" w:rsidP="000E4C68">
      <w:pPr>
        <w:pStyle w:val="NoSpacing"/>
        <w:jc w:val="both"/>
        <w:rPr>
          <w:lang w:val="en-GB"/>
        </w:rPr>
      </w:pPr>
    </w:p>
    <w:p w:rsidR="000E4C68" w:rsidRPr="008B6733" w:rsidRDefault="000E4C68" w:rsidP="000E4C68">
      <w:pPr>
        <w:pStyle w:val="NoSpacing"/>
        <w:jc w:val="both"/>
        <w:rPr>
          <w:rFonts w:asciiTheme="minorHAnsi" w:hAnsiTheme="minorHAnsi"/>
          <w:lang w:val="en-GB"/>
        </w:rPr>
      </w:pPr>
      <w:r w:rsidRPr="008B6733">
        <w:rPr>
          <w:i/>
          <w:lang w:val="en-GB"/>
        </w:rPr>
        <w:t>Additional Recommendation</w:t>
      </w:r>
      <w:r w:rsidRPr="008B6733">
        <w:rPr>
          <w:lang w:val="en-GB"/>
        </w:rPr>
        <w:t xml:space="preserve">. </w:t>
      </w:r>
      <w:r w:rsidRPr="008B6733">
        <w:rPr>
          <w:rFonts w:asciiTheme="minorHAnsi" w:hAnsiTheme="minorHAnsi"/>
          <w:lang w:val="en-GB"/>
        </w:rPr>
        <w:t>Communication and Advocacy.  The BIOFIN global team should develop improved “strategic BIOFIN communication guidance”.  This guidance will aid with the support of national communication efforts to assure greater impact of BIOFIN efforts with key decision makers as well as build enhanced capacity at the national leve</w:t>
      </w:r>
      <w:r w:rsidR="00DF0E2B" w:rsidRPr="008B6733">
        <w:rPr>
          <w:rFonts w:asciiTheme="minorHAnsi" w:hAnsiTheme="minorHAnsi"/>
          <w:lang w:val="en-GB"/>
        </w:rPr>
        <w:t>l</w:t>
      </w:r>
      <w:r w:rsidRPr="008B6733">
        <w:rPr>
          <w:rFonts w:asciiTheme="minorHAnsi" w:hAnsiTheme="minorHAnsi"/>
          <w:lang w:val="en-GB"/>
        </w:rPr>
        <w:t xml:space="preserve">. </w:t>
      </w:r>
    </w:p>
    <w:p w:rsidR="000E4C68" w:rsidRPr="008B6733" w:rsidRDefault="000E4C68" w:rsidP="000E4C68">
      <w:pPr>
        <w:pStyle w:val="NoSpacing"/>
        <w:jc w:val="both"/>
        <w:rPr>
          <w:rFonts w:asciiTheme="minorHAnsi" w:hAnsiTheme="minorHAnsi"/>
          <w:lang w:val="en-GB"/>
        </w:rPr>
      </w:pPr>
    </w:p>
    <w:p w:rsidR="000E4C68" w:rsidRPr="008B6733" w:rsidRDefault="000E4C68" w:rsidP="000E4C68">
      <w:pPr>
        <w:pStyle w:val="NoSpacing"/>
        <w:jc w:val="both"/>
        <w:rPr>
          <w:rFonts w:asciiTheme="minorHAnsi" w:hAnsiTheme="minorHAnsi"/>
          <w:lang w:val="en-GB"/>
        </w:rPr>
      </w:pPr>
      <w:r w:rsidRPr="008B6733">
        <w:rPr>
          <w:rFonts w:asciiTheme="minorHAnsi" w:hAnsiTheme="minorHAnsi"/>
          <w:i/>
          <w:lang w:val="en-GB"/>
        </w:rPr>
        <w:t>Additional Recommendation</w:t>
      </w:r>
      <w:r w:rsidRPr="008B6733">
        <w:rPr>
          <w:rFonts w:asciiTheme="minorHAnsi" w:hAnsiTheme="minorHAnsi"/>
          <w:lang w:val="en-GB"/>
        </w:rPr>
        <w:t xml:space="preserve">. Education, Knowledge Management and Communication Strategies. BIOFIN can explore the potential for increased higher level education products to enhance national capacity for understanding and implementing biodiversity finance solutions. A BIOFIN learning and knowledge sharing plan can be developed targeted to public sector employees (finance, planning, and other sectors), key civil society actors (NGOs, CBOs), and key implementation partners (private sector) building on good examples of work. </w:t>
      </w:r>
    </w:p>
    <w:p w:rsidR="000E4C68" w:rsidRPr="008B6733" w:rsidRDefault="000E4C68" w:rsidP="000E4C68">
      <w:pPr>
        <w:spacing w:after="200" w:line="240" w:lineRule="auto"/>
        <w:jc w:val="both"/>
        <w:rPr>
          <w:rFonts w:cs="Times New Roman"/>
          <w:lang w:val="en-GB"/>
        </w:rPr>
      </w:pPr>
    </w:p>
    <w:p w:rsidR="000E4C68" w:rsidRPr="008B6733" w:rsidRDefault="000E4C68" w:rsidP="000E4C68">
      <w:pPr>
        <w:spacing w:after="200" w:line="240" w:lineRule="auto"/>
        <w:jc w:val="both"/>
        <w:rPr>
          <w:rFonts w:cs="Times New Roman"/>
          <w:lang w:val="en-GB"/>
        </w:rPr>
      </w:pPr>
      <w:r w:rsidRPr="008B6733">
        <w:rPr>
          <w:rFonts w:cs="Times New Roman"/>
          <w:i/>
          <w:lang w:val="en-GB"/>
        </w:rPr>
        <w:t>Additional recommendation</w:t>
      </w:r>
      <w:r w:rsidRPr="008B6733">
        <w:rPr>
          <w:rFonts w:cs="Times New Roman"/>
          <w:lang w:val="en-GB"/>
        </w:rPr>
        <w:t xml:space="preserve">. The BIOFIN process can become more focused towards building longer-term national capacity which might include the integrating the BIOFIN methodology into national higher-level education curricula (i.e. Masters level). </w:t>
      </w:r>
    </w:p>
    <w:p w:rsidR="00C93BEB" w:rsidRPr="008B6733" w:rsidRDefault="00C93BEB" w:rsidP="00C93BEB">
      <w:pPr>
        <w:shd w:val="clear" w:color="auto" w:fill="FFFFFF"/>
        <w:spacing w:before="100" w:beforeAutospacing="1" w:after="100" w:afterAutospacing="1" w:line="240" w:lineRule="auto"/>
        <w:jc w:val="both"/>
        <w:rPr>
          <w:rFonts w:eastAsia="Times New Roman" w:cs="Times New Roman"/>
          <w:color w:val="000000"/>
          <w:lang w:val="en-GB"/>
        </w:rPr>
      </w:pPr>
    </w:p>
    <w:p w:rsidR="00026467" w:rsidRPr="008B6733" w:rsidRDefault="00026467" w:rsidP="001F0AB7">
      <w:pPr>
        <w:pStyle w:val="Heading1"/>
        <w:spacing w:line="240" w:lineRule="auto"/>
        <w:jc w:val="both"/>
        <w:rPr>
          <w:rFonts w:asciiTheme="minorHAnsi" w:hAnsiTheme="minorHAnsi"/>
          <w:color w:val="auto"/>
          <w:sz w:val="22"/>
          <w:lang w:val="en-GB"/>
        </w:rPr>
      </w:pPr>
      <w:bookmarkStart w:id="90" w:name="_Toc475033207"/>
      <w:bookmarkStart w:id="91" w:name="_Toc481138091"/>
      <w:r w:rsidRPr="008B6733">
        <w:rPr>
          <w:rFonts w:asciiTheme="minorHAnsi" w:hAnsiTheme="minorHAnsi"/>
          <w:noProof/>
          <w:color w:val="auto"/>
          <w:sz w:val="22"/>
          <w:lang w:val="en-GB"/>
        </w:rPr>
        <w:drawing>
          <wp:inline distT="0" distB="0" distL="0" distR="0" wp14:anchorId="40E59375" wp14:editId="249475BD">
            <wp:extent cx="5319645" cy="4351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453" cy="4351858"/>
                    </a:xfrm>
                    <a:prstGeom prst="rect">
                      <a:avLst/>
                    </a:prstGeom>
                    <a:noFill/>
                    <a:ln>
                      <a:noFill/>
                    </a:ln>
                  </pic:spPr>
                </pic:pic>
              </a:graphicData>
            </a:graphic>
          </wp:inline>
        </w:drawing>
      </w:r>
      <w:bookmarkEnd w:id="90"/>
      <w:bookmarkEnd w:id="91"/>
    </w:p>
    <w:p w:rsidR="00460556" w:rsidRPr="008B6733" w:rsidRDefault="007F01AC" w:rsidP="009763AC">
      <w:pPr>
        <w:pStyle w:val="Heading1"/>
        <w:rPr>
          <w:lang w:val="en-GB"/>
        </w:rPr>
      </w:pPr>
      <w:bookmarkStart w:id="92" w:name="_Toc481138092"/>
      <w:r w:rsidRPr="008B6733">
        <w:rPr>
          <w:lang w:val="en-GB"/>
        </w:rPr>
        <w:t>ANNEX 1</w:t>
      </w:r>
      <w:r w:rsidR="007A5AE5" w:rsidRPr="008B6733">
        <w:rPr>
          <w:lang w:val="en-GB"/>
        </w:rPr>
        <w:t xml:space="preserve">: </w:t>
      </w:r>
      <w:r w:rsidR="00460556" w:rsidRPr="008B6733">
        <w:rPr>
          <w:lang w:val="en-GB"/>
        </w:rPr>
        <w:t xml:space="preserve">EU/UNDP </w:t>
      </w:r>
      <w:r w:rsidR="007A5AE5" w:rsidRPr="008B6733">
        <w:rPr>
          <w:lang w:val="en-GB"/>
        </w:rPr>
        <w:t>LOGFRAME EXPECTED RESULTS</w:t>
      </w:r>
      <w:bookmarkEnd w:id="92"/>
      <w:r w:rsidR="007A5AE5" w:rsidRPr="008B6733">
        <w:rPr>
          <w:lang w:val="en-GB"/>
        </w:rPr>
        <w:t xml:space="preserve"> </w:t>
      </w:r>
    </w:p>
    <w:p w:rsidR="007F01AC" w:rsidRPr="008B6733" w:rsidRDefault="0044436B" w:rsidP="001F0AB7">
      <w:pPr>
        <w:pStyle w:val="Heading1"/>
        <w:spacing w:line="240" w:lineRule="auto"/>
        <w:jc w:val="both"/>
        <w:rPr>
          <w:rFonts w:asciiTheme="minorHAnsi" w:hAnsiTheme="minorHAnsi"/>
          <w:color w:val="auto"/>
          <w:sz w:val="22"/>
          <w:lang w:val="en-GB"/>
        </w:rPr>
      </w:pPr>
      <w:bookmarkStart w:id="93" w:name="_Toc475033209"/>
      <w:bookmarkStart w:id="94" w:name="_Toc481138093"/>
      <w:r w:rsidRPr="008B6733">
        <w:rPr>
          <w:rFonts w:asciiTheme="minorHAnsi" w:hAnsiTheme="minorHAnsi"/>
          <w:color w:val="auto"/>
          <w:sz w:val="22"/>
          <w:lang w:val="en-GB"/>
        </w:rPr>
        <w:t>See</w:t>
      </w:r>
      <w:r w:rsidR="00662AED" w:rsidRPr="008B6733">
        <w:rPr>
          <w:rFonts w:asciiTheme="minorHAnsi" w:hAnsiTheme="minorHAnsi"/>
          <w:color w:val="auto"/>
          <w:sz w:val="22"/>
          <w:lang w:val="en-GB"/>
        </w:rPr>
        <w:t xml:space="preserve"> annex 5</w:t>
      </w:r>
      <w:bookmarkEnd w:id="93"/>
      <w:bookmarkEnd w:id="94"/>
    </w:p>
    <w:p w:rsidR="007F01AC" w:rsidRPr="008B6733" w:rsidRDefault="007F01AC" w:rsidP="009763AC">
      <w:pPr>
        <w:pStyle w:val="Heading1"/>
        <w:rPr>
          <w:lang w:val="en-GB"/>
        </w:rPr>
      </w:pPr>
      <w:bookmarkStart w:id="95" w:name="_Toc474419842"/>
      <w:bookmarkStart w:id="96" w:name="_Toc481138094"/>
      <w:r w:rsidRPr="008B6733">
        <w:rPr>
          <w:lang w:val="en-GB"/>
        </w:rPr>
        <w:t xml:space="preserve">ANNEX 2 </w:t>
      </w:r>
      <w:bookmarkEnd w:id="95"/>
      <w:bookmarkEnd w:id="96"/>
      <w:r w:rsidR="009763AC" w:rsidRPr="008B6733">
        <w:rPr>
          <w:lang w:val="en-GB"/>
        </w:rPr>
        <w:t>CBD-BIOFIN REGIONAL NODES – OFFICIAL NOTICE</w:t>
      </w: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Official Communication of the CBD-UNDP Regional Nodes </w:t>
      </w:r>
    </w:p>
    <w:p w:rsidR="004F4BBC" w:rsidRPr="008B6733" w:rsidRDefault="004F4BBC" w:rsidP="001F0AB7">
      <w:pPr>
        <w:pStyle w:val="Default"/>
        <w:jc w:val="both"/>
        <w:rPr>
          <w:rFonts w:asciiTheme="minorHAnsi" w:hAnsiTheme="minorHAnsi"/>
          <w:color w:val="auto"/>
          <w:sz w:val="22"/>
          <w:lang w:val="en-GB"/>
        </w:rPr>
      </w:pP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Launching of CBD-UNDP Regional Technical Support Nodes on Financial Planning and Reporting </w:t>
      </w: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Dear Madam/Sir, </w:t>
      </w:r>
    </w:p>
    <w:p w:rsidR="009763AC" w:rsidRPr="008B6733" w:rsidRDefault="009763AC" w:rsidP="001F0AB7">
      <w:pPr>
        <w:pStyle w:val="Default"/>
        <w:jc w:val="both"/>
        <w:rPr>
          <w:rFonts w:asciiTheme="minorHAnsi" w:hAnsiTheme="minorHAnsi"/>
          <w:color w:val="auto"/>
          <w:sz w:val="22"/>
          <w:lang w:val="en-GB"/>
        </w:rPr>
      </w:pP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We are pleased to inform you that the Secretariat of the Convention on Biological Diversity (CBD), in close collaboration with the </w:t>
      </w:r>
      <w:r w:rsidR="00F82C28" w:rsidRPr="008B6733">
        <w:rPr>
          <w:rFonts w:asciiTheme="minorHAnsi" w:hAnsiTheme="minorHAnsi"/>
          <w:color w:val="auto"/>
          <w:sz w:val="22"/>
          <w:lang w:val="en-GB"/>
        </w:rPr>
        <w:t>Biodiversity</w:t>
      </w:r>
      <w:r w:rsidRPr="008B6733">
        <w:rPr>
          <w:rFonts w:asciiTheme="minorHAnsi" w:hAnsiTheme="minorHAnsi"/>
          <w:color w:val="auto"/>
          <w:sz w:val="22"/>
          <w:lang w:val="en-GB"/>
        </w:rPr>
        <w:t xml:space="preserve"> Finance Initiative of the United Nations Development Programme (UNDP-</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is launching the CBD-</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Regional Nodes, with a view to provide technical support for </w:t>
      </w:r>
      <w:r w:rsidRPr="008B6733">
        <w:rPr>
          <w:rFonts w:asciiTheme="minorHAnsi" w:hAnsiTheme="minorHAnsi"/>
          <w:color w:val="auto"/>
          <w:sz w:val="22"/>
          <w:lang w:val="en-GB"/>
        </w:rPr>
        <w:lastRenderedPageBreak/>
        <w:t>financial planning and reporting to non-</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pilot countries. This launching event will take place during the thirteenth meeting of the Conference of the Parties to the CBD in Cancun, Mexico. </w:t>
      </w: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To this effect, a dedicated resource person will be available in each region to provide such technical support, based on the various approaches and tools assembled in the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methodology. Support can be made available to all developing countries and countries with economies in transition that are not among the 30 core participating countries of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w:t>
      </w:r>
    </w:p>
    <w:p w:rsidR="0013313A" w:rsidRPr="008B6733" w:rsidRDefault="0013313A" w:rsidP="001F0AB7">
      <w:pPr>
        <w:pStyle w:val="Default"/>
        <w:jc w:val="both"/>
        <w:rPr>
          <w:rFonts w:asciiTheme="minorHAnsi" w:hAnsiTheme="minorHAnsi"/>
          <w:color w:val="auto"/>
          <w:sz w:val="22"/>
          <w:lang w:val="en-GB"/>
        </w:rPr>
      </w:pP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The type of support that can be provided consists of bilateral webinars, general webinars, specific knowledge management products, and limited in-country missions by the resource persons. The regional node resource persons are scheduled to start their duties in November 2016. Please refer to the rollout schedule in annex for details. </w:t>
      </w:r>
    </w:p>
    <w:p w:rsidR="0013313A" w:rsidRPr="008B6733" w:rsidRDefault="0013313A" w:rsidP="001F0AB7">
      <w:pPr>
        <w:pStyle w:val="Default"/>
        <w:jc w:val="both"/>
        <w:rPr>
          <w:rFonts w:asciiTheme="minorHAnsi" w:hAnsiTheme="minorHAnsi"/>
          <w:color w:val="auto"/>
          <w:sz w:val="22"/>
          <w:lang w:val="en-GB"/>
        </w:rPr>
      </w:pP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Countries are encouraged to submit their informal expressions of interest for support at their earliest convenience to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@undp.org with a copy to secretariat@cbd.int. </w:t>
      </w: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Please accept, Madam/Sir, the assurances of our highest consideration. </w:t>
      </w:r>
    </w:p>
    <w:p w:rsidR="0013313A" w:rsidRPr="008B6733" w:rsidRDefault="0013313A" w:rsidP="001F0AB7">
      <w:pPr>
        <w:pStyle w:val="Default"/>
        <w:jc w:val="both"/>
        <w:rPr>
          <w:rFonts w:asciiTheme="minorHAnsi" w:hAnsiTheme="minorHAnsi"/>
          <w:color w:val="auto"/>
          <w:sz w:val="22"/>
          <w:lang w:val="en-GB"/>
        </w:rPr>
      </w:pPr>
    </w:p>
    <w:p w:rsidR="004F4BBC" w:rsidRPr="007650EF" w:rsidRDefault="004F4BBC" w:rsidP="001F0AB7">
      <w:pPr>
        <w:pStyle w:val="Default"/>
        <w:jc w:val="both"/>
        <w:rPr>
          <w:rFonts w:asciiTheme="minorHAnsi" w:hAnsiTheme="minorHAnsi"/>
          <w:color w:val="auto"/>
          <w:sz w:val="22"/>
          <w:lang w:val="fr-FR"/>
        </w:rPr>
      </w:pPr>
      <w:r w:rsidRPr="007650EF">
        <w:rPr>
          <w:rFonts w:asciiTheme="minorHAnsi" w:hAnsiTheme="minorHAnsi"/>
          <w:color w:val="auto"/>
          <w:sz w:val="22"/>
          <w:lang w:val="fr-FR"/>
        </w:rPr>
        <w:t>Braulio Ferreira de Souza Dias</w:t>
      </w:r>
      <w:r w:rsidR="007650EF" w:rsidRPr="007650EF">
        <w:rPr>
          <w:rFonts w:asciiTheme="minorHAnsi" w:hAnsiTheme="minorHAnsi"/>
          <w:color w:val="auto"/>
          <w:sz w:val="22"/>
          <w:lang w:val="fr-FR"/>
        </w:rPr>
        <w:t>,</w:t>
      </w:r>
      <w:r w:rsidRPr="007650EF">
        <w:rPr>
          <w:rFonts w:asciiTheme="minorHAnsi" w:hAnsiTheme="minorHAnsi"/>
          <w:color w:val="auto"/>
          <w:sz w:val="22"/>
          <w:lang w:val="fr-FR"/>
        </w:rPr>
        <w:t xml:space="preserve"> Magdy Martínez-Solimán </w:t>
      </w:r>
    </w:p>
    <w:p w:rsidR="004F4BBC" w:rsidRPr="008B6733" w:rsidRDefault="004F4BB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Executive Secretary Director, Bureau for Policy and Programme Support </w:t>
      </w:r>
    </w:p>
    <w:p w:rsidR="004F4BBC" w:rsidRPr="008B6733" w:rsidRDefault="004F4BBC" w:rsidP="001F0AB7">
      <w:pPr>
        <w:shd w:val="clear" w:color="auto" w:fill="FFFFFF"/>
        <w:spacing w:line="240" w:lineRule="auto"/>
        <w:jc w:val="both"/>
        <w:rPr>
          <w:lang w:val="en-GB"/>
        </w:rPr>
      </w:pPr>
      <w:r w:rsidRPr="008B6733">
        <w:rPr>
          <w:lang w:val="en-GB"/>
        </w:rPr>
        <w:t>Secretariat of the Convention on Biological Diversity United Nations Development Programme</w:t>
      </w:r>
    </w:p>
    <w:p w:rsidR="004F4BBC" w:rsidRPr="008B6733" w:rsidRDefault="004F4BBC" w:rsidP="001F0AB7">
      <w:pPr>
        <w:spacing w:line="240" w:lineRule="auto"/>
        <w:jc w:val="both"/>
        <w:rPr>
          <w:lang w:val="en-GB"/>
        </w:rPr>
      </w:pPr>
    </w:p>
    <w:p w:rsidR="007F01AC" w:rsidRPr="008B6733" w:rsidRDefault="007F01AC" w:rsidP="009763AC">
      <w:pPr>
        <w:pStyle w:val="Heading1"/>
        <w:rPr>
          <w:lang w:val="en-GB"/>
        </w:rPr>
      </w:pPr>
      <w:bookmarkStart w:id="97" w:name="_Toc474419843"/>
      <w:bookmarkStart w:id="98" w:name="_Toc481138095"/>
      <w:r w:rsidRPr="008B6733">
        <w:rPr>
          <w:lang w:val="en-GB"/>
        </w:rPr>
        <w:t>ANNEX 3</w:t>
      </w:r>
      <w:r w:rsidR="000F2ADF" w:rsidRPr="008B6733">
        <w:rPr>
          <w:lang w:val="en-GB"/>
        </w:rPr>
        <w:t xml:space="preserve">: </w:t>
      </w:r>
      <w:r w:rsidR="008675D9" w:rsidRPr="008B6733">
        <w:rPr>
          <w:lang w:val="en-GB"/>
        </w:rPr>
        <w:t xml:space="preserve"> OPTIONS FOR PHASE TWO</w:t>
      </w:r>
      <w:bookmarkEnd w:id="97"/>
      <w:bookmarkEnd w:id="98"/>
      <w:r w:rsidR="008675D9" w:rsidRPr="008B6733">
        <w:rPr>
          <w:lang w:val="en-GB"/>
        </w:rPr>
        <w:t xml:space="preserve"> </w:t>
      </w:r>
    </w:p>
    <w:p w:rsidR="008675D9" w:rsidRPr="008B6733" w:rsidRDefault="008675D9" w:rsidP="001F0AB7">
      <w:pPr>
        <w:shd w:val="clear" w:color="auto" w:fill="FFFFFF"/>
        <w:spacing w:line="240" w:lineRule="auto"/>
        <w:jc w:val="both"/>
        <w:rPr>
          <w:lang w:val="en-GB"/>
        </w:rPr>
      </w:pPr>
      <w:r w:rsidRPr="008B6733">
        <w:rPr>
          <w:lang w:val="en-GB"/>
        </w:rPr>
        <w:t xml:space="preserve">PHASE TWO OPTIONS </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Position</w:t>
      </w:r>
    </w:p>
    <w:p w:rsidR="008675D9" w:rsidRPr="008B6733" w:rsidRDefault="008675D9" w:rsidP="001F0AB7">
      <w:pPr>
        <w:pStyle w:val="NoSpacing"/>
        <w:jc w:val="both"/>
        <w:rPr>
          <w:rFonts w:asciiTheme="minorHAnsi" w:hAnsiTheme="minorHAnsi"/>
          <w:lang w:val="en-GB"/>
        </w:rPr>
      </w:pPr>
    </w:p>
    <w:p w:rsidR="008675D9" w:rsidRPr="008B6733" w:rsidRDefault="005F4E84" w:rsidP="001F0AB7">
      <w:pPr>
        <w:pStyle w:val="NoSpacing"/>
        <w:jc w:val="both"/>
        <w:rPr>
          <w:rFonts w:asciiTheme="minorHAnsi" w:hAnsiTheme="minorHAnsi"/>
          <w:lang w:val="en-GB"/>
        </w:rPr>
      </w:pPr>
      <w:r w:rsidRPr="008B6733">
        <w:rPr>
          <w:rFonts w:asciiTheme="minorHAnsi" w:hAnsiTheme="minorHAnsi"/>
          <w:lang w:val="en-GB"/>
        </w:rPr>
        <w:t xml:space="preserve">Option 1: implement the Finance Plan developed under Phase 1; this will need a greater budget per country than under Phase 1, in my eyes anything between $2-20m per country; UNDP / BIOFIN could support this alone without any content partner; I estimate that we would only be able to support a max of 10 countries to this height i.e. total of $20-100m; that means that these efforts will need to be supported by OTHER agencies with budgets such as WB, GIZ, ADB, WWF CI, etc. in other countries </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xml:space="preserve">Option 2: expand </w:t>
      </w:r>
      <w:r w:rsidR="00F82C28" w:rsidRPr="008B6733">
        <w:rPr>
          <w:rFonts w:asciiTheme="minorHAnsi" w:hAnsiTheme="minorHAnsi"/>
          <w:lang w:val="en-GB"/>
        </w:rPr>
        <w:t>BIOFIN</w:t>
      </w:r>
      <w:r w:rsidRPr="008B6733">
        <w:rPr>
          <w:rFonts w:asciiTheme="minorHAnsi" w:hAnsiTheme="minorHAnsi"/>
          <w:lang w:val="en-GB"/>
        </w:rPr>
        <w:t xml:space="preserve"> conceptually into (sector specific) economic valuation of BD and natural capital accounting, to offer a more complete package; for this </w:t>
      </w:r>
      <w:r w:rsidR="00F82C28" w:rsidRPr="008B6733">
        <w:rPr>
          <w:rFonts w:asciiTheme="minorHAnsi" w:hAnsiTheme="minorHAnsi"/>
          <w:lang w:val="en-GB"/>
        </w:rPr>
        <w:t>BIOFIN</w:t>
      </w:r>
      <w:r w:rsidRPr="008B6733">
        <w:rPr>
          <w:rFonts w:asciiTheme="minorHAnsi" w:hAnsiTheme="minorHAnsi"/>
          <w:lang w:val="en-GB"/>
        </w:rPr>
        <w:t xml:space="preserve"> will need content partners egg WB/</w:t>
      </w:r>
      <w:r w:rsidR="00F82C28" w:rsidRPr="008B6733">
        <w:rPr>
          <w:rFonts w:asciiTheme="minorHAnsi" w:hAnsiTheme="minorHAnsi"/>
          <w:lang w:val="en-GB"/>
        </w:rPr>
        <w:t>WAVES</w:t>
      </w:r>
      <w:r w:rsidRPr="008B6733">
        <w:rPr>
          <w:rFonts w:asciiTheme="minorHAnsi" w:hAnsiTheme="minorHAnsi"/>
          <w:lang w:val="en-GB"/>
        </w:rPr>
        <w:t xml:space="preserve">, or UNSD/SEEA; budgets per country will be even higher, yet new leverage would be possible for fundraising and also national impact. </w:t>
      </w:r>
      <w:r w:rsidR="005F4E84" w:rsidRPr="008B6733">
        <w:rPr>
          <w:rFonts w:asciiTheme="minorHAnsi" w:hAnsiTheme="minorHAnsi"/>
          <w:lang w:val="en-GB"/>
        </w:rPr>
        <w:t xml:space="preserve">NCA / EV would bring the political/economic case while BIOFIN brings more some data on finance without giving a good rationale able to convince govt to invest more in BD; here link to SDGS is also important be SEEA will likely become the main SDG indicator framework i.e. there are links to MAPS, etc. </w:t>
      </w:r>
    </w:p>
    <w:p w:rsidR="008675D9" w:rsidRPr="008B6733" w:rsidRDefault="008675D9" w:rsidP="001F0AB7">
      <w:pPr>
        <w:pStyle w:val="NoSpacing"/>
        <w:jc w:val="both"/>
        <w:rPr>
          <w:rFonts w:asciiTheme="minorHAnsi" w:hAnsiTheme="minorHAnsi"/>
          <w:lang w:val="en-GB"/>
        </w:rPr>
      </w:pP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Evaluator recommend to keep and work on both options and see what is possible, to have discussions with partners and donors on their interest</w:t>
      </w:r>
    </w:p>
    <w:p w:rsidR="008675D9" w:rsidRPr="008B6733" w:rsidRDefault="008675D9" w:rsidP="001F0AB7">
      <w:pPr>
        <w:pStyle w:val="NoSpacing"/>
        <w:jc w:val="both"/>
        <w:rPr>
          <w:rFonts w:asciiTheme="minorHAnsi" w:hAnsiTheme="minorHAnsi"/>
          <w:lang w:val="en-GB"/>
        </w:rPr>
      </w:pP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xml:space="preserve">Also the </w:t>
      </w:r>
      <w:r w:rsidR="00F82C28" w:rsidRPr="008B6733">
        <w:rPr>
          <w:rFonts w:asciiTheme="minorHAnsi" w:hAnsiTheme="minorHAnsi"/>
          <w:lang w:val="en-GB"/>
        </w:rPr>
        <w:t>BIOFIN</w:t>
      </w:r>
      <w:r w:rsidRPr="008B6733">
        <w:rPr>
          <w:rFonts w:asciiTheme="minorHAnsi" w:hAnsiTheme="minorHAnsi"/>
          <w:lang w:val="en-GB"/>
        </w:rPr>
        <w:t xml:space="preserve"> approach could be applied to many sectors also beyond envy. If UNDP could agree to apply the </w:t>
      </w:r>
      <w:r w:rsidR="00F82C28" w:rsidRPr="008B6733">
        <w:rPr>
          <w:rFonts w:asciiTheme="minorHAnsi" w:hAnsiTheme="minorHAnsi"/>
          <w:lang w:val="en-GB"/>
        </w:rPr>
        <w:t>BIOFIN</w:t>
      </w:r>
      <w:r w:rsidRPr="008B6733">
        <w:rPr>
          <w:rFonts w:asciiTheme="minorHAnsi" w:hAnsiTheme="minorHAnsi"/>
          <w:lang w:val="en-GB"/>
        </w:rPr>
        <w:t xml:space="preserve"> concept to all the SDGs across silos this could be powerful for UNDP. Implement this not via UNDP Country offices be capacity is too low. But through Regional Hubs: and not as </w:t>
      </w:r>
      <w:r w:rsidR="00F82C28" w:rsidRPr="008B6733">
        <w:rPr>
          <w:rFonts w:asciiTheme="minorHAnsi" w:hAnsiTheme="minorHAnsi"/>
          <w:lang w:val="en-GB"/>
        </w:rPr>
        <w:t>BIOFIN</w:t>
      </w:r>
      <w:r w:rsidRPr="008B6733">
        <w:rPr>
          <w:rFonts w:asciiTheme="minorHAnsi" w:hAnsiTheme="minorHAnsi"/>
          <w:lang w:val="en-GB"/>
        </w:rPr>
        <w:t xml:space="preserve"> alone, or CC/BD alone, but for SDG sectors more widely; this could deserve dedicated staffing at Rehabs</w:t>
      </w:r>
    </w:p>
    <w:p w:rsidR="008675D9" w:rsidRPr="008B6733" w:rsidRDefault="008675D9" w:rsidP="001F0AB7">
      <w:pPr>
        <w:pStyle w:val="NoSpacing"/>
        <w:jc w:val="both"/>
        <w:rPr>
          <w:rFonts w:asciiTheme="minorHAnsi" w:hAnsiTheme="minorHAnsi"/>
          <w:lang w:val="en-GB"/>
        </w:rPr>
      </w:pPr>
    </w:p>
    <w:p w:rsidR="008675D9" w:rsidRPr="008B6733" w:rsidRDefault="008675D9" w:rsidP="001F0AB7">
      <w:pPr>
        <w:pStyle w:val="NoSpacing"/>
        <w:jc w:val="both"/>
        <w:rPr>
          <w:rFonts w:asciiTheme="minorHAnsi" w:hAnsiTheme="minorHAnsi"/>
          <w:lang w:val="en-GB"/>
        </w:rPr>
      </w:pP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Risk</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xml:space="preserve">·         </w:t>
      </w:r>
      <w:r w:rsidR="00F82C28" w:rsidRPr="008B6733">
        <w:rPr>
          <w:rFonts w:asciiTheme="minorHAnsi" w:hAnsiTheme="minorHAnsi"/>
          <w:lang w:val="en-GB"/>
        </w:rPr>
        <w:t>BIOFIN</w:t>
      </w:r>
      <w:r w:rsidRPr="008B6733">
        <w:rPr>
          <w:rFonts w:asciiTheme="minorHAnsi" w:hAnsiTheme="minorHAnsi"/>
          <w:lang w:val="en-GB"/>
        </w:rPr>
        <w:t xml:space="preserve"> is a globally unique initiative highly positioned and visible – it hence carries also a high risk for UNDP. Donors had for a long time pointed out to the need to sort out the </w:t>
      </w:r>
      <w:r w:rsidR="00F82C28" w:rsidRPr="008B6733">
        <w:rPr>
          <w:rFonts w:asciiTheme="minorHAnsi" w:hAnsiTheme="minorHAnsi"/>
          <w:lang w:val="en-GB"/>
        </w:rPr>
        <w:t>BIOFIN</w:t>
      </w:r>
      <w:r w:rsidRPr="008B6733">
        <w:rPr>
          <w:rFonts w:asciiTheme="minorHAnsi" w:hAnsiTheme="minorHAnsi"/>
          <w:lang w:val="en-GB"/>
        </w:rPr>
        <w:t xml:space="preserve"> Management situation and were disappointed to see the lack of appropriate response from UNDP in terms of HR and Programme Support. </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Visibility implies a high risk in terms of donor and community reputation if UNDP doesn’t address the capacity gap in the team, even if that may not be acknowledged as a problem anymore</w:t>
      </w:r>
    </w:p>
    <w:p w:rsidR="008675D9" w:rsidRPr="008B6733" w:rsidRDefault="008675D9" w:rsidP="001F0AB7">
      <w:pPr>
        <w:pStyle w:val="NoSpacing"/>
        <w:jc w:val="both"/>
        <w:rPr>
          <w:rFonts w:asciiTheme="minorHAnsi" w:hAnsiTheme="minorHAnsi"/>
          <w:lang w:val="en-GB"/>
        </w:rPr>
      </w:pPr>
      <w:r w:rsidRPr="008B6733">
        <w:rPr>
          <w:rFonts w:asciiTheme="minorHAnsi" w:hAnsiTheme="minorHAnsi"/>
          <w:lang w:val="en-GB"/>
        </w:rPr>
        <w:t xml:space="preserve">·         Lost opportunity if </w:t>
      </w:r>
      <w:r w:rsidR="00F82C28" w:rsidRPr="008B6733">
        <w:rPr>
          <w:rFonts w:asciiTheme="minorHAnsi" w:hAnsiTheme="minorHAnsi"/>
          <w:lang w:val="en-GB"/>
        </w:rPr>
        <w:t>BIOFIN</w:t>
      </w:r>
      <w:r w:rsidRPr="008B6733">
        <w:rPr>
          <w:rFonts w:asciiTheme="minorHAnsi" w:hAnsiTheme="minorHAnsi"/>
          <w:lang w:val="en-GB"/>
        </w:rPr>
        <w:t xml:space="preserve"> 1) doesn’t deliver the national outputs to an acceptable degree; 2) doesn’t grow within itself into Phase 2; and 3) doesn’t expand to become more useful to UNDP and Environment and SDGS more widely;</w:t>
      </w:r>
    </w:p>
    <w:p w:rsidR="00360421" w:rsidRPr="008B6733" w:rsidRDefault="00360421" w:rsidP="001F0AB7">
      <w:pPr>
        <w:spacing w:line="240" w:lineRule="auto"/>
        <w:jc w:val="both"/>
        <w:rPr>
          <w:lang w:val="en-GB"/>
        </w:rPr>
        <w:sectPr w:rsidR="00360421" w:rsidRPr="008B6733">
          <w:footerReference w:type="default" r:id="rId23"/>
          <w:pgSz w:w="12240" w:h="15840"/>
          <w:pgMar w:top="1440" w:right="1440" w:bottom="1440" w:left="1440" w:header="720" w:footer="720" w:gutter="0"/>
          <w:cols w:space="720"/>
          <w:docGrid w:linePitch="360"/>
        </w:sectPr>
      </w:pPr>
    </w:p>
    <w:p w:rsidR="00360421" w:rsidRPr="008B6733" w:rsidRDefault="00112996" w:rsidP="009763AC">
      <w:pPr>
        <w:pStyle w:val="Heading1"/>
        <w:rPr>
          <w:lang w:val="en-GB"/>
        </w:rPr>
      </w:pPr>
      <w:bookmarkStart w:id="99" w:name="_Toc474419846"/>
      <w:bookmarkStart w:id="100" w:name="_Toc481138096"/>
      <w:r w:rsidRPr="008B6733">
        <w:rPr>
          <w:lang w:val="en-GB"/>
        </w:rPr>
        <w:lastRenderedPageBreak/>
        <w:t>ANNEX</w:t>
      </w:r>
      <w:r w:rsidR="00A764C8" w:rsidRPr="008B6733">
        <w:rPr>
          <w:lang w:val="en-GB"/>
        </w:rPr>
        <w:t xml:space="preserve"> 4</w:t>
      </w:r>
      <w:r w:rsidRPr="008B6733">
        <w:rPr>
          <w:lang w:val="en-GB"/>
        </w:rPr>
        <w:t>: WORKBOOK DESCRIPTION</w:t>
      </w:r>
      <w:bookmarkEnd w:id="99"/>
      <w:bookmarkEnd w:id="100"/>
      <w:r w:rsidRPr="008B6733">
        <w:rPr>
          <w:lang w:val="en-GB"/>
        </w:rPr>
        <w:t xml:space="preserve"> </w:t>
      </w:r>
    </w:p>
    <w:p w:rsidR="00360421" w:rsidRPr="008B6733" w:rsidRDefault="00360421" w:rsidP="001F0AB7">
      <w:pPr>
        <w:spacing w:line="240" w:lineRule="auto"/>
        <w:jc w:val="both"/>
        <w:rPr>
          <w:lang w:val="en-GB"/>
        </w:rPr>
      </w:pPr>
    </w:p>
    <w:p w:rsidR="00360421" w:rsidRPr="008B6733" w:rsidRDefault="00360421" w:rsidP="001F0AB7">
      <w:pPr>
        <w:spacing w:line="240" w:lineRule="auto"/>
        <w:jc w:val="both"/>
        <w:rPr>
          <w:lang w:val="en-GB"/>
        </w:rPr>
      </w:pPr>
    </w:p>
    <w:p w:rsidR="00360421" w:rsidRPr="008B6733" w:rsidRDefault="00360421" w:rsidP="001F0AB7">
      <w:pPr>
        <w:spacing w:line="240" w:lineRule="auto"/>
        <w:jc w:val="both"/>
        <w:rPr>
          <w:lang w:val="en-GB"/>
        </w:rPr>
      </w:pPr>
    </w:p>
    <w:p w:rsidR="00360421" w:rsidRPr="008B6733" w:rsidRDefault="007D07B5" w:rsidP="001F0AB7">
      <w:pPr>
        <w:spacing w:line="240" w:lineRule="auto"/>
        <w:jc w:val="both"/>
        <w:rPr>
          <w:lang w:val="en-GB"/>
        </w:rPr>
      </w:pPr>
      <w:r w:rsidRPr="008B6733">
        <w:rPr>
          <w:noProof/>
          <w:shd w:val="clear" w:color="auto" w:fill="FFFFFF"/>
          <w:lang w:val="en-GB"/>
        </w:rPr>
        <w:drawing>
          <wp:anchor distT="0" distB="0" distL="114300" distR="114300" simplePos="0" relativeHeight="251668480" behindDoc="1" locked="0" layoutInCell="1" allowOverlap="1" wp14:anchorId="70EA175C" wp14:editId="5F8F13EA">
            <wp:simplePos x="0" y="0"/>
            <wp:positionH relativeFrom="column">
              <wp:posOffset>1836420</wp:posOffset>
            </wp:positionH>
            <wp:positionV relativeFrom="paragraph">
              <wp:posOffset>45085</wp:posOffset>
            </wp:positionV>
            <wp:extent cx="3948787" cy="2806065"/>
            <wp:effectExtent l="0" t="0" r="0" b="0"/>
            <wp:wrapTight wrapText="bothSides">
              <wp:wrapPolygon edited="0">
                <wp:start x="0" y="0"/>
                <wp:lineTo x="0" y="21409"/>
                <wp:lineTo x="21468" y="21409"/>
                <wp:lineTo x="214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8787" cy="2806065"/>
                    </a:xfrm>
                    <a:prstGeom prst="rect">
                      <a:avLst/>
                    </a:prstGeom>
                    <a:noFill/>
                    <a:ln>
                      <a:noFill/>
                    </a:ln>
                  </pic:spPr>
                </pic:pic>
              </a:graphicData>
            </a:graphic>
          </wp:anchor>
        </w:drawing>
      </w:r>
    </w:p>
    <w:p w:rsidR="00360421" w:rsidRPr="008B6733" w:rsidRDefault="007D07B5" w:rsidP="007D07B5">
      <w:pPr>
        <w:spacing w:line="240" w:lineRule="auto"/>
        <w:jc w:val="center"/>
        <w:rPr>
          <w:lang w:val="en-GB"/>
        </w:rPr>
      </w:pPr>
      <w:r w:rsidRPr="008B6733">
        <w:rPr>
          <w:noProof/>
          <w:lang w:val="en-GB"/>
        </w:rPr>
        <w:lastRenderedPageBreak/>
        <w:drawing>
          <wp:inline distT="0" distB="0" distL="0" distR="0" wp14:anchorId="0EFBDCA4" wp14:editId="6F4C30E1">
            <wp:extent cx="5942876" cy="23774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876" cy="2377440"/>
                    </a:xfrm>
                    <a:prstGeom prst="rect">
                      <a:avLst/>
                    </a:prstGeom>
                    <a:noFill/>
                    <a:ln>
                      <a:noFill/>
                    </a:ln>
                  </pic:spPr>
                </pic:pic>
              </a:graphicData>
            </a:graphic>
          </wp:inline>
        </w:drawing>
      </w:r>
    </w:p>
    <w:p w:rsidR="00360421" w:rsidRPr="008B6733" w:rsidRDefault="00360421" w:rsidP="001F0AB7">
      <w:pPr>
        <w:spacing w:line="240" w:lineRule="auto"/>
        <w:jc w:val="both"/>
        <w:rPr>
          <w:lang w:val="en-GB"/>
        </w:rPr>
      </w:pPr>
    </w:p>
    <w:p w:rsidR="00360421" w:rsidRPr="008B6733" w:rsidRDefault="007E7FEB" w:rsidP="009763AC">
      <w:pPr>
        <w:pStyle w:val="Heading1"/>
        <w:rPr>
          <w:lang w:val="en-GB"/>
        </w:rPr>
      </w:pPr>
      <w:bookmarkStart w:id="101" w:name="_Toc474419847"/>
      <w:bookmarkStart w:id="102" w:name="_Toc481138097"/>
      <w:r w:rsidRPr="008B6733">
        <w:rPr>
          <w:lang w:val="en-GB"/>
        </w:rPr>
        <w:t>ANNEX 5: LOGFRAME STATUS UPDATE – DECEMBER 2016</w:t>
      </w:r>
      <w:bookmarkEnd w:id="101"/>
      <w:bookmarkEnd w:id="102"/>
    </w:p>
    <w:p w:rsidR="00360421" w:rsidRPr="008B6733" w:rsidRDefault="00360421" w:rsidP="001F0AB7">
      <w:pPr>
        <w:keepNext/>
        <w:spacing w:line="240" w:lineRule="auto"/>
        <w:contextualSpacing/>
        <w:jc w:val="both"/>
        <w:rPr>
          <w:lang w:val="en-GB"/>
        </w:rPr>
      </w:pPr>
      <w:r w:rsidRPr="008B6733">
        <w:rPr>
          <w:lang w:val="en-GB"/>
        </w:rPr>
        <w:t xml:space="preserve">This </w:t>
      </w:r>
      <w:r w:rsidR="005B4080" w:rsidRPr="008B6733">
        <w:rPr>
          <w:lang w:val="en-GB"/>
        </w:rPr>
        <w:t>LogFrame</w:t>
      </w:r>
      <w:r w:rsidRPr="008B6733">
        <w:rPr>
          <w:lang w:val="en-GB"/>
        </w:rPr>
        <w:t xml:space="preserve"> captures the duration of the original EU-UNDP project including the no-cost Extension (October 2012-December 2016, in light green) in addition to the added duration facilitated through the contributions by the Governments of Switzerland, Norway, Flanders and Germany (the latter of which concludes in December 2018, in dark green).</w:t>
      </w:r>
    </w:p>
    <w:p w:rsidR="00360421" w:rsidRPr="008B6733" w:rsidRDefault="00360421" w:rsidP="001F0AB7">
      <w:pPr>
        <w:keepNext/>
        <w:spacing w:line="240" w:lineRule="auto"/>
        <w:contextualSpacing/>
        <w:jc w:val="both"/>
        <w:rPr>
          <w:lang w:val="en-GB"/>
        </w:rPr>
      </w:pPr>
    </w:p>
    <w:tbl>
      <w:tblPr>
        <w:tblStyle w:val="TableGrid1"/>
        <w:tblW w:w="5000" w:type="pct"/>
        <w:tblLook w:val="04A0" w:firstRow="1" w:lastRow="0" w:firstColumn="1" w:lastColumn="0" w:noHBand="0" w:noVBand="1"/>
      </w:tblPr>
      <w:tblGrid>
        <w:gridCol w:w="5654"/>
        <w:gridCol w:w="7296"/>
      </w:tblGrid>
      <w:tr w:rsidR="00085F96" w:rsidRPr="008B6733" w:rsidTr="00825180">
        <w:trPr>
          <w:trHeight w:val="293"/>
          <w:tblHeader/>
        </w:trPr>
        <w:tc>
          <w:tcPr>
            <w:tcW w:w="2183" w:type="pct"/>
            <w:vMerge w:val="restart"/>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r w:rsidRPr="008B6733">
              <w:rPr>
                <w:lang w:val="en-GB"/>
              </w:rPr>
              <w:br w:type="page"/>
              <w:t>Outcomes</w:t>
            </w:r>
          </w:p>
          <w:p w:rsidR="00360421" w:rsidRPr="008B6733" w:rsidRDefault="00360421" w:rsidP="001F0AB7">
            <w:pPr>
              <w:rPr>
                <w:lang w:val="en-GB"/>
              </w:rPr>
            </w:pPr>
            <w:r w:rsidRPr="008B6733">
              <w:rPr>
                <w:lang w:val="en-GB"/>
              </w:rPr>
              <w:t>Baselines, Indicators</w:t>
            </w:r>
          </w:p>
          <w:p w:rsidR="00360421" w:rsidRPr="008B6733" w:rsidRDefault="00360421" w:rsidP="001F0AB7">
            <w:pPr>
              <w:rPr>
                <w:lang w:val="en-GB"/>
              </w:rPr>
            </w:pPr>
            <w:r w:rsidRPr="008B6733">
              <w:rPr>
                <w:lang w:val="en-GB"/>
              </w:rPr>
              <w:t>Sources of Verification, Targets</w:t>
            </w:r>
          </w:p>
        </w:tc>
        <w:tc>
          <w:tcPr>
            <w:tcW w:w="2817" w:type="pct"/>
            <w:vMerge w:val="restart"/>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r w:rsidRPr="008B6733">
              <w:rPr>
                <w:lang w:val="en-GB"/>
              </w:rPr>
              <w:t xml:space="preserve">Results </w:t>
            </w:r>
          </w:p>
          <w:p w:rsidR="00360421" w:rsidRPr="008B6733" w:rsidRDefault="00360421" w:rsidP="001F0AB7">
            <w:pPr>
              <w:rPr>
                <w:lang w:val="en-GB"/>
              </w:rPr>
            </w:pPr>
            <w:r w:rsidRPr="008B6733">
              <w:rPr>
                <w:lang w:val="en-GB"/>
              </w:rPr>
              <w:t>Activities</w:t>
            </w:r>
          </w:p>
        </w:tc>
      </w:tr>
      <w:tr w:rsidR="00085F96" w:rsidRPr="008B6733" w:rsidTr="00825180">
        <w:trPr>
          <w:trHeight w:val="293"/>
          <w:tblHeader/>
        </w:trPr>
        <w:tc>
          <w:tcPr>
            <w:tcW w:w="2183" w:type="pct"/>
            <w:vMerge/>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p>
        </w:tc>
        <w:tc>
          <w:tcPr>
            <w:tcW w:w="2817" w:type="pct"/>
            <w:vMerge/>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p>
        </w:tc>
      </w:tr>
      <w:tr w:rsidR="00085F96" w:rsidRPr="008B6733" w:rsidTr="00825180">
        <w:trPr>
          <w:trHeight w:val="293"/>
          <w:tblHeader/>
        </w:trPr>
        <w:tc>
          <w:tcPr>
            <w:tcW w:w="2183" w:type="pct"/>
            <w:vMerge/>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p>
        </w:tc>
        <w:tc>
          <w:tcPr>
            <w:tcW w:w="2817" w:type="pct"/>
            <w:vMerge/>
            <w:tcBorders>
              <w:top w:val="single" w:sz="4" w:space="0" w:color="auto"/>
              <w:left w:val="single" w:sz="4" w:space="0" w:color="auto"/>
              <w:bottom w:val="single" w:sz="4" w:space="0" w:color="auto"/>
              <w:right w:val="single" w:sz="4" w:space="0" w:color="auto"/>
            </w:tcBorders>
          </w:tcPr>
          <w:p w:rsidR="00360421" w:rsidRPr="008B6733" w:rsidRDefault="00360421" w:rsidP="001F0AB7">
            <w:pPr>
              <w:rPr>
                <w:lang w:val="en-GB"/>
              </w:rPr>
            </w:pPr>
          </w:p>
        </w:tc>
      </w:tr>
      <w:tr w:rsidR="00085F96" w:rsidRPr="008B6733" w:rsidTr="00825180">
        <w:tc>
          <w:tcPr>
            <w:tcW w:w="2183" w:type="pct"/>
            <w:vMerge w:val="restart"/>
            <w:tcBorders>
              <w:top w:val="single" w:sz="4" w:space="0" w:color="auto"/>
              <w:left w:val="single" w:sz="4" w:space="0" w:color="auto"/>
              <w:bottom w:val="single" w:sz="4" w:space="0" w:color="auto"/>
              <w:right w:val="single" w:sz="4" w:space="0" w:color="auto"/>
            </w:tcBorders>
          </w:tcPr>
          <w:p w:rsidR="00360421" w:rsidRPr="008B6733" w:rsidRDefault="00360421" w:rsidP="001F0AB7">
            <w:pPr>
              <w:spacing w:after="120"/>
              <w:rPr>
                <w:lang w:val="en-GB"/>
              </w:rPr>
            </w:pPr>
            <w:r w:rsidRPr="008B6733">
              <w:rPr>
                <w:lang w:val="en-GB"/>
              </w:rPr>
              <w:t xml:space="preserve">Outcome 0: Project management and lead technical expertise in place and operational, and project objectives and results </w:t>
            </w:r>
            <w:r w:rsidR="00662AED" w:rsidRPr="008B6733">
              <w:rPr>
                <w:lang w:val="en-GB"/>
              </w:rPr>
              <w:t>disseminated</w:t>
            </w:r>
            <w:r w:rsidRPr="008B6733">
              <w:rPr>
                <w:lang w:val="en-GB"/>
              </w:rPr>
              <w:t xml:space="preserve"> and welcomed.</w:t>
            </w:r>
          </w:p>
          <w:p w:rsidR="00360421" w:rsidRPr="008B6733" w:rsidRDefault="00360421" w:rsidP="001F0AB7">
            <w:pPr>
              <w:spacing w:after="120"/>
              <w:rPr>
                <w:i/>
                <w:lang w:val="en-GB"/>
              </w:rPr>
            </w:pPr>
            <w:r w:rsidRPr="008B6733">
              <w:rPr>
                <w:i/>
                <w:lang w:val="en-GB"/>
              </w:rPr>
              <w:t>Baseline: CTA-BD is appointed from within UNDP. Neither other staff nor national project units selected. Awareness about project exists amongst key global experts but no results available/ disseminated.</w:t>
            </w:r>
          </w:p>
          <w:p w:rsidR="00360421" w:rsidRPr="008B6733" w:rsidRDefault="00360421" w:rsidP="001F0AB7">
            <w:pPr>
              <w:spacing w:after="120"/>
              <w:rPr>
                <w:i/>
                <w:lang w:val="en-GB"/>
              </w:rPr>
            </w:pPr>
            <w:r w:rsidRPr="008B6733">
              <w:rPr>
                <w:i/>
                <w:lang w:val="en-GB"/>
              </w:rPr>
              <w:t xml:space="preserve">Indicators: </w:t>
            </w:r>
          </w:p>
          <w:p w:rsidR="00360421" w:rsidRPr="008B6733" w:rsidRDefault="00360421" w:rsidP="001F0AB7">
            <w:pPr>
              <w:spacing w:after="120"/>
              <w:rPr>
                <w:i/>
                <w:lang w:val="en-GB"/>
              </w:rPr>
            </w:pPr>
            <w:r w:rsidRPr="008B6733">
              <w:rPr>
                <w:i/>
                <w:lang w:val="en-GB"/>
              </w:rPr>
              <w:lastRenderedPageBreak/>
              <w:t xml:space="preserve">0.1 Technical and administrative staff recruited and teams completed and operational. </w:t>
            </w:r>
          </w:p>
          <w:p w:rsidR="00360421" w:rsidRPr="008B6733" w:rsidRDefault="00360421" w:rsidP="001F0AB7">
            <w:pPr>
              <w:spacing w:after="120"/>
              <w:rPr>
                <w:lang w:val="en-GB"/>
              </w:rPr>
            </w:pPr>
            <w:r w:rsidRPr="008B6733">
              <w:rPr>
                <w:lang w:val="en-GB"/>
              </w:rPr>
              <w:t xml:space="preserve">By the end of 2016, the global team had reached 12 persons complemented by short term experts and national teams jointly totalled over 75. The team has 2 internship assignments going on throughout the year. </w:t>
            </w:r>
          </w:p>
          <w:p w:rsidR="00360421" w:rsidRPr="008B6733" w:rsidRDefault="00360421" w:rsidP="001F0AB7">
            <w:pPr>
              <w:spacing w:after="120"/>
              <w:rPr>
                <w:i/>
                <w:lang w:val="en-GB"/>
              </w:rPr>
            </w:pPr>
            <w:r w:rsidRPr="008B6733">
              <w:rPr>
                <w:i/>
                <w:lang w:val="en-GB"/>
              </w:rPr>
              <w:t xml:space="preserve">0.2 CBD side-events and other meeting presentations/ participations. </w:t>
            </w:r>
          </w:p>
          <w:p w:rsidR="00360421" w:rsidRPr="008B6733" w:rsidRDefault="00360421" w:rsidP="001F0AB7">
            <w:pPr>
              <w:spacing w:after="120"/>
              <w:rPr>
                <w:lang w:val="en-GB"/>
              </w:rPr>
            </w:pPr>
            <w:r w:rsidRPr="008B6733">
              <w:rPr>
                <w:lang w:val="en-GB"/>
              </w:rPr>
              <w:t>2014: COP 12 Side event with partners</w:t>
            </w:r>
          </w:p>
          <w:p w:rsidR="00360421" w:rsidRPr="008B6733" w:rsidRDefault="00360421" w:rsidP="001F0AB7">
            <w:pPr>
              <w:spacing w:after="120"/>
              <w:rPr>
                <w:lang w:val="en-GB"/>
              </w:rPr>
            </w:pPr>
            <w:r w:rsidRPr="008B6733">
              <w:rPr>
                <w:lang w:val="en-GB"/>
              </w:rPr>
              <w:t xml:space="preserve">In 2015 </w:t>
            </w:r>
            <w:r w:rsidR="00F82C28" w:rsidRPr="008B6733">
              <w:rPr>
                <w:lang w:val="en-GB"/>
              </w:rPr>
              <w:t>BIOFIN</w:t>
            </w:r>
            <w:r w:rsidRPr="008B6733">
              <w:rPr>
                <w:lang w:val="en-GB"/>
              </w:rPr>
              <w:t xml:space="preserve"> was represented at various CBD regional workshops, OECD meetings on finance flows and a DIE meeting on </w:t>
            </w:r>
            <w:r w:rsidR="00F82C28" w:rsidRPr="008B6733">
              <w:rPr>
                <w:lang w:val="en-GB"/>
              </w:rPr>
              <w:t>biodiversity</w:t>
            </w:r>
            <w:r w:rsidRPr="008B6733">
              <w:rPr>
                <w:lang w:val="en-GB"/>
              </w:rPr>
              <w:t xml:space="preserve"> finance impacts.  In 2016, side events were organised at the CBD SBI, the World Conservation Congress and COP 13. </w:t>
            </w:r>
          </w:p>
          <w:p w:rsidR="00360421" w:rsidRPr="008B6733" w:rsidRDefault="00360421" w:rsidP="001F0AB7">
            <w:pPr>
              <w:spacing w:after="120"/>
              <w:rPr>
                <w:i/>
                <w:lang w:val="en-GB"/>
              </w:rPr>
            </w:pPr>
            <w:r w:rsidRPr="008B6733">
              <w:rPr>
                <w:i/>
                <w:lang w:val="en-GB"/>
              </w:rPr>
              <w:t xml:space="preserve">0.3 Project products (primers) received by parties and used/ recognised in CBD negotiations and decisions. </w:t>
            </w:r>
          </w:p>
          <w:p w:rsidR="00360421" w:rsidRPr="008B6733" w:rsidRDefault="005F4E84" w:rsidP="001F0AB7">
            <w:pPr>
              <w:spacing w:after="120"/>
              <w:rPr>
                <w:lang w:val="en-GB"/>
              </w:rPr>
            </w:pPr>
            <w:r w:rsidRPr="008B6733">
              <w:rPr>
                <w:lang w:val="en-GB"/>
              </w:rPr>
              <w:t xml:space="preserve">COP-12 decision on Resource Mobilisation calls for the application and upscaling of BIOFIN, similar references are made in various other COP documents and country statements for COP 13. </w:t>
            </w:r>
          </w:p>
          <w:p w:rsidR="00360421" w:rsidRPr="008B6733" w:rsidRDefault="00360421" w:rsidP="001F0AB7">
            <w:pPr>
              <w:spacing w:after="120"/>
              <w:rPr>
                <w:i/>
                <w:lang w:val="en-GB"/>
              </w:rPr>
            </w:pPr>
            <w:r w:rsidRPr="008B6733">
              <w:rPr>
                <w:i/>
                <w:lang w:val="en-GB"/>
              </w:rPr>
              <w:t xml:space="preserve">0.4 Evaluation meeting held. </w:t>
            </w:r>
          </w:p>
          <w:p w:rsidR="00360421" w:rsidRPr="008B6733" w:rsidRDefault="00360421" w:rsidP="001F0AB7">
            <w:pPr>
              <w:spacing w:after="120"/>
              <w:rPr>
                <w:lang w:val="en-GB"/>
              </w:rPr>
            </w:pPr>
            <w:r w:rsidRPr="008B6733">
              <w:rPr>
                <w:lang w:val="en-GB"/>
              </w:rPr>
              <w:t xml:space="preserve">2015: Regular progress evaluation takes place through Steering Committee Meetings. An evaluation meeting specifically for the EU agreement is planned for October 2016. </w:t>
            </w:r>
          </w:p>
          <w:p w:rsidR="00360421" w:rsidRPr="008B6733" w:rsidRDefault="00360421" w:rsidP="001F0AB7">
            <w:pPr>
              <w:spacing w:after="120"/>
              <w:rPr>
                <w:i/>
                <w:lang w:val="en-GB"/>
              </w:rPr>
            </w:pPr>
            <w:r w:rsidRPr="008B6733">
              <w:rPr>
                <w:i/>
                <w:lang w:val="en-GB"/>
              </w:rPr>
              <w:lastRenderedPageBreak/>
              <w:t>0.5 Follow up project(s) aimed at a wider roll-out of the methodologies and tools.</w:t>
            </w:r>
          </w:p>
          <w:p w:rsidR="00360421" w:rsidRPr="008B6733" w:rsidRDefault="00360421" w:rsidP="001F0AB7">
            <w:pPr>
              <w:spacing w:after="120"/>
              <w:rPr>
                <w:lang w:val="en-GB"/>
              </w:rPr>
            </w:pPr>
            <w:r w:rsidRPr="008B6733">
              <w:rPr>
                <w:lang w:val="en-GB"/>
              </w:rPr>
              <w:t>2012: Contributions from Germany and Switzerland added</w:t>
            </w:r>
          </w:p>
          <w:p w:rsidR="00360421" w:rsidRPr="008B6733" w:rsidRDefault="00360421" w:rsidP="001F0AB7">
            <w:pPr>
              <w:spacing w:after="120"/>
              <w:rPr>
                <w:lang w:val="en-GB"/>
              </w:rPr>
            </w:pPr>
            <w:r w:rsidRPr="008B6733">
              <w:rPr>
                <w:lang w:val="en-GB"/>
              </w:rPr>
              <w:t>2013: One additional contribution. From Germany</w:t>
            </w:r>
          </w:p>
          <w:p w:rsidR="00360421" w:rsidRPr="008B6733" w:rsidRDefault="00360421" w:rsidP="001F0AB7">
            <w:pPr>
              <w:spacing w:after="120"/>
              <w:rPr>
                <w:lang w:val="en-GB"/>
              </w:rPr>
            </w:pPr>
            <w:r w:rsidRPr="008B6733">
              <w:rPr>
                <w:lang w:val="en-GB"/>
              </w:rPr>
              <w:t>2014: Three additional contributions received from Germany, Norway and Flanders</w:t>
            </w:r>
          </w:p>
          <w:p w:rsidR="00360421" w:rsidRPr="008B6733" w:rsidRDefault="005F4E84" w:rsidP="001F0AB7">
            <w:pPr>
              <w:spacing w:after="120"/>
              <w:rPr>
                <w:lang w:val="en-GB"/>
              </w:rPr>
            </w:pPr>
            <w:r w:rsidRPr="008B6733">
              <w:rPr>
                <w:lang w:val="en-GB"/>
              </w:rPr>
              <w:t>2015: One additional contribution received from Switzerland</w:t>
            </w:r>
            <w:r w:rsidRPr="008B6733">
              <w:rPr>
                <w:rFonts w:cs="Times New Roman"/>
                <w:lang w:val="en-GB"/>
              </w:rPr>
              <w:t>,</w:t>
            </w:r>
            <w:r w:rsidRPr="008B6733">
              <w:rPr>
                <w:lang w:val="en-GB"/>
              </w:rPr>
              <w:t xml:space="preserve"> to add one more country to the programme, brought the total number to 30 and the budget at 29 Million US$. </w:t>
            </w:r>
          </w:p>
          <w:p w:rsidR="00360421" w:rsidRPr="008B6733" w:rsidRDefault="00360421" w:rsidP="001F0AB7">
            <w:pPr>
              <w:spacing w:after="120"/>
              <w:rPr>
                <w:i/>
                <w:lang w:val="en-GB"/>
              </w:rPr>
            </w:pPr>
            <w:r w:rsidRPr="008B6733">
              <w:rPr>
                <w:i/>
                <w:lang w:val="en-GB"/>
              </w:rPr>
              <w:t xml:space="preserve">SOV: Signed staff contracts. Project inception report. Side events on CBD website. Meeting agendas and summaries. CBD reports, recommendations or decisions. Feedback from parties and relevant institutions. </w:t>
            </w:r>
          </w:p>
          <w:p w:rsidR="00360421" w:rsidRPr="008B6733" w:rsidRDefault="00360421" w:rsidP="001F0AB7">
            <w:pPr>
              <w:spacing w:after="120"/>
              <w:rPr>
                <w:lang w:val="en-GB"/>
              </w:rPr>
            </w:pPr>
          </w:p>
        </w:tc>
        <w:tc>
          <w:tcPr>
            <w:tcW w:w="2817" w:type="pct"/>
            <w:tcBorders>
              <w:top w:val="single" w:sz="4" w:space="0" w:color="auto"/>
              <w:left w:val="single" w:sz="4" w:space="0" w:color="auto"/>
              <w:bottom w:val="single" w:sz="4" w:space="0" w:color="auto"/>
            </w:tcBorders>
          </w:tcPr>
          <w:p w:rsidR="00360421" w:rsidRPr="008B6733" w:rsidRDefault="00360421" w:rsidP="001F0AB7">
            <w:pPr>
              <w:spacing w:after="120"/>
              <w:rPr>
                <w:lang w:val="en-GB"/>
              </w:rPr>
            </w:pPr>
            <w:r w:rsidRPr="008B6733">
              <w:rPr>
                <w:lang w:val="en-GB"/>
              </w:rPr>
              <w:lastRenderedPageBreak/>
              <w:t>Result 0.1 Global central technical unit and national project units set up and operational throughout the project</w:t>
            </w:r>
          </w:p>
          <w:p w:rsidR="00360421" w:rsidRPr="008B6733" w:rsidRDefault="00360421" w:rsidP="001F0AB7">
            <w:pPr>
              <w:spacing w:after="120"/>
              <w:rPr>
                <w:i/>
                <w:lang w:val="en-GB"/>
              </w:rPr>
            </w:pPr>
            <w:r w:rsidRPr="008B6733">
              <w:rPr>
                <w:i/>
                <w:u w:val="single"/>
                <w:lang w:val="en-GB"/>
              </w:rPr>
              <w:t>Activities</w:t>
            </w:r>
            <w:r w:rsidRPr="008B6733">
              <w:rPr>
                <w:i/>
                <w:lang w:val="en-GB"/>
              </w:rPr>
              <w:t>: Recruitment of project staff and establishment of Central Technical Unit and national units, procurement of national consultants, establishing systems and coordination mechanisms, procuring equipment. Oversight, management and technical leadership throughout the project, to include travel, procurement, coordination, administration, monitoring and reporting.</w:t>
            </w:r>
          </w:p>
          <w:p w:rsidR="00360421" w:rsidRPr="008B6733" w:rsidRDefault="00360421" w:rsidP="001F0AB7">
            <w:pPr>
              <w:spacing w:after="120"/>
              <w:rPr>
                <w:lang w:val="en-GB"/>
              </w:rPr>
            </w:pPr>
            <w:r w:rsidRPr="008B6733">
              <w:rPr>
                <w:lang w:val="en-GB"/>
              </w:rPr>
              <w:t>2012-13: Management and technical work by existing UNDP-GEF team</w:t>
            </w:r>
          </w:p>
          <w:p w:rsidR="00360421" w:rsidRPr="008B6733" w:rsidRDefault="00360421" w:rsidP="001F0AB7">
            <w:pPr>
              <w:spacing w:after="120"/>
              <w:rPr>
                <w:lang w:val="en-GB"/>
              </w:rPr>
            </w:pPr>
            <w:r w:rsidRPr="008B6733">
              <w:rPr>
                <w:lang w:val="en-GB"/>
              </w:rPr>
              <w:t>2013: Project Management Specialist and Programme Management Associate hired</w:t>
            </w:r>
          </w:p>
          <w:p w:rsidR="00360421" w:rsidRPr="008B6733" w:rsidRDefault="00360421" w:rsidP="001F0AB7">
            <w:pPr>
              <w:spacing w:after="120"/>
              <w:rPr>
                <w:lang w:val="en-GB"/>
              </w:rPr>
            </w:pPr>
            <w:r w:rsidRPr="008B6733">
              <w:rPr>
                <w:lang w:val="en-GB"/>
              </w:rPr>
              <w:t>201</w:t>
            </w:r>
            <w:r w:rsidR="007650EF">
              <w:rPr>
                <w:lang w:val="en-GB"/>
              </w:rPr>
              <w:t>4: Two senior advisors and communications</w:t>
            </w:r>
            <w:r w:rsidRPr="008B6733">
              <w:rPr>
                <w:lang w:val="en-GB"/>
              </w:rPr>
              <w:t xml:space="preserve"> expert hired, start of internship programme. </w:t>
            </w:r>
          </w:p>
          <w:p w:rsidR="00360421" w:rsidRPr="008B6733" w:rsidRDefault="00360421" w:rsidP="001F0AB7">
            <w:pPr>
              <w:spacing w:after="120"/>
              <w:rPr>
                <w:lang w:val="en-GB"/>
              </w:rPr>
            </w:pPr>
            <w:r w:rsidRPr="008B6733">
              <w:rPr>
                <w:lang w:val="en-GB"/>
              </w:rPr>
              <w:t xml:space="preserve">2015: The global team added a KM M&amp;E Expert and 3 more senior advisors. </w:t>
            </w:r>
          </w:p>
          <w:p w:rsidR="00360421" w:rsidRPr="008B6733" w:rsidRDefault="00360421" w:rsidP="001F0AB7">
            <w:pPr>
              <w:spacing w:after="120"/>
              <w:rPr>
                <w:lang w:val="en-GB"/>
              </w:rPr>
            </w:pPr>
            <w:r w:rsidRPr="008B6733">
              <w:rPr>
                <w:lang w:val="en-GB"/>
              </w:rPr>
              <w:t xml:space="preserve">A new Programme Associate and junior consultant were on board early 2016.  The number of national </w:t>
            </w:r>
            <w:r w:rsidR="00F82C28" w:rsidRPr="008B6733">
              <w:rPr>
                <w:lang w:val="en-GB"/>
              </w:rPr>
              <w:t>BIOFIN</w:t>
            </w:r>
            <w:r w:rsidRPr="008B6733">
              <w:rPr>
                <w:lang w:val="en-GB"/>
              </w:rPr>
              <w:t xml:space="preserve"> team members has exceeded 75, set to reach over 100 in 2016.  </w:t>
            </w:r>
          </w:p>
        </w:tc>
      </w:tr>
      <w:tr w:rsidR="00085F96" w:rsidRPr="008B6733" w:rsidTr="00825180">
        <w:tc>
          <w:tcPr>
            <w:tcW w:w="2183" w:type="pct"/>
            <w:vMerge/>
            <w:tcBorders>
              <w:top w:val="single" w:sz="4" w:space="0" w:color="auto"/>
              <w:left w:val="single" w:sz="4" w:space="0" w:color="auto"/>
              <w:bottom w:val="single" w:sz="4" w:space="0" w:color="auto"/>
              <w:right w:val="single" w:sz="4" w:space="0" w:color="auto"/>
            </w:tcBorders>
          </w:tcPr>
          <w:p w:rsidR="00360421" w:rsidRPr="008B6733" w:rsidRDefault="00360421" w:rsidP="001F0AB7">
            <w:pPr>
              <w:spacing w:after="120"/>
              <w:rPr>
                <w:lang w:val="en-GB"/>
              </w:rPr>
            </w:pPr>
          </w:p>
        </w:tc>
        <w:tc>
          <w:tcPr>
            <w:tcW w:w="2817" w:type="pct"/>
            <w:tcBorders>
              <w:left w:val="single" w:sz="4" w:space="0" w:color="auto"/>
            </w:tcBorders>
          </w:tcPr>
          <w:p w:rsidR="00360421" w:rsidRPr="008B6733" w:rsidRDefault="00360421" w:rsidP="001F0AB7">
            <w:pPr>
              <w:spacing w:after="120"/>
              <w:rPr>
                <w:lang w:val="en-GB"/>
              </w:rPr>
            </w:pPr>
            <w:r w:rsidRPr="008B6733">
              <w:rPr>
                <w:lang w:val="en-GB"/>
              </w:rPr>
              <w:t>Result 0.2 Project objectives and outline, interim results/products and final results/products disseminated.</w:t>
            </w:r>
          </w:p>
          <w:p w:rsidR="00360421" w:rsidRPr="008B6733" w:rsidRDefault="00360421" w:rsidP="001F0AB7">
            <w:pPr>
              <w:spacing w:after="120"/>
              <w:rPr>
                <w:i/>
                <w:lang w:val="en-GB"/>
              </w:rPr>
            </w:pPr>
            <w:r w:rsidRPr="008B6733">
              <w:rPr>
                <w:i/>
                <w:u w:val="single"/>
                <w:lang w:val="en-GB"/>
              </w:rPr>
              <w:t>Activities</w:t>
            </w:r>
            <w:r w:rsidRPr="008B6733">
              <w:rPr>
                <w:i/>
                <w:lang w:val="en-GB"/>
              </w:rPr>
              <w:t>: Develop dissemination plan for methodology frameworks and tools and for the results of in-country assessments. Prepare preliminary but substantial reports for CBD WGRI-5 and COP-12. Organise side-events at CBD COP-11, WGRI-5, COP-12 and participate/ present in other strategic events. Complete final publications for WGRI-6 and COP-13. Post relevant project reports on EC, UNDP, project and other relevant websites, and widely circulate. Final evaluation meeting with stakeholders to discuss uptake and explore future/ complementary actions.</w:t>
            </w:r>
          </w:p>
          <w:p w:rsidR="00360421" w:rsidRPr="008B6733" w:rsidRDefault="00360421" w:rsidP="001F0AB7">
            <w:pPr>
              <w:spacing w:after="120"/>
              <w:rPr>
                <w:lang w:val="en-GB"/>
              </w:rPr>
            </w:pPr>
            <w:r w:rsidRPr="008B6733">
              <w:rPr>
                <w:lang w:val="en-GB"/>
              </w:rPr>
              <w:t xml:space="preserve">2015: Outline for new workbook version developed, regular web articles published, </w:t>
            </w:r>
            <w:r w:rsidR="005F4E84" w:rsidRPr="008B6733">
              <w:rPr>
                <w:lang w:val="en-GB"/>
              </w:rPr>
              <w:t>and 12</w:t>
            </w:r>
            <w:r w:rsidRPr="008B6733">
              <w:rPr>
                <w:lang w:val="en-GB"/>
              </w:rPr>
              <w:t xml:space="preserve"> case studies to be published in 2016. Major publication of next workbook version at COP 13.  A new platform is developed on </w:t>
            </w:r>
            <w:r w:rsidR="00F82C28" w:rsidRPr="008B6733">
              <w:rPr>
                <w:lang w:val="en-GB"/>
              </w:rPr>
              <w:t>biodiversity</w:t>
            </w:r>
            <w:r w:rsidRPr="008B6733">
              <w:rPr>
                <w:lang w:val="en-GB"/>
              </w:rPr>
              <w:t xml:space="preserve"> finance resources on BES-NET with support from </w:t>
            </w:r>
            <w:r w:rsidR="00F82C28" w:rsidRPr="008B6733">
              <w:rPr>
                <w:lang w:val="en-GB"/>
              </w:rPr>
              <w:t>BIOFIN</w:t>
            </w:r>
            <w:r w:rsidRPr="008B6733">
              <w:rPr>
                <w:lang w:val="en-GB"/>
              </w:rPr>
              <w:t xml:space="preserve">, also launched at the COP. </w:t>
            </w:r>
          </w:p>
        </w:tc>
      </w:tr>
      <w:tr w:rsidR="00085F96" w:rsidRPr="008B6733" w:rsidTr="00825180">
        <w:tc>
          <w:tcPr>
            <w:tcW w:w="2183" w:type="pct"/>
            <w:vMerge w:val="restart"/>
            <w:tcBorders>
              <w:top w:val="single" w:sz="4" w:space="0" w:color="auto"/>
            </w:tcBorders>
          </w:tcPr>
          <w:p w:rsidR="00360421" w:rsidRPr="008B6733" w:rsidRDefault="00360421" w:rsidP="001F0AB7">
            <w:pPr>
              <w:spacing w:after="120"/>
              <w:rPr>
                <w:lang w:val="en-GB"/>
              </w:rPr>
            </w:pPr>
            <w:r w:rsidRPr="008B6733">
              <w:rPr>
                <w:lang w:val="en-GB"/>
              </w:rPr>
              <w:t xml:space="preserve">Component 1. Analyse the integration of </w:t>
            </w:r>
            <w:r w:rsidR="00F82C28" w:rsidRPr="008B6733">
              <w:rPr>
                <w:lang w:val="en-GB"/>
              </w:rPr>
              <w:t>biodiversity</w:t>
            </w:r>
            <w:r w:rsidRPr="008B6733">
              <w:rPr>
                <w:lang w:val="en-GB"/>
              </w:rPr>
              <w:t xml:space="preserve"> and ecosystem services in sectoral and development policy, planning and budgeting</w:t>
            </w:r>
          </w:p>
          <w:p w:rsidR="00360421" w:rsidRPr="008B6733" w:rsidRDefault="00360421" w:rsidP="001F0AB7">
            <w:pPr>
              <w:spacing w:after="120"/>
              <w:rPr>
                <w:lang w:val="en-GB"/>
              </w:rPr>
            </w:pPr>
            <w:r w:rsidRPr="008B6733">
              <w:rPr>
                <w:lang w:val="en-GB"/>
              </w:rPr>
              <w:t xml:space="preserve">Outcome 1: A framework for mainstreaming </w:t>
            </w:r>
            <w:r w:rsidR="00F82C28" w:rsidRPr="008B6733">
              <w:rPr>
                <w:lang w:val="en-GB"/>
              </w:rPr>
              <w:t>biodiversity</w:t>
            </w:r>
            <w:r w:rsidRPr="008B6733">
              <w:rPr>
                <w:lang w:val="en-GB"/>
              </w:rPr>
              <w:t xml:space="preserve"> into national development and sectoral planning is developed, tested, refined and disseminated</w:t>
            </w:r>
          </w:p>
          <w:p w:rsidR="00360421" w:rsidRPr="008B6733" w:rsidRDefault="00360421" w:rsidP="001F0AB7">
            <w:pPr>
              <w:spacing w:after="120"/>
              <w:rPr>
                <w:i/>
                <w:lang w:val="en-GB"/>
              </w:rPr>
            </w:pPr>
            <w:r w:rsidRPr="008B6733">
              <w:rPr>
                <w:i/>
                <w:lang w:val="en-GB"/>
              </w:rPr>
              <w:t>Baseline: No consistent, effective and widely accepted framework exists</w:t>
            </w:r>
          </w:p>
          <w:p w:rsidR="00360421" w:rsidRPr="008B6733" w:rsidRDefault="00360421" w:rsidP="001F0AB7">
            <w:pPr>
              <w:spacing w:after="120"/>
              <w:rPr>
                <w:i/>
                <w:lang w:val="en-GB"/>
              </w:rPr>
            </w:pPr>
            <w:r w:rsidRPr="008B6733">
              <w:rPr>
                <w:i/>
                <w:lang w:val="en-GB"/>
              </w:rPr>
              <w:t xml:space="preserve">Outcome indicators: Completion of methodology framework, tools and primer. Number of participating CBD Parties that integrate considerations on biological diversity and its associated ecosystem services in development plans, </w:t>
            </w:r>
            <w:r w:rsidRPr="008B6733">
              <w:rPr>
                <w:i/>
                <w:lang w:val="en-GB"/>
              </w:rPr>
              <w:lastRenderedPageBreak/>
              <w:t>strategies and budgets (cf. CBD resource mobilization indicator #10)</w:t>
            </w:r>
          </w:p>
          <w:p w:rsidR="00360421" w:rsidRPr="008B6733" w:rsidRDefault="00360421" w:rsidP="001F0AB7">
            <w:pPr>
              <w:spacing w:after="120"/>
              <w:rPr>
                <w:i/>
                <w:lang w:val="en-GB"/>
              </w:rPr>
            </w:pPr>
            <w:r w:rsidRPr="008B6733">
              <w:rPr>
                <w:i/>
                <w:lang w:val="en-GB"/>
              </w:rPr>
              <w:t xml:space="preserve">Activity indicators: Draft and final framework, tools and primer. Number of national workshops held. Thematic workshop held. Number of sets of national </w:t>
            </w:r>
            <w:r w:rsidR="00F82C28" w:rsidRPr="008B6733">
              <w:rPr>
                <w:i/>
                <w:lang w:val="en-GB"/>
              </w:rPr>
              <w:t>biodiversity</w:t>
            </w:r>
            <w:r w:rsidRPr="008B6733">
              <w:rPr>
                <w:i/>
                <w:lang w:val="en-GB"/>
              </w:rPr>
              <w:t xml:space="preserve"> targets and mainstreaming strategies developed. </w:t>
            </w:r>
          </w:p>
          <w:p w:rsidR="00360421" w:rsidRPr="008B6733" w:rsidRDefault="00360421" w:rsidP="001F0AB7">
            <w:pPr>
              <w:spacing w:after="120"/>
              <w:rPr>
                <w:lang w:val="en-GB"/>
              </w:rPr>
            </w:pPr>
            <w:r w:rsidRPr="008B6733">
              <w:rPr>
                <w:lang w:val="en-GB"/>
              </w:rPr>
              <w:t xml:space="preserve">2015: 3 major regional workshops used to distil country learning, combined with observations from regional calls and in-country missions, analysed in a technical meeting in July 2015 to produce a new outline by the end of 2015. Published version printed and launched at COP 13 in December 2016. </w:t>
            </w:r>
          </w:p>
          <w:p w:rsidR="00360421" w:rsidRPr="008B6733" w:rsidRDefault="00360421" w:rsidP="001F0AB7">
            <w:pPr>
              <w:spacing w:after="120"/>
              <w:rPr>
                <w:lang w:val="en-GB"/>
              </w:rPr>
            </w:pPr>
            <w:r w:rsidRPr="008B6733">
              <w:rPr>
                <w:lang w:val="en-GB"/>
              </w:rPr>
              <w:br/>
            </w:r>
          </w:p>
          <w:p w:rsidR="00360421" w:rsidRPr="008B6733" w:rsidRDefault="00360421" w:rsidP="001F0AB7">
            <w:pPr>
              <w:spacing w:after="120"/>
              <w:rPr>
                <w:i/>
                <w:lang w:val="en-GB"/>
              </w:rPr>
            </w:pPr>
            <w:r w:rsidRPr="008B6733">
              <w:rPr>
                <w:i/>
                <w:lang w:val="en-GB"/>
              </w:rPr>
              <w:t xml:space="preserve">SOV: Project/ workshop reports and publications. EC, UNDP and project websites. National documentation of </w:t>
            </w:r>
            <w:r w:rsidR="00F82C28" w:rsidRPr="008B6733">
              <w:rPr>
                <w:i/>
                <w:lang w:val="en-GB"/>
              </w:rPr>
              <w:t>biodiversity</w:t>
            </w:r>
            <w:r w:rsidRPr="008B6733">
              <w:rPr>
                <w:i/>
                <w:lang w:val="en-GB"/>
              </w:rPr>
              <w:t xml:space="preserve"> targets and mainstreaming strategies: NBSAPs, CBD 5</w:t>
            </w:r>
            <w:r w:rsidRPr="008B6733">
              <w:rPr>
                <w:i/>
                <w:vertAlign w:val="superscript"/>
                <w:lang w:val="en-GB"/>
              </w:rPr>
              <w:t>th</w:t>
            </w:r>
            <w:r w:rsidRPr="008B6733">
              <w:rPr>
                <w:i/>
                <w:lang w:val="en-GB"/>
              </w:rPr>
              <w:t xml:space="preserve"> NR, national development plans and budgets, poverty reduction strategy papers, national adaptation programmes of action, sectoral plans. </w:t>
            </w:r>
          </w:p>
          <w:p w:rsidR="00360421" w:rsidRPr="008B6733" w:rsidRDefault="00360421" w:rsidP="001F0AB7">
            <w:pPr>
              <w:spacing w:after="120"/>
              <w:rPr>
                <w:i/>
                <w:lang w:val="en-GB"/>
              </w:rPr>
            </w:pPr>
            <w:r w:rsidRPr="008B6733">
              <w:rPr>
                <w:i/>
                <w:lang w:val="en-GB"/>
              </w:rPr>
              <w:t>Targets: Final mainstreaming methodology framework, tools and primer. 8 pilot-country mainstreaming reports.</w:t>
            </w:r>
          </w:p>
        </w:tc>
        <w:tc>
          <w:tcPr>
            <w:tcW w:w="2817" w:type="pct"/>
          </w:tcPr>
          <w:p w:rsidR="00360421" w:rsidRPr="008B6733" w:rsidRDefault="00360421" w:rsidP="001F0AB7">
            <w:pPr>
              <w:spacing w:after="120"/>
              <w:rPr>
                <w:lang w:val="en-GB"/>
              </w:rPr>
            </w:pPr>
            <w:r w:rsidRPr="008B6733">
              <w:rPr>
                <w:lang w:val="en-GB"/>
              </w:rPr>
              <w:lastRenderedPageBreak/>
              <w:t xml:space="preserve">Result 1.1 Analysis of mainstreaming opportunities in development and sectoral planning at country level </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Analyses of opportunities for mainstreaming </w:t>
            </w:r>
            <w:r w:rsidR="00F82C28" w:rsidRPr="008B6733">
              <w:rPr>
                <w:i/>
                <w:lang w:val="en-GB"/>
              </w:rPr>
              <w:t>biodiversity</w:t>
            </w:r>
            <w:r w:rsidRPr="008B6733">
              <w:rPr>
                <w:i/>
                <w:lang w:val="en-GB"/>
              </w:rPr>
              <w:t xml:space="preserve"> into development and sectoral planning in pilot countries, through desk-top survey and consultation workshop. Production of reports by country-level contractors.</w:t>
            </w:r>
          </w:p>
          <w:p w:rsidR="00360421" w:rsidRPr="008B6733" w:rsidRDefault="00360421" w:rsidP="001F0AB7">
            <w:pPr>
              <w:spacing w:after="120"/>
              <w:rPr>
                <w:lang w:val="en-GB"/>
              </w:rPr>
            </w:pPr>
            <w:r w:rsidRPr="008B6733">
              <w:rPr>
                <w:lang w:val="en-GB"/>
              </w:rPr>
              <w:t xml:space="preserve">2016: Policy and Institutional Reviews is ongoing in 28 countries and in the final stages in 18 countries. The Expenditure Review is at an advanced stage in 15 countries.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Result 1.2 Development of generic mainstreaming framework including tools</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Side-event at COP-11. Review related past and current initiatives and their usefulness. Development of draft generic mainstreaming framework including tools, including on the costs of inaction/BAU; the costs, opportunity </w:t>
            </w:r>
            <w:r w:rsidRPr="008B6733">
              <w:rPr>
                <w:i/>
                <w:lang w:val="en-GB"/>
              </w:rPr>
              <w:lastRenderedPageBreak/>
              <w:t xml:space="preserve">costs and benefits of various development scenarios and trade-offs; a process to develop sector-specific </w:t>
            </w:r>
            <w:r w:rsidR="00526927" w:rsidRPr="008B6733">
              <w:rPr>
                <w:i/>
                <w:lang w:val="en-GB"/>
              </w:rPr>
              <w:t>work plans</w:t>
            </w:r>
            <w:r w:rsidRPr="008B6733">
              <w:rPr>
                <w:i/>
                <w:lang w:val="en-GB"/>
              </w:rPr>
              <w:t xml:space="preserve"> which integrate </w:t>
            </w:r>
            <w:r w:rsidR="00F82C28" w:rsidRPr="008B6733">
              <w:rPr>
                <w:i/>
                <w:lang w:val="en-GB"/>
              </w:rPr>
              <w:t>biodiversity</w:t>
            </w:r>
            <w:r w:rsidRPr="008B6733">
              <w:rPr>
                <w:i/>
                <w:lang w:val="en-GB"/>
              </w:rPr>
              <w:t xml:space="preserve"> priorities into their processes, policies and budget allocations; and estimates of reductions in </w:t>
            </w:r>
            <w:r w:rsidR="00F82C28" w:rsidRPr="008B6733">
              <w:rPr>
                <w:i/>
                <w:lang w:val="en-GB"/>
              </w:rPr>
              <w:t>biodiversity</w:t>
            </w:r>
            <w:r w:rsidRPr="008B6733">
              <w:rPr>
                <w:i/>
                <w:lang w:val="en-GB"/>
              </w:rPr>
              <w:t xml:space="preserve"> management cost under different mainstreaming scenarios. Global thematic workshop to present and refine draft mainstreaming framework and tools.</w:t>
            </w:r>
          </w:p>
          <w:p w:rsidR="00360421" w:rsidRPr="008B6733" w:rsidRDefault="00360421" w:rsidP="001F0AB7">
            <w:pPr>
              <w:spacing w:after="120"/>
              <w:rPr>
                <w:lang w:val="en-GB"/>
              </w:rPr>
            </w:pPr>
            <w:r w:rsidRPr="008B6733">
              <w:rPr>
                <w:lang w:val="en-GB"/>
              </w:rPr>
              <w:t xml:space="preserve">2014: 2014 Workbook developed. </w:t>
            </w:r>
          </w:p>
          <w:p w:rsidR="00360421" w:rsidRPr="008B6733" w:rsidRDefault="00360421" w:rsidP="001F0AB7">
            <w:pPr>
              <w:spacing w:after="120"/>
              <w:rPr>
                <w:lang w:val="en-GB"/>
              </w:rPr>
            </w:pPr>
            <w:r w:rsidRPr="008B6733">
              <w:rPr>
                <w:lang w:val="en-GB"/>
              </w:rPr>
              <w:t xml:space="preserve">2016: Two mainstreaming tools developed: (1) </w:t>
            </w:r>
            <w:r w:rsidR="00F82C28" w:rsidRPr="008B6733">
              <w:rPr>
                <w:lang w:val="en-GB"/>
              </w:rPr>
              <w:t>Biodiversity</w:t>
            </w:r>
            <w:r w:rsidRPr="008B6733">
              <w:rPr>
                <w:lang w:val="en-GB"/>
              </w:rPr>
              <w:t xml:space="preserve"> Finance Policy and Institutional Review and (2) </w:t>
            </w:r>
            <w:r w:rsidR="00F82C28" w:rsidRPr="008B6733">
              <w:rPr>
                <w:lang w:val="en-GB"/>
              </w:rPr>
              <w:t>Biodiversity</w:t>
            </w:r>
            <w:r w:rsidRPr="008B6733">
              <w:rPr>
                <w:lang w:val="en-GB"/>
              </w:rPr>
              <w:t xml:space="preserve"> Expenditure Review, refined based on implementation lessons, published in December 2016.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Result 1.3 Piloting of draft framework at country level</w:t>
            </w:r>
          </w:p>
          <w:p w:rsidR="00360421" w:rsidRPr="008B6733" w:rsidRDefault="00360421" w:rsidP="001F0AB7">
            <w:pPr>
              <w:spacing w:after="120"/>
              <w:rPr>
                <w:i/>
                <w:lang w:val="en-GB"/>
              </w:rPr>
            </w:pPr>
            <w:r w:rsidRPr="008B6733">
              <w:rPr>
                <w:i/>
                <w:u w:val="single"/>
                <w:lang w:val="en-GB"/>
              </w:rPr>
              <w:t>Activities</w:t>
            </w:r>
            <w:r w:rsidRPr="008B6733">
              <w:rPr>
                <w:i/>
                <w:lang w:val="en-GB"/>
              </w:rPr>
              <w:t>: Prepare background information for and hold national workshop to present and test mainstreaming framework and tools, and to brainstorm sector-specific work-plans. Produce workshop report and costed sector-specific work-plans. National teams backed by NSC pilot draft mainstreaming framework working closely with government and in line with NBSAP processes.</w:t>
            </w:r>
          </w:p>
          <w:p w:rsidR="00360421" w:rsidRPr="008B6733" w:rsidRDefault="00360421" w:rsidP="001F0AB7">
            <w:pPr>
              <w:spacing w:after="120"/>
              <w:rPr>
                <w:lang w:val="en-GB"/>
              </w:rPr>
            </w:pPr>
            <w:r w:rsidRPr="008B6733">
              <w:rPr>
                <w:lang w:val="en-GB"/>
              </w:rPr>
              <w:t xml:space="preserve">2016: Piloting taken off in 30 countries.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Result 1.4 Lessons from piloting incorporated into final methodology.</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Country teams and contractors provide feedback to CTU &amp; GMT. CTU and GMT incorporate feedback from piloting into finalised methodology framework and tools. Production of primer publication on framework for mainstreaming </w:t>
            </w:r>
            <w:r w:rsidR="00F82C28" w:rsidRPr="008B6733">
              <w:rPr>
                <w:i/>
                <w:lang w:val="en-GB"/>
              </w:rPr>
              <w:t>biodiversity</w:t>
            </w:r>
            <w:r w:rsidRPr="008B6733">
              <w:rPr>
                <w:i/>
                <w:lang w:val="en-GB"/>
              </w:rPr>
              <w:t xml:space="preserve"> into national development and sectoral planning.</w:t>
            </w:r>
          </w:p>
          <w:p w:rsidR="00360421" w:rsidRPr="008B6733" w:rsidRDefault="00360421" w:rsidP="001F0AB7">
            <w:pPr>
              <w:spacing w:after="120"/>
              <w:rPr>
                <w:lang w:val="en-GB"/>
              </w:rPr>
            </w:pPr>
            <w:r w:rsidRPr="008B6733">
              <w:rPr>
                <w:lang w:val="en-GB"/>
              </w:rPr>
              <w:t xml:space="preserve">2013: Peer review process of first </w:t>
            </w:r>
            <w:r w:rsidR="00F82C28" w:rsidRPr="008B6733">
              <w:rPr>
                <w:lang w:val="en-GB"/>
              </w:rPr>
              <w:t>BIOFIN</w:t>
            </w:r>
            <w:r w:rsidRPr="008B6733">
              <w:rPr>
                <w:lang w:val="en-GB"/>
              </w:rPr>
              <w:t xml:space="preserve"> Workbook</w:t>
            </w:r>
          </w:p>
          <w:p w:rsidR="00360421" w:rsidRPr="008B6733" w:rsidRDefault="00360421" w:rsidP="001F0AB7">
            <w:pPr>
              <w:spacing w:after="120"/>
              <w:rPr>
                <w:lang w:val="en-GB"/>
              </w:rPr>
            </w:pPr>
            <w:r w:rsidRPr="008B6733">
              <w:rPr>
                <w:lang w:val="en-GB"/>
              </w:rPr>
              <w:t>2014: Further review during 1</w:t>
            </w:r>
            <w:r w:rsidRPr="008B6733">
              <w:rPr>
                <w:vertAlign w:val="superscript"/>
                <w:lang w:val="en-GB"/>
              </w:rPr>
              <w:t>st</w:t>
            </w:r>
            <w:r w:rsidRPr="008B6733">
              <w:rPr>
                <w:lang w:val="en-GB"/>
              </w:rPr>
              <w:t xml:space="preserve"> Global Workshop – 100 persons = Launch of 2014 </w:t>
            </w:r>
            <w:r w:rsidR="00F82C28" w:rsidRPr="008B6733">
              <w:rPr>
                <w:lang w:val="en-GB"/>
              </w:rPr>
              <w:t>BIOFIN</w:t>
            </w:r>
            <w:r w:rsidRPr="008B6733">
              <w:rPr>
                <w:lang w:val="en-GB"/>
              </w:rPr>
              <w:t xml:space="preserve"> Workbook in December</w:t>
            </w:r>
          </w:p>
          <w:p w:rsidR="00360421" w:rsidRPr="008B6733" w:rsidRDefault="00360421" w:rsidP="001F0AB7">
            <w:pPr>
              <w:spacing w:after="120"/>
              <w:rPr>
                <w:lang w:val="en-GB"/>
              </w:rPr>
            </w:pPr>
            <w:r w:rsidRPr="008B6733">
              <w:rPr>
                <w:lang w:val="en-GB"/>
              </w:rPr>
              <w:t xml:space="preserve">2015: Consultation 3 regional workshops 150 persons  </w:t>
            </w:r>
          </w:p>
          <w:p w:rsidR="00360421" w:rsidRPr="008B6733" w:rsidRDefault="00360421" w:rsidP="001F0AB7">
            <w:pPr>
              <w:spacing w:after="120"/>
              <w:rPr>
                <w:lang w:val="en-GB"/>
              </w:rPr>
            </w:pPr>
            <w:r w:rsidRPr="008B6733">
              <w:rPr>
                <w:lang w:val="en-GB"/>
              </w:rPr>
              <w:lastRenderedPageBreak/>
              <w:t>2016: Final internal and external peer review process</w:t>
            </w:r>
          </w:p>
          <w:p w:rsidR="00360421" w:rsidRPr="008B6733" w:rsidRDefault="00360421" w:rsidP="001F0AB7">
            <w:pPr>
              <w:spacing w:after="120"/>
              <w:rPr>
                <w:lang w:val="en-GB"/>
              </w:rPr>
            </w:pPr>
            <w:r w:rsidRPr="008B6733">
              <w:rPr>
                <w:lang w:val="en-GB"/>
              </w:rPr>
              <w:t xml:space="preserve">Launch of 2016 </w:t>
            </w:r>
            <w:r w:rsidR="00F82C28" w:rsidRPr="008B6733">
              <w:rPr>
                <w:lang w:val="en-GB"/>
              </w:rPr>
              <w:t>BIOFIN</w:t>
            </w:r>
            <w:r w:rsidRPr="008B6733">
              <w:rPr>
                <w:lang w:val="en-GB"/>
              </w:rPr>
              <w:t xml:space="preserve"> Workbook</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 xml:space="preserve">Result 1.5 Development of national </w:t>
            </w:r>
            <w:r w:rsidR="00F82C28" w:rsidRPr="008B6733">
              <w:rPr>
                <w:lang w:val="en-GB"/>
              </w:rPr>
              <w:t>biodiversity</w:t>
            </w:r>
            <w:r w:rsidRPr="008B6733">
              <w:rPr>
                <w:lang w:val="en-GB"/>
              </w:rPr>
              <w:t xml:space="preserve"> targets and mainstreaming strategies through NBSAP revision processes</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Taking stock of </w:t>
            </w:r>
            <w:r w:rsidR="00F82C28" w:rsidRPr="008B6733">
              <w:rPr>
                <w:i/>
                <w:lang w:val="en-GB"/>
              </w:rPr>
              <w:t>biodiversity</w:t>
            </w:r>
            <w:r w:rsidRPr="008B6733">
              <w:rPr>
                <w:i/>
                <w:lang w:val="en-GB"/>
              </w:rPr>
              <w:t xml:space="preserve"> status and policies and CBD implementation progress and of barriers to implementation. National consultations and workshops. Developing national </w:t>
            </w:r>
            <w:r w:rsidR="00F82C28" w:rsidRPr="008B6733">
              <w:rPr>
                <w:i/>
                <w:lang w:val="en-GB"/>
              </w:rPr>
              <w:t>biodiversity</w:t>
            </w:r>
            <w:r w:rsidRPr="008B6733">
              <w:rPr>
                <w:i/>
                <w:lang w:val="en-GB"/>
              </w:rPr>
              <w:t xml:space="preserve"> targets and integrating mainstreaming aspects into NBSAP documents and processes, and developing costed action plans for sectoral implementation. Preparing 5</w:t>
            </w:r>
            <w:r w:rsidRPr="008B6733">
              <w:rPr>
                <w:i/>
                <w:vertAlign w:val="superscript"/>
                <w:lang w:val="en-GB"/>
              </w:rPr>
              <w:t>th</w:t>
            </w:r>
            <w:r w:rsidRPr="008B6733">
              <w:rPr>
                <w:i/>
                <w:lang w:val="en-GB"/>
              </w:rPr>
              <w:t xml:space="preserve"> CBD National Reports.</w:t>
            </w:r>
          </w:p>
          <w:p w:rsidR="00360421" w:rsidRPr="008B6733" w:rsidRDefault="00360421" w:rsidP="001F0AB7">
            <w:pPr>
              <w:spacing w:after="120"/>
              <w:rPr>
                <w:lang w:val="en-GB"/>
              </w:rPr>
            </w:pPr>
            <w:r w:rsidRPr="008B6733">
              <w:rPr>
                <w:lang w:val="en-GB"/>
              </w:rPr>
              <w:t xml:space="preserve">2016: Most NBSAPs are at advanced stage, 17 </w:t>
            </w:r>
            <w:r w:rsidR="00526927" w:rsidRPr="008B6733">
              <w:rPr>
                <w:lang w:val="en-GB"/>
              </w:rPr>
              <w:t>countries</w:t>
            </w:r>
            <w:r w:rsidRPr="008B6733">
              <w:rPr>
                <w:lang w:val="en-GB"/>
              </w:rPr>
              <w:t xml:space="preserve"> formally submitted to CBD, while all 30 countries submitted the 5</w:t>
            </w:r>
            <w:r w:rsidRPr="008B6733">
              <w:rPr>
                <w:vertAlign w:val="superscript"/>
                <w:lang w:val="en-GB"/>
              </w:rPr>
              <w:t>th</w:t>
            </w:r>
            <w:r w:rsidRPr="008B6733">
              <w:rPr>
                <w:lang w:val="en-GB"/>
              </w:rPr>
              <w:t xml:space="preserve"> national report (by January 2016). </w:t>
            </w:r>
          </w:p>
        </w:tc>
      </w:tr>
      <w:tr w:rsidR="00085F96" w:rsidRPr="008B6733" w:rsidTr="00825180">
        <w:tc>
          <w:tcPr>
            <w:tcW w:w="2183" w:type="pct"/>
            <w:vMerge w:val="restart"/>
          </w:tcPr>
          <w:p w:rsidR="00360421" w:rsidRPr="008B6733" w:rsidRDefault="00360421" w:rsidP="001F0AB7">
            <w:pPr>
              <w:spacing w:after="120"/>
              <w:rPr>
                <w:lang w:val="en-GB"/>
              </w:rPr>
            </w:pPr>
            <w:r w:rsidRPr="008B6733">
              <w:rPr>
                <w:lang w:val="en-GB"/>
              </w:rPr>
              <w:t xml:space="preserve">Component 2 Assess future financing flows, needs and gaps for managing and conserving </w:t>
            </w:r>
            <w:r w:rsidR="00F82C28" w:rsidRPr="008B6733">
              <w:rPr>
                <w:lang w:val="en-GB"/>
              </w:rPr>
              <w:t>biodiversity</w:t>
            </w:r>
            <w:r w:rsidRPr="008B6733">
              <w:rPr>
                <w:lang w:val="en-GB"/>
              </w:rPr>
              <w:t xml:space="preserve"> and ecosystem services</w:t>
            </w:r>
          </w:p>
          <w:p w:rsidR="00360421" w:rsidRPr="008B6733" w:rsidRDefault="00360421" w:rsidP="001F0AB7">
            <w:pPr>
              <w:spacing w:after="120"/>
              <w:rPr>
                <w:lang w:val="en-GB"/>
              </w:rPr>
            </w:pPr>
            <w:r w:rsidRPr="008B6733">
              <w:rPr>
                <w:lang w:val="en-GB"/>
              </w:rPr>
              <w:t xml:space="preserve">Outcome 2: A methodology for assessing a country’s </w:t>
            </w:r>
            <w:r w:rsidR="00F82C28" w:rsidRPr="008B6733">
              <w:rPr>
                <w:lang w:val="en-GB"/>
              </w:rPr>
              <w:t>biodiversity</w:t>
            </w:r>
            <w:r w:rsidRPr="008B6733">
              <w:rPr>
                <w:lang w:val="en-GB"/>
              </w:rPr>
              <w:t xml:space="preserve"> financing needs is developed, tested, refined and disseminated</w:t>
            </w:r>
          </w:p>
          <w:p w:rsidR="00360421" w:rsidRPr="008B6733" w:rsidRDefault="00360421" w:rsidP="001F0AB7">
            <w:pPr>
              <w:spacing w:after="120"/>
              <w:rPr>
                <w:i/>
                <w:lang w:val="en-GB"/>
              </w:rPr>
            </w:pPr>
            <w:r w:rsidRPr="008B6733">
              <w:rPr>
                <w:i/>
                <w:lang w:val="en-GB"/>
              </w:rPr>
              <w:t>Baseline: No consistent, effective and widely accepted framework exists</w:t>
            </w:r>
          </w:p>
          <w:p w:rsidR="00360421" w:rsidRPr="008B6733" w:rsidRDefault="00360421" w:rsidP="001F0AB7">
            <w:pPr>
              <w:spacing w:after="120"/>
              <w:rPr>
                <w:i/>
                <w:lang w:val="en-GB"/>
              </w:rPr>
            </w:pPr>
            <w:r w:rsidRPr="008B6733">
              <w:rPr>
                <w:i/>
                <w:lang w:val="en-GB"/>
              </w:rPr>
              <w:t>Outcome indicators: Completion of methodology framework, tools and primer. Number of participating countries that have identified and reported funding needs, gaps and priorities (cf. CBD resource mobilization indicator #5).</w:t>
            </w:r>
          </w:p>
          <w:p w:rsidR="00360421" w:rsidRPr="008B6733" w:rsidRDefault="00360421" w:rsidP="001F0AB7">
            <w:pPr>
              <w:spacing w:after="120"/>
              <w:rPr>
                <w:lang w:val="en-GB"/>
              </w:rPr>
            </w:pPr>
            <w:r w:rsidRPr="008B6733">
              <w:rPr>
                <w:lang w:val="en-GB"/>
              </w:rPr>
              <w:t xml:space="preserve">2015: 3 major regional workshops used to distil country learning, combined with observations from regional calls and </w:t>
            </w:r>
            <w:r w:rsidRPr="008B6733">
              <w:rPr>
                <w:lang w:val="en-GB"/>
              </w:rPr>
              <w:lastRenderedPageBreak/>
              <w:t xml:space="preserve">in-country missions, analysed in a technical meeting in July 2015 to produce a new outline by the end of 2015. 2016 Workbook published in Decmember2016. </w:t>
            </w:r>
          </w:p>
          <w:p w:rsidR="00360421" w:rsidRPr="008B6733" w:rsidRDefault="00360421" w:rsidP="001F0AB7">
            <w:pPr>
              <w:spacing w:after="120"/>
              <w:rPr>
                <w:i/>
                <w:lang w:val="en-GB"/>
              </w:rPr>
            </w:pPr>
            <w:r w:rsidRPr="008B6733">
              <w:rPr>
                <w:i/>
                <w:lang w:val="en-GB"/>
              </w:rPr>
              <w:t>Activity indicators: Draft and final methodology, tools and primer. Thematic workshop held. Number of national workshops held.</w:t>
            </w:r>
          </w:p>
          <w:p w:rsidR="00360421" w:rsidRPr="008B6733" w:rsidRDefault="00360421" w:rsidP="001F0AB7">
            <w:pPr>
              <w:spacing w:after="120"/>
              <w:rPr>
                <w:i/>
                <w:lang w:val="en-GB"/>
              </w:rPr>
            </w:pPr>
            <w:r w:rsidRPr="008B6733">
              <w:rPr>
                <w:i/>
                <w:lang w:val="en-GB"/>
              </w:rPr>
              <w:t>SOV: Project/ workshop reports and publications. EC, UNDP and project websites. NBSAP. CBD 5</w:t>
            </w:r>
            <w:r w:rsidRPr="008B6733">
              <w:rPr>
                <w:i/>
                <w:vertAlign w:val="superscript"/>
                <w:lang w:val="en-GB"/>
              </w:rPr>
              <w:t>th</w:t>
            </w:r>
            <w:r w:rsidRPr="008B6733">
              <w:rPr>
                <w:i/>
                <w:lang w:val="en-GB"/>
              </w:rPr>
              <w:t xml:space="preserve"> NR. National reports on </w:t>
            </w:r>
            <w:r w:rsidR="00F82C28" w:rsidRPr="008B6733">
              <w:rPr>
                <w:i/>
                <w:lang w:val="en-GB"/>
              </w:rPr>
              <w:t>biodiversity</w:t>
            </w:r>
            <w:r w:rsidRPr="008B6733">
              <w:rPr>
                <w:i/>
                <w:lang w:val="en-GB"/>
              </w:rPr>
              <w:t xml:space="preserve"> funding flows, effectiveness, needs and gaps.</w:t>
            </w:r>
          </w:p>
          <w:p w:rsidR="00360421" w:rsidRPr="008B6733" w:rsidRDefault="00360421" w:rsidP="001F0AB7">
            <w:pPr>
              <w:spacing w:after="120"/>
              <w:rPr>
                <w:lang w:val="en-GB"/>
              </w:rPr>
            </w:pPr>
            <w:r w:rsidRPr="008B6733">
              <w:rPr>
                <w:i/>
                <w:lang w:val="en-GB"/>
              </w:rPr>
              <w:t>Targets: Final financing needs and gaps methodology framework, tools and primer. 8 pilot-country preliminary data reports.</w:t>
            </w:r>
          </w:p>
        </w:tc>
        <w:tc>
          <w:tcPr>
            <w:tcW w:w="2817" w:type="pct"/>
          </w:tcPr>
          <w:p w:rsidR="00360421" w:rsidRPr="008B6733" w:rsidRDefault="00360421" w:rsidP="001F0AB7">
            <w:pPr>
              <w:spacing w:after="120"/>
              <w:rPr>
                <w:lang w:val="en-GB"/>
              </w:rPr>
            </w:pPr>
            <w:r w:rsidRPr="008B6733">
              <w:rPr>
                <w:lang w:val="en-GB"/>
              </w:rPr>
              <w:lastRenderedPageBreak/>
              <w:t xml:space="preserve">Result 2.1 Preliminary data collection and analysis, integration with NBSAP and national </w:t>
            </w:r>
            <w:r w:rsidR="00F82C28" w:rsidRPr="008B6733">
              <w:rPr>
                <w:lang w:val="en-GB"/>
              </w:rPr>
              <w:t>biodiversity</w:t>
            </w:r>
            <w:r w:rsidRPr="008B6733">
              <w:rPr>
                <w:lang w:val="en-GB"/>
              </w:rPr>
              <w:t xml:space="preserve"> target setting processes.</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Preliminary data gathering and compilation pilot countries on current financing of </w:t>
            </w:r>
            <w:r w:rsidR="00F82C28" w:rsidRPr="008B6733">
              <w:rPr>
                <w:i/>
                <w:lang w:val="en-GB"/>
              </w:rPr>
              <w:t>biodiversity</w:t>
            </w:r>
            <w:r w:rsidRPr="008B6733">
              <w:rPr>
                <w:i/>
                <w:lang w:val="en-GB"/>
              </w:rPr>
              <w:t xml:space="preserve"> management, additional needs and barriers. National and global analysis of the data. Integration with NBSAP and national target processes.</w:t>
            </w:r>
          </w:p>
          <w:p w:rsidR="00360421" w:rsidRPr="008B6733" w:rsidRDefault="00360421" w:rsidP="001F0AB7">
            <w:pPr>
              <w:spacing w:after="120"/>
              <w:rPr>
                <w:lang w:val="en-GB"/>
              </w:rPr>
            </w:pPr>
            <w:r w:rsidRPr="008B6733">
              <w:rPr>
                <w:lang w:val="en-GB"/>
              </w:rPr>
              <w:t xml:space="preserve">2012-3-scoping of related methodologies and relevant country data. </w:t>
            </w:r>
          </w:p>
          <w:p w:rsidR="00360421" w:rsidRPr="008B6733" w:rsidRDefault="00360421" w:rsidP="001F0AB7">
            <w:pPr>
              <w:spacing w:after="120"/>
              <w:rPr>
                <w:lang w:val="en-GB"/>
              </w:rPr>
            </w:pPr>
            <w:r w:rsidRPr="008B6733">
              <w:rPr>
                <w:lang w:val="en-GB"/>
              </w:rPr>
              <w:t>2013-4: Initial scoping in first 12 countries</w:t>
            </w:r>
          </w:p>
          <w:p w:rsidR="00360421" w:rsidRPr="008B6733" w:rsidRDefault="00360421" w:rsidP="001F0AB7">
            <w:pPr>
              <w:spacing w:after="120"/>
              <w:rPr>
                <w:lang w:val="en-GB"/>
              </w:rPr>
            </w:pPr>
            <w:r w:rsidRPr="008B6733">
              <w:rPr>
                <w:lang w:val="en-GB"/>
              </w:rPr>
              <w:t>2014-5 Scoping in further 7 countries</w:t>
            </w:r>
          </w:p>
          <w:p w:rsidR="00360421" w:rsidRPr="008B6733" w:rsidRDefault="00360421" w:rsidP="001F0AB7">
            <w:pPr>
              <w:spacing w:after="120"/>
              <w:rPr>
                <w:lang w:val="en-GB"/>
              </w:rPr>
            </w:pPr>
            <w:r w:rsidRPr="008B6733">
              <w:rPr>
                <w:lang w:val="en-GB"/>
              </w:rPr>
              <w:t>2015-6 Scoping in 11 more countries</w:t>
            </w:r>
          </w:p>
          <w:p w:rsidR="00360421" w:rsidRPr="008B6733" w:rsidRDefault="00360421" w:rsidP="001F0AB7">
            <w:pPr>
              <w:spacing w:after="120"/>
              <w:rPr>
                <w:lang w:val="en-GB"/>
              </w:rPr>
            </w:pPr>
            <w:r w:rsidRPr="008B6733">
              <w:rPr>
                <w:lang w:val="en-GB"/>
              </w:rPr>
              <w:t xml:space="preserve">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 xml:space="preserve">Result 2.2 Draft methodology and tools for assessing a country’s </w:t>
            </w:r>
            <w:r w:rsidR="00F82C28" w:rsidRPr="008B6733">
              <w:rPr>
                <w:lang w:val="en-GB"/>
              </w:rPr>
              <w:t>biodiversity</w:t>
            </w:r>
            <w:r w:rsidRPr="008B6733">
              <w:rPr>
                <w:lang w:val="en-GB"/>
              </w:rPr>
              <w:t xml:space="preserve"> financing needs and gaps are developed</w:t>
            </w:r>
          </w:p>
          <w:p w:rsidR="00360421" w:rsidRPr="008B6733" w:rsidRDefault="00360421" w:rsidP="001F0AB7">
            <w:pPr>
              <w:spacing w:after="120"/>
              <w:rPr>
                <w:i/>
                <w:lang w:val="en-GB"/>
              </w:rPr>
            </w:pPr>
            <w:r w:rsidRPr="008B6733">
              <w:rPr>
                <w:i/>
                <w:u w:val="single"/>
                <w:lang w:val="en-GB"/>
              </w:rPr>
              <w:lastRenderedPageBreak/>
              <w:t>Activities</w:t>
            </w:r>
            <w:r w:rsidRPr="008B6733">
              <w:rPr>
                <w:i/>
                <w:lang w:val="en-GB"/>
              </w:rPr>
              <w:t xml:space="preserve">: Side-event at COP-11. Review related past and current initiatives and their usefulness. Draft methodology and tools produced for assessments of: finance flows and spending: finance needs and gaps; </w:t>
            </w:r>
            <w:r w:rsidR="00F82C28" w:rsidRPr="008B6733">
              <w:rPr>
                <w:i/>
                <w:lang w:val="en-GB"/>
              </w:rPr>
              <w:t>biodiversity</w:t>
            </w:r>
            <w:r w:rsidRPr="008B6733">
              <w:rPr>
                <w:i/>
                <w:lang w:val="en-GB"/>
              </w:rPr>
              <w:t xml:space="preserve"> management cost and cost-effectiveness; current and future opportunities and barriers to implementation and meeting the costs and achieving cost-effectiveness; and the costs of removing barriers. Global thematic workshop to present and refine draft methodology framework and tools. GMT consolidates draft methodology and tools for pilot phase.</w:t>
            </w:r>
          </w:p>
          <w:p w:rsidR="00360421" w:rsidRPr="008B6733" w:rsidRDefault="00360421" w:rsidP="001F0AB7">
            <w:pPr>
              <w:spacing w:after="120"/>
              <w:rPr>
                <w:lang w:val="en-GB"/>
              </w:rPr>
            </w:pPr>
            <w:r w:rsidRPr="008B6733">
              <w:rPr>
                <w:lang w:val="en-GB"/>
              </w:rPr>
              <w:t xml:space="preserve">2014: Launch of the 2014 </w:t>
            </w:r>
            <w:r w:rsidR="00F82C28" w:rsidRPr="008B6733">
              <w:rPr>
                <w:lang w:val="en-GB"/>
              </w:rPr>
              <w:t>BIOFIN</w:t>
            </w:r>
            <w:r w:rsidRPr="008B6733">
              <w:rPr>
                <w:lang w:val="en-GB"/>
              </w:rPr>
              <w:t xml:space="preserve"> Workbook and related tools</w:t>
            </w:r>
          </w:p>
          <w:p w:rsidR="00360421" w:rsidRPr="008B6733" w:rsidRDefault="00360421" w:rsidP="001F0AB7">
            <w:pPr>
              <w:spacing w:after="120"/>
              <w:rPr>
                <w:lang w:val="en-GB"/>
              </w:rPr>
            </w:pPr>
            <w:r w:rsidRPr="008B6733">
              <w:rPr>
                <w:lang w:val="en-GB"/>
              </w:rPr>
              <w:t xml:space="preserve">2016 Launch of the 2016 </w:t>
            </w:r>
            <w:r w:rsidR="00F82C28" w:rsidRPr="008B6733">
              <w:rPr>
                <w:lang w:val="en-GB"/>
              </w:rPr>
              <w:t>BIOFIN</w:t>
            </w:r>
            <w:r w:rsidRPr="008B6733">
              <w:rPr>
                <w:lang w:val="en-GB"/>
              </w:rPr>
              <w:t xml:space="preserve"> Workbook and related tools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Result 2.3 Draft methodology is tested through country piloting</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Together with NSC and government, apply the draft methodology and tools and prepare comprehensive national assessments as outlined above, resulting in national reports on </w:t>
            </w:r>
            <w:r w:rsidR="00F82C28" w:rsidRPr="008B6733">
              <w:rPr>
                <w:i/>
                <w:lang w:val="en-GB"/>
              </w:rPr>
              <w:t>biodiversity</w:t>
            </w:r>
            <w:r w:rsidRPr="008B6733">
              <w:rPr>
                <w:i/>
                <w:lang w:val="en-GB"/>
              </w:rPr>
              <w:t xml:space="preserve"> funding flows, effectiveness, needs and gaps.</w:t>
            </w:r>
          </w:p>
          <w:p w:rsidR="00360421" w:rsidRPr="008B6733" w:rsidRDefault="00360421" w:rsidP="001F0AB7">
            <w:pPr>
              <w:spacing w:after="120"/>
              <w:rPr>
                <w:lang w:val="en-GB"/>
              </w:rPr>
            </w:pPr>
            <w:r w:rsidRPr="008B6733">
              <w:rPr>
                <w:lang w:val="en-GB"/>
              </w:rPr>
              <w:t xml:space="preserve">2015: The Finance Needs Assessment is at an advanced stage in 16 countries.  </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 xml:space="preserve">Result 2.4 Lessons from piloting incorporated into final methodology </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Country teams and contractors provide feedback from piloting process to CTU &amp; GMT. CTU and GMT incorporate feedback from piloting and finalise methodology and tools. Production of primer publication on assessing national </w:t>
            </w:r>
            <w:r w:rsidR="00F82C28" w:rsidRPr="008B6733">
              <w:rPr>
                <w:i/>
                <w:lang w:val="en-GB"/>
              </w:rPr>
              <w:t>biodiversity</w:t>
            </w:r>
            <w:r w:rsidRPr="008B6733">
              <w:rPr>
                <w:i/>
                <w:lang w:val="en-GB"/>
              </w:rPr>
              <w:t xml:space="preserve"> financing needs and gaps.</w:t>
            </w:r>
          </w:p>
          <w:p w:rsidR="00360421" w:rsidRPr="008B6733" w:rsidRDefault="00360421" w:rsidP="001F0AB7">
            <w:pPr>
              <w:spacing w:after="120"/>
              <w:rPr>
                <w:lang w:val="en-GB"/>
              </w:rPr>
            </w:pPr>
            <w:r w:rsidRPr="008B6733">
              <w:rPr>
                <w:lang w:val="en-GB"/>
              </w:rPr>
              <w:t xml:space="preserve">2013: Peer review process of first </w:t>
            </w:r>
            <w:r w:rsidR="00F82C28" w:rsidRPr="008B6733">
              <w:rPr>
                <w:lang w:val="en-GB"/>
              </w:rPr>
              <w:t>BIOFIN</w:t>
            </w:r>
            <w:r w:rsidRPr="008B6733">
              <w:rPr>
                <w:lang w:val="en-GB"/>
              </w:rPr>
              <w:t xml:space="preserve"> Workbook</w:t>
            </w:r>
          </w:p>
          <w:p w:rsidR="00360421" w:rsidRPr="008B6733" w:rsidRDefault="00360421" w:rsidP="001F0AB7">
            <w:pPr>
              <w:spacing w:after="120"/>
              <w:rPr>
                <w:lang w:val="en-GB"/>
              </w:rPr>
            </w:pPr>
            <w:r w:rsidRPr="008B6733">
              <w:rPr>
                <w:lang w:val="en-GB"/>
              </w:rPr>
              <w:t>2014: Further review during 1</w:t>
            </w:r>
            <w:r w:rsidRPr="008B6733">
              <w:rPr>
                <w:vertAlign w:val="superscript"/>
                <w:lang w:val="en-GB"/>
              </w:rPr>
              <w:t>st</w:t>
            </w:r>
            <w:r w:rsidRPr="008B6733">
              <w:rPr>
                <w:lang w:val="en-GB"/>
              </w:rPr>
              <w:t xml:space="preserve"> Global Workshop – 100 persons = Launch of 2014 </w:t>
            </w:r>
            <w:r w:rsidR="00F82C28" w:rsidRPr="008B6733">
              <w:rPr>
                <w:lang w:val="en-GB"/>
              </w:rPr>
              <w:t>BIOFIN</w:t>
            </w:r>
            <w:r w:rsidRPr="008B6733">
              <w:rPr>
                <w:lang w:val="en-GB"/>
              </w:rPr>
              <w:t xml:space="preserve"> Workbook in December</w:t>
            </w:r>
          </w:p>
          <w:p w:rsidR="00360421" w:rsidRPr="008B6733" w:rsidRDefault="00360421" w:rsidP="001F0AB7">
            <w:pPr>
              <w:spacing w:after="120"/>
              <w:rPr>
                <w:lang w:val="en-GB"/>
              </w:rPr>
            </w:pPr>
            <w:r w:rsidRPr="008B6733">
              <w:rPr>
                <w:lang w:val="en-GB"/>
              </w:rPr>
              <w:t xml:space="preserve">2015: Consultation 3 regional workshops 150 persons  </w:t>
            </w:r>
          </w:p>
          <w:p w:rsidR="00360421" w:rsidRPr="008B6733" w:rsidRDefault="00360421" w:rsidP="001F0AB7">
            <w:pPr>
              <w:spacing w:after="120"/>
              <w:rPr>
                <w:lang w:val="en-GB"/>
              </w:rPr>
            </w:pPr>
            <w:r w:rsidRPr="008B6733">
              <w:rPr>
                <w:lang w:val="en-GB"/>
              </w:rPr>
              <w:lastRenderedPageBreak/>
              <w:t>2016: Final internal and external peer review process</w:t>
            </w:r>
          </w:p>
          <w:p w:rsidR="00360421" w:rsidRPr="008B6733" w:rsidRDefault="00360421" w:rsidP="001F0AB7">
            <w:pPr>
              <w:spacing w:after="120"/>
              <w:rPr>
                <w:lang w:val="en-GB"/>
              </w:rPr>
            </w:pPr>
            <w:r w:rsidRPr="008B6733">
              <w:rPr>
                <w:lang w:val="en-GB"/>
              </w:rPr>
              <w:t xml:space="preserve">Launch of 2016 </w:t>
            </w:r>
            <w:r w:rsidR="00F82C28" w:rsidRPr="008B6733">
              <w:rPr>
                <w:lang w:val="en-GB"/>
              </w:rPr>
              <w:t>BIOFIN</w:t>
            </w:r>
            <w:r w:rsidRPr="008B6733">
              <w:rPr>
                <w:lang w:val="en-GB"/>
              </w:rPr>
              <w:t xml:space="preserve"> Workbook</w:t>
            </w:r>
          </w:p>
        </w:tc>
      </w:tr>
      <w:tr w:rsidR="00085F96" w:rsidRPr="008B6733" w:rsidTr="00825180">
        <w:tc>
          <w:tcPr>
            <w:tcW w:w="2183" w:type="pct"/>
            <w:vMerge/>
          </w:tcPr>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t xml:space="preserve">Result 2.5 </w:t>
            </w:r>
            <w:r w:rsidR="00F82C28" w:rsidRPr="008B6733">
              <w:rPr>
                <w:lang w:val="en-GB"/>
              </w:rPr>
              <w:t>Biodiversity</w:t>
            </w:r>
            <w:r w:rsidRPr="008B6733">
              <w:rPr>
                <w:lang w:val="en-GB"/>
              </w:rPr>
              <w:t xml:space="preserve"> finance needs and gap assessments under the national NBSAP processes are conducted with input from the project and in turn contribute data to the project</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National consultations and workshops. Development of </w:t>
            </w:r>
            <w:r w:rsidR="00F82C28" w:rsidRPr="008B6733">
              <w:rPr>
                <w:i/>
                <w:lang w:val="en-GB"/>
              </w:rPr>
              <w:t>biodiversity</w:t>
            </w:r>
            <w:r w:rsidRPr="008B6733">
              <w:rPr>
                <w:i/>
                <w:lang w:val="en-GB"/>
              </w:rPr>
              <w:t xml:space="preserve"> finance assessments in line with relevant guidance from the CBD and the Strategy for Resource Mobilisation.</w:t>
            </w:r>
          </w:p>
          <w:p w:rsidR="00360421" w:rsidRPr="008B6733" w:rsidRDefault="00360421" w:rsidP="001F0AB7">
            <w:pPr>
              <w:spacing w:after="120"/>
              <w:rPr>
                <w:lang w:val="en-GB"/>
              </w:rPr>
            </w:pPr>
            <w:r w:rsidRPr="008B6733">
              <w:rPr>
                <w:lang w:val="en-GB"/>
              </w:rPr>
              <w:t xml:space="preserve">2015: The Finance Needs Assessment is at an advanced stage in 16 countries.  </w:t>
            </w:r>
          </w:p>
        </w:tc>
      </w:tr>
      <w:tr w:rsidR="00085F96" w:rsidRPr="008B6733" w:rsidTr="00825180">
        <w:trPr>
          <w:trHeight w:val="3428"/>
        </w:trPr>
        <w:tc>
          <w:tcPr>
            <w:tcW w:w="2183" w:type="pct"/>
            <w:vMerge w:val="restart"/>
          </w:tcPr>
          <w:p w:rsidR="00360421" w:rsidRPr="008B6733" w:rsidRDefault="00360421" w:rsidP="001F0AB7">
            <w:pPr>
              <w:rPr>
                <w:lang w:val="en-GB"/>
              </w:rPr>
            </w:pPr>
            <w:r w:rsidRPr="008B6733">
              <w:rPr>
                <w:lang w:val="en-GB"/>
              </w:rPr>
              <w:t xml:space="preserve">Component 3: Develop comprehensive national Resource Mobilisation Strategies to meet the </w:t>
            </w:r>
            <w:r w:rsidR="00F82C28" w:rsidRPr="008B6733">
              <w:rPr>
                <w:lang w:val="en-GB"/>
              </w:rPr>
              <w:t>biodiversity</w:t>
            </w:r>
            <w:r w:rsidRPr="008B6733">
              <w:rPr>
                <w:lang w:val="en-GB"/>
              </w:rPr>
              <w:t xml:space="preserve"> finance gap</w:t>
            </w:r>
          </w:p>
          <w:p w:rsidR="00360421" w:rsidRPr="008B6733" w:rsidRDefault="00360421" w:rsidP="001F0AB7">
            <w:pPr>
              <w:spacing w:after="120"/>
              <w:rPr>
                <w:lang w:val="en-GB"/>
              </w:rPr>
            </w:pPr>
          </w:p>
          <w:p w:rsidR="00360421" w:rsidRPr="008B6733" w:rsidRDefault="00360421" w:rsidP="001F0AB7">
            <w:pPr>
              <w:spacing w:after="120"/>
              <w:rPr>
                <w:lang w:val="en-GB"/>
              </w:rPr>
            </w:pPr>
            <w:r w:rsidRPr="008B6733">
              <w:rPr>
                <w:lang w:val="en-GB"/>
              </w:rPr>
              <w:t xml:space="preserve">Outcome </w:t>
            </w:r>
            <w:r w:rsidR="00DA2B9B" w:rsidRPr="008B6733">
              <w:rPr>
                <w:lang w:val="en-GB"/>
              </w:rPr>
              <w:t>3:</w:t>
            </w:r>
            <w:r w:rsidRPr="008B6733">
              <w:rPr>
                <w:lang w:val="en-GB"/>
              </w:rPr>
              <w:t xml:space="preserve"> A framework for national-level </w:t>
            </w:r>
            <w:r w:rsidR="00F82C28" w:rsidRPr="008B6733">
              <w:rPr>
                <w:lang w:val="en-GB"/>
              </w:rPr>
              <w:t>biodiversity</w:t>
            </w:r>
            <w:r w:rsidRPr="008B6733">
              <w:rPr>
                <w:lang w:val="en-GB"/>
              </w:rPr>
              <w:t xml:space="preserve"> financing is developed, tested, refined and disseminated</w:t>
            </w:r>
          </w:p>
          <w:p w:rsidR="00360421" w:rsidRPr="008B6733" w:rsidRDefault="00360421" w:rsidP="001F0AB7">
            <w:pPr>
              <w:spacing w:after="120"/>
              <w:rPr>
                <w:i/>
                <w:lang w:val="en-GB"/>
              </w:rPr>
            </w:pPr>
            <w:r w:rsidRPr="008B6733">
              <w:rPr>
                <w:i/>
                <w:lang w:val="en-GB"/>
              </w:rPr>
              <w:t>Baseline: No consistent, effective and widely accepted framework exists</w:t>
            </w:r>
          </w:p>
          <w:p w:rsidR="00360421" w:rsidRPr="008B6733" w:rsidRDefault="00360421" w:rsidP="001F0AB7">
            <w:pPr>
              <w:spacing w:after="120"/>
              <w:rPr>
                <w:i/>
                <w:lang w:val="en-GB"/>
              </w:rPr>
            </w:pPr>
            <w:r w:rsidRPr="008B6733">
              <w:rPr>
                <w:i/>
                <w:lang w:val="en-GB"/>
              </w:rPr>
              <w:t>Outcome indicators: Completion o</w:t>
            </w:r>
            <w:r w:rsidRPr="008B6733">
              <w:rPr>
                <w:i/>
                <w:lang w:val="en-GB"/>
              </w:rPr>
              <w:softHyphen/>
              <w:t xml:space="preserve">f methodology framework, tools and primer. Number of participating countries that have developed national financing plans for </w:t>
            </w:r>
            <w:r w:rsidR="00F82C28" w:rsidRPr="008B6733">
              <w:rPr>
                <w:i/>
                <w:lang w:val="en-GB"/>
              </w:rPr>
              <w:t>biodiversity</w:t>
            </w:r>
            <w:r w:rsidRPr="008B6733">
              <w:rPr>
                <w:i/>
                <w:lang w:val="en-GB"/>
              </w:rPr>
              <w:t xml:space="preserve"> (cf. CBD resource mobilization indicator #5)</w:t>
            </w:r>
          </w:p>
          <w:p w:rsidR="00360421" w:rsidRPr="008B6733" w:rsidRDefault="00360421" w:rsidP="001F0AB7">
            <w:pPr>
              <w:spacing w:after="120"/>
              <w:rPr>
                <w:lang w:val="en-GB"/>
              </w:rPr>
            </w:pPr>
            <w:r w:rsidRPr="008B6733">
              <w:rPr>
                <w:lang w:val="en-GB"/>
              </w:rPr>
              <w:t xml:space="preserve">2015: 3 major regional workshops used to distil country learning, combined with observations from regional calls and in-country missions, analysed in a technical meeting in July 2015 to produce a new outline by the end of 2015. Fully published version launched December 2016.  </w:t>
            </w:r>
          </w:p>
          <w:p w:rsidR="00360421" w:rsidRPr="008B6733" w:rsidRDefault="00360421" w:rsidP="001F0AB7">
            <w:pPr>
              <w:spacing w:after="120"/>
              <w:rPr>
                <w:lang w:val="en-GB"/>
              </w:rPr>
            </w:pPr>
          </w:p>
          <w:p w:rsidR="00360421" w:rsidRPr="008B6733" w:rsidRDefault="00360421" w:rsidP="001F0AB7">
            <w:pPr>
              <w:spacing w:after="120"/>
              <w:rPr>
                <w:i/>
                <w:lang w:val="en-GB"/>
              </w:rPr>
            </w:pPr>
            <w:r w:rsidRPr="008B6733">
              <w:rPr>
                <w:i/>
                <w:lang w:val="en-GB"/>
              </w:rPr>
              <w:t>Activity indicators: Draft and final methodology, tools and primer. Thematic workshop held. Number of national workshops held. Number of national PA financing and PES frameworks.</w:t>
            </w:r>
          </w:p>
          <w:p w:rsidR="00360421" w:rsidRPr="008B6733" w:rsidRDefault="00360421" w:rsidP="001F0AB7">
            <w:pPr>
              <w:spacing w:after="120"/>
              <w:rPr>
                <w:i/>
                <w:lang w:val="en-GB"/>
              </w:rPr>
            </w:pPr>
            <w:r w:rsidRPr="008B6733">
              <w:rPr>
                <w:i/>
                <w:lang w:val="en-GB"/>
              </w:rPr>
              <w:t>SOV: Project/ workshop reports and publications. EC, UNDP and project websites. NBSAP. CBD 5</w:t>
            </w:r>
            <w:r w:rsidRPr="008B6733">
              <w:rPr>
                <w:i/>
                <w:vertAlign w:val="superscript"/>
                <w:lang w:val="en-GB"/>
              </w:rPr>
              <w:t>th</w:t>
            </w:r>
            <w:r w:rsidRPr="008B6733">
              <w:rPr>
                <w:i/>
                <w:lang w:val="en-GB"/>
              </w:rPr>
              <w:t xml:space="preserve"> NR. National frameworks for </w:t>
            </w:r>
            <w:r w:rsidR="00F82C28" w:rsidRPr="008B6733">
              <w:rPr>
                <w:i/>
                <w:lang w:val="en-GB"/>
              </w:rPr>
              <w:t>biodiversity</w:t>
            </w:r>
            <w:r w:rsidRPr="008B6733">
              <w:rPr>
                <w:i/>
                <w:lang w:val="en-GB"/>
              </w:rPr>
              <w:t xml:space="preserve"> financing. National PA financing and PES frameworks.</w:t>
            </w:r>
          </w:p>
          <w:p w:rsidR="00360421" w:rsidRPr="008B6733" w:rsidRDefault="00360421" w:rsidP="001F0AB7">
            <w:pPr>
              <w:spacing w:after="120"/>
              <w:rPr>
                <w:i/>
                <w:lang w:val="en-GB"/>
              </w:rPr>
            </w:pPr>
            <w:r w:rsidRPr="008B6733">
              <w:rPr>
                <w:i/>
                <w:lang w:val="en-GB"/>
              </w:rPr>
              <w:t>Targets: Final financing options methodology framework, tools and primer. 8 pilot-country national financing frameworks.</w:t>
            </w:r>
          </w:p>
          <w:p w:rsidR="00360421" w:rsidRPr="008B6733" w:rsidRDefault="00360421" w:rsidP="001F0AB7">
            <w:pPr>
              <w:spacing w:after="120"/>
              <w:rPr>
                <w:lang w:val="en-GB"/>
              </w:rPr>
            </w:pPr>
          </w:p>
        </w:tc>
        <w:tc>
          <w:tcPr>
            <w:tcW w:w="2817" w:type="pct"/>
          </w:tcPr>
          <w:p w:rsidR="00360421" w:rsidRPr="008B6733" w:rsidRDefault="00360421" w:rsidP="001F0AB7">
            <w:pPr>
              <w:spacing w:after="120"/>
              <w:rPr>
                <w:lang w:val="en-GB"/>
              </w:rPr>
            </w:pPr>
            <w:r w:rsidRPr="008B6733">
              <w:rPr>
                <w:lang w:val="en-GB"/>
              </w:rPr>
              <w:lastRenderedPageBreak/>
              <w:t xml:space="preserve">Result 3.1 Draft methodology framework and tools on options for national-level </w:t>
            </w:r>
            <w:r w:rsidR="00F82C28" w:rsidRPr="008B6733">
              <w:rPr>
                <w:lang w:val="en-GB"/>
              </w:rPr>
              <w:t>biodiversity</w:t>
            </w:r>
            <w:r w:rsidRPr="008B6733">
              <w:rPr>
                <w:lang w:val="en-GB"/>
              </w:rPr>
              <w:t xml:space="preserve"> financing </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Side-event at COP-11. Review related past and current initiatives and their usefulness. Assess the current state of global </w:t>
            </w:r>
            <w:r w:rsidR="00F82C28" w:rsidRPr="008B6733">
              <w:rPr>
                <w:i/>
                <w:lang w:val="en-GB"/>
              </w:rPr>
              <w:t>biodiversity</w:t>
            </w:r>
            <w:r w:rsidRPr="008B6733">
              <w:rPr>
                <w:i/>
                <w:lang w:val="en-GB"/>
              </w:rPr>
              <w:t xml:space="preserve"> markets and innovative funding and policy instruments. Develop draft methodology framework and tools to assess different </w:t>
            </w:r>
            <w:r w:rsidR="00F82C28" w:rsidRPr="008B6733">
              <w:rPr>
                <w:i/>
                <w:lang w:val="en-GB"/>
              </w:rPr>
              <w:t>biodiversity</w:t>
            </w:r>
            <w:r w:rsidRPr="008B6733">
              <w:rPr>
                <w:i/>
                <w:lang w:val="en-GB"/>
              </w:rPr>
              <w:t xml:space="preserve"> financing options, including innovative sources of funding, current and potential policy instruments, including economic instruments. Global thematic workshop to present and refine draft methodology framework and tools. Consolidate for pilot phase.</w:t>
            </w:r>
          </w:p>
          <w:p w:rsidR="00360421" w:rsidRPr="008B6733" w:rsidRDefault="00360421" w:rsidP="001F0AB7">
            <w:pPr>
              <w:spacing w:after="120"/>
              <w:rPr>
                <w:lang w:val="en-GB"/>
              </w:rPr>
            </w:pPr>
            <w:r w:rsidRPr="008B6733">
              <w:rPr>
                <w:lang w:val="en-GB"/>
              </w:rPr>
              <w:t xml:space="preserve">2015: The 2014 Workbook is in use in countries, as the team captures all relevant lessons learnt to be included in the 2016 version. </w:t>
            </w:r>
          </w:p>
        </w:tc>
      </w:tr>
      <w:tr w:rsidR="00085F96" w:rsidRPr="008B6733" w:rsidTr="00825180">
        <w:tc>
          <w:tcPr>
            <w:tcW w:w="2183" w:type="pct"/>
            <w:vMerge/>
          </w:tcPr>
          <w:p w:rsidR="00360421" w:rsidRPr="008B6733" w:rsidRDefault="00360421" w:rsidP="001F0AB7">
            <w:pPr>
              <w:rPr>
                <w:lang w:val="en-GB"/>
              </w:rPr>
            </w:pPr>
          </w:p>
        </w:tc>
        <w:tc>
          <w:tcPr>
            <w:tcW w:w="2817" w:type="pct"/>
          </w:tcPr>
          <w:p w:rsidR="00360421" w:rsidRPr="008B6733" w:rsidRDefault="00360421" w:rsidP="001F0AB7">
            <w:pPr>
              <w:spacing w:after="120"/>
              <w:rPr>
                <w:lang w:val="en-GB"/>
              </w:rPr>
            </w:pPr>
            <w:r w:rsidRPr="008B6733">
              <w:rPr>
                <w:lang w:val="en-GB"/>
              </w:rPr>
              <w:t xml:space="preserve">Result 3.2 Country piloting of draft methodology framework and tools to produce framework for </w:t>
            </w:r>
            <w:r w:rsidR="00F82C28" w:rsidRPr="008B6733">
              <w:rPr>
                <w:lang w:val="en-GB"/>
              </w:rPr>
              <w:t>biodiversity</w:t>
            </w:r>
            <w:r w:rsidRPr="008B6733">
              <w:rPr>
                <w:lang w:val="en-GB"/>
              </w:rPr>
              <w:t xml:space="preserve"> financing</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National workshops, to build capacity on the use of the methodology framework and tools and the development of national frameworks for </w:t>
            </w:r>
            <w:r w:rsidR="00F82C28" w:rsidRPr="008B6733">
              <w:rPr>
                <w:i/>
                <w:lang w:val="en-GB"/>
              </w:rPr>
              <w:t>biodiversity</w:t>
            </w:r>
            <w:r w:rsidRPr="008B6733">
              <w:rPr>
                <w:i/>
                <w:lang w:val="en-GB"/>
              </w:rPr>
              <w:t xml:space="preserve"> financing, and initiate the piloting of the methodology framework and tools. Assess national financing options - analysis of potential for traditional </w:t>
            </w:r>
            <w:r w:rsidRPr="008B6733">
              <w:rPr>
                <w:i/>
                <w:lang w:val="en-GB"/>
              </w:rPr>
              <w:lastRenderedPageBreak/>
              <w:t xml:space="preserve">and innovative sources and instruments, including an outline of the country's fiscal and budgeting system. Produce and distribute national frameworks for </w:t>
            </w:r>
            <w:r w:rsidR="00F82C28" w:rsidRPr="008B6733">
              <w:rPr>
                <w:i/>
                <w:lang w:val="en-GB"/>
              </w:rPr>
              <w:t>biodiversity</w:t>
            </w:r>
            <w:r w:rsidRPr="008B6733">
              <w:rPr>
                <w:i/>
                <w:lang w:val="en-GB"/>
              </w:rPr>
              <w:t xml:space="preserve"> financing aimed at identifying, accessing, combining and sequencing multiple sources of funding.</w:t>
            </w:r>
          </w:p>
          <w:p w:rsidR="00360421" w:rsidRPr="008B6733" w:rsidRDefault="00360421" w:rsidP="001F0AB7">
            <w:pPr>
              <w:spacing w:after="120"/>
              <w:rPr>
                <w:lang w:val="en-GB"/>
              </w:rPr>
            </w:pPr>
            <w:r w:rsidRPr="008B6733">
              <w:rPr>
                <w:lang w:val="en-GB"/>
              </w:rPr>
              <w:t xml:space="preserve">2016: The </w:t>
            </w:r>
            <w:r w:rsidR="00F82C28" w:rsidRPr="008B6733">
              <w:rPr>
                <w:lang w:val="en-GB"/>
              </w:rPr>
              <w:t>Biodiversity</w:t>
            </w:r>
            <w:r w:rsidRPr="008B6733">
              <w:rPr>
                <w:lang w:val="en-GB"/>
              </w:rPr>
              <w:t xml:space="preserve"> Finance plan is drafted based on a highly consultative trajectory. In 15 countries. </w:t>
            </w:r>
          </w:p>
        </w:tc>
      </w:tr>
      <w:tr w:rsidR="00085F96" w:rsidRPr="008B6733" w:rsidTr="00825180">
        <w:tc>
          <w:tcPr>
            <w:tcW w:w="2183" w:type="pct"/>
            <w:vMerge/>
          </w:tcPr>
          <w:p w:rsidR="00360421" w:rsidRPr="008B6733" w:rsidRDefault="00360421" w:rsidP="001F0AB7">
            <w:pPr>
              <w:rPr>
                <w:lang w:val="en-GB"/>
              </w:rPr>
            </w:pPr>
          </w:p>
        </w:tc>
        <w:tc>
          <w:tcPr>
            <w:tcW w:w="2817" w:type="pct"/>
            <w:tcBorders>
              <w:bottom w:val="single" w:sz="4" w:space="0" w:color="auto"/>
            </w:tcBorders>
          </w:tcPr>
          <w:p w:rsidR="00360421" w:rsidRPr="008B6733" w:rsidRDefault="00360421" w:rsidP="001F0AB7">
            <w:pPr>
              <w:spacing w:after="120"/>
              <w:rPr>
                <w:lang w:val="en-GB"/>
              </w:rPr>
            </w:pPr>
            <w:r w:rsidRPr="008B6733">
              <w:rPr>
                <w:lang w:val="en-GB"/>
              </w:rPr>
              <w:t xml:space="preserve">Result 3.3 Lessons from piloting incorporated into final framework for national-level </w:t>
            </w:r>
            <w:r w:rsidR="00F82C28" w:rsidRPr="008B6733">
              <w:rPr>
                <w:lang w:val="en-GB"/>
              </w:rPr>
              <w:t>biodiversity</w:t>
            </w:r>
            <w:r w:rsidRPr="008B6733">
              <w:rPr>
                <w:lang w:val="en-GB"/>
              </w:rPr>
              <w:t xml:space="preserve"> financing</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Country teams and contractors provide feedback from piloting process to CTU &amp; GMT. CTU and GMT incorporate feedback from piloting and finalise methodology and tools. Production of primer publication on frameworks for national-level </w:t>
            </w:r>
            <w:r w:rsidR="00F82C28" w:rsidRPr="008B6733">
              <w:rPr>
                <w:i/>
                <w:lang w:val="en-GB"/>
              </w:rPr>
              <w:t>biodiversity</w:t>
            </w:r>
            <w:r w:rsidRPr="008B6733">
              <w:rPr>
                <w:i/>
                <w:lang w:val="en-GB"/>
              </w:rPr>
              <w:t xml:space="preserve"> financing.</w:t>
            </w:r>
          </w:p>
          <w:p w:rsidR="00360421" w:rsidRPr="008B6733" w:rsidRDefault="00360421" w:rsidP="001F0AB7">
            <w:pPr>
              <w:spacing w:after="120"/>
              <w:rPr>
                <w:lang w:val="en-GB"/>
              </w:rPr>
            </w:pPr>
            <w:r w:rsidRPr="008B6733">
              <w:rPr>
                <w:lang w:val="en-GB"/>
              </w:rPr>
              <w:t xml:space="preserve">2013: Peer review process of first </w:t>
            </w:r>
            <w:r w:rsidR="00F82C28" w:rsidRPr="008B6733">
              <w:rPr>
                <w:lang w:val="en-GB"/>
              </w:rPr>
              <w:t>BIOFIN</w:t>
            </w:r>
            <w:r w:rsidRPr="008B6733">
              <w:rPr>
                <w:lang w:val="en-GB"/>
              </w:rPr>
              <w:t xml:space="preserve"> Workbook</w:t>
            </w:r>
          </w:p>
          <w:p w:rsidR="00360421" w:rsidRPr="008B6733" w:rsidRDefault="00360421" w:rsidP="001F0AB7">
            <w:pPr>
              <w:spacing w:after="120"/>
              <w:rPr>
                <w:lang w:val="en-GB"/>
              </w:rPr>
            </w:pPr>
            <w:r w:rsidRPr="008B6733">
              <w:rPr>
                <w:lang w:val="en-GB"/>
              </w:rPr>
              <w:t>2014: Further review during 1</w:t>
            </w:r>
            <w:r w:rsidRPr="008B6733">
              <w:rPr>
                <w:vertAlign w:val="superscript"/>
                <w:lang w:val="en-GB"/>
              </w:rPr>
              <w:t>st</w:t>
            </w:r>
            <w:r w:rsidRPr="008B6733">
              <w:rPr>
                <w:lang w:val="en-GB"/>
              </w:rPr>
              <w:t xml:space="preserve"> Global Workshop – 100 persons = Launch of 2014 </w:t>
            </w:r>
            <w:r w:rsidR="00F82C28" w:rsidRPr="008B6733">
              <w:rPr>
                <w:lang w:val="en-GB"/>
              </w:rPr>
              <w:t>BIOFIN</w:t>
            </w:r>
            <w:r w:rsidRPr="008B6733">
              <w:rPr>
                <w:lang w:val="en-GB"/>
              </w:rPr>
              <w:t xml:space="preserve"> Workbook in December</w:t>
            </w:r>
          </w:p>
          <w:p w:rsidR="00360421" w:rsidRPr="008B6733" w:rsidRDefault="00360421" w:rsidP="001F0AB7">
            <w:pPr>
              <w:spacing w:after="120"/>
              <w:rPr>
                <w:lang w:val="en-GB"/>
              </w:rPr>
            </w:pPr>
            <w:r w:rsidRPr="008B6733">
              <w:rPr>
                <w:lang w:val="en-GB"/>
              </w:rPr>
              <w:t xml:space="preserve">2015: Consultation 3 regional workshops 150 persons  </w:t>
            </w:r>
          </w:p>
          <w:p w:rsidR="00360421" w:rsidRPr="008B6733" w:rsidRDefault="00360421" w:rsidP="001F0AB7">
            <w:pPr>
              <w:spacing w:after="120"/>
              <w:rPr>
                <w:lang w:val="en-GB"/>
              </w:rPr>
            </w:pPr>
            <w:r w:rsidRPr="008B6733">
              <w:rPr>
                <w:lang w:val="en-GB"/>
              </w:rPr>
              <w:t>2016: Final internal and external peer review process</w:t>
            </w:r>
          </w:p>
          <w:p w:rsidR="00360421" w:rsidRPr="008B6733" w:rsidRDefault="00360421" w:rsidP="001F0AB7">
            <w:pPr>
              <w:pStyle w:val="ListParagraph"/>
              <w:numPr>
                <w:ilvl w:val="0"/>
                <w:numId w:val="1"/>
              </w:numPr>
              <w:spacing w:after="120"/>
              <w:rPr>
                <w:lang w:val="en-GB"/>
              </w:rPr>
            </w:pPr>
            <w:r w:rsidRPr="008B6733">
              <w:rPr>
                <w:lang w:val="en-GB"/>
              </w:rPr>
              <w:t xml:space="preserve">Launch of 2016 </w:t>
            </w:r>
            <w:r w:rsidR="00F82C28" w:rsidRPr="008B6733">
              <w:rPr>
                <w:lang w:val="en-GB"/>
              </w:rPr>
              <w:t>BIOFIN</w:t>
            </w:r>
            <w:r w:rsidRPr="008B6733">
              <w:rPr>
                <w:lang w:val="en-GB"/>
              </w:rPr>
              <w:t xml:space="preserve"> Workbook</w:t>
            </w:r>
          </w:p>
        </w:tc>
      </w:tr>
      <w:tr w:rsidR="00085F96" w:rsidRPr="008B6733" w:rsidTr="00825180">
        <w:tc>
          <w:tcPr>
            <w:tcW w:w="2183" w:type="pct"/>
            <w:vMerge/>
          </w:tcPr>
          <w:p w:rsidR="00360421" w:rsidRPr="008B6733" w:rsidRDefault="00360421" w:rsidP="001F0AB7">
            <w:pPr>
              <w:rPr>
                <w:lang w:val="en-GB"/>
              </w:rPr>
            </w:pPr>
          </w:p>
        </w:tc>
        <w:tc>
          <w:tcPr>
            <w:tcW w:w="2817" w:type="pct"/>
          </w:tcPr>
          <w:p w:rsidR="00360421" w:rsidRPr="008B6733" w:rsidRDefault="00360421" w:rsidP="001F0AB7">
            <w:pPr>
              <w:spacing w:after="120"/>
              <w:rPr>
                <w:lang w:val="en-GB"/>
              </w:rPr>
            </w:pPr>
            <w:r w:rsidRPr="008B6733">
              <w:rPr>
                <w:lang w:val="en-GB"/>
              </w:rPr>
              <w:t xml:space="preserve">Result 3.4 National </w:t>
            </w:r>
            <w:r w:rsidR="00F82C28" w:rsidRPr="008B6733">
              <w:rPr>
                <w:lang w:val="en-GB"/>
              </w:rPr>
              <w:t>biodiversity</w:t>
            </w:r>
            <w:r w:rsidRPr="008B6733">
              <w:rPr>
                <w:lang w:val="en-GB"/>
              </w:rPr>
              <w:t xml:space="preserve"> financing strategies prepared and used under the national NBSAP processes, and they are conducted with input from the project and in turn contribute data to the project</w:t>
            </w:r>
          </w:p>
          <w:p w:rsidR="00360421" w:rsidRPr="008B6733" w:rsidRDefault="00360421" w:rsidP="001F0AB7">
            <w:pPr>
              <w:spacing w:after="120"/>
              <w:rPr>
                <w:i/>
                <w:lang w:val="en-GB"/>
              </w:rPr>
            </w:pPr>
            <w:r w:rsidRPr="008B6733">
              <w:rPr>
                <w:i/>
                <w:u w:val="single"/>
                <w:lang w:val="en-GB"/>
              </w:rPr>
              <w:t>Activities</w:t>
            </w:r>
            <w:r w:rsidRPr="008B6733">
              <w:rPr>
                <w:i/>
                <w:lang w:val="en-GB"/>
              </w:rPr>
              <w:t xml:space="preserve">: National consultations and workshops. Development of </w:t>
            </w:r>
            <w:r w:rsidR="00F82C28" w:rsidRPr="008B6733">
              <w:rPr>
                <w:i/>
                <w:lang w:val="en-GB"/>
              </w:rPr>
              <w:t>biodiversity</w:t>
            </w:r>
            <w:r w:rsidRPr="008B6733">
              <w:rPr>
                <w:i/>
                <w:lang w:val="en-GB"/>
              </w:rPr>
              <w:t xml:space="preserve"> financings strategies in line with relevant guidance from the CBD and the Strategy for Resource Mobilisation.</w:t>
            </w:r>
          </w:p>
          <w:p w:rsidR="00360421" w:rsidRPr="008B6733" w:rsidRDefault="00360421" w:rsidP="001F0AB7">
            <w:pPr>
              <w:spacing w:after="120"/>
              <w:rPr>
                <w:lang w:val="en-GB"/>
              </w:rPr>
            </w:pPr>
            <w:r w:rsidRPr="008B6733">
              <w:rPr>
                <w:lang w:val="en-GB"/>
              </w:rPr>
              <w:t xml:space="preserve">2016: The </w:t>
            </w:r>
            <w:r w:rsidR="00F82C28" w:rsidRPr="008B6733">
              <w:rPr>
                <w:lang w:val="en-GB"/>
              </w:rPr>
              <w:t>Biodiversity</w:t>
            </w:r>
            <w:r w:rsidRPr="008B6733">
              <w:rPr>
                <w:lang w:val="en-GB"/>
              </w:rPr>
              <w:t xml:space="preserve"> Finance plan is under development in 15 countries</w:t>
            </w:r>
          </w:p>
        </w:tc>
      </w:tr>
      <w:tr w:rsidR="00085F96" w:rsidRPr="008B6733" w:rsidTr="00825180">
        <w:tc>
          <w:tcPr>
            <w:tcW w:w="2183" w:type="pct"/>
            <w:vMerge/>
          </w:tcPr>
          <w:p w:rsidR="00360421" w:rsidRPr="008B6733" w:rsidRDefault="00360421" w:rsidP="001F0AB7">
            <w:pPr>
              <w:rPr>
                <w:lang w:val="en-GB"/>
              </w:rPr>
            </w:pPr>
          </w:p>
        </w:tc>
        <w:tc>
          <w:tcPr>
            <w:tcW w:w="2817" w:type="pct"/>
          </w:tcPr>
          <w:p w:rsidR="00360421" w:rsidRPr="008B6733" w:rsidRDefault="00360421" w:rsidP="001F0AB7">
            <w:pPr>
              <w:spacing w:after="120"/>
              <w:rPr>
                <w:lang w:val="en-GB"/>
              </w:rPr>
            </w:pPr>
            <w:r w:rsidRPr="008B6733">
              <w:rPr>
                <w:lang w:val="en-GB"/>
              </w:rPr>
              <w:t>Result 3.5 Development of national PA financing and PES frameworks, including relevant policy and institutional support</w:t>
            </w:r>
          </w:p>
          <w:p w:rsidR="00360421" w:rsidRPr="008B6733" w:rsidRDefault="00360421" w:rsidP="001F0AB7">
            <w:pPr>
              <w:spacing w:after="120"/>
              <w:rPr>
                <w:i/>
                <w:lang w:val="en-GB"/>
              </w:rPr>
            </w:pPr>
            <w:r w:rsidRPr="008B6733">
              <w:rPr>
                <w:i/>
                <w:u w:val="single"/>
                <w:lang w:val="en-GB"/>
              </w:rPr>
              <w:t>Activities</w:t>
            </w:r>
            <w:r w:rsidRPr="008B6733">
              <w:rPr>
                <w:i/>
                <w:lang w:val="en-GB"/>
              </w:rPr>
              <w:t>: Developing legal, policy and institutional frameworks to enable sustainable financing of national parks agencies. Capacity strengthening for environmental ministries and partners in financial planning and cost-effective management of PAs and PA system. Developing ICT-based ecosystem service valuation tools and government capacity to use them in trade-offs with different land-use options. Developing the enabling policy/legal environment for PES mechanisms; design, negotiation and formalization; national system for monitoring, reporting and verification of services, and payment distribution mechanisms.</w:t>
            </w:r>
          </w:p>
          <w:p w:rsidR="00360421" w:rsidRPr="008B6733" w:rsidRDefault="00360421" w:rsidP="001F0AB7">
            <w:pPr>
              <w:spacing w:after="120"/>
              <w:rPr>
                <w:lang w:val="en-GB"/>
              </w:rPr>
            </w:pPr>
            <w:r w:rsidRPr="008B6733">
              <w:rPr>
                <w:lang w:val="en-GB"/>
              </w:rPr>
              <w:t xml:space="preserve">In </w:t>
            </w:r>
            <w:r w:rsidR="00DA2B9B" w:rsidRPr="008B6733">
              <w:rPr>
                <w:lang w:val="en-GB"/>
              </w:rPr>
              <w:t>Malaysia,</w:t>
            </w:r>
            <w:r w:rsidRPr="008B6733">
              <w:rPr>
                <w:lang w:val="en-GB"/>
              </w:rPr>
              <w:t xml:space="preserve"> a strategy paper for the establishment and </w:t>
            </w:r>
            <w:r w:rsidR="00526927" w:rsidRPr="008B6733">
              <w:rPr>
                <w:lang w:val="en-GB"/>
              </w:rPr>
              <w:t>operationalization</w:t>
            </w:r>
            <w:r w:rsidRPr="008B6733">
              <w:rPr>
                <w:lang w:val="en-GB"/>
              </w:rPr>
              <w:t xml:space="preserve"> of the Malaysian Conservation Trust Fund (MCTF) was developed. In </w:t>
            </w:r>
            <w:r w:rsidR="00DA2B9B" w:rsidRPr="008B6733">
              <w:rPr>
                <w:lang w:val="en-GB"/>
              </w:rPr>
              <w:t>Ecuador,</w:t>
            </w:r>
            <w:r w:rsidRPr="008B6733">
              <w:rPr>
                <w:lang w:val="en-GB"/>
              </w:rPr>
              <w:t xml:space="preserve"> a gap analysis was completed for the protected area legislation and regulations developed and adopted for the national cooperation of private reserves. </w:t>
            </w:r>
          </w:p>
        </w:tc>
      </w:tr>
      <w:tr w:rsidR="00360421" w:rsidRPr="008B6733" w:rsidTr="00825180">
        <w:trPr>
          <w:trHeight w:val="1136"/>
        </w:trPr>
        <w:tc>
          <w:tcPr>
            <w:tcW w:w="2183" w:type="pct"/>
          </w:tcPr>
          <w:p w:rsidR="00360421" w:rsidRPr="008B6733" w:rsidRDefault="00360421" w:rsidP="001F0AB7">
            <w:pPr>
              <w:rPr>
                <w:lang w:val="en-GB"/>
              </w:rPr>
            </w:pPr>
            <w:r w:rsidRPr="008B6733">
              <w:rPr>
                <w:lang w:val="en-GB"/>
              </w:rPr>
              <w:t>Component 4 Initiate implementation of the Resource Mobilisation Strategy at national level</w:t>
            </w:r>
          </w:p>
          <w:p w:rsidR="00360421" w:rsidRPr="008B6733" w:rsidRDefault="00360421" w:rsidP="001F0AB7">
            <w:pPr>
              <w:rPr>
                <w:lang w:val="en-GB"/>
              </w:rPr>
            </w:pPr>
          </w:p>
          <w:p w:rsidR="00360421" w:rsidRPr="008B6733" w:rsidRDefault="00360421" w:rsidP="001F0AB7">
            <w:pPr>
              <w:rPr>
                <w:lang w:val="en-GB"/>
              </w:rPr>
            </w:pPr>
            <w:r w:rsidRPr="008B6733">
              <w:rPr>
                <w:lang w:val="en-GB"/>
              </w:rPr>
              <w:t xml:space="preserve">2016: Outcome and Indicators, Baseline, Targets and SOV to be developed at national level in each country. </w:t>
            </w:r>
          </w:p>
          <w:p w:rsidR="00360421" w:rsidRPr="008B6733" w:rsidRDefault="00360421" w:rsidP="001F0AB7">
            <w:pPr>
              <w:rPr>
                <w:lang w:val="en-GB"/>
              </w:rPr>
            </w:pPr>
          </w:p>
        </w:tc>
        <w:tc>
          <w:tcPr>
            <w:tcW w:w="2817" w:type="pct"/>
          </w:tcPr>
          <w:p w:rsidR="00360421" w:rsidRPr="008B6733" w:rsidRDefault="00360421" w:rsidP="001F0AB7">
            <w:pPr>
              <w:rPr>
                <w:lang w:val="en-GB"/>
              </w:rPr>
            </w:pPr>
            <w:r w:rsidRPr="008B6733">
              <w:rPr>
                <w:lang w:val="en-GB"/>
              </w:rPr>
              <w:t xml:space="preserve">2016: Implementation ongoing in 12 countries.   </w:t>
            </w:r>
          </w:p>
        </w:tc>
      </w:tr>
    </w:tbl>
    <w:p w:rsidR="00360421" w:rsidRPr="008B6733" w:rsidRDefault="00360421" w:rsidP="001F0AB7">
      <w:pPr>
        <w:spacing w:line="240" w:lineRule="auto"/>
        <w:jc w:val="both"/>
        <w:rPr>
          <w:lang w:val="en-GB"/>
        </w:rPr>
      </w:pPr>
    </w:p>
    <w:p w:rsidR="007F01AC" w:rsidRPr="008B6733" w:rsidRDefault="007F01AC" w:rsidP="001F0AB7">
      <w:pPr>
        <w:spacing w:line="240" w:lineRule="auto"/>
        <w:jc w:val="both"/>
        <w:rPr>
          <w:lang w:val="en-GB"/>
        </w:rPr>
      </w:pPr>
    </w:p>
    <w:p w:rsidR="00EB5B25" w:rsidRPr="008B6733" w:rsidRDefault="00EB5B25" w:rsidP="001F0AB7">
      <w:pPr>
        <w:spacing w:line="240" w:lineRule="auto"/>
        <w:jc w:val="both"/>
        <w:rPr>
          <w:lang w:val="en-GB"/>
        </w:rPr>
      </w:pPr>
    </w:p>
    <w:p w:rsidR="00EB5B25" w:rsidRPr="008B6733" w:rsidRDefault="00EB5B25" w:rsidP="001F0AB7">
      <w:pPr>
        <w:spacing w:line="240" w:lineRule="auto"/>
        <w:jc w:val="both"/>
        <w:rPr>
          <w:lang w:val="en-GB"/>
        </w:rPr>
      </w:pPr>
    </w:p>
    <w:p w:rsidR="00EB5B25" w:rsidRPr="008B6733" w:rsidRDefault="00EB5B25" w:rsidP="001F0AB7">
      <w:pPr>
        <w:spacing w:line="240" w:lineRule="auto"/>
        <w:jc w:val="both"/>
        <w:rPr>
          <w:lang w:val="en-GB"/>
        </w:rPr>
      </w:pPr>
    </w:p>
    <w:p w:rsidR="00EB5B25" w:rsidRPr="008B6733" w:rsidRDefault="00EB5B25" w:rsidP="001F0AB7">
      <w:pPr>
        <w:spacing w:line="240" w:lineRule="auto"/>
        <w:jc w:val="both"/>
        <w:rPr>
          <w:lang w:val="en-GB"/>
        </w:rPr>
      </w:pPr>
    </w:p>
    <w:p w:rsidR="007F01AC" w:rsidRPr="008B6733" w:rsidRDefault="007E7FEB" w:rsidP="009763AC">
      <w:pPr>
        <w:pStyle w:val="Heading1"/>
        <w:rPr>
          <w:lang w:val="en-GB"/>
        </w:rPr>
      </w:pPr>
      <w:bookmarkStart w:id="103" w:name="_Toc474419848"/>
      <w:bookmarkStart w:id="104" w:name="_Toc481138098"/>
      <w:r w:rsidRPr="008B6733">
        <w:rPr>
          <w:lang w:val="en-GB"/>
        </w:rPr>
        <w:lastRenderedPageBreak/>
        <w:t>ANNEX 6</w:t>
      </w:r>
      <w:r w:rsidR="003F33E4" w:rsidRPr="008B6733">
        <w:rPr>
          <w:lang w:val="en-GB"/>
        </w:rPr>
        <w:t>: UPDATED PROJECT INFORMATION</w:t>
      </w:r>
      <w:bookmarkEnd w:id="103"/>
      <w:bookmarkEnd w:id="104"/>
      <w:r w:rsidR="003F33E4" w:rsidRPr="008B6733">
        <w:rPr>
          <w:lang w:val="en-GB"/>
        </w:rPr>
        <w:t xml:space="preserve"> </w:t>
      </w:r>
      <w:r w:rsidR="009763AC" w:rsidRPr="008B6733">
        <w:rPr>
          <w:lang w:val="en-GB"/>
        </w:rPr>
        <w:t>REPORT TO IKI</w:t>
      </w:r>
    </w:p>
    <w:p w:rsidR="003F33E4" w:rsidRPr="008B6733" w:rsidRDefault="003F33E4" w:rsidP="001F0AB7">
      <w:pPr>
        <w:spacing w:line="240" w:lineRule="auto"/>
        <w:jc w:val="both"/>
        <w:rPr>
          <w:lang w:val="en-GB"/>
        </w:rPr>
      </w:pPr>
    </w:p>
    <w:p w:rsidR="003F33E4" w:rsidRPr="008B6733" w:rsidRDefault="003F33E4" w:rsidP="001F0AB7">
      <w:pPr>
        <w:spacing w:line="240" w:lineRule="auto"/>
        <w:jc w:val="both"/>
        <w:outlineLvl w:val="0"/>
        <w:rPr>
          <w:lang w:val="en-GB"/>
        </w:rPr>
      </w:pPr>
      <w:bookmarkStart w:id="105" w:name="_Toc472607454"/>
      <w:bookmarkStart w:id="106" w:name="_Toc472608356"/>
      <w:bookmarkStart w:id="107" w:name="_Toc472611232"/>
      <w:bookmarkStart w:id="108" w:name="_Toc473367686"/>
      <w:bookmarkStart w:id="109" w:name="_Toc474762919"/>
      <w:bookmarkStart w:id="110" w:name="_Toc474763390"/>
      <w:bookmarkStart w:id="111" w:name="_Toc474763488"/>
      <w:bookmarkStart w:id="112" w:name="_Toc474763581"/>
      <w:bookmarkStart w:id="113" w:name="_Toc474763727"/>
      <w:bookmarkStart w:id="114" w:name="_Toc474763848"/>
      <w:bookmarkStart w:id="115" w:name="_Toc474419849"/>
      <w:bookmarkStart w:id="116" w:name="_Toc475033215"/>
      <w:bookmarkStart w:id="117" w:name="_Toc481138099"/>
      <w:r w:rsidRPr="008B6733">
        <w:rPr>
          <w:lang w:val="en-GB"/>
        </w:rPr>
        <w:t>International Climate Initiative</w:t>
      </w:r>
      <w:bookmarkEnd w:id="105"/>
      <w:bookmarkEnd w:id="106"/>
      <w:bookmarkEnd w:id="107"/>
      <w:bookmarkEnd w:id="108"/>
      <w:bookmarkEnd w:id="109"/>
      <w:bookmarkEnd w:id="110"/>
      <w:bookmarkEnd w:id="111"/>
      <w:bookmarkEnd w:id="112"/>
      <w:bookmarkEnd w:id="113"/>
      <w:bookmarkEnd w:id="114"/>
      <w:bookmarkEnd w:id="115"/>
      <w:bookmarkEnd w:id="116"/>
      <w:bookmarkEnd w:id="117"/>
      <w:r w:rsidR="009763AC" w:rsidRPr="008B6733">
        <w:rPr>
          <w:lang w:val="en-GB"/>
        </w:rPr>
        <w:t xml:space="preserve"> (IKI)</w:t>
      </w:r>
    </w:p>
    <w:p w:rsidR="003F33E4" w:rsidRPr="008B6733" w:rsidRDefault="003F33E4" w:rsidP="001F0AB7">
      <w:pPr>
        <w:spacing w:line="240" w:lineRule="auto"/>
        <w:jc w:val="both"/>
        <w:outlineLvl w:val="0"/>
        <w:rPr>
          <w:u w:val="single"/>
          <w:lang w:val="en-GB"/>
        </w:rPr>
      </w:pPr>
      <w:bookmarkStart w:id="118" w:name="_Toc472607455"/>
      <w:bookmarkStart w:id="119" w:name="_Toc472608357"/>
      <w:bookmarkStart w:id="120" w:name="_Toc472611233"/>
      <w:bookmarkStart w:id="121" w:name="_Toc473367687"/>
      <w:bookmarkStart w:id="122" w:name="_Toc474762920"/>
      <w:bookmarkStart w:id="123" w:name="_Toc474763391"/>
      <w:bookmarkStart w:id="124" w:name="_Toc474763489"/>
      <w:bookmarkStart w:id="125" w:name="_Toc474763582"/>
      <w:bookmarkStart w:id="126" w:name="_Toc474763728"/>
      <w:bookmarkStart w:id="127" w:name="_Toc474763849"/>
      <w:bookmarkStart w:id="128" w:name="_Toc474419850"/>
      <w:bookmarkStart w:id="129" w:name="_Toc475033216"/>
      <w:bookmarkStart w:id="130" w:name="_Toc481138100"/>
      <w:r w:rsidRPr="008B6733">
        <w:rPr>
          <w:u w:val="single"/>
          <w:lang w:val="en-GB"/>
        </w:rPr>
        <w:t>Current Project Information</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3F33E4" w:rsidRPr="008B6733" w:rsidRDefault="003F33E4" w:rsidP="001F0AB7">
      <w:pPr>
        <w:spacing w:line="240" w:lineRule="auto"/>
        <w:jc w:val="both"/>
        <w:outlineLvl w:val="0"/>
        <w:rPr>
          <w:u w:val="single"/>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4"/>
        <w:gridCol w:w="9096"/>
      </w:tblGrid>
      <w:tr w:rsidR="00085F96" w:rsidRPr="008B6733" w:rsidTr="00825180">
        <w:trPr>
          <w:trHeight w:val="17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 xml:space="preserve"> Project number</w:t>
            </w:r>
          </w:p>
        </w:tc>
        <w:tc>
          <w:tcPr>
            <w:tcW w:w="3512"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p>
        </w:tc>
      </w:tr>
      <w:tr w:rsidR="00085F96" w:rsidRPr="008B6733" w:rsidTr="00825180">
        <w:trPr>
          <w:trHeight w:val="17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Project title</w:t>
            </w:r>
          </w:p>
        </w:tc>
        <w:tc>
          <w:tcPr>
            <w:tcW w:w="3512"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 xml:space="preserve">The </w:t>
            </w:r>
            <w:r w:rsidR="00F82C28" w:rsidRPr="008B6733">
              <w:rPr>
                <w:lang w:val="en-GB"/>
              </w:rPr>
              <w:t>Biodiversity</w:t>
            </w:r>
            <w:r w:rsidRPr="008B6733">
              <w:rPr>
                <w:lang w:val="en-GB"/>
              </w:rPr>
              <w:t xml:space="preserve"> Finance Initiative - </w:t>
            </w:r>
            <w:r w:rsidR="00F82C28" w:rsidRPr="008B6733">
              <w:rPr>
                <w:lang w:val="en-GB"/>
              </w:rPr>
              <w:t>BIOFIN</w:t>
            </w:r>
          </w:p>
        </w:tc>
      </w:tr>
      <w:tr w:rsidR="00085F96" w:rsidRPr="008B6733" w:rsidTr="00825180">
        <w:trPr>
          <w:trHeight w:val="17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Country/countries of implementation</w:t>
            </w:r>
          </w:p>
        </w:tc>
        <w:tc>
          <w:tcPr>
            <w:tcW w:w="3512" w:type="pct"/>
            <w:vAlign w:val="center"/>
          </w:tcPr>
          <w:p w:rsidR="003F33E4" w:rsidRPr="008B6733" w:rsidRDefault="003F33E4" w:rsidP="001F0AB7">
            <w:pPr>
              <w:spacing w:line="240" w:lineRule="auto"/>
              <w:jc w:val="both"/>
              <w:rPr>
                <w:lang w:val="en-GB"/>
              </w:rPr>
            </w:pPr>
            <w:r w:rsidRPr="008B6733">
              <w:rPr>
                <w:lang w:val="en-GB"/>
              </w:rPr>
              <w:t>30 core countries:</w:t>
            </w:r>
          </w:p>
          <w:p w:rsidR="003F33E4" w:rsidRPr="008B6733" w:rsidRDefault="003F33E4" w:rsidP="001F0AB7">
            <w:pPr>
              <w:pStyle w:val="ListParagraph"/>
              <w:numPr>
                <w:ilvl w:val="0"/>
                <w:numId w:val="4"/>
              </w:numPr>
              <w:spacing w:after="0" w:line="240" w:lineRule="auto"/>
              <w:ind w:left="364"/>
              <w:jc w:val="both"/>
              <w:rPr>
                <w:lang w:val="en-GB"/>
              </w:rPr>
            </w:pPr>
            <w:r w:rsidRPr="008B6733">
              <w:rPr>
                <w:lang w:val="en-GB"/>
              </w:rPr>
              <w:t xml:space="preserve">Eurasia-Pacific: Bhutan, Fiji, Georgia, India, Kazakhstan, Kyrgyzstan, Indonesia, Malaysia, Mongolia, Philippines, Sri Lanka, Thailand, Vietnam. </w:t>
            </w:r>
          </w:p>
          <w:p w:rsidR="003F33E4" w:rsidRPr="008B6733" w:rsidRDefault="003F33E4" w:rsidP="001F0AB7">
            <w:pPr>
              <w:pStyle w:val="ListParagraph"/>
              <w:numPr>
                <w:ilvl w:val="0"/>
                <w:numId w:val="4"/>
              </w:numPr>
              <w:spacing w:after="0" w:line="240" w:lineRule="auto"/>
              <w:ind w:left="364"/>
              <w:jc w:val="both"/>
              <w:rPr>
                <w:lang w:val="en-GB"/>
              </w:rPr>
            </w:pPr>
            <w:r w:rsidRPr="008B6733">
              <w:rPr>
                <w:lang w:val="en-GB"/>
              </w:rPr>
              <w:t>Africa: Botswana, Mozambique, Rwanda, Seychelles, South-Africa, Uganda and Zambia.</w:t>
            </w:r>
          </w:p>
          <w:p w:rsidR="003F33E4" w:rsidRPr="008B6733" w:rsidRDefault="003F33E4" w:rsidP="001F0AB7">
            <w:pPr>
              <w:pStyle w:val="ListParagraph"/>
              <w:numPr>
                <w:ilvl w:val="0"/>
                <w:numId w:val="4"/>
              </w:numPr>
              <w:spacing w:after="0" w:line="240" w:lineRule="auto"/>
              <w:ind w:left="364"/>
              <w:jc w:val="both"/>
              <w:rPr>
                <w:rStyle w:val="Hyperlink"/>
                <w:color w:val="auto"/>
                <w:lang w:val="en-GB"/>
              </w:rPr>
            </w:pPr>
            <w:r w:rsidRPr="008B6733">
              <w:rPr>
                <w:lang w:val="en-GB"/>
              </w:rPr>
              <w:t xml:space="preserve">Latin America/The Caribbean: Belize, Brazil, Chile, Colombia, Costa Rica, Cuba, Ecuador, Guatemala, Mexico and Peru. </w:t>
            </w:r>
          </w:p>
          <w:p w:rsidR="003F33E4" w:rsidRPr="008B6733" w:rsidRDefault="003F33E4" w:rsidP="001F0AB7">
            <w:pPr>
              <w:spacing w:line="240" w:lineRule="auto"/>
              <w:jc w:val="both"/>
              <w:rPr>
                <w:lang w:val="en-GB"/>
              </w:rPr>
            </w:pPr>
          </w:p>
        </w:tc>
      </w:tr>
      <w:tr w:rsidR="00085F96" w:rsidRPr="008B6733" w:rsidTr="00825180">
        <w:trPr>
          <w:trHeight w:val="17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Implementing organisation</w:t>
            </w:r>
          </w:p>
        </w:tc>
        <w:tc>
          <w:tcPr>
            <w:tcW w:w="3512"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United Nations Development Programme - UNDP</w:t>
            </w:r>
          </w:p>
        </w:tc>
      </w:tr>
      <w:tr w:rsidR="00085F96" w:rsidRPr="008B6733" w:rsidTr="00825180">
        <w:trPr>
          <w:trHeight w:val="33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Project duration</w:t>
            </w:r>
          </w:p>
        </w:tc>
        <w:tc>
          <w:tcPr>
            <w:tcW w:w="3512"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11/12/2012 -  31/12/2018</w:t>
            </w:r>
          </w:p>
        </w:tc>
      </w:tr>
      <w:tr w:rsidR="00085F96" w:rsidRPr="008B6733" w:rsidTr="00825180">
        <w:trPr>
          <w:trHeight w:val="170"/>
        </w:trPr>
        <w:tc>
          <w:tcPr>
            <w:tcW w:w="1488"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Date of report</w:t>
            </w:r>
          </w:p>
        </w:tc>
        <w:tc>
          <w:tcPr>
            <w:tcW w:w="3512" w:type="pct"/>
            <w:vAlign w:val="center"/>
          </w:tcPr>
          <w:p w:rsidR="003F33E4" w:rsidRPr="008B6733" w:rsidRDefault="003F33E4" w:rsidP="001F0AB7">
            <w:pPr>
              <w:widowControl w:val="0"/>
              <w:overflowPunct w:val="0"/>
              <w:autoSpaceDE w:val="0"/>
              <w:autoSpaceDN w:val="0"/>
              <w:adjustRightInd w:val="0"/>
              <w:spacing w:before="40" w:after="40" w:line="240" w:lineRule="auto"/>
              <w:jc w:val="both"/>
              <w:textAlignment w:val="baseline"/>
              <w:rPr>
                <w:lang w:val="en-GB"/>
              </w:rPr>
            </w:pPr>
            <w:r w:rsidRPr="008B6733">
              <w:rPr>
                <w:lang w:val="en-GB"/>
              </w:rPr>
              <w:t>10/10/2016</w:t>
            </w:r>
          </w:p>
        </w:tc>
      </w:tr>
    </w:tbl>
    <w:p w:rsidR="003F33E4" w:rsidRPr="008B6733" w:rsidRDefault="003F33E4" w:rsidP="001F0AB7">
      <w:pPr>
        <w:spacing w:before="120" w:after="120" w:line="240" w:lineRule="auto"/>
        <w:jc w:val="both"/>
        <w:rPr>
          <w:lang w:val="en-GB"/>
        </w:rPr>
      </w:pPr>
      <w:r w:rsidRPr="008B6733">
        <w:rPr>
          <w:i/>
          <w:lang w:val="en-GB"/>
        </w:rPr>
        <w:t>- Please note the length requirements for the two headings a) and b)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9280"/>
      </w:tblGrid>
      <w:tr w:rsidR="00085F96" w:rsidRPr="008B6733" w:rsidTr="00825180">
        <w:tc>
          <w:tcPr>
            <w:tcW w:w="1417" w:type="pct"/>
          </w:tcPr>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A) Political relevance of the project</w:t>
            </w:r>
          </w:p>
          <w:p w:rsidR="003F33E4" w:rsidRPr="008B6733" w:rsidRDefault="003F33E4" w:rsidP="001F0AB7">
            <w:pPr>
              <w:widowControl w:val="0"/>
              <w:overflowPunct w:val="0"/>
              <w:autoSpaceDE w:val="0"/>
              <w:autoSpaceDN w:val="0"/>
              <w:adjustRightInd w:val="0"/>
              <w:spacing w:after="120" w:line="240" w:lineRule="auto"/>
              <w:jc w:val="both"/>
              <w:textAlignment w:val="baseline"/>
              <w:rPr>
                <w:lang w:val="en-GB"/>
              </w:rPr>
            </w:pPr>
          </w:p>
        </w:tc>
        <w:tc>
          <w:tcPr>
            <w:tcW w:w="3583" w:type="pct"/>
          </w:tcPr>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Global</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At the global level, interaction with the CBD process is of critical importance. </w:t>
            </w:r>
            <w:r w:rsidR="00F82C28" w:rsidRPr="008B6733">
              <w:rPr>
                <w:lang w:val="en-GB"/>
              </w:rPr>
              <w:t>BIOFIN</w:t>
            </w:r>
            <w:r w:rsidRPr="008B6733">
              <w:rPr>
                <w:lang w:val="en-GB"/>
              </w:rPr>
              <w:t xml:space="preserve"> has organised activities jointly with the CBD Secretariat, including regional workshops (2013 and 2014) and a global experts workshop in May 2015 (Mexico). Through the COP-12 decision on Resource Mobilisation (UNEP/CBD/COP/DEC/XII/3), CBD parties formally endorsed the </w:t>
            </w:r>
            <w:r w:rsidR="00F82C28" w:rsidRPr="008B6733">
              <w:rPr>
                <w:lang w:val="en-GB"/>
              </w:rPr>
              <w:t>BIOFIN</w:t>
            </w:r>
            <w:r w:rsidRPr="008B6733">
              <w:rPr>
                <w:lang w:val="en-GB"/>
              </w:rPr>
              <w:t xml:space="preserve"> methodology, recommending countries to apply its tools and calling for </w:t>
            </w:r>
            <w:r w:rsidR="00F82C28" w:rsidRPr="008B6733">
              <w:rPr>
                <w:lang w:val="en-GB"/>
              </w:rPr>
              <w:t>BIOFIN</w:t>
            </w:r>
            <w:r w:rsidRPr="008B6733">
              <w:rPr>
                <w:lang w:val="en-GB"/>
              </w:rPr>
              <w:t xml:space="preserve"> to further upscale. At SBI (May), </w:t>
            </w:r>
            <w:r w:rsidR="00DA2B9B" w:rsidRPr="008B6733">
              <w:rPr>
                <w:lang w:val="en-GB"/>
              </w:rPr>
              <w:t>several</w:t>
            </w:r>
            <w:r w:rsidRPr="008B6733">
              <w:rPr>
                <w:lang w:val="en-GB"/>
              </w:rPr>
              <w:t xml:space="preserve"> governments positively mentioned their involvement in </w:t>
            </w:r>
            <w:r w:rsidR="00F82C28" w:rsidRPr="008B6733">
              <w:rPr>
                <w:lang w:val="en-GB"/>
              </w:rPr>
              <w:t>BIOFIN</w:t>
            </w:r>
            <w:r w:rsidRPr="008B6733">
              <w:rPr>
                <w:lang w:val="en-GB"/>
              </w:rPr>
              <w:t xml:space="preserve"> during plenary discussions. </w:t>
            </w:r>
            <w:r w:rsidR="00F82C28" w:rsidRPr="008B6733">
              <w:rPr>
                <w:lang w:val="en-GB"/>
              </w:rPr>
              <w:t>BIOFIN</w:t>
            </w:r>
            <w:r w:rsidRPr="008B6733">
              <w:rPr>
                <w:lang w:val="en-GB"/>
              </w:rPr>
              <w:t xml:space="preserve"> is working with the CBD to provide inputs into the COP </w:t>
            </w:r>
            <w:r w:rsidRPr="008B6733">
              <w:rPr>
                <w:lang w:val="en-GB"/>
              </w:rPr>
              <w:lastRenderedPageBreak/>
              <w:t xml:space="preserve">agenda and draft texts related to </w:t>
            </w:r>
            <w:r w:rsidR="00F82C28" w:rsidRPr="008B6733">
              <w:rPr>
                <w:lang w:val="en-GB"/>
              </w:rPr>
              <w:t>BIOFIN</w:t>
            </w:r>
            <w:r w:rsidRPr="008B6733">
              <w:rPr>
                <w:lang w:val="en-GB"/>
              </w:rPr>
              <w:t xml:space="preserve">, while 2 COP 13 side events are planned.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A series of dialogues has taken place with UNSD to develop synergies. The new </w:t>
            </w:r>
            <w:r w:rsidR="00F82C28" w:rsidRPr="008B6733">
              <w:rPr>
                <w:lang w:val="en-GB"/>
              </w:rPr>
              <w:t>BIOFIN</w:t>
            </w:r>
            <w:r w:rsidRPr="008B6733">
              <w:rPr>
                <w:lang w:val="en-GB"/>
              </w:rPr>
              <w:t xml:space="preserve"> classification is fully compatible with SEEA categories. </w:t>
            </w:r>
            <w:r w:rsidR="00F82C28" w:rsidRPr="008B6733">
              <w:rPr>
                <w:lang w:val="en-GB"/>
              </w:rPr>
              <w:t>BIOFIN</w:t>
            </w:r>
            <w:r w:rsidRPr="008B6733">
              <w:rPr>
                <w:lang w:val="en-GB"/>
              </w:rPr>
              <w:t xml:space="preserve"> presented at several sessions during the IUCN World Conservation Congress and helped develop a module on </w:t>
            </w:r>
            <w:r w:rsidR="00F82C28" w:rsidRPr="008B6733">
              <w:rPr>
                <w:lang w:val="en-GB"/>
              </w:rPr>
              <w:t>biodiversity</w:t>
            </w:r>
            <w:r w:rsidRPr="008B6733">
              <w:rPr>
                <w:lang w:val="en-GB"/>
              </w:rPr>
              <w:t xml:space="preserve"> finance for the BES-Net </w:t>
            </w:r>
            <w:hyperlink r:id="rId26" w:history="1">
              <w:r w:rsidRPr="008B6733">
                <w:rPr>
                  <w:rStyle w:val="Hyperlink"/>
                  <w:color w:val="auto"/>
                  <w:lang w:val="en-GB"/>
                </w:rPr>
                <w:t>http://besnet.world/</w:t>
              </w:r>
              <w:r w:rsidR="00F82C28" w:rsidRPr="008B6733">
                <w:rPr>
                  <w:rStyle w:val="Hyperlink"/>
                  <w:color w:val="auto"/>
                  <w:lang w:val="en-GB"/>
                </w:rPr>
                <w:t>biodiversity</w:t>
              </w:r>
              <w:r w:rsidRPr="008B6733">
                <w:rPr>
                  <w:rStyle w:val="Hyperlink"/>
                  <w:color w:val="auto"/>
                  <w:lang w:val="en-GB"/>
                </w:rPr>
                <w:t>-finance</w:t>
              </w:r>
            </w:hyperlink>
            <w:r w:rsidRPr="008B6733">
              <w:rPr>
                <w:lang w:val="en-GB"/>
              </w:rPr>
              <w:t xml:space="preserve">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In 2016, the 2</w:t>
            </w:r>
            <w:r w:rsidRPr="008B6733">
              <w:rPr>
                <w:vertAlign w:val="superscript"/>
                <w:lang w:val="en-GB"/>
              </w:rPr>
              <w:t>nd</w:t>
            </w:r>
            <w:r w:rsidRPr="008B6733">
              <w:rPr>
                <w:lang w:val="en-GB"/>
              </w:rPr>
              <w:t xml:space="preserve"> </w:t>
            </w:r>
            <w:r w:rsidR="00F82C28" w:rsidRPr="008B6733">
              <w:rPr>
                <w:lang w:val="en-GB"/>
              </w:rPr>
              <w:t>BIOFIN</w:t>
            </w:r>
            <w:r w:rsidRPr="008B6733">
              <w:rPr>
                <w:lang w:val="en-GB"/>
              </w:rPr>
              <w:t xml:space="preserve"> Global workshop was held in Mexico (12-14 April), with over 25 high-level participants (</w:t>
            </w:r>
            <w:r w:rsidR="00526927" w:rsidRPr="008B6733">
              <w:rPr>
                <w:lang w:val="en-GB"/>
              </w:rPr>
              <w:t>e.g.</w:t>
            </w:r>
            <w:r w:rsidRPr="008B6733">
              <w:rPr>
                <w:lang w:val="en-GB"/>
              </w:rPr>
              <w:t xml:space="preserve"> the Ministers of Environment from Mexico and Guatemala). Highlights included discussions about how to guide countries to ensure finance solutions such as green bonds, impact investment and climate finance have an actual impact on </w:t>
            </w:r>
            <w:r w:rsidR="00F82C28" w:rsidRPr="008B6733">
              <w:rPr>
                <w:lang w:val="en-GB"/>
              </w:rPr>
              <w:t>biodiversity</w:t>
            </w:r>
            <w:r w:rsidRPr="008B6733">
              <w:rPr>
                <w:lang w:val="en-GB"/>
              </w:rPr>
              <w:t xml:space="preserve">. One of the strongest comments from the meeting was the need to expand the focus on the private sector.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2016 </w:t>
            </w:r>
            <w:r w:rsidR="00F82C28" w:rsidRPr="008B6733">
              <w:rPr>
                <w:lang w:val="en-GB"/>
              </w:rPr>
              <w:t>BIOFIN</w:t>
            </w:r>
            <w:r w:rsidRPr="008B6733">
              <w:rPr>
                <w:lang w:val="en-GB"/>
              </w:rPr>
              <w:t xml:space="preserve"> workbook is nearly completed, and is based on the lessons learnt in countries. It is based on four main finance results: generate revenues, deliver better, realign expenditures, </w:t>
            </w:r>
            <w:r w:rsidR="00526927" w:rsidRPr="008B6733">
              <w:rPr>
                <w:lang w:val="en-GB"/>
              </w:rPr>
              <w:t>and avoid</w:t>
            </w:r>
            <w:r w:rsidRPr="008B6733">
              <w:rPr>
                <w:lang w:val="en-GB"/>
              </w:rPr>
              <w:t xml:space="preserve"> future expenditures. This emphasises the need to look at opportunities beyond resource mobilisation alone.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The CBD-</w:t>
            </w:r>
            <w:r w:rsidR="00F82C28" w:rsidRPr="008B6733">
              <w:rPr>
                <w:lang w:val="en-GB"/>
              </w:rPr>
              <w:t>BIOFIN</w:t>
            </w:r>
            <w:r w:rsidRPr="008B6733">
              <w:rPr>
                <w:lang w:val="en-GB"/>
              </w:rPr>
              <w:t xml:space="preserve"> Regional Nodes are being launched, enabling all CBD parties to gain access to some level of support to understand and apply the </w:t>
            </w:r>
            <w:r w:rsidR="00F82C28" w:rsidRPr="008B6733">
              <w:rPr>
                <w:lang w:val="en-GB"/>
              </w:rPr>
              <w:t>BIOFIN</w:t>
            </w:r>
            <w:r w:rsidRPr="008B6733">
              <w:rPr>
                <w:lang w:val="en-GB"/>
              </w:rPr>
              <w:t xml:space="preserve"> methodology. </w:t>
            </w:r>
          </w:p>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National Level</w:t>
            </w:r>
          </w:p>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 xml:space="preserve">In 2015, 11 additional countries signed up for </w:t>
            </w:r>
            <w:r w:rsidR="00F82C28" w:rsidRPr="008B6733">
              <w:rPr>
                <w:lang w:val="en-GB"/>
              </w:rPr>
              <w:t>BIOFIN</w:t>
            </w:r>
            <w:r w:rsidRPr="008B6733">
              <w:rPr>
                <w:lang w:val="en-GB"/>
              </w:rPr>
              <w:t xml:space="preserve">; Belize, Bhutan, Brazil, Cuba, Georgia, Kyrgyzstan, Mongolia, Mozambique, Sri Lanka and Vietnam and Rwanda. Most of the 19 countries joining </w:t>
            </w:r>
            <w:r w:rsidR="00526927" w:rsidRPr="008B6733">
              <w:rPr>
                <w:lang w:val="en-GB"/>
              </w:rPr>
              <w:t>earlier</w:t>
            </w:r>
            <w:r w:rsidRPr="008B6733">
              <w:rPr>
                <w:lang w:val="en-GB"/>
              </w:rPr>
              <w:t xml:space="preserve"> are at an advanced level with their Public Institutional Review (PIR) and </w:t>
            </w:r>
            <w:r w:rsidR="00F82C28" w:rsidRPr="008B6733">
              <w:rPr>
                <w:lang w:val="en-GB"/>
              </w:rPr>
              <w:t>Biodiversity</w:t>
            </w:r>
            <w:r w:rsidRPr="008B6733">
              <w:rPr>
                <w:lang w:val="en-GB"/>
              </w:rPr>
              <w:t xml:space="preserve"> Expenditure review (PER), and have started their Finance Needs Assessments and </w:t>
            </w:r>
            <w:r w:rsidR="00F82C28" w:rsidRPr="008B6733">
              <w:rPr>
                <w:lang w:val="en-GB"/>
              </w:rPr>
              <w:t>Biodiversity</w:t>
            </w:r>
            <w:r w:rsidRPr="008B6733">
              <w:rPr>
                <w:lang w:val="en-GB"/>
              </w:rPr>
              <w:t xml:space="preserve"> Finance Plans.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Peru: In </w:t>
            </w:r>
            <w:r w:rsidR="00DA2B9B" w:rsidRPr="008B6733">
              <w:rPr>
                <w:lang w:val="en-GB"/>
              </w:rPr>
              <w:t>June 2016,</w:t>
            </w:r>
            <w:r w:rsidRPr="008B6733">
              <w:rPr>
                <w:lang w:val="en-GB"/>
              </w:rPr>
              <w:t xml:space="preserve"> the Ministry of Economy and Finance officially approved a new version of the General Guidelines for Public Investment Projects (supported by </w:t>
            </w:r>
            <w:r w:rsidR="00F82C28" w:rsidRPr="008B6733">
              <w:rPr>
                <w:lang w:val="en-GB"/>
              </w:rPr>
              <w:t>BIOFIN</w:t>
            </w:r>
            <w:r w:rsidRPr="008B6733">
              <w:rPr>
                <w:lang w:val="en-GB"/>
              </w:rPr>
              <w:t xml:space="preserve">), including criteria for </w:t>
            </w:r>
            <w:r w:rsidR="00F82C28" w:rsidRPr="008B6733">
              <w:rPr>
                <w:lang w:val="en-GB"/>
              </w:rPr>
              <w:t>biodiversity</w:t>
            </w:r>
            <w:r w:rsidRPr="008B6733">
              <w:rPr>
                <w:lang w:val="en-GB"/>
              </w:rPr>
              <w:t xml:space="preserve"> and ecosystems that need to be considered. </w:t>
            </w:r>
          </w:p>
          <w:p w:rsidR="003F33E4" w:rsidRPr="008B6733" w:rsidRDefault="00F82C28"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studies in Philippines, suggest a significant finance gap, remains for the country to be able to fully fund its NBSAP. The team is now working on a variety of finance solutions, including a national fund from oil and gas revenues, local government funding and a marketplace to match </w:t>
            </w:r>
            <w:r w:rsidRPr="008B6733">
              <w:rPr>
                <w:lang w:val="en-GB"/>
              </w:rPr>
              <w:t>biodiversity</w:t>
            </w:r>
            <w:r w:rsidR="003F33E4" w:rsidRPr="008B6733">
              <w:rPr>
                <w:lang w:val="en-GB"/>
              </w:rPr>
              <w:t xml:space="preserve"> investors with projects, in order to help filling this gap.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national </w:t>
            </w:r>
            <w:r w:rsidR="00F82C28" w:rsidRPr="008B6733">
              <w:rPr>
                <w:lang w:val="en-GB"/>
              </w:rPr>
              <w:t>BIOFIN</w:t>
            </w:r>
            <w:r w:rsidRPr="008B6733">
              <w:rPr>
                <w:lang w:val="en-GB"/>
              </w:rPr>
              <w:t xml:space="preserve"> Team in Costa Rica, led by former Minister of Finance Mr Guillermo Zuñiga, is closely engaged with a variety of stakeholders, in particular with the private sector. </w:t>
            </w:r>
            <w:r w:rsidR="00F82C28" w:rsidRPr="008B6733">
              <w:rPr>
                <w:lang w:val="en-GB"/>
              </w:rPr>
              <w:t>BIOFIN</w:t>
            </w:r>
            <w:r w:rsidRPr="008B6733">
              <w:rPr>
                <w:lang w:val="en-GB"/>
              </w:rPr>
              <w:t xml:space="preserve"> is now working on a range of finance solutions, including how to allocate revenue from green bonds to </w:t>
            </w:r>
            <w:r w:rsidR="00F82C28" w:rsidRPr="008B6733">
              <w:rPr>
                <w:lang w:val="en-GB"/>
              </w:rPr>
              <w:t>biodiversity</w:t>
            </w:r>
            <w:r w:rsidRPr="008B6733">
              <w:rPr>
                <w:lang w:val="en-GB"/>
              </w:rPr>
              <w:t xml:space="preserve">. </w:t>
            </w:r>
          </w:p>
          <w:p w:rsidR="003F33E4" w:rsidRPr="008B6733" w:rsidRDefault="00F82C28"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lastRenderedPageBreak/>
              <w:t>BIOFIN</w:t>
            </w:r>
            <w:r w:rsidR="003F33E4" w:rsidRPr="008B6733">
              <w:rPr>
                <w:lang w:val="en-GB"/>
              </w:rPr>
              <w:t xml:space="preserve"> in India is largely driven by government, working primarily through two technical agencies, The Wildlife Institute of India and the National Institute of Public Finance and Policy. Some of the emerging opportunities include the ‘greening’ of India’s large government schemes and building a better framework to direct CSR payments to </w:t>
            </w:r>
            <w:r w:rsidRPr="008B6733">
              <w:rPr>
                <w:lang w:val="en-GB"/>
              </w:rPr>
              <w:t>biodiversity</w:t>
            </w:r>
            <w:r w:rsidR="003F33E4" w:rsidRPr="008B6733">
              <w:rPr>
                <w:lang w:val="en-GB"/>
              </w:rPr>
              <w:t xml:space="preserve"> objectives.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In Guatemala, the national team completed the PIR, BER, FNA and BFP and is now working on the implementation of different finance solutions such as the creation of a tax on port activities, permits of fishing to protect sailfish activities and allocating land fee revenues to the protected are system.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In Chile, the draft expenditure review indicates the proportion of </w:t>
            </w:r>
            <w:r w:rsidR="00F82C28" w:rsidRPr="008B6733">
              <w:rPr>
                <w:lang w:val="en-GB"/>
              </w:rPr>
              <w:t>biodiversity</w:t>
            </w:r>
            <w:r w:rsidRPr="008B6733">
              <w:rPr>
                <w:lang w:val="en-GB"/>
              </w:rPr>
              <w:t xml:space="preserve"> expenditures as a share of total government expenditures grew from 0.11 to 0.16% between 2010 and 2014, indicating an upward trend.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Seychelles held a workshop on sustainable tourism in May 2016. The Ministry of Finance made it clear to all concerned that they could use up to half of the Corporate Social Responsibility (CSR) Tax to fund their </w:t>
            </w:r>
            <w:r w:rsidR="00F82C28" w:rsidRPr="008B6733">
              <w:rPr>
                <w:lang w:val="en-GB"/>
              </w:rPr>
              <w:t>biodiversity</w:t>
            </w:r>
            <w:r w:rsidRPr="008B6733">
              <w:rPr>
                <w:lang w:val="en-GB"/>
              </w:rPr>
              <w:t xml:space="preserve"> programmes by using an NGO to execute such programme.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The 2</w:t>
            </w:r>
            <w:r w:rsidRPr="008B6733">
              <w:rPr>
                <w:vertAlign w:val="superscript"/>
                <w:lang w:val="en-GB"/>
              </w:rPr>
              <w:t>nd</w:t>
            </w:r>
            <w:r w:rsidRPr="008B6733">
              <w:rPr>
                <w:lang w:val="en-GB"/>
              </w:rPr>
              <w:t xml:space="preserve"> Regional Workshop for the African countries (October) had dedicated sessions on subsidies and revenues, which have become more central elements of the </w:t>
            </w:r>
            <w:r w:rsidR="00F82C28" w:rsidRPr="008B6733">
              <w:rPr>
                <w:lang w:val="en-GB"/>
              </w:rPr>
              <w:t>BIOFIN</w:t>
            </w:r>
            <w:r w:rsidRPr="008B6733">
              <w:rPr>
                <w:lang w:val="en-GB"/>
              </w:rPr>
              <w:t xml:space="preserve"> methodology. </w:t>
            </w:r>
          </w:p>
          <w:p w:rsidR="003F33E4" w:rsidRPr="008B6733" w:rsidRDefault="003F33E4" w:rsidP="001F0AB7">
            <w:pPr>
              <w:pStyle w:val="ListParagraph"/>
              <w:widowControl w:val="0"/>
              <w:overflowPunct w:val="0"/>
              <w:autoSpaceDE w:val="0"/>
              <w:autoSpaceDN w:val="0"/>
              <w:adjustRightInd w:val="0"/>
              <w:spacing w:before="120" w:after="120" w:line="240" w:lineRule="auto"/>
              <w:jc w:val="both"/>
              <w:textAlignment w:val="baseline"/>
              <w:rPr>
                <w:i/>
                <w:lang w:val="en-GB"/>
              </w:rPr>
            </w:pPr>
          </w:p>
        </w:tc>
      </w:tr>
      <w:tr w:rsidR="003F33E4" w:rsidRPr="008B6733" w:rsidTr="00825180">
        <w:tc>
          <w:tcPr>
            <w:tcW w:w="1417" w:type="pct"/>
          </w:tcPr>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lastRenderedPageBreak/>
              <w:t>B) Information of public interest</w:t>
            </w:r>
          </w:p>
          <w:p w:rsidR="003F33E4" w:rsidRPr="008B6733" w:rsidRDefault="003F33E4" w:rsidP="001F0AB7">
            <w:pPr>
              <w:spacing w:after="120" w:line="240" w:lineRule="auto"/>
              <w:jc w:val="both"/>
              <w:rPr>
                <w:lang w:val="en-GB"/>
              </w:rPr>
            </w:pPr>
          </w:p>
        </w:tc>
        <w:tc>
          <w:tcPr>
            <w:tcW w:w="3583" w:type="pct"/>
          </w:tcPr>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2016</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The 2</w:t>
            </w:r>
            <w:r w:rsidRPr="008B6733">
              <w:rPr>
                <w:vertAlign w:val="superscript"/>
                <w:lang w:val="en-GB"/>
              </w:rPr>
              <w:t>nd</w:t>
            </w:r>
            <w:r w:rsidRPr="008B6733">
              <w:rPr>
                <w:lang w:val="en-GB"/>
              </w:rPr>
              <w:t xml:space="preserve"> </w:t>
            </w:r>
            <w:r w:rsidR="00F82C28" w:rsidRPr="008B6733">
              <w:rPr>
                <w:lang w:val="en-GB"/>
              </w:rPr>
              <w:t>BIOFIN</w:t>
            </w:r>
            <w:r w:rsidRPr="008B6733">
              <w:rPr>
                <w:lang w:val="en-GB"/>
              </w:rPr>
              <w:t xml:space="preserve"> Global workshop, (Mexico, 12-14 April) highlighted the need to further explore </w:t>
            </w:r>
            <w:r w:rsidR="00F82C28" w:rsidRPr="008B6733">
              <w:rPr>
                <w:lang w:val="en-GB"/>
              </w:rPr>
              <w:t>biodiversity</w:t>
            </w:r>
            <w:r w:rsidRPr="008B6733">
              <w:rPr>
                <w:lang w:val="en-GB"/>
              </w:rPr>
              <w:t xml:space="preserve"> finance within a broader range of finance solutions, such as green bonds, impact investment and climate finance, producing some initial mapping of possibilities. Around 25 high level participants attended, including the Mexican Minister of Environment and the Vice Minister of Finance of the Philippines.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Regional Workshops took place in Chile (26-28 January</w:t>
            </w:r>
            <w:r w:rsidR="00DA2B9B" w:rsidRPr="008B6733">
              <w:rPr>
                <w:lang w:val="en-GB"/>
              </w:rPr>
              <w:t>), Indonesia</w:t>
            </w:r>
            <w:r w:rsidRPr="008B6733">
              <w:rPr>
                <w:lang w:val="en-GB"/>
              </w:rPr>
              <w:t xml:space="preserve"> (2-4 March) and Zambia (5-7 October) </w:t>
            </w:r>
          </w:p>
          <w:p w:rsidR="003F33E4" w:rsidRPr="008B6733" w:rsidRDefault="00F82C28"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organised a side event during CBD’s SBI (</w:t>
            </w:r>
            <w:r w:rsidR="00DA2B9B" w:rsidRPr="008B6733">
              <w:rPr>
                <w:lang w:val="en-GB"/>
              </w:rPr>
              <w:t>May) and</w:t>
            </w:r>
            <w:r w:rsidR="003F33E4" w:rsidRPr="008B6733">
              <w:rPr>
                <w:lang w:val="en-GB"/>
              </w:rPr>
              <w:t xml:space="preserve"> presented at the IUCN World Conservation Congress in Hawaii (September)</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A new version of the </w:t>
            </w:r>
            <w:r w:rsidR="00F82C28" w:rsidRPr="008B6733">
              <w:rPr>
                <w:lang w:val="en-GB"/>
              </w:rPr>
              <w:t>BIOFIN</w:t>
            </w:r>
            <w:r w:rsidRPr="008B6733">
              <w:rPr>
                <w:lang w:val="en-GB"/>
              </w:rPr>
              <w:t xml:space="preserve"> workbook </w:t>
            </w:r>
            <w:r w:rsidR="00526927" w:rsidRPr="008B6733">
              <w:rPr>
                <w:lang w:val="en-GB"/>
              </w:rPr>
              <w:t>2016</w:t>
            </w:r>
            <w:r w:rsidRPr="008B6733">
              <w:rPr>
                <w:lang w:val="en-GB"/>
              </w:rPr>
              <w:t xml:space="preserve"> is nearly completed, to be launched at COP 13. The new methodology include all the lessons learnt in the different core countries of </w:t>
            </w:r>
            <w:r w:rsidR="00F82C28" w:rsidRPr="008B6733">
              <w:rPr>
                <w:lang w:val="en-GB"/>
              </w:rPr>
              <w:t>BIOFIN</w:t>
            </w:r>
            <w:r w:rsidRPr="008B6733">
              <w:rPr>
                <w:lang w:val="en-GB"/>
              </w:rPr>
              <w:t xml:space="preserve"> and new features that will be implemented to address the four main finance results of </w:t>
            </w:r>
            <w:r w:rsidR="00F82C28" w:rsidRPr="008B6733">
              <w:rPr>
                <w:lang w:val="en-GB"/>
              </w:rPr>
              <w:t>BIOFIN</w:t>
            </w:r>
            <w:r w:rsidRPr="008B6733">
              <w:rPr>
                <w:lang w:val="en-GB"/>
              </w:rPr>
              <w:t xml:space="preserve">: generate revenues, deliver better, realign expenditures, </w:t>
            </w:r>
            <w:r w:rsidR="00526927" w:rsidRPr="008B6733">
              <w:rPr>
                <w:lang w:val="en-GB"/>
              </w:rPr>
              <w:t>and avoid</w:t>
            </w:r>
            <w:r w:rsidRPr="008B6733">
              <w:rPr>
                <w:lang w:val="en-GB"/>
              </w:rPr>
              <w:t xml:space="preserve"> expenditures. The methodology is enriched at all levels, providing more specific guidance on how to set up </w:t>
            </w:r>
            <w:r w:rsidR="00F82C28" w:rsidRPr="008B6733">
              <w:rPr>
                <w:lang w:val="en-GB"/>
              </w:rPr>
              <w:lastRenderedPageBreak/>
              <w:t>BIOFIN</w:t>
            </w:r>
            <w:r w:rsidRPr="008B6733">
              <w:rPr>
                <w:lang w:val="en-GB"/>
              </w:rPr>
              <w:t xml:space="preserve"> as a policy process, integrating the economic values of ecosystems into the policy analysis and how to prioritise potential </w:t>
            </w:r>
            <w:r w:rsidR="00F82C28" w:rsidRPr="008B6733">
              <w:rPr>
                <w:lang w:val="en-GB"/>
              </w:rPr>
              <w:t>biodiversity</w:t>
            </w:r>
            <w:r w:rsidRPr="008B6733">
              <w:rPr>
                <w:lang w:val="en-GB"/>
              </w:rPr>
              <w:t xml:space="preserve"> finance solutions.</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In Peru in June 2016 the Ministry of Economy and Finance officially approved a new version of the General Guidelines for Public Investment Projects, incorporating a focus on sustainability and highlighting the importance of investing in ecosystem services. </w:t>
            </w:r>
            <w:r w:rsidR="00F82C28" w:rsidRPr="008B6733">
              <w:rPr>
                <w:lang w:val="en-GB"/>
              </w:rPr>
              <w:t>BIOFIN</w:t>
            </w:r>
            <w:r w:rsidRPr="008B6733">
              <w:rPr>
                <w:lang w:val="en-GB"/>
              </w:rPr>
              <w:t xml:space="preserve"> supported the dialogue between the Ministry of Economy and the Ministry of Environment, and provided technical assistance. (</w:t>
            </w:r>
            <w:hyperlink r:id="rId27" w:history="1">
              <w:r w:rsidRPr="008B6733">
                <w:rPr>
                  <w:rStyle w:val="Hyperlink"/>
                  <w:color w:val="auto"/>
                  <w:lang w:val="en-GB"/>
                </w:rPr>
                <w:t>link</w:t>
              </w:r>
            </w:hyperlink>
            <w:r w:rsidRPr="008B6733">
              <w:rPr>
                <w:lang w:val="en-GB"/>
              </w:rPr>
              <w:t xml:space="preserve">)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In Guatemala, the national team completed the PIR, BER, FNA and BFP and is now working on the implementation of different finance solutions such as the creation of a tax on port activities, permits of fishing to protect sailfish activities and the implementation of laws allowing to earmark a certain percentage of taxes to the institution in charge of the protected areas the CONAP.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national </w:t>
            </w:r>
            <w:r w:rsidR="00F82C28" w:rsidRPr="008B6733">
              <w:rPr>
                <w:lang w:val="en-GB"/>
              </w:rPr>
              <w:t>BIOFIN</w:t>
            </w:r>
            <w:r w:rsidRPr="008B6733">
              <w:rPr>
                <w:lang w:val="en-GB"/>
              </w:rPr>
              <w:t xml:space="preserve"> Team in Costa Rica, led by former Minister of Finance Mr Guillermo Zuñiga, engaged with a variety of stakeholders, collaborating with the Chamber of Banks and Financial Institutions, the Chamber of Industries and the Costa Rican Union of Chambers of Private Enterprise to collect private sector </w:t>
            </w:r>
            <w:r w:rsidR="00F82C28" w:rsidRPr="008B6733">
              <w:rPr>
                <w:lang w:val="en-GB"/>
              </w:rPr>
              <w:t>biodiversity</w:t>
            </w:r>
            <w:r w:rsidRPr="008B6733">
              <w:rPr>
                <w:lang w:val="en-GB"/>
              </w:rPr>
              <w:t xml:space="preserve"> expenditure data. </w:t>
            </w:r>
            <w:r w:rsidR="00F82C28" w:rsidRPr="008B6733">
              <w:rPr>
                <w:lang w:val="en-GB"/>
              </w:rPr>
              <w:t>BIOFIN</w:t>
            </w:r>
            <w:r w:rsidRPr="008B6733">
              <w:rPr>
                <w:lang w:val="en-GB"/>
              </w:rPr>
              <w:t xml:space="preserve"> is now requested to support the development of a range of finance solutions.</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South Africa completed their policy analysis and assessed expenditures in private protected areas, using links between SDGs to mainstream </w:t>
            </w:r>
            <w:r w:rsidR="00F82C28" w:rsidRPr="008B6733">
              <w:rPr>
                <w:lang w:val="en-GB"/>
              </w:rPr>
              <w:t>biodiversity</w:t>
            </w:r>
            <w:r w:rsidRPr="008B6733">
              <w:rPr>
                <w:lang w:val="en-GB"/>
              </w:rPr>
              <w:t xml:space="preserve"> with the different stakeholders. </w:t>
            </w:r>
          </w:p>
          <w:p w:rsidR="003F33E4" w:rsidRPr="008B6733" w:rsidRDefault="00F82C28"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in Bhutan is integrated into a broader initiative to develop finance solutions for three SDGs, related to poverty, climate change and </w:t>
            </w:r>
            <w:r w:rsidRPr="008B6733">
              <w:rPr>
                <w:lang w:val="en-GB"/>
              </w:rPr>
              <w:t>biodiversity</w:t>
            </w:r>
            <w:r w:rsidR="003F33E4" w:rsidRPr="008B6733">
              <w:rPr>
                <w:lang w:val="en-GB"/>
              </w:rPr>
              <w:t xml:space="preserve">. Dasho lam </w:t>
            </w:r>
            <w:r w:rsidR="00DA2B9B" w:rsidRPr="008B6733">
              <w:rPr>
                <w:lang w:val="en-GB"/>
              </w:rPr>
              <w:t>Dorji</w:t>
            </w:r>
            <w:r w:rsidR="003F33E4" w:rsidRPr="008B6733">
              <w:rPr>
                <w:lang w:val="en-GB"/>
              </w:rPr>
              <w:t xml:space="preserve">, former secretary of Finance, is now the national </w:t>
            </w:r>
            <w:r w:rsidRPr="008B6733">
              <w:rPr>
                <w:lang w:val="en-GB"/>
              </w:rPr>
              <w:t>BIOFIN</w:t>
            </w:r>
            <w:r w:rsidR="003F33E4" w:rsidRPr="008B6733">
              <w:rPr>
                <w:lang w:val="en-GB"/>
              </w:rPr>
              <w:t xml:space="preserve"> team leader </w:t>
            </w:r>
            <w:hyperlink r:id="rId28" w:history="1">
              <w:r w:rsidR="003F33E4" w:rsidRPr="008B6733">
                <w:rPr>
                  <w:rStyle w:val="Hyperlink"/>
                  <w:color w:val="auto"/>
                  <w:lang w:val="en-GB"/>
                </w:rPr>
                <w:t>(link)</w:t>
              </w:r>
            </w:hyperlink>
            <w:r w:rsidR="003F33E4" w:rsidRPr="008B6733">
              <w:rPr>
                <w:lang w:val="en-GB"/>
              </w:rPr>
              <w:t xml:space="preserve">. </w:t>
            </w:r>
          </w:p>
          <w:p w:rsidR="003F33E4" w:rsidRPr="008B6733" w:rsidRDefault="00F82C28"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in India is largely driven by government, working primarily through two technical agencies, The Wildlife Institute of India and the National Institute of Public Finance and Policy. Activities are also undertaken at the state level. They are working on an improved framework for allocating Corporate Social Responsibility (CSR) payments to </w:t>
            </w:r>
            <w:r w:rsidRPr="008B6733">
              <w:rPr>
                <w:lang w:val="en-GB"/>
              </w:rPr>
              <w:t>biodiversity</w:t>
            </w:r>
            <w:r w:rsidR="003F33E4" w:rsidRPr="008B6733">
              <w:rPr>
                <w:lang w:val="en-GB"/>
              </w:rPr>
              <w:t xml:space="preserve"> objectives. </w:t>
            </w:r>
          </w:p>
          <w:p w:rsidR="003F33E4" w:rsidRPr="008B6733" w:rsidRDefault="003F33E4"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2015</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Eleven new countries joined </w:t>
            </w:r>
            <w:r w:rsidR="00F82C28" w:rsidRPr="008B6733">
              <w:rPr>
                <w:lang w:val="en-GB"/>
              </w:rPr>
              <w:t>BIOFIN</w:t>
            </w:r>
            <w:r w:rsidRPr="008B6733">
              <w:rPr>
                <w:lang w:val="en-GB"/>
              </w:rPr>
              <w:t xml:space="preserve">; Belize, Bhutan, Brazil, Cuba, Georgia, Kyrgyzstan, Mongolia, Mozambique, Rwanda, Sri Lanka and Vietnam. </w:t>
            </w:r>
          </w:p>
          <w:p w:rsidR="003F33E4" w:rsidRPr="008B6733" w:rsidRDefault="003F33E4" w:rsidP="001F0AB7">
            <w:pPr>
              <w:pStyle w:val="ListParagraph"/>
              <w:widowControl w:val="0"/>
              <w:numPr>
                <w:ilvl w:val="0"/>
                <w:numId w:val="2"/>
              </w:numPr>
              <w:overflowPunct w:val="0"/>
              <w:autoSpaceDE w:val="0"/>
              <w:autoSpaceDN w:val="0"/>
              <w:adjustRightInd w:val="0"/>
              <w:spacing w:before="120" w:after="120" w:line="240" w:lineRule="auto"/>
              <w:jc w:val="both"/>
              <w:textAlignment w:val="baseline"/>
              <w:rPr>
                <w:lang w:val="en-GB"/>
              </w:rPr>
            </w:pPr>
            <w:r w:rsidRPr="008B6733">
              <w:rPr>
                <w:lang w:val="en-GB"/>
              </w:rPr>
              <w:t xml:space="preserve">Three regional workshops (around 150 participants) were organised in Kuala Lumpur (Malaysia), Quito (Ecuador) and Gaborone (Botswana). Through these workshops, representatives from Ministries of Finance and Environment, National </w:t>
            </w:r>
            <w:r w:rsidR="00F82C28" w:rsidRPr="008B6733">
              <w:rPr>
                <w:lang w:val="en-GB"/>
              </w:rPr>
              <w:t>BIOFIN</w:t>
            </w:r>
            <w:r w:rsidRPr="008B6733">
              <w:rPr>
                <w:lang w:val="en-GB"/>
              </w:rPr>
              <w:t xml:space="preserve"> teams and UNDP offices, learned about the </w:t>
            </w:r>
            <w:r w:rsidR="00F82C28" w:rsidRPr="008B6733">
              <w:rPr>
                <w:lang w:val="en-GB"/>
              </w:rPr>
              <w:t>BIOFIN</w:t>
            </w:r>
            <w:r w:rsidRPr="008B6733">
              <w:rPr>
                <w:lang w:val="en-GB"/>
              </w:rPr>
              <w:t xml:space="preserve"> methodology and shared feedback of their learning. </w:t>
            </w:r>
          </w:p>
          <w:p w:rsidR="003F33E4" w:rsidRPr="008B6733" w:rsidRDefault="003F33E4" w:rsidP="001F0AB7">
            <w:pPr>
              <w:widowControl w:val="0"/>
              <w:overflowPunct w:val="0"/>
              <w:autoSpaceDE w:val="0"/>
              <w:autoSpaceDN w:val="0"/>
              <w:adjustRightInd w:val="0"/>
              <w:spacing w:before="120" w:after="120" w:line="240" w:lineRule="auto"/>
              <w:ind w:left="360"/>
              <w:jc w:val="both"/>
              <w:textAlignment w:val="baseline"/>
              <w:rPr>
                <w:lang w:val="en-GB"/>
              </w:rPr>
            </w:pPr>
            <w:r w:rsidRPr="008B6733">
              <w:rPr>
                <w:lang w:val="en-GB"/>
              </w:rPr>
              <w:lastRenderedPageBreak/>
              <w:t>2014</w:t>
            </w:r>
          </w:p>
          <w:p w:rsidR="003F33E4" w:rsidRPr="008B6733" w:rsidRDefault="003F33E4"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Colombia, Fiji, Guatemala, India, Mexico, Thailand and Zambia joined.</w:t>
            </w:r>
          </w:p>
          <w:p w:rsidR="003F33E4" w:rsidRPr="008B6733" w:rsidRDefault="003F33E4"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The 1</w:t>
            </w:r>
            <w:r w:rsidRPr="008B6733">
              <w:rPr>
                <w:vertAlign w:val="superscript"/>
                <w:lang w:val="en-GB"/>
              </w:rPr>
              <w:t>st</w:t>
            </w:r>
            <w:r w:rsidRPr="008B6733">
              <w:rPr>
                <w:lang w:val="en-GB"/>
              </w:rPr>
              <w:t xml:space="preserve"> Global </w:t>
            </w:r>
            <w:r w:rsidR="00F82C28" w:rsidRPr="008B6733">
              <w:rPr>
                <w:lang w:val="en-GB"/>
              </w:rPr>
              <w:t>BIOFIN</w:t>
            </w:r>
            <w:r w:rsidRPr="008B6733">
              <w:rPr>
                <w:lang w:val="en-GB"/>
              </w:rPr>
              <w:t xml:space="preserve"> workshop brought together over 100 participants from </w:t>
            </w:r>
            <w:r w:rsidR="00F82C28" w:rsidRPr="008B6733">
              <w:rPr>
                <w:lang w:val="en-GB"/>
              </w:rPr>
              <w:t>BIOFIN</w:t>
            </w:r>
            <w:r w:rsidRPr="008B6733">
              <w:rPr>
                <w:lang w:val="en-GB"/>
              </w:rPr>
              <w:t xml:space="preserve"> countries, donors and related initiatives to discuss the draft </w:t>
            </w:r>
            <w:r w:rsidR="00F82C28" w:rsidRPr="008B6733">
              <w:rPr>
                <w:lang w:val="en-GB"/>
              </w:rPr>
              <w:t>BIOFIN</w:t>
            </w:r>
            <w:r w:rsidRPr="008B6733">
              <w:rPr>
                <w:lang w:val="en-GB"/>
              </w:rPr>
              <w:t xml:space="preserve"> methodology. </w:t>
            </w:r>
          </w:p>
          <w:p w:rsidR="003F33E4" w:rsidRPr="008B6733" w:rsidRDefault="003F33E4"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w:t>
            </w:r>
            <w:r w:rsidR="00F82C28" w:rsidRPr="008B6733">
              <w:rPr>
                <w:lang w:val="en-GB"/>
              </w:rPr>
              <w:t>BIOFIN</w:t>
            </w:r>
            <w:r w:rsidRPr="008B6733">
              <w:rPr>
                <w:lang w:val="en-GB"/>
              </w:rPr>
              <w:t xml:space="preserve"> Website was created: </w:t>
            </w:r>
            <w:hyperlink r:id="rId29" w:history="1">
              <w:r w:rsidRPr="008B6733">
                <w:rPr>
                  <w:rStyle w:val="Hyperlink"/>
                  <w:color w:val="auto"/>
                  <w:lang w:val="en-GB"/>
                </w:rPr>
                <w:t>www.</w:t>
              </w:r>
              <w:r w:rsidR="00F82C28" w:rsidRPr="008B6733">
                <w:rPr>
                  <w:rStyle w:val="Hyperlink"/>
                  <w:color w:val="auto"/>
                  <w:lang w:val="en-GB"/>
                </w:rPr>
                <w:t>biodiversity</w:t>
              </w:r>
              <w:r w:rsidRPr="008B6733">
                <w:rPr>
                  <w:rStyle w:val="Hyperlink"/>
                  <w:color w:val="auto"/>
                  <w:lang w:val="en-GB"/>
                </w:rPr>
                <w:t>finance.net</w:t>
              </w:r>
            </w:hyperlink>
            <w:r w:rsidRPr="008B6733">
              <w:rPr>
                <w:rStyle w:val="Hyperlink"/>
                <w:color w:val="auto"/>
                <w:lang w:val="en-GB"/>
              </w:rPr>
              <w:t>.</w:t>
            </w:r>
          </w:p>
          <w:p w:rsidR="003F33E4" w:rsidRPr="008B6733" w:rsidRDefault="00F82C28"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w:t>
            </w:r>
            <w:hyperlink r:id="rId30" w:history="1">
              <w:r w:rsidR="003F33E4" w:rsidRPr="008B6733">
                <w:rPr>
                  <w:rStyle w:val="Hyperlink"/>
                  <w:color w:val="auto"/>
                  <w:lang w:val="en-GB"/>
                </w:rPr>
                <w:t>Twitter</w:t>
              </w:r>
            </w:hyperlink>
            <w:r w:rsidR="003F33E4" w:rsidRPr="008B6733">
              <w:rPr>
                <w:lang w:val="en-GB"/>
              </w:rPr>
              <w:t xml:space="preserve"> and </w:t>
            </w:r>
            <w:hyperlink r:id="rId31" w:history="1">
              <w:r w:rsidR="00DA2B9B" w:rsidRPr="008B6733">
                <w:rPr>
                  <w:rStyle w:val="Hyperlink"/>
                  <w:color w:val="auto"/>
                  <w:lang w:val="en-GB"/>
                </w:rPr>
                <w:t>YouTube</w:t>
              </w:r>
            </w:hyperlink>
            <w:r w:rsidR="003F33E4" w:rsidRPr="008B6733">
              <w:rPr>
                <w:lang w:val="en-GB"/>
              </w:rPr>
              <w:t xml:space="preserve"> were launched.</w:t>
            </w:r>
          </w:p>
          <w:p w:rsidR="003F33E4" w:rsidRPr="008B6733" w:rsidRDefault="003F33E4"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user-friendly </w:t>
            </w:r>
            <w:r w:rsidR="00F82C28" w:rsidRPr="008B6733">
              <w:rPr>
                <w:lang w:val="en-GB"/>
              </w:rPr>
              <w:t>BIOFIN</w:t>
            </w:r>
            <w:r w:rsidRPr="008B6733">
              <w:rPr>
                <w:lang w:val="en-GB"/>
              </w:rPr>
              <w:t xml:space="preserve"> workbook 2014 was released in November at the CBD COP 12 in Korea, including a set of datasheets. </w:t>
            </w:r>
          </w:p>
          <w:p w:rsidR="003F33E4" w:rsidRPr="008B6733" w:rsidRDefault="003F33E4" w:rsidP="001F0AB7">
            <w:pPr>
              <w:widowControl w:val="0"/>
              <w:overflowPunct w:val="0"/>
              <w:autoSpaceDE w:val="0"/>
              <w:autoSpaceDN w:val="0"/>
              <w:adjustRightInd w:val="0"/>
              <w:spacing w:before="120" w:after="120" w:line="240" w:lineRule="auto"/>
              <w:ind w:left="360"/>
              <w:jc w:val="both"/>
              <w:textAlignment w:val="baseline"/>
              <w:rPr>
                <w:lang w:val="en-GB"/>
              </w:rPr>
            </w:pPr>
            <w:r w:rsidRPr="008B6733">
              <w:rPr>
                <w:lang w:val="en-GB"/>
              </w:rPr>
              <w:t>2013</w:t>
            </w:r>
          </w:p>
          <w:p w:rsidR="003F33E4" w:rsidRPr="008B6733" w:rsidRDefault="00F82C28"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BIOFIN</w:t>
            </w:r>
            <w:r w:rsidR="003F33E4" w:rsidRPr="008B6733">
              <w:rPr>
                <w:lang w:val="en-GB"/>
              </w:rPr>
              <w:t xml:space="preserve"> activities started in 12 countries; Botswana, Chile, Costa Rica, Ecuador, Indonesia, Kazakhstan, Malaysia, Peru, Philippines, Seychelles, South Africa and Uganda. </w:t>
            </w:r>
          </w:p>
          <w:p w:rsidR="003F33E4" w:rsidRPr="008B6733" w:rsidRDefault="003F33E4" w:rsidP="001F0AB7">
            <w:pPr>
              <w:pStyle w:val="ListParagraph"/>
              <w:widowControl w:val="0"/>
              <w:numPr>
                <w:ilvl w:val="0"/>
                <w:numId w:val="3"/>
              </w:numPr>
              <w:overflowPunct w:val="0"/>
              <w:autoSpaceDE w:val="0"/>
              <w:autoSpaceDN w:val="0"/>
              <w:adjustRightInd w:val="0"/>
              <w:spacing w:before="120" w:after="120" w:line="240" w:lineRule="auto"/>
              <w:jc w:val="both"/>
              <w:textAlignment w:val="baseline"/>
              <w:rPr>
                <w:lang w:val="en-GB"/>
              </w:rPr>
            </w:pPr>
            <w:r w:rsidRPr="008B6733">
              <w:rPr>
                <w:lang w:val="en-GB"/>
              </w:rPr>
              <w:t xml:space="preserve">The first draft of the </w:t>
            </w:r>
            <w:r w:rsidR="00F82C28" w:rsidRPr="008B6733">
              <w:rPr>
                <w:lang w:val="en-GB"/>
              </w:rPr>
              <w:t>BIOFIN</w:t>
            </w:r>
            <w:r w:rsidRPr="008B6733">
              <w:rPr>
                <w:lang w:val="en-GB"/>
              </w:rPr>
              <w:t xml:space="preserve"> workbook was developed. It consisted of 3 steps, a policy and expenditure analysis, costing of national finance needs for </w:t>
            </w:r>
            <w:r w:rsidR="00F82C28" w:rsidRPr="008B6733">
              <w:rPr>
                <w:lang w:val="en-GB"/>
              </w:rPr>
              <w:t>biodiversity</w:t>
            </w:r>
            <w:r w:rsidRPr="008B6733">
              <w:rPr>
                <w:lang w:val="en-GB"/>
              </w:rPr>
              <w:t xml:space="preserve"> and developing a resource mobilisation plan. </w:t>
            </w:r>
          </w:p>
          <w:p w:rsidR="003F33E4" w:rsidRPr="008B6733" w:rsidRDefault="003F33E4" w:rsidP="001F0AB7">
            <w:pPr>
              <w:widowControl w:val="0"/>
              <w:overflowPunct w:val="0"/>
              <w:autoSpaceDE w:val="0"/>
              <w:autoSpaceDN w:val="0"/>
              <w:adjustRightInd w:val="0"/>
              <w:spacing w:after="60" w:line="240" w:lineRule="auto"/>
              <w:jc w:val="both"/>
              <w:textAlignment w:val="baseline"/>
              <w:rPr>
                <w:lang w:val="en-GB"/>
              </w:rPr>
            </w:pPr>
          </w:p>
        </w:tc>
      </w:tr>
    </w:tbl>
    <w:p w:rsidR="003F33E4" w:rsidRPr="008B6733" w:rsidRDefault="003F33E4" w:rsidP="001F0AB7">
      <w:pPr>
        <w:spacing w:line="240" w:lineRule="auto"/>
        <w:jc w:val="both"/>
        <w:rPr>
          <w:rStyle w:val="PageNumber"/>
          <w:lang w:val="en-GB"/>
        </w:rPr>
      </w:pPr>
    </w:p>
    <w:p w:rsidR="007F01AC" w:rsidRPr="008B6733" w:rsidRDefault="00EB5B25" w:rsidP="009763AC">
      <w:pPr>
        <w:pStyle w:val="Heading1"/>
        <w:rPr>
          <w:lang w:val="en-GB"/>
        </w:rPr>
      </w:pPr>
      <w:bookmarkStart w:id="131" w:name="_Toc474419851"/>
      <w:bookmarkStart w:id="132" w:name="_Toc481138101"/>
      <w:r w:rsidRPr="008B6733">
        <w:rPr>
          <w:lang w:val="en-GB"/>
        </w:rPr>
        <w:t xml:space="preserve">ANNEX </w:t>
      </w:r>
      <w:r w:rsidR="00FB4DC2" w:rsidRPr="008B6733">
        <w:rPr>
          <w:lang w:val="en-GB"/>
        </w:rPr>
        <w:t>7</w:t>
      </w:r>
      <w:r w:rsidRPr="008B6733">
        <w:rPr>
          <w:lang w:val="en-GB"/>
        </w:rPr>
        <w:t>: STEERING COMMITTEE MEETINGS SUMMARY</w:t>
      </w:r>
      <w:bookmarkEnd w:id="131"/>
      <w:bookmarkEnd w:id="132"/>
      <w:r w:rsidRPr="008B6733">
        <w:rPr>
          <w:lang w:val="en-GB"/>
        </w:rPr>
        <w:t xml:space="preserve"> </w:t>
      </w:r>
    </w:p>
    <w:p w:rsidR="00EB5B25" w:rsidRPr="008B6733" w:rsidRDefault="00EB5B25" w:rsidP="001F0AB7">
      <w:pPr>
        <w:spacing w:line="240" w:lineRule="auto"/>
        <w:jc w:val="both"/>
        <w:rPr>
          <w:lang w:val="en-GB"/>
        </w:rPr>
      </w:pPr>
    </w:p>
    <w:tbl>
      <w:tblPr>
        <w:tblStyle w:val="TableGrid"/>
        <w:tblW w:w="5000" w:type="pct"/>
        <w:tblLook w:val="04A0" w:firstRow="1" w:lastRow="0" w:firstColumn="1" w:lastColumn="0" w:noHBand="0" w:noVBand="1"/>
      </w:tblPr>
      <w:tblGrid>
        <w:gridCol w:w="3214"/>
        <w:gridCol w:w="9736"/>
      </w:tblGrid>
      <w:tr w:rsidR="00085F96" w:rsidRPr="008B6733" w:rsidTr="00825180">
        <w:tc>
          <w:tcPr>
            <w:tcW w:w="1241" w:type="pct"/>
          </w:tcPr>
          <w:p w:rsidR="00EB5B25" w:rsidRPr="008B6733" w:rsidRDefault="00EB5B25" w:rsidP="001F0AB7">
            <w:pPr>
              <w:jc w:val="both"/>
              <w:rPr>
                <w:lang w:val="en-GB"/>
              </w:rPr>
            </w:pPr>
            <w:r w:rsidRPr="008B6733">
              <w:rPr>
                <w:lang w:val="en-GB"/>
              </w:rPr>
              <w:t>DATES</w:t>
            </w:r>
          </w:p>
        </w:tc>
        <w:tc>
          <w:tcPr>
            <w:tcW w:w="3759" w:type="pct"/>
          </w:tcPr>
          <w:p w:rsidR="00EB5B25" w:rsidRPr="008B6733" w:rsidRDefault="00EB5B25" w:rsidP="001F0AB7">
            <w:pPr>
              <w:jc w:val="both"/>
              <w:rPr>
                <w:lang w:val="en-GB"/>
              </w:rPr>
            </w:pPr>
            <w:r w:rsidRPr="008B6733">
              <w:rPr>
                <w:lang w:val="en-GB"/>
              </w:rPr>
              <w:t>ACTIVITIES AND EVENTS</w:t>
            </w:r>
          </w:p>
        </w:tc>
      </w:tr>
      <w:tr w:rsidR="00085F96" w:rsidRPr="008B6733" w:rsidTr="00825180">
        <w:tc>
          <w:tcPr>
            <w:tcW w:w="1241" w:type="pct"/>
          </w:tcPr>
          <w:p w:rsidR="00EB5B25" w:rsidRPr="008B6733" w:rsidRDefault="00EB5B25" w:rsidP="001F0AB7">
            <w:pPr>
              <w:jc w:val="both"/>
              <w:rPr>
                <w:lang w:val="en-GB"/>
              </w:rPr>
            </w:pPr>
            <w:r w:rsidRPr="008B6733">
              <w:rPr>
                <w:lang w:val="en-GB"/>
              </w:rPr>
              <w:t>07 March 2013, 11:00-16:00</w:t>
            </w:r>
          </w:p>
          <w:p w:rsidR="00EB5B25" w:rsidRPr="008B6733" w:rsidRDefault="00EB5B25" w:rsidP="001F0AB7">
            <w:pPr>
              <w:jc w:val="both"/>
              <w:rPr>
                <w:lang w:val="en-GB"/>
              </w:rPr>
            </w:pPr>
            <w:r w:rsidRPr="008B6733">
              <w:rPr>
                <w:lang w:val="en-GB"/>
              </w:rPr>
              <w:t>UNDP Representation Office in Brussels</w:t>
            </w:r>
          </w:p>
          <w:p w:rsidR="00EB5B25" w:rsidRPr="008B6733" w:rsidRDefault="00EB5B25" w:rsidP="001F0AB7">
            <w:pPr>
              <w:jc w:val="both"/>
              <w:rPr>
                <w:lang w:val="en-GB"/>
              </w:rPr>
            </w:pPr>
            <w:r w:rsidRPr="008B6733">
              <w:rPr>
                <w:lang w:val="en-GB"/>
              </w:rPr>
              <w:t>14 Rue Montoyer - 1000 Brussels</w:t>
            </w:r>
          </w:p>
        </w:tc>
        <w:tc>
          <w:tcPr>
            <w:tcW w:w="3759" w:type="pct"/>
          </w:tcPr>
          <w:p w:rsidR="00EB5B25" w:rsidRPr="008B6733" w:rsidRDefault="00EB5B25" w:rsidP="001F0AB7">
            <w:pPr>
              <w:jc w:val="both"/>
              <w:rPr>
                <w:lang w:val="en-GB"/>
              </w:rPr>
            </w:pPr>
            <w:r w:rsidRPr="008B6733">
              <w:rPr>
                <w:lang w:val="en-GB"/>
              </w:rPr>
              <w:t>1st Steering Committee Meeting.</w:t>
            </w:r>
          </w:p>
          <w:p w:rsidR="00EB5B25" w:rsidRPr="008B6733" w:rsidRDefault="00EB5B25" w:rsidP="001F0AB7">
            <w:pPr>
              <w:jc w:val="both"/>
              <w:rPr>
                <w:lang w:val="en-GB"/>
              </w:rPr>
            </w:pPr>
            <w:r w:rsidRPr="008B6733">
              <w:rPr>
                <w:lang w:val="en-GB"/>
              </w:rPr>
              <w:t>Participants:</w:t>
            </w:r>
          </w:p>
          <w:p w:rsidR="00EB5B25" w:rsidRPr="008B6733" w:rsidRDefault="00EB5B25" w:rsidP="001F0AB7">
            <w:pPr>
              <w:jc w:val="both"/>
              <w:rPr>
                <w:lang w:val="en-GB"/>
              </w:rPr>
            </w:pPr>
            <w:r w:rsidRPr="008B6733">
              <w:rPr>
                <w:lang w:val="en-GB"/>
              </w:rPr>
              <w:t>o EC/LL – EC Laure Ledoux, European Commission, DG ENV</w:t>
            </w:r>
          </w:p>
          <w:p w:rsidR="00EB5B25" w:rsidRPr="008B6733" w:rsidRDefault="00EB5B25" w:rsidP="001F0AB7">
            <w:pPr>
              <w:jc w:val="both"/>
              <w:rPr>
                <w:lang w:val="en-GB"/>
              </w:rPr>
            </w:pPr>
            <w:r w:rsidRPr="008B6733">
              <w:rPr>
                <w:lang w:val="en-GB"/>
              </w:rPr>
              <w:t>o EC/JP – Jerome Petit, European Commission, DG DEVCO</w:t>
            </w:r>
          </w:p>
          <w:p w:rsidR="00EB5B25" w:rsidRPr="008B6733" w:rsidRDefault="00EB5B25" w:rsidP="001F0AB7">
            <w:pPr>
              <w:jc w:val="both"/>
              <w:rPr>
                <w:lang w:val="en-GB"/>
              </w:rPr>
            </w:pPr>
            <w:r w:rsidRPr="008B6733">
              <w:rPr>
                <w:lang w:val="en-GB"/>
              </w:rPr>
              <w:t>o DE – Axel Bennemann, Federal Ministry for the Environment, Nature Conservation and Nuclear Safety, Germany</w:t>
            </w:r>
          </w:p>
          <w:p w:rsidR="00EB5B25" w:rsidRPr="008B6733" w:rsidRDefault="00EB5B25" w:rsidP="001F0AB7">
            <w:pPr>
              <w:jc w:val="both"/>
              <w:rPr>
                <w:lang w:val="en-GB"/>
              </w:rPr>
            </w:pPr>
            <w:r w:rsidRPr="008B6733">
              <w:rPr>
                <w:lang w:val="en-GB"/>
              </w:rPr>
              <w:t>o CH – Nathalie Rizzotti, Federal Office for the Environment, Switzerland</w:t>
            </w:r>
          </w:p>
          <w:p w:rsidR="00EB5B25" w:rsidRPr="008B6733" w:rsidRDefault="00EB5B25" w:rsidP="001F0AB7">
            <w:pPr>
              <w:jc w:val="both"/>
              <w:rPr>
                <w:lang w:val="en-GB"/>
              </w:rPr>
            </w:pPr>
            <w:r w:rsidRPr="008B6733">
              <w:rPr>
                <w:lang w:val="en-GB"/>
              </w:rPr>
              <w:t>o UNDP/AH – Anna Hysbergue, UNDP Brussels</w:t>
            </w:r>
          </w:p>
          <w:p w:rsidR="00EB5B25" w:rsidRPr="008B6733" w:rsidRDefault="00EB5B25" w:rsidP="001F0AB7">
            <w:pPr>
              <w:jc w:val="both"/>
              <w:rPr>
                <w:lang w:val="en-GB"/>
              </w:rPr>
            </w:pPr>
            <w:r w:rsidRPr="008B6733">
              <w:rPr>
                <w:lang w:val="en-GB"/>
              </w:rPr>
              <w:t>o UNDP/IG – Irene Garcia, UNDP Brussels</w:t>
            </w:r>
          </w:p>
          <w:p w:rsidR="00EB5B25" w:rsidRPr="008B6733" w:rsidRDefault="00EB5B25" w:rsidP="001F0AB7">
            <w:pPr>
              <w:jc w:val="both"/>
              <w:rPr>
                <w:lang w:val="en-GB"/>
              </w:rPr>
            </w:pPr>
            <w:r w:rsidRPr="008B6733">
              <w:rPr>
                <w:lang w:val="en-GB"/>
              </w:rPr>
              <w:t xml:space="preserve">o UNDP/YdS – Yves de Soye, UNDP-GEF &amp; </w:t>
            </w:r>
            <w:r w:rsidR="00F82C28" w:rsidRPr="008B6733">
              <w:rPr>
                <w:lang w:val="en-GB"/>
              </w:rPr>
              <w:t>BIOFIN</w:t>
            </w:r>
            <w:r w:rsidRPr="008B6733">
              <w:rPr>
                <w:lang w:val="en-GB"/>
              </w:rPr>
              <w:t xml:space="preserve"> CTA.</w:t>
            </w:r>
          </w:p>
          <w:p w:rsidR="00EB5B25" w:rsidRPr="008B6733" w:rsidRDefault="00EB5B25" w:rsidP="001F0AB7">
            <w:pPr>
              <w:ind w:left="851" w:hanging="851"/>
              <w:contextualSpacing/>
              <w:jc w:val="both"/>
              <w:rPr>
                <w:lang w:val="en-GB"/>
              </w:rPr>
            </w:pPr>
          </w:p>
          <w:p w:rsidR="00EB5B25" w:rsidRPr="008B6733" w:rsidRDefault="00EB5B25" w:rsidP="001F0AB7">
            <w:pPr>
              <w:pStyle w:val="Default"/>
              <w:jc w:val="both"/>
              <w:rPr>
                <w:rFonts w:asciiTheme="minorHAnsi" w:hAnsiTheme="minorHAnsi"/>
                <w:color w:val="auto"/>
                <w:sz w:val="22"/>
                <w:lang w:val="en-GB"/>
              </w:rPr>
            </w:pP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&amp; NBSAP Forum </w:t>
            </w:r>
          </w:p>
          <w:p w:rsidR="00EB5B25" w:rsidRPr="008B6733" w:rsidRDefault="00EB5B25" w:rsidP="001F0AB7">
            <w:pPr>
              <w:pStyle w:val="Default"/>
              <w:numPr>
                <w:ilvl w:val="0"/>
                <w:numId w:val="12"/>
              </w:numPr>
              <w:spacing w:after="30"/>
              <w:jc w:val="both"/>
              <w:rPr>
                <w:rFonts w:asciiTheme="minorHAnsi" w:hAnsiTheme="minorHAnsi"/>
                <w:color w:val="auto"/>
                <w:sz w:val="22"/>
                <w:lang w:val="en-GB"/>
              </w:rPr>
            </w:pPr>
            <w:r w:rsidRPr="008B6733">
              <w:rPr>
                <w:rFonts w:asciiTheme="minorHAnsi" w:hAnsiTheme="minorHAnsi"/>
                <w:color w:val="auto"/>
                <w:sz w:val="22"/>
                <w:lang w:val="en-GB"/>
              </w:rPr>
              <w:t xml:space="preserve">Basic funding for the NBSAP Forum is secured for the first year, it is starting to become operational, and the website is about to be developed; decisions about other funding proposals remain pending; </w:t>
            </w:r>
          </w:p>
          <w:p w:rsidR="00EB5B25" w:rsidRPr="008B6733" w:rsidRDefault="00EB5B25" w:rsidP="001F0AB7">
            <w:pPr>
              <w:pStyle w:val="Default"/>
              <w:numPr>
                <w:ilvl w:val="0"/>
                <w:numId w:val="12"/>
              </w:numPr>
              <w:jc w:val="both"/>
              <w:rPr>
                <w:rFonts w:asciiTheme="minorHAnsi" w:hAnsiTheme="minorHAnsi"/>
                <w:color w:val="auto"/>
                <w:sz w:val="22"/>
                <w:lang w:val="en-GB"/>
              </w:rPr>
            </w:pPr>
            <w:r w:rsidRPr="008B6733">
              <w:rPr>
                <w:rFonts w:asciiTheme="minorHAnsi" w:hAnsiTheme="minorHAnsi"/>
                <w:color w:val="auto"/>
                <w:sz w:val="22"/>
                <w:lang w:val="en-GB"/>
              </w:rPr>
              <w:t xml:space="preserve">DE: don’t make it like the POWPA platform, not v useful if only online platform - hands-on tech support needed. Emphasises again that the remit of the shared staff should not comprise wider support to the core of the NBSAP Forum, but remain focused on the </w:t>
            </w:r>
            <w:r w:rsidR="00F82C28" w:rsidRPr="008B6733">
              <w:rPr>
                <w:rFonts w:asciiTheme="minorHAnsi" w:hAnsiTheme="minorHAnsi"/>
                <w:color w:val="auto"/>
                <w:sz w:val="22"/>
                <w:lang w:val="en-GB"/>
              </w:rPr>
              <w:t>Biodiversity</w:t>
            </w:r>
            <w:r w:rsidRPr="008B6733">
              <w:rPr>
                <w:rFonts w:asciiTheme="minorHAnsi" w:hAnsiTheme="minorHAnsi"/>
                <w:color w:val="auto"/>
                <w:sz w:val="22"/>
                <w:lang w:val="en-GB"/>
              </w:rPr>
              <w:t xml:space="preserve"> Finance aspects. Broad consensus on this. </w:t>
            </w:r>
          </w:p>
          <w:p w:rsidR="00EB5B25" w:rsidRPr="008B6733" w:rsidRDefault="00EB5B25" w:rsidP="001F0AB7">
            <w:pPr>
              <w:pStyle w:val="Default"/>
              <w:jc w:val="both"/>
              <w:rPr>
                <w:rFonts w:asciiTheme="minorHAnsi" w:hAnsiTheme="minorHAnsi"/>
                <w:color w:val="auto"/>
                <w:sz w:val="22"/>
                <w:lang w:val="en-GB"/>
              </w:rPr>
            </w:pP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Methodology Toolkit &amp; Work Plan</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Some areas are (too) complex and detailed. Filling in the toolkit will be very difficult.</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Make it less academic, more praxis oriented, focus on the critical information/aspects - what do we need to achieve the project outcomes/objectives</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The aim is review and generate recommendations report at end, based on the completed Toolkit</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So far the Methodology / Guidance focuses on how to collect the data; but is misses guidance and explanations on the data generated can be processed.</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What we need is a costing of the NBSAP - paying attention to the policies that govts are willing to in to leverage change. Should not look at ideal world but at actual realistic targets. The key is that it is useful for countries, for which less detail is needed.</w:t>
            </w:r>
          </w:p>
          <w:p w:rsidR="00EB5B25" w:rsidRPr="008B6733" w:rsidRDefault="00EB5B25" w:rsidP="001F0AB7">
            <w:pPr>
              <w:pStyle w:val="Default"/>
              <w:numPr>
                <w:ilvl w:val="0"/>
                <w:numId w:val="13"/>
              </w:numPr>
              <w:jc w:val="both"/>
              <w:rPr>
                <w:rFonts w:asciiTheme="minorHAnsi" w:hAnsiTheme="minorHAnsi"/>
                <w:color w:val="auto"/>
                <w:sz w:val="22"/>
                <w:lang w:val="en-GB"/>
              </w:rPr>
            </w:pPr>
            <w:r w:rsidRPr="008B6733">
              <w:rPr>
                <w:rFonts w:asciiTheme="minorHAnsi" w:hAnsiTheme="minorHAnsi"/>
                <w:color w:val="auto"/>
                <w:sz w:val="22"/>
                <w:lang w:val="en-GB"/>
              </w:rPr>
              <w:t>three levels of ambition:</w:t>
            </w:r>
          </w:p>
          <w:p w:rsidR="00EB5B25" w:rsidRPr="008B6733" w:rsidRDefault="00DA2B9B" w:rsidP="001F0AB7">
            <w:pPr>
              <w:pStyle w:val="Default"/>
              <w:numPr>
                <w:ilvl w:val="1"/>
                <w:numId w:val="13"/>
              </w:numPr>
              <w:jc w:val="both"/>
              <w:rPr>
                <w:rFonts w:asciiTheme="minorHAnsi" w:hAnsiTheme="minorHAnsi"/>
                <w:color w:val="auto"/>
                <w:sz w:val="22"/>
                <w:lang w:val="en-GB"/>
              </w:rPr>
            </w:pPr>
            <w:r>
              <w:rPr>
                <w:rFonts w:asciiTheme="minorHAnsi" w:hAnsiTheme="minorHAnsi"/>
                <w:color w:val="auto"/>
                <w:sz w:val="22"/>
                <w:lang w:val="en-GB"/>
              </w:rPr>
              <w:t>Step 1: “ideal biodiversity</w:t>
            </w:r>
            <w:r w:rsidR="00EB5B25" w:rsidRPr="008B6733">
              <w:rPr>
                <w:rFonts w:asciiTheme="minorHAnsi" w:hAnsiTheme="minorHAnsi"/>
                <w:color w:val="auto"/>
                <w:sz w:val="22"/>
                <w:lang w:val="en-GB"/>
              </w:rPr>
              <w:t xml:space="preserve"> conservation world” = 100% of costs/needs to achieve each of the Aichi Targets (in each country)</w:t>
            </w:r>
          </w:p>
          <w:p w:rsidR="00EB5B25" w:rsidRPr="008B6733" w:rsidRDefault="00EB5B25" w:rsidP="001F0AB7">
            <w:pPr>
              <w:pStyle w:val="Default"/>
              <w:numPr>
                <w:ilvl w:val="1"/>
                <w:numId w:val="13"/>
              </w:numPr>
              <w:jc w:val="both"/>
              <w:rPr>
                <w:rFonts w:asciiTheme="minorHAnsi" w:hAnsiTheme="minorHAnsi"/>
                <w:color w:val="auto"/>
                <w:sz w:val="22"/>
                <w:lang w:val="en-GB"/>
              </w:rPr>
            </w:pPr>
            <w:r w:rsidRPr="008B6733">
              <w:rPr>
                <w:rFonts w:asciiTheme="minorHAnsi" w:hAnsiTheme="minorHAnsi"/>
                <w:color w:val="auto"/>
                <w:sz w:val="22"/>
                <w:lang w:val="en-GB"/>
              </w:rPr>
              <w:t>Step 2: national targets as defined by NBSAP = already reduced level given that some countries will not deliver on all Aichi Targets – because they may not want to (i.e. they do not consider it important or economically/politically feasible), or cannot (for lack of capacity or resources)</w:t>
            </w:r>
          </w:p>
          <w:p w:rsidR="00EB5B25" w:rsidRPr="008B6733" w:rsidRDefault="00EB5B25" w:rsidP="001F0AB7">
            <w:pPr>
              <w:pStyle w:val="Default"/>
              <w:numPr>
                <w:ilvl w:val="1"/>
                <w:numId w:val="13"/>
              </w:numPr>
              <w:jc w:val="both"/>
              <w:rPr>
                <w:rFonts w:asciiTheme="minorHAnsi" w:hAnsiTheme="minorHAnsi"/>
                <w:color w:val="auto"/>
                <w:sz w:val="22"/>
                <w:lang w:val="en-GB"/>
              </w:rPr>
            </w:pPr>
            <w:r w:rsidRPr="008B6733">
              <w:rPr>
                <w:rFonts w:asciiTheme="minorHAnsi" w:hAnsiTheme="minorHAnsi"/>
                <w:color w:val="auto"/>
                <w:sz w:val="22"/>
                <w:lang w:val="en-GB"/>
              </w:rPr>
              <w:t>Step 3: further reduced level = what of the NBSAP latter can be funded after prioritisation exercise under Resource Mobilisation section</w:t>
            </w:r>
          </w:p>
          <w:p w:rsidR="00EB5B25" w:rsidRPr="008B6733" w:rsidRDefault="00EB5B25" w:rsidP="001F0AB7">
            <w:pPr>
              <w:pStyle w:val="Default"/>
              <w:jc w:val="both"/>
              <w:rPr>
                <w:rFonts w:asciiTheme="minorHAnsi" w:hAnsiTheme="minorHAnsi"/>
                <w:color w:val="auto"/>
                <w:sz w:val="22"/>
                <w:lang w:val="en-GB"/>
              </w:rPr>
            </w:pP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 xml:space="preserve">The main focus of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costing should be on Steps 2 and 3 – but it would make limited sense to not have some idea of the costs/needs under Step 1. </w:t>
            </w:r>
          </w:p>
          <w:p w:rsidR="00EB5B25" w:rsidRPr="008B6733" w:rsidRDefault="00EB5B25" w:rsidP="001F0AB7">
            <w:pPr>
              <w:pStyle w:val="Default"/>
              <w:numPr>
                <w:ilvl w:val="0"/>
                <w:numId w:val="14"/>
              </w:numPr>
              <w:jc w:val="both"/>
              <w:rPr>
                <w:rFonts w:asciiTheme="minorHAnsi" w:hAnsiTheme="minorHAnsi"/>
                <w:color w:val="auto"/>
                <w:sz w:val="22"/>
                <w:lang w:val="en-GB"/>
              </w:rPr>
            </w:pPr>
            <w:bookmarkStart w:id="133" w:name="_GoBack"/>
            <w:r w:rsidRPr="008B6733">
              <w:rPr>
                <w:rFonts w:asciiTheme="minorHAnsi" w:hAnsiTheme="minorHAnsi"/>
                <w:color w:val="auto"/>
                <w:sz w:val="22"/>
                <w:lang w:val="en-GB"/>
              </w:rPr>
              <w:t>for Res Mob - need to identify what financing mechanisms are feasible in reality (considering policy envt, capacity, etc.); i.e. not a full wish list catalogue.</w:t>
            </w:r>
            <w:bookmarkEnd w:id="133"/>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lastRenderedPageBreak/>
              <w:t>UNDP to clarify the difference between Tiers 1-3, and what additional resources will be used for and how this influences the Toolkit and country selection; different scenarios needed for different budget levels;</w:t>
            </w: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 xml:space="preserve">Do not want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and MAG (Methodology Advisory Group) to be connected institutionally to the HLP</w:t>
            </w: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Pilot countries will be fully involved and consulted during the development of the methodology.</w:t>
            </w:r>
          </w:p>
          <w:p w:rsidR="00EB5B25" w:rsidRPr="008B6733" w:rsidRDefault="00EB5B25" w:rsidP="001F0AB7">
            <w:pPr>
              <w:pStyle w:val="Default"/>
              <w:jc w:val="both"/>
              <w:rPr>
                <w:rFonts w:asciiTheme="minorHAnsi" w:hAnsiTheme="minorHAnsi"/>
                <w:color w:val="auto"/>
                <w:sz w:val="22"/>
                <w:lang w:val="en-GB"/>
              </w:rPr>
            </w:pP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Workplan</w:t>
            </w: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Review scope of methodology (sector, ecosystems, opportunity costs, etc.)</w:t>
            </w:r>
          </w:p>
          <w:p w:rsidR="00EB5B25" w:rsidRPr="008B6733" w:rsidRDefault="009763AC"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Do Not</w:t>
            </w:r>
            <w:r w:rsidR="00EB5B25" w:rsidRPr="008B6733">
              <w:rPr>
                <w:rFonts w:asciiTheme="minorHAnsi" w:hAnsiTheme="minorHAnsi"/>
                <w:color w:val="auto"/>
                <w:sz w:val="22"/>
                <w:lang w:val="en-GB"/>
              </w:rPr>
              <w:t xml:space="preserve"> expect that all is ready by COP. The quality of the outcome should not be compromised – the most important is to develop and implement useful strategies and processes for countries – the proposed in-country processes focused on the CBD timelines look very compressed - it will not be possible to establish a transformational process/output in only one year and it will be also hard to achieve the necessary retro-feed from countries on national feasibility (costs/needs &amp; target definition &amp; resource mobilisation). However, the methodology and its </w:t>
            </w:r>
            <w:r w:rsidRPr="008B6733">
              <w:rPr>
                <w:rFonts w:asciiTheme="minorHAnsi" w:hAnsiTheme="minorHAnsi"/>
                <w:color w:val="auto"/>
                <w:sz w:val="22"/>
                <w:lang w:val="en-GB"/>
              </w:rPr>
              <w:t>implementation</w:t>
            </w:r>
            <w:r w:rsidR="00EB5B25" w:rsidRPr="008B6733">
              <w:rPr>
                <w:rFonts w:asciiTheme="minorHAnsi" w:hAnsiTheme="minorHAnsi"/>
                <w:color w:val="auto"/>
                <w:sz w:val="22"/>
                <w:lang w:val="en-GB"/>
              </w:rPr>
              <w:t xml:space="preserve"> in some pilot countries should be presented. The consolidation</w:t>
            </w: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The project should 1. provide more national engagement opportunity and time incl. through workshops, committees, etc. 2. ensure national ownership (i.e. should not be perceived as an external intervention) 3. leave an enhanced capacity legacy.</w:t>
            </w:r>
          </w:p>
          <w:p w:rsidR="00EB5B25" w:rsidRPr="008B6733" w:rsidRDefault="00EB5B25" w:rsidP="001F0AB7">
            <w:pPr>
              <w:pStyle w:val="Default"/>
              <w:numPr>
                <w:ilvl w:val="0"/>
                <w:numId w:val="14"/>
              </w:numPr>
              <w:jc w:val="both"/>
              <w:rPr>
                <w:rFonts w:asciiTheme="minorHAnsi" w:hAnsiTheme="minorHAnsi"/>
                <w:color w:val="auto"/>
                <w:sz w:val="22"/>
                <w:lang w:val="en-GB"/>
              </w:rPr>
            </w:pPr>
            <w:r w:rsidRPr="008B6733">
              <w:rPr>
                <w:rFonts w:asciiTheme="minorHAnsi" w:hAnsiTheme="minorHAnsi"/>
                <w:color w:val="auto"/>
                <w:sz w:val="22"/>
                <w:lang w:val="en-GB"/>
              </w:rPr>
              <w:t>Broad consensus that objective is not to have all the national assessments fully completed/finalised by the COP; preliminary results is good enough – but need to define scenarios of what is the minimum to be achieved by CBD WGRI and COP in 2014.</w:t>
            </w: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 xml:space="preserve">Staffing </w:t>
            </w:r>
          </w:p>
          <w:p w:rsidR="00EB5B25" w:rsidRPr="008B6733" w:rsidRDefault="00EB5B25" w:rsidP="001F0AB7">
            <w:pPr>
              <w:pStyle w:val="Default"/>
              <w:numPr>
                <w:ilvl w:val="0"/>
                <w:numId w:val="15"/>
              </w:numPr>
              <w:jc w:val="both"/>
              <w:rPr>
                <w:rFonts w:asciiTheme="minorHAnsi" w:hAnsiTheme="minorHAnsi"/>
                <w:color w:val="auto"/>
                <w:sz w:val="22"/>
                <w:lang w:val="en-GB"/>
              </w:rPr>
            </w:pPr>
            <w:r w:rsidRPr="008B6733">
              <w:rPr>
                <w:rFonts w:asciiTheme="minorHAnsi" w:hAnsiTheme="minorHAnsi"/>
                <w:color w:val="auto"/>
                <w:sz w:val="22"/>
                <w:lang w:val="en-GB"/>
              </w:rPr>
              <w:t xml:space="preserve">DE confirms agreement that DE funded staff can be shared between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and NBSAP Forum BD Finance  </w:t>
            </w:r>
          </w:p>
          <w:p w:rsidR="00EB5B25" w:rsidRPr="008B6733" w:rsidRDefault="00EB5B25" w:rsidP="001F0AB7">
            <w:pPr>
              <w:pStyle w:val="Default"/>
              <w:numPr>
                <w:ilvl w:val="0"/>
                <w:numId w:val="15"/>
              </w:numPr>
              <w:jc w:val="both"/>
              <w:rPr>
                <w:rFonts w:asciiTheme="minorHAnsi" w:hAnsiTheme="minorHAnsi"/>
                <w:color w:val="auto"/>
                <w:sz w:val="22"/>
                <w:lang w:val="en-GB"/>
              </w:rPr>
            </w:pPr>
            <w:r w:rsidRPr="008B6733">
              <w:rPr>
                <w:rFonts w:asciiTheme="minorHAnsi" w:hAnsiTheme="minorHAnsi"/>
                <w:color w:val="auto"/>
                <w:sz w:val="22"/>
                <w:lang w:val="en-GB"/>
              </w:rPr>
              <w:t xml:space="preserve">Should we share staffing costs for CTU to avoid reporting/contractual conflicts, especially w/ EC? </w:t>
            </w:r>
          </w:p>
          <w:p w:rsidR="00EB5B25" w:rsidRPr="008B6733" w:rsidRDefault="00EB5B25" w:rsidP="001F0AB7">
            <w:pPr>
              <w:pStyle w:val="Default"/>
              <w:numPr>
                <w:ilvl w:val="0"/>
                <w:numId w:val="15"/>
              </w:numPr>
              <w:jc w:val="both"/>
              <w:rPr>
                <w:rFonts w:asciiTheme="minorHAnsi" w:hAnsiTheme="minorHAnsi"/>
                <w:color w:val="auto"/>
                <w:sz w:val="22"/>
                <w:lang w:val="en-GB"/>
              </w:rPr>
            </w:pPr>
            <w:r w:rsidRPr="008B6733">
              <w:rPr>
                <w:rFonts w:asciiTheme="minorHAnsi" w:hAnsiTheme="minorHAnsi"/>
                <w:color w:val="auto"/>
                <w:sz w:val="22"/>
                <w:lang w:val="en-GB"/>
              </w:rPr>
              <w:t xml:space="preserve">EC/JP: not an issue that EC-funded global posts (CTU) work on issues and countries not directly covered by the EC-UNDP contract; but he will need to check with colleagues. </w:t>
            </w:r>
          </w:p>
          <w:p w:rsidR="00EB5B25" w:rsidRPr="008B6733" w:rsidRDefault="00EB5B25" w:rsidP="001F0AB7">
            <w:pPr>
              <w:pStyle w:val="Default"/>
              <w:ind w:left="765"/>
              <w:jc w:val="both"/>
              <w:rPr>
                <w:rFonts w:asciiTheme="minorHAnsi" w:hAnsiTheme="minorHAnsi"/>
                <w:color w:val="auto"/>
                <w:sz w:val="22"/>
                <w:lang w:val="en-GB"/>
              </w:rPr>
            </w:pPr>
          </w:p>
          <w:p w:rsidR="00EB5B25" w:rsidRPr="008B6733" w:rsidRDefault="006E1A4C"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Communication</w:t>
            </w:r>
            <w:r w:rsidR="00EB5B25" w:rsidRPr="008B6733">
              <w:rPr>
                <w:rFonts w:asciiTheme="minorHAnsi" w:hAnsiTheme="minorHAnsi"/>
                <w:color w:val="auto"/>
                <w:sz w:val="22"/>
                <w:lang w:val="en-GB"/>
              </w:rPr>
              <w:t>:</w:t>
            </w:r>
          </w:p>
          <w:p w:rsidR="00EB5B25" w:rsidRPr="008B6733" w:rsidRDefault="00EB5B25" w:rsidP="001F0AB7">
            <w:pPr>
              <w:pStyle w:val="Default"/>
              <w:numPr>
                <w:ilvl w:val="0"/>
                <w:numId w:val="16"/>
              </w:numPr>
              <w:jc w:val="both"/>
              <w:rPr>
                <w:rFonts w:asciiTheme="minorHAnsi" w:hAnsiTheme="minorHAnsi"/>
                <w:color w:val="auto"/>
                <w:sz w:val="22"/>
                <w:lang w:val="en-GB"/>
              </w:rPr>
            </w:pPr>
            <w:r w:rsidRPr="008B6733">
              <w:rPr>
                <w:rFonts w:asciiTheme="minorHAnsi" w:hAnsiTheme="minorHAnsi"/>
                <w:color w:val="auto"/>
                <w:sz w:val="22"/>
                <w:lang w:val="en-GB"/>
              </w:rPr>
              <w:t xml:space="preserve">Broad agreement (incl. CH, DE and EC/JP) that all donors/partners can communicate about </w:t>
            </w:r>
            <w:r w:rsidR="00F82C28" w:rsidRPr="008B6733">
              <w:rPr>
                <w:rFonts w:asciiTheme="minorHAnsi" w:hAnsiTheme="minorHAnsi"/>
                <w:color w:val="auto"/>
                <w:sz w:val="22"/>
                <w:lang w:val="en-GB"/>
              </w:rPr>
              <w:t>BIOFIN</w:t>
            </w:r>
            <w:r w:rsidRPr="008B6733">
              <w:rPr>
                <w:rFonts w:asciiTheme="minorHAnsi" w:hAnsiTheme="minorHAnsi"/>
                <w:color w:val="auto"/>
                <w:sz w:val="22"/>
                <w:lang w:val="en-GB"/>
              </w:rPr>
              <w:t xml:space="preserve"> as a whole, i.e. results and countries are shared by all, there is no ownership by specific donors of specific countries/results. </w:t>
            </w:r>
          </w:p>
          <w:p w:rsidR="00EB5B25" w:rsidRPr="008B6733" w:rsidRDefault="00EB5B25" w:rsidP="001F0AB7">
            <w:pPr>
              <w:pStyle w:val="Default"/>
              <w:jc w:val="both"/>
              <w:rPr>
                <w:rFonts w:asciiTheme="minorHAnsi" w:hAnsiTheme="minorHAnsi"/>
                <w:color w:val="auto"/>
                <w:sz w:val="22"/>
                <w:lang w:val="en-GB"/>
              </w:rPr>
            </w:pP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lastRenderedPageBreak/>
              <w:t xml:space="preserve">Further fundraising / Donor roundtable </w:t>
            </w:r>
          </w:p>
          <w:p w:rsidR="00EB5B25" w:rsidRPr="008B6733" w:rsidRDefault="00EB5B25" w:rsidP="001F0AB7">
            <w:pPr>
              <w:pStyle w:val="Default"/>
              <w:jc w:val="both"/>
              <w:rPr>
                <w:rFonts w:asciiTheme="minorHAnsi" w:hAnsiTheme="minorHAnsi"/>
                <w:color w:val="auto"/>
                <w:sz w:val="22"/>
                <w:lang w:val="en-GB"/>
              </w:rPr>
            </w:pPr>
            <w:r w:rsidRPr="008B6733">
              <w:rPr>
                <w:rFonts w:asciiTheme="minorHAnsi" w:hAnsiTheme="minorHAnsi"/>
                <w:color w:val="auto"/>
                <w:sz w:val="22"/>
                <w:lang w:val="en-GB"/>
              </w:rPr>
              <w:t>Conclusion that :</w:t>
            </w:r>
          </w:p>
          <w:p w:rsidR="00EB5B25" w:rsidRPr="008B6733" w:rsidRDefault="00EB5B25" w:rsidP="001F0AB7">
            <w:pPr>
              <w:pStyle w:val="Default"/>
              <w:spacing w:after="18"/>
              <w:jc w:val="both"/>
              <w:rPr>
                <w:rFonts w:asciiTheme="minorHAnsi" w:hAnsiTheme="minorHAnsi"/>
                <w:color w:val="auto"/>
                <w:sz w:val="22"/>
                <w:lang w:val="en-GB"/>
              </w:rPr>
            </w:pPr>
            <w:r w:rsidRPr="008B6733">
              <w:rPr>
                <w:rFonts w:asciiTheme="minorHAnsi" w:hAnsiTheme="minorHAnsi"/>
                <w:color w:val="auto"/>
                <w:sz w:val="22"/>
                <w:lang w:val="en-GB"/>
              </w:rPr>
              <w:t xml:space="preserve">o Try non-EU donors next such as China, Brazil, India, Canada, etc </w:t>
            </w:r>
          </w:p>
          <w:p w:rsidR="00EB5B25" w:rsidRPr="008B6733" w:rsidRDefault="00EB5B25" w:rsidP="006E1A4C">
            <w:pPr>
              <w:pStyle w:val="Default"/>
              <w:jc w:val="both"/>
              <w:rPr>
                <w:lang w:val="en-GB"/>
              </w:rPr>
            </w:pPr>
            <w:r w:rsidRPr="008B6733">
              <w:rPr>
                <w:rFonts w:asciiTheme="minorHAnsi" w:hAnsiTheme="minorHAnsi"/>
                <w:color w:val="auto"/>
                <w:sz w:val="22"/>
                <w:lang w:val="en-GB"/>
              </w:rPr>
              <w:t xml:space="preserve">o If successful can return to considering a EU donor meeting such as next to a WPIEI - otherwise too Europe-biased </w:t>
            </w:r>
          </w:p>
          <w:p w:rsidR="00EB5B25" w:rsidRPr="008B6733" w:rsidRDefault="00EB5B25" w:rsidP="001F0AB7">
            <w:pPr>
              <w:jc w:val="both"/>
              <w:rPr>
                <w:lang w:val="en-GB"/>
              </w:rPr>
            </w:pPr>
          </w:p>
        </w:tc>
      </w:tr>
      <w:tr w:rsidR="00085F96" w:rsidRPr="008B6733" w:rsidTr="00825180">
        <w:tc>
          <w:tcPr>
            <w:tcW w:w="1241" w:type="pct"/>
          </w:tcPr>
          <w:p w:rsidR="00EB5B25" w:rsidRPr="008B6733" w:rsidRDefault="00EB5B25" w:rsidP="001F0AB7">
            <w:pPr>
              <w:jc w:val="both"/>
              <w:rPr>
                <w:lang w:val="en-GB"/>
              </w:rPr>
            </w:pPr>
            <w:r w:rsidRPr="008B6733">
              <w:rPr>
                <w:lang w:val="en-GB"/>
              </w:rPr>
              <w:lastRenderedPageBreak/>
              <w:t>10 July 2013, 11:00-14:00</w:t>
            </w:r>
          </w:p>
          <w:p w:rsidR="00EB5B25" w:rsidRPr="008B6733" w:rsidRDefault="00EB5B25" w:rsidP="001F0AB7">
            <w:pPr>
              <w:jc w:val="both"/>
              <w:rPr>
                <w:lang w:val="en-GB"/>
              </w:rPr>
            </w:pPr>
            <w:r w:rsidRPr="008B6733">
              <w:rPr>
                <w:lang w:val="en-GB"/>
              </w:rPr>
              <w:t>By video conference</w:t>
            </w:r>
          </w:p>
        </w:tc>
        <w:tc>
          <w:tcPr>
            <w:tcW w:w="3759" w:type="pct"/>
          </w:tcPr>
          <w:p w:rsidR="00EB5B25" w:rsidRPr="008B6733" w:rsidRDefault="00EB5B25" w:rsidP="001F0AB7">
            <w:pPr>
              <w:jc w:val="both"/>
              <w:rPr>
                <w:lang w:val="en-GB"/>
              </w:rPr>
            </w:pPr>
            <w:r w:rsidRPr="008B6733">
              <w:rPr>
                <w:lang w:val="en-GB"/>
              </w:rPr>
              <w:t>2nd Steering Committee Meeting.</w:t>
            </w:r>
          </w:p>
          <w:p w:rsidR="00EB5B25" w:rsidRPr="008B6733" w:rsidRDefault="00EB5B25" w:rsidP="001F0AB7">
            <w:pPr>
              <w:jc w:val="both"/>
              <w:rPr>
                <w:lang w:val="en-GB"/>
              </w:rPr>
            </w:pPr>
            <w:r w:rsidRPr="008B6733">
              <w:rPr>
                <w:lang w:val="en-GB"/>
              </w:rPr>
              <w:t>Participants:</w:t>
            </w:r>
          </w:p>
          <w:p w:rsidR="00EB5B25" w:rsidRPr="008B6733" w:rsidRDefault="00EB5B25" w:rsidP="001F0AB7">
            <w:pPr>
              <w:pStyle w:val="ListParagraph"/>
              <w:numPr>
                <w:ilvl w:val="0"/>
                <w:numId w:val="17"/>
              </w:numPr>
              <w:jc w:val="both"/>
              <w:rPr>
                <w:lang w:val="en-GB"/>
              </w:rPr>
            </w:pPr>
            <w:r w:rsidRPr="008B6733">
              <w:rPr>
                <w:lang w:val="en-GB"/>
              </w:rPr>
              <w:t xml:space="preserve">At DG DEVCO (European Commission): </w:t>
            </w:r>
          </w:p>
          <w:p w:rsidR="00EB5B25" w:rsidRPr="008B6733" w:rsidRDefault="00EB5B25" w:rsidP="001F0AB7">
            <w:pPr>
              <w:pStyle w:val="ListParagraph"/>
              <w:numPr>
                <w:ilvl w:val="1"/>
                <w:numId w:val="17"/>
              </w:numPr>
              <w:jc w:val="both"/>
              <w:rPr>
                <w:lang w:val="en-GB"/>
              </w:rPr>
            </w:pPr>
            <w:r w:rsidRPr="008B6733">
              <w:rPr>
                <w:lang w:val="en-GB"/>
              </w:rPr>
              <w:t>Thierry Dudermel, DG DEVCO, European Commission [TD]</w:t>
            </w:r>
          </w:p>
          <w:p w:rsidR="00EB5B25" w:rsidRPr="008B6733" w:rsidRDefault="00EB5B25" w:rsidP="001F0AB7">
            <w:pPr>
              <w:pStyle w:val="ListParagraph"/>
              <w:numPr>
                <w:ilvl w:val="1"/>
                <w:numId w:val="17"/>
              </w:numPr>
              <w:jc w:val="both"/>
              <w:rPr>
                <w:lang w:val="en-GB"/>
              </w:rPr>
            </w:pPr>
            <w:r w:rsidRPr="008B6733">
              <w:rPr>
                <w:lang w:val="en-GB"/>
              </w:rPr>
              <w:t>Jerome Petit, DG DEVCO, European Commission [JP]</w:t>
            </w:r>
          </w:p>
          <w:p w:rsidR="00EB5B25" w:rsidRPr="008B6733" w:rsidRDefault="00EB5B25" w:rsidP="001F0AB7">
            <w:pPr>
              <w:pStyle w:val="ListParagraph"/>
              <w:numPr>
                <w:ilvl w:val="1"/>
                <w:numId w:val="17"/>
              </w:numPr>
              <w:jc w:val="both"/>
              <w:rPr>
                <w:lang w:val="en-GB"/>
              </w:rPr>
            </w:pPr>
            <w:r w:rsidRPr="008B6733">
              <w:rPr>
                <w:lang w:val="en-GB"/>
              </w:rPr>
              <w:t>Laure Ledoux, DG ENV, European Commission [LL]</w:t>
            </w:r>
          </w:p>
          <w:p w:rsidR="00EB5B25" w:rsidRPr="008B6733" w:rsidRDefault="00EB5B25" w:rsidP="001F0AB7">
            <w:pPr>
              <w:pStyle w:val="ListParagraph"/>
              <w:numPr>
                <w:ilvl w:val="1"/>
                <w:numId w:val="17"/>
              </w:numPr>
              <w:jc w:val="both"/>
              <w:rPr>
                <w:lang w:val="en-GB"/>
              </w:rPr>
            </w:pPr>
            <w:r w:rsidRPr="008B6733">
              <w:rPr>
                <w:lang w:val="en-GB"/>
              </w:rPr>
              <w:t>Irene Garcia, UNDP Brussels [IG]</w:t>
            </w:r>
          </w:p>
          <w:p w:rsidR="00EB5B25" w:rsidRPr="008B6733" w:rsidRDefault="00EB5B25" w:rsidP="001F0AB7">
            <w:pPr>
              <w:pStyle w:val="ListParagraph"/>
              <w:numPr>
                <w:ilvl w:val="1"/>
                <w:numId w:val="17"/>
              </w:numPr>
              <w:jc w:val="both"/>
              <w:rPr>
                <w:lang w:val="en-GB"/>
              </w:rPr>
            </w:pPr>
            <w:r w:rsidRPr="008B6733">
              <w:rPr>
                <w:lang w:val="en-GB"/>
              </w:rPr>
              <w:t>Yves de Soye, UNDP Bratislava [YdS]</w:t>
            </w:r>
          </w:p>
          <w:p w:rsidR="00EB5B25" w:rsidRPr="008B6733" w:rsidRDefault="00EB5B25" w:rsidP="001F0AB7">
            <w:pPr>
              <w:pStyle w:val="ListParagraph"/>
              <w:numPr>
                <w:ilvl w:val="0"/>
                <w:numId w:val="17"/>
              </w:numPr>
              <w:jc w:val="both"/>
              <w:rPr>
                <w:lang w:val="en-GB"/>
              </w:rPr>
            </w:pPr>
            <w:r w:rsidRPr="008B6733">
              <w:rPr>
                <w:lang w:val="en-GB"/>
              </w:rPr>
              <w:t>At BMU Bonn (Germany): Axel Benemann [AB]</w:t>
            </w:r>
          </w:p>
          <w:p w:rsidR="00EB5B25" w:rsidRPr="008B6733" w:rsidRDefault="00EB5B25" w:rsidP="001F0AB7">
            <w:pPr>
              <w:pStyle w:val="ListParagraph"/>
              <w:numPr>
                <w:ilvl w:val="0"/>
                <w:numId w:val="17"/>
              </w:numPr>
              <w:jc w:val="both"/>
              <w:rPr>
                <w:lang w:val="en-GB"/>
              </w:rPr>
            </w:pPr>
            <w:r w:rsidRPr="008B6733">
              <w:rPr>
                <w:lang w:val="en-GB"/>
              </w:rPr>
              <w:t>At FOEN (Switzerland): Nathalie Rizzotti [NR]</w:t>
            </w:r>
          </w:p>
          <w:p w:rsidR="00EB5B25" w:rsidRPr="008B6733" w:rsidRDefault="00EB5B25" w:rsidP="001F0AB7">
            <w:pPr>
              <w:pStyle w:val="ListParagraph"/>
              <w:numPr>
                <w:ilvl w:val="0"/>
                <w:numId w:val="17"/>
              </w:numPr>
              <w:jc w:val="both"/>
              <w:rPr>
                <w:lang w:val="en-GB"/>
              </w:rPr>
            </w:pPr>
            <w:r w:rsidRPr="008B6733">
              <w:rPr>
                <w:lang w:val="en-GB"/>
              </w:rPr>
              <w:t>At UNDP Pretoria (South Africa): Nik Sekhran [NS]</w:t>
            </w:r>
          </w:p>
          <w:p w:rsidR="00EB5B25" w:rsidRPr="008B6733" w:rsidRDefault="00EB5B25" w:rsidP="001F0AB7">
            <w:pPr>
              <w:pStyle w:val="ListParagraph"/>
              <w:numPr>
                <w:ilvl w:val="0"/>
                <w:numId w:val="17"/>
              </w:numPr>
              <w:jc w:val="both"/>
              <w:rPr>
                <w:lang w:val="en-GB"/>
              </w:rPr>
            </w:pPr>
            <w:r w:rsidRPr="008B6733">
              <w:rPr>
                <w:lang w:val="en-GB"/>
              </w:rPr>
              <w:t>At UNDP Kampala (Uganda): Jamison Ervin [JE], Susanne Olbrisch [SO]</w:t>
            </w:r>
          </w:p>
          <w:p w:rsidR="00EB5B25" w:rsidRPr="008B6733" w:rsidRDefault="00EB5B25" w:rsidP="001F0AB7">
            <w:pPr>
              <w:ind w:left="743" w:hanging="743"/>
              <w:contextualSpacing/>
              <w:jc w:val="both"/>
              <w:rPr>
                <w:lang w:val="en-GB"/>
              </w:rPr>
            </w:pPr>
          </w:p>
          <w:p w:rsidR="00EB5B25" w:rsidRPr="008B6733" w:rsidRDefault="00EB5B25" w:rsidP="001F0AB7">
            <w:pPr>
              <w:contextualSpacing/>
              <w:jc w:val="both"/>
              <w:rPr>
                <w:lang w:val="en-GB"/>
              </w:rPr>
            </w:pPr>
            <w:r w:rsidRPr="008B6733">
              <w:rPr>
                <w:lang w:val="en-GB"/>
              </w:rPr>
              <w:t>Update on global NBSAP work / NSBAP Forum [NS, JE]</w:t>
            </w:r>
          </w:p>
          <w:p w:rsidR="00EB5B25" w:rsidRPr="008B6733" w:rsidRDefault="00EB5B25" w:rsidP="001F0AB7">
            <w:pPr>
              <w:pStyle w:val="ListParagraph"/>
              <w:numPr>
                <w:ilvl w:val="0"/>
                <w:numId w:val="17"/>
              </w:numPr>
              <w:jc w:val="both"/>
              <w:rPr>
                <w:lang w:val="en-GB"/>
              </w:rPr>
            </w:pPr>
            <w:r w:rsidRPr="008B6733">
              <w:rPr>
                <w:lang w:val="en-GB"/>
              </w:rPr>
              <w:t xml:space="preserve">Fundamental funding for the NBSAP Forum ($1.8 million) has now been secured. It will remain separate from </w:t>
            </w:r>
            <w:r w:rsidR="00F82C28" w:rsidRPr="008B6733">
              <w:rPr>
                <w:lang w:val="en-GB"/>
              </w:rPr>
              <w:t>BIOFIN</w:t>
            </w:r>
            <w:r w:rsidRPr="008B6733">
              <w:rPr>
                <w:lang w:val="en-GB"/>
              </w:rPr>
              <w:t xml:space="preserve"> but there are important connection points on </w:t>
            </w:r>
            <w:r w:rsidR="00F82C28" w:rsidRPr="008B6733">
              <w:rPr>
                <w:lang w:val="en-GB"/>
              </w:rPr>
              <w:t>biodiversity</w:t>
            </w:r>
            <w:r w:rsidRPr="008B6733">
              <w:rPr>
                <w:lang w:val="en-GB"/>
              </w:rPr>
              <w:t xml:space="preserve"> finance.</w:t>
            </w:r>
          </w:p>
          <w:p w:rsidR="00EB5B25" w:rsidRPr="008B6733" w:rsidRDefault="00F82C28" w:rsidP="001F0AB7">
            <w:pPr>
              <w:jc w:val="both"/>
              <w:rPr>
                <w:lang w:val="en-GB"/>
              </w:rPr>
            </w:pPr>
            <w:r w:rsidRPr="008B6733">
              <w:rPr>
                <w:lang w:val="en-GB"/>
              </w:rPr>
              <w:t>BIOFIN</w:t>
            </w:r>
            <w:r w:rsidR="00EB5B25" w:rsidRPr="008B6733">
              <w:rPr>
                <w:lang w:val="en-GB"/>
              </w:rPr>
              <w:t xml:space="preserve"> global team recruitment:</w:t>
            </w:r>
          </w:p>
          <w:p w:rsidR="00EB5B25" w:rsidRPr="008B6733" w:rsidRDefault="00EB5B25" w:rsidP="001F0AB7">
            <w:pPr>
              <w:pStyle w:val="ListParagraph"/>
              <w:numPr>
                <w:ilvl w:val="0"/>
                <w:numId w:val="17"/>
              </w:numPr>
              <w:jc w:val="both"/>
              <w:rPr>
                <w:lang w:val="en-GB"/>
              </w:rPr>
            </w:pPr>
            <w:r w:rsidRPr="008B6733">
              <w:rPr>
                <w:lang w:val="en-GB"/>
              </w:rPr>
              <w:t>Recruitments for full time staff positions are far advanced and highly qualified staff pre-selected as per a demanding competitive process.</w:t>
            </w:r>
          </w:p>
          <w:p w:rsidR="00EB5B25" w:rsidRPr="008B6733" w:rsidRDefault="00EB5B25" w:rsidP="001F0AB7">
            <w:pPr>
              <w:pStyle w:val="ListParagraph"/>
              <w:numPr>
                <w:ilvl w:val="0"/>
                <w:numId w:val="17"/>
              </w:numPr>
              <w:jc w:val="both"/>
              <w:rPr>
                <w:lang w:val="en-GB"/>
              </w:rPr>
            </w:pPr>
            <w:r w:rsidRPr="008B6733">
              <w:rPr>
                <w:lang w:val="en-GB"/>
              </w:rPr>
              <w:t xml:space="preserve">Financed by EC: </w:t>
            </w:r>
          </w:p>
          <w:p w:rsidR="00EB5B25" w:rsidRPr="008B6733" w:rsidRDefault="00EB5B25" w:rsidP="001F0AB7">
            <w:pPr>
              <w:pStyle w:val="ListParagraph"/>
              <w:numPr>
                <w:ilvl w:val="1"/>
                <w:numId w:val="17"/>
              </w:numPr>
              <w:jc w:val="both"/>
              <w:rPr>
                <w:lang w:val="en-GB"/>
              </w:rPr>
            </w:pPr>
            <w:r w:rsidRPr="008B6733">
              <w:rPr>
                <w:i/>
                <w:lang w:val="en-GB"/>
              </w:rPr>
              <w:t>P5 Project Manager and Technical Advisor for Environmental Finance</w:t>
            </w:r>
            <w:r w:rsidRPr="008B6733">
              <w:rPr>
                <w:lang w:val="en-GB"/>
              </w:rPr>
              <w:t xml:space="preserve"> and </w:t>
            </w:r>
            <w:r w:rsidRPr="008B6733">
              <w:rPr>
                <w:i/>
                <w:lang w:val="en-GB"/>
              </w:rPr>
              <w:t>P3 Project Specialist</w:t>
            </w:r>
            <w:r w:rsidRPr="008B6733">
              <w:rPr>
                <w:lang w:val="en-GB"/>
              </w:rPr>
              <w:t>. Duty station for these will be Istanbul given that the Bratislava Centre will move there in 2014. Interim arrangements involve work from home or other UNDP offices.</w:t>
            </w:r>
          </w:p>
          <w:p w:rsidR="00EB5B25" w:rsidRPr="008B6733" w:rsidRDefault="00EB5B25" w:rsidP="001F0AB7">
            <w:pPr>
              <w:pStyle w:val="ListParagraph"/>
              <w:numPr>
                <w:ilvl w:val="1"/>
                <w:numId w:val="17"/>
              </w:numPr>
              <w:jc w:val="both"/>
              <w:rPr>
                <w:lang w:val="en-GB"/>
              </w:rPr>
            </w:pPr>
            <w:r w:rsidRPr="008B6733">
              <w:rPr>
                <w:i/>
                <w:lang w:val="en-GB"/>
              </w:rPr>
              <w:t>G7 Project Management Associate</w:t>
            </w:r>
            <w:r w:rsidRPr="008B6733">
              <w:rPr>
                <w:lang w:val="en-GB"/>
              </w:rPr>
              <w:t>, to be recruited into UNDP NYC HQ given the financial management support there.</w:t>
            </w:r>
          </w:p>
          <w:p w:rsidR="00EB5B25" w:rsidRPr="008B6733" w:rsidRDefault="00EB5B25" w:rsidP="001F0AB7">
            <w:pPr>
              <w:pStyle w:val="ListParagraph"/>
              <w:numPr>
                <w:ilvl w:val="0"/>
                <w:numId w:val="17"/>
              </w:numPr>
              <w:jc w:val="both"/>
              <w:rPr>
                <w:lang w:val="en-GB"/>
              </w:rPr>
            </w:pPr>
            <w:r w:rsidRPr="008B6733">
              <w:rPr>
                <w:lang w:val="en-GB"/>
              </w:rPr>
              <w:t xml:space="preserve">Financed by BMU: Jamison Ervin will be under contract throughout the project, currently funded by UNDP and moving to BMU funding later; she will assume the hybrid </w:t>
            </w:r>
            <w:r w:rsidR="00F82C28" w:rsidRPr="008B6733">
              <w:rPr>
                <w:lang w:val="en-GB"/>
              </w:rPr>
              <w:t>BIOFIN</w:t>
            </w:r>
            <w:r w:rsidRPr="008B6733">
              <w:rPr>
                <w:lang w:val="en-GB"/>
              </w:rPr>
              <w:t>-NBSAP Forum role. Following a query from AB, assurance was given that there is no risk of double accounting.</w:t>
            </w:r>
          </w:p>
          <w:p w:rsidR="00EB5B25" w:rsidRPr="008B6733" w:rsidRDefault="00EB5B25" w:rsidP="001F0AB7">
            <w:pPr>
              <w:pStyle w:val="ListParagraph"/>
              <w:numPr>
                <w:ilvl w:val="0"/>
                <w:numId w:val="17"/>
              </w:numPr>
              <w:jc w:val="both"/>
              <w:rPr>
                <w:lang w:val="en-GB"/>
              </w:rPr>
            </w:pPr>
            <w:r w:rsidRPr="008B6733">
              <w:rPr>
                <w:lang w:val="en-GB"/>
              </w:rPr>
              <w:lastRenderedPageBreak/>
              <w:t>Susanne Olbrisch onboard as technical and administrative support consultant until end 2013.</w:t>
            </w:r>
          </w:p>
          <w:p w:rsidR="00EB5B25" w:rsidRPr="008B6733" w:rsidRDefault="00EB5B25" w:rsidP="001F0AB7">
            <w:pPr>
              <w:pStyle w:val="ListParagraph"/>
              <w:numPr>
                <w:ilvl w:val="0"/>
                <w:numId w:val="17"/>
              </w:numPr>
              <w:jc w:val="both"/>
              <w:rPr>
                <w:lang w:val="en-GB"/>
              </w:rPr>
            </w:pPr>
            <w:r w:rsidRPr="008B6733">
              <w:rPr>
                <w:lang w:val="en-GB"/>
              </w:rPr>
              <w:t>Emphasis on the fact that UNDP is covering the project start-up period and delivering the methodology with its own internal staff from different offices distributed globally.</w:t>
            </w:r>
          </w:p>
          <w:p w:rsidR="00EB5B25" w:rsidRPr="008B6733" w:rsidRDefault="00EB5B25" w:rsidP="001F0AB7">
            <w:pPr>
              <w:pStyle w:val="ListParagraph"/>
              <w:numPr>
                <w:ilvl w:val="0"/>
                <w:numId w:val="17"/>
              </w:numPr>
              <w:jc w:val="both"/>
              <w:rPr>
                <w:lang w:val="en-GB"/>
              </w:rPr>
            </w:pPr>
            <w:r w:rsidRPr="008B6733">
              <w:rPr>
                <w:lang w:val="en-GB"/>
              </w:rPr>
              <w:t xml:space="preserve">Must align with High Level Panel to not produce inconsistent approaches. </w:t>
            </w:r>
          </w:p>
          <w:p w:rsidR="00EB5B25" w:rsidRPr="008B6733" w:rsidRDefault="00EB5B25" w:rsidP="001F0AB7">
            <w:pPr>
              <w:pStyle w:val="ListParagraph"/>
              <w:numPr>
                <w:ilvl w:val="0"/>
                <w:numId w:val="17"/>
              </w:numPr>
              <w:jc w:val="both"/>
              <w:rPr>
                <w:lang w:val="en-GB"/>
              </w:rPr>
            </w:pPr>
            <w:r w:rsidRPr="008B6733">
              <w:rPr>
                <w:lang w:val="en-GB"/>
              </w:rPr>
              <w:t xml:space="preserve">HLP hoped that </w:t>
            </w:r>
            <w:r w:rsidR="00F82C28" w:rsidRPr="008B6733">
              <w:rPr>
                <w:lang w:val="en-GB"/>
              </w:rPr>
              <w:t>BIOFIN</w:t>
            </w:r>
            <w:r w:rsidRPr="008B6733">
              <w:rPr>
                <w:lang w:val="en-GB"/>
              </w:rPr>
              <w:t xml:space="preserve"> would contribute country data, but we must be very cautious and cannot give out data that countries may consider confidential; JE is invited by CBD to discuss alignment of </w:t>
            </w:r>
            <w:r w:rsidR="00F82C28" w:rsidRPr="008B6733">
              <w:rPr>
                <w:lang w:val="en-GB"/>
              </w:rPr>
              <w:t>BIOFIN</w:t>
            </w:r>
            <w:r w:rsidRPr="008B6733">
              <w:rPr>
                <w:lang w:val="en-GB"/>
              </w:rPr>
              <w:t xml:space="preserve"> methodology with HLP and Resource Mobilisation Framework</w:t>
            </w:r>
          </w:p>
          <w:p w:rsidR="00EB5B25" w:rsidRPr="008B6733" w:rsidRDefault="00EB5B25" w:rsidP="001F0AB7">
            <w:pPr>
              <w:pStyle w:val="ListParagraph"/>
              <w:jc w:val="both"/>
              <w:rPr>
                <w:lang w:val="en-GB"/>
              </w:rPr>
            </w:pPr>
          </w:p>
          <w:p w:rsidR="00EB5B25" w:rsidRPr="008B6733" w:rsidRDefault="00EB5B25" w:rsidP="001F0AB7">
            <w:pPr>
              <w:jc w:val="both"/>
              <w:rPr>
                <w:lang w:val="en-GB"/>
              </w:rPr>
            </w:pPr>
            <w:r w:rsidRPr="008B6733">
              <w:rPr>
                <w:lang w:val="en-GB"/>
              </w:rPr>
              <w:t>Methodology Development, National/Regional Outreach and Planning</w:t>
            </w:r>
          </w:p>
          <w:p w:rsidR="00EB5B25" w:rsidRPr="008B6733" w:rsidRDefault="00EB5B25" w:rsidP="001F0AB7">
            <w:pPr>
              <w:pStyle w:val="ListParagraph"/>
              <w:numPr>
                <w:ilvl w:val="0"/>
                <w:numId w:val="17"/>
              </w:numPr>
              <w:jc w:val="both"/>
              <w:rPr>
                <w:u w:val="single"/>
                <w:lang w:val="en-GB"/>
              </w:rPr>
            </w:pPr>
            <w:r w:rsidRPr="008B6733">
              <w:rPr>
                <w:lang w:val="en-GB"/>
              </w:rPr>
              <w:t>The current version of the emerging methodology toolkit (workbook) was presented.</w:t>
            </w:r>
          </w:p>
          <w:p w:rsidR="00EB5B25" w:rsidRPr="008B6733" w:rsidRDefault="00EB5B25" w:rsidP="001F0AB7">
            <w:pPr>
              <w:pStyle w:val="ListParagraph"/>
              <w:numPr>
                <w:ilvl w:val="0"/>
                <w:numId w:val="17"/>
              </w:numPr>
              <w:jc w:val="both"/>
              <w:rPr>
                <w:u w:val="single"/>
                <w:lang w:val="en-GB"/>
              </w:rPr>
            </w:pPr>
            <w:r w:rsidRPr="008B6733">
              <w:rPr>
                <w:lang w:val="en-GB"/>
              </w:rPr>
              <w:t>General agreement that this version is greatly improved compared to the one presented at the 1</w:t>
            </w:r>
            <w:r w:rsidRPr="008B6733">
              <w:rPr>
                <w:vertAlign w:val="superscript"/>
                <w:lang w:val="en-GB"/>
              </w:rPr>
              <w:t>st</w:t>
            </w:r>
            <w:r w:rsidRPr="008B6733">
              <w:rPr>
                <w:lang w:val="en-GB"/>
              </w:rPr>
              <w:t xml:space="preserve"> Steering Committee, less detailed and more policy focused.</w:t>
            </w:r>
          </w:p>
          <w:p w:rsidR="00EB5B25" w:rsidRPr="008B6733" w:rsidRDefault="00EB5B25" w:rsidP="001F0AB7">
            <w:pPr>
              <w:pStyle w:val="ListParagraph"/>
              <w:numPr>
                <w:ilvl w:val="0"/>
                <w:numId w:val="17"/>
              </w:numPr>
              <w:jc w:val="both"/>
              <w:rPr>
                <w:lang w:val="en-GB"/>
              </w:rPr>
            </w:pPr>
            <w:r w:rsidRPr="008B6733">
              <w:rPr>
                <w:lang w:val="en-GB"/>
              </w:rPr>
              <w:t xml:space="preserve">In 8 countries receiving EC and CH/FOEN funding, </w:t>
            </w:r>
            <w:r w:rsidR="00F82C28" w:rsidRPr="008B6733">
              <w:rPr>
                <w:lang w:val="en-GB"/>
              </w:rPr>
              <w:t>BIOFIN</w:t>
            </w:r>
            <w:r w:rsidRPr="008B6733">
              <w:rPr>
                <w:lang w:val="en-GB"/>
              </w:rPr>
              <w:t xml:space="preserve"> Components 1-3 will be implemented, which will ultimately lead to the development of a (nationally-adapted) resource mobilisation strategy (based on policy and institutional and expenditure reviews, costing of financing needs/gaps and an assessment of financing mechanisms).</w:t>
            </w:r>
          </w:p>
          <w:p w:rsidR="00EB5B25" w:rsidRPr="008B6733" w:rsidRDefault="00EB5B25" w:rsidP="001F0AB7">
            <w:pPr>
              <w:pStyle w:val="ListParagraph"/>
              <w:numPr>
                <w:ilvl w:val="0"/>
                <w:numId w:val="17"/>
              </w:numPr>
              <w:jc w:val="both"/>
              <w:rPr>
                <w:lang w:val="en-GB"/>
              </w:rPr>
            </w:pPr>
            <w:r w:rsidRPr="008B6733">
              <w:rPr>
                <w:lang w:val="en-GB"/>
              </w:rPr>
              <w:t>In 4 countries receiving DE/BMU funding, a 4th component will be added to Initiate implementation of the resource mobilisation strategy at national level.</w:t>
            </w:r>
          </w:p>
          <w:p w:rsidR="00EB5B25" w:rsidRPr="008B6733" w:rsidRDefault="00EB5B25" w:rsidP="001F0AB7">
            <w:pPr>
              <w:jc w:val="both"/>
              <w:rPr>
                <w:lang w:val="en-GB"/>
              </w:rPr>
            </w:pPr>
            <w:r w:rsidRPr="008B6733">
              <w:rPr>
                <w:lang w:val="en-GB"/>
              </w:rPr>
              <w:t>Workshops:</w:t>
            </w:r>
          </w:p>
          <w:p w:rsidR="00EB5B25" w:rsidRPr="008B6733" w:rsidRDefault="00EB5B25" w:rsidP="001F0AB7">
            <w:pPr>
              <w:pStyle w:val="ListParagraph"/>
              <w:numPr>
                <w:ilvl w:val="0"/>
                <w:numId w:val="17"/>
              </w:numPr>
              <w:jc w:val="both"/>
              <w:rPr>
                <w:u w:val="single"/>
                <w:lang w:val="en-GB"/>
              </w:rPr>
            </w:pPr>
            <w:r w:rsidRPr="008B6733">
              <w:rPr>
                <w:lang w:val="en-GB"/>
              </w:rPr>
              <w:t xml:space="preserve">JE provided summaries of the regional workshops for LAC (Bogota), Africa (Kampala) and Asia (Bangkok). The best was the dedicated </w:t>
            </w:r>
            <w:r w:rsidR="00F82C28" w:rsidRPr="008B6733">
              <w:rPr>
                <w:lang w:val="en-GB"/>
              </w:rPr>
              <w:t>BIOFIN</w:t>
            </w:r>
            <w:r w:rsidRPr="008B6733">
              <w:rPr>
                <w:lang w:val="en-GB"/>
              </w:rPr>
              <w:t xml:space="preserve"> workshop in Bangkok for Asia. Secured good ownership by Ministries of Finance, and received good feedback on </w:t>
            </w:r>
            <w:r w:rsidR="00F82C28" w:rsidRPr="008B6733">
              <w:rPr>
                <w:lang w:val="en-GB"/>
              </w:rPr>
              <w:t>BIOFIN</w:t>
            </w:r>
            <w:r w:rsidRPr="008B6733">
              <w:rPr>
                <w:lang w:val="en-GB"/>
              </w:rPr>
              <w:t xml:space="preserve"> methodology. Countries even expressed interest in expanding this with more/national resources.</w:t>
            </w:r>
          </w:p>
          <w:p w:rsidR="00EB5B25" w:rsidRPr="008B6733" w:rsidRDefault="00EB5B25" w:rsidP="001F0AB7">
            <w:pPr>
              <w:pStyle w:val="ListParagraph"/>
              <w:numPr>
                <w:ilvl w:val="0"/>
                <w:numId w:val="17"/>
              </w:numPr>
              <w:jc w:val="both"/>
              <w:rPr>
                <w:lang w:val="en-GB"/>
              </w:rPr>
            </w:pPr>
            <w:r w:rsidRPr="008B6733">
              <w:rPr>
                <w:lang w:val="en-GB"/>
              </w:rPr>
              <w:t xml:space="preserve">Countries expressed willingness to present outcomes at WGRI/SBSTTA </w:t>
            </w:r>
          </w:p>
          <w:p w:rsidR="00EB5B25" w:rsidRPr="008B6733" w:rsidRDefault="00EB5B25" w:rsidP="001F0AB7">
            <w:pPr>
              <w:pStyle w:val="ListParagraph"/>
              <w:numPr>
                <w:ilvl w:val="0"/>
                <w:numId w:val="17"/>
              </w:numPr>
              <w:jc w:val="both"/>
              <w:rPr>
                <w:lang w:val="en-GB"/>
              </w:rPr>
            </w:pPr>
            <w:r w:rsidRPr="008B6733">
              <w:rPr>
                <w:lang w:val="en-GB"/>
              </w:rPr>
              <w:t xml:space="preserve">Plan for a suitable event at COP-12 in 2014 with country presentations </w:t>
            </w:r>
          </w:p>
          <w:p w:rsidR="00EB5B25" w:rsidRPr="008B6733" w:rsidRDefault="00EB5B25" w:rsidP="001F0AB7">
            <w:pPr>
              <w:pStyle w:val="ListParagraph"/>
              <w:numPr>
                <w:ilvl w:val="0"/>
                <w:numId w:val="17"/>
              </w:numPr>
              <w:jc w:val="both"/>
              <w:rPr>
                <w:lang w:val="en-GB"/>
              </w:rPr>
            </w:pPr>
            <w:r w:rsidRPr="008B6733">
              <w:rPr>
                <w:lang w:val="en-GB"/>
              </w:rPr>
              <w:t>The Regional Workshops will now be followed by Regional Webinars to further advance in-country ownership, and already a 2nd LAC workshop is planned in Panama in October.</w:t>
            </w:r>
          </w:p>
          <w:p w:rsidR="00EB5B25" w:rsidRPr="008B6733" w:rsidRDefault="00EB5B25" w:rsidP="001F0AB7">
            <w:pPr>
              <w:jc w:val="both"/>
              <w:rPr>
                <w:lang w:val="en-GB"/>
              </w:rPr>
            </w:pPr>
            <w:r w:rsidRPr="008B6733">
              <w:rPr>
                <w:lang w:val="en-GB"/>
              </w:rPr>
              <w:t xml:space="preserve">Peer review of </w:t>
            </w:r>
            <w:r w:rsidR="00F82C28" w:rsidRPr="008B6733">
              <w:rPr>
                <w:lang w:val="en-GB"/>
              </w:rPr>
              <w:t>BIOFIN</w:t>
            </w:r>
            <w:r w:rsidRPr="008B6733">
              <w:rPr>
                <w:lang w:val="en-GB"/>
              </w:rPr>
              <w:t xml:space="preserve"> Workbook, Planned for August.</w:t>
            </w:r>
          </w:p>
          <w:p w:rsidR="00EB5B25" w:rsidRPr="008B6733" w:rsidRDefault="00EB5B25" w:rsidP="001F0AB7">
            <w:pPr>
              <w:jc w:val="both"/>
              <w:rPr>
                <w:lang w:val="en-GB"/>
              </w:rPr>
            </w:pPr>
            <w:r w:rsidRPr="008B6733">
              <w:rPr>
                <w:lang w:val="en-GB"/>
              </w:rPr>
              <w:t>Data:</w:t>
            </w:r>
          </w:p>
          <w:p w:rsidR="00EB5B25" w:rsidRPr="008B6733" w:rsidRDefault="00EB5B25" w:rsidP="001F0AB7">
            <w:pPr>
              <w:pStyle w:val="ListParagraph"/>
              <w:numPr>
                <w:ilvl w:val="0"/>
                <w:numId w:val="17"/>
              </w:numPr>
              <w:jc w:val="both"/>
              <w:rPr>
                <w:lang w:val="en-GB"/>
              </w:rPr>
            </w:pPr>
            <w:r w:rsidRPr="008B6733">
              <w:rPr>
                <w:lang w:val="en-GB"/>
              </w:rPr>
              <w:t>General agreement/awareness that there are sensitive issues that must be observed/respected (national data ownership/sovereignty, also in context of CBD negotiations)</w:t>
            </w:r>
          </w:p>
          <w:p w:rsidR="00EB5B25" w:rsidRPr="008B6733" w:rsidRDefault="00EB5B25" w:rsidP="001F0AB7">
            <w:pPr>
              <w:pStyle w:val="ListParagraph"/>
              <w:numPr>
                <w:ilvl w:val="0"/>
                <w:numId w:val="17"/>
              </w:numPr>
              <w:jc w:val="both"/>
              <w:rPr>
                <w:lang w:val="en-GB"/>
              </w:rPr>
            </w:pPr>
            <w:r w:rsidRPr="008B6733">
              <w:rPr>
                <w:lang w:val="en-GB"/>
              </w:rPr>
              <w:t xml:space="preserve">Detailed (and nationally disclosed) data will be available for the </w:t>
            </w:r>
            <w:r w:rsidR="00F82C28" w:rsidRPr="008B6733">
              <w:rPr>
                <w:lang w:val="en-GB"/>
              </w:rPr>
              <w:t>BIOFIN</w:t>
            </w:r>
            <w:r w:rsidRPr="008B6733">
              <w:rPr>
                <w:lang w:val="en-GB"/>
              </w:rPr>
              <w:t xml:space="preserve"> partners (UNDP, EC, DE, CH) but only aggregated data should be circulated further (e.g. to HL-Panel)</w:t>
            </w:r>
          </w:p>
          <w:p w:rsidR="00EB5B25" w:rsidRPr="008B6733" w:rsidRDefault="00EB5B25" w:rsidP="001F0AB7">
            <w:pPr>
              <w:jc w:val="both"/>
              <w:rPr>
                <w:u w:val="single"/>
                <w:lang w:val="en-GB"/>
              </w:rPr>
            </w:pPr>
          </w:p>
          <w:p w:rsidR="00EB5B25" w:rsidRPr="008B6733" w:rsidRDefault="00EB5B25" w:rsidP="001F0AB7">
            <w:pPr>
              <w:jc w:val="both"/>
              <w:rPr>
                <w:u w:val="single"/>
                <w:lang w:val="en-GB"/>
              </w:rPr>
            </w:pPr>
            <w:r w:rsidRPr="008B6733">
              <w:rPr>
                <w:u w:val="single"/>
                <w:lang w:val="en-GB"/>
              </w:rPr>
              <w:lastRenderedPageBreak/>
              <w:t>Work Plan and Budget [YdS]</w:t>
            </w:r>
          </w:p>
          <w:p w:rsidR="00EB5B25" w:rsidRPr="008B6733" w:rsidRDefault="00EB5B25" w:rsidP="001F0AB7">
            <w:pPr>
              <w:pStyle w:val="ListParagraph"/>
              <w:numPr>
                <w:ilvl w:val="0"/>
                <w:numId w:val="17"/>
              </w:numPr>
              <w:jc w:val="both"/>
              <w:rPr>
                <w:lang w:val="en-GB"/>
              </w:rPr>
            </w:pPr>
            <w:r w:rsidRPr="008B6733">
              <w:rPr>
                <w:lang w:val="en-GB"/>
              </w:rPr>
              <w:t>Targeted timelines haven’t changed since 1</w:t>
            </w:r>
            <w:r w:rsidRPr="008B6733">
              <w:rPr>
                <w:vertAlign w:val="superscript"/>
                <w:lang w:val="en-GB"/>
              </w:rPr>
              <w:t>st</w:t>
            </w:r>
            <w:r w:rsidRPr="008B6733">
              <w:rPr>
                <w:lang w:val="en-GB"/>
              </w:rPr>
              <w:t xml:space="preserve"> Steering Committee, plans remain ambitious but UNDP is delivering with its own team. Expect results on Policy and Institutional and Expenditure Reviews by WGRI, results on </w:t>
            </w:r>
            <w:r w:rsidR="00F82C28" w:rsidRPr="008B6733">
              <w:rPr>
                <w:lang w:val="en-GB"/>
              </w:rPr>
              <w:t>biodiversity</w:t>
            </w:r>
            <w:r w:rsidRPr="008B6733">
              <w:rPr>
                <w:lang w:val="en-GB"/>
              </w:rPr>
              <w:t xml:space="preserve"> finance needs/gaps (costing) by WGRI or COP12, but most of the Resource Mobilisation Strategy and Synthesis Recommendations will only be developed (and implemented) after COP12.</w:t>
            </w:r>
          </w:p>
          <w:p w:rsidR="00EB5B25" w:rsidRPr="008B6733" w:rsidRDefault="00EB5B25" w:rsidP="001F0AB7">
            <w:pPr>
              <w:jc w:val="both"/>
              <w:rPr>
                <w:lang w:val="en-GB"/>
              </w:rPr>
            </w:pPr>
            <w:r w:rsidRPr="008B6733">
              <w:rPr>
                <w:u w:val="single"/>
                <w:lang w:val="en-GB"/>
              </w:rPr>
              <w:t>Fact Sheet:</w:t>
            </w:r>
            <w:r w:rsidRPr="008B6733">
              <w:rPr>
                <w:lang w:val="en-GB"/>
              </w:rPr>
              <w:t xml:space="preserve"> YdS committed to deliver a final version soon after the Steering Committee meeting.</w:t>
            </w:r>
          </w:p>
          <w:p w:rsidR="00EB5B25" w:rsidRPr="008B6733" w:rsidRDefault="00EB5B25" w:rsidP="001F0AB7">
            <w:pPr>
              <w:jc w:val="both"/>
              <w:rPr>
                <w:lang w:val="en-GB"/>
              </w:rPr>
            </w:pPr>
            <w:r w:rsidRPr="008B6733">
              <w:rPr>
                <w:lang w:val="en-GB"/>
              </w:rPr>
              <w:t>Concerning the Global and Regional workshops:</w:t>
            </w:r>
          </w:p>
          <w:p w:rsidR="00EB5B25" w:rsidRPr="008B6733" w:rsidRDefault="00EB5B25" w:rsidP="001F0AB7">
            <w:pPr>
              <w:pStyle w:val="ListParagraph"/>
              <w:numPr>
                <w:ilvl w:val="0"/>
                <w:numId w:val="17"/>
              </w:numPr>
              <w:jc w:val="both"/>
              <w:rPr>
                <w:lang w:val="en-GB"/>
              </w:rPr>
            </w:pPr>
            <w:r w:rsidRPr="008B6733">
              <w:rPr>
                <w:lang w:val="en-GB"/>
              </w:rPr>
              <w:t>UNDP will discuss internally and with countries, and make a proposal integrated into the overall meetings plan</w:t>
            </w:r>
          </w:p>
          <w:p w:rsidR="00EB5B25" w:rsidRPr="008B6733" w:rsidRDefault="00EB5B25" w:rsidP="001F0AB7">
            <w:pPr>
              <w:jc w:val="both"/>
              <w:rPr>
                <w:u w:val="single"/>
                <w:lang w:val="en-GB"/>
              </w:rPr>
            </w:pPr>
          </w:p>
          <w:p w:rsidR="00EB5B25" w:rsidRPr="008B6733" w:rsidRDefault="00EB5B25" w:rsidP="001F0AB7">
            <w:pPr>
              <w:jc w:val="both"/>
              <w:rPr>
                <w:lang w:val="en-GB"/>
              </w:rPr>
            </w:pPr>
            <w:r w:rsidRPr="008B6733">
              <w:rPr>
                <w:u w:val="single"/>
                <w:lang w:val="en-GB"/>
              </w:rPr>
              <w:t>BMU / GIZ and Namibia</w:t>
            </w:r>
            <w:r w:rsidRPr="008B6733">
              <w:rPr>
                <w:lang w:val="en-GB"/>
              </w:rPr>
              <w:t xml:space="preserve">. AB reported that BMU will likely finance a bilateral project in Namibia through GIZ that has aims very similar to </w:t>
            </w:r>
            <w:r w:rsidR="00F82C28" w:rsidRPr="008B6733">
              <w:rPr>
                <w:lang w:val="en-GB"/>
              </w:rPr>
              <w:t>BIOFIN</w:t>
            </w:r>
            <w:r w:rsidRPr="008B6733">
              <w:rPr>
                <w:lang w:val="en-GB"/>
              </w:rPr>
              <w:t xml:space="preserve">. It will develop a resource mobilisation strategy, integrate TEEB and </w:t>
            </w:r>
            <w:r w:rsidR="00F82C28" w:rsidRPr="008B6733">
              <w:rPr>
                <w:lang w:val="en-GB"/>
              </w:rPr>
              <w:t>WAVES</w:t>
            </w:r>
            <w:r w:rsidRPr="008B6733">
              <w:rPr>
                <w:lang w:val="en-GB"/>
              </w:rPr>
              <w:t xml:space="preserve">, and have a strong target on mainstreaming; it will have more resources and time than </w:t>
            </w:r>
            <w:r w:rsidR="00F82C28" w:rsidRPr="008B6733">
              <w:rPr>
                <w:lang w:val="en-GB"/>
              </w:rPr>
              <w:t>BIOFIN</w:t>
            </w:r>
            <w:r w:rsidRPr="008B6733">
              <w:rPr>
                <w:lang w:val="en-GB"/>
              </w:rPr>
              <w:t>. Agreement that this was a welcome synergy opportunity in a priority country, and that Namibia should be invited / involved whenever possible but as a separate and self-funded initiative.</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 xml:space="preserve">Annex 1 (in the main document): </w:t>
            </w:r>
            <w:r w:rsidR="00F82C28" w:rsidRPr="008B6733">
              <w:rPr>
                <w:lang w:val="en-GB"/>
              </w:rPr>
              <w:t>BIOFIN</w:t>
            </w:r>
            <w:r w:rsidRPr="008B6733">
              <w:rPr>
                <w:lang w:val="en-GB"/>
              </w:rPr>
              <w:t xml:space="preserve"> Global Summary Budget:</w:t>
            </w:r>
          </w:p>
          <w:p w:rsidR="00EB5B25" w:rsidRPr="008B6733" w:rsidRDefault="00EB5B25" w:rsidP="001F0AB7">
            <w:pPr>
              <w:jc w:val="both"/>
              <w:rPr>
                <w:lang w:val="en-GB"/>
              </w:rPr>
            </w:pPr>
          </w:p>
        </w:tc>
      </w:tr>
      <w:tr w:rsidR="00085F96" w:rsidRPr="008B6733" w:rsidTr="00825180">
        <w:tc>
          <w:tcPr>
            <w:tcW w:w="1241" w:type="pct"/>
          </w:tcPr>
          <w:p w:rsidR="00EB5B25" w:rsidRPr="008B6733" w:rsidRDefault="00EB5B25" w:rsidP="001F0AB7">
            <w:pPr>
              <w:jc w:val="both"/>
              <w:rPr>
                <w:lang w:val="en-GB"/>
              </w:rPr>
            </w:pPr>
            <w:r w:rsidRPr="008B6733">
              <w:rPr>
                <w:lang w:val="en-GB"/>
              </w:rPr>
              <w:lastRenderedPageBreak/>
              <w:t>18 December 2013, 11:00 - 14:00</w:t>
            </w:r>
          </w:p>
          <w:p w:rsidR="00EB5B25" w:rsidRPr="008B6733" w:rsidRDefault="00EB5B25" w:rsidP="001F0AB7">
            <w:pPr>
              <w:jc w:val="both"/>
              <w:rPr>
                <w:lang w:val="en-GB"/>
              </w:rPr>
            </w:pPr>
            <w:r w:rsidRPr="008B6733">
              <w:rPr>
                <w:lang w:val="en-GB"/>
              </w:rPr>
              <w:t>By video conference</w:t>
            </w:r>
          </w:p>
        </w:tc>
        <w:tc>
          <w:tcPr>
            <w:tcW w:w="3759" w:type="pct"/>
          </w:tcPr>
          <w:p w:rsidR="00EB5B25" w:rsidRPr="008B6733" w:rsidRDefault="00EB5B25" w:rsidP="001F0AB7">
            <w:pPr>
              <w:jc w:val="both"/>
              <w:rPr>
                <w:lang w:val="en-GB"/>
              </w:rPr>
            </w:pPr>
            <w:r w:rsidRPr="008B6733">
              <w:rPr>
                <w:lang w:val="en-GB"/>
              </w:rPr>
              <w:t>3rd Steering Committee Meeting</w:t>
            </w:r>
          </w:p>
          <w:p w:rsidR="00EB5B25" w:rsidRPr="008B6733" w:rsidRDefault="00EB5B25" w:rsidP="001F0AB7">
            <w:pPr>
              <w:jc w:val="both"/>
              <w:rPr>
                <w:lang w:val="en-GB"/>
              </w:rPr>
            </w:pPr>
            <w:r w:rsidRPr="008B6733">
              <w:rPr>
                <w:lang w:val="en-GB"/>
              </w:rPr>
              <w:t xml:space="preserve">Nodes and participants: </w:t>
            </w:r>
          </w:p>
          <w:p w:rsidR="00EB5B25" w:rsidRPr="008B6733" w:rsidRDefault="00EB5B25" w:rsidP="001F0AB7">
            <w:pPr>
              <w:jc w:val="both"/>
              <w:rPr>
                <w:lang w:val="en-GB"/>
              </w:rPr>
            </w:pPr>
            <w:r w:rsidRPr="008B6733">
              <w:rPr>
                <w:lang w:val="en-GB"/>
              </w:rPr>
              <w:t>•</w:t>
            </w:r>
            <w:r w:rsidRPr="008B6733">
              <w:rPr>
                <w:lang w:val="en-GB"/>
              </w:rPr>
              <w:tab/>
              <w:t xml:space="preserve">EC (Belgium): Thierry Dudermel (TD), Arnold Jacques de Dixmude (AJD), Augustin Malou (AM), Laure Ledoux (LL), Strahil Christov (SC) </w:t>
            </w:r>
          </w:p>
          <w:p w:rsidR="00EB5B25" w:rsidRPr="008B6733" w:rsidRDefault="00EB5B25" w:rsidP="001F0AB7">
            <w:pPr>
              <w:jc w:val="both"/>
              <w:rPr>
                <w:lang w:val="en-GB"/>
              </w:rPr>
            </w:pPr>
            <w:r w:rsidRPr="008B6733">
              <w:rPr>
                <w:lang w:val="en-GB"/>
              </w:rPr>
              <w:t>•</w:t>
            </w:r>
            <w:r w:rsidRPr="008B6733">
              <w:rPr>
                <w:lang w:val="en-GB"/>
              </w:rPr>
              <w:tab/>
              <w:t>BMU (Germany): Rudolf Specht (RS)</w:t>
            </w:r>
          </w:p>
          <w:p w:rsidR="00EB5B25" w:rsidRPr="008B6733" w:rsidRDefault="00EB5B25" w:rsidP="001F0AB7">
            <w:pPr>
              <w:jc w:val="both"/>
              <w:rPr>
                <w:lang w:val="en-GB"/>
              </w:rPr>
            </w:pPr>
            <w:r w:rsidRPr="008B6733">
              <w:rPr>
                <w:lang w:val="en-GB"/>
              </w:rPr>
              <w:t>•</w:t>
            </w:r>
            <w:r w:rsidRPr="008B6733">
              <w:rPr>
                <w:lang w:val="en-GB"/>
              </w:rPr>
              <w:tab/>
              <w:t>BMU (India): Axel Benemann – partial (AB)</w:t>
            </w:r>
          </w:p>
          <w:p w:rsidR="00EB5B25" w:rsidRPr="008B6733" w:rsidRDefault="00EB5B25" w:rsidP="001F0AB7">
            <w:pPr>
              <w:jc w:val="both"/>
              <w:rPr>
                <w:lang w:val="en-GB"/>
              </w:rPr>
            </w:pPr>
            <w:r w:rsidRPr="008B6733">
              <w:rPr>
                <w:lang w:val="en-GB"/>
              </w:rPr>
              <w:t>•</w:t>
            </w:r>
            <w:r w:rsidRPr="008B6733">
              <w:rPr>
                <w:lang w:val="en-GB"/>
              </w:rPr>
              <w:tab/>
              <w:t>FOEN (Switzerland): Nathalie Rizzotti (NR)</w:t>
            </w:r>
          </w:p>
          <w:p w:rsidR="00EB5B25" w:rsidRPr="008B6733" w:rsidRDefault="00EB5B25" w:rsidP="001F0AB7">
            <w:pPr>
              <w:jc w:val="both"/>
              <w:rPr>
                <w:lang w:val="en-GB"/>
              </w:rPr>
            </w:pPr>
            <w:r w:rsidRPr="008B6733">
              <w:rPr>
                <w:lang w:val="en-GB"/>
              </w:rPr>
              <w:t>•</w:t>
            </w:r>
            <w:r w:rsidRPr="008B6733">
              <w:rPr>
                <w:lang w:val="en-GB"/>
              </w:rPr>
              <w:tab/>
              <w:t>UNDP: Yves de Soye (YdS), Jamison Ervin (JE), Onno van den Heuvel (OH), Susanne Olbrisch (SO)</w:t>
            </w:r>
          </w:p>
          <w:p w:rsidR="00EB5B25" w:rsidRPr="008B6733" w:rsidRDefault="00EB5B25" w:rsidP="001F0AB7">
            <w:pPr>
              <w:jc w:val="both"/>
              <w:rPr>
                <w:lang w:val="en-GB"/>
              </w:rPr>
            </w:pPr>
          </w:p>
          <w:p w:rsidR="00EB5B25" w:rsidRPr="008B6733" w:rsidRDefault="00EB5B25" w:rsidP="001F0AB7">
            <w:pPr>
              <w:pStyle w:val="ListParagraph"/>
              <w:numPr>
                <w:ilvl w:val="0"/>
                <w:numId w:val="18"/>
              </w:numPr>
              <w:jc w:val="both"/>
              <w:rPr>
                <w:lang w:val="en-GB"/>
              </w:rPr>
            </w:pPr>
            <w:r w:rsidRPr="008B6733">
              <w:rPr>
                <w:lang w:val="en-GB"/>
              </w:rPr>
              <w:t>Additional funding from German government (up to end of 2016)</w:t>
            </w:r>
          </w:p>
          <w:p w:rsidR="00EB5B25" w:rsidRPr="008B6733" w:rsidRDefault="00EB5B25" w:rsidP="001F0AB7">
            <w:pPr>
              <w:pStyle w:val="ListParagraph"/>
              <w:numPr>
                <w:ilvl w:val="0"/>
                <w:numId w:val="18"/>
              </w:numPr>
              <w:jc w:val="both"/>
              <w:rPr>
                <w:lang w:val="en-GB"/>
              </w:rPr>
            </w:pPr>
            <w:r w:rsidRPr="008B6733">
              <w:rPr>
                <w:lang w:val="en-GB"/>
              </w:rPr>
              <w:t xml:space="preserve">CBD Coordination: need to keep overview of related </w:t>
            </w:r>
            <w:r w:rsidR="00F82C28" w:rsidRPr="008B6733">
              <w:rPr>
                <w:lang w:val="en-GB"/>
              </w:rPr>
              <w:t>BIOFIN</w:t>
            </w:r>
            <w:r w:rsidRPr="008B6733">
              <w:rPr>
                <w:lang w:val="en-GB"/>
              </w:rPr>
              <w:t xml:space="preserve"> and CBD activities and need for transparent reporting. It should be clear how the </w:t>
            </w:r>
            <w:r w:rsidR="00F82C28" w:rsidRPr="008B6733">
              <w:rPr>
                <w:lang w:val="en-GB"/>
              </w:rPr>
              <w:t>BIOFIN</w:t>
            </w:r>
            <w:r w:rsidRPr="008B6733">
              <w:rPr>
                <w:lang w:val="en-GB"/>
              </w:rPr>
              <w:t xml:space="preserve"> involvement is additional, avoid duplication</w:t>
            </w:r>
          </w:p>
          <w:p w:rsidR="00EB5B25" w:rsidRPr="008B6733" w:rsidRDefault="00EB5B25" w:rsidP="001F0AB7">
            <w:pPr>
              <w:pStyle w:val="ListParagraph"/>
              <w:numPr>
                <w:ilvl w:val="0"/>
                <w:numId w:val="18"/>
              </w:numPr>
              <w:jc w:val="both"/>
              <w:rPr>
                <w:lang w:val="en-GB"/>
              </w:rPr>
            </w:pPr>
            <w:r w:rsidRPr="008B6733">
              <w:rPr>
                <w:lang w:val="en-GB"/>
              </w:rPr>
              <w:t xml:space="preserve">Increased budgets for 8 original countries – Additional funding of c. US$ 180,000 is added to implement component 4 in the 8 original countries. This restores equity amongst all pilot countries </w:t>
            </w:r>
            <w:r w:rsidRPr="008B6733">
              <w:rPr>
                <w:lang w:val="en-GB"/>
              </w:rPr>
              <w:lastRenderedPageBreak/>
              <w:t xml:space="preserve">because in all the full scope of 4 components will be implemented. </w:t>
            </w:r>
            <w:r w:rsidR="00F82C28" w:rsidRPr="008B6733">
              <w:rPr>
                <w:lang w:val="en-GB"/>
              </w:rPr>
              <w:t>BIOFIN</w:t>
            </w:r>
            <w:r w:rsidRPr="008B6733">
              <w:rPr>
                <w:lang w:val="en-GB"/>
              </w:rPr>
              <w:t xml:space="preserve"> is often new/uncharted territory so it is normal that there is evolution along the way. </w:t>
            </w:r>
          </w:p>
          <w:p w:rsidR="00EB5B25" w:rsidRPr="008B6733" w:rsidRDefault="00F82C28" w:rsidP="001F0AB7">
            <w:pPr>
              <w:pStyle w:val="ListParagraph"/>
              <w:numPr>
                <w:ilvl w:val="0"/>
                <w:numId w:val="18"/>
              </w:numPr>
              <w:jc w:val="both"/>
              <w:rPr>
                <w:lang w:val="en-GB"/>
              </w:rPr>
            </w:pPr>
            <w:r w:rsidRPr="008B6733">
              <w:rPr>
                <w:lang w:val="en-GB"/>
              </w:rPr>
              <w:t>BIOFIN</w:t>
            </w:r>
            <w:r w:rsidR="00EB5B25" w:rsidRPr="008B6733">
              <w:rPr>
                <w:lang w:val="en-GB"/>
              </w:rPr>
              <w:t xml:space="preserve"> will be expanded by 6-7 countries. The final decision on countries to be included is yet to be made. </w:t>
            </w:r>
            <w:r w:rsidRPr="008B6733">
              <w:rPr>
                <w:lang w:val="en-GB"/>
              </w:rPr>
              <w:t>BIOFIN</w:t>
            </w:r>
            <w:r w:rsidR="00EB5B25" w:rsidRPr="008B6733">
              <w:rPr>
                <w:lang w:val="en-GB"/>
              </w:rPr>
              <w:t xml:space="preserve"> has criteria and can share and involve the whole SC</w:t>
            </w:r>
          </w:p>
          <w:p w:rsidR="00EB5B25" w:rsidRPr="008B6733" w:rsidRDefault="00EB5B25" w:rsidP="001F0AB7">
            <w:pPr>
              <w:pStyle w:val="ListParagraph"/>
              <w:numPr>
                <w:ilvl w:val="0"/>
                <w:numId w:val="18"/>
              </w:numPr>
              <w:jc w:val="both"/>
              <w:rPr>
                <w:lang w:val="en-GB"/>
              </w:rPr>
            </w:pPr>
            <w:r w:rsidRPr="008B6733">
              <w:rPr>
                <w:lang w:val="en-GB"/>
              </w:rPr>
              <w:t xml:space="preserve">Exchanges and discussions in 2013 with Canada and Australia were not successful. Also South Korea was not interested in financing </w:t>
            </w:r>
            <w:r w:rsidR="00F82C28" w:rsidRPr="008B6733">
              <w:rPr>
                <w:lang w:val="en-GB"/>
              </w:rPr>
              <w:t>BIOFIN</w:t>
            </w:r>
            <w:r w:rsidRPr="008B6733">
              <w:rPr>
                <w:lang w:val="en-GB"/>
              </w:rPr>
              <w:t>. In general further resource mobilisation is not a priority at the moment considering the significant amount of available funds and focus on delivery.</w:t>
            </w:r>
          </w:p>
          <w:p w:rsidR="00EB5B25" w:rsidRPr="008B6733" w:rsidRDefault="00EB5B25" w:rsidP="001F0AB7">
            <w:pPr>
              <w:jc w:val="both"/>
              <w:rPr>
                <w:lang w:val="en-GB"/>
              </w:rPr>
            </w:pPr>
            <w:r w:rsidRPr="008B6733">
              <w:rPr>
                <w:lang w:val="en-GB"/>
              </w:rPr>
              <w:t>Recruitment:</w:t>
            </w:r>
          </w:p>
          <w:p w:rsidR="00EB5B25" w:rsidRPr="008B6733" w:rsidRDefault="00EB5B25" w:rsidP="001F0AB7">
            <w:pPr>
              <w:pStyle w:val="ListParagraph"/>
              <w:numPr>
                <w:ilvl w:val="0"/>
                <w:numId w:val="18"/>
              </w:numPr>
              <w:jc w:val="both"/>
              <w:rPr>
                <w:lang w:val="en-GB"/>
              </w:rPr>
            </w:pPr>
            <w:r w:rsidRPr="008B6733">
              <w:rPr>
                <w:lang w:val="en-GB"/>
              </w:rPr>
              <w:t>Completion of recruitments for P3 Project Specialist and G7 Project Management Associate by September 2013. As the P5 Senior Advisor/Project Manager was not filled, YdS takes up the role of Project Manager (working on part-time basis); 2 senior environmental finance experts will be recruited as consultants to provide oversight and support to in-country implementation. Another senior consultant will be hired focusing on costing, while the Senior Advisor (Jamie E) will continue to lead the methodological work.</w:t>
            </w:r>
          </w:p>
          <w:p w:rsidR="00EB5B25" w:rsidRPr="008B6733" w:rsidRDefault="00EB5B25" w:rsidP="001F0AB7">
            <w:pPr>
              <w:pStyle w:val="ListParagraph"/>
              <w:numPr>
                <w:ilvl w:val="0"/>
                <w:numId w:val="18"/>
              </w:numPr>
              <w:jc w:val="both"/>
              <w:rPr>
                <w:lang w:val="en-GB"/>
              </w:rPr>
            </w:pPr>
            <w:r w:rsidRPr="008B6733">
              <w:rPr>
                <w:lang w:val="en-GB"/>
              </w:rPr>
              <w:t>Agreement was reached to await the outcome of the ongoing recruitment process to discuss the staffing situation again in January.</w:t>
            </w:r>
          </w:p>
          <w:p w:rsidR="00EB5B25" w:rsidRPr="008B6733" w:rsidRDefault="006E1A4C" w:rsidP="001F0AB7">
            <w:pPr>
              <w:jc w:val="both"/>
              <w:rPr>
                <w:lang w:val="en-GB"/>
              </w:rPr>
            </w:pPr>
            <w:r w:rsidRPr="008B6733">
              <w:rPr>
                <w:lang w:val="en-GB"/>
              </w:rPr>
              <w:t>Methodology</w:t>
            </w:r>
            <w:r w:rsidR="00EB5B25" w:rsidRPr="008B6733">
              <w:rPr>
                <w:lang w:val="en-GB"/>
              </w:rPr>
              <w:t>:</w:t>
            </w:r>
          </w:p>
          <w:p w:rsidR="00EB5B25" w:rsidRPr="008B6733" w:rsidRDefault="00EB5B25" w:rsidP="001F0AB7">
            <w:pPr>
              <w:jc w:val="both"/>
              <w:rPr>
                <w:lang w:val="en-GB"/>
              </w:rPr>
            </w:pPr>
          </w:p>
          <w:p w:rsidR="00EB5B25" w:rsidRPr="008B6733" w:rsidRDefault="00EB5B25" w:rsidP="001F0AB7">
            <w:pPr>
              <w:pStyle w:val="ListParagraph"/>
              <w:numPr>
                <w:ilvl w:val="0"/>
                <w:numId w:val="18"/>
              </w:numPr>
              <w:jc w:val="both"/>
              <w:rPr>
                <w:lang w:val="en-GB"/>
              </w:rPr>
            </w:pPr>
            <w:r w:rsidRPr="008B6733">
              <w:rPr>
                <w:lang w:val="en-GB"/>
              </w:rPr>
              <w:t>The peer review report is completed. The updated methodology will be completed by the first week of January and the quick guide by mid-January</w:t>
            </w:r>
          </w:p>
          <w:p w:rsidR="00EB5B25" w:rsidRPr="008B6733" w:rsidRDefault="00EB5B25" w:rsidP="001F0AB7">
            <w:pPr>
              <w:pStyle w:val="ListParagraph"/>
              <w:numPr>
                <w:ilvl w:val="0"/>
                <w:numId w:val="18"/>
              </w:numPr>
              <w:jc w:val="both"/>
              <w:rPr>
                <w:lang w:val="en-GB"/>
              </w:rPr>
            </w:pPr>
            <w:r w:rsidRPr="008B6733">
              <w:rPr>
                <w:lang w:val="en-GB"/>
              </w:rPr>
              <w:t xml:space="preserve">Launch of NBSAP Forum and use for </w:t>
            </w:r>
            <w:r w:rsidR="00F82C28" w:rsidRPr="008B6733">
              <w:rPr>
                <w:lang w:val="en-GB"/>
              </w:rPr>
              <w:t>BIOFIN</w:t>
            </w:r>
            <w:r w:rsidRPr="008B6733">
              <w:rPr>
                <w:lang w:val="en-GB"/>
              </w:rPr>
              <w:t xml:space="preserve">: The platform </w:t>
            </w:r>
            <w:hyperlink r:id="rId32" w:history="1">
              <w:r w:rsidRPr="008B6733">
                <w:rPr>
                  <w:rStyle w:val="Hyperlink"/>
                  <w:color w:val="auto"/>
                  <w:lang w:val="en-GB"/>
                </w:rPr>
                <w:t>http://www.nbsapforum.net/</w:t>
              </w:r>
            </w:hyperlink>
            <w:r w:rsidRPr="008B6733">
              <w:rPr>
                <w:lang w:val="en-GB"/>
              </w:rPr>
              <w:t xml:space="preserve"> is live now and contains a lot of useful materials.  </w:t>
            </w:r>
          </w:p>
          <w:p w:rsidR="00EB5B25" w:rsidRPr="008B6733" w:rsidRDefault="00EB5B25" w:rsidP="001F0AB7">
            <w:pPr>
              <w:pStyle w:val="ListParagraph"/>
              <w:numPr>
                <w:ilvl w:val="0"/>
                <w:numId w:val="18"/>
              </w:numPr>
              <w:jc w:val="both"/>
              <w:rPr>
                <w:lang w:val="en-GB"/>
              </w:rPr>
            </w:pPr>
            <w:r w:rsidRPr="008B6733">
              <w:rPr>
                <w:lang w:val="en-GB"/>
              </w:rPr>
              <w:t xml:space="preserve">Regional and global NBSAP workshops with </w:t>
            </w:r>
            <w:r w:rsidR="00F82C28" w:rsidRPr="008B6733">
              <w:rPr>
                <w:lang w:val="en-GB"/>
              </w:rPr>
              <w:t>BIOFIN</w:t>
            </w:r>
            <w:r w:rsidRPr="008B6733">
              <w:rPr>
                <w:lang w:val="en-GB"/>
              </w:rPr>
              <w:t xml:space="preserve"> input: Series of 4 regional workshops planned: 10-14 February Uganda for Africa, 24-28 March Malaysia for Asia, 13-19 April in Brazil for LAC, and possibly a 4</w:t>
            </w:r>
            <w:r w:rsidRPr="008B6733">
              <w:rPr>
                <w:vertAlign w:val="superscript"/>
                <w:lang w:val="en-GB"/>
              </w:rPr>
              <w:t>th</w:t>
            </w:r>
            <w:r w:rsidRPr="008B6733">
              <w:rPr>
                <w:lang w:val="en-GB"/>
              </w:rPr>
              <w:t xml:space="preserve"> workshop for Eastern Europe, with dates and location to be determined upon discussion with CBD on 19 Dec. Also a set of sub-regional webinars in different languages are envisaged.</w:t>
            </w:r>
          </w:p>
          <w:p w:rsidR="00EB5B25" w:rsidRPr="008B6733" w:rsidRDefault="00EB5B25" w:rsidP="001F0AB7">
            <w:pPr>
              <w:pStyle w:val="ListParagraph"/>
              <w:numPr>
                <w:ilvl w:val="0"/>
                <w:numId w:val="18"/>
              </w:numPr>
              <w:jc w:val="both"/>
              <w:rPr>
                <w:lang w:val="en-GB"/>
              </w:rPr>
            </w:pPr>
            <w:r w:rsidRPr="008B6733">
              <w:rPr>
                <w:lang w:val="en-GB"/>
              </w:rPr>
              <w:t xml:space="preserve">Website &amp; online platform: </w:t>
            </w:r>
            <w:hyperlink r:id="rId33" w:history="1">
              <w:r w:rsidRPr="008B6733">
                <w:rPr>
                  <w:rStyle w:val="Hyperlink"/>
                  <w:color w:val="auto"/>
                  <w:lang w:val="en-GB"/>
                </w:rPr>
                <w:t>www.</w:t>
              </w:r>
              <w:r w:rsidR="00F82C28" w:rsidRPr="008B6733">
                <w:rPr>
                  <w:rStyle w:val="Hyperlink"/>
                  <w:color w:val="auto"/>
                  <w:lang w:val="en-GB"/>
                </w:rPr>
                <w:t>biodiversity</w:t>
              </w:r>
              <w:r w:rsidRPr="008B6733">
                <w:rPr>
                  <w:rStyle w:val="Hyperlink"/>
                  <w:color w:val="auto"/>
                  <w:lang w:val="en-GB"/>
                </w:rPr>
                <w:t>finance.net</w:t>
              </w:r>
            </w:hyperlink>
            <w:r w:rsidRPr="008B6733">
              <w:rPr>
                <w:lang w:val="en-GB"/>
              </w:rPr>
              <w:t xml:space="preserve"> should be main web address and </w:t>
            </w:r>
            <w:hyperlink r:id="rId34" w:history="1">
              <w:r w:rsidRPr="008B6733">
                <w:rPr>
                  <w:rStyle w:val="Hyperlink"/>
                  <w:color w:val="auto"/>
                  <w:lang w:val="en-GB"/>
                </w:rPr>
                <w:t>www.</w:t>
              </w:r>
              <w:r w:rsidR="00F82C28" w:rsidRPr="008B6733">
                <w:rPr>
                  <w:rStyle w:val="Hyperlink"/>
                  <w:color w:val="auto"/>
                  <w:lang w:val="en-GB"/>
                </w:rPr>
                <w:t>biodiversity</w:t>
              </w:r>
              <w:r w:rsidRPr="008B6733">
                <w:rPr>
                  <w:rStyle w:val="Hyperlink"/>
                  <w:color w:val="auto"/>
                  <w:lang w:val="en-GB"/>
                </w:rPr>
                <w:t>finance.org</w:t>
              </w:r>
            </w:hyperlink>
            <w:r w:rsidRPr="008B6733">
              <w:rPr>
                <w:lang w:val="en-GB"/>
              </w:rPr>
              <w:t xml:space="preserve"> the one from where one is redirected to .net. Web developer hired to set up with general site and design (first phase); second phase: online tool to be up for the end of February; third phase: gradually expand the site. Plan to link to NBSAP Forum section on learning.</w:t>
            </w:r>
          </w:p>
          <w:p w:rsidR="00EB5B25" w:rsidRPr="008B6733" w:rsidRDefault="00EB5B25" w:rsidP="001F0AB7">
            <w:pPr>
              <w:pStyle w:val="ListParagraph"/>
              <w:numPr>
                <w:ilvl w:val="0"/>
                <w:numId w:val="18"/>
              </w:numPr>
              <w:jc w:val="both"/>
              <w:rPr>
                <w:lang w:val="en-GB"/>
              </w:rPr>
            </w:pPr>
            <w:r w:rsidRPr="008B6733">
              <w:rPr>
                <w:lang w:val="en-GB"/>
              </w:rPr>
              <w:t xml:space="preserve">Brochure/factsheet: Being updated based on the new incoming funds. </w:t>
            </w:r>
          </w:p>
          <w:p w:rsidR="00EB5B25" w:rsidRPr="008B6733" w:rsidRDefault="00EB5B25" w:rsidP="001F0AB7">
            <w:pPr>
              <w:jc w:val="both"/>
              <w:rPr>
                <w:lang w:val="en-GB"/>
              </w:rPr>
            </w:pPr>
            <w:r w:rsidRPr="008B6733">
              <w:rPr>
                <w:lang w:val="en-GB"/>
              </w:rPr>
              <w:t>Summary of preliminary expenditures in US$ by November 2013 (excluding commitments)</w:t>
            </w:r>
          </w:p>
          <w:tbl>
            <w:tblPr>
              <w:tblStyle w:val="TableGrid"/>
              <w:tblW w:w="0" w:type="auto"/>
              <w:tblLook w:val="04A0" w:firstRow="1" w:lastRow="0" w:firstColumn="1" w:lastColumn="0" w:noHBand="0" w:noVBand="1"/>
            </w:tblPr>
            <w:tblGrid>
              <w:gridCol w:w="2425"/>
              <w:gridCol w:w="2196"/>
              <w:gridCol w:w="2311"/>
              <w:gridCol w:w="2311"/>
            </w:tblGrid>
            <w:tr w:rsidR="00085F96" w:rsidRPr="008B6733" w:rsidTr="006E1A4C">
              <w:tc>
                <w:tcPr>
                  <w:tcW w:w="2425" w:type="dxa"/>
                </w:tcPr>
                <w:p w:rsidR="00EB5B25" w:rsidRPr="008B6733" w:rsidRDefault="00EB5B25" w:rsidP="001F0AB7">
                  <w:pPr>
                    <w:jc w:val="both"/>
                    <w:rPr>
                      <w:lang w:val="en-GB"/>
                    </w:rPr>
                  </w:pPr>
                  <w:r w:rsidRPr="008B6733">
                    <w:rPr>
                      <w:lang w:val="en-GB"/>
                    </w:rPr>
                    <w:t>EC</w:t>
                  </w:r>
                </w:p>
              </w:tc>
              <w:tc>
                <w:tcPr>
                  <w:tcW w:w="2196" w:type="dxa"/>
                </w:tcPr>
                <w:p w:rsidR="00EB5B25" w:rsidRPr="008B6733" w:rsidRDefault="00EB5B25" w:rsidP="001F0AB7">
                  <w:pPr>
                    <w:jc w:val="both"/>
                    <w:rPr>
                      <w:lang w:val="en-GB"/>
                    </w:rPr>
                  </w:pPr>
                  <w:r w:rsidRPr="008B6733">
                    <w:rPr>
                      <w:lang w:val="en-GB"/>
                    </w:rPr>
                    <w:t>Germany</w:t>
                  </w:r>
                </w:p>
              </w:tc>
              <w:tc>
                <w:tcPr>
                  <w:tcW w:w="2311" w:type="dxa"/>
                </w:tcPr>
                <w:p w:rsidR="00EB5B25" w:rsidRPr="008B6733" w:rsidRDefault="00EB5B25" w:rsidP="001F0AB7">
                  <w:pPr>
                    <w:jc w:val="both"/>
                    <w:rPr>
                      <w:lang w:val="en-GB"/>
                    </w:rPr>
                  </w:pPr>
                  <w:r w:rsidRPr="008B6733">
                    <w:rPr>
                      <w:lang w:val="en-GB"/>
                    </w:rPr>
                    <w:t>Switzerland</w:t>
                  </w:r>
                </w:p>
              </w:tc>
              <w:tc>
                <w:tcPr>
                  <w:tcW w:w="2311" w:type="dxa"/>
                </w:tcPr>
                <w:p w:rsidR="00EB5B25" w:rsidRPr="008B6733" w:rsidRDefault="00EB5B25" w:rsidP="001F0AB7">
                  <w:pPr>
                    <w:jc w:val="both"/>
                    <w:rPr>
                      <w:lang w:val="en-GB"/>
                    </w:rPr>
                  </w:pPr>
                  <w:r w:rsidRPr="008B6733">
                    <w:rPr>
                      <w:lang w:val="en-GB"/>
                    </w:rPr>
                    <w:t>Total</w:t>
                  </w:r>
                </w:p>
              </w:tc>
            </w:tr>
            <w:tr w:rsidR="00085F96" w:rsidRPr="008B6733" w:rsidTr="006E1A4C">
              <w:tc>
                <w:tcPr>
                  <w:tcW w:w="2425" w:type="dxa"/>
                </w:tcPr>
                <w:p w:rsidR="00EB5B25" w:rsidRPr="008B6733" w:rsidRDefault="00EB5B25" w:rsidP="001F0AB7">
                  <w:pPr>
                    <w:tabs>
                      <w:tab w:val="left" w:pos="990"/>
                    </w:tabs>
                    <w:ind w:right="144"/>
                    <w:jc w:val="both"/>
                    <w:rPr>
                      <w:lang w:val="en-GB"/>
                    </w:rPr>
                  </w:pPr>
                  <w:r w:rsidRPr="008B6733">
                    <w:rPr>
                      <w:lang w:val="en-GB"/>
                    </w:rPr>
                    <w:lastRenderedPageBreak/>
                    <w:t xml:space="preserve">Staff: </w:t>
                  </w:r>
                  <w:r w:rsidRPr="008B6733">
                    <w:rPr>
                      <w:lang w:val="en-GB"/>
                    </w:rPr>
                    <w:tab/>
                    <w:t>128,820.44</w:t>
                  </w:r>
                </w:p>
              </w:tc>
              <w:tc>
                <w:tcPr>
                  <w:tcW w:w="2196" w:type="dxa"/>
                </w:tcPr>
                <w:p w:rsidR="00EB5B25" w:rsidRPr="008B6733" w:rsidRDefault="00EB5B25" w:rsidP="001F0AB7">
                  <w:pPr>
                    <w:tabs>
                      <w:tab w:val="left" w:pos="1110"/>
                    </w:tabs>
                    <w:ind w:right="144"/>
                    <w:jc w:val="both"/>
                    <w:rPr>
                      <w:lang w:val="en-GB"/>
                    </w:rPr>
                  </w:pPr>
                  <w:r w:rsidRPr="008B6733">
                    <w:rPr>
                      <w:lang w:val="en-GB"/>
                    </w:rPr>
                    <w:t xml:space="preserve">Costa Rica: </w:t>
                  </w:r>
                  <w:r w:rsidRPr="008B6733">
                    <w:rPr>
                      <w:lang w:val="en-GB"/>
                    </w:rPr>
                    <w:tab/>
                    <w:t>9,928.48</w:t>
                  </w:r>
                </w:p>
              </w:tc>
              <w:tc>
                <w:tcPr>
                  <w:tcW w:w="2311"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r>
            <w:tr w:rsidR="00085F96" w:rsidRPr="008B6733" w:rsidTr="006E1A4C">
              <w:tc>
                <w:tcPr>
                  <w:tcW w:w="2425" w:type="dxa"/>
                </w:tcPr>
                <w:p w:rsidR="00EB5B25" w:rsidRPr="008B6733" w:rsidRDefault="00EB5B25" w:rsidP="001F0AB7">
                  <w:pPr>
                    <w:tabs>
                      <w:tab w:val="left" w:pos="1080"/>
                    </w:tabs>
                    <w:ind w:right="144"/>
                    <w:jc w:val="both"/>
                    <w:rPr>
                      <w:lang w:val="en-GB"/>
                    </w:rPr>
                  </w:pPr>
                  <w:r w:rsidRPr="008B6733">
                    <w:rPr>
                      <w:lang w:val="en-GB"/>
                    </w:rPr>
                    <w:t xml:space="preserve">Travel: </w:t>
                  </w:r>
                  <w:r w:rsidRPr="008B6733">
                    <w:rPr>
                      <w:lang w:val="en-GB"/>
                    </w:rPr>
                    <w:tab/>
                    <w:t>27,819.29</w:t>
                  </w:r>
                </w:p>
              </w:tc>
              <w:tc>
                <w:tcPr>
                  <w:tcW w:w="2196" w:type="dxa"/>
                </w:tcPr>
                <w:p w:rsidR="00EB5B25" w:rsidRPr="008B6733" w:rsidRDefault="00EB5B25" w:rsidP="001F0AB7">
                  <w:pPr>
                    <w:tabs>
                      <w:tab w:val="left" w:pos="1110"/>
                    </w:tabs>
                    <w:ind w:right="144"/>
                    <w:jc w:val="both"/>
                    <w:rPr>
                      <w:lang w:val="en-GB"/>
                    </w:rPr>
                  </w:pPr>
                  <w:r w:rsidRPr="008B6733">
                    <w:rPr>
                      <w:lang w:val="en-GB"/>
                    </w:rPr>
                    <w:t xml:space="preserve">Travel: </w:t>
                  </w:r>
                  <w:r w:rsidRPr="008B6733">
                    <w:rPr>
                      <w:lang w:val="en-GB"/>
                    </w:rPr>
                    <w:tab/>
                    <w:t>3,321.17</w:t>
                  </w:r>
                </w:p>
              </w:tc>
              <w:tc>
                <w:tcPr>
                  <w:tcW w:w="2311"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r>
            <w:tr w:rsidR="00085F96" w:rsidRPr="008B6733" w:rsidTr="006E1A4C">
              <w:tc>
                <w:tcPr>
                  <w:tcW w:w="2425" w:type="dxa"/>
                </w:tcPr>
                <w:p w:rsidR="00EB5B25" w:rsidRPr="008B6733" w:rsidRDefault="00EB5B25" w:rsidP="001F0AB7">
                  <w:pPr>
                    <w:ind w:right="144"/>
                    <w:jc w:val="both"/>
                    <w:rPr>
                      <w:lang w:val="en-GB"/>
                    </w:rPr>
                  </w:pPr>
                  <w:r w:rsidRPr="008B6733">
                    <w:rPr>
                      <w:lang w:val="en-GB"/>
                    </w:rPr>
                    <w:t xml:space="preserve">Supplies: </w:t>
                  </w:r>
                  <w:r w:rsidRPr="008B6733">
                    <w:rPr>
                      <w:lang w:val="en-GB"/>
                    </w:rPr>
                    <w:tab/>
                    <w:t>87.95</w:t>
                  </w:r>
                </w:p>
              </w:tc>
              <w:tc>
                <w:tcPr>
                  <w:tcW w:w="2196"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r>
            <w:tr w:rsidR="00085F96" w:rsidRPr="008B6733" w:rsidTr="006E1A4C">
              <w:tc>
                <w:tcPr>
                  <w:tcW w:w="2425" w:type="dxa"/>
                </w:tcPr>
                <w:p w:rsidR="00EB5B25" w:rsidRPr="008B6733" w:rsidRDefault="00EB5B25" w:rsidP="001F0AB7">
                  <w:pPr>
                    <w:tabs>
                      <w:tab w:val="left" w:pos="1170"/>
                    </w:tabs>
                    <w:ind w:right="144"/>
                    <w:jc w:val="both"/>
                    <w:rPr>
                      <w:lang w:val="en-GB"/>
                    </w:rPr>
                  </w:pPr>
                  <w:r w:rsidRPr="008B6733">
                    <w:rPr>
                      <w:lang w:val="en-GB"/>
                    </w:rPr>
                    <w:t xml:space="preserve">Office: </w:t>
                  </w:r>
                  <w:r w:rsidRPr="008B6733">
                    <w:rPr>
                      <w:lang w:val="en-GB"/>
                    </w:rPr>
                    <w:tab/>
                    <w:t xml:space="preserve"> 1,870.75</w:t>
                  </w:r>
                </w:p>
              </w:tc>
              <w:tc>
                <w:tcPr>
                  <w:tcW w:w="2196"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r>
            <w:tr w:rsidR="00085F96" w:rsidRPr="008B6733" w:rsidTr="006E1A4C">
              <w:tc>
                <w:tcPr>
                  <w:tcW w:w="2425" w:type="dxa"/>
                </w:tcPr>
                <w:p w:rsidR="00EB5B25" w:rsidRPr="008B6733" w:rsidRDefault="006E1A4C" w:rsidP="001F0AB7">
                  <w:pPr>
                    <w:ind w:right="144"/>
                    <w:jc w:val="both"/>
                    <w:rPr>
                      <w:lang w:val="en-GB"/>
                    </w:rPr>
                  </w:pPr>
                  <w:r w:rsidRPr="008B6733">
                    <w:rPr>
                      <w:lang w:val="en-GB"/>
                    </w:rPr>
                    <w:t xml:space="preserve">Workshops: </w:t>
                  </w:r>
                  <w:r w:rsidR="00EB5B25" w:rsidRPr="008B6733">
                    <w:rPr>
                      <w:lang w:val="en-GB"/>
                    </w:rPr>
                    <w:t>33,533.24</w:t>
                  </w:r>
                </w:p>
              </w:tc>
              <w:tc>
                <w:tcPr>
                  <w:tcW w:w="2196"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c>
                <w:tcPr>
                  <w:tcW w:w="2311" w:type="dxa"/>
                </w:tcPr>
                <w:p w:rsidR="00EB5B25" w:rsidRPr="008B6733" w:rsidRDefault="00EB5B25" w:rsidP="001F0AB7">
                  <w:pPr>
                    <w:ind w:right="144"/>
                    <w:jc w:val="both"/>
                    <w:rPr>
                      <w:lang w:val="en-GB"/>
                    </w:rPr>
                  </w:pPr>
                </w:p>
              </w:tc>
            </w:tr>
            <w:tr w:rsidR="00085F96" w:rsidRPr="008B6733" w:rsidTr="006E1A4C">
              <w:tc>
                <w:tcPr>
                  <w:tcW w:w="2425" w:type="dxa"/>
                </w:tcPr>
                <w:p w:rsidR="00EB5B25" w:rsidRPr="008B6733" w:rsidRDefault="00EB5B25" w:rsidP="001F0AB7">
                  <w:pPr>
                    <w:jc w:val="both"/>
                    <w:rPr>
                      <w:lang w:val="en-GB"/>
                    </w:rPr>
                  </w:pPr>
                  <w:r w:rsidRPr="008B6733">
                    <w:rPr>
                      <w:lang w:val="en-GB"/>
                    </w:rPr>
                    <w:tab/>
                    <w:t xml:space="preserve"> 192,131.67</w:t>
                  </w:r>
                </w:p>
              </w:tc>
              <w:tc>
                <w:tcPr>
                  <w:tcW w:w="2196" w:type="dxa"/>
                </w:tcPr>
                <w:p w:rsidR="00EB5B25" w:rsidRPr="008B6733" w:rsidRDefault="00EB5B25" w:rsidP="001F0AB7">
                  <w:pPr>
                    <w:jc w:val="both"/>
                    <w:rPr>
                      <w:lang w:val="en-GB"/>
                    </w:rPr>
                  </w:pPr>
                  <w:r w:rsidRPr="008B6733">
                    <w:rPr>
                      <w:lang w:val="en-GB"/>
                    </w:rPr>
                    <w:tab/>
                    <w:t>13,249.65</w:t>
                  </w:r>
                </w:p>
              </w:tc>
              <w:tc>
                <w:tcPr>
                  <w:tcW w:w="2311" w:type="dxa"/>
                </w:tcPr>
                <w:p w:rsidR="00EB5B25" w:rsidRPr="008B6733" w:rsidRDefault="00EB5B25" w:rsidP="001F0AB7">
                  <w:pPr>
                    <w:jc w:val="both"/>
                    <w:rPr>
                      <w:lang w:val="en-GB"/>
                    </w:rPr>
                  </w:pPr>
                  <w:r w:rsidRPr="008B6733">
                    <w:rPr>
                      <w:lang w:val="en-GB"/>
                    </w:rPr>
                    <w:t>0</w:t>
                  </w:r>
                </w:p>
              </w:tc>
              <w:tc>
                <w:tcPr>
                  <w:tcW w:w="2311" w:type="dxa"/>
                </w:tcPr>
                <w:p w:rsidR="00EB5B25" w:rsidRPr="008B6733" w:rsidRDefault="00EB5B25" w:rsidP="001F0AB7">
                  <w:pPr>
                    <w:jc w:val="both"/>
                    <w:rPr>
                      <w:lang w:val="en-GB"/>
                    </w:rPr>
                  </w:pPr>
                  <w:r w:rsidRPr="008B6733">
                    <w:rPr>
                      <w:lang w:val="en-GB"/>
                    </w:rPr>
                    <w:t>205,381.32</w:t>
                  </w:r>
                </w:p>
              </w:tc>
            </w:tr>
          </w:tbl>
          <w:p w:rsidR="00EB5B25" w:rsidRPr="008B6733" w:rsidRDefault="00EB5B25" w:rsidP="001F0AB7">
            <w:pPr>
              <w:jc w:val="both"/>
              <w:rPr>
                <w:lang w:val="en-GB"/>
              </w:rPr>
            </w:pPr>
          </w:p>
          <w:p w:rsidR="00EB5B25" w:rsidRPr="008B6733" w:rsidRDefault="00EB5B25" w:rsidP="006E1A4C">
            <w:pPr>
              <w:pStyle w:val="ListParagraph"/>
              <w:numPr>
                <w:ilvl w:val="0"/>
                <w:numId w:val="6"/>
              </w:numPr>
              <w:ind w:left="630"/>
              <w:jc w:val="both"/>
              <w:rPr>
                <w:lang w:val="en-GB"/>
              </w:rPr>
            </w:pPr>
            <w:r w:rsidRPr="008B6733">
              <w:rPr>
                <w:lang w:val="en-GB"/>
              </w:rPr>
              <w:t xml:space="preserve"> The reason for the limited expenses and lack of expenditures are that much of the activities have been done with current internal staff already, particularly on the methodology development. For example the Senior Advisor (Jamie E) who led the methodology was financed from other sources in 2013. Some expenses are yet to be recorded and will show under 2013 once the accounts are closed. </w:t>
            </w:r>
          </w:p>
          <w:p w:rsidR="00EB5B25" w:rsidRPr="008B6733" w:rsidRDefault="00EB5B25" w:rsidP="006E1A4C">
            <w:pPr>
              <w:pStyle w:val="ListParagraph"/>
              <w:numPr>
                <w:ilvl w:val="0"/>
                <w:numId w:val="6"/>
              </w:numPr>
              <w:ind w:left="630"/>
              <w:jc w:val="both"/>
              <w:rPr>
                <w:lang w:val="en-GB"/>
              </w:rPr>
            </w:pPr>
            <w:r w:rsidRPr="008B6733">
              <w:rPr>
                <w:lang w:val="en-GB"/>
              </w:rPr>
              <w:t>Financial report prepared and under clearance to be formally submitted by early January.</w:t>
            </w:r>
          </w:p>
          <w:p w:rsidR="00EB5B25" w:rsidRPr="008B6733" w:rsidRDefault="00EB5B25" w:rsidP="006E1A4C">
            <w:pPr>
              <w:ind w:left="630"/>
              <w:jc w:val="both"/>
              <w:rPr>
                <w:lang w:val="en-GB"/>
              </w:rPr>
            </w:pPr>
            <w:r w:rsidRPr="008B6733">
              <w:rPr>
                <w:lang w:val="en-GB"/>
              </w:rPr>
              <w:t xml:space="preserve">Global </w:t>
            </w:r>
            <w:r w:rsidR="00F82C28" w:rsidRPr="008B6733">
              <w:rPr>
                <w:lang w:val="en-GB"/>
              </w:rPr>
              <w:t>BIOFIN</w:t>
            </w:r>
            <w:r w:rsidRPr="008B6733">
              <w:rPr>
                <w:lang w:val="en-GB"/>
              </w:rPr>
              <w:t xml:space="preserve"> Workshop planed on 25-27 February 2014, Bratislava</w:t>
            </w:r>
          </w:p>
          <w:p w:rsidR="00EB5B25" w:rsidRPr="008B6733" w:rsidRDefault="00EB5B25" w:rsidP="001F0AB7">
            <w:pPr>
              <w:jc w:val="both"/>
              <w:rPr>
                <w:lang w:val="en-GB"/>
              </w:rPr>
            </w:pPr>
          </w:p>
        </w:tc>
      </w:tr>
      <w:tr w:rsidR="00085F96" w:rsidRPr="008B6733" w:rsidTr="00825180">
        <w:tc>
          <w:tcPr>
            <w:tcW w:w="1241" w:type="pct"/>
          </w:tcPr>
          <w:p w:rsidR="00EB5B25" w:rsidRPr="008B6733" w:rsidRDefault="00EB5B25" w:rsidP="001F0AB7">
            <w:pPr>
              <w:jc w:val="both"/>
              <w:rPr>
                <w:lang w:val="en-GB"/>
              </w:rPr>
            </w:pPr>
            <w:r w:rsidRPr="008B6733">
              <w:rPr>
                <w:lang w:val="en-GB"/>
              </w:rPr>
              <w:lastRenderedPageBreak/>
              <w:t xml:space="preserve">10 January 2014 14:00 – 17:00 </w:t>
            </w:r>
          </w:p>
        </w:tc>
        <w:tc>
          <w:tcPr>
            <w:tcW w:w="3759" w:type="pct"/>
          </w:tcPr>
          <w:p w:rsidR="00EB5B25" w:rsidRPr="008B6733" w:rsidRDefault="00EB5B25" w:rsidP="001F0AB7">
            <w:pPr>
              <w:jc w:val="both"/>
              <w:rPr>
                <w:lang w:val="en-GB"/>
              </w:rPr>
            </w:pPr>
            <w:r w:rsidRPr="008B6733">
              <w:rPr>
                <w:lang w:val="en-GB"/>
              </w:rPr>
              <w:t>3</w:t>
            </w:r>
            <w:r w:rsidRPr="008B6733">
              <w:rPr>
                <w:vertAlign w:val="superscript"/>
                <w:lang w:val="en-GB"/>
              </w:rPr>
              <w:t>rd</w:t>
            </w:r>
            <w:r w:rsidRPr="008B6733">
              <w:rPr>
                <w:lang w:val="en-GB"/>
              </w:rPr>
              <w:t xml:space="preserve"> Steering Committee Meeting n°2</w:t>
            </w:r>
          </w:p>
          <w:p w:rsidR="00EB5B25" w:rsidRPr="008B6733" w:rsidRDefault="00EB5B25" w:rsidP="001F0AB7">
            <w:pPr>
              <w:jc w:val="both"/>
              <w:rPr>
                <w:lang w:val="en-GB"/>
              </w:rPr>
            </w:pPr>
            <w:r w:rsidRPr="008B6733">
              <w:rPr>
                <w:lang w:val="en-GB"/>
              </w:rPr>
              <w:t>Nodes and Participants:</w:t>
            </w:r>
          </w:p>
          <w:p w:rsidR="00EB5B25" w:rsidRPr="008B6733" w:rsidRDefault="00EB5B25" w:rsidP="001F0AB7">
            <w:pPr>
              <w:jc w:val="both"/>
              <w:rPr>
                <w:lang w:val="en-GB"/>
              </w:rPr>
            </w:pPr>
            <w:r w:rsidRPr="008B6733">
              <w:rPr>
                <w:lang w:val="en-GB"/>
              </w:rPr>
              <w:t>EC (Brussels/BE): Thierry Dudermel, Arnold Jacques de Dixmude, Augustin Malou, Laure Ledoux</w:t>
            </w:r>
          </w:p>
          <w:p w:rsidR="00EB5B25" w:rsidRPr="008B6733" w:rsidRDefault="00EB5B25" w:rsidP="001F0AB7">
            <w:pPr>
              <w:jc w:val="both"/>
              <w:rPr>
                <w:lang w:val="en-GB"/>
              </w:rPr>
            </w:pPr>
            <w:r w:rsidRPr="008B6733">
              <w:rPr>
                <w:lang w:val="en-GB"/>
              </w:rPr>
              <w:t xml:space="preserve">BMU (Bonn/DE): Axel Benemann </w:t>
            </w:r>
          </w:p>
          <w:p w:rsidR="00EB5B25" w:rsidRPr="008B6733" w:rsidRDefault="00EB5B25" w:rsidP="001F0AB7">
            <w:pPr>
              <w:jc w:val="both"/>
              <w:rPr>
                <w:lang w:val="en-GB"/>
              </w:rPr>
            </w:pPr>
            <w:r w:rsidRPr="008B6733">
              <w:rPr>
                <w:lang w:val="en-GB"/>
              </w:rPr>
              <w:t>FOEN (Bern/CH): Nathalie Rizzotti</w:t>
            </w:r>
          </w:p>
          <w:p w:rsidR="00EB5B25" w:rsidRPr="008B6733" w:rsidRDefault="00EB5B25" w:rsidP="001F0AB7">
            <w:pPr>
              <w:jc w:val="both"/>
              <w:rPr>
                <w:lang w:val="en-GB"/>
              </w:rPr>
            </w:pPr>
            <w:r w:rsidRPr="008B6733">
              <w:rPr>
                <w:lang w:val="en-GB"/>
              </w:rPr>
              <w:t>UNDP (SK &amp; USA): Yves de Soye, Jamison Ervin, Onno van den Heuvel, Susanne Olbrisch, Blerina Gjeka</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BIOFIN</w:t>
            </w:r>
            <w:r w:rsidR="00EB5B25" w:rsidRPr="008B6733">
              <w:rPr>
                <w:lang w:val="en-GB"/>
              </w:rPr>
              <w:t xml:space="preserve"> Global Team:</w:t>
            </w:r>
          </w:p>
          <w:p w:rsidR="00EB5B25" w:rsidRPr="008B6733" w:rsidRDefault="00EB5B25" w:rsidP="001F0AB7">
            <w:pPr>
              <w:jc w:val="both"/>
              <w:rPr>
                <w:lang w:val="en-GB"/>
              </w:rPr>
            </w:pPr>
            <w:r w:rsidRPr="008B6733">
              <w:rPr>
                <w:lang w:val="en-GB"/>
              </w:rPr>
              <w:t xml:space="preserve">The application deadline has passed for 2 consultancy contracts (senior advisors environmental finance) including one Spanish speaker for Latin American countries. Several highly qualified candidates have applied. </w:t>
            </w:r>
          </w:p>
          <w:p w:rsidR="00EB5B25" w:rsidRPr="008B6733" w:rsidRDefault="00EB5B25" w:rsidP="001F0AB7">
            <w:pPr>
              <w:jc w:val="both"/>
              <w:rPr>
                <w:lang w:val="en-GB"/>
              </w:rPr>
            </w:pPr>
            <w:r w:rsidRPr="008B6733">
              <w:rPr>
                <w:lang w:val="en-GB"/>
              </w:rPr>
              <w:t>Agreement to wait until late January to see the final outcomes of recruitments and then revisit the need for a P5 position.</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BIOFIN</w:t>
            </w:r>
            <w:r w:rsidR="00EB5B25" w:rsidRPr="008B6733">
              <w:rPr>
                <w:lang w:val="en-GB"/>
              </w:rPr>
              <w:t xml:space="preserve"> Methodology Development and Linkage with global NBSAP work</w:t>
            </w:r>
          </w:p>
          <w:p w:rsidR="00EB5B25" w:rsidRPr="008B6733" w:rsidRDefault="00EB5B25" w:rsidP="001F0AB7">
            <w:pPr>
              <w:jc w:val="both"/>
              <w:rPr>
                <w:lang w:val="en-GB"/>
              </w:rPr>
            </w:pPr>
            <w:r w:rsidRPr="008B6733">
              <w:rPr>
                <w:lang w:val="en-GB"/>
              </w:rPr>
              <w:lastRenderedPageBreak/>
              <w:t>Several dozen global experts contributed to the peer review process, which generally showed a lot of consensus. A 7-page summary report is available with all feedback received.</w:t>
            </w:r>
          </w:p>
          <w:p w:rsidR="00EB5B25" w:rsidRPr="008B6733" w:rsidRDefault="00EB5B25" w:rsidP="001F0AB7">
            <w:pPr>
              <w:jc w:val="both"/>
              <w:rPr>
                <w:lang w:val="en-GB"/>
              </w:rPr>
            </w:pPr>
            <w:r w:rsidRPr="008B6733">
              <w:rPr>
                <w:lang w:val="en-GB"/>
              </w:rPr>
              <w:t>It is a learning process and the workbook will continue to evolve</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 xml:space="preserve">Global </w:t>
            </w:r>
            <w:r w:rsidR="00F82C28" w:rsidRPr="008B6733">
              <w:rPr>
                <w:lang w:val="en-GB"/>
              </w:rPr>
              <w:t>BIOFIN</w:t>
            </w:r>
            <w:r w:rsidRPr="008B6733">
              <w:rPr>
                <w:lang w:val="en-GB"/>
              </w:rPr>
              <w:t xml:space="preserve"> Workshop, 25-27 February 2014, Bratislava</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BIOFIN</w:t>
            </w:r>
            <w:r w:rsidR="00EB5B25" w:rsidRPr="008B6733">
              <w:rPr>
                <w:lang w:val="en-GB"/>
              </w:rPr>
              <w:t xml:space="preserve"> team should propose a discussion paper on the link between </w:t>
            </w:r>
            <w:r w:rsidRPr="008B6733">
              <w:rPr>
                <w:lang w:val="en-GB"/>
              </w:rPr>
              <w:t>BIOFIN</w:t>
            </w:r>
            <w:r w:rsidR="00EB5B25" w:rsidRPr="008B6733">
              <w:rPr>
                <w:lang w:val="en-GB"/>
              </w:rPr>
              <w:t xml:space="preserve"> and CBD negotiations to be used and discussed at the workshop.</w:t>
            </w:r>
          </w:p>
          <w:p w:rsidR="00EB5B25" w:rsidRPr="008B6733" w:rsidRDefault="00EB5B25" w:rsidP="001F0AB7">
            <w:pPr>
              <w:jc w:val="both"/>
              <w:rPr>
                <w:lang w:val="en-GB"/>
              </w:rPr>
            </w:pPr>
            <w:r w:rsidRPr="008B6733">
              <w:rPr>
                <w:lang w:val="en-GB"/>
              </w:rPr>
              <w:t>In-Country Progress</w:t>
            </w:r>
          </w:p>
          <w:p w:rsidR="00EB5B25" w:rsidRPr="008B6733" w:rsidRDefault="00EB5B25" w:rsidP="001F0AB7">
            <w:pPr>
              <w:pStyle w:val="ListParagraph"/>
              <w:numPr>
                <w:ilvl w:val="0"/>
                <w:numId w:val="19"/>
              </w:numPr>
              <w:jc w:val="both"/>
              <w:rPr>
                <w:lang w:val="en-GB"/>
              </w:rPr>
            </w:pPr>
            <w:r w:rsidRPr="008B6733">
              <w:rPr>
                <w:lang w:val="en-GB"/>
              </w:rPr>
              <w:t xml:space="preserve">YdS: explained Argentina’s departure from the project. The Chilean government then showed interest and sent an endorsement letter. </w:t>
            </w:r>
          </w:p>
          <w:p w:rsidR="00EB5B25" w:rsidRPr="008B6733" w:rsidRDefault="00EB5B25" w:rsidP="001F0AB7">
            <w:pPr>
              <w:pStyle w:val="ListParagraph"/>
              <w:numPr>
                <w:ilvl w:val="0"/>
                <w:numId w:val="19"/>
              </w:numPr>
              <w:jc w:val="both"/>
              <w:rPr>
                <w:lang w:val="en-GB"/>
              </w:rPr>
            </w:pPr>
            <w:r w:rsidRPr="008B6733">
              <w:rPr>
                <w:lang w:val="en-GB"/>
              </w:rPr>
              <w:t>Most countries have completed their work plans and are recruiting their national teams. Some countries started the data collection for the workbooks. Boost missions are planned to countries experiencing bottlenecks. Inception workshop in Kazakhstan is planned for January.</w:t>
            </w:r>
          </w:p>
          <w:p w:rsidR="00EB5B25" w:rsidRPr="008B6733" w:rsidRDefault="00EB5B25" w:rsidP="001F0AB7">
            <w:pPr>
              <w:pStyle w:val="ListParagraph"/>
              <w:numPr>
                <w:ilvl w:val="0"/>
                <w:numId w:val="19"/>
              </w:numPr>
              <w:jc w:val="both"/>
              <w:rPr>
                <w:lang w:val="en-GB"/>
              </w:rPr>
            </w:pPr>
            <w:r w:rsidRPr="008B6733">
              <w:rPr>
                <w:lang w:val="en-GB"/>
              </w:rPr>
              <w:t xml:space="preserve">UNDP and BMU screened/discussed 60 potential countries including those on original list, to select the 6-7 new countries under the 2nd BMU contribution. BMU and UNDP will re-discuss and provide more final list next week. </w:t>
            </w:r>
          </w:p>
          <w:p w:rsidR="00EB5B25" w:rsidRPr="008B6733" w:rsidRDefault="00EB5B25" w:rsidP="001F0AB7">
            <w:pPr>
              <w:jc w:val="both"/>
              <w:rPr>
                <w:lang w:val="en-GB"/>
              </w:rPr>
            </w:pPr>
            <w:r w:rsidRPr="008B6733">
              <w:rPr>
                <w:lang w:val="en-GB"/>
              </w:rPr>
              <w:t>Finance:</w:t>
            </w:r>
          </w:p>
          <w:p w:rsidR="00EB5B25" w:rsidRPr="008B6733" w:rsidRDefault="00EB5B25" w:rsidP="001F0AB7">
            <w:pPr>
              <w:jc w:val="both"/>
              <w:rPr>
                <w:lang w:val="en-GB"/>
              </w:rPr>
            </w:pPr>
            <w:r w:rsidRPr="008B6733">
              <w:rPr>
                <w:lang w:val="en-GB"/>
              </w:rPr>
              <w:t>The expenditures had increased from 192,000 US$ to over 311,000, which included activities throughout the year that were booked recently, not only activities in December 2013.</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WAVES</w:t>
            </w:r>
            <w:r w:rsidR="00EB5B25" w:rsidRPr="008B6733">
              <w:rPr>
                <w:lang w:val="en-GB"/>
              </w:rPr>
              <w:t xml:space="preserve">/TEEB representatives will be invited to join the global </w:t>
            </w:r>
            <w:r w:rsidRPr="008B6733">
              <w:rPr>
                <w:lang w:val="en-GB"/>
              </w:rPr>
              <w:t>BIOFIN</w:t>
            </w:r>
            <w:r w:rsidR="00EB5B25" w:rsidRPr="008B6733">
              <w:rPr>
                <w:lang w:val="en-GB"/>
              </w:rPr>
              <w:t xml:space="preserve"> workshop, maybe also the Costa Rica national </w:t>
            </w:r>
            <w:r w:rsidRPr="008B6733">
              <w:rPr>
                <w:lang w:val="en-GB"/>
              </w:rPr>
              <w:t>WAVES</w:t>
            </w:r>
            <w:r w:rsidR="00EB5B25" w:rsidRPr="008B6733">
              <w:rPr>
                <w:lang w:val="en-GB"/>
              </w:rPr>
              <w:t xml:space="preserve"> coordinator</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CBD High Level Panel on Resource Mobilisation II - India Meeting</w:t>
            </w:r>
          </w:p>
          <w:p w:rsidR="00EB5B25" w:rsidRPr="008B6733" w:rsidRDefault="00EB5B25" w:rsidP="001F0AB7">
            <w:pPr>
              <w:jc w:val="both"/>
              <w:rPr>
                <w:lang w:val="en-GB"/>
              </w:rPr>
            </w:pPr>
            <w:r w:rsidRPr="008B6733">
              <w:rPr>
                <w:lang w:val="en-GB"/>
              </w:rPr>
              <w:t>•</w:t>
            </w:r>
            <w:r w:rsidRPr="008B6733">
              <w:rPr>
                <w:lang w:val="en-GB"/>
              </w:rPr>
              <w:tab/>
              <w:t xml:space="preserve">JE: participated in meeting by conference call and gave an update on </w:t>
            </w:r>
            <w:r w:rsidR="00F82C28" w:rsidRPr="008B6733">
              <w:rPr>
                <w:lang w:val="en-GB"/>
              </w:rPr>
              <w:t>BIOFIN</w:t>
            </w:r>
            <w:r w:rsidRPr="008B6733">
              <w:rPr>
                <w:lang w:val="en-GB"/>
              </w:rPr>
              <w:t xml:space="preserve"> and workbook. Key findings: 1. Importance of political will and key barriers. 2. Need to prioritize. 3. High-level report has thinking on cost-benefit analysis. 4. Shifting costs and sources of revenue, and setting good incentives. 5. Clear linkages between Aichi Targets and national/sustainable development.</w:t>
            </w:r>
          </w:p>
        </w:tc>
      </w:tr>
      <w:tr w:rsidR="00085F96" w:rsidRPr="008B6733" w:rsidTr="00825180">
        <w:tc>
          <w:tcPr>
            <w:tcW w:w="1241" w:type="pct"/>
          </w:tcPr>
          <w:p w:rsidR="00EB5B25" w:rsidRPr="008B6733" w:rsidRDefault="00EB5B25" w:rsidP="001F0AB7">
            <w:pPr>
              <w:jc w:val="both"/>
              <w:rPr>
                <w:lang w:val="en-GB"/>
              </w:rPr>
            </w:pPr>
            <w:r w:rsidRPr="008B6733">
              <w:rPr>
                <w:lang w:val="en-GB"/>
              </w:rPr>
              <w:t>20 May 2014, 15:00 – 17:00</w:t>
            </w:r>
          </w:p>
          <w:p w:rsidR="00EB5B25" w:rsidRPr="008B6733" w:rsidRDefault="00EB5B25" w:rsidP="001F0AB7">
            <w:pPr>
              <w:jc w:val="both"/>
              <w:rPr>
                <w:lang w:val="en-GB"/>
              </w:rPr>
            </w:pPr>
            <w:r w:rsidRPr="008B6733">
              <w:rPr>
                <w:lang w:val="en-GB"/>
              </w:rPr>
              <w:t>By video conference</w:t>
            </w:r>
          </w:p>
        </w:tc>
        <w:tc>
          <w:tcPr>
            <w:tcW w:w="3759" w:type="pct"/>
          </w:tcPr>
          <w:p w:rsidR="00EB5B25" w:rsidRPr="008B6733" w:rsidRDefault="00EB5B25" w:rsidP="001F0AB7">
            <w:pPr>
              <w:jc w:val="both"/>
              <w:rPr>
                <w:lang w:val="en-GB"/>
              </w:rPr>
            </w:pPr>
            <w:r w:rsidRPr="008B6733">
              <w:rPr>
                <w:lang w:val="en-GB"/>
              </w:rPr>
              <w:t>4th Steering Committee Meeting</w:t>
            </w:r>
          </w:p>
          <w:p w:rsidR="00EB5B25" w:rsidRPr="008B6733" w:rsidRDefault="00EB5B25" w:rsidP="001F0AB7">
            <w:pPr>
              <w:jc w:val="both"/>
              <w:rPr>
                <w:lang w:val="en-GB"/>
              </w:rPr>
            </w:pPr>
            <w:r w:rsidRPr="008B6733">
              <w:rPr>
                <w:lang w:val="en-GB"/>
              </w:rPr>
              <w:t xml:space="preserve">Nodes and participants: </w:t>
            </w:r>
          </w:p>
          <w:p w:rsidR="00EB5B25" w:rsidRPr="008B6733" w:rsidRDefault="00EB5B25" w:rsidP="001F0AB7">
            <w:pPr>
              <w:jc w:val="both"/>
              <w:rPr>
                <w:lang w:val="en-GB"/>
              </w:rPr>
            </w:pPr>
            <w:r w:rsidRPr="008B6733">
              <w:rPr>
                <w:lang w:val="en-GB"/>
              </w:rPr>
              <w:t>EC: Arnold Jacques de Dixmude (AD), Strahil Christov (SC), Susanna Von Sydow (SS)</w:t>
            </w:r>
          </w:p>
          <w:p w:rsidR="00EB5B25" w:rsidRPr="008B6733" w:rsidRDefault="00EB5B25" w:rsidP="001F0AB7">
            <w:pPr>
              <w:jc w:val="both"/>
              <w:rPr>
                <w:lang w:val="en-GB"/>
              </w:rPr>
            </w:pPr>
            <w:r w:rsidRPr="008B6733">
              <w:rPr>
                <w:lang w:val="en-GB"/>
              </w:rPr>
              <w:t>BMU (Germany): Axel Benemann (AB)</w:t>
            </w:r>
          </w:p>
          <w:p w:rsidR="00EB5B25" w:rsidRPr="008B6733" w:rsidRDefault="00EB5B25" w:rsidP="001F0AB7">
            <w:pPr>
              <w:jc w:val="both"/>
              <w:rPr>
                <w:lang w:val="en-GB"/>
              </w:rPr>
            </w:pPr>
            <w:r w:rsidRPr="008B6733">
              <w:rPr>
                <w:lang w:val="en-GB"/>
              </w:rPr>
              <w:t>FOEN (Switzerland): Gabriela Blatter (GB)</w:t>
            </w:r>
          </w:p>
          <w:p w:rsidR="00EB5B25" w:rsidRPr="008B6733" w:rsidRDefault="00EB5B25" w:rsidP="001F0AB7">
            <w:pPr>
              <w:jc w:val="both"/>
              <w:rPr>
                <w:lang w:val="en-GB"/>
              </w:rPr>
            </w:pPr>
            <w:r w:rsidRPr="008B6733">
              <w:rPr>
                <w:lang w:val="en-GB"/>
              </w:rPr>
              <w:lastRenderedPageBreak/>
              <w:t>UNDP Jamison Ervin (JE), Onno van den Heuvel (OH), Blerina Gjeka (BG), Marlon Flores (MF)</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BIOFIN</w:t>
            </w:r>
            <w:r w:rsidR="00EB5B25" w:rsidRPr="008B6733">
              <w:rPr>
                <w:lang w:val="en-GB"/>
              </w:rPr>
              <w:t xml:space="preserve"> Global team</w:t>
            </w:r>
          </w:p>
          <w:p w:rsidR="00EB5B25" w:rsidRPr="008B6733" w:rsidRDefault="00EB5B25" w:rsidP="001F0AB7">
            <w:pPr>
              <w:pStyle w:val="ListParagraph"/>
              <w:numPr>
                <w:ilvl w:val="0"/>
                <w:numId w:val="20"/>
              </w:numPr>
              <w:jc w:val="both"/>
              <w:rPr>
                <w:lang w:val="en-GB"/>
              </w:rPr>
            </w:pPr>
            <w:r w:rsidRPr="008B6733">
              <w:rPr>
                <w:lang w:val="en-GB"/>
              </w:rPr>
              <w:t xml:space="preserve">The team was recently strengthened with the 2 senior advisors environmental finance, while the recruitment of the costing expert is near completion. Two interns now work with the </w:t>
            </w:r>
            <w:r w:rsidR="00F82C28" w:rsidRPr="008B6733">
              <w:rPr>
                <w:lang w:val="en-GB"/>
              </w:rPr>
              <w:t>BIOFIN</w:t>
            </w:r>
            <w:r w:rsidRPr="008B6733">
              <w:rPr>
                <w:lang w:val="en-GB"/>
              </w:rPr>
              <w:t xml:space="preserve"> team to develop a resources database. A communications expert is being recruited to support the global and national teams with all aspects of visibility and communication, including support for key events like the COP.</w:t>
            </w:r>
          </w:p>
          <w:p w:rsidR="00EB5B25" w:rsidRPr="008B6733" w:rsidRDefault="00EB5B25" w:rsidP="001F0AB7">
            <w:pPr>
              <w:pStyle w:val="ListParagraph"/>
              <w:ind w:left="1068"/>
              <w:jc w:val="both"/>
              <w:rPr>
                <w:lang w:val="en-GB"/>
              </w:rPr>
            </w:pPr>
          </w:p>
          <w:p w:rsidR="00EB5B25" w:rsidRPr="008B6733" w:rsidRDefault="00EB5B25" w:rsidP="001F0AB7">
            <w:pPr>
              <w:jc w:val="both"/>
              <w:rPr>
                <w:lang w:val="en-GB"/>
              </w:rPr>
            </w:pPr>
            <w:r w:rsidRPr="008B6733">
              <w:rPr>
                <w:lang w:val="en-GB"/>
              </w:rPr>
              <w:t>Resource mobilisation</w:t>
            </w:r>
          </w:p>
          <w:p w:rsidR="00EB5B25" w:rsidRPr="008B6733" w:rsidRDefault="00EB5B25" w:rsidP="001F0AB7">
            <w:pPr>
              <w:jc w:val="both"/>
              <w:rPr>
                <w:lang w:val="en-GB"/>
              </w:rPr>
            </w:pPr>
            <w:r w:rsidRPr="008B6733">
              <w:rPr>
                <w:lang w:val="en-GB"/>
              </w:rPr>
              <w:t>•</w:t>
            </w:r>
            <w:r w:rsidRPr="008B6733">
              <w:rPr>
                <w:lang w:val="en-GB"/>
              </w:rPr>
              <w:tab/>
              <w:t xml:space="preserve">Seeking additional financial contributions to </w:t>
            </w:r>
            <w:r w:rsidR="00F82C28" w:rsidRPr="008B6733">
              <w:rPr>
                <w:lang w:val="en-GB"/>
              </w:rPr>
              <w:t>BIOFIN</w:t>
            </w:r>
            <w:r w:rsidRPr="008B6733">
              <w:rPr>
                <w:lang w:val="en-GB"/>
              </w:rPr>
              <w:t xml:space="preserve"> is not a priority at the moment. The main priority now is to get good results on the ground in the countries. </w:t>
            </w:r>
          </w:p>
          <w:p w:rsidR="00EB5B25" w:rsidRPr="008B6733" w:rsidRDefault="00EB5B25" w:rsidP="001F0AB7">
            <w:pPr>
              <w:jc w:val="both"/>
              <w:rPr>
                <w:lang w:val="en-GB"/>
              </w:rPr>
            </w:pPr>
            <w:r w:rsidRPr="008B6733">
              <w:rPr>
                <w:lang w:val="en-GB"/>
              </w:rPr>
              <w:t>•</w:t>
            </w:r>
            <w:r w:rsidRPr="008B6733">
              <w:rPr>
                <w:lang w:val="en-GB"/>
              </w:rPr>
              <w:tab/>
            </w:r>
            <w:r w:rsidR="00F82C28" w:rsidRPr="008B6733">
              <w:rPr>
                <w:lang w:val="en-GB"/>
              </w:rPr>
              <w:t>BIOFIN</w:t>
            </w:r>
            <w:r w:rsidRPr="008B6733">
              <w:rPr>
                <w:lang w:val="en-GB"/>
              </w:rPr>
              <w:t xml:space="preserve"> team needs to conceptualise possible ways for expansion, in time for post-WGRI/COP 12 discussions.</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 xml:space="preserve">The </w:t>
            </w:r>
            <w:r w:rsidR="00F82C28" w:rsidRPr="008B6733">
              <w:rPr>
                <w:lang w:val="en-GB"/>
              </w:rPr>
              <w:t>BIOFIN</w:t>
            </w:r>
            <w:r w:rsidRPr="008B6733">
              <w:rPr>
                <w:lang w:val="en-GB"/>
              </w:rPr>
              <w:t xml:space="preserve"> Global workshop 25-27 February 2014</w:t>
            </w:r>
          </w:p>
          <w:p w:rsidR="00EB5B25" w:rsidRPr="008B6733" w:rsidRDefault="00EB5B25" w:rsidP="001F0AB7">
            <w:pPr>
              <w:jc w:val="both"/>
              <w:rPr>
                <w:lang w:val="en-GB"/>
              </w:rPr>
            </w:pPr>
            <w:r w:rsidRPr="008B6733">
              <w:rPr>
                <w:lang w:val="en-GB"/>
              </w:rPr>
              <w:t xml:space="preserve">The draft report was shared with the members. Five main points: (1) General acceptance and endorsement of the approach (2) Request for further support with the costing methodology. (3) Discussions on how to define boundaries of the Expenditure Review (4) Clarified the issue of data sovereignty (5) Have clearer ideas on how countries plan to position </w:t>
            </w:r>
            <w:r w:rsidR="00F82C28" w:rsidRPr="008B6733">
              <w:rPr>
                <w:lang w:val="en-GB"/>
              </w:rPr>
              <w:t>BIOFIN</w:t>
            </w:r>
            <w:r w:rsidRPr="008B6733">
              <w:rPr>
                <w:lang w:val="en-GB"/>
              </w:rPr>
              <w:t xml:space="preserve"> recommendations, which will be supported under component 4. Following these discussions it was decided to expand the scope of component 4 beyond support for specific finance mechanisms, to allow activities such as advocacy or support the development of a clear business case for </w:t>
            </w:r>
            <w:r w:rsidR="00F82C28" w:rsidRPr="008B6733">
              <w:rPr>
                <w:lang w:val="en-GB"/>
              </w:rPr>
              <w:t>biodiversity</w:t>
            </w:r>
            <w:r w:rsidRPr="008B6733">
              <w:rPr>
                <w:lang w:val="en-GB"/>
              </w:rPr>
              <w:t xml:space="preserve">. Participation of key ministries like finance and planning which are related to process of resource allocation, need to be taking a key role in </w:t>
            </w:r>
            <w:r w:rsidR="00F82C28" w:rsidRPr="008B6733">
              <w:rPr>
                <w:lang w:val="en-GB"/>
              </w:rPr>
              <w:t>BIOFIN</w:t>
            </w:r>
            <w:r w:rsidRPr="008B6733">
              <w:rPr>
                <w:lang w:val="en-GB"/>
              </w:rPr>
              <w:t xml:space="preserve"> . Fundamental challenge is to have NBSAP financed. A sectoral approach is needed; the Resource Mobilisation Strategy needs to have sector specific activities. Some small modification to the Workbook.</w:t>
            </w:r>
          </w:p>
          <w:p w:rsidR="00EB5B25" w:rsidRPr="008B6733" w:rsidRDefault="00EB5B25" w:rsidP="001F0AB7">
            <w:pPr>
              <w:jc w:val="both"/>
              <w:rPr>
                <w:lang w:val="en-GB"/>
              </w:rPr>
            </w:pPr>
          </w:p>
          <w:p w:rsidR="00EB5B25" w:rsidRPr="008B6733" w:rsidRDefault="00EB5B25" w:rsidP="001F0AB7">
            <w:pPr>
              <w:keepNext/>
              <w:jc w:val="both"/>
              <w:rPr>
                <w:lang w:val="en-GB"/>
              </w:rPr>
            </w:pPr>
            <w:r w:rsidRPr="008B6733">
              <w:rPr>
                <w:lang w:val="en-GB"/>
              </w:rPr>
              <w:t>Other global and regional meetings</w:t>
            </w:r>
          </w:p>
          <w:p w:rsidR="00EB5B25" w:rsidRPr="008B6733" w:rsidRDefault="00EB5B25" w:rsidP="001F0AB7">
            <w:pPr>
              <w:jc w:val="both"/>
              <w:rPr>
                <w:lang w:val="en-GB"/>
              </w:rPr>
            </w:pPr>
            <w:r w:rsidRPr="008B6733">
              <w:rPr>
                <w:lang w:val="en-GB"/>
              </w:rPr>
              <w:t xml:space="preserve">Quito dialogue seminar. </w:t>
            </w:r>
            <w:r w:rsidR="00F82C28" w:rsidRPr="008B6733">
              <w:rPr>
                <w:lang w:val="en-GB"/>
              </w:rPr>
              <w:t>BIOFIN</w:t>
            </w:r>
            <w:r w:rsidRPr="008B6733">
              <w:rPr>
                <w:lang w:val="en-GB"/>
              </w:rPr>
              <w:t xml:space="preserve"> was presented quite prominently. Much discussion and quite some positive signals. Big interest of countries and negotiators help shift to more holistic approach of finance, away from north-south process. High expectation for </w:t>
            </w:r>
            <w:r w:rsidR="00F82C28" w:rsidRPr="008B6733">
              <w:rPr>
                <w:lang w:val="en-GB"/>
              </w:rPr>
              <w:t>BIOFIN</w:t>
            </w:r>
            <w:r w:rsidRPr="008B6733">
              <w:rPr>
                <w:lang w:val="en-GB"/>
              </w:rPr>
              <w:t xml:space="preserve"> to present more concrete results at WGRI and COP.</w:t>
            </w:r>
          </w:p>
          <w:p w:rsidR="00EB5B25" w:rsidRPr="008B6733" w:rsidRDefault="00EB5B25" w:rsidP="001F0AB7">
            <w:pPr>
              <w:jc w:val="both"/>
              <w:rPr>
                <w:lang w:val="en-GB"/>
              </w:rPr>
            </w:pPr>
            <w:r w:rsidRPr="008B6733">
              <w:rPr>
                <w:lang w:val="en-GB"/>
              </w:rPr>
              <w:t xml:space="preserve">Connection with </w:t>
            </w:r>
            <w:r w:rsidR="00F82C28" w:rsidRPr="008B6733">
              <w:rPr>
                <w:lang w:val="en-GB"/>
              </w:rPr>
              <w:t>WAVES</w:t>
            </w:r>
            <w:r w:rsidRPr="008B6733">
              <w:rPr>
                <w:lang w:val="en-GB"/>
              </w:rPr>
              <w:t xml:space="preserve"> on environmental accounting and </w:t>
            </w:r>
            <w:r w:rsidR="00F82C28" w:rsidRPr="008B6733">
              <w:rPr>
                <w:lang w:val="en-GB"/>
              </w:rPr>
              <w:t>BIOFIN</w:t>
            </w:r>
            <w:r w:rsidRPr="008B6733">
              <w:rPr>
                <w:lang w:val="en-GB"/>
              </w:rPr>
              <w:t xml:space="preserve"> expenditure review, where </w:t>
            </w:r>
            <w:r w:rsidR="00F82C28" w:rsidRPr="008B6733">
              <w:rPr>
                <w:lang w:val="en-GB"/>
              </w:rPr>
              <w:t>WAVES</w:t>
            </w:r>
            <w:r w:rsidRPr="008B6733">
              <w:rPr>
                <w:lang w:val="en-GB"/>
              </w:rPr>
              <w:t xml:space="preserve"> can provide important baseline data. </w:t>
            </w:r>
            <w:r w:rsidR="00F82C28" w:rsidRPr="008B6733">
              <w:rPr>
                <w:lang w:val="en-GB"/>
              </w:rPr>
              <w:t>BIOFIN</w:t>
            </w:r>
            <w:r w:rsidRPr="008B6733">
              <w:rPr>
                <w:lang w:val="en-GB"/>
              </w:rPr>
              <w:t xml:space="preserve"> and </w:t>
            </w:r>
            <w:r w:rsidR="00F82C28" w:rsidRPr="008B6733">
              <w:rPr>
                <w:lang w:val="en-GB"/>
              </w:rPr>
              <w:t>WAVES</w:t>
            </w:r>
            <w:r w:rsidRPr="008B6733">
              <w:rPr>
                <w:lang w:val="en-GB"/>
              </w:rPr>
              <w:t xml:space="preserve"> overlap in few countries. </w:t>
            </w:r>
            <w:r w:rsidR="00F82C28" w:rsidRPr="008B6733">
              <w:rPr>
                <w:lang w:val="en-GB"/>
              </w:rPr>
              <w:t>WAVES</w:t>
            </w:r>
            <w:r w:rsidRPr="008B6733">
              <w:rPr>
                <w:lang w:val="en-GB"/>
              </w:rPr>
              <w:t xml:space="preserve"> has more focus on incorporating things into accounting standards</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Plans for WGRI/COP 12</w:t>
            </w:r>
          </w:p>
          <w:p w:rsidR="00EB5B25" w:rsidRPr="008B6733" w:rsidRDefault="00F82C28" w:rsidP="001F0AB7">
            <w:pPr>
              <w:jc w:val="both"/>
              <w:rPr>
                <w:lang w:val="en-GB"/>
              </w:rPr>
            </w:pPr>
            <w:r w:rsidRPr="008B6733">
              <w:rPr>
                <w:lang w:val="en-GB"/>
              </w:rPr>
              <w:t>BIOFIN</w:t>
            </w:r>
            <w:r w:rsidR="00EB5B25" w:rsidRPr="008B6733">
              <w:rPr>
                <w:lang w:val="en-GB"/>
              </w:rPr>
              <w:t xml:space="preserve"> will organise a side event for both meetings. For WGRI 5 an information note on </w:t>
            </w:r>
            <w:r w:rsidRPr="008B6733">
              <w:rPr>
                <w:lang w:val="en-GB"/>
              </w:rPr>
              <w:t>BIOFIN</w:t>
            </w:r>
            <w:r w:rsidR="00EB5B25" w:rsidRPr="008B6733">
              <w:rPr>
                <w:lang w:val="en-GB"/>
              </w:rPr>
              <w:t xml:space="preserve"> will be prepared in advance, to be published on the CBD website. Caroline will be on a panel on Resource Mobilisation and Yves will lead the </w:t>
            </w:r>
            <w:r w:rsidRPr="008B6733">
              <w:rPr>
                <w:lang w:val="en-GB"/>
              </w:rPr>
              <w:t>BIOFIN</w:t>
            </w:r>
            <w:r w:rsidR="00EB5B25" w:rsidRPr="008B6733">
              <w:rPr>
                <w:lang w:val="en-GB"/>
              </w:rPr>
              <w:t xml:space="preserve"> side event.</w:t>
            </w:r>
          </w:p>
          <w:p w:rsidR="00EB5B25" w:rsidRPr="008B6733" w:rsidRDefault="00EB5B25" w:rsidP="001F0AB7">
            <w:pPr>
              <w:pStyle w:val="ListParagraph"/>
              <w:ind w:left="360"/>
              <w:jc w:val="both"/>
              <w:rPr>
                <w:lang w:val="en-GB"/>
              </w:rPr>
            </w:pPr>
          </w:p>
          <w:p w:rsidR="00EB5B25" w:rsidRPr="008B6733" w:rsidRDefault="00EB5B25" w:rsidP="001F0AB7">
            <w:pPr>
              <w:contextualSpacing/>
              <w:jc w:val="both"/>
              <w:rPr>
                <w:lang w:val="en-GB"/>
              </w:rPr>
            </w:pPr>
            <w:r w:rsidRPr="008B6733">
              <w:rPr>
                <w:lang w:val="en-GB"/>
              </w:rPr>
              <w:t>Country updates</w:t>
            </w:r>
          </w:p>
          <w:p w:rsidR="00EB5B25" w:rsidRPr="008B6733" w:rsidRDefault="00EB5B25" w:rsidP="001F0AB7">
            <w:pPr>
              <w:pStyle w:val="ListParagraph"/>
              <w:numPr>
                <w:ilvl w:val="0"/>
                <w:numId w:val="7"/>
              </w:numPr>
              <w:jc w:val="both"/>
              <w:rPr>
                <w:lang w:val="en-GB"/>
              </w:rPr>
            </w:pPr>
            <w:r w:rsidRPr="008B6733">
              <w:rPr>
                <w:lang w:val="en-GB"/>
              </w:rPr>
              <w:t xml:space="preserve">The 7 new countries are progressing well and endorsement letters were received from several governments, some are already developing the workplan (Colombia) and recruiting staff. In India a </w:t>
            </w:r>
            <w:r w:rsidR="00F82C28" w:rsidRPr="008B6733">
              <w:rPr>
                <w:lang w:val="en-GB"/>
              </w:rPr>
              <w:t>biodiversity</w:t>
            </w:r>
            <w:r w:rsidRPr="008B6733">
              <w:rPr>
                <w:lang w:val="en-GB"/>
              </w:rPr>
              <w:t xml:space="preserve"> expenditure review has been carried out rather than actual expenditures) and government requested to review what would be the added value of the </w:t>
            </w:r>
            <w:r w:rsidR="00F82C28" w:rsidRPr="008B6733">
              <w:rPr>
                <w:lang w:val="en-GB"/>
              </w:rPr>
              <w:t>BIOFIN</w:t>
            </w:r>
            <w:r w:rsidRPr="008B6733">
              <w:rPr>
                <w:lang w:val="en-GB"/>
              </w:rPr>
              <w:t xml:space="preserve"> process. The team reviewed the work already done which is documented in the 5th national report, and found </w:t>
            </w:r>
            <w:r w:rsidR="00F82C28" w:rsidRPr="008B6733">
              <w:rPr>
                <w:lang w:val="en-GB"/>
              </w:rPr>
              <w:t>BIOFIN</w:t>
            </w:r>
            <w:r w:rsidRPr="008B6733">
              <w:rPr>
                <w:lang w:val="en-GB"/>
              </w:rPr>
              <w:t xml:space="preserve"> activities complementary to the existing work, which did not cover expenditures per se but rather budgets, and did not include private sector expenditures. In Mexico first meetings with government organisations were organised. </w:t>
            </w:r>
          </w:p>
          <w:p w:rsidR="00EB5B25" w:rsidRPr="008B6733" w:rsidRDefault="00EB5B25" w:rsidP="001F0AB7">
            <w:pPr>
              <w:pStyle w:val="ListParagraph"/>
              <w:numPr>
                <w:ilvl w:val="0"/>
                <w:numId w:val="7"/>
              </w:numPr>
              <w:jc w:val="both"/>
              <w:rPr>
                <w:lang w:val="en-GB"/>
              </w:rPr>
            </w:pPr>
            <w:r w:rsidRPr="008B6733">
              <w:rPr>
                <w:lang w:val="en-GB"/>
              </w:rPr>
              <w:t xml:space="preserve">The 12 original countries are at varied stages of progress, with interesting activities emerging in many countries. In Peru the </w:t>
            </w:r>
            <w:r w:rsidR="00F82C28" w:rsidRPr="008B6733">
              <w:rPr>
                <w:lang w:val="en-GB"/>
              </w:rPr>
              <w:t>BIOFIN</w:t>
            </w:r>
            <w:r w:rsidRPr="008B6733">
              <w:rPr>
                <w:lang w:val="en-GB"/>
              </w:rPr>
              <w:t xml:space="preserve"> team was requested by the government to help develop a guideline for programming </w:t>
            </w:r>
            <w:r w:rsidR="00F82C28" w:rsidRPr="008B6733">
              <w:rPr>
                <w:lang w:val="en-GB"/>
              </w:rPr>
              <w:t>biodiversity</w:t>
            </w:r>
            <w:r w:rsidRPr="008B6733">
              <w:rPr>
                <w:lang w:val="en-GB"/>
              </w:rPr>
              <w:t xml:space="preserve"> related activities at the local level. Inception workshops took place in Philippines, Kazakhstan and Seychelles recently. In the Philippines a review was carried out with stakeholders which finance mechanisms need further support, with a lot of interest for improving implementation/enforcement of existing mechanisms. In Malaysia inputs are given into the national development plan. </w:t>
            </w:r>
          </w:p>
          <w:p w:rsidR="00EB5B25" w:rsidRPr="008B6733" w:rsidRDefault="00EB5B25" w:rsidP="001F0AB7">
            <w:pPr>
              <w:pStyle w:val="ListParagraph"/>
              <w:numPr>
                <w:ilvl w:val="0"/>
                <w:numId w:val="7"/>
              </w:numPr>
              <w:jc w:val="both"/>
              <w:rPr>
                <w:lang w:val="en-GB"/>
              </w:rPr>
            </w:pPr>
            <w:r w:rsidRPr="008B6733">
              <w:rPr>
                <w:lang w:val="en-GB"/>
              </w:rPr>
              <w:t xml:space="preserve">Each country needs to define linkages with the NBSAP process Many NBSAPs are at a very advanced stage. Only for Colombia it was submitted to the CBD and others, for example the Seychelles, Philippines and Ecuador have almost finalized it. Several countries, such as the Seychelles, are reviewing whether they should update their NBSAP or not based on the </w:t>
            </w:r>
            <w:r w:rsidR="00F82C28" w:rsidRPr="008B6733">
              <w:rPr>
                <w:lang w:val="en-GB"/>
              </w:rPr>
              <w:t>BIOFIN</w:t>
            </w:r>
            <w:r w:rsidRPr="008B6733">
              <w:rPr>
                <w:lang w:val="en-GB"/>
              </w:rPr>
              <w:t xml:space="preserve"> inputs. Several countries have completed their 5th national </w:t>
            </w:r>
            <w:r w:rsidR="00F82C28" w:rsidRPr="008B6733">
              <w:rPr>
                <w:lang w:val="en-GB"/>
              </w:rPr>
              <w:t>biodiversity</w:t>
            </w:r>
            <w:r w:rsidRPr="008B6733">
              <w:rPr>
                <w:lang w:val="en-GB"/>
              </w:rPr>
              <w:t xml:space="preserve"> reports. This includes India, Uganda, South Africa, Cost Rica, Ecuador, Malaysia and Colombia, and here a lot of the baseline information for the </w:t>
            </w:r>
            <w:r w:rsidR="00F82C28" w:rsidRPr="008B6733">
              <w:rPr>
                <w:lang w:val="en-GB"/>
              </w:rPr>
              <w:t>BIOFIN</w:t>
            </w:r>
            <w:r w:rsidRPr="008B6733">
              <w:rPr>
                <w:lang w:val="en-GB"/>
              </w:rPr>
              <w:t xml:space="preserve"> work is already available</w:t>
            </w:r>
          </w:p>
          <w:p w:rsidR="00EB5B25" w:rsidRPr="008B6733" w:rsidRDefault="00EB5B25" w:rsidP="001F0AB7">
            <w:pPr>
              <w:pStyle w:val="ListParagraph"/>
              <w:numPr>
                <w:ilvl w:val="0"/>
                <w:numId w:val="7"/>
              </w:numPr>
              <w:jc w:val="both"/>
              <w:rPr>
                <w:lang w:val="en-GB"/>
              </w:rPr>
            </w:pPr>
            <w:r w:rsidRPr="008B6733">
              <w:rPr>
                <w:lang w:val="en-GB"/>
              </w:rPr>
              <w:t xml:space="preserve">Recent mission to Ecuador, had many discussions with government organisations, including the Ministry of Finance, the National Secretariat for Planning and Development and the Environment Ministry. The team is reviewing which sectors they should focus on during the </w:t>
            </w:r>
            <w:r w:rsidR="00F82C28" w:rsidRPr="008B6733">
              <w:rPr>
                <w:lang w:val="en-GB"/>
              </w:rPr>
              <w:t>BIOFIN</w:t>
            </w:r>
            <w:r w:rsidRPr="008B6733">
              <w:rPr>
                <w:lang w:val="en-GB"/>
              </w:rPr>
              <w:t xml:space="preserve"> work in order to show concrete results.  </w:t>
            </w:r>
          </w:p>
          <w:p w:rsidR="00EB5B25" w:rsidRPr="008B6733" w:rsidRDefault="00EB5B25" w:rsidP="001F0AB7">
            <w:pPr>
              <w:pStyle w:val="ListParagraph"/>
              <w:ind w:left="360"/>
              <w:jc w:val="both"/>
              <w:rPr>
                <w:lang w:val="en-GB"/>
              </w:rPr>
            </w:pPr>
          </w:p>
          <w:p w:rsidR="00EB5B25" w:rsidRPr="008B6733" w:rsidRDefault="00EB5B25" w:rsidP="001F0AB7">
            <w:pPr>
              <w:contextualSpacing/>
              <w:jc w:val="both"/>
              <w:rPr>
                <w:lang w:val="en-GB"/>
              </w:rPr>
            </w:pPr>
            <w:r w:rsidRPr="008B6733">
              <w:rPr>
                <w:lang w:val="en-GB"/>
              </w:rPr>
              <w:lastRenderedPageBreak/>
              <w:t>The website is now online, The Workbook will also be available online</w:t>
            </w:r>
          </w:p>
          <w:p w:rsidR="00EB5B25" w:rsidRPr="008B6733" w:rsidRDefault="00EB5B25" w:rsidP="001F0AB7">
            <w:pPr>
              <w:contextualSpacing/>
              <w:jc w:val="both"/>
              <w:rPr>
                <w:lang w:val="en-GB"/>
              </w:rPr>
            </w:pPr>
          </w:p>
        </w:tc>
      </w:tr>
      <w:tr w:rsidR="00085F96" w:rsidRPr="008B6733" w:rsidTr="00825180">
        <w:tc>
          <w:tcPr>
            <w:tcW w:w="1241" w:type="pct"/>
          </w:tcPr>
          <w:p w:rsidR="00EB5B25" w:rsidRPr="008B6733" w:rsidRDefault="00EB5B25" w:rsidP="001F0AB7">
            <w:pPr>
              <w:jc w:val="both"/>
              <w:rPr>
                <w:lang w:val="en-GB"/>
              </w:rPr>
            </w:pPr>
            <w:r w:rsidRPr="008B6733">
              <w:rPr>
                <w:lang w:val="en-GB"/>
              </w:rPr>
              <w:lastRenderedPageBreak/>
              <w:t>28 August 2014, 15:00 – 17:00</w:t>
            </w:r>
          </w:p>
          <w:p w:rsidR="00EB5B25" w:rsidRPr="008B6733" w:rsidRDefault="00EB5B25" w:rsidP="001F0AB7">
            <w:pPr>
              <w:jc w:val="both"/>
              <w:rPr>
                <w:lang w:val="en-GB"/>
              </w:rPr>
            </w:pPr>
            <w:r w:rsidRPr="008B6733">
              <w:rPr>
                <w:lang w:val="en-GB"/>
              </w:rPr>
              <w:t>By video conference</w:t>
            </w:r>
          </w:p>
        </w:tc>
        <w:tc>
          <w:tcPr>
            <w:tcW w:w="3759" w:type="pct"/>
          </w:tcPr>
          <w:p w:rsidR="00EB5B25" w:rsidRPr="008B6733" w:rsidRDefault="00EB5B25" w:rsidP="001F0AB7">
            <w:pPr>
              <w:jc w:val="both"/>
              <w:rPr>
                <w:lang w:val="en-GB"/>
              </w:rPr>
            </w:pPr>
            <w:r w:rsidRPr="008B6733">
              <w:rPr>
                <w:lang w:val="en-GB"/>
              </w:rPr>
              <w:t>5th Steering Committee Meeting</w:t>
            </w:r>
          </w:p>
          <w:p w:rsidR="00EB5B25" w:rsidRPr="008B6733" w:rsidRDefault="00EB5B25" w:rsidP="001F0AB7">
            <w:pPr>
              <w:jc w:val="both"/>
              <w:rPr>
                <w:lang w:val="en-GB"/>
              </w:rPr>
            </w:pPr>
            <w:r w:rsidRPr="008B6733">
              <w:rPr>
                <w:lang w:val="en-GB"/>
              </w:rPr>
              <w:t xml:space="preserve">Nodes with tentative participants (TBC): </w:t>
            </w:r>
          </w:p>
          <w:p w:rsidR="00EB5B25" w:rsidRPr="008B6733" w:rsidRDefault="00EB5B25" w:rsidP="001F0AB7">
            <w:pPr>
              <w:jc w:val="both"/>
              <w:rPr>
                <w:lang w:val="en-GB"/>
              </w:rPr>
            </w:pPr>
            <w:r w:rsidRPr="008B6733">
              <w:rPr>
                <w:lang w:val="en-GB"/>
              </w:rPr>
              <w:t>EC: Arnold Jacques de Dixmude, Strahil Christov</w:t>
            </w:r>
          </w:p>
          <w:p w:rsidR="00EB5B25" w:rsidRPr="008B6733" w:rsidRDefault="00EB5B25" w:rsidP="001F0AB7">
            <w:pPr>
              <w:jc w:val="both"/>
              <w:rPr>
                <w:lang w:val="en-GB"/>
              </w:rPr>
            </w:pPr>
            <w:r w:rsidRPr="008B6733">
              <w:rPr>
                <w:lang w:val="en-GB"/>
              </w:rPr>
              <w:t>BMU (Germany): Axel Benemann</w:t>
            </w:r>
          </w:p>
          <w:p w:rsidR="00EB5B25" w:rsidRPr="008B6733" w:rsidRDefault="00EB5B25" w:rsidP="001F0AB7">
            <w:pPr>
              <w:jc w:val="both"/>
              <w:rPr>
                <w:lang w:val="en-GB"/>
              </w:rPr>
            </w:pPr>
            <w:r w:rsidRPr="008B6733">
              <w:rPr>
                <w:lang w:val="en-GB"/>
              </w:rPr>
              <w:t>FOEN (Switzerland): Gabriela Blatter</w:t>
            </w:r>
          </w:p>
          <w:p w:rsidR="00EB5B25" w:rsidRPr="008B6733" w:rsidRDefault="00EB5B25" w:rsidP="001F0AB7">
            <w:pPr>
              <w:jc w:val="both"/>
              <w:rPr>
                <w:lang w:val="en-GB"/>
              </w:rPr>
            </w:pPr>
            <w:r w:rsidRPr="008B6733">
              <w:rPr>
                <w:lang w:val="en-GB"/>
              </w:rPr>
              <w:t>UNDP Caroline Petersen, Yves de Soye, Jamison Ervin, Onno van den Heuvel, Blerina Gjeka</w:t>
            </w:r>
          </w:p>
          <w:p w:rsidR="00EB5B25" w:rsidRPr="008B6733" w:rsidRDefault="00EB5B25" w:rsidP="001F0AB7">
            <w:pPr>
              <w:jc w:val="both"/>
              <w:rPr>
                <w:lang w:val="en-GB"/>
              </w:rPr>
            </w:pPr>
          </w:p>
          <w:p w:rsidR="00EB5B25" w:rsidRPr="008B6733" w:rsidRDefault="00EB5B25" w:rsidP="001F0AB7">
            <w:pPr>
              <w:pStyle w:val="ListParagraph"/>
              <w:ind w:left="0"/>
              <w:jc w:val="both"/>
              <w:rPr>
                <w:lang w:val="en-GB"/>
              </w:rPr>
            </w:pPr>
            <w:r w:rsidRPr="008B6733">
              <w:rPr>
                <w:lang w:val="en-GB"/>
              </w:rPr>
              <w:t>Global Team</w:t>
            </w:r>
          </w:p>
          <w:p w:rsidR="00EB5B25" w:rsidRPr="008B6733" w:rsidRDefault="00EB5B25" w:rsidP="001F0AB7">
            <w:pPr>
              <w:pStyle w:val="ListParagraph"/>
              <w:numPr>
                <w:ilvl w:val="0"/>
                <w:numId w:val="8"/>
              </w:numPr>
              <w:ind w:left="360"/>
              <w:jc w:val="both"/>
              <w:rPr>
                <w:lang w:val="en-GB"/>
              </w:rPr>
            </w:pPr>
            <w:r w:rsidRPr="008B6733">
              <w:rPr>
                <w:lang w:val="en-GB"/>
              </w:rPr>
              <w:t xml:space="preserve">The team has grown further in recent months. The costing expert and communication experts are on board with good track records. An intern starts next week. </w:t>
            </w:r>
            <w:r w:rsidR="00F82C28" w:rsidRPr="008B6733">
              <w:rPr>
                <w:lang w:val="en-GB"/>
              </w:rPr>
              <w:t>BIOFIN</w:t>
            </w:r>
            <w:r w:rsidRPr="008B6733">
              <w:rPr>
                <w:lang w:val="en-GB"/>
              </w:rPr>
              <w:t xml:space="preserve"> Costa Rica Lead Expert Guillermo Zuniga expands his role with additional global tasks, providing technical and political support. Currently discussing further staffing evolution linked to the budget revision process.</w:t>
            </w:r>
          </w:p>
          <w:p w:rsidR="00EB5B25" w:rsidRPr="008B6733" w:rsidRDefault="00EB5B25" w:rsidP="001F0AB7">
            <w:pPr>
              <w:jc w:val="both"/>
              <w:rPr>
                <w:lang w:val="en-GB"/>
              </w:rPr>
            </w:pPr>
          </w:p>
          <w:p w:rsidR="00EB5B25" w:rsidRPr="008B6733" w:rsidRDefault="00F82C28" w:rsidP="001F0AB7">
            <w:pPr>
              <w:pStyle w:val="ListParagraph"/>
              <w:ind w:left="0"/>
              <w:jc w:val="both"/>
              <w:rPr>
                <w:lang w:val="en-GB"/>
              </w:rPr>
            </w:pPr>
            <w:r w:rsidRPr="008B6733">
              <w:rPr>
                <w:lang w:val="en-GB"/>
              </w:rPr>
              <w:t>BIOFIN</w:t>
            </w:r>
            <w:r w:rsidR="00EB5B25" w:rsidRPr="008B6733">
              <w:rPr>
                <w:lang w:val="en-GB"/>
              </w:rPr>
              <w:t xml:space="preserve"> Methodology</w:t>
            </w:r>
          </w:p>
          <w:p w:rsidR="00EB5B25" w:rsidRPr="008B6733" w:rsidRDefault="00EB5B25" w:rsidP="006E1A4C">
            <w:pPr>
              <w:pStyle w:val="ListParagraph"/>
              <w:numPr>
                <w:ilvl w:val="0"/>
                <w:numId w:val="20"/>
              </w:numPr>
              <w:ind w:left="360"/>
              <w:jc w:val="both"/>
              <w:rPr>
                <w:lang w:val="en-GB"/>
              </w:rPr>
            </w:pPr>
            <w:r w:rsidRPr="008B6733">
              <w:rPr>
                <w:lang w:val="en-GB"/>
              </w:rPr>
              <w:t>A new Excel workbook spreadsheet for data entry was developed to accompany the workbook. A common taxonomy was adopted for different sections</w:t>
            </w:r>
          </w:p>
          <w:p w:rsidR="00EB5B25" w:rsidRPr="008B6733" w:rsidRDefault="00EB5B25" w:rsidP="001F0AB7">
            <w:pPr>
              <w:jc w:val="both"/>
              <w:rPr>
                <w:lang w:val="en-GB"/>
              </w:rPr>
            </w:pPr>
            <w:r w:rsidRPr="008B6733">
              <w:rPr>
                <w:lang w:val="en-GB"/>
              </w:rPr>
              <w:t>In-country progress snapshot</w:t>
            </w:r>
          </w:p>
          <w:p w:rsidR="00EB5B25" w:rsidRPr="008B6733" w:rsidRDefault="00EB5B25" w:rsidP="001F0AB7">
            <w:pPr>
              <w:pStyle w:val="ListParagraph"/>
              <w:numPr>
                <w:ilvl w:val="0"/>
                <w:numId w:val="8"/>
              </w:numPr>
              <w:ind w:left="360"/>
              <w:jc w:val="both"/>
              <w:rPr>
                <w:lang w:val="en-GB"/>
              </w:rPr>
            </w:pPr>
            <w:r w:rsidRPr="008B6733">
              <w:rPr>
                <w:lang w:val="en-GB"/>
              </w:rPr>
              <w:t xml:space="preserve">Now see even more clearly than before different levels of progress amongst </w:t>
            </w:r>
            <w:r w:rsidR="00F82C28" w:rsidRPr="008B6733">
              <w:rPr>
                <w:lang w:val="en-GB"/>
              </w:rPr>
              <w:t>BIOFIN</w:t>
            </w:r>
            <w:r w:rsidRPr="008B6733">
              <w:rPr>
                <w:lang w:val="en-GB"/>
              </w:rPr>
              <w:t xml:space="preserve"> countries. There are different types of institutional/capacity/personal barriers that have caused delays in a group of countries, most notably South Africa, Uganda and India. For some, problems are related to the inception period when different expectations may have been created of working mainly through ministries of environment. Out of the remaining countries that joined </w:t>
            </w:r>
            <w:r w:rsidR="00F82C28" w:rsidRPr="008B6733">
              <w:rPr>
                <w:lang w:val="en-GB"/>
              </w:rPr>
              <w:t>BIOFIN</w:t>
            </w:r>
            <w:r w:rsidRPr="008B6733">
              <w:rPr>
                <w:lang w:val="en-GB"/>
              </w:rPr>
              <w:t xml:space="preserve"> this year, Colombia and Guatemala are the most advanced and already recruiting national team members. Thailand and Mexico are also moving on, despite some delays in Thailand due to the political situation. Teams are at least partly in place and assessments started in Botswana and Chile. Kazakhstan, Seychelles, Indonesia, Malaysia, Ecuador and Peru are at an advanced stage with workbook 1 and the overall process. Costa Rica and the Philippines have made the most visible progress. Interesting examples include the Philippines, the first country to have a draft costing work, Cost Rica where the institutional and policy review is known to be very thorough and breaking new.</w:t>
            </w:r>
          </w:p>
          <w:p w:rsidR="00EB5B25" w:rsidRPr="008B6733" w:rsidRDefault="00EB5B25" w:rsidP="001F0AB7">
            <w:pPr>
              <w:jc w:val="both"/>
              <w:rPr>
                <w:lang w:val="en-GB"/>
              </w:rPr>
            </w:pPr>
            <w:r w:rsidRPr="008B6733">
              <w:rPr>
                <w:lang w:val="en-GB"/>
              </w:rPr>
              <w:t>Global and Regional events</w:t>
            </w:r>
          </w:p>
          <w:p w:rsidR="00EB5B25" w:rsidRPr="008B6733" w:rsidRDefault="00EB5B25" w:rsidP="001F0AB7">
            <w:pPr>
              <w:pStyle w:val="ListParagraph"/>
              <w:numPr>
                <w:ilvl w:val="0"/>
                <w:numId w:val="21"/>
              </w:numPr>
              <w:ind w:left="360"/>
              <w:jc w:val="both"/>
              <w:rPr>
                <w:lang w:val="en-GB"/>
              </w:rPr>
            </w:pPr>
            <w:r w:rsidRPr="008B6733">
              <w:rPr>
                <w:lang w:val="en-GB"/>
              </w:rPr>
              <w:t xml:space="preserve">WGRI 5 – </w:t>
            </w:r>
            <w:r w:rsidR="00F82C28" w:rsidRPr="008B6733">
              <w:rPr>
                <w:lang w:val="en-GB"/>
              </w:rPr>
              <w:t>BIOFIN</w:t>
            </w:r>
            <w:r w:rsidRPr="008B6733">
              <w:rPr>
                <w:lang w:val="en-GB"/>
              </w:rPr>
              <w:t xml:space="preserve"> was well positioned within the main discourse and recommendations, which suggested </w:t>
            </w:r>
            <w:r w:rsidR="00F82C28" w:rsidRPr="008B6733">
              <w:rPr>
                <w:lang w:val="en-GB"/>
              </w:rPr>
              <w:t>BIOFIN</w:t>
            </w:r>
            <w:r w:rsidRPr="008B6733">
              <w:rPr>
                <w:lang w:val="en-GB"/>
              </w:rPr>
              <w:t xml:space="preserve"> should be scaled up further. </w:t>
            </w:r>
          </w:p>
          <w:p w:rsidR="00EB5B25" w:rsidRPr="008B6733" w:rsidRDefault="00EB5B25" w:rsidP="001F0AB7">
            <w:pPr>
              <w:pStyle w:val="ListParagraph"/>
              <w:numPr>
                <w:ilvl w:val="0"/>
                <w:numId w:val="21"/>
              </w:numPr>
              <w:ind w:left="360"/>
              <w:jc w:val="both"/>
              <w:rPr>
                <w:lang w:val="en-GB"/>
              </w:rPr>
            </w:pPr>
            <w:r w:rsidRPr="008B6733">
              <w:rPr>
                <w:lang w:val="en-GB"/>
              </w:rPr>
              <w:lastRenderedPageBreak/>
              <w:t xml:space="preserve">HLP – The latest HLP report has partly moved away from the earlier use of more rudimentary calculations to arrive at the finance gap. </w:t>
            </w:r>
          </w:p>
          <w:p w:rsidR="00EB5B25" w:rsidRPr="008B6733" w:rsidRDefault="00EB5B25" w:rsidP="001F0AB7">
            <w:pPr>
              <w:pStyle w:val="ListParagraph"/>
              <w:numPr>
                <w:ilvl w:val="0"/>
                <w:numId w:val="21"/>
              </w:numPr>
              <w:ind w:left="360"/>
              <w:jc w:val="both"/>
              <w:rPr>
                <w:lang w:val="en-GB"/>
              </w:rPr>
            </w:pPr>
            <w:r w:rsidRPr="008B6733">
              <w:rPr>
                <w:lang w:val="en-GB"/>
              </w:rPr>
              <w:t xml:space="preserve">CBD </w:t>
            </w:r>
            <w:r w:rsidR="00F82C28" w:rsidRPr="008B6733">
              <w:rPr>
                <w:lang w:val="en-GB"/>
              </w:rPr>
              <w:t>Biodiversity</w:t>
            </w:r>
            <w:r w:rsidRPr="008B6733">
              <w:rPr>
                <w:lang w:val="en-GB"/>
              </w:rPr>
              <w:t xml:space="preserve"> Finance Workshop Ittingen - </w:t>
            </w:r>
            <w:r w:rsidR="00F82C28" w:rsidRPr="008B6733">
              <w:rPr>
                <w:lang w:val="en-GB"/>
              </w:rPr>
              <w:t>BIOFIN</w:t>
            </w:r>
            <w:r w:rsidRPr="008B6733">
              <w:rPr>
                <w:lang w:val="en-GB"/>
              </w:rPr>
              <w:t xml:space="preserve"> most visible of all initiatives. Positive about </w:t>
            </w:r>
            <w:r w:rsidR="00F82C28" w:rsidRPr="008B6733">
              <w:rPr>
                <w:lang w:val="en-GB"/>
              </w:rPr>
              <w:t>BIOFIN</w:t>
            </w:r>
            <w:r w:rsidRPr="008B6733">
              <w:rPr>
                <w:lang w:val="en-GB"/>
              </w:rPr>
              <w:t xml:space="preserve"> presence. There was no participant who did not know what </w:t>
            </w:r>
            <w:r w:rsidR="00F82C28" w:rsidRPr="008B6733">
              <w:rPr>
                <w:lang w:val="en-GB"/>
              </w:rPr>
              <w:t>BIOFIN</w:t>
            </w:r>
            <w:r w:rsidRPr="008B6733">
              <w:rPr>
                <w:lang w:val="en-GB"/>
              </w:rPr>
              <w:t xml:space="preserve"> was. Impact on negotiations is high.</w:t>
            </w:r>
          </w:p>
          <w:p w:rsidR="00EB5B25" w:rsidRPr="008B6733" w:rsidRDefault="00EB5B25" w:rsidP="001F0AB7">
            <w:pPr>
              <w:jc w:val="both"/>
              <w:rPr>
                <w:lang w:val="en-GB"/>
              </w:rPr>
            </w:pPr>
            <w:r w:rsidRPr="008B6733">
              <w:rPr>
                <w:lang w:val="en-GB"/>
              </w:rPr>
              <w:t xml:space="preserve">Resource Mobilisation Workshops with CBD - </w:t>
            </w:r>
            <w:r w:rsidR="00F82C28" w:rsidRPr="008B6733">
              <w:rPr>
                <w:lang w:val="en-GB"/>
              </w:rPr>
              <w:t>BIOFIN</w:t>
            </w:r>
            <w:r w:rsidRPr="008B6733">
              <w:rPr>
                <w:lang w:val="en-GB"/>
              </w:rPr>
              <w:t xml:space="preserve"> was primary content of the workshops with over 100 participants from 4 regions. Objective was mainly to familiarise countries with </w:t>
            </w:r>
            <w:r w:rsidR="00F82C28" w:rsidRPr="008B6733">
              <w:rPr>
                <w:lang w:val="en-GB"/>
              </w:rPr>
              <w:t>BIOFIN</w:t>
            </w:r>
            <w:r w:rsidRPr="008B6733">
              <w:rPr>
                <w:lang w:val="en-GB"/>
              </w:rPr>
              <w:t xml:space="preserve"> thinking. Pleased to see how well workshops were received. Appreciated </w:t>
            </w:r>
            <w:r w:rsidR="00F82C28" w:rsidRPr="008B6733">
              <w:rPr>
                <w:lang w:val="en-GB"/>
              </w:rPr>
              <w:t>BIOFIN</w:t>
            </w:r>
            <w:r w:rsidRPr="008B6733">
              <w:rPr>
                <w:lang w:val="en-GB"/>
              </w:rPr>
              <w:t xml:space="preserve"> countries lead and explain approach. </w:t>
            </w:r>
          </w:p>
          <w:p w:rsidR="00EB5B25" w:rsidRPr="008B6733" w:rsidRDefault="00EB5B25" w:rsidP="001F0AB7">
            <w:pPr>
              <w:jc w:val="both"/>
              <w:rPr>
                <w:lang w:val="en-GB"/>
              </w:rPr>
            </w:pPr>
          </w:p>
          <w:p w:rsidR="00EB5B25" w:rsidRPr="008B6733" w:rsidRDefault="00EB5B25" w:rsidP="001F0AB7">
            <w:pPr>
              <w:jc w:val="both"/>
              <w:rPr>
                <w:lang w:val="en-GB"/>
              </w:rPr>
            </w:pPr>
            <w:r w:rsidRPr="008B6733">
              <w:rPr>
                <w:lang w:val="en-GB"/>
              </w:rPr>
              <w:t>COP 12 Planning/side event</w:t>
            </w:r>
          </w:p>
          <w:p w:rsidR="00EB5B25" w:rsidRPr="008B6733" w:rsidRDefault="00EB5B25" w:rsidP="001F0AB7">
            <w:pPr>
              <w:jc w:val="both"/>
              <w:rPr>
                <w:lang w:val="en-GB"/>
              </w:rPr>
            </w:pPr>
          </w:p>
          <w:p w:rsidR="00EB5B25" w:rsidRPr="008B6733" w:rsidRDefault="00F82C28" w:rsidP="001F0AB7">
            <w:pPr>
              <w:jc w:val="both"/>
              <w:rPr>
                <w:lang w:val="en-GB"/>
              </w:rPr>
            </w:pPr>
            <w:r w:rsidRPr="008B6733">
              <w:rPr>
                <w:lang w:val="en-GB"/>
              </w:rPr>
              <w:t>BIOFIN</w:t>
            </w:r>
            <w:r w:rsidR="00EB5B25" w:rsidRPr="008B6733">
              <w:rPr>
                <w:lang w:val="en-GB"/>
              </w:rPr>
              <w:t xml:space="preserve"> future developments</w:t>
            </w:r>
          </w:p>
          <w:p w:rsidR="00EB5B25" w:rsidRPr="008B6733" w:rsidRDefault="00EB5B25" w:rsidP="001F0AB7">
            <w:pPr>
              <w:pStyle w:val="ListParagraph"/>
              <w:numPr>
                <w:ilvl w:val="0"/>
                <w:numId w:val="21"/>
              </w:numPr>
              <w:ind w:left="450"/>
              <w:jc w:val="both"/>
              <w:rPr>
                <w:lang w:val="en-GB"/>
              </w:rPr>
            </w:pPr>
            <w:r w:rsidRPr="008B6733">
              <w:rPr>
                <w:lang w:val="en-GB"/>
              </w:rPr>
              <w:t>Budget revision: Budget revision is ongoing. Staffing will be expanded in line with available finances.</w:t>
            </w:r>
          </w:p>
          <w:p w:rsidR="00EB5B25" w:rsidRPr="008B6733" w:rsidRDefault="00EB5B25" w:rsidP="001F0AB7">
            <w:pPr>
              <w:pStyle w:val="ListParagraph"/>
              <w:numPr>
                <w:ilvl w:val="0"/>
                <w:numId w:val="21"/>
              </w:numPr>
              <w:ind w:left="450"/>
              <w:jc w:val="both"/>
              <w:rPr>
                <w:lang w:val="en-GB"/>
              </w:rPr>
            </w:pPr>
            <w:r w:rsidRPr="008B6733">
              <w:rPr>
                <w:lang w:val="en-GB"/>
              </w:rPr>
              <w:t xml:space="preserve">Geographical Expansion: New strategy is to aim for an expansion enabling up to 40 countries in total. For the moment keep consolidating results and prepare to mobilise further resources after the COP. Some interest was expressed by countries including the Belgium Government who solicited a proposal for US$ 40,000. Others also expressed tentative interest. </w:t>
            </w:r>
          </w:p>
          <w:p w:rsidR="00EB5B25" w:rsidRPr="008B6733" w:rsidRDefault="00EB5B25" w:rsidP="001F0AB7">
            <w:pPr>
              <w:pStyle w:val="ListParagraph"/>
              <w:numPr>
                <w:ilvl w:val="0"/>
                <w:numId w:val="21"/>
              </w:numPr>
              <w:ind w:left="450"/>
              <w:jc w:val="both"/>
              <w:rPr>
                <w:lang w:val="en-GB"/>
              </w:rPr>
            </w:pPr>
            <w:r w:rsidRPr="008B6733">
              <w:rPr>
                <w:lang w:val="en-GB"/>
              </w:rPr>
              <w:t xml:space="preserve">Upcoming activities: Second global </w:t>
            </w:r>
            <w:r w:rsidR="00F82C28" w:rsidRPr="008B6733">
              <w:rPr>
                <w:lang w:val="en-GB"/>
              </w:rPr>
              <w:t>BIOFIN</w:t>
            </w:r>
            <w:r w:rsidRPr="008B6733">
              <w:rPr>
                <w:lang w:val="en-GB"/>
              </w:rPr>
              <w:t xml:space="preserve"> workshop late 2015? Planning Regional Workshops, 3 per year in each region costing around US$ 30,000 each. </w:t>
            </w:r>
          </w:p>
          <w:p w:rsidR="00EB5B25" w:rsidRPr="008B6733" w:rsidRDefault="00EB5B25" w:rsidP="001F0AB7">
            <w:pPr>
              <w:jc w:val="both"/>
              <w:rPr>
                <w:lang w:val="en-GB"/>
              </w:rPr>
            </w:pPr>
          </w:p>
        </w:tc>
      </w:tr>
      <w:tr w:rsidR="00EB5B25" w:rsidRPr="008B6733" w:rsidTr="00825180">
        <w:tc>
          <w:tcPr>
            <w:tcW w:w="1241" w:type="pct"/>
          </w:tcPr>
          <w:p w:rsidR="00EB5B25" w:rsidRPr="008B6733" w:rsidRDefault="00EB5B25" w:rsidP="001F0AB7">
            <w:pPr>
              <w:jc w:val="both"/>
              <w:rPr>
                <w:lang w:val="en-GB"/>
              </w:rPr>
            </w:pPr>
            <w:r w:rsidRPr="008B6733">
              <w:rPr>
                <w:lang w:val="en-GB"/>
              </w:rPr>
              <w:t>29 January 2015, 15:00 – 17:00 (CET)</w:t>
            </w:r>
          </w:p>
          <w:p w:rsidR="00EB5B25" w:rsidRPr="008B6733" w:rsidRDefault="00EB5B25" w:rsidP="001F0AB7">
            <w:pPr>
              <w:jc w:val="both"/>
              <w:rPr>
                <w:lang w:val="en-GB"/>
              </w:rPr>
            </w:pPr>
            <w:r w:rsidRPr="008B6733">
              <w:rPr>
                <w:lang w:val="en-GB"/>
              </w:rPr>
              <w:t>By video conference</w:t>
            </w:r>
          </w:p>
        </w:tc>
        <w:tc>
          <w:tcPr>
            <w:tcW w:w="3759" w:type="pct"/>
          </w:tcPr>
          <w:p w:rsidR="00EB5B25" w:rsidRPr="008B6733" w:rsidRDefault="00EB5B25" w:rsidP="001F0AB7">
            <w:pPr>
              <w:contextualSpacing/>
              <w:jc w:val="both"/>
              <w:rPr>
                <w:lang w:val="en-GB"/>
              </w:rPr>
            </w:pPr>
            <w:r w:rsidRPr="008B6733">
              <w:rPr>
                <w:lang w:val="en-GB"/>
              </w:rPr>
              <w:t>6</w:t>
            </w:r>
            <w:r w:rsidRPr="008B6733">
              <w:rPr>
                <w:vertAlign w:val="superscript"/>
                <w:lang w:val="en-GB"/>
              </w:rPr>
              <w:t>th</w:t>
            </w:r>
            <w:r w:rsidRPr="008B6733">
              <w:rPr>
                <w:lang w:val="en-GB"/>
              </w:rPr>
              <w:t xml:space="preserve"> Steering Committee Meeting</w:t>
            </w:r>
          </w:p>
          <w:p w:rsidR="00EB5B25" w:rsidRPr="008B6733" w:rsidRDefault="00EB5B25" w:rsidP="001F0AB7">
            <w:pPr>
              <w:jc w:val="both"/>
              <w:rPr>
                <w:lang w:val="en-GB"/>
              </w:rPr>
            </w:pPr>
            <w:r w:rsidRPr="008B6733">
              <w:rPr>
                <w:lang w:val="en-GB"/>
              </w:rPr>
              <w:t xml:space="preserve">Nodes with participants: </w:t>
            </w:r>
          </w:p>
          <w:p w:rsidR="00EB5B25" w:rsidRPr="008B6733" w:rsidRDefault="00EB5B25" w:rsidP="001F0AB7">
            <w:pPr>
              <w:jc w:val="both"/>
              <w:rPr>
                <w:lang w:val="en-GB"/>
              </w:rPr>
            </w:pPr>
            <w:r w:rsidRPr="008B6733">
              <w:rPr>
                <w:lang w:val="en-GB"/>
              </w:rPr>
              <w:t>EC: Arnold Jacques de Dixmude, Strahil Christov</w:t>
            </w:r>
          </w:p>
          <w:p w:rsidR="00EB5B25" w:rsidRPr="008B6733" w:rsidRDefault="00EB5B25" w:rsidP="001F0AB7">
            <w:pPr>
              <w:jc w:val="both"/>
              <w:rPr>
                <w:lang w:val="en-GB"/>
              </w:rPr>
            </w:pPr>
            <w:r w:rsidRPr="008B6733">
              <w:rPr>
                <w:lang w:val="en-GB"/>
              </w:rPr>
              <w:t>Germany (BMU): Axel Benemann</w:t>
            </w:r>
          </w:p>
          <w:p w:rsidR="00EB5B25" w:rsidRPr="008B6733" w:rsidRDefault="00EB5B25" w:rsidP="001F0AB7">
            <w:pPr>
              <w:jc w:val="both"/>
              <w:rPr>
                <w:lang w:val="en-GB"/>
              </w:rPr>
            </w:pPr>
            <w:r w:rsidRPr="008B6733">
              <w:rPr>
                <w:lang w:val="en-GB"/>
              </w:rPr>
              <w:t>Switzerland (FOEN): Gabriela Blatter</w:t>
            </w:r>
          </w:p>
          <w:p w:rsidR="00EB5B25" w:rsidRPr="008B6733" w:rsidRDefault="00EB5B25" w:rsidP="001F0AB7">
            <w:pPr>
              <w:jc w:val="both"/>
              <w:rPr>
                <w:lang w:val="en-GB"/>
              </w:rPr>
            </w:pPr>
            <w:r w:rsidRPr="008B6733">
              <w:rPr>
                <w:lang w:val="en-GB"/>
              </w:rPr>
              <w:t>Norway (MFA): Inger Holten</w:t>
            </w:r>
          </w:p>
          <w:p w:rsidR="00EB5B25" w:rsidRPr="008B6733" w:rsidRDefault="00EB5B25" w:rsidP="001F0AB7">
            <w:pPr>
              <w:jc w:val="both"/>
              <w:rPr>
                <w:lang w:val="en-GB"/>
              </w:rPr>
            </w:pPr>
            <w:r w:rsidRPr="008B6733">
              <w:rPr>
                <w:lang w:val="en-GB"/>
              </w:rPr>
              <w:t>Flanders (LNE): Els van de Velde</w:t>
            </w:r>
          </w:p>
          <w:p w:rsidR="00EB5B25" w:rsidRPr="008B6733" w:rsidRDefault="00EB5B25" w:rsidP="001F0AB7">
            <w:pPr>
              <w:jc w:val="both"/>
              <w:rPr>
                <w:lang w:val="en-GB"/>
              </w:rPr>
            </w:pPr>
            <w:r w:rsidRPr="008B6733">
              <w:rPr>
                <w:lang w:val="en-GB"/>
              </w:rPr>
              <w:t>UNDP: Yves de Soye, Jamison Ervin, Onno van den Heuvel</w:t>
            </w:r>
          </w:p>
          <w:p w:rsidR="00EB5B25" w:rsidRPr="008B6733" w:rsidRDefault="00EB5B25" w:rsidP="001F0AB7">
            <w:pPr>
              <w:jc w:val="both"/>
              <w:rPr>
                <w:lang w:val="en-GB"/>
              </w:rPr>
            </w:pPr>
          </w:p>
          <w:p w:rsidR="00EB5B25" w:rsidRPr="008B6733" w:rsidRDefault="00EB5B25" w:rsidP="001F0AB7">
            <w:pPr>
              <w:pStyle w:val="ListParagraph"/>
              <w:numPr>
                <w:ilvl w:val="0"/>
                <w:numId w:val="9"/>
              </w:numPr>
              <w:ind w:left="360"/>
              <w:jc w:val="both"/>
              <w:rPr>
                <w:lang w:val="en-GB"/>
              </w:rPr>
            </w:pPr>
            <w:r w:rsidRPr="008B6733">
              <w:rPr>
                <w:lang w:val="en-GB"/>
              </w:rPr>
              <w:t xml:space="preserve">Status of the </w:t>
            </w:r>
            <w:r w:rsidR="00F82C28" w:rsidRPr="008B6733">
              <w:rPr>
                <w:lang w:val="en-GB"/>
              </w:rPr>
              <w:t>BIOFIN</w:t>
            </w:r>
            <w:r w:rsidRPr="008B6733">
              <w:rPr>
                <w:lang w:val="en-GB"/>
              </w:rPr>
              <w:t xml:space="preserve"> Team</w:t>
            </w:r>
          </w:p>
          <w:p w:rsidR="00EB5B25" w:rsidRPr="008B6733" w:rsidRDefault="00EB5B25" w:rsidP="001F0AB7">
            <w:pPr>
              <w:pStyle w:val="ListParagraph"/>
              <w:numPr>
                <w:ilvl w:val="0"/>
                <w:numId w:val="8"/>
              </w:numPr>
              <w:ind w:left="360"/>
              <w:jc w:val="both"/>
              <w:rPr>
                <w:lang w:val="en-GB"/>
              </w:rPr>
            </w:pPr>
            <w:r w:rsidRPr="008B6733">
              <w:rPr>
                <w:lang w:val="en-GB"/>
              </w:rPr>
              <w:t xml:space="preserve">New status of the core team. The project is led by </w:t>
            </w:r>
            <w:r w:rsidR="00F82C28" w:rsidRPr="008B6733">
              <w:rPr>
                <w:lang w:val="en-GB"/>
              </w:rPr>
              <w:t>BIOFIN</w:t>
            </w:r>
            <w:r w:rsidRPr="008B6733">
              <w:rPr>
                <w:lang w:val="en-GB"/>
              </w:rPr>
              <w:t xml:space="preserve"> Manager and Regional Technical Advisor Yves de Soye. The management team further consists of Project Specialist Onno van den Heuvel (programme management) and Project Management Associate Blerina Gjeka (finance/administration). Jamison Ervin is the lead senior advisor on the development of the methodology, with 2 senior advisors, Marlon Flores and David Meyers, guiding national implementation. Communications Expert Matthew Taylor came on </w:t>
            </w:r>
            <w:r w:rsidRPr="008B6733">
              <w:rPr>
                <w:lang w:val="en-GB"/>
              </w:rPr>
              <w:lastRenderedPageBreak/>
              <w:t xml:space="preserve">board in August and led the media impact campaign around COP 12, including of UNDP Administrator Helen Clark speaking on </w:t>
            </w:r>
            <w:r w:rsidR="00F82C28" w:rsidRPr="008B6733">
              <w:rPr>
                <w:lang w:val="en-GB"/>
              </w:rPr>
              <w:t>BIOFIN</w:t>
            </w:r>
            <w:r w:rsidRPr="008B6733">
              <w:rPr>
                <w:lang w:val="en-GB"/>
              </w:rPr>
              <w:t xml:space="preserve"> as a key UNDP flagship initiative (with references to donors) during the HL Segment opening and a subsequent press event. As he was offered a position at the UNDP HQ a new communications advisor is being recruited, shared with the NBSAP Forum. The Costing Expert was hired in August 2014 but did not produce the agreed deliverables and has left. The replacement will be integrated as a 3</w:t>
            </w:r>
            <w:r w:rsidRPr="008B6733">
              <w:rPr>
                <w:vertAlign w:val="superscript"/>
                <w:lang w:val="en-GB"/>
              </w:rPr>
              <w:t>rd</w:t>
            </w:r>
            <w:r w:rsidRPr="008B6733">
              <w:rPr>
                <w:lang w:val="en-GB"/>
              </w:rPr>
              <w:t xml:space="preserve"> Senior Advisor, providing in-country support and global expertise. 5 such Advisors are planned in order to cover the now 29 countries in the portfolio. As part of UNDP’s global re-organisation an environment finance team was set up under the new sustainable development cluster, led by Nik Sekhran, in the Bureau for Programming and Policy Support, including an environmental finance expert and an environmental economist who are tasked with contributing to the work of </w:t>
            </w:r>
            <w:r w:rsidR="00F82C28" w:rsidRPr="008B6733">
              <w:rPr>
                <w:lang w:val="en-GB"/>
              </w:rPr>
              <w:t>BIOFIN</w:t>
            </w:r>
            <w:r w:rsidRPr="008B6733">
              <w:rPr>
                <w:lang w:val="en-GB"/>
              </w:rPr>
              <w:t xml:space="preserve">, thus enriching the team further. Two new interns are expected to start in March/April. New members will be brought on board in the coming months as a result of the recent additional funding. The team is set to expand further should additional funds be added. </w:t>
            </w:r>
          </w:p>
          <w:p w:rsidR="00EB5B25" w:rsidRPr="008B6733" w:rsidRDefault="00EB5B25" w:rsidP="001F0AB7">
            <w:pPr>
              <w:jc w:val="both"/>
              <w:rPr>
                <w:lang w:val="en-GB"/>
              </w:rPr>
            </w:pPr>
          </w:p>
          <w:p w:rsidR="00EB5B25" w:rsidRPr="008B6733" w:rsidRDefault="00EB5B25" w:rsidP="001F0AB7">
            <w:pPr>
              <w:pStyle w:val="ListParagraph"/>
              <w:numPr>
                <w:ilvl w:val="0"/>
                <w:numId w:val="9"/>
              </w:numPr>
              <w:ind w:left="360"/>
              <w:jc w:val="both"/>
              <w:rPr>
                <w:lang w:val="en-GB"/>
              </w:rPr>
            </w:pPr>
            <w:r w:rsidRPr="008B6733">
              <w:rPr>
                <w:lang w:val="en-GB"/>
              </w:rPr>
              <w:t>Quick reflections on CBD COP 12</w:t>
            </w:r>
          </w:p>
          <w:p w:rsidR="00EB5B25" w:rsidRPr="008B6733" w:rsidRDefault="00EB5B25" w:rsidP="001F0AB7">
            <w:pPr>
              <w:pStyle w:val="ListParagraph"/>
              <w:numPr>
                <w:ilvl w:val="0"/>
                <w:numId w:val="10"/>
              </w:numPr>
              <w:jc w:val="both"/>
              <w:rPr>
                <w:i/>
                <w:lang w:val="en-GB"/>
              </w:rPr>
            </w:pPr>
            <w:r w:rsidRPr="008B6733">
              <w:rPr>
                <w:i/>
                <w:lang w:val="en-GB"/>
              </w:rPr>
              <w:t xml:space="preserve">COP resolutions related to </w:t>
            </w:r>
            <w:r w:rsidR="00F82C28" w:rsidRPr="008B6733">
              <w:rPr>
                <w:i/>
                <w:lang w:val="en-GB"/>
              </w:rPr>
              <w:t>BIOFIN</w:t>
            </w:r>
          </w:p>
          <w:p w:rsidR="00EB5B25" w:rsidRPr="008B6733" w:rsidRDefault="00EB5B25" w:rsidP="001F0AB7">
            <w:pPr>
              <w:pStyle w:val="ListParagraph"/>
              <w:numPr>
                <w:ilvl w:val="0"/>
                <w:numId w:val="10"/>
              </w:numPr>
              <w:jc w:val="both"/>
              <w:rPr>
                <w:i/>
                <w:lang w:val="en-GB"/>
              </w:rPr>
            </w:pPr>
            <w:r w:rsidRPr="008B6733">
              <w:rPr>
                <w:i/>
                <w:lang w:val="en-GB"/>
              </w:rPr>
              <w:t>Side-Event on Transformative Initiatives</w:t>
            </w:r>
          </w:p>
          <w:p w:rsidR="00EB5B25" w:rsidRPr="008B6733" w:rsidRDefault="00EB5B25" w:rsidP="001F0AB7">
            <w:pPr>
              <w:pStyle w:val="ListParagraph"/>
              <w:ind w:left="360"/>
              <w:jc w:val="both"/>
              <w:rPr>
                <w:lang w:val="en-GB"/>
              </w:rPr>
            </w:pPr>
          </w:p>
          <w:p w:rsidR="00EB5B25" w:rsidRPr="008B6733" w:rsidRDefault="00EB5B25" w:rsidP="001F0AB7">
            <w:pPr>
              <w:pStyle w:val="ListParagraph"/>
              <w:numPr>
                <w:ilvl w:val="0"/>
                <w:numId w:val="8"/>
              </w:numPr>
              <w:ind w:left="360"/>
              <w:jc w:val="both"/>
              <w:rPr>
                <w:lang w:val="en-GB"/>
              </w:rPr>
            </w:pPr>
            <w:r w:rsidRPr="008B6733">
              <w:rPr>
                <w:lang w:val="en-GB"/>
              </w:rPr>
              <w:t xml:space="preserve">The COP 12 gave </w:t>
            </w:r>
            <w:r w:rsidR="00F82C28" w:rsidRPr="008B6733">
              <w:rPr>
                <w:lang w:val="en-GB"/>
              </w:rPr>
              <w:t>BIOFIN</w:t>
            </w:r>
            <w:r w:rsidRPr="008B6733">
              <w:rPr>
                <w:lang w:val="en-GB"/>
              </w:rPr>
              <w:t xml:space="preserve"> very good visibility in several ways: 1) In the discussion on resource mobilisation, with recognition by many parties, and references to </w:t>
            </w:r>
            <w:r w:rsidR="00F82C28" w:rsidRPr="008B6733">
              <w:rPr>
                <w:lang w:val="en-GB"/>
              </w:rPr>
              <w:t>BIOFIN</w:t>
            </w:r>
            <w:r w:rsidRPr="008B6733">
              <w:rPr>
                <w:lang w:val="en-GB"/>
              </w:rPr>
              <w:t xml:space="preserve"> in the COP decision on Resource Mobilisation (UNEP/CBD/COP/12/L.32), most importantly a call for further upscaling and naming </w:t>
            </w:r>
            <w:r w:rsidR="00F82C28" w:rsidRPr="008B6733">
              <w:rPr>
                <w:lang w:val="en-GB"/>
              </w:rPr>
              <w:t>BIOFIN</w:t>
            </w:r>
            <w:r w:rsidRPr="008B6733">
              <w:rPr>
                <w:lang w:val="en-GB"/>
              </w:rPr>
              <w:t xml:space="preserve"> as a provider of leading methodological guidance on resource mobilisation 2) At the side event on transformative initiatives organised with World Bank, UNEP, OECD and others – leading the various initiatives to conclude they should work together more closely. 3) At a number of high-profile events at which UNDP Administrator Helen Clark spoke, highlighting the central importance </w:t>
            </w:r>
            <w:r w:rsidR="00F82C28" w:rsidRPr="008B6733">
              <w:rPr>
                <w:lang w:val="en-GB"/>
              </w:rPr>
              <w:t>BIOFIN</w:t>
            </w:r>
            <w:r w:rsidRPr="008B6733">
              <w:rPr>
                <w:lang w:val="en-GB"/>
              </w:rPr>
              <w:t xml:space="preserve"> - including a Special Side Event on </w:t>
            </w:r>
            <w:r w:rsidR="00F82C28" w:rsidRPr="008B6733">
              <w:rPr>
                <w:lang w:val="en-GB"/>
              </w:rPr>
              <w:t>Biodiversity</w:t>
            </w:r>
            <w:r w:rsidRPr="008B6733">
              <w:rPr>
                <w:lang w:val="en-GB"/>
              </w:rPr>
              <w:t xml:space="preserve"> and the Sustainable Development Goals, the Official Opening of the High Level Segment of the COP, and a press conference, on which the team has developed videos for the </w:t>
            </w:r>
            <w:r w:rsidR="00F82C28" w:rsidRPr="008B6733">
              <w:rPr>
                <w:lang w:val="en-GB"/>
              </w:rPr>
              <w:t>BIOFIN</w:t>
            </w:r>
            <w:r w:rsidRPr="008B6733">
              <w:rPr>
                <w:lang w:val="en-GB"/>
              </w:rPr>
              <w:t xml:space="preserve"> channel on YouTube.</w:t>
            </w:r>
          </w:p>
          <w:p w:rsidR="00EB5B25" w:rsidRPr="008B6733" w:rsidRDefault="00EB5B25" w:rsidP="001F0AB7">
            <w:pPr>
              <w:pStyle w:val="ListParagraph"/>
              <w:numPr>
                <w:ilvl w:val="0"/>
                <w:numId w:val="8"/>
              </w:numPr>
              <w:ind w:left="360"/>
              <w:jc w:val="both"/>
              <w:rPr>
                <w:lang w:val="en-GB"/>
              </w:rPr>
            </w:pPr>
            <w:r w:rsidRPr="008B6733">
              <w:rPr>
                <w:lang w:val="en-GB"/>
              </w:rPr>
              <w:t xml:space="preserve">The timing coinciding with the high level segment and related negotiations caused many to miss out. This is an important lesson for future events, where </w:t>
            </w:r>
            <w:r w:rsidR="00F82C28" w:rsidRPr="008B6733">
              <w:rPr>
                <w:lang w:val="en-GB"/>
              </w:rPr>
              <w:t>BIOFIN</w:t>
            </w:r>
            <w:r w:rsidRPr="008B6733">
              <w:rPr>
                <w:lang w:val="en-GB"/>
              </w:rPr>
              <w:t xml:space="preserve"> could look into different timings for side events. </w:t>
            </w:r>
          </w:p>
          <w:p w:rsidR="00EB5B25" w:rsidRPr="008B6733" w:rsidRDefault="00EB5B25" w:rsidP="001F0AB7">
            <w:pPr>
              <w:pStyle w:val="ListParagraph"/>
              <w:ind w:left="360"/>
              <w:jc w:val="both"/>
              <w:rPr>
                <w:lang w:val="en-GB"/>
              </w:rPr>
            </w:pPr>
          </w:p>
          <w:p w:rsidR="00EB5B25" w:rsidRPr="008B6733" w:rsidRDefault="00EB5B25" w:rsidP="001F0AB7">
            <w:pPr>
              <w:pStyle w:val="ListParagraph"/>
              <w:numPr>
                <w:ilvl w:val="0"/>
                <w:numId w:val="9"/>
              </w:numPr>
              <w:ind w:left="360"/>
              <w:jc w:val="both"/>
              <w:rPr>
                <w:lang w:val="en-GB"/>
              </w:rPr>
            </w:pPr>
            <w:r w:rsidRPr="008B6733">
              <w:rPr>
                <w:lang w:val="en-GB"/>
              </w:rPr>
              <w:t>Update on new funding and activities</w:t>
            </w:r>
          </w:p>
          <w:p w:rsidR="00EB5B25" w:rsidRPr="008B6733" w:rsidRDefault="00EB5B25" w:rsidP="001F0AB7">
            <w:pPr>
              <w:pStyle w:val="ListParagraph"/>
              <w:numPr>
                <w:ilvl w:val="0"/>
                <w:numId w:val="11"/>
              </w:numPr>
              <w:jc w:val="both"/>
              <w:rPr>
                <w:i/>
                <w:lang w:val="en-GB"/>
              </w:rPr>
            </w:pPr>
            <w:r w:rsidRPr="008B6733">
              <w:rPr>
                <w:i/>
                <w:lang w:val="en-GB"/>
              </w:rPr>
              <w:t>New donors and income and key objectives</w:t>
            </w:r>
          </w:p>
          <w:p w:rsidR="00EB5B25" w:rsidRPr="008B6733" w:rsidRDefault="00EB5B25" w:rsidP="001F0AB7">
            <w:pPr>
              <w:pStyle w:val="ListParagraph"/>
              <w:numPr>
                <w:ilvl w:val="0"/>
                <w:numId w:val="11"/>
              </w:numPr>
              <w:jc w:val="both"/>
              <w:rPr>
                <w:i/>
                <w:lang w:val="en-GB"/>
              </w:rPr>
            </w:pPr>
            <w:r w:rsidRPr="008B6733">
              <w:rPr>
                <w:i/>
                <w:lang w:val="en-GB"/>
              </w:rPr>
              <w:lastRenderedPageBreak/>
              <w:t xml:space="preserve">New core country candidates </w:t>
            </w:r>
          </w:p>
          <w:p w:rsidR="00EB5B25" w:rsidRPr="008B6733" w:rsidRDefault="00EB5B25" w:rsidP="001F0AB7">
            <w:pPr>
              <w:pStyle w:val="ListParagraph"/>
              <w:numPr>
                <w:ilvl w:val="0"/>
                <w:numId w:val="11"/>
              </w:numPr>
              <w:jc w:val="both"/>
              <w:rPr>
                <w:i/>
                <w:lang w:val="en-GB"/>
              </w:rPr>
            </w:pPr>
            <w:r w:rsidRPr="008B6733">
              <w:rPr>
                <w:i/>
                <w:lang w:val="en-GB"/>
              </w:rPr>
              <w:t xml:space="preserve">New timelines </w:t>
            </w:r>
          </w:p>
          <w:p w:rsidR="00EB5B25" w:rsidRPr="008B6733" w:rsidRDefault="00EB5B25" w:rsidP="001F0AB7">
            <w:pPr>
              <w:pStyle w:val="ListParagraph"/>
              <w:numPr>
                <w:ilvl w:val="0"/>
                <w:numId w:val="11"/>
              </w:numPr>
              <w:jc w:val="both"/>
              <w:rPr>
                <w:i/>
                <w:lang w:val="en-GB"/>
              </w:rPr>
            </w:pPr>
            <w:r w:rsidRPr="008B6733">
              <w:rPr>
                <w:i/>
                <w:lang w:val="en-GB"/>
              </w:rPr>
              <w:t>CBD/</w:t>
            </w:r>
            <w:r w:rsidR="00F82C28" w:rsidRPr="008B6733">
              <w:rPr>
                <w:i/>
                <w:lang w:val="en-GB"/>
              </w:rPr>
              <w:t>BIOFIN</w:t>
            </w:r>
            <w:r w:rsidRPr="008B6733">
              <w:rPr>
                <w:i/>
                <w:lang w:val="en-GB"/>
              </w:rPr>
              <w:t xml:space="preserve"> collaboration</w:t>
            </w:r>
          </w:p>
          <w:p w:rsidR="00EB5B25" w:rsidRPr="008B6733" w:rsidRDefault="00EB5B25" w:rsidP="001F0AB7">
            <w:pPr>
              <w:pStyle w:val="ListParagraph"/>
              <w:ind w:left="360"/>
              <w:jc w:val="both"/>
              <w:rPr>
                <w:lang w:val="en-GB"/>
              </w:rPr>
            </w:pPr>
          </w:p>
          <w:p w:rsidR="00EB5B25" w:rsidRPr="008B6733" w:rsidRDefault="00EB5B25" w:rsidP="001F0AB7">
            <w:pPr>
              <w:pStyle w:val="ListParagraph"/>
              <w:numPr>
                <w:ilvl w:val="0"/>
                <w:numId w:val="8"/>
              </w:numPr>
              <w:ind w:left="360"/>
              <w:jc w:val="both"/>
              <w:rPr>
                <w:lang w:val="en-GB"/>
              </w:rPr>
            </w:pPr>
            <w:r w:rsidRPr="008B6733">
              <w:rPr>
                <w:lang w:val="en-GB"/>
              </w:rPr>
              <w:t xml:space="preserve">Three new funding contributions were received in December 2014, bringing the total funding volume for </w:t>
            </w:r>
            <w:r w:rsidR="00F82C28" w:rsidRPr="008B6733">
              <w:rPr>
                <w:lang w:val="en-GB"/>
              </w:rPr>
              <w:t>BIOFIN</w:t>
            </w:r>
            <w:r w:rsidRPr="008B6733">
              <w:rPr>
                <w:lang w:val="en-GB"/>
              </w:rPr>
              <w:t xml:space="preserve"> to over 28 Million US$, adding new activities and expanding the overall timeline into 2018:</w:t>
            </w:r>
          </w:p>
          <w:p w:rsidR="00EB5B25" w:rsidRPr="008B6733" w:rsidRDefault="00EB5B25" w:rsidP="001F0AB7">
            <w:pPr>
              <w:pStyle w:val="ListParagraph"/>
              <w:numPr>
                <w:ilvl w:val="1"/>
                <w:numId w:val="8"/>
              </w:numPr>
              <w:ind w:left="720"/>
              <w:jc w:val="both"/>
              <w:rPr>
                <w:lang w:val="en-GB"/>
              </w:rPr>
            </w:pPr>
            <w:r w:rsidRPr="008B6733">
              <w:rPr>
                <w:lang w:val="en-GB"/>
              </w:rPr>
              <w:t xml:space="preserve">The German Ministry of Environment, Nature Conservation, Building and Nuclear Safety (10 Million EUR/12.5 Million US$) </w:t>
            </w:r>
          </w:p>
          <w:p w:rsidR="00EB5B25" w:rsidRPr="008B6733" w:rsidRDefault="00EB5B25" w:rsidP="001F0AB7">
            <w:pPr>
              <w:pStyle w:val="ListParagraph"/>
              <w:jc w:val="both"/>
              <w:rPr>
                <w:lang w:val="en-GB"/>
              </w:rPr>
            </w:pPr>
            <w:r w:rsidRPr="008B6733">
              <w:rPr>
                <w:lang w:val="en-GB"/>
              </w:rPr>
              <w:t xml:space="preserve">Activities: A further 9 countries will be included and discussions on the proposed countries are now ongoing. Existing countries will receive additional funds for component 4 (tentative $80,000). It will allow more solid investment into regional nodes; regional workshops and a global workshop in 2018 will be added. Work on knowledge management and M&amp;E will be intensified, by adding an expert to the team, with a primary focus on developing high-quality KM products and monitoring impact. More senior advisors (to reach a total of 5) are to be hired to accommodate the growth and prepare for any further expansion. Together with the CBD one global workshop on PER and costing methodologies in April and regional workshops later in the year are to be organised in 2015 (CBD-funded). For the regional nodes the new plan is to work through regional/national organisations as implementing partners, in order to increase sustainability and accountability of the process and build their capacity. </w:t>
            </w:r>
          </w:p>
          <w:p w:rsidR="00EB5B25" w:rsidRPr="008B6733" w:rsidRDefault="00EB5B25" w:rsidP="001F0AB7">
            <w:pPr>
              <w:pStyle w:val="ListParagraph"/>
              <w:numPr>
                <w:ilvl w:val="1"/>
                <w:numId w:val="8"/>
              </w:numPr>
              <w:ind w:left="720"/>
              <w:jc w:val="both"/>
              <w:rPr>
                <w:lang w:val="en-GB"/>
              </w:rPr>
            </w:pPr>
            <w:r w:rsidRPr="008B6733">
              <w:rPr>
                <w:lang w:val="en-GB"/>
              </w:rPr>
              <w:t xml:space="preserve">The Norwegian Ministry of Foreign Affairs (5.1 Million NKR/701,889 US$) </w:t>
            </w:r>
          </w:p>
          <w:p w:rsidR="00EB5B25" w:rsidRPr="008B6733" w:rsidRDefault="00EB5B25" w:rsidP="001F0AB7">
            <w:pPr>
              <w:pStyle w:val="ListParagraph"/>
              <w:jc w:val="both"/>
              <w:rPr>
                <w:lang w:val="en-GB"/>
              </w:rPr>
            </w:pPr>
            <w:r w:rsidRPr="008B6733">
              <w:rPr>
                <w:lang w:val="en-GB"/>
              </w:rPr>
              <w:t xml:space="preserve">Activities: One additional country will be added (to be decided) to implement the full range of activities, with a proportionate contribution to the global team and activities. </w:t>
            </w:r>
          </w:p>
          <w:p w:rsidR="00EB5B25" w:rsidRPr="008B6733" w:rsidRDefault="00EB5B25" w:rsidP="001F0AB7">
            <w:pPr>
              <w:pStyle w:val="ListParagraph"/>
              <w:numPr>
                <w:ilvl w:val="1"/>
                <w:numId w:val="8"/>
              </w:numPr>
              <w:ind w:left="720"/>
              <w:jc w:val="both"/>
              <w:rPr>
                <w:lang w:val="en-GB"/>
              </w:rPr>
            </w:pPr>
            <w:r w:rsidRPr="008B6733">
              <w:rPr>
                <w:lang w:val="en-GB"/>
              </w:rPr>
              <w:t>The Government of Flanders (115,00 EUR/135,294 US$)</w:t>
            </w:r>
          </w:p>
          <w:p w:rsidR="00EB5B25" w:rsidRPr="008B6733" w:rsidRDefault="00EB5B25" w:rsidP="001F0AB7">
            <w:pPr>
              <w:pStyle w:val="ListParagraph"/>
              <w:jc w:val="both"/>
              <w:rPr>
                <w:lang w:val="en-GB"/>
              </w:rPr>
            </w:pPr>
            <w:r w:rsidRPr="008B6733">
              <w:rPr>
                <w:lang w:val="en-GB"/>
              </w:rPr>
              <w:t>Activities: Focusing on regional nodes supporting countries in Southern Africa, with the exact scope to be identified (discussions are ongoing).</w:t>
            </w:r>
          </w:p>
          <w:p w:rsidR="00EB5B25" w:rsidRPr="008B6733" w:rsidRDefault="00EB5B25" w:rsidP="001F0AB7">
            <w:pPr>
              <w:pStyle w:val="ListParagraph"/>
              <w:numPr>
                <w:ilvl w:val="0"/>
                <w:numId w:val="8"/>
              </w:numPr>
              <w:ind w:left="360"/>
              <w:jc w:val="both"/>
              <w:rPr>
                <w:lang w:val="en-GB"/>
              </w:rPr>
            </w:pPr>
            <w:r w:rsidRPr="008B6733">
              <w:rPr>
                <w:lang w:val="en-GB"/>
              </w:rPr>
              <w:t xml:space="preserve">Need to review the rationale for national budget levels. It is not clear why larger countries such as Mexico and South-Africa have the same budget as for example the Seychelles. The </w:t>
            </w:r>
            <w:r w:rsidR="00F82C28" w:rsidRPr="008B6733">
              <w:rPr>
                <w:lang w:val="en-GB"/>
              </w:rPr>
              <w:t>BIOFIN</w:t>
            </w:r>
            <w:r w:rsidRPr="008B6733">
              <w:rPr>
                <w:lang w:val="en-GB"/>
              </w:rPr>
              <w:t xml:space="preserve"> team will look at the national budget levels for the new countries and consider introducing a more flexible new formula, such as having 3 or more levels.</w:t>
            </w:r>
          </w:p>
          <w:p w:rsidR="00EB5B25" w:rsidRPr="008B6733" w:rsidRDefault="00EB5B25" w:rsidP="001F0AB7">
            <w:pPr>
              <w:pStyle w:val="ListParagraph"/>
              <w:numPr>
                <w:ilvl w:val="0"/>
                <w:numId w:val="8"/>
              </w:numPr>
              <w:ind w:left="360"/>
              <w:jc w:val="both"/>
              <w:rPr>
                <w:lang w:val="en-GB"/>
              </w:rPr>
            </w:pPr>
            <w:r w:rsidRPr="008B6733">
              <w:rPr>
                <w:lang w:val="en-GB"/>
              </w:rPr>
              <w:t xml:space="preserve"> There was also good visibility for </w:t>
            </w:r>
            <w:r w:rsidR="00F82C28" w:rsidRPr="008B6733">
              <w:rPr>
                <w:lang w:val="en-GB"/>
              </w:rPr>
              <w:t>BIOFIN</w:t>
            </w:r>
            <w:r w:rsidRPr="008B6733">
              <w:rPr>
                <w:lang w:val="en-GB"/>
              </w:rPr>
              <w:t xml:space="preserve"> at the Climate Change COP in Peru, where </w:t>
            </w:r>
            <w:r w:rsidR="00F82C28" w:rsidRPr="008B6733">
              <w:rPr>
                <w:lang w:val="en-GB"/>
              </w:rPr>
              <w:t>BIOFIN</w:t>
            </w:r>
            <w:r w:rsidRPr="008B6733">
              <w:rPr>
                <w:lang w:val="en-GB"/>
              </w:rPr>
              <w:t xml:space="preserve"> was mentioned. </w:t>
            </w:r>
          </w:p>
          <w:p w:rsidR="00EB5B25" w:rsidRPr="008B6733" w:rsidRDefault="00EB5B25" w:rsidP="001F0AB7">
            <w:pPr>
              <w:pStyle w:val="ListParagraph"/>
              <w:numPr>
                <w:ilvl w:val="0"/>
                <w:numId w:val="8"/>
              </w:numPr>
              <w:ind w:left="360"/>
              <w:jc w:val="both"/>
              <w:rPr>
                <w:lang w:val="en-GB"/>
              </w:rPr>
            </w:pPr>
            <w:r w:rsidRPr="008B6733">
              <w:rPr>
                <w:lang w:val="en-GB"/>
              </w:rPr>
              <w:t xml:space="preserve">On the proposed no-cost extension: all deliverables of the relevant countries financed by the Commission must be fully completed within the new timelines under the Commission contract. </w:t>
            </w:r>
          </w:p>
          <w:p w:rsidR="00EB5B25" w:rsidRPr="008B6733" w:rsidRDefault="00EB5B25" w:rsidP="001F0AB7">
            <w:pPr>
              <w:pStyle w:val="ListParagraph"/>
              <w:ind w:left="360"/>
              <w:jc w:val="both"/>
              <w:rPr>
                <w:lang w:val="en-GB"/>
              </w:rPr>
            </w:pPr>
          </w:p>
          <w:p w:rsidR="00EB5B25" w:rsidRPr="008B6733" w:rsidRDefault="00EB5B25" w:rsidP="001F0AB7">
            <w:pPr>
              <w:pStyle w:val="ListParagraph"/>
              <w:ind w:left="360"/>
              <w:jc w:val="both"/>
              <w:rPr>
                <w:lang w:val="en-GB"/>
              </w:rPr>
            </w:pPr>
            <w:r w:rsidRPr="008B6733">
              <w:rPr>
                <w:lang w:val="en-GB"/>
              </w:rPr>
              <w:lastRenderedPageBreak/>
              <w:t xml:space="preserve">Country Implementation </w:t>
            </w:r>
          </w:p>
          <w:p w:rsidR="00EB5B25" w:rsidRPr="008B6733" w:rsidRDefault="00EB5B25" w:rsidP="001F0AB7">
            <w:pPr>
              <w:pStyle w:val="ListParagraph"/>
              <w:keepNext/>
              <w:numPr>
                <w:ilvl w:val="0"/>
                <w:numId w:val="8"/>
              </w:numPr>
              <w:ind w:left="360"/>
              <w:jc w:val="both"/>
              <w:rPr>
                <w:lang w:val="en-GB"/>
              </w:rPr>
            </w:pPr>
            <w:r w:rsidRPr="008B6733">
              <w:rPr>
                <w:lang w:val="en-GB"/>
              </w:rPr>
              <w:t xml:space="preserve">Overall there is good progress and some interesting approaches and results are emerging. There are now distinct levels of progress between countries that have completed their first deliverables and a few countries that had a very long inception phase, in particular South-Africa and Uganda, even though national teams are now emerging there and the SA lead expert has been hired. Most of the original 12 countries have by now produced their first technical materials, under review by national experts/governments. The first institutional and policy reviews have been very thorough (e.g. Philippines and Costa Rica), mapping the links to </w:t>
            </w:r>
            <w:r w:rsidR="00F82C28" w:rsidRPr="008B6733">
              <w:rPr>
                <w:lang w:val="en-GB"/>
              </w:rPr>
              <w:t>biodiversity</w:t>
            </w:r>
            <w:r w:rsidRPr="008B6733">
              <w:rPr>
                <w:lang w:val="en-GB"/>
              </w:rPr>
              <w:t xml:space="preserve"> of a wide range of policies, laws and institutes. In some countries very interesting specific approaches are developed, an example being Ecuador where the private sector expenditure review is done for 4 selected economic sectors. From the 7 countries starting in 2014, Guatemala has progressed the most, with the first assessment already being drafted. All 19 countries are now fully on board with governments having formally endorsed their participation. A more extended implementation package is being developed for countries joining newly, based on lessons learned of the past 2 years. </w:t>
            </w:r>
          </w:p>
          <w:p w:rsidR="00EB5B25" w:rsidRPr="008B6733" w:rsidRDefault="00EB5B25" w:rsidP="001F0AB7">
            <w:pPr>
              <w:pStyle w:val="ListParagraph"/>
              <w:numPr>
                <w:ilvl w:val="0"/>
                <w:numId w:val="8"/>
              </w:numPr>
              <w:ind w:left="360"/>
              <w:jc w:val="both"/>
              <w:rPr>
                <w:lang w:val="en-GB"/>
              </w:rPr>
            </w:pPr>
            <w:r w:rsidRPr="008B6733">
              <w:rPr>
                <w:lang w:val="en-GB"/>
              </w:rPr>
              <w:t xml:space="preserve">Some of the main challenges encountered include capacity challenges with many countries not having been able to hire all team members. The global team is working with these countries to find solutions by adjusting the team profiles. In some countries the NBSAP process is delayed, although this also provides an opportunity for more interaction with the process. Countries have increasingly started to use the peer review system of the NBSAP forum, helping them to strengthen their NBSAP (e.g. Seychelles, Kazakhstan). In some countries the NBSAPs have shown to have a limited scope and may not be a suitable framework for calculating the national finance gap. </w:t>
            </w:r>
          </w:p>
          <w:p w:rsidR="00EB5B25" w:rsidRPr="008B6733" w:rsidRDefault="00EB5B25" w:rsidP="001F0AB7">
            <w:pPr>
              <w:jc w:val="both"/>
              <w:rPr>
                <w:lang w:val="en-GB"/>
              </w:rPr>
            </w:pPr>
          </w:p>
          <w:p w:rsidR="00EB5B25" w:rsidRPr="008B6733" w:rsidRDefault="00F82C28" w:rsidP="001F0AB7">
            <w:pPr>
              <w:pStyle w:val="ListParagraph"/>
              <w:numPr>
                <w:ilvl w:val="0"/>
                <w:numId w:val="9"/>
              </w:numPr>
              <w:ind w:left="360"/>
              <w:jc w:val="both"/>
              <w:rPr>
                <w:lang w:val="en-GB"/>
              </w:rPr>
            </w:pPr>
            <w:r w:rsidRPr="008B6733">
              <w:rPr>
                <w:lang w:val="en-GB"/>
              </w:rPr>
              <w:t>BIOFIN</w:t>
            </w:r>
            <w:r w:rsidR="00EB5B25" w:rsidRPr="008B6733">
              <w:rPr>
                <w:lang w:val="en-GB"/>
              </w:rPr>
              <w:t xml:space="preserve"> retreat and next developments for </w:t>
            </w:r>
            <w:r w:rsidRPr="008B6733">
              <w:rPr>
                <w:lang w:val="en-GB"/>
              </w:rPr>
              <w:t>BIOFIN</w:t>
            </w:r>
            <w:r w:rsidR="00EB5B25" w:rsidRPr="008B6733">
              <w:rPr>
                <w:lang w:val="en-GB"/>
              </w:rPr>
              <w:t xml:space="preserve"> </w:t>
            </w:r>
          </w:p>
          <w:p w:rsidR="00EB5B25" w:rsidRPr="008B6733" w:rsidRDefault="00EB5B25" w:rsidP="001F0AB7">
            <w:pPr>
              <w:pStyle w:val="ListParagraph"/>
              <w:numPr>
                <w:ilvl w:val="0"/>
                <w:numId w:val="8"/>
              </w:numPr>
              <w:ind w:left="360"/>
              <w:jc w:val="both"/>
              <w:rPr>
                <w:lang w:val="en-GB"/>
              </w:rPr>
            </w:pPr>
            <w:r w:rsidRPr="008B6733">
              <w:rPr>
                <w:lang w:val="en-GB"/>
              </w:rPr>
              <w:t xml:space="preserve">The retreat took place in January 2015 with the dual purpose to review challenges of in-country implementation and planning for 2015 and beyond. For the new countries we will undertake inception missions to start interacting directly from the start with national counterparts and support them with an updated and expanded inception package. More Senior Advisors supporting national implementation will be hired to strengthen support and accommodate growth to 29 core countries (one is already selected and due to start soon, and another two are planned). For the methodological framework additional guiding materials will be developed to further outline specific steps in the implementation of studies and strategies to be carried out under the workbook. </w:t>
            </w:r>
          </w:p>
          <w:p w:rsidR="00EB5B25" w:rsidRPr="008B6733" w:rsidRDefault="00EB5B25" w:rsidP="001F0AB7">
            <w:pPr>
              <w:pStyle w:val="ListParagraph"/>
              <w:numPr>
                <w:ilvl w:val="0"/>
                <w:numId w:val="8"/>
              </w:numPr>
              <w:ind w:left="360"/>
              <w:jc w:val="both"/>
              <w:rPr>
                <w:lang w:val="en-GB"/>
              </w:rPr>
            </w:pPr>
            <w:r w:rsidRPr="008B6733">
              <w:rPr>
                <w:lang w:val="en-GB"/>
              </w:rPr>
              <w:t xml:space="preserve">Discussions were held at the retreat on the future direction of </w:t>
            </w:r>
            <w:r w:rsidR="00F82C28" w:rsidRPr="008B6733">
              <w:rPr>
                <w:lang w:val="en-GB"/>
              </w:rPr>
              <w:t>BIOFIN</w:t>
            </w:r>
            <w:r w:rsidRPr="008B6733">
              <w:rPr>
                <w:lang w:val="en-GB"/>
              </w:rPr>
              <w:t xml:space="preserve">, concluding we will aim to support a maximum of 60 core countries by 2020. It was also proposed that in parallel to the existing stream of work built around the </w:t>
            </w:r>
            <w:r w:rsidR="00F82C28" w:rsidRPr="008B6733">
              <w:rPr>
                <w:lang w:val="en-GB"/>
              </w:rPr>
              <w:t>BIOFIN</w:t>
            </w:r>
            <w:r w:rsidRPr="008B6733">
              <w:rPr>
                <w:lang w:val="en-GB"/>
              </w:rPr>
              <w:t xml:space="preserve"> workbook, a second workstream will be developed on resource </w:t>
            </w:r>
            <w:r w:rsidRPr="008B6733">
              <w:rPr>
                <w:lang w:val="en-GB"/>
              </w:rPr>
              <w:lastRenderedPageBreak/>
              <w:t>mobilisation to implement the action points of developed resource mobilisation strategies, expanding the current work done under component 4.</w:t>
            </w:r>
          </w:p>
          <w:p w:rsidR="00EB5B25" w:rsidRPr="008B6733" w:rsidRDefault="00EB5B25" w:rsidP="001F0AB7">
            <w:pPr>
              <w:pStyle w:val="ListParagraph"/>
              <w:numPr>
                <w:ilvl w:val="0"/>
                <w:numId w:val="8"/>
              </w:numPr>
              <w:ind w:left="360"/>
              <w:jc w:val="both"/>
              <w:rPr>
                <w:lang w:val="en-GB"/>
              </w:rPr>
            </w:pPr>
            <w:r w:rsidRPr="008B6733">
              <w:rPr>
                <w:lang w:val="en-GB"/>
              </w:rPr>
              <w:t xml:space="preserve">The idea for 3-5 regional nodes/non-core countries is to establish a support programme taking off with an online training programme and by working with existing organisations rather than individuals. Non-core countries can then evolve to either: graduate into a </w:t>
            </w:r>
            <w:r w:rsidR="00F82C28" w:rsidRPr="008B6733">
              <w:rPr>
                <w:lang w:val="en-GB"/>
              </w:rPr>
              <w:t>BIOFIN</w:t>
            </w:r>
            <w:r w:rsidRPr="008B6733">
              <w:rPr>
                <w:lang w:val="en-GB"/>
              </w:rPr>
              <w:t xml:space="preserve"> core country (for example with UNDP-</w:t>
            </w:r>
            <w:r w:rsidR="00F82C28" w:rsidRPr="008B6733">
              <w:rPr>
                <w:lang w:val="en-GB"/>
              </w:rPr>
              <w:t>BIOFIN</w:t>
            </w:r>
            <w:r w:rsidRPr="008B6733">
              <w:rPr>
                <w:lang w:val="en-GB"/>
              </w:rPr>
              <w:t xml:space="preserve"> donor resources); implement </w:t>
            </w:r>
            <w:r w:rsidR="00F82C28" w:rsidRPr="008B6733">
              <w:rPr>
                <w:lang w:val="en-GB"/>
              </w:rPr>
              <w:t>BIOFIN</w:t>
            </w:r>
            <w:r w:rsidRPr="008B6733">
              <w:rPr>
                <w:lang w:val="en-GB"/>
              </w:rPr>
              <w:t xml:space="preserve"> with domestic resources; or implement </w:t>
            </w:r>
            <w:r w:rsidR="00F82C28" w:rsidRPr="008B6733">
              <w:rPr>
                <w:lang w:val="en-GB"/>
              </w:rPr>
              <w:t>BIOFIN</w:t>
            </w:r>
            <w:r w:rsidRPr="008B6733">
              <w:rPr>
                <w:lang w:val="en-GB"/>
              </w:rPr>
              <w:t xml:space="preserve"> with other partners/donors such as GIZ, CI, TNC.</w:t>
            </w:r>
          </w:p>
          <w:p w:rsidR="00EB5B25" w:rsidRPr="008B6733" w:rsidRDefault="00EB5B25" w:rsidP="001F0AB7">
            <w:pPr>
              <w:pStyle w:val="ListParagraph"/>
              <w:numPr>
                <w:ilvl w:val="0"/>
                <w:numId w:val="8"/>
              </w:numPr>
              <w:ind w:left="360"/>
              <w:jc w:val="both"/>
              <w:rPr>
                <w:lang w:val="en-GB"/>
              </w:rPr>
            </w:pPr>
            <w:r w:rsidRPr="008B6733">
              <w:rPr>
                <w:lang w:val="en-GB"/>
              </w:rPr>
              <w:t>The CBD/</w:t>
            </w:r>
            <w:r w:rsidR="00F82C28" w:rsidRPr="008B6733">
              <w:rPr>
                <w:lang w:val="en-GB"/>
              </w:rPr>
              <w:t>BIOFIN</w:t>
            </w:r>
            <w:r w:rsidRPr="008B6733">
              <w:rPr>
                <w:lang w:val="en-GB"/>
              </w:rPr>
              <w:t xml:space="preserve"> global workshop on methodologies will probably be held in April in Istanbul or Mexico. The Mexico CBD COP-13 organising team approached the </w:t>
            </w:r>
            <w:r w:rsidR="00F82C28" w:rsidRPr="008B6733">
              <w:rPr>
                <w:lang w:val="en-GB"/>
              </w:rPr>
              <w:t>BIOFIN</w:t>
            </w:r>
            <w:r w:rsidRPr="008B6733">
              <w:rPr>
                <w:lang w:val="en-GB"/>
              </w:rPr>
              <w:t xml:space="preserve"> team to meet Lichtinger and discuss the role of </w:t>
            </w:r>
            <w:r w:rsidR="00F82C28" w:rsidRPr="008B6733">
              <w:rPr>
                <w:lang w:val="en-GB"/>
              </w:rPr>
              <w:t>BIOFIN</w:t>
            </w:r>
            <w:r w:rsidRPr="008B6733">
              <w:rPr>
                <w:lang w:val="en-GB"/>
              </w:rPr>
              <w:t xml:space="preserve"> at the COP. The global team will undertake a mission to Mexico soon. </w:t>
            </w:r>
          </w:p>
          <w:p w:rsidR="00EB5B25" w:rsidRPr="008B6733" w:rsidRDefault="00EB5B25" w:rsidP="001F0AB7">
            <w:pPr>
              <w:pStyle w:val="ListParagraph"/>
              <w:numPr>
                <w:ilvl w:val="0"/>
                <w:numId w:val="8"/>
              </w:numPr>
              <w:ind w:left="360"/>
              <w:jc w:val="both"/>
              <w:rPr>
                <w:lang w:val="en-GB"/>
              </w:rPr>
            </w:pPr>
            <w:r w:rsidRPr="008B6733">
              <w:rPr>
                <w:lang w:val="en-GB"/>
              </w:rPr>
              <w:t xml:space="preserve">Several rounds of discussions with UNSD showed their work on SEEA-EEA / NCA is more complementary to </w:t>
            </w:r>
            <w:r w:rsidR="00F82C28" w:rsidRPr="008B6733">
              <w:rPr>
                <w:lang w:val="en-GB"/>
              </w:rPr>
              <w:t>BIOFIN</w:t>
            </w:r>
            <w:r w:rsidRPr="008B6733">
              <w:rPr>
                <w:lang w:val="en-GB"/>
              </w:rPr>
              <w:t xml:space="preserve"> with limited points for actual integration of programmes. </w:t>
            </w:r>
          </w:p>
          <w:p w:rsidR="00EB5B25" w:rsidRPr="008B6733" w:rsidRDefault="00EB5B25" w:rsidP="001F0AB7">
            <w:pPr>
              <w:pStyle w:val="ListParagraph"/>
              <w:ind w:left="360"/>
              <w:jc w:val="both"/>
              <w:rPr>
                <w:lang w:val="en-GB"/>
              </w:rPr>
            </w:pPr>
          </w:p>
        </w:tc>
      </w:tr>
    </w:tbl>
    <w:p w:rsidR="007F01AC" w:rsidRPr="008B6733" w:rsidRDefault="007F01AC" w:rsidP="001F0AB7">
      <w:pPr>
        <w:spacing w:line="240" w:lineRule="auto"/>
        <w:jc w:val="both"/>
        <w:rPr>
          <w:lang w:val="en-GB"/>
        </w:rPr>
      </w:pPr>
    </w:p>
    <w:p w:rsidR="007F01AC" w:rsidRPr="008B6733" w:rsidRDefault="007F01AC" w:rsidP="001F0AB7">
      <w:pPr>
        <w:spacing w:line="240" w:lineRule="auto"/>
        <w:jc w:val="both"/>
        <w:rPr>
          <w:lang w:val="en-GB"/>
        </w:rPr>
      </w:pPr>
    </w:p>
    <w:p w:rsidR="007F01AC" w:rsidRPr="008B6733" w:rsidRDefault="00FB4DC2" w:rsidP="00825180">
      <w:pPr>
        <w:pStyle w:val="Heading1"/>
        <w:rPr>
          <w:rFonts w:asciiTheme="minorHAnsi" w:hAnsiTheme="minorHAnsi"/>
          <w:lang w:val="en-GB"/>
        </w:rPr>
      </w:pPr>
      <w:bookmarkStart w:id="134" w:name="_Toc481138102"/>
      <w:r w:rsidRPr="008B6733">
        <w:rPr>
          <w:lang w:val="en-GB"/>
        </w:rPr>
        <w:t>ANNEX 8: BIOFIN CHRONOLOGY OF ACTIVITIES</w:t>
      </w:r>
      <w:bookmarkEnd w:id="134"/>
      <w:r w:rsidRPr="008B6733">
        <w:rPr>
          <w:lang w:val="en-GB"/>
        </w:rPr>
        <w:t xml:space="preserve"> </w:t>
      </w:r>
    </w:p>
    <w:p w:rsidR="005476C1" w:rsidRPr="008B6733" w:rsidRDefault="005476C1" w:rsidP="001F0AB7">
      <w:pPr>
        <w:spacing w:line="240" w:lineRule="auto"/>
        <w:jc w:val="both"/>
        <w:rPr>
          <w:lang w:val="en-GB"/>
        </w:rPr>
      </w:pPr>
    </w:p>
    <w:p w:rsidR="005476C1" w:rsidRPr="008B6733" w:rsidRDefault="005476C1" w:rsidP="001F0AB7">
      <w:pPr>
        <w:spacing w:line="240" w:lineRule="auto"/>
        <w:jc w:val="both"/>
        <w:rPr>
          <w:lang w:val="en-GB"/>
        </w:rPr>
      </w:pPr>
      <w:r w:rsidRPr="008B6733">
        <w:rPr>
          <w:lang w:val="en-GB"/>
        </w:rPr>
        <w:t>HISTORICAL CHRONOLOGY OF THE INITIATIVE ACTIVITIES</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546"/>
      </w:tblGrid>
      <w:tr w:rsidR="005476C1" w:rsidRPr="008B6733" w:rsidTr="00825180">
        <w:tc>
          <w:tcPr>
            <w:tcW w:w="1809" w:type="dxa"/>
          </w:tcPr>
          <w:p w:rsidR="005476C1" w:rsidRPr="008B6733" w:rsidRDefault="005476C1" w:rsidP="001F0AB7">
            <w:pPr>
              <w:spacing w:after="0" w:line="240" w:lineRule="auto"/>
              <w:jc w:val="both"/>
              <w:rPr>
                <w:lang w:val="en-GB"/>
              </w:rPr>
            </w:pPr>
            <w:r w:rsidRPr="008B6733">
              <w:rPr>
                <w:lang w:val="en-GB"/>
              </w:rPr>
              <w:t>DATES</w:t>
            </w:r>
          </w:p>
        </w:tc>
        <w:tc>
          <w:tcPr>
            <w:tcW w:w="7546" w:type="dxa"/>
          </w:tcPr>
          <w:p w:rsidR="005476C1" w:rsidRPr="008B6733" w:rsidRDefault="005476C1" w:rsidP="001F0AB7">
            <w:pPr>
              <w:spacing w:after="0" w:line="240" w:lineRule="auto"/>
              <w:jc w:val="both"/>
              <w:rPr>
                <w:lang w:val="en-GB"/>
              </w:rPr>
            </w:pPr>
            <w:r w:rsidRPr="008B6733">
              <w:rPr>
                <w:lang w:val="en-GB"/>
              </w:rPr>
              <w:t>ACTIVITIES AND EVENTS</w:t>
            </w:r>
          </w:p>
        </w:tc>
      </w:tr>
    </w:tbl>
    <w:p w:rsidR="005476C1" w:rsidRPr="008B6733" w:rsidRDefault="005476C1" w:rsidP="001F0AB7">
      <w:pPr>
        <w:spacing w:after="0" w:line="240" w:lineRule="auto"/>
        <w:jc w:val="both"/>
        <w:rPr>
          <w:vanish/>
          <w:lang w:val="en-GB"/>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11268"/>
      </w:tblGrid>
      <w:tr w:rsidR="00085F96" w:rsidRPr="008B6733" w:rsidTr="00825180">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project “The </w:t>
            </w:r>
            <w:r w:rsidR="00F82C28" w:rsidRPr="008B6733">
              <w:rPr>
                <w:rFonts w:asciiTheme="minorHAnsi" w:hAnsiTheme="minorHAnsi"/>
                <w:lang w:val="en-GB"/>
              </w:rPr>
              <w:t>Biodiversity</w:t>
            </w:r>
            <w:r w:rsidRPr="008B6733">
              <w:rPr>
                <w:rFonts w:asciiTheme="minorHAnsi" w:hAnsiTheme="minorHAnsi"/>
                <w:lang w:val="en-GB"/>
              </w:rPr>
              <w:t xml:space="preserve"> Finance Initiative - </w:t>
            </w:r>
            <w:r w:rsidR="00F82C28" w:rsidRPr="008B6733">
              <w:rPr>
                <w:rFonts w:asciiTheme="minorHAnsi" w:hAnsiTheme="minorHAnsi"/>
                <w:lang w:val="en-GB"/>
              </w:rPr>
              <w:t>BIOFIN</w:t>
            </w:r>
            <w:r w:rsidRPr="008B6733">
              <w:rPr>
                <w:rFonts w:asciiTheme="minorHAnsi" w:hAnsiTheme="minorHAnsi"/>
                <w:lang w:val="en-GB"/>
              </w:rPr>
              <w:t>” (2013-2016)</w:t>
            </w:r>
          </w:p>
        </w:tc>
      </w:tr>
      <w:tr w:rsidR="00085F96" w:rsidRPr="008B6733" w:rsidTr="00825180">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2010 – Idea</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October</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CBD COP 10 in Japan - European Commission DGENV proposes project opportunity to UNDP for 1 m EUR</w:t>
            </w:r>
          </w:p>
        </w:tc>
      </w:tr>
      <w:tr w:rsidR="00085F96" w:rsidRPr="008B6733" w:rsidTr="00825180">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2011 – Proposal preparation and submission</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Proposal prepared and submitted (Nik S, Yves dS and Alice Ruhweza), adjusted to 4m EUR / 8 countries under DEVCO</w:t>
            </w:r>
          </w:p>
        </w:tc>
      </w:tr>
      <w:tr w:rsidR="00085F96" w:rsidRPr="008B6733" w:rsidTr="00825180">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2012</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Jan-Oct</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Final negotiations on UNDP-EC contract, contract signature in October.</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Feb</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introduced at 1</w:t>
            </w:r>
            <w:r w:rsidR="005476C1" w:rsidRPr="008B6733">
              <w:rPr>
                <w:rFonts w:asciiTheme="minorHAnsi" w:hAnsiTheme="minorHAnsi"/>
                <w:vertAlign w:val="superscript"/>
                <w:lang w:val="en-GB"/>
              </w:rPr>
              <w:t>st</w:t>
            </w:r>
            <w:r w:rsidR="005476C1" w:rsidRPr="008B6733">
              <w:rPr>
                <w:rFonts w:asciiTheme="minorHAnsi" w:hAnsiTheme="minorHAnsi"/>
                <w:lang w:val="en-GB"/>
              </w:rPr>
              <w:t xml:space="preserve"> Quito Seminar on Resource Mobilisation</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Oct</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Project launch at a CBD COP11 side event in India in October.</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Nov</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1</w:t>
            </w:r>
            <w:r w:rsidRPr="008B6733">
              <w:rPr>
                <w:rFonts w:asciiTheme="minorHAnsi" w:hAnsiTheme="minorHAnsi"/>
                <w:vertAlign w:val="superscript"/>
                <w:lang w:val="en-GB"/>
              </w:rPr>
              <w:t>st</w:t>
            </w:r>
            <w:r w:rsidRPr="008B6733">
              <w:rPr>
                <w:rFonts w:asciiTheme="minorHAnsi" w:hAnsiTheme="minorHAnsi"/>
                <w:lang w:val="en-GB"/>
              </w:rPr>
              <w:t xml:space="preserve"> internal methodology workshop in Nov 2012. </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lastRenderedPageBreak/>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Germany joins as 2</w:t>
            </w:r>
            <w:r w:rsidRPr="008B6733">
              <w:rPr>
                <w:rFonts w:asciiTheme="minorHAnsi" w:hAnsiTheme="minorHAnsi"/>
                <w:vertAlign w:val="superscript"/>
                <w:lang w:val="en-GB"/>
              </w:rPr>
              <w:t>nd</w:t>
            </w:r>
            <w:r w:rsidRPr="008B6733">
              <w:rPr>
                <w:rFonts w:asciiTheme="minorHAnsi" w:hAnsiTheme="minorHAnsi"/>
                <w:lang w:val="en-GB"/>
              </w:rPr>
              <w:t xml:space="preserve"> partner/donor w 2.3m EUR + 4 new countries and additional funding for original 8</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CH joins as 3</w:t>
            </w:r>
            <w:r w:rsidRPr="008B6733">
              <w:rPr>
                <w:rFonts w:asciiTheme="minorHAnsi" w:hAnsiTheme="minorHAnsi"/>
                <w:vertAlign w:val="superscript"/>
                <w:lang w:val="en-GB"/>
              </w:rPr>
              <w:t>rd</w:t>
            </w:r>
            <w:r w:rsidRPr="008B6733">
              <w:rPr>
                <w:rFonts w:asciiTheme="minorHAnsi" w:hAnsiTheme="minorHAnsi"/>
                <w:lang w:val="en-GB"/>
              </w:rPr>
              <w:t xml:space="preserve"> partner/donor w 300K CHF, taking over most funding for Kazakhstan</w:t>
            </w:r>
          </w:p>
        </w:tc>
      </w:tr>
      <w:tr w:rsidR="00085F96" w:rsidRPr="008B6733" w:rsidTr="00825180">
        <w:trPr>
          <w:trHeight w:val="361"/>
        </w:trPr>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2013 </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w:t>
            </w:r>
            <w:r w:rsidRPr="008B6733">
              <w:rPr>
                <w:rFonts w:asciiTheme="minorHAnsi" w:hAnsiTheme="minorHAnsi"/>
                <w:vertAlign w:val="superscript"/>
                <w:lang w:val="en-GB"/>
              </w:rPr>
              <w:t>nd</w:t>
            </w:r>
            <w:r w:rsidRPr="008B6733">
              <w:rPr>
                <w:rFonts w:asciiTheme="minorHAnsi" w:hAnsiTheme="minorHAnsi"/>
                <w:lang w:val="en-GB"/>
              </w:rPr>
              <w:t xml:space="preserve"> internal methodology workshop in Feb 2013.</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07 March</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1</w:t>
            </w:r>
            <w:r w:rsidRPr="008B6733">
              <w:rPr>
                <w:rFonts w:asciiTheme="minorHAnsi" w:hAnsiTheme="minorHAnsi"/>
                <w:vertAlign w:val="superscript"/>
                <w:lang w:val="en-GB"/>
              </w:rPr>
              <w:t>st</w:t>
            </w:r>
            <w:r w:rsidRPr="008B6733">
              <w:rPr>
                <w:rFonts w:asciiTheme="minorHAnsi" w:hAnsiTheme="minorHAnsi"/>
                <w:lang w:val="en-GB"/>
              </w:rPr>
              <w:t xml:space="preserve"> Steering Committee Meeting with EC, Germany, Switzerland, UNDP Brussels and Yves de Soye. The meeting helped to clear the linkages between the NBSAP Forum and </w:t>
            </w:r>
            <w:r w:rsidR="00F82C28" w:rsidRPr="008B6733">
              <w:rPr>
                <w:rFonts w:asciiTheme="minorHAnsi" w:hAnsiTheme="minorHAnsi"/>
                <w:lang w:val="en-GB"/>
              </w:rPr>
              <w:t>BIOFIN</w:t>
            </w:r>
            <w:r w:rsidRPr="008B6733">
              <w:rPr>
                <w:rFonts w:asciiTheme="minorHAnsi" w:hAnsiTheme="minorHAnsi"/>
                <w:lang w:val="en-GB"/>
              </w:rPr>
              <w:t xml:space="preserve">. The SC meeting also allowed to review the scope of the initiative and the methodology. The review of the methodology concluded that the methodology was too complicated/academic and should be simplified to be more realistic and applicable. For example, Res Mob - need to identify what financing mechanisms are feasible in reality (considering policy envt, capacity, etc.); i.e. not a full wish list catalogue.  Pilot countries will be fully involved and consulted during the development of the methodology. It was agreed that </w:t>
            </w:r>
            <w:r w:rsidR="00F82C28" w:rsidRPr="008B6733">
              <w:rPr>
                <w:rFonts w:asciiTheme="minorHAnsi" w:hAnsiTheme="minorHAnsi"/>
                <w:lang w:val="en-GB"/>
              </w:rPr>
              <w:t>BIOFIN</w:t>
            </w:r>
            <w:r w:rsidRPr="008B6733">
              <w:rPr>
                <w:rFonts w:asciiTheme="minorHAnsi" w:hAnsiTheme="minorHAnsi"/>
                <w:lang w:val="en-GB"/>
              </w:rPr>
              <w:t xml:space="preserve"> should have some result focusing on the CBD deadline and COP 2014 however, without rushing the project because </w:t>
            </w:r>
            <w:r w:rsidR="00F82C28" w:rsidRPr="008B6733">
              <w:rPr>
                <w:rFonts w:asciiTheme="minorHAnsi" w:hAnsiTheme="minorHAnsi"/>
                <w:lang w:val="en-GB"/>
              </w:rPr>
              <w:t>BIOFIN</w:t>
            </w:r>
            <w:r w:rsidRPr="008B6733">
              <w:rPr>
                <w:rFonts w:asciiTheme="minorHAnsi" w:hAnsiTheme="minorHAnsi"/>
                <w:lang w:val="en-GB"/>
              </w:rPr>
              <w:t xml:space="preserve"> needs to prioritize quality. The project should 1. provide more national engagement opportunity and time incl. through workshops, committees, etc. 2. ensure national ownership (i.e. should not be perceived as an external intervention) 3. leave an enhanced capacity legacy. </w:t>
            </w:r>
            <w:r w:rsidR="00F82C28" w:rsidRPr="008B6733">
              <w:rPr>
                <w:rFonts w:asciiTheme="minorHAnsi" w:hAnsiTheme="minorHAnsi"/>
                <w:lang w:val="en-GB"/>
              </w:rPr>
              <w:t>BIOFIN</w:t>
            </w:r>
            <w:r w:rsidRPr="008B6733">
              <w:rPr>
                <w:rFonts w:asciiTheme="minorHAnsi" w:hAnsiTheme="minorHAnsi"/>
                <w:lang w:val="en-GB"/>
              </w:rPr>
              <w:t xml:space="preserve"> should also look at other non EU donors. </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first draft of the </w:t>
            </w:r>
            <w:r w:rsidR="00F82C28" w:rsidRPr="008B6733">
              <w:rPr>
                <w:rFonts w:asciiTheme="minorHAnsi" w:hAnsiTheme="minorHAnsi"/>
                <w:lang w:val="en-GB"/>
              </w:rPr>
              <w:t>BIOFIN</w:t>
            </w:r>
            <w:r w:rsidRPr="008B6733">
              <w:rPr>
                <w:rFonts w:asciiTheme="minorHAnsi" w:hAnsiTheme="minorHAnsi"/>
                <w:lang w:val="en-GB"/>
              </w:rPr>
              <w:t xml:space="preserve"> workbook was developed and peer reviewed. It consisted of 3 steps, a policy and expenditure analysis, costing of national finance needs for </w:t>
            </w:r>
            <w:r w:rsidR="00F82C28" w:rsidRPr="008B6733">
              <w:rPr>
                <w:rFonts w:asciiTheme="minorHAnsi" w:hAnsiTheme="minorHAnsi"/>
                <w:lang w:val="en-GB"/>
              </w:rPr>
              <w:t>biodiversity</w:t>
            </w:r>
            <w:r w:rsidRPr="008B6733">
              <w:rPr>
                <w:rFonts w:asciiTheme="minorHAnsi" w:hAnsiTheme="minorHAnsi"/>
                <w:lang w:val="en-GB"/>
              </w:rPr>
              <w:t xml:space="preserve"> and developing a resource mobilisation plan.</w:t>
            </w:r>
          </w:p>
        </w:tc>
      </w:tr>
      <w:tr w:rsidR="00085F96" w:rsidRPr="008B6733" w:rsidTr="00825180">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Outreach to 12 selected </w:t>
            </w:r>
            <w:r w:rsidR="00F82C28" w:rsidRPr="008B6733">
              <w:rPr>
                <w:rFonts w:asciiTheme="minorHAnsi" w:hAnsiTheme="minorHAnsi"/>
                <w:lang w:val="en-GB"/>
              </w:rPr>
              <w:t>BIOFIN</w:t>
            </w:r>
            <w:r w:rsidRPr="008B6733">
              <w:rPr>
                <w:rFonts w:asciiTheme="minorHAnsi" w:hAnsiTheme="minorHAnsi"/>
                <w:lang w:val="en-GB"/>
              </w:rPr>
              <w:t xml:space="preserve"> countries. EC: Argentina, Ecuador, Kazakhstan, Malaysia, Philippines, Seychelles, South Africa and Uganda; GER: Botswana, Costa Rica, , Indonesia, Peru,.</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April</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Presentation to EU Expert Group on BD and Development</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10</w:t>
            </w:r>
            <w:r w:rsidRPr="008B6733">
              <w:rPr>
                <w:rFonts w:asciiTheme="minorHAnsi" w:hAnsiTheme="minorHAnsi"/>
                <w:vertAlign w:val="superscript"/>
                <w:lang w:val="en-GB"/>
              </w:rPr>
              <w:t>th</w:t>
            </w:r>
            <w:r w:rsidRPr="008B6733">
              <w:rPr>
                <w:rFonts w:asciiTheme="minorHAnsi" w:hAnsiTheme="minorHAnsi"/>
                <w:lang w:val="en-GB"/>
              </w:rPr>
              <w:t xml:space="preserve"> July </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w:t>
            </w:r>
            <w:r w:rsidRPr="008B6733">
              <w:rPr>
                <w:rFonts w:asciiTheme="minorHAnsi" w:hAnsiTheme="minorHAnsi"/>
                <w:vertAlign w:val="superscript"/>
                <w:lang w:val="en-GB"/>
              </w:rPr>
              <w:t>nd</w:t>
            </w:r>
            <w:r w:rsidRPr="008B6733">
              <w:rPr>
                <w:rFonts w:asciiTheme="minorHAnsi" w:hAnsiTheme="minorHAnsi"/>
                <w:lang w:val="en-GB"/>
              </w:rPr>
              <w:t xml:space="preserve"> Steering Committee Meeting with EC, BMUB, FOEN, UNDP Brussel, Nik Sekhran, Jamison Ervin, Susanne Olbrisch.</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NBSAP forum is separated from </w:t>
            </w:r>
            <w:r w:rsidR="00F82C28" w:rsidRPr="008B6733">
              <w:rPr>
                <w:rFonts w:asciiTheme="minorHAnsi" w:hAnsiTheme="minorHAnsi"/>
                <w:lang w:val="en-GB"/>
              </w:rPr>
              <w:t>BIOFIN</w:t>
            </w:r>
            <w:r w:rsidRPr="008B6733">
              <w:rPr>
                <w:rFonts w:asciiTheme="minorHAnsi" w:hAnsiTheme="minorHAnsi"/>
                <w:lang w:val="en-GB"/>
              </w:rPr>
              <w:t xml:space="preserve"> but there will be important synergies. Recruitments of the Global </w:t>
            </w:r>
            <w:r w:rsidR="00F82C28" w:rsidRPr="008B6733">
              <w:rPr>
                <w:rFonts w:asciiTheme="minorHAnsi" w:hAnsiTheme="minorHAnsi"/>
                <w:lang w:val="en-GB"/>
              </w:rPr>
              <w:t>BIOFIN</w:t>
            </w:r>
            <w:r w:rsidRPr="008B6733">
              <w:rPr>
                <w:rFonts w:asciiTheme="minorHAnsi" w:hAnsiTheme="minorHAnsi"/>
                <w:lang w:val="en-GB"/>
              </w:rPr>
              <w:t xml:space="preserve"> team advanced (P5,P3,G7 + Yves de Soye) and Jamison Ervin will be under contract throughout the project, and will assume the hybrid </w:t>
            </w:r>
            <w:r w:rsidR="00F82C28" w:rsidRPr="008B6733">
              <w:rPr>
                <w:rFonts w:asciiTheme="minorHAnsi" w:hAnsiTheme="minorHAnsi"/>
                <w:lang w:val="en-GB"/>
              </w:rPr>
              <w:t>BIOFIN</w:t>
            </w:r>
            <w:r w:rsidRPr="008B6733">
              <w:rPr>
                <w:rFonts w:asciiTheme="minorHAnsi" w:hAnsiTheme="minorHAnsi"/>
                <w:lang w:val="en-GB"/>
              </w:rPr>
              <w:t xml:space="preserve">-NBSAP Forum role. Susanne Olbrisch onboard as technical and administrative support consultant until end 2013. HLP hoped that </w:t>
            </w:r>
            <w:r w:rsidR="00F82C28" w:rsidRPr="008B6733">
              <w:rPr>
                <w:rFonts w:asciiTheme="minorHAnsi" w:hAnsiTheme="minorHAnsi"/>
                <w:lang w:val="en-GB"/>
              </w:rPr>
              <w:t>BIOFIN</w:t>
            </w:r>
            <w:r w:rsidRPr="008B6733">
              <w:rPr>
                <w:rFonts w:asciiTheme="minorHAnsi" w:hAnsiTheme="minorHAnsi"/>
                <w:lang w:val="en-GB"/>
              </w:rPr>
              <w:t xml:space="preserve"> would contribute country data, but we must be very cautious and cannot give out data that countries may consider confidential. The current version of the emerging methodology toolkit (workbook) was presented. General agreement that this version is greatly improved compared to the one presented at the 1st Steering Committee, less detailed and more policy focused.</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In 8 countries receiving EC and CH/FOEN funding, </w:t>
            </w:r>
            <w:r w:rsidR="00F82C28" w:rsidRPr="008B6733">
              <w:rPr>
                <w:rFonts w:asciiTheme="minorHAnsi" w:hAnsiTheme="minorHAnsi"/>
                <w:lang w:val="en-GB"/>
              </w:rPr>
              <w:t>BIOFIN</w:t>
            </w:r>
            <w:r w:rsidRPr="008B6733">
              <w:rPr>
                <w:rFonts w:asciiTheme="minorHAnsi" w:hAnsiTheme="minorHAnsi"/>
                <w:lang w:val="en-GB"/>
              </w:rPr>
              <w:t xml:space="preserve"> Components 1-3 will be implemented.</w:t>
            </w:r>
            <w:r w:rsidRPr="008B6733">
              <w:rPr>
                <w:rFonts w:asciiTheme="minorHAnsi" w:hAnsiTheme="minorHAnsi"/>
                <w:lang w:val="en-GB"/>
              </w:rPr>
              <w:tab/>
              <w:t xml:space="preserve">In 4 countries receiving DE/BMU funding, a 4th component will be added to Initiate implementation of the resource mobilisation strategy at national level. Summaries of the regional workshops for LAC (Bogota), Africa (Kampala) and Asia (Bangkok). Secured good ownership by Ministries of Finance, and received good feedback on </w:t>
            </w:r>
            <w:r w:rsidR="00F82C28" w:rsidRPr="008B6733">
              <w:rPr>
                <w:rFonts w:asciiTheme="minorHAnsi" w:hAnsiTheme="minorHAnsi"/>
                <w:lang w:val="en-GB"/>
              </w:rPr>
              <w:t>BIOFIN</w:t>
            </w:r>
            <w:r w:rsidRPr="008B6733">
              <w:rPr>
                <w:rFonts w:asciiTheme="minorHAnsi" w:hAnsiTheme="minorHAnsi"/>
                <w:lang w:val="en-GB"/>
              </w:rPr>
              <w:t xml:space="preserve"> methodology. Countries even expressed interest in expanding this with more/national resources. Plan for a suitable event at COP-12 in 2014 with country presentations. Detailed data will be available for the </w:t>
            </w:r>
            <w:r w:rsidR="00F82C28" w:rsidRPr="008B6733">
              <w:rPr>
                <w:rFonts w:asciiTheme="minorHAnsi" w:hAnsiTheme="minorHAnsi"/>
                <w:lang w:val="en-GB"/>
              </w:rPr>
              <w:t>BIOFIN</w:t>
            </w:r>
            <w:r w:rsidRPr="008B6733">
              <w:rPr>
                <w:rFonts w:asciiTheme="minorHAnsi" w:hAnsiTheme="minorHAnsi"/>
                <w:lang w:val="en-GB"/>
              </w:rPr>
              <w:t xml:space="preserve"> partners (UNDP, EC, DE, CH) but only aggregated data should be circulated further.</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lastRenderedPageBreak/>
              <w:t>Work Plan and Budget</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Targeted timelines haven’t changed since 1st Steering Committee, plans remain ambitious but UNDP is delivering with its own team. Expect results on Policy and Institutional and Expenditure Reviews by WGRI, results on </w:t>
            </w:r>
            <w:r w:rsidR="00F82C28" w:rsidRPr="008B6733">
              <w:rPr>
                <w:rFonts w:asciiTheme="minorHAnsi" w:hAnsiTheme="minorHAnsi"/>
                <w:lang w:val="en-GB"/>
              </w:rPr>
              <w:t>biodiversity</w:t>
            </w:r>
            <w:r w:rsidRPr="008B6733">
              <w:rPr>
                <w:rFonts w:asciiTheme="minorHAnsi" w:hAnsiTheme="minorHAnsi"/>
                <w:lang w:val="en-GB"/>
              </w:rPr>
              <w:t xml:space="preserve"> finance needs/gaps (costing) by WGRI or COP12, but most of the Resource Mobilisation Strategy and Synthesis Recommendations will only be developed (and implemented) after COP12.</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Concerning the schedule for Global and Regional workshop a plan will be made by UNDP.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Namibia begins a similar project through GIZ with more resources and time, communication between the country are welcome. (Annex 1 </w:t>
            </w:r>
            <w:r w:rsidR="00F82C28" w:rsidRPr="008B6733">
              <w:rPr>
                <w:rFonts w:asciiTheme="minorHAnsi" w:hAnsiTheme="minorHAnsi"/>
                <w:lang w:val="en-GB"/>
              </w:rPr>
              <w:t>BIOFIN</w:t>
            </w:r>
            <w:r w:rsidRPr="008B6733">
              <w:rPr>
                <w:rFonts w:asciiTheme="minorHAnsi" w:hAnsiTheme="minorHAnsi"/>
                <w:lang w:val="en-GB"/>
              </w:rPr>
              <w:t xml:space="preserve"> Global Summary Budget)</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September 2013</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Recruitment of the </w:t>
            </w:r>
            <w:r w:rsidR="00F82C28" w:rsidRPr="008B6733">
              <w:rPr>
                <w:rFonts w:asciiTheme="minorHAnsi" w:hAnsiTheme="minorHAnsi"/>
                <w:lang w:val="en-GB"/>
              </w:rPr>
              <w:t>BIOFIN</w:t>
            </w:r>
            <w:r w:rsidRPr="008B6733">
              <w:rPr>
                <w:rFonts w:asciiTheme="minorHAnsi" w:hAnsiTheme="minorHAnsi"/>
                <w:lang w:val="en-GB"/>
              </w:rPr>
              <w:t xml:space="preserve"> global core team: P3 Project Officer (OvdH) and G7 Project Management Associate (BG); P5 Project Manager - recruitment not followed through due to UNDP realignment exercise, YdS assumes role on part time basis. </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Germany adds a further 5m EUR + 7 new countries to join in 2014 (Colombia, Fiji, Guatemala, India, Mexico, Thailand and Zambia).</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18 December </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w:t>
            </w:r>
            <w:r w:rsidRPr="008B6733">
              <w:rPr>
                <w:rFonts w:asciiTheme="minorHAnsi" w:hAnsiTheme="minorHAnsi"/>
                <w:vertAlign w:val="superscript"/>
                <w:lang w:val="en-GB"/>
              </w:rPr>
              <w:t>rd</w:t>
            </w:r>
            <w:r w:rsidRPr="008B6733">
              <w:rPr>
                <w:rFonts w:asciiTheme="minorHAnsi" w:hAnsiTheme="minorHAnsi"/>
                <w:lang w:val="en-GB"/>
              </w:rPr>
              <w:t xml:space="preserve"> Steering Committee Meeting with EC, BMU, FOEN, Yves de Soye, Jamison Ervin, Onno van den Heuvel, Susanne Olbrisch. Additional funds from German Governement, 7 new countries to join in 2014. Increased budget for 8 original countries to implement component 4.</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Completion of recruitments for P3 Project Specialist (Onno van den Heuvel) and G7 Project Management Associate (Blerina Gjeka). As the P5 Senior Advisor/Project Manager was not filled, YdS takes up the role of Project Manager (working on part-time basis); 2 senior environmental finance experts will be recruited as consultants to provide oversight and support to in-country implementation. Another senior consultant will be hired focusing on costing, while the Senior Advisor (Jamie E) will continue to lead the methodological work.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peer review report for the Workbook is completed. The updated methodology will be completed by the first week of January. The platform http://www.nbsapforum.net/ is live. Regional and global NBSAP workshops with </w:t>
            </w:r>
            <w:r w:rsidR="00F82C28" w:rsidRPr="008B6733">
              <w:rPr>
                <w:rFonts w:asciiTheme="minorHAnsi" w:hAnsiTheme="minorHAnsi"/>
                <w:lang w:val="en-GB"/>
              </w:rPr>
              <w:t>BIOFIN</w:t>
            </w:r>
            <w:r w:rsidRPr="008B6733">
              <w:rPr>
                <w:rFonts w:asciiTheme="minorHAnsi" w:hAnsiTheme="minorHAnsi"/>
                <w:lang w:val="en-GB"/>
              </w:rPr>
              <w:t xml:space="preserve"> input: Series of 4 regional workshops planned: 10-14 February Uganda for Africa, 24-28 March Malaysia for Asia, 13-19 April in Brazil for LAC, and possibly a 4th workshop for Eastern Europe, with dates and location to be determined upon discussion with CBD on 19 Dec. Web developer hired to set up with general site and design </w:t>
            </w:r>
            <w:hyperlink r:id="rId35" w:history="1">
              <w:r w:rsidRPr="008B6733">
                <w:rPr>
                  <w:rStyle w:val="Hyperlink"/>
                  <w:rFonts w:asciiTheme="minorHAnsi" w:hAnsiTheme="minorHAnsi"/>
                  <w:color w:val="auto"/>
                  <w:lang w:val="en-GB"/>
                </w:rPr>
                <w:t>www.</w:t>
              </w:r>
              <w:r w:rsidR="00F82C28" w:rsidRPr="008B6733">
                <w:rPr>
                  <w:rStyle w:val="Hyperlink"/>
                  <w:rFonts w:asciiTheme="minorHAnsi" w:hAnsiTheme="minorHAnsi"/>
                  <w:color w:val="auto"/>
                  <w:lang w:val="en-GB"/>
                </w:rPr>
                <w:t>biodiversity</w:t>
              </w:r>
              <w:r w:rsidRPr="008B6733">
                <w:rPr>
                  <w:rStyle w:val="Hyperlink"/>
                  <w:rFonts w:asciiTheme="minorHAnsi" w:hAnsiTheme="minorHAnsi"/>
                  <w:color w:val="auto"/>
                  <w:lang w:val="en-GB"/>
                </w:rPr>
                <w:t>finance.net</w:t>
              </w:r>
            </w:hyperlink>
            <w:r w:rsidRPr="008B6733">
              <w:rPr>
                <w:rFonts w:asciiTheme="minorHAnsi" w:hAnsiTheme="minorHAnsi"/>
                <w:lang w:val="en-GB"/>
              </w:rPr>
              <w:t xml:space="preserve">. Global </w:t>
            </w:r>
            <w:r w:rsidR="00F82C28" w:rsidRPr="008B6733">
              <w:rPr>
                <w:rFonts w:asciiTheme="minorHAnsi" w:hAnsiTheme="minorHAnsi"/>
                <w:lang w:val="en-GB"/>
              </w:rPr>
              <w:t>BIOFIN</w:t>
            </w:r>
            <w:r w:rsidRPr="008B6733">
              <w:rPr>
                <w:rFonts w:asciiTheme="minorHAnsi" w:hAnsiTheme="minorHAnsi"/>
                <w:lang w:val="en-GB"/>
              </w:rPr>
              <w:t xml:space="preserve"> Workshop planed on 25-27 February 2014, Bratislava.</w:t>
            </w:r>
          </w:p>
          <w:p w:rsidR="005476C1" w:rsidRPr="008B6733" w:rsidRDefault="005476C1" w:rsidP="001F0AB7">
            <w:pPr>
              <w:pStyle w:val="NoSpacing"/>
              <w:jc w:val="both"/>
              <w:rPr>
                <w:rFonts w:asciiTheme="minorHAnsi" w:hAnsiTheme="minorHAnsi"/>
                <w:lang w:val="en-GB"/>
              </w:rPr>
            </w:pPr>
          </w:p>
        </w:tc>
      </w:tr>
      <w:tr w:rsidR="00085F96" w:rsidRPr="008B6733" w:rsidTr="00825180">
        <w:trPr>
          <w:trHeight w:val="271"/>
        </w:trPr>
        <w:tc>
          <w:tcPr>
            <w:tcW w:w="0" w:type="auto"/>
            <w:gridSpan w:val="2"/>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2014 </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10</w:t>
            </w:r>
            <w:r w:rsidRPr="008B6733">
              <w:rPr>
                <w:rFonts w:asciiTheme="minorHAnsi" w:hAnsiTheme="minorHAnsi"/>
                <w:vertAlign w:val="superscript"/>
                <w:lang w:val="en-GB"/>
              </w:rPr>
              <w:t>th</w:t>
            </w:r>
            <w:r w:rsidRPr="008B6733">
              <w:rPr>
                <w:rFonts w:asciiTheme="minorHAnsi" w:hAnsiTheme="minorHAnsi"/>
                <w:lang w:val="en-GB"/>
              </w:rPr>
              <w:t xml:space="preserve"> January</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3rd Steering Committee Meeting n°2 with EC, BMU, FOEN, Yves de Soye, Jamison Ervin, Onno van den Heuvel, Susanne Olbrisch, Blerina Gjeka. The hiring process is going on and </w:t>
            </w:r>
            <w:r w:rsidR="006E1A4C" w:rsidRPr="008B6733">
              <w:rPr>
                <w:rFonts w:asciiTheme="minorHAnsi" w:hAnsiTheme="minorHAnsi"/>
                <w:lang w:val="en-GB"/>
              </w:rPr>
              <w:t>t</w:t>
            </w:r>
            <w:r w:rsidRPr="008B6733">
              <w:rPr>
                <w:rFonts w:asciiTheme="minorHAnsi" w:hAnsiTheme="minorHAnsi"/>
                <w:lang w:val="en-GB"/>
              </w:rPr>
              <w:t xml:space="preserve">he application deadline has passed for 2 consultancy contracts (senior advisors environmental finance) including one Spanish speaker for Latin American countries. Several highly qualified candidates have applied. Agreement to wait until late January to see the final outcomes of recruitments and then revisit the need for a P5 position. Several dozen global experts contributed to the peer review process for the Workbook, which generally showed a lot of consensus. It is a learning process and the workbook will continue to evolve. Global </w:t>
            </w:r>
            <w:r w:rsidR="00F82C28" w:rsidRPr="008B6733">
              <w:rPr>
                <w:rFonts w:asciiTheme="minorHAnsi" w:hAnsiTheme="minorHAnsi"/>
                <w:lang w:val="en-GB"/>
              </w:rPr>
              <w:t>BIOFIN</w:t>
            </w:r>
            <w:r w:rsidRPr="008B6733">
              <w:rPr>
                <w:rFonts w:asciiTheme="minorHAnsi" w:hAnsiTheme="minorHAnsi"/>
                <w:lang w:val="en-GB"/>
              </w:rPr>
              <w:t xml:space="preserve"> </w:t>
            </w:r>
            <w:r w:rsidR="006E1A4C" w:rsidRPr="008B6733">
              <w:rPr>
                <w:rFonts w:asciiTheme="minorHAnsi" w:hAnsiTheme="minorHAnsi"/>
                <w:lang w:val="en-GB"/>
              </w:rPr>
              <w:lastRenderedPageBreak/>
              <w:t>Workshop plann</w:t>
            </w:r>
            <w:r w:rsidRPr="008B6733">
              <w:rPr>
                <w:rFonts w:asciiTheme="minorHAnsi" w:hAnsiTheme="minorHAnsi"/>
                <w:lang w:val="en-GB"/>
              </w:rPr>
              <w:t>ed for 25-27 February 2014, Bratislava. Explanation of Argentina’s departure from the project. The Chilean government then showed interest and sent an endorsement letter. Most countries have completed their work plans and are recruiting their national teams. Some countries started the data collection for the workbooks. Boost missions are planned to countries experiencing bottlenecks. Inception workshop in Kazakhstan is planned for January. UNDP and BMU screened/discussed 60 potential countries including those on original list, to select the 6-7 new countries under the 2nd BMU contribution.</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Feb</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1st Global </w:t>
            </w:r>
            <w:r w:rsidR="00F82C28" w:rsidRPr="008B6733">
              <w:rPr>
                <w:rFonts w:asciiTheme="minorHAnsi" w:hAnsiTheme="minorHAnsi"/>
                <w:lang w:val="en-GB"/>
              </w:rPr>
              <w:t>BIOFIN</w:t>
            </w:r>
            <w:r w:rsidRPr="008B6733">
              <w:rPr>
                <w:rFonts w:asciiTheme="minorHAnsi" w:hAnsiTheme="minorHAnsi"/>
                <w:lang w:val="en-GB"/>
              </w:rPr>
              <w:t xml:space="preserve"> workshop brought together over 100 participants from </w:t>
            </w:r>
            <w:r w:rsidR="00F82C28" w:rsidRPr="008B6733">
              <w:rPr>
                <w:rFonts w:asciiTheme="minorHAnsi" w:hAnsiTheme="minorHAnsi"/>
                <w:lang w:val="en-GB"/>
              </w:rPr>
              <w:t>BIOFIN</w:t>
            </w:r>
            <w:r w:rsidRPr="008B6733">
              <w:rPr>
                <w:rFonts w:asciiTheme="minorHAnsi" w:hAnsiTheme="minorHAnsi"/>
                <w:lang w:val="en-GB"/>
              </w:rPr>
              <w:t xml:space="preserve"> countries, donors and related initiatives to learn about and discuss the draft </w:t>
            </w:r>
            <w:r w:rsidR="00F82C28" w:rsidRPr="008B6733">
              <w:rPr>
                <w:rFonts w:asciiTheme="minorHAnsi" w:hAnsiTheme="minorHAnsi"/>
                <w:lang w:val="en-GB"/>
              </w:rPr>
              <w:t>BIOFIN</w:t>
            </w:r>
            <w:r w:rsidRPr="008B6733">
              <w:rPr>
                <w:rFonts w:asciiTheme="minorHAnsi" w:hAnsiTheme="minorHAnsi"/>
                <w:lang w:val="en-GB"/>
              </w:rPr>
              <w:t xml:space="preserve"> approach and draft methodology.</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Feb</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very prominent at 2nd Quito Seminar on Resource Mobilisation</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Feb</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prominently mentioned in the report of CBD High Level Panel on Res Mobilisation for the CBD Strategic Plan</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w:t>
            </w:r>
            <w:r w:rsidRPr="008B6733">
              <w:rPr>
                <w:rFonts w:asciiTheme="minorHAnsi" w:hAnsiTheme="minorHAnsi"/>
                <w:vertAlign w:val="superscript"/>
                <w:lang w:val="en-GB"/>
              </w:rPr>
              <w:t>th</w:t>
            </w:r>
            <w:r w:rsidRPr="008B6733">
              <w:rPr>
                <w:rFonts w:asciiTheme="minorHAnsi" w:hAnsiTheme="minorHAnsi"/>
                <w:lang w:val="en-GB"/>
              </w:rPr>
              <w:t xml:space="preserve"> May </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4</w:t>
            </w:r>
            <w:r w:rsidRPr="008B6733">
              <w:rPr>
                <w:rFonts w:asciiTheme="minorHAnsi" w:hAnsiTheme="minorHAnsi"/>
                <w:vertAlign w:val="superscript"/>
                <w:lang w:val="en-GB"/>
              </w:rPr>
              <w:t>th</w:t>
            </w:r>
            <w:r w:rsidRPr="008B6733">
              <w:rPr>
                <w:rFonts w:asciiTheme="minorHAnsi" w:hAnsiTheme="minorHAnsi"/>
                <w:lang w:val="en-GB"/>
              </w:rPr>
              <w:t xml:space="preserve"> Steering Committee Meeting with EC, BMU, FOEN, Jamison Ervin, Onno van den Heuvel, Blerina Gjeka, Marlon Flores.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team was recently strengthened with the 2 senior advisors environmental finance, while the recruitment of the costing expert is near completion. Two interns now work with the </w:t>
            </w:r>
            <w:r w:rsidR="00F82C28" w:rsidRPr="008B6733">
              <w:rPr>
                <w:rFonts w:asciiTheme="minorHAnsi" w:hAnsiTheme="minorHAnsi"/>
                <w:lang w:val="en-GB"/>
              </w:rPr>
              <w:t>BIOFIN</w:t>
            </w:r>
            <w:r w:rsidRPr="008B6733">
              <w:rPr>
                <w:rFonts w:asciiTheme="minorHAnsi" w:hAnsiTheme="minorHAnsi"/>
                <w:lang w:val="en-GB"/>
              </w:rPr>
              <w:t xml:space="preserve"> team to develop a resources database. A communications expert is being recruited to support the global and national teams with all aspects of visibility and communication, including support for key events like the COP. Seeking additional financial contributions to </w:t>
            </w:r>
            <w:r w:rsidR="00F82C28" w:rsidRPr="008B6733">
              <w:rPr>
                <w:rFonts w:asciiTheme="minorHAnsi" w:hAnsiTheme="minorHAnsi"/>
                <w:lang w:val="en-GB"/>
              </w:rPr>
              <w:t>BIOFIN</w:t>
            </w:r>
            <w:r w:rsidRPr="008B6733">
              <w:rPr>
                <w:rFonts w:asciiTheme="minorHAnsi" w:hAnsiTheme="minorHAnsi"/>
                <w:lang w:val="en-GB"/>
              </w:rPr>
              <w:t xml:space="preserve"> is not a priority at the moment. The main priority now is to get good results on the ground in the countries.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draft report was shared with the members on the </w:t>
            </w:r>
            <w:r w:rsidR="00F82C28" w:rsidRPr="008B6733">
              <w:rPr>
                <w:rFonts w:asciiTheme="minorHAnsi" w:hAnsiTheme="minorHAnsi"/>
                <w:lang w:val="en-GB"/>
              </w:rPr>
              <w:t>BIOFIN</w:t>
            </w:r>
            <w:r w:rsidRPr="008B6733">
              <w:rPr>
                <w:rFonts w:asciiTheme="minorHAnsi" w:hAnsiTheme="minorHAnsi"/>
                <w:lang w:val="en-GB"/>
              </w:rPr>
              <w:t xml:space="preserve"> Global workshop 25-27 February 2014. Five main points: (1) General acceptance and endorsement of the approach (2) Request for further support with the costing methodology. (3) Discussions on how to define boundaries of the Expenditure Review (4) Clarified the issue of data sovereignty (5) Have clearer ideas on how countries plan to position </w:t>
            </w:r>
            <w:r w:rsidR="00F82C28" w:rsidRPr="008B6733">
              <w:rPr>
                <w:rFonts w:asciiTheme="minorHAnsi" w:hAnsiTheme="minorHAnsi"/>
                <w:lang w:val="en-GB"/>
              </w:rPr>
              <w:t>BIOFIN</w:t>
            </w:r>
            <w:r w:rsidRPr="008B6733">
              <w:rPr>
                <w:rFonts w:asciiTheme="minorHAnsi" w:hAnsiTheme="minorHAnsi"/>
                <w:lang w:val="en-GB"/>
              </w:rPr>
              <w:t xml:space="preserve"> recommendations, which will be supported under component 4. Following these discussions it was decided to expand the scope of component 4 beyond support for specific finance mechanisms, to allow activities such as advocacy or support the development of a clear business case for </w:t>
            </w:r>
            <w:r w:rsidR="00F82C28" w:rsidRPr="008B6733">
              <w:rPr>
                <w:rFonts w:asciiTheme="minorHAnsi" w:hAnsiTheme="minorHAnsi"/>
                <w:lang w:val="en-GB"/>
              </w:rPr>
              <w:t>biodiversity</w:t>
            </w:r>
            <w:r w:rsidRPr="008B6733">
              <w:rPr>
                <w:rFonts w:asciiTheme="minorHAnsi" w:hAnsiTheme="minorHAnsi"/>
                <w:lang w:val="en-GB"/>
              </w:rPr>
              <w:t xml:space="preserve">. </w:t>
            </w:r>
            <w:r w:rsidR="00F82C28" w:rsidRPr="008B6733">
              <w:rPr>
                <w:rFonts w:asciiTheme="minorHAnsi" w:hAnsiTheme="minorHAnsi"/>
                <w:lang w:val="en-GB"/>
              </w:rPr>
              <w:t>BIOFIN</w:t>
            </w:r>
            <w:r w:rsidRPr="008B6733">
              <w:rPr>
                <w:rFonts w:asciiTheme="minorHAnsi" w:hAnsiTheme="minorHAnsi"/>
                <w:lang w:val="en-GB"/>
              </w:rPr>
              <w:t xml:space="preserve"> was presented quite prominently at Quito dialogue seminar. Big interest of countries and negotiators help shift to more holistic approach of finance, away from north-south process. High expectation for </w:t>
            </w:r>
            <w:r w:rsidR="00F82C28" w:rsidRPr="008B6733">
              <w:rPr>
                <w:rFonts w:asciiTheme="minorHAnsi" w:hAnsiTheme="minorHAnsi"/>
                <w:lang w:val="en-GB"/>
              </w:rPr>
              <w:t>BIOFIN</w:t>
            </w:r>
            <w:r w:rsidRPr="008B6733">
              <w:rPr>
                <w:rFonts w:asciiTheme="minorHAnsi" w:hAnsiTheme="minorHAnsi"/>
                <w:lang w:val="en-GB"/>
              </w:rPr>
              <w:t xml:space="preserve"> to present more concrete results at WGRI and COP.</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Connection with </w:t>
            </w:r>
            <w:r w:rsidR="00F82C28" w:rsidRPr="008B6733">
              <w:rPr>
                <w:rFonts w:asciiTheme="minorHAnsi" w:hAnsiTheme="minorHAnsi"/>
                <w:lang w:val="en-GB"/>
              </w:rPr>
              <w:t>WAVES</w:t>
            </w:r>
            <w:r w:rsidRPr="008B6733">
              <w:rPr>
                <w:rFonts w:asciiTheme="minorHAnsi" w:hAnsiTheme="minorHAnsi"/>
                <w:lang w:val="en-GB"/>
              </w:rPr>
              <w:t xml:space="preserve"> on environmental accounting and </w:t>
            </w:r>
            <w:r w:rsidR="00F82C28" w:rsidRPr="008B6733">
              <w:rPr>
                <w:rFonts w:asciiTheme="minorHAnsi" w:hAnsiTheme="minorHAnsi"/>
                <w:lang w:val="en-GB"/>
              </w:rPr>
              <w:t>BIOFIN</w:t>
            </w:r>
            <w:r w:rsidRPr="008B6733">
              <w:rPr>
                <w:rFonts w:asciiTheme="minorHAnsi" w:hAnsiTheme="minorHAnsi"/>
                <w:lang w:val="en-GB"/>
              </w:rPr>
              <w:t xml:space="preserve"> expenditure review. </w:t>
            </w:r>
          </w:p>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will organise a side event for both meetings WGRI and COP 12.</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Country updates: The 7 new countries are progressing well and endorsement letters were received from several governments, some are already developing the workplan (Colombia) and recruiting staff. The 12 original countries are at varied stages of progress, with interesting activities emerging in many countries. The website is now online, the Workbook will also be available online</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June</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prominent at CBD WGRI 5 in Montreal</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July</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prominent at CBD COP Prep Workshop in Switzerland</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w:t>
            </w:r>
            <w:r w:rsidR="00F82C28" w:rsidRPr="008B6733">
              <w:rPr>
                <w:rFonts w:asciiTheme="minorHAnsi" w:hAnsiTheme="minorHAnsi"/>
                <w:lang w:val="en-GB"/>
              </w:rPr>
              <w:t>BIOFIN</w:t>
            </w:r>
            <w:r w:rsidRPr="008B6733">
              <w:rPr>
                <w:rFonts w:asciiTheme="minorHAnsi" w:hAnsiTheme="minorHAnsi"/>
                <w:lang w:val="en-GB"/>
              </w:rPr>
              <w:t xml:space="preserve"> Website was created: www.</w:t>
            </w:r>
            <w:r w:rsidR="00F82C28" w:rsidRPr="008B6733">
              <w:rPr>
                <w:rFonts w:asciiTheme="minorHAnsi" w:hAnsiTheme="minorHAnsi"/>
                <w:lang w:val="en-GB"/>
              </w:rPr>
              <w:t>biodiversity</w:t>
            </w:r>
            <w:r w:rsidRPr="008B6733">
              <w:rPr>
                <w:rFonts w:asciiTheme="minorHAnsi" w:hAnsiTheme="minorHAnsi"/>
                <w:lang w:val="en-GB"/>
              </w:rPr>
              <w:t>finance.net.</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Twitter, Facebook and Youtube were launched.</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Global team adds 2 STAs to provide implementation support to 19 countries</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first national </w:t>
            </w:r>
            <w:r w:rsidR="00F82C28" w:rsidRPr="008B6733">
              <w:rPr>
                <w:rFonts w:asciiTheme="minorHAnsi" w:hAnsiTheme="minorHAnsi"/>
                <w:lang w:val="en-GB"/>
              </w:rPr>
              <w:t>BIOFIN</w:t>
            </w:r>
            <w:r w:rsidRPr="008B6733">
              <w:rPr>
                <w:rFonts w:asciiTheme="minorHAnsi" w:hAnsiTheme="minorHAnsi"/>
                <w:lang w:val="en-GB"/>
              </w:rPr>
              <w:t xml:space="preserve"> teams established and national activities are started</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methodology/workbook is further consolidated into a user-friendly October 2014 version</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At CBD COP 12 the new Workbook version is released, and a major day-long side event on Transformative Initiatives is led by UNDP. COP decisions in South Korea make reference to the value of </w:t>
            </w:r>
            <w:r w:rsidR="00F82C28" w:rsidRPr="008B6733">
              <w:rPr>
                <w:rFonts w:asciiTheme="minorHAnsi" w:hAnsiTheme="minorHAnsi"/>
                <w:lang w:val="en-GB"/>
              </w:rPr>
              <w:t>BIOFIN</w:t>
            </w:r>
            <w:r w:rsidRPr="008B6733">
              <w:rPr>
                <w:rFonts w:asciiTheme="minorHAnsi" w:hAnsiTheme="minorHAnsi"/>
                <w:lang w:val="en-GB"/>
              </w:rPr>
              <w:t xml:space="preserve"> and request upscaling</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28</w:t>
            </w:r>
            <w:r w:rsidRPr="008B6733">
              <w:rPr>
                <w:rFonts w:asciiTheme="minorHAnsi" w:hAnsiTheme="minorHAnsi"/>
                <w:vertAlign w:val="superscript"/>
                <w:lang w:val="en-GB"/>
              </w:rPr>
              <w:t>th</w:t>
            </w:r>
            <w:r w:rsidRPr="008B6733">
              <w:rPr>
                <w:rFonts w:asciiTheme="minorHAnsi" w:hAnsiTheme="minorHAnsi"/>
                <w:lang w:val="en-GB"/>
              </w:rPr>
              <w:t xml:space="preserve"> August </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5</w:t>
            </w:r>
            <w:r w:rsidRPr="008B6733">
              <w:rPr>
                <w:rFonts w:asciiTheme="minorHAnsi" w:hAnsiTheme="minorHAnsi"/>
                <w:vertAlign w:val="superscript"/>
                <w:lang w:val="en-GB"/>
              </w:rPr>
              <w:t>th</w:t>
            </w:r>
            <w:r w:rsidRPr="008B6733">
              <w:rPr>
                <w:rFonts w:asciiTheme="minorHAnsi" w:hAnsiTheme="minorHAnsi"/>
                <w:lang w:val="en-GB"/>
              </w:rPr>
              <w:t xml:space="preserve"> Steering Committee Meeting with EC, BMU, FOEN, Caroline Petersen, Yves de Soye, Jamison Ervin, Onno van den Heuvel, Blerina Gjeka. The team has grown further in recent months. The costing expert and communication experts are on board with good track records. An intern starts next week. </w:t>
            </w:r>
            <w:r w:rsidR="00F82C28" w:rsidRPr="008B6733">
              <w:rPr>
                <w:rFonts w:asciiTheme="minorHAnsi" w:hAnsiTheme="minorHAnsi"/>
                <w:lang w:val="en-GB"/>
              </w:rPr>
              <w:t>BIOFIN</w:t>
            </w:r>
            <w:r w:rsidRPr="008B6733">
              <w:rPr>
                <w:rFonts w:asciiTheme="minorHAnsi" w:hAnsiTheme="minorHAnsi"/>
                <w:lang w:val="en-GB"/>
              </w:rPr>
              <w:t xml:space="preserve"> Costa Rica Lead Expert Guillermo Zuniga expands his role with additional global tasks, providing technical and political support. Discussing further staffing evolution linked to the budget revision process. A new Excel workbook spreadsheet for data entry was developed to accompany the workbook. A common taxonomy was adopted for different sections. •</w:t>
            </w:r>
            <w:r w:rsidRPr="008B6733">
              <w:rPr>
                <w:rFonts w:asciiTheme="minorHAnsi" w:hAnsiTheme="minorHAnsi"/>
                <w:lang w:val="en-GB"/>
              </w:rPr>
              <w:tab/>
              <w:t xml:space="preserve">Now see even more clearly than before different levels of progress amongst </w:t>
            </w:r>
            <w:r w:rsidR="00F82C28" w:rsidRPr="008B6733">
              <w:rPr>
                <w:rFonts w:asciiTheme="minorHAnsi" w:hAnsiTheme="minorHAnsi"/>
                <w:lang w:val="en-GB"/>
              </w:rPr>
              <w:t>BIOFIN</w:t>
            </w:r>
            <w:r w:rsidRPr="008B6733">
              <w:rPr>
                <w:rFonts w:asciiTheme="minorHAnsi" w:hAnsiTheme="minorHAnsi"/>
                <w:lang w:val="en-GB"/>
              </w:rPr>
              <w:t xml:space="preserve"> countries. There are different types of institutional/capacity/personal barriers that have caused delays in a group of countries, most notably South Africa, Uganda and India. Out of the remaining countries that joined </w:t>
            </w:r>
            <w:r w:rsidR="00F82C28" w:rsidRPr="008B6733">
              <w:rPr>
                <w:rFonts w:asciiTheme="minorHAnsi" w:hAnsiTheme="minorHAnsi"/>
                <w:lang w:val="en-GB"/>
              </w:rPr>
              <w:t>BIOFIN</w:t>
            </w:r>
            <w:r w:rsidRPr="008B6733">
              <w:rPr>
                <w:rFonts w:asciiTheme="minorHAnsi" w:hAnsiTheme="minorHAnsi"/>
                <w:lang w:val="en-GB"/>
              </w:rPr>
              <w:t xml:space="preserve"> this year, Colombia and Guatemala are the most advanced and already recruiting national team members. Thailand and Mexico are also moving on. Teams are at least partly in place and assessments started in Botswana and Chile. Kazakhstan, Seychelles, Indonesia, Malaysia, Ecuador and Peru are at an advanced stage with workbook 1 and the overall process. Costa Rica and the Philippines have made the most visible progress. </w:t>
            </w:r>
            <w:r w:rsidR="00F82C28" w:rsidRPr="008B6733">
              <w:rPr>
                <w:rFonts w:asciiTheme="minorHAnsi" w:hAnsiTheme="minorHAnsi"/>
                <w:lang w:val="en-GB"/>
              </w:rPr>
              <w:t>BIOFIN</w:t>
            </w:r>
            <w:r w:rsidRPr="008B6733">
              <w:rPr>
                <w:rFonts w:asciiTheme="minorHAnsi" w:hAnsiTheme="minorHAnsi"/>
                <w:lang w:val="en-GB"/>
              </w:rPr>
              <w:t xml:space="preserve"> well represented at WRGI 5, HLP, CBD </w:t>
            </w:r>
            <w:r w:rsidR="00F82C28" w:rsidRPr="008B6733">
              <w:rPr>
                <w:rFonts w:asciiTheme="minorHAnsi" w:hAnsiTheme="minorHAnsi"/>
                <w:lang w:val="en-GB"/>
              </w:rPr>
              <w:t>Biodiversity</w:t>
            </w:r>
            <w:r w:rsidRPr="008B6733">
              <w:rPr>
                <w:rFonts w:asciiTheme="minorHAnsi" w:hAnsiTheme="minorHAnsi"/>
                <w:lang w:val="en-GB"/>
              </w:rPr>
              <w:t xml:space="preserve"> Finance Workshop Ittingen, Resource Mobilisation Workshops with CBD. Planning COP12 side event. Budget revision ongoing and staffing will expand in function of available Finance. Proposition from Belgium of US$ 40 000. There will be 3 regional workshops per year.</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Germany adds a further 10m EUR + 10 new countries to join in 2015 (Rwanda, Mozambique, Mongolia, Vietnam, Georgia, Bhutan, Sri Lanka, Belize, Brazil, Cuba).</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Flanders joins as 4</w:t>
            </w:r>
            <w:r w:rsidRPr="008B6733">
              <w:rPr>
                <w:rFonts w:asciiTheme="minorHAnsi" w:hAnsiTheme="minorHAnsi"/>
                <w:vertAlign w:val="superscript"/>
                <w:lang w:val="en-GB"/>
              </w:rPr>
              <w:t>th</w:t>
            </w:r>
            <w:r w:rsidRPr="008B6733">
              <w:rPr>
                <w:rFonts w:asciiTheme="minorHAnsi" w:hAnsiTheme="minorHAnsi"/>
                <w:lang w:val="en-GB"/>
              </w:rPr>
              <w:t xml:space="preserve"> partner/donor w 115K EUR for global work</w:t>
            </w:r>
          </w:p>
        </w:tc>
      </w:tr>
      <w:tr w:rsidR="00085F96" w:rsidRPr="008B6733" w:rsidTr="00825180">
        <w:trPr>
          <w:trHeight w:val="271"/>
        </w:trPr>
        <w:tc>
          <w:tcPr>
            <w:tcW w:w="0" w:type="auto"/>
            <w:gridSpan w:val="2"/>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2015</w:t>
            </w:r>
            <w:r w:rsidRPr="008B6733" w:rsidDel="001A4542">
              <w:rPr>
                <w:rFonts w:asciiTheme="minorHAnsi" w:hAnsiTheme="minorHAnsi"/>
                <w:lang w:val="en-GB"/>
              </w:rPr>
              <w:t xml:space="preserve"> </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OvdH promoted to Deputy Manager</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29</w:t>
            </w:r>
            <w:r w:rsidRPr="008B6733">
              <w:rPr>
                <w:rFonts w:asciiTheme="minorHAnsi" w:hAnsiTheme="minorHAnsi"/>
                <w:vertAlign w:val="superscript"/>
                <w:lang w:val="en-GB"/>
              </w:rPr>
              <w:t>th</w:t>
            </w:r>
            <w:r w:rsidRPr="008B6733">
              <w:rPr>
                <w:rFonts w:asciiTheme="minorHAnsi" w:hAnsiTheme="minorHAnsi"/>
                <w:lang w:val="en-GB"/>
              </w:rPr>
              <w:t xml:space="preserve"> January </w:t>
            </w:r>
          </w:p>
        </w:tc>
        <w:tc>
          <w:tcPr>
            <w:tcW w:w="0" w:type="auto"/>
            <w:tcBorders>
              <w:bottom w:val="nil"/>
            </w:tcBorders>
            <w:shd w:val="clear" w:color="auto" w:fill="auto"/>
          </w:tcPr>
          <w:p w:rsidR="005476C1" w:rsidRPr="008B6733" w:rsidRDefault="005476C1" w:rsidP="001F0AB7">
            <w:pPr>
              <w:spacing w:line="240" w:lineRule="auto"/>
              <w:contextualSpacing/>
              <w:jc w:val="both"/>
              <w:rPr>
                <w:lang w:val="en-GB"/>
              </w:rPr>
            </w:pPr>
            <w:r w:rsidRPr="008B6733">
              <w:rPr>
                <w:lang w:val="en-GB"/>
              </w:rPr>
              <w:t>6th Steering Committee Meeting with EC, BMU, FOEN, MFA, LNE, Yves de Soye, Jamison Ervin, Onno van den Heuvel.</w:t>
            </w:r>
          </w:p>
          <w:p w:rsidR="005476C1" w:rsidRPr="008B6733" w:rsidRDefault="005476C1" w:rsidP="001F0AB7">
            <w:pPr>
              <w:spacing w:after="0" w:line="240" w:lineRule="auto"/>
              <w:jc w:val="both"/>
              <w:rPr>
                <w:lang w:val="en-GB"/>
              </w:rPr>
            </w:pPr>
            <w:r w:rsidRPr="008B6733">
              <w:rPr>
                <w:lang w:val="en-GB"/>
              </w:rPr>
              <w:t xml:space="preserve">New status of the core team. The project is led by </w:t>
            </w:r>
            <w:r w:rsidR="00F82C28" w:rsidRPr="008B6733">
              <w:rPr>
                <w:lang w:val="en-GB"/>
              </w:rPr>
              <w:t>BIOFIN</w:t>
            </w:r>
            <w:r w:rsidRPr="008B6733">
              <w:rPr>
                <w:lang w:val="en-GB"/>
              </w:rPr>
              <w:t xml:space="preserve"> Manager and Regional Technical Advisor Yves de Soye. The management team further consists of Project Specialist Onno van den Heuvel (programme management) and Project Management Associate Blerina Gjeka (finance/administration). Jamison Ervin is the lead senior advisor on the development of the methodology, with 2 senior advisors, Marlon Flores and David Meyers, guiding national implementation. Communications Expert Matthew Taylor came on board. The replacement of the costing expert will be integrated as a 3</w:t>
            </w:r>
            <w:r w:rsidRPr="008B6733">
              <w:rPr>
                <w:vertAlign w:val="superscript"/>
                <w:lang w:val="en-GB"/>
              </w:rPr>
              <w:t>rd</w:t>
            </w:r>
            <w:r w:rsidRPr="008B6733">
              <w:rPr>
                <w:lang w:val="en-GB"/>
              </w:rPr>
              <w:t xml:space="preserve"> Senior Advisor, providing in-country support and global expertise. 5 such Advisors are planned in order to cover the now 29 countries in the portfolio. As part of UNDP’s global re-organisation an environment finance team was set up under the new sustainable development cluster, led by Nik Sekhran, in the Bureau for Programming and Policy Support, including an environmental finance expert and an environmental economist who are tasked with contributing to the work of </w:t>
            </w:r>
            <w:r w:rsidR="00F82C28" w:rsidRPr="008B6733">
              <w:rPr>
                <w:lang w:val="en-GB"/>
              </w:rPr>
              <w:t>BIOFIN</w:t>
            </w:r>
            <w:r w:rsidRPr="008B6733">
              <w:rPr>
                <w:lang w:val="en-GB"/>
              </w:rPr>
              <w:t xml:space="preserve">, thus </w:t>
            </w:r>
            <w:r w:rsidRPr="008B6733">
              <w:rPr>
                <w:lang w:val="en-GB"/>
              </w:rPr>
              <w:lastRenderedPageBreak/>
              <w:t xml:space="preserve">enriching the team further. Two new interns are expected to start in March/April. New members will be brought on board in the coming months as a result of the recent additional funding. The team is set to expand further should additional funds be added. </w:t>
            </w:r>
          </w:p>
          <w:p w:rsidR="005476C1" w:rsidRPr="008B6733" w:rsidRDefault="005476C1" w:rsidP="001F0AB7">
            <w:pPr>
              <w:spacing w:after="0" w:line="240" w:lineRule="auto"/>
              <w:jc w:val="both"/>
              <w:rPr>
                <w:lang w:val="en-GB"/>
              </w:rPr>
            </w:pPr>
            <w:r w:rsidRPr="008B6733">
              <w:rPr>
                <w:lang w:val="en-GB"/>
              </w:rPr>
              <w:t xml:space="preserve">The COP 12 gave </w:t>
            </w:r>
            <w:r w:rsidR="00F82C28" w:rsidRPr="008B6733">
              <w:rPr>
                <w:lang w:val="en-GB"/>
              </w:rPr>
              <w:t>BIOFIN</w:t>
            </w:r>
            <w:r w:rsidRPr="008B6733">
              <w:rPr>
                <w:lang w:val="en-GB"/>
              </w:rPr>
              <w:t xml:space="preserve"> very good visibility. There was also good visibility for </w:t>
            </w:r>
            <w:r w:rsidR="00F82C28" w:rsidRPr="008B6733">
              <w:rPr>
                <w:lang w:val="en-GB"/>
              </w:rPr>
              <w:t>BIOFIN</w:t>
            </w:r>
            <w:r w:rsidRPr="008B6733">
              <w:rPr>
                <w:lang w:val="en-GB"/>
              </w:rPr>
              <w:t xml:space="preserve"> at the Climate Change COP.</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Three new funding contributions were received in December 2014, bringing the total funding volume for </w:t>
            </w:r>
            <w:r w:rsidR="00F82C28" w:rsidRPr="008B6733">
              <w:rPr>
                <w:rFonts w:asciiTheme="minorHAnsi" w:hAnsiTheme="minorHAnsi"/>
                <w:lang w:val="en-GB"/>
              </w:rPr>
              <w:t>BIOFIN</w:t>
            </w:r>
            <w:r w:rsidRPr="008B6733">
              <w:rPr>
                <w:rFonts w:asciiTheme="minorHAnsi" w:hAnsiTheme="minorHAnsi"/>
                <w:lang w:val="en-GB"/>
              </w:rPr>
              <w:t xml:space="preserve"> to over 28 Million US$, adding new activities and expanding the overall timeline into 2018:</w:t>
            </w:r>
          </w:p>
          <w:p w:rsidR="005476C1" w:rsidRPr="008B6733" w:rsidRDefault="005476C1" w:rsidP="001F0AB7">
            <w:pPr>
              <w:pStyle w:val="ListParagraph"/>
              <w:numPr>
                <w:ilvl w:val="0"/>
                <w:numId w:val="22"/>
              </w:numPr>
              <w:spacing w:after="0" w:line="240" w:lineRule="auto"/>
              <w:jc w:val="both"/>
              <w:rPr>
                <w:lang w:val="en-GB"/>
              </w:rPr>
            </w:pPr>
            <w:r w:rsidRPr="008B6733">
              <w:rPr>
                <w:lang w:val="en-GB"/>
              </w:rPr>
              <w:t xml:space="preserve">The German Ministry of Environment, Nature Conservation, Building and Nuclear Safety (10 Million EUR/12.5 Million US$) </w:t>
            </w:r>
          </w:p>
          <w:p w:rsidR="005476C1" w:rsidRPr="008B6733" w:rsidRDefault="005476C1" w:rsidP="001F0AB7">
            <w:pPr>
              <w:pStyle w:val="ListParagraph"/>
              <w:numPr>
                <w:ilvl w:val="0"/>
                <w:numId w:val="22"/>
              </w:numPr>
              <w:spacing w:after="0" w:line="240" w:lineRule="auto"/>
              <w:jc w:val="both"/>
              <w:rPr>
                <w:lang w:val="en-GB"/>
              </w:rPr>
            </w:pPr>
            <w:r w:rsidRPr="008B6733">
              <w:rPr>
                <w:lang w:val="en-GB"/>
              </w:rPr>
              <w:t xml:space="preserve">The Norwegian Ministry of Foreign Affairs (5.1 Million NKR/701,889 US$) </w:t>
            </w:r>
          </w:p>
          <w:p w:rsidR="005476C1" w:rsidRPr="008B6733" w:rsidRDefault="005476C1" w:rsidP="001F0AB7">
            <w:pPr>
              <w:pStyle w:val="NoSpacing"/>
              <w:numPr>
                <w:ilvl w:val="0"/>
                <w:numId w:val="22"/>
              </w:numPr>
              <w:jc w:val="both"/>
              <w:rPr>
                <w:rFonts w:asciiTheme="minorHAnsi" w:hAnsiTheme="minorHAnsi"/>
                <w:lang w:val="en-GB"/>
              </w:rPr>
            </w:pPr>
            <w:r w:rsidRPr="008B6733">
              <w:rPr>
                <w:rFonts w:asciiTheme="minorHAnsi" w:hAnsiTheme="minorHAnsi"/>
                <w:lang w:val="en-GB"/>
              </w:rPr>
              <w:t>The Government of Flanders (115,00 EUR/135,294 US$)</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w:t>
            </w:r>
            <w:r w:rsidR="00F82C28" w:rsidRPr="008B6733">
              <w:rPr>
                <w:rFonts w:asciiTheme="minorHAnsi" w:hAnsiTheme="minorHAnsi"/>
                <w:lang w:val="en-GB"/>
              </w:rPr>
              <w:t>BIOFIN</w:t>
            </w:r>
            <w:r w:rsidRPr="008B6733">
              <w:rPr>
                <w:rFonts w:asciiTheme="minorHAnsi" w:hAnsiTheme="minorHAnsi"/>
                <w:lang w:val="en-GB"/>
              </w:rPr>
              <w:t xml:space="preserve"> team will look at the national budget levels for the new countries and consider introducing a more flexible new formula, such as having 3 or more levels of budget.</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Most of the original 12 countries have by now produced their first technical materials, under review by national experts/governments. From the 7 countries starting in 2014, Guatemala has progressed the most, with the first assessment already being drafted. All 19 countries are now fully on board with governments having formally endorsed their participation. A more extended implementation package is being developed for countries joining newly, based on lessons learned of the past 2 years.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A </w:t>
            </w:r>
            <w:r w:rsidR="00F82C28" w:rsidRPr="008B6733">
              <w:rPr>
                <w:rFonts w:asciiTheme="minorHAnsi" w:hAnsiTheme="minorHAnsi"/>
                <w:lang w:val="en-GB"/>
              </w:rPr>
              <w:t>BIOFIN</w:t>
            </w:r>
            <w:r w:rsidRPr="008B6733">
              <w:rPr>
                <w:rFonts w:asciiTheme="minorHAnsi" w:hAnsiTheme="minorHAnsi"/>
                <w:lang w:val="en-GB"/>
              </w:rPr>
              <w:t xml:space="preserve"> global team retreat took place in January 2015 with the dual purpose to review challenges of in-country implementation and planning for 2015 and beyond.</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The idea for 3-5 regional nodes/non-core countries is to establish a support programme taking off with an online training programme and by working with existing organisations rather than individuals.</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Several rounds of discussions with UNSD showed their work on SEEA-EEA / NCA is more complementary to </w:t>
            </w:r>
            <w:r w:rsidR="00F82C28" w:rsidRPr="008B6733">
              <w:rPr>
                <w:rFonts w:asciiTheme="minorHAnsi" w:hAnsiTheme="minorHAnsi"/>
                <w:lang w:val="en-GB"/>
              </w:rPr>
              <w:t>BIOFIN</w:t>
            </w:r>
            <w:r w:rsidRPr="008B6733">
              <w:rPr>
                <w:rFonts w:asciiTheme="minorHAnsi" w:hAnsiTheme="minorHAnsi"/>
                <w:lang w:val="en-GB"/>
              </w:rPr>
              <w:t xml:space="preserve"> with limited points for actual integration of programmes.</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3 - 5 March </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Regional </w:t>
            </w:r>
            <w:r w:rsidR="00F82C28" w:rsidRPr="008B6733">
              <w:rPr>
                <w:rFonts w:asciiTheme="minorHAnsi" w:hAnsiTheme="minorHAnsi"/>
                <w:lang w:val="en-GB"/>
              </w:rPr>
              <w:t>BIOFIN</w:t>
            </w:r>
            <w:r w:rsidRPr="008B6733">
              <w:rPr>
                <w:rFonts w:asciiTheme="minorHAnsi" w:hAnsiTheme="minorHAnsi"/>
                <w:lang w:val="en-GB"/>
              </w:rPr>
              <w:t xml:space="preserve"> Workshop, Kuala Lumpur, Malaysia. Representatives from Ministries of Finance and Environment, National </w:t>
            </w:r>
            <w:r w:rsidR="00F82C28" w:rsidRPr="008B6733">
              <w:rPr>
                <w:rFonts w:asciiTheme="minorHAnsi" w:hAnsiTheme="minorHAnsi"/>
                <w:lang w:val="en-GB"/>
              </w:rPr>
              <w:t>BIOFIN</w:t>
            </w:r>
            <w:r w:rsidRPr="008B6733">
              <w:rPr>
                <w:rFonts w:asciiTheme="minorHAnsi" w:hAnsiTheme="minorHAnsi"/>
                <w:lang w:val="en-GB"/>
              </w:rPr>
              <w:t xml:space="preserve"> teams and UNDP offices, learned about the </w:t>
            </w:r>
            <w:r w:rsidR="00F82C28" w:rsidRPr="008B6733">
              <w:rPr>
                <w:rFonts w:asciiTheme="minorHAnsi" w:hAnsiTheme="minorHAnsi"/>
                <w:lang w:val="en-GB"/>
              </w:rPr>
              <w:t>BIOFIN</w:t>
            </w:r>
            <w:r w:rsidRPr="008B6733">
              <w:rPr>
                <w:rFonts w:asciiTheme="minorHAnsi" w:hAnsiTheme="minorHAnsi"/>
                <w:lang w:val="en-GB"/>
              </w:rPr>
              <w:t xml:space="preserve"> methodology and shared feedback of their learning.</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24 - 26 March</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Regional </w:t>
            </w:r>
            <w:r w:rsidR="00F82C28" w:rsidRPr="008B6733">
              <w:rPr>
                <w:rFonts w:asciiTheme="minorHAnsi" w:hAnsiTheme="minorHAnsi"/>
                <w:lang w:val="en-GB"/>
              </w:rPr>
              <w:t>BIOFIN</w:t>
            </w:r>
            <w:r w:rsidRPr="008B6733">
              <w:rPr>
                <w:rFonts w:asciiTheme="minorHAnsi" w:hAnsiTheme="minorHAnsi"/>
                <w:lang w:val="en-GB"/>
              </w:rPr>
              <w:t xml:space="preserve"> Workshop, Quito, Ecuador. Representatives from Ministries of Finance and Environment, National </w:t>
            </w:r>
            <w:r w:rsidR="00F82C28" w:rsidRPr="008B6733">
              <w:rPr>
                <w:rFonts w:asciiTheme="minorHAnsi" w:hAnsiTheme="minorHAnsi"/>
                <w:lang w:val="en-GB"/>
              </w:rPr>
              <w:t>BIOFIN</w:t>
            </w:r>
            <w:r w:rsidRPr="008B6733">
              <w:rPr>
                <w:rFonts w:asciiTheme="minorHAnsi" w:hAnsiTheme="minorHAnsi"/>
                <w:lang w:val="en-GB"/>
              </w:rPr>
              <w:t xml:space="preserve"> teams and UNDP offices, learned about the </w:t>
            </w:r>
            <w:r w:rsidR="00F82C28" w:rsidRPr="008B6733">
              <w:rPr>
                <w:rFonts w:asciiTheme="minorHAnsi" w:hAnsiTheme="minorHAnsi"/>
                <w:lang w:val="en-GB"/>
              </w:rPr>
              <w:t>BIOFIN</w:t>
            </w:r>
            <w:r w:rsidRPr="008B6733">
              <w:rPr>
                <w:rFonts w:asciiTheme="minorHAnsi" w:hAnsiTheme="minorHAnsi"/>
                <w:lang w:val="en-GB"/>
              </w:rPr>
              <w:t xml:space="preserve"> methodology and shared feedback of their learning.</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May 2015</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w:t>
            </w:r>
            <w:r w:rsidR="00F82C28" w:rsidRPr="008B6733">
              <w:rPr>
                <w:rFonts w:asciiTheme="minorHAnsi" w:hAnsiTheme="minorHAnsi"/>
                <w:lang w:val="en-GB"/>
              </w:rPr>
              <w:t>BIOFIN</w:t>
            </w:r>
            <w:r w:rsidRPr="008B6733">
              <w:rPr>
                <w:rFonts w:asciiTheme="minorHAnsi" w:hAnsiTheme="minorHAnsi"/>
                <w:lang w:val="en-GB"/>
              </w:rPr>
              <w:t xml:space="preserve">-supported international Convention on Biological Diversity –CBDtechnical expert workshop reviewed approaches used globally to track and measure </w:t>
            </w:r>
            <w:r w:rsidR="00F82C28" w:rsidRPr="008B6733">
              <w:rPr>
                <w:rFonts w:asciiTheme="minorHAnsi" w:hAnsiTheme="minorHAnsi"/>
                <w:lang w:val="en-GB"/>
              </w:rPr>
              <w:t>biodiversity</w:t>
            </w:r>
            <w:r w:rsidRPr="008B6733">
              <w:rPr>
                <w:rFonts w:asciiTheme="minorHAnsi" w:hAnsiTheme="minorHAnsi"/>
                <w:lang w:val="en-GB"/>
              </w:rPr>
              <w:t xml:space="preserve"> expenditures.</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3 - 5 June</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Regional </w:t>
            </w:r>
            <w:r w:rsidR="00F82C28" w:rsidRPr="008B6733">
              <w:rPr>
                <w:rFonts w:asciiTheme="minorHAnsi" w:hAnsiTheme="minorHAnsi"/>
                <w:lang w:val="en-GB"/>
              </w:rPr>
              <w:t>BIOFIN</w:t>
            </w:r>
            <w:r w:rsidRPr="008B6733">
              <w:rPr>
                <w:rFonts w:asciiTheme="minorHAnsi" w:hAnsiTheme="minorHAnsi"/>
                <w:lang w:val="en-GB"/>
              </w:rPr>
              <w:t xml:space="preserve"> Workshop, Gaborone, Botswana. Representatives from Ministries of Finance and Environment, National </w:t>
            </w:r>
            <w:r w:rsidR="00F82C28" w:rsidRPr="008B6733">
              <w:rPr>
                <w:rFonts w:asciiTheme="minorHAnsi" w:hAnsiTheme="minorHAnsi"/>
                <w:lang w:val="en-GB"/>
              </w:rPr>
              <w:t>BIOFIN</w:t>
            </w:r>
            <w:r w:rsidRPr="008B6733">
              <w:rPr>
                <w:rFonts w:asciiTheme="minorHAnsi" w:hAnsiTheme="minorHAnsi"/>
                <w:lang w:val="en-GB"/>
              </w:rPr>
              <w:t xml:space="preserve"> teams and UNDP offices, learned about the </w:t>
            </w:r>
            <w:r w:rsidR="00F82C28" w:rsidRPr="008B6733">
              <w:rPr>
                <w:rFonts w:asciiTheme="minorHAnsi" w:hAnsiTheme="minorHAnsi"/>
                <w:lang w:val="en-GB"/>
              </w:rPr>
              <w:t>BIOFIN</w:t>
            </w:r>
            <w:r w:rsidRPr="008B6733">
              <w:rPr>
                <w:rFonts w:asciiTheme="minorHAnsi" w:hAnsiTheme="minorHAnsi"/>
                <w:lang w:val="en-GB"/>
              </w:rPr>
              <w:t xml:space="preserve"> methodology and shared feedback of their learning.</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7 October</w:t>
            </w:r>
          </w:p>
        </w:tc>
        <w:tc>
          <w:tcPr>
            <w:tcW w:w="0" w:type="auto"/>
            <w:tcBorders>
              <w:bottom w:val="nil"/>
            </w:tcBorders>
            <w:shd w:val="clear" w:color="auto" w:fill="auto"/>
          </w:tcPr>
          <w:p w:rsidR="005476C1" w:rsidRPr="008B6733" w:rsidRDefault="005476C1" w:rsidP="001F0AB7">
            <w:pPr>
              <w:spacing w:after="0" w:line="240" w:lineRule="auto"/>
              <w:jc w:val="both"/>
              <w:rPr>
                <w:lang w:val="en-GB"/>
              </w:rPr>
            </w:pPr>
            <w:r w:rsidRPr="008B6733">
              <w:rPr>
                <w:lang w:val="en-GB"/>
              </w:rPr>
              <w:t>7th Steering Committee Meeting with EC, BMU, FOEN, MFA, LNE, Yves de Soye, Jamison Ervin, Onno van den Heuvel, Diego Ochoa, Blerina Gjeka.</w:t>
            </w:r>
          </w:p>
          <w:p w:rsidR="005476C1" w:rsidRPr="008B6733" w:rsidRDefault="005476C1" w:rsidP="001F0AB7">
            <w:pPr>
              <w:spacing w:after="0" w:line="240" w:lineRule="auto"/>
              <w:jc w:val="both"/>
              <w:rPr>
                <w:lang w:val="en-GB"/>
              </w:rPr>
            </w:pPr>
            <w:r w:rsidRPr="008B6733">
              <w:rPr>
                <w:lang w:val="en-GB"/>
              </w:rPr>
              <w:lastRenderedPageBreak/>
              <w:t xml:space="preserve">Looking back at the 6th meeting, Onno van den Heuvel, </w:t>
            </w:r>
            <w:r w:rsidR="00F82C28" w:rsidRPr="008B6733">
              <w:rPr>
                <w:lang w:val="en-GB"/>
              </w:rPr>
              <w:t>BIOFIN</w:t>
            </w:r>
            <w:r w:rsidRPr="008B6733">
              <w:rPr>
                <w:lang w:val="en-GB"/>
              </w:rPr>
              <w:t xml:space="preserve"> Deputy Manager, responded to the recommendation to develop more than 2 budget levels for countries, depending on their size and national needs.</w:t>
            </w:r>
          </w:p>
          <w:p w:rsidR="005476C1" w:rsidRPr="008B6733" w:rsidRDefault="005476C1" w:rsidP="001F0AB7">
            <w:pPr>
              <w:spacing w:after="0" w:line="240" w:lineRule="auto"/>
              <w:jc w:val="both"/>
              <w:rPr>
                <w:lang w:val="en-GB"/>
              </w:rPr>
            </w:pPr>
            <w:r w:rsidRPr="008B6733">
              <w:rPr>
                <w:lang w:val="en-GB"/>
              </w:rPr>
              <w:t xml:space="preserve">From January 2016 a new Project Associate (PA) based in Istanbul will be added. Due to the increased number of countries and apparent national capacity constraints, three additional Senior Advisors were hired in the last months: Andrew Seidl (USA, offering a wide experience as economics advisor for IUCN, UNEP-TEEB, WWF Australia etc);. Annabelle Trinidad (Philippines, former </w:t>
            </w:r>
            <w:r w:rsidR="00F82C28" w:rsidRPr="008B6733">
              <w:rPr>
                <w:lang w:val="en-GB"/>
              </w:rPr>
              <w:t>BIOFIN</w:t>
            </w:r>
            <w:r w:rsidRPr="008B6733">
              <w:rPr>
                <w:lang w:val="en-GB"/>
              </w:rPr>
              <w:t xml:space="preserve"> Lead in Philippines); and Ms. Fabiana Issler (Brazil, Denmark; currently a Regional Technical Advisor with UNDP-GEF in Africa, starting January 2016). The Communications Specialist Mr. Diego Ochoa was hired. The process of procuring the support of an M&amp;E and KM expert is now complete.</w:t>
            </w:r>
          </w:p>
          <w:p w:rsidR="005476C1" w:rsidRPr="008B6733" w:rsidRDefault="005476C1" w:rsidP="001F0AB7">
            <w:pPr>
              <w:spacing w:after="0" w:line="240" w:lineRule="auto"/>
              <w:jc w:val="both"/>
              <w:rPr>
                <w:lang w:val="en-GB"/>
              </w:rPr>
            </w:pPr>
            <w:r w:rsidRPr="008B6733">
              <w:rPr>
                <w:lang w:val="en-GB"/>
              </w:rPr>
              <w:t xml:space="preserve">Three Regional workshops were organized between March and June 2015. The objectives were to introduce </w:t>
            </w:r>
            <w:r w:rsidR="00F82C28" w:rsidRPr="008B6733">
              <w:rPr>
                <w:lang w:val="en-GB"/>
              </w:rPr>
              <w:t>BIOFIN</w:t>
            </w:r>
            <w:r w:rsidRPr="008B6733">
              <w:rPr>
                <w:lang w:val="en-GB"/>
              </w:rPr>
              <w:t xml:space="preserve"> to new countries; experience sharing; documenting best practices and lessons learned; discuss progress in implementation, provide technical guidance, etc. The workshops generated a lot of feedback on the methodology</w:t>
            </w:r>
          </w:p>
          <w:p w:rsidR="005476C1" w:rsidRPr="008B6733" w:rsidRDefault="005476C1" w:rsidP="001F0AB7">
            <w:pPr>
              <w:spacing w:after="0" w:line="240" w:lineRule="auto"/>
              <w:jc w:val="both"/>
              <w:rPr>
                <w:lang w:val="en-GB"/>
              </w:rPr>
            </w:pPr>
            <w:r w:rsidRPr="008B6733">
              <w:rPr>
                <w:lang w:val="en-GB"/>
              </w:rPr>
              <w:t>CBD-</w:t>
            </w:r>
            <w:r w:rsidR="00F82C28" w:rsidRPr="008B6733">
              <w:rPr>
                <w:lang w:val="en-GB"/>
              </w:rPr>
              <w:t>BIOFIN</w:t>
            </w:r>
            <w:r w:rsidRPr="008B6733">
              <w:rPr>
                <w:lang w:val="en-GB"/>
              </w:rPr>
              <w:t xml:space="preserve"> Global Experts workshop in Mexico City, 5-7 May 2015, at the request of the CBD Secretariat, </w:t>
            </w:r>
            <w:r w:rsidR="00F82C28" w:rsidRPr="008B6733">
              <w:rPr>
                <w:lang w:val="en-GB"/>
              </w:rPr>
              <w:t>BIOFIN</w:t>
            </w:r>
            <w:r w:rsidRPr="008B6733">
              <w:rPr>
                <w:lang w:val="en-GB"/>
              </w:rPr>
              <w:t xml:space="preserve"> supported with preparatory work and active participation by global and national </w:t>
            </w:r>
            <w:r w:rsidR="00F82C28" w:rsidRPr="008B6733">
              <w:rPr>
                <w:lang w:val="en-GB"/>
              </w:rPr>
              <w:t>BIOFIN</w:t>
            </w:r>
            <w:r w:rsidRPr="008B6733">
              <w:rPr>
                <w:lang w:val="en-GB"/>
              </w:rPr>
              <w:t xml:space="preserve"> teams.</w:t>
            </w:r>
          </w:p>
          <w:p w:rsidR="005476C1" w:rsidRPr="008B6733" w:rsidRDefault="005476C1" w:rsidP="001F0AB7">
            <w:pPr>
              <w:spacing w:line="240" w:lineRule="auto"/>
              <w:jc w:val="both"/>
              <w:rPr>
                <w:lang w:val="en-GB"/>
              </w:rPr>
            </w:pPr>
            <w:r w:rsidRPr="008B6733">
              <w:rPr>
                <w:lang w:val="en-GB"/>
              </w:rPr>
              <w:t xml:space="preserve">On June 2015 UNSD SEEA workshop and the Global </w:t>
            </w:r>
            <w:r w:rsidR="00F82C28" w:rsidRPr="008B6733">
              <w:rPr>
                <w:lang w:val="en-GB"/>
              </w:rPr>
              <w:t>BIOFIN</w:t>
            </w:r>
            <w:r w:rsidRPr="008B6733">
              <w:rPr>
                <w:lang w:val="en-GB"/>
              </w:rPr>
              <w:t xml:space="preserve"> Team meeting to work on next Workbook. 10 More countries are added to the </w:t>
            </w:r>
            <w:r w:rsidR="00F82C28" w:rsidRPr="008B6733">
              <w:rPr>
                <w:lang w:val="en-GB"/>
              </w:rPr>
              <w:t>BIOFIN</w:t>
            </w:r>
            <w:r w:rsidRPr="008B6733">
              <w:rPr>
                <w:lang w:val="en-GB"/>
              </w:rPr>
              <w:t xml:space="preserve"> family; Belize, Bhutan, Brazil, Cuba, Georgia, Mongolia, Mozambique, Rwanda, Sri Lanka and Vietnam. Discussion on the Regional Nodes and the final decision is to hire individual contractors/national in Istanbul, Bangkok and Panama. The EU contribution has been extended (at no additional costs) until the end of 2016.  There will be three missions by Deutsche Welle to three </w:t>
            </w:r>
            <w:r w:rsidR="00F82C28" w:rsidRPr="008B6733">
              <w:rPr>
                <w:lang w:val="en-GB"/>
              </w:rPr>
              <w:t>BIOFIN</w:t>
            </w:r>
            <w:r w:rsidRPr="008B6733">
              <w:rPr>
                <w:lang w:val="en-GB"/>
              </w:rPr>
              <w:t xml:space="preserve"> countries: Seychelles, Philippines and Costa Rica. The </w:t>
            </w:r>
            <w:r w:rsidR="00F82C28" w:rsidRPr="008B6733">
              <w:rPr>
                <w:lang w:val="en-GB"/>
              </w:rPr>
              <w:t>BIOFIN</w:t>
            </w:r>
            <w:r w:rsidRPr="008B6733">
              <w:rPr>
                <w:lang w:val="en-GB"/>
              </w:rPr>
              <w:t xml:space="preserve"> Global workshop will be held in Mexico, from 12-14 April 2016  </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CH adds a further 600K CHF + 1 new country to join in 2016 (Kyrgyzstan).</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 new STAS join the team, KM/M&amp;E and Comms expert</w:t>
            </w:r>
          </w:p>
        </w:tc>
      </w:tr>
      <w:tr w:rsidR="00085F96" w:rsidRPr="008B6733" w:rsidTr="00825180">
        <w:trPr>
          <w:trHeight w:val="271"/>
        </w:trPr>
        <w:tc>
          <w:tcPr>
            <w:tcW w:w="0" w:type="auto"/>
            <w:gridSpan w:val="2"/>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2016 </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1 new STA joins the team for 6 m</w:t>
            </w:r>
            <w:r w:rsidR="009763AC" w:rsidRPr="008B6733">
              <w:rPr>
                <w:rFonts w:asciiTheme="minorHAnsi" w:hAnsiTheme="minorHAnsi"/>
                <w:lang w:val="en-GB"/>
              </w:rPr>
              <w:t>on</w:t>
            </w:r>
            <w:r w:rsidRPr="008B6733">
              <w:rPr>
                <w:rFonts w:asciiTheme="minorHAnsi" w:hAnsiTheme="minorHAnsi"/>
                <w:lang w:val="en-GB"/>
              </w:rPr>
              <w:t>ths, and a 2</w:t>
            </w:r>
            <w:r w:rsidRPr="008B6733">
              <w:rPr>
                <w:rFonts w:asciiTheme="minorHAnsi" w:hAnsiTheme="minorHAnsi"/>
                <w:vertAlign w:val="superscript"/>
                <w:lang w:val="en-GB"/>
              </w:rPr>
              <w:t>nd</w:t>
            </w:r>
            <w:r w:rsidRPr="008B6733">
              <w:rPr>
                <w:rFonts w:asciiTheme="minorHAnsi" w:hAnsiTheme="minorHAnsi"/>
                <w:lang w:val="en-GB"/>
              </w:rPr>
              <w:t xml:space="preserve"> Management Associate</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YdS resigns from </w:t>
            </w:r>
            <w:r w:rsidR="00F82C28" w:rsidRPr="008B6733">
              <w:rPr>
                <w:rFonts w:asciiTheme="minorHAnsi" w:hAnsiTheme="minorHAnsi"/>
                <w:lang w:val="en-GB"/>
              </w:rPr>
              <w:t>BIOFIN</w:t>
            </w:r>
          </w:p>
        </w:tc>
      </w:tr>
      <w:tr w:rsidR="00085F96" w:rsidRPr="008B6733" w:rsidTr="00825180">
        <w:trPr>
          <w:trHeight w:val="286"/>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New </w:t>
            </w:r>
            <w:r w:rsidR="00F82C28" w:rsidRPr="008B6733">
              <w:rPr>
                <w:rFonts w:asciiTheme="minorHAnsi" w:hAnsiTheme="minorHAnsi"/>
                <w:lang w:val="en-GB"/>
              </w:rPr>
              <w:t>BIOFIN</w:t>
            </w:r>
            <w:r w:rsidRPr="008B6733">
              <w:rPr>
                <w:rFonts w:asciiTheme="minorHAnsi" w:hAnsiTheme="minorHAnsi"/>
                <w:lang w:val="en-GB"/>
              </w:rPr>
              <w:t xml:space="preserve"> Manager recruitment launched, fails in mid-2016, after which Onno becomes the new Manager</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26-28 January</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2nd Regional </w:t>
            </w:r>
            <w:r w:rsidR="00F82C28" w:rsidRPr="008B6733">
              <w:rPr>
                <w:rFonts w:asciiTheme="minorHAnsi" w:hAnsiTheme="minorHAnsi"/>
                <w:lang w:val="en-GB"/>
              </w:rPr>
              <w:t>BIOFIN</w:t>
            </w:r>
            <w:r w:rsidRPr="008B6733">
              <w:rPr>
                <w:rFonts w:asciiTheme="minorHAnsi" w:hAnsiTheme="minorHAnsi"/>
                <w:lang w:val="en-GB"/>
              </w:rPr>
              <w:t xml:space="preserve"> Workshop for Latin-America and the Caribbean in Chile</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Early 2016</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Two more regional </w:t>
            </w:r>
            <w:r w:rsidR="00F82C28" w:rsidRPr="008B6733">
              <w:rPr>
                <w:rFonts w:asciiTheme="minorHAnsi" w:hAnsiTheme="minorHAnsi"/>
                <w:lang w:val="en-GB"/>
              </w:rPr>
              <w:t>BIOFIN</w:t>
            </w:r>
            <w:r w:rsidRPr="008B6733">
              <w:rPr>
                <w:rFonts w:asciiTheme="minorHAnsi" w:hAnsiTheme="minorHAnsi"/>
                <w:lang w:val="en-GB"/>
              </w:rPr>
              <w:t xml:space="preserve"> workshops were used to further discuss the emerging new version of the methodology, while enabling countries in-depth sharing of lessons learnt.</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2-4 March</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2nd Regional </w:t>
            </w:r>
            <w:r w:rsidR="00F82C28" w:rsidRPr="008B6733">
              <w:rPr>
                <w:rFonts w:asciiTheme="minorHAnsi" w:hAnsiTheme="minorHAnsi"/>
                <w:lang w:val="en-GB"/>
              </w:rPr>
              <w:t>BIOFIN</w:t>
            </w:r>
            <w:r w:rsidRPr="008B6733">
              <w:rPr>
                <w:rFonts w:asciiTheme="minorHAnsi" w:hAnsiTheme="minorHAnsi"/>
                <w:lang w:val="en-GB"/>
              </w:rPr>
              <w:t xml:space="preserve"> Workshop for Asia-Pacific, Indonesia</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12-14 April </w:t>
            </w:r>
          </w:p>
        </w:tc>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2nd </w:t>
            </w:r>
            <w:r w:rsidR="00F82C28" w:rsidRPr="008B6733">
              <w:rPr>
                <w:rFonts w:asciiTheme="minorHAnsi" w:hAnsiTheme="minorHAnsi"/>
                <w:lang w:val="en-GB"/>
              </w:rPr>
              <w:t>BIOFIN</w:t>
            </w:r>
            <w:r w:rsidRPr="008B6733">
              <w:rPr>
                <w:rFonts w:asciiTheme="minorHAnsi" w:hAnsiTheme="minorHAnsi"/>
                <w:lang w:val="en-GB"/>
              </w:rPr>
              <w:t xml:space="preserve"> Global workshop in Mexico is the largest event organised by </w:t>
            </w:r>
            <w:r w:rsidR="00F82C28" w:rsidRPr="008B6733">
              <w:rPr>
                <w:rFonts w:asciiTheme="minorHAnsi" w:hAnsiTheme="minorHAnsi"/>
                <w:lang w:val="en-GB"/>
              </w:rPr>
              <w:t>BIOFIN</w:t>
            </w:r>
            <w:r w:rsidRPr="008B6733">
              <w:rPr>
                <w:rFonts w:asciiTheme="minorHAnsi" w:hAnsiTheme="minorHAnsi"/>
                <w:lang w:val="en-GB"/>
              </w:rPr>
              <w:t xml:space="preserve"> to date with over 175 participants from 30 </w:t>
            </w:r>
            <w:r w:rsidR="00F82C28" w:rsidRPr="008B6733">
              <w:rPr>
                <w:rFonts w:asciiTheme="minorHAnsi" w:hAnsiTheme="minorHAnsi"/>
                <w:lang w:val="en-GB"/>
              </w:rPr>
              <w:t>BIOFIN</w:t>
            </w:r>
            <w:r w:rsidRPr="008B6733">
              <w:rPr>
                <w:rFonts w:asciiTheme="minorHAnsi" w:hAnsiTheme="minorHAnsi"/>
                <w:lang w:val="en-GB"/>
              </w:rPr>
              <w:t xml:space="preserve"> countries, partner organisations and UNDP teams around the and with over 25 high-level participants (eg the Ministers of Environment from Mexico and Guatemala). Highlights included discussions about how to guide countries to </w:t>
            </w:r>
            <w:r w:rsidRPr="008B6733">
              <w:rPr>
                <w:rFonts w:asciiTheme="minorHAnsi" w:hAnsiTheme="minorHAnsi"/>
                <w:lang w:val="en-GB"/>
              </w:rPr>
              <w:lastRenderedPageBreak/>
              <w:t xml:space="preserve">ensure finance solutions such as green bonds, impact investment and climate finance have an actual impact on </w:t>
            </w:r>
            <w:r w:rsidR="00F82C28" w:rsidRPr="008B6733">
              <w:rPr>
                <w:rFonts w:asciiTheme="minorHAnsi" w:hAnsiTheme="minorHAnsi"/>
                <w:lang w:val="en-GB"/>
              </w:rPr>
              <w:t>biodiversity</w:t>
            </w:r>
            <w:r w:rsidRPr="008B6733">
              <w:rPr>
                <w:rFonts w:asciiTheme="minorHAnsi" w:hAnsiTheme="minorHAnsi"/>
                <w:lang w:val="en-GB"/>
              </w:rPr>
              <w:t>. One of the strongest comments from the meeting was the need to expand the focus on the private sector.</w:t>
            </w:r>
          </w:p>
        </w:tc>
      </w:tr>
      <w:tr w:rsidR="00085F96" w:rsidRPr="008B6733" w:rsidTr="00825180">
        <w:trPr>
          <w:trHeight w:val="271"/>
        </w:trPr>
        <w:tc>
          <w:tcPr>
            <w:tcW w:w="0" w:type="auto"/>
            <w:tcBorders>
              <w:bottom w:val="nil"/>
            </w:tcBorders>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April 2016</w:t>
            </w:r>
          </w:p>
        </w:tc>
        <w:tc>
          <w:tcPr>
            <w:tcW w:w="0" w:type="auto"/>
            <w:tcBorders>
              <w:bottom w:val="nil"/>
            </w:tcBorders>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finds a new partner with the UNDP </w:t>
            </w:r>
            <w:hyperlink r:id="rId36" w:history="1">
              <w:r w:rsidR="005476C1" w:rsidRPr="008B6733">
                <w:rPr>
                  <w:rStyle w:val="Hyperlink"/>
                  <w:rFonts w:asciiTheme="minorHAnsi" w:hAnsiTheme="minorHAnsi"/>
                  <w:color w:val="auto"/>
                  <w:lang w:val="en-GB"/>
                </w:rPr>
                <w:t>BESnet platform</w:t>
              </w:r>
            </w:hyperlink>
            <w:r w:rsidR="005476C1" w:rsidRPr="008B6733">
              <w:rPr>
                <w:rFonts w:asciiTheme="minorHAnsi" w:hAnsiTheme="minorHAnsi"/>
                <w:lang w:val="en-GB"/>
              </w:rPr>
              <w:t xml:space="preserve"> and helped develop a module on </w:t>
            </w:r>
            <w:r w:rsidRPr="008B6733">
              <w:rPr>
                <w:rFonts w:asciiTheme="minorHAnsi" w:hAnsiTheme="minorHAnsi"/>
                <w:lang w:val="en-GB"/>
              </w:rPr>
              <w:t>biodiversity</w:t>
            </w:r>
            <w:r w:rsidR="005476C1" w:rsidRPr="008B6733">
              <w:rPr>
                <w:rFonts w:asciiTheme="minorHAnsi" w:hAnsiTheme="minorHAnsi"/>
                <w:lang w:val="en-GB"/>
              </w:rPr>
              <w:t xml:space="preserve"> finance. The BESnet platform is implemented through partnerships with the Norwegian Environment Agency, SwedBio at the Stockholm Resilience Centre, and Germany's Federal Ministry for the Environment, Nature Conservation, Building and Nuclear Safety (BMUB). In addition, through BES-Net, UNDP contributes to the capacity building work of the Intergovernmental Platform for </w:t>
            </w:r>
            <w:r w:rsidRPr="008B6733">
              <w:rPr>
                <w:rFonts w:asciiTheme="minorHAnsi" w:hAnsiTheme="minorHAnsi"/>
                <w:lang w:val="en-GB"/>
              </w:rPr>
              <w:t>Biodiversity</w:t>
            </w:r>
            <w:r w:rsidR="005476C1" w:rsidRPr="008B6733">
              <w:rPr>
                <w:rFonts w:asciiTheme="minorHAnsi" w:hAnsiTheme="minorHAnsi"/>
                <w:lang w:val="en-GB"/>
              </w:rPr>
              <w:t xml:space="preserve"> and Ecosystem Services (IPBES).</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May 2016</w:t>
            </w: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organised a side event during CBD’s SBI. </w:t>
            </w:r>
            <w:r w:rsidRPr="008B6733">
              <w:rPr>
                <w:rFonts w:asciiTheme="minorHAnsi" w:hAnsiTheme="minorHAnsi"/>
                <w:lang w:val="en-GB"/>
              </w:rPr>
              <w:t>BIOFIN</w:t>
            </w:r>
            <w:r w:rsidR="005476C1" w:rsidRPr="008B6733">
              <w:rPr>
                <w:rFonts w:asciiTheme="minorHAnsi" w:hAnsiTheme="minorHAnsi"/>
                <w:lang w:val="en-GB"/>
              </w:rPr>
              <w:t xml:space="preserve"> was well represented and praised during the meeting.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May 2016 </w:t>
            </w: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began a series of webinar on </w:t>
            </w:r>
            <w:r w:rsidRPr="008B6733">
              <w:rPr>
                <w:rFonts w:asciiTheme="minorHAnsi" w:hAnsiTheme="minorHAnsi"/>
                <w:lang w:val="en-GB"/>
              </w:rPr>
              <w:t>biodiversity</w:t>
            </w:r>
            <w:r w:rsidR="005476C1" w:rsidRPr="008B6733">
              <w:rPr>
                <w:rFonts w:asciiTheme="minorHAnsi" w:hAnsiTheme="minorHAnsi"/>
                <w:lang w:val="en-GB"/>
              </w:rPr>
              <w:t xml:space="preserve"> finance solutions after the important demand during the 2</w:t>
            </w:r>
            <w:r w:rsidR="005476C1" w:rsidRPr="008B6733">
              <w:rPr>
                <w:rFonts w:asciiTheme="minorHAnsi" w:hAnsiTheme="minorHAnsi"/>
                <w:vertAlign w:val="superscript"/>
                <w:lang w:val="en-GB"/>
              </w:rPr>
              <w:t>nd</w:t>
            </w:r>
            <w:r w:rsidR="005476C1" w:rsidRPr="008B6733">
              <w:rPr>
                <w:rFonts w:asciiTheme="minorHAnsi" w:hAnsiTheme="minorHAnsi"/>
                <w:lang w:val="en-GB"/>
              </w:rPr>
              <w:t xml:space="preserve"> Global Workshop. As of today 7 webinars in total have been done including Green bonds, protected area budgeting and </w:t>
            </w:r>
            <w:r w:rsidRPr="008B6733">
              <w:rPr>
                <w:rFonts w:asciiTheme="minorHAnsi" w:hAnsiTheme="minorHAnsi"/>
                <w:lang w:val="en-GB"/>
              </w:rPr>
              <w:t>biodiversity</w:t>
            </w:r>
            <w:r w:rsidR="005476C1" w:rsidRPr="008B6733">
              <w:rPr>
                <w:rFonts w:asciiTheme="minorHAnsi" w:hAnsiTheme="minorHAnsi"/>
                <w:lang w:val="en-GB"/>
              </w:rPr>
              <w:t xml:space="preserve"> offsets. Others on reforming subsidies, philanthropy, payment for ecosystem services will soon follow.</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May 2016 – September 2016</w:t>
            </w: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made a series of webinars on the new methodology development in order to receive national team’s comments and write the 2016 </w:t>
            </w:r>
            <w:r w:rsidRPr="008B6733">
              <w:rPr>
                <w:rFonts w:asciiTheme="minorHAnsi" w:hAnsiTheme="minorHAnsi"/>
                <w:lang w:val="en-GB"/>
              </w:rPr>
              <w:t>BIOFIN</w:t>
            </w:r>
            <w:r w:rsidR="005476C1" w:rsidRPr="008B6733">
              <w:rPr>
                <w:rFonts w:asciiTheme="minorHAnsi" w:hAnsiTheme="minorHAnsi"/>
                <w:lang w:val="en-GB"/>
              </w:rPr>
              <w:t xml:space="preserve"> Workbook.</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May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Seychelles held a workshop on sustainable tourism. The Ministry of Finance explained that private sector could use up to half of the Corporate Social Responsibility (CSR) Tax to fund their </w:t>
            </w:r>
            <w:r w:rsidR="00F82C28" w:rsidRPr="008B6733">
              <w:rPr>
                <w:rFonts w:asciiTheme="minorHAnsi" w:hAnsiTheme="minorHAnsi"/>
                <w:lang w:val="en-GB"/>
              </w:rPr>
              <w:t>biodiversity</w:t>
            </w:r>
            <w:r w:rsidRPr="008B6733">
              <w:rPr>
                <w:rFonts w:asciiTheme="minorHAnsi" w:hAnsiTheme="minorHAnsi"/>
                <w:lang w:val="en-GB"/>
              </w:rPr>
              <w:t xml:space="preserve"> programmes by using an NGO to execute such programme.</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20th June</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8th Steering Committee Meeting with EC, BMU, FOEN, MFA, Onno van den Heuvel, Jamison Ervin, Blerina Gjeka, Marco Arlaud, Oscar Huertas, David Meyers, Massimiliano Riva.</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New members for EC and BMU. </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team now includes a full set of (5) Senior Technical Advisors and a second Project Management Associate based in Istanbul. The hiring process for the </w:t>
            </w:r>
            <w:r w:rsidR="00F82C28" w:rsidRPr="008B6733">
              <w:rPr>
                <w:rFonts w:asciiTheme="minorHAnsi" w:hAnsiTheme="minorHAnsi"/>
                <w:lang w:val="en-GB"/>
              </w:rPr>
              <w:t>BIOFIN</w:t>
            </w:r>
            <w:r w:rsidRPr="008B6733">
              <w:rPr>
                <w:rFonts w:asciiTheme="minorHAnsi" w:hAnsiTheme="minorHAnsi"/>
                <w:lang w:val="en-GB"/>
              </w:rPr>
              <w:t xml:space="preserve"> Manager is still ongoing and Onno van den Heuvel has fulfilled this role since February. Experts on communications and K&amp;M/M&amp;E are on board as well. A Junior international consultant in Environmental Finance have been hired to help the project management and the technical team. The resource person for the regional node supporting Africa and Central Asia were also hired.</w:t>
            </w:r>
          </w:p>
          <w:p w:rsidR="005476C1" w:rsidRPr="008B6733" w:rsidRDefault="005476C1" w:rsidP="001F0AB7">
            <w:pPr>
              <w:pStyle w:val="NoSpacing"/>
              <w:jc w:val="both"/>
              <w:rPr>
                <w:rFonts w:asciiTheme="minorHAnsi" w:hAnsiTheme="minorHAnsi"/>
                <w:lang w:val="en-GB"/>
              </w:rPr>
            </w:pP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global </w:t>
            </w:r>
            <w:r w:rsidR="00F82C28" w:rsidRPr="008B6733">
              <w:rPr>
                <w:rFonts w:asciiTheme="minorHAnsi" w:hAnsiTheme="minorHAnsi"/>
                <w:lang w:val="en-GB"/>
              </w:rPr>
              <w:t>BIOFIN</w:t>
            </w:r>
            <w:r w:rsidRPr="008B6733">
              <w:rPr>
                <w:rFonts w:asciiTheme="minorHAnsi" w:hAnsiTheme="minorHAnsi"/>
                <w:lang w:val="en-GB"/>
              </w:rPr>
              <w:t xml:space="preserve"> Workshop held in Los Cabos, Mexico (12 - 14 April 2016) was the largest event organized by </w:t>
            </w:r>
            <w:r w:rsidR="00F82C28" w:rsidRPr="008B6733">
              <w:rPr>
                <w:rFonts w:asciiTheme="minorHAnsi" w:hAnsiTheme="minorHAnsi"/>
                <w:lang w:val="en-GB"/>
              </w:rPr>
              <w:t>BIOFIN</w:t>
            </w:r>
            <w:r w:rsidRPr="008B6733">
              <w:rPr>
                <w:rFonts w:asciiTheme="minorHAnsi" w:hAnsiTheme="minorHAnsi"/>
                <w:lang w:val="en-GB"/>
              </w:rPr>
              <w:t xml:space="preserve"> to date (over 175 participants). The workshop included over 25 high level participants (including the Minister of Environment of Mexico, the UNDP Global Director for Sustainable Development, the Vice Minister of Finance from the Philippines, etc.).</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The donors congratulated the team for the good work on this workshop.</w:t>
            </w:r>
          </w:p>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2016 regional workshops took place in Chile and Indonesia while the Africa Regional Workshop is postponed to October 2016 upon request of the countries.</w:t>
            </w:r>
          </w:p>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engages with the CBD in various ways. One important link is between the CBD financial reporting and data produced from </w:t>
            </w:r>
            <w:r w:rsidRPr="008B6733">
              <w:rPr>
                <w:rFonts w:asciiTheme="minorHAnsi" w:hAnsiTheme="minorHAnsi"/>
                <w:lang w:val="en-GB"/>
              </w:rPr>
              <w:t>BIOFIN</w:t>
            </w:r>
            <w:r w:rsidR="005476C1" w:rsidRPr="008B6733">
              <w:rPr>
                <w:rFonts w:asciiTheme="minorHAnsi" w:hAnsiTheme="minorHAnsi"/>
                <w:lang w:val="en-GB"/>
              </w:rPr>
              <w:t xml:space="preserve"> assessments.</w:t>
            </w:r>
          </w:p>
          <w:p w:rsidR="005476C1" w:rsidRPr="008B6733" w:rsidRDefault="005476C1" w:rsidP="001F0AB7">
            <w:pPr>
              <w:spacing w:after="0" w:line="240" w:lineRule="auto"/>
              <w:jc w:val="both"/>
              <w:rPr>
                <w:lang w:val="en-GB"/>
              </w:rPr>
            </w:pPr>
            <w:r w:rsidRPr="008B6733">
              <w:rPr>
                <w:lang w:val="en-GB"/>
              </w:rPr>
              <w:lastRenderedPageBreak/>
              <w:t xml:space="preserve">The first SBI meeting of the CBD (May 2016) included participation from the </w:t>
            </w:r>
            <w:r w:rsidR="00F82C28" w:rsidRPr="008B6733">
              <w:rPr>
                <w:lang w:val="en-GB"/>
              </w:rPr>
              <w:t>BIOFIN</w:t>
            </w:r>
            <w:r w:rsidRPr="008B6733">
              <w:rPr>
                <w:lang w:val="en-GB"/>
              </w:rPr>
              <w:t xml:space="preserve"> Manager and </w:t>
            </w:r>
            <w:r w:rsidR="00F82C28" w:rsidRPr="008B6733">
              <w:rPr>
                <w:lang w:val="en-GB"/>
              </w:rPr>
              <w:t>BIOFIN</w:t>
            </w:r>
            <w:r w:rsidRPr="008B6733">
              <w:rPr>
                <w:lang w:val="en-GB"/>
              </w:rPr>
              <w:t xml:space="preserve"> Mexico, Seychelles and Indonesia. During the plenary sessions, many governments expressed their appreciation for the BOIFN process. One or more side events are planned for the COP 13 in Mexico in December 2016.</w:t>
            </w:r>
          </w:p>
          <w:p w:rsidR="005476C1" w:rsidRPr="008B6733" w:rsidRDefault="005476C1" w:rsidP="001F0AB7">
            <w:pPr>
              <w:spacing w:after="0" w:line="240" w:lineRule="auto"/>
              <w:jc w:val="both"/>
              <w:rPr>
                <w:lang w:val="en-GB"/>
              </w:rPr>
            </w:pPr>
            <w:r w:rsidRPr="008B6733">
              <w:rPr>
                <w:lang w:val="en-GB"/>
              </w:rPr>
              <w:t xml:space="preserve">In the coming months the, </w:t>
            </w:r>
            <w:r w:rsidR="00F82C28" w:rsidRPr="008B6733">
              <w:rPr>
                <w:lang w:val="en-GB"/>
              </w:rPr>
              <w:t>BIOFIN</w:t>
            </w:r>
            <w:r w:rsidRPr="008B6733">
              <w:rPr>
                <w:lang w:val="en-GB"/>
              </w:rPr>
              <w:t xml:space="preserve"> team will start developing the concept note for </w:t>
            </w:r>
            <w:r w:rsidR="00F82C28" w:rsidRPr="008B6733">
              <w:rPr>
                <w:lang w:val="en-GB"/>
              </w:rPr>
              <w:t>BIOFIN</w:t>
            </w:r>
            <w:r w:rsidRPr="008B6733">
              <w:rPr>
                <w:lang w:val="en-GB"/>
              </w:rPr>
              <w:t xml:space="preserve"> phase 2 and increase the attention for resource mobilization. The importance of a follow up phase is high, in particular considering the strong momentum present at both the global level and in countries, where the </w:t>
            </w:r>
            <w:r w:rsidR="00F82C28" w:rsidRPr="008B6733">
              <w:rPr>
                <w:lang w:val="en-GB"/>
              </w:rPr>
              <w:t>BIOFIN</w:t>
            </w:r>
            <w:r w:rsidRPr="008B6733">
              <w:rPr>
                <w:lang w:val="en-GB"/>
              </w:rPr>
              <w:t xml:space="preserve"> process has seen promising first results. Both expanding and deepening could make sense by paying due attention to building national capacity.</w:t>
            </w:r>
          </w:p>
          <w:p w:rsidR="005476C1" w:rsidRPr="008B6733" w:rsidRDefault="005476C1" w:rsidP="001F0AB7">
            <w:pPr>
              <w:spacing w:after="0" w:line="240" w:lineRule="auto"/>
              <w:jc w:val="both"/>
              <w:rPr>
                <w:lang w:val="en-GB"/>
              </w:rPr>
            </w:pPr>
            <w:r w:rsidRPr="008B6733">
              <w:rPr>
                <w:lang w:val="en-GB"/>
              </w:rPr>
              <w:t xml:space="preserve">The positive momentum at the global level was demonstrated by the high level attention for </w:t>
            </w:r>
            <w:r w:rsidR="00F82C28" w:rsidRPr="008B6733">
              <w:rPr>
                <w:lang w:val="en-GB"/>
              </w:rPr>
              <w:t>BIOFIN</w:t>
            </w:r>
            <w:r w:rsidRPr="008B6733">
              <w:rPr>
                <w:lang w:val="en-GB"/>
              </w:rPr>
              <w:t xml:space="preserve"> in many recent meetings, including the GEF Council, SBI, the ASEAN </w:t>
            </w:r>
            <w:r w:rsidR="00F82C28" w:rsidRPr="008B6733">
              <w:rPr>
                <w:lang w:val="en-GB"/>
              </w:rPr>
              <w:t>biodiversity</w:t>
            </w:r>
            <w:r w:rsidRPr="008B6733">
              <w:rPr>
                <w:lang w:val="en-GB"/>
              </w:rPr>
              <w:t xml:space="preserve"> meeting and others. </w:t>
            </w:r>
            <w:r w:rsidR="00F82C28" w:rsidRPr="008B6733">
              <w:rPr>
                <w:lang w:val="en-GB"/>
              </w:rPr>
              <w:t>BIOFIN</w:t>
            </w:r>
            <w:r w:rsidRPr="008B6733">
              <w:rPr>
                <w:lang w:val="en-GB"/>
              </w:rPr>
              <w:t xml:space="preserve"> received many formal and informal requests from countries to join the initiative (Zimbabwe, South Soudan, Myanmar, etc.). The current support to the non-core </w:t>
            </w:r>
            <w:r w:rsidR="00F82C28" w:rsidRPr="008B6733">
              <w:rPr>
                <w:lang w:val="en-GB"/>
              </w:rPr>
              <w:t>BIOFIN</w:t>
            </w:r>
            <w:r w:rsidRPr="008B6733">
              <w:rPr>
                <w:lang w:val="en-GB"/>
              </w:rPr>
              <w:t xml:space="preserve"> countries is part of the Terms of Reference of the Regional Nodes.</w:t>
            </w:r>
          </w:p>
          <w:p w:rsidR="005476C1" w:rsidRPr="008B6733" w:rsidRDefault="005476C1" w:rsidP="001F0AB7">
            <w:pPr>
              <w:spacing w:after="0" w:line="240" w:lineRule="auto"/>
              <w:jc w:val="both"/>
              <w:rPr>
                <w:lang w:val="en-GB"/>
              </w:rPr>
            </w:pPr>
            <w:r w:rsidRPr="008B6733">
              <w:rPr>
                <w:lang w:val="en-GB"/>
              </w:rPr>
              <w:t xml:space="preserve">Concerning the new possible funds for </w:t>
            </w:r>
            <w:r w:rsidR="00F82C28" w:rsidRPr="008B6733">
              <w:rPr>
                <w:lang w:val="en-GB"/>
              </w:rPr>
              <w:t>BIOFIN</w:t>
            </w:r>
            <w:r w:rsidRPr="008B6733">
              <w:rPr>
                <w:lang w:val="en-GB"/>
              </w:rPr>
              <w:t>, Canada is a country to approach, as they expressed strong interest in in BOFIN during the SBI.</w:t>
            </w:r>
          </w:p>
          <w:p w:rsidR="005476C1" w:rsidRPr="008B6733" w:rsidRDefault="005476C1" w:rsidP="001F0AB7">
            <w:pPr>
              <w:spacing w:after="0" w:line="240" w:lineRule="auto"/>
              <w:jc w:val="both"/>
              <w:rPr>
                <w:lang w:val="en-GB"/>
              </w:rPr>
            </w:pPr>
            <w:r w:rsidRPr="008B6733">
              <w:rPr>
                <w:lang w:val="en-GB"/>
              </w:rPr>
              <w:t xml:space="preserve">Methodology: </w:t>
            </w:r>
            <w:r w:rsidR="00F82C28" w:rsidRPr="008B6733">
              <w:rPr>
                <w:lang w:val="en-GB"/>
              </w:rPr>
              <w:t>BIOFIN</w:t>
            </w:r>
            <w:r w:rsidRPr="008B6733">
              <w:rPr>
                <w:lang w:val="en-GB"/>
              </w:rPr>
              <w:t xml:space="preserve"> tested the methodology and improved it based on the lesson learnt. The global </w:t>
            </w:r>
            <w:r w:rsidR="00F82C28" w:rsidRPr="008B6733">
              <w:rPr>
                <w:lang w:val="en-GB"/>
              </w:rPr>
              <w:t>BIOFIN</w:t>
            </w:r>
            <w:r w:rsidRPr="008B6733">
              <w:rPr>
                <w:lang w:val="en-GB"/>
              </w:rPr>
              <w:t xml:space="preserve"> team is now producing technical PowerPoints going into details of the methodology and those can be easily modified in function of the feedback from the countries. The global team plans to finalise the full workbook by the next COP in December. </w:t>
            </w:r>
            <w:r w:rsidR="00F82C28" w:rsidRPr="008B6733">
              <w:rPr>
                <w:lang w:val="en-GB"/>
              </w:rPr>
              <w:t>BIOFIN</w:t>
            </w:r>
            <w:r w:rsidRPr="008B6733">
              <w:rPr>
                <w:lang w:val="en-GB"/>
              </w:rPr>
              <w:t xml:space="preserve"> discussed with UNCEEA to see the compatibility with the BERs.</w:t>
            </w:r>
          </w:p>
          <w:p w:rsidR="005476C1" w:rsidRPr="008B6733" w:rsidRDefault="005476C1" w:rsidP="001F0AB7">
            <w:pPr>
              <w:spacing w:after="0" w:line="240" w:lineRule="auto"/>
              <w:jc w:val="both"/>
              <w:rPr>
                <w:lang w:val="en-GB"/>
              </w:rPr>
            </w:pPr>
            <w:r w:rsidRPr="008B6733">
              <w:rPr>
                <w:lang w:val="en-GB"/>
              </w:rPr>
              <w:t xml:space="preserve">Work has started in the majority of the new 11 countries which joined </w:t>
            </w:r>
            <w:r w:rsidR="00F82C28" w:rsidRPr="008B6733">
              <w:rPr>
                <w:lang w:val="en-GB"/>
              </w:rPr>
              <w:t>BIOFIN</w:t>
            </w:r>
            <w:r w:rsidRPr="008B6733">
              <w:rPr>
                <w:lang w:val="en-GB"/>
              </w:rPr>
              <w:t xml:space="preserve"> last year. The current 19 counties which joined earlier are producing interesting and real results and countries which were behind earlier are now progressing quickly, such as South Africa and Uganda.</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June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In Peru the Ministry of Economy and Finance officially approved a new version of the General Guidelines for Public Investment Projects, incorporating a focus on sustainability and highlighting the importance of investing in ecosystem services. </w:t>
            </w:r>
            <w:r w:rsidR="00F82C28" w:rsidRPr="008B6733">
              <w:rPr>
                <w:rFonts w:asciiTheme="minorHAnsi" w:hAnsiTheme="minorHAnsi"/>
                <w:lang w:val="en-GB"/>
              </w:rPr>
              <w:t>BIOFIN</w:t>
            </w:r>
            <w:r w:rsidRPr="008B6733">
              <w:rPr>
                <w:rFonts w:asciiTheme="minorHAnsi" w:hAnsiTheme="minorHAnsi"/>
                <w:lang w:val="en-GB"/>
              </w:rPr>
              <w:t xml:space="preserve"> supported the dialogue between the Ministry of Economy and the Ministry of Environment, and provided technical assistance. (</w:t>
            </w:r>
            <w:hyperlink r:id="rId37" w:history="1">
              <w:r w:rsidRPr="008B6733">
                <w:rPr>
                  <w:rStyle w:val="Hyperlink"/>
                  <w:rFonts w:asciiTheme="minorHAnsi" w:hAnsiTheme="minorHAnsi"/>
                  <w:color w:val="auto"/>
                  <w:lang w:val="en-GB"/>
                </w:rPr>
                <w:t>link</w:t>
              </w:r>
            </w:hyperlink>
            <w:r w:rsidRPr="008B6733">
              <w:rPr>
                <w:rFonts w:asciiTheme="minorHAnsi" w:hAnsiTheme="minorHAnsi"/>
                <w:lang w:val="en-GB"/>
              </w:rPr>
              <w:t>)</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In Guatemala, the national team completed the PIR, BER, FNA and BFP and is now working on the implementation of different finance solutions such as the creation of a tax on port activities, permits of fishing to protect sailfish activities and the implementation of laws allowing to earmark a certain percentage of taxes to the institution in charge of the protected areas the CONAP.</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August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In Guatemala, a Workshop was organised to present the results from the </w:t>
            </w:r>
            <w:r w:rsidR="00F82C28" w:rsidRPr="008B6733">
              <w:rPr>
                <w:rFonts w:asciiTheme="minorHAnsi" w:hAnsiTheme="minorHAnsi"/>
                <w:lang w:val="en-GB"/>
              </w:rPr>
              <w:t>BIOFIN</w:t>
            </w:r>
            <w:r w:rsidRPr="008B6733">
              <w:rPr>
                <w:rFonts w:asciiTheme="minorHAnsi" w:hAnsiTheme="minorHAnsi"/>
                <w:lang w:val="en-GB"/>
              </w:rPr>
              <w:t xml:space="preserve"> initiative. A high level panel including the Vice Minister of Finance, the Secretary to Plan, the Minister of Environment and the UNDP Resident Representative participated to the event. The Vice Minister of Finance of Guatemala during an interview made by </w:t>
            </w:r>
            <w:r w:rsidR="00F82C28" w:rsidRPr="008B6733">
              <w:rPr>
                <w:rFonts w:asciiTheme="minorHAnsi" w:hAnsiTheme="minorHAnsi"/>
                <w:lang w:val="en-GB"/>
              </w:rPr>
              <w:t>BIOFIN</w:t>
            </w:r>
            <w:r w:rsidRPr="008B6733">
              <w:rPr>
                <w:rFonts w:asciiTheme="minorHAnsi" w:hAnsiTheme="minorHAnsi"/>
                <w:lang w:val="en-GB"/>
              </w:rPr>
              <w:t xml:space="preserve"> highlighted his support and the importance of </w:t>
            </w:r>
            <w:r w:rsidR="00F82C28" w:rsidRPr="008B6733">
              <w:rPr>
                <w:rFonts w:asciiTheme="minorHAnsi" w:hAnsiTheme="minorHAnsi"/>
                <w:lang w:val="en-GB"/>
              </w:rPr>
              <w:t>BIOFIN</w:t>
            </w:r>
            <w:r w:rsidRPr="008B6733">
              <w:rPr>
                <w:rFonts w:asciiTheme="minorHAnsi" w:hAnsiTheme="minorHAnsi"/>
                <w:lang w:val="en-GB"/>
              </w:rPr>
              <w:t xml:space="preserve"> in the country.</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national </w:t>
            </w:r>
            <w:r w:rsidR="00F82C28" w:rsidRPr="008B6733">
              <w:rPr>
                <w:rFonts w:asciiTheme="minorHAnsi" w:hAnsiTheme="minorHAnsi"/>
                <w:lang w:val="en-GB"/>
              </w:rPr>
              <w:t>BIOFIN</w:t>
            </w:r>
            <w:r w:rsidRPr="008B6733">
              <w:rPr>
                <w:rFonts w:asciiTheme="minorHAnsi" w:hAnsiTheme="minorHAnsi"/>
                <w:lang w:val="en-GB"/>
              </w:rPr>
              <w:t xml:space="preserve"> Team in Costa Rica, led by former Minister of Finance Mr Guillermo Zuñiga, engaged with a variety of stakeholders, collaborating with the Chamber of Banks and Financial Institutions, the Chamber of Industries and the Costa </w:t>
            </w:r>
            <w:r w:rsidRPr="008B6733">
              <w:rPr>
                <w:rFonts w:asciiTheme="minorHAnsi" w:hAnsiTheme="minorHAnsi"/>
                <w:lang w:val="en-GB"/>
              </w:rPr>
              <w:lastRenderedPageBreak/>
              <w:t xml:space="preserve">Rican Union of Chambers of Private Enterprise to collect private sector </w:t>
            </w:r>
            <w:r w:rsidR="00F82C28" w:rsidRPr="008B6733">
              <w:rPr>
                <w:rFonts w:asciiTheme="minorHAnsi" w:hAnsiTheme="minorHAnsi"/>
                <w:lang w:val="en-GB"/>
              </w:rPr>
              <w:t>biodiversity</w:t>
            </w:r>
            <w:r w:rsidRPr="008B6733">
              <w:rPr>
                <w:rFonts w:asciiTheme="minorHAnsi" w:hAnsiTheme="minorHAnsi"/>
                <w:lang w:val="en-GB"/>
              </w:rPr>
              <w:t xml:space="preserve"> expenditure data. </w:t>
            </w:r>
            <w:r w:rsidR="00F82C28" w:rsidRPr="008B6733">
              <w:rPr>
                <w:rFonts w:asciiTheme="minorHAnsi" w:hAnsiTheme="minorHAnsi"/>
                <w:lang w:val="en-GB"/>
              </w:rPr>
              <w:t>BIOFIN</w:t>
            </w:r>
            <w:r w:rsidRPr="008B6733">
              <w:rPr>
                <w:rFonts w:asciiTheme="minorHAnsi" w:hAnsiTheme="minorHAnsi"/>
                <w:lang w:val="en-GB"/>
              </w:rPr>
              <w:t xml:space="preserve"> is now requested to support the development of a range of finance solutions.</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South Africa completed their policy analysis and assessed expenditures in private protected areas, using links between SDGs to mainstream </w:t>
            </w:r>
            <w:r w:rsidR="00F82C28" w:rsidRPr="008B6733">
              <w:rPr>
                <w:rFonts w:asciiTheme="minorHAnsi" w:hAnsiTheme="minorHAnsi"/>
                <w:lang w:val="en-GB"/>
              </w:rPr>
              <w:t>biodiversity</w:t>
            </w:r>
            <w:r w:rsidRPr="008B6733">
              <w:rPr>
                <w:rFonts w:asciiTheme="minorHAnsi" w:hAnsiTheme="minorHAnsi"/>
                <w:lang w:val="en-GB"/>
              </w:rPr>
              <w:t xml:space="preserve"> with the different stakeholders.</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F82C28" w:rsidP="001F0AB7">
            <w:pPr>
              <w:widowControl w:val="0"/>
              <w:overflowPunct w:val="0"/>
              <w:autoSpaceDE w:val="0"/>
              <w:autoSpaceDN w:val="0"/>
              <w:adjustRightInd w:val="0"/>
              <w:spacing w:before="120" w:after="120" w:line="240" w:lineRule="auto"/>
              <w:jc w:val="both"/>
              <w:textAlignment w:val="baseline"/>
              <w:rPr>
                <w:lang w:val="en-GB"/>
              </w:rPr>
            </w:pPr>
            <w:r w:rsidRPr="008B6733">
              <w:rPr>
                <w:lang w:val="en-GB"/>
              </w:rPr>
              <w:t>BIOFIN</w:t>
            </w:r>
            <w:r w:rsidR="005476C1" w:rsidRPr="008B6733">
              <w:rPr>
                <w:lang w:val="en-GB"/>
              </w:rPr>
              <w:t xml:space="preserve"> in Bhutan is integrated into a broader initiative to develop finance solutions for three SDGs, related to poverty, climate change and </w:t>
            </w:r>
            <w:r w:rsidRPr="008B6733">
              <w:rPr>
                <w:lang w:val="en-GB"/>
              </w:rPr>
              <w:t>biodiversity</w:t>
            </w:r>
            <w:r w:rsidR="005476C1" w:rsidRPr="008B6733">
              <w:rPr>
                <w:lang w:val="en-GB"/>
              </w:rPr>
              <w:t xml:space="preserve">. Dasho lam dorji, former secretary of Finance, is now the national </w:t>
            </w:r>
            <w:r w:rsidRPr="008B6733">
              <w:rPr>
                <w:lang w:val="en-GB"/>
              </w:rPr>
              <w:t>BIOFIN</w:t>
            </w:r>
            <w:r w:rsidR="005476C1" w:rsidRPr="008B6733">
              <w:rPr>
                <w:lang w:val="en-GB"/>
              </w:rPr>
              <w:t xml:space="preserve"> team leader </w:t>
            </w:r>
            <w:hyperlink r:id="rId38" w:history="1">
              <w:r w:rsidR="005476C1" w:rsidRPr="008B6733">
                <w:rPr>
                  <w:rStyle w:val="Hyperlink"/>
                  <w:color w:val="auto"/>
                  <w:lang w:val="en-GB"/>
                </w:rPr>
                <w:t>(link)</w:t>
              </w:r>
            </w:hyperlink>
            <w:r w:rsidR="005476C1" w:rsidRPr="008B6733">
              <w:rPr>
                <w:lang w:val="en-GB"/>
              </w:rPr>
              <w:t xml:space="preserve">.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in India is largely driven by government, working primarily through two technical agencies, The Wildlife Institute of India and the National Institute of Public Finance and Policy. Activities are also undertaken at the state level. They are working on an improved framework for allocating Corporate Social Responsibility (CSR) payments to </w:t>
            </w:r>
            <w:r w:rsidRPr="008B6733">
              <w:rPr>
                <w:rFonts w:asciiTheme="minorHAnsi" w:hAnsiTheme="minorHAnsi"/>
                <w:lang w:val="en-GB"/>
              </w:rPr>
              <w:t>biodiversity</w:t>
            </w:r>
            <w:r w:rsidR="005476C1" w:rsidRPr="008B6733">
              <w:rPr>
                <w:rFonts w:asciiTheme="minorHAnsi" w:hAnsiTheme="minorHAnsi"/>
                <w:lang w:val="en-GB"/>
              </w:rPr>
              <w:t xml:space="preserve"> objectives.</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studies in Philippines, suggest a significant finance gap, remains for the country to be able to fully fund its NBSAP. The team is now working on a variety of finance solutions, including a national fund from oil and gas revenues, local government funding and a marketplace to match </w:t>
            </w:r>
            <w:r w:rsidRPr="008B6733">
              <w:rPr>
                <w:rFonts w:asciiTheme="minorHAnsi" w:hAnsiTheme="minorHAnsi"/>
                <w:lang w:val="en-GB"/>
              </w:rPr>
              <w:t>biodiversity</w:t>
            </w:r>
            <w:r w:rsidR="005476C1" w:rsidRPr="008B6733">
              <w:rPr>
                <w:rFonts w:asciiTheme="minorHAnsi" w:hAnsiTheme="minorHAnsi"/>
                <w:lang w:val="en-GB"/>
              </w:rPr>
              <w:t xml:space="preserve"> investors with projects, in order to help filling this gap.</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In Chile, the draft expenditure review indicates the proportion of </w:t>
            </w:r>
            <w:r w:rsidR="00F82C28" w:rsidRPr="008B6733">
              <w:rPr>
                <w:rFonts w:asciiTheme="minorHAnsi" w:hAnsiTheme="minorHAnsi"/>
                <w:lang w:val="en-GB"/>
              </w:rPr>
              <w:t>biodiversity</w:t>
            </w:r>
            <w:r w:rsidRPr="008B6733">
              <w:rPr>
                <w:rFonts w:asciiTheme="minorHAnsi" w:hAnsiTheme="minorHAnsi"/>
                <w:lang w:val="en-GB"/>
              </w:rPr>
              <w:t xml:space="preserve"> expenditures as a share of total government expenditures grew from 0.11 to 0.16% between 2010 and 2014, indicating an upward trend.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September 2016</w:t>
            </w:r>
          </w:p>
        </w:tc>
        <w:tc>
          <w:tcPr>
            <w:tcW w:w="0" w:type="auto"/>
            <w:shd w:val="clear" w:color="auto" w:fill="auto"/>
          </w:tcPr>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presented at several sessions during the IUCN World Conservation Congress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October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The 2nd Regional Workshop for the African countries in Zambia had dedicated sessions on subsidies and revenues, which have become more central elements of the </w:t>
            </w:r>
            <w:r w:rsidR="00F82C28" w:rsidRPr="008B6733">
              <w:rPr>
                <w:rFonts w:asciiTheme="minorHAnsi" w:hAnsiTheme="minorHAnsi"/>
                <w:lang w:val="en-GB"/>
              </w:rPr>
              <w:t>BIOFIN</w:t>
            </w:r>
            <w:r w:rsidRPr="008B6733">
              <w:rPr>
                <w:rFonts w:asciiTheme="minorHAnsi" w:hAnsiTheme="minorHAnsi"/>
                <w:lang w:val="en-GB"/>
              </w:rPr>
              <w:t xml:space="preserve"> methodology.</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November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The 3 CBD-</w:t>
            </w:r>
            <w:r w:rsidR="00F82C28" w:rsidRPr="008B6733">
              <w:rPr>
                <w:rFonts w:asciiTheme="minorHAnsi" w:hAnsiTheme="minorHAnsi"/>
                <w:lang w:val="en-GB"/>
              </w:rPr>
              <w:t>BIOFIN</w:t>
            </w:r>
            <w:r w:rsidRPr="008B6733">
              <w:rPr>
                <w:rFonts w:asciiTheme="minorHAnsi" w:hAnsiTheme="minorHAnsi"/>
                <w:lang w:val="en-GB"/>
              </w:rPr>
              <w:t xml:space="preserve"> Regional Nodes advisors are being hired, enabling all CBD parties to gain access to some level of support to understand and apply the </w:t>
            </w:r>
            <w:r w:rsidR="00F82C28" w:rsidRPr="008B6733">
              <w:rPr>
                <w:rFonts w:asciiTheme="minorHAnsi" w:hAnsiTheme="minorHAnsi"/>
                <w:lang w:val="en-GB"/>
              </w:rPr>
              <w:t>BIOFIN</w:t>
            </w:r>
            <w:r w:rsidRPr="008B6733">
              <w:rPr>
                <w:rFonts w:asciiTheme="minorHAnsi" w:hAnsiTheme="minorHAnsi"/>
                <w:lang w:val="en-GB"/>
              </w:rPr>
              <w:t xml:space="preserve"> methodology. The first one, Hervé Barois, Regional Node for African and Central Asia countries is on board.</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October-November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Internal and External peer review of the 2016 </w:t>
            </w:r>
            <w:r w:rsidR="00F82C28" w:rsidRPr="008B6733">
              <w:rPr>
                <w:rFonts w:asciiTheme="minorHAnsi" w:hAnsiTheme="minorHAnsi"/>
                <w:lang w:val="en-GB"/>
              </w:rPr>
              <w:t>BIOFIN</w:t>
            </w:r>
            <w:r w:rsidRPr="008B6733">
              <w:rPr>
                <w:rFonts w:asciiTheme="minorHAnsi" w:hAnsiTheme="minorHAnsi"/>
                <w:lang w:val="en-GB"/>
              </w:rPr>
              <w:t xml:space="preserve"> Workbook</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A series of dialogues has taken place with UNSD to develop synergies. The new </w:t>
            </w:r>
            <w:r w:rsidR="00F82C28" w:rsidRPr="008B6733">
              <w:rPr>
                <w:rFonts w:asciiTheme="minorHAnsi" w:hAnsiTheme="minorHAnsi"/>
                <w:lang w:val="en-GB"/>
              </w:rPr>
              <w:t>BIOFIN</w:t>
            </w:r>
            <w:r w:rsidRPr="008B6733">
              <w:rPr>
                <w:rFonts w:asciiTheme="minorHAnsi" w:hAnsiTheme="minorHAnsi"/>
                <w:lang w:val="en-GB"/>
              </w:rPr>
              <w:t xml:space="preserve"> classification is fully compatible with SEEA categories.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December 2016</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Official launch of the 2016 </w:t>
            </w:r>
            <w:r w:rsidR="00F82C28" w:rsidRPr="008B6733">
              <w:rPr>
                <w:rFonts w:asciiTheme="minorHAnsi" w:hAnsiTheme="minorHAnsi"/>
                <w:lang w:val="en-GB"/>
              </w:rPr>
              <w:t>BIOFIN</w:t>
            </w:r>
            <w:r w:rsidRPr="008B6733">
              <w:rPr>
                <w:rFonts w:asciiTheme="minorHAnsi" w:hAnsiTheme="minorHAnsi"/>
                <w:lang w:val="en-GB"/>
              </w:rPr>
              <w:t xml:space="preserve"> Workbook and the Regional Nodes at the COP 13 in Mexico during the Global </w:t>
            </w:r>
            <w:r w:rsidR="00F82C28" w:rsidRPr="008B6733">
              <w:rPr>
                <w:rFonts w:asciiTheme="minorHAnsi" w:hAnsiTheme="minorHAnsi"/>
                <w:lang w:val="en-GB"/>
              </w:rPr>
              <w:t>BIOFIN</w:t>
            </w:r>
            <w:r w:rsidRPr="008B6733">
              <w:rPr>
                <w:rFonts w:asciiTheme="minorHAnsi" w:hAnsiTheme="minorHAnsi"/>
                <w:lang w:val="en-GB"/>
              </w:rPr>
              <w:t xml:space="preserve"> team side events on 5</w:t>
            </w:r>
            <w:r w:rsidRPr="008B6733">
              <w:rPr>
                <w:rFonts w:asciiTheme="minorHAnsi" w:hAnsiTheme="minorHAnsi"/>
                <w:vertAlign w:val="superscript"/>
                <w:lang w:val="en-GB"/>
              </w:rPr>
              <w:t>th</w:t>
            </w:r>
            <w:r w:rsidRPr="008B6733">
              <w:rPr>
                <w:rFonts w:asciiTheme="minorHAnsi" w:hAnsiTheme="minorHAnsi"/>
                <w:lang w:val="en-GB"/>
              </w:rPr>
              <w:t xml:space="preserve"> of December. Other </w:t>
            </w:r>
            <w:r w:rsidR="00F82C28" w:rsidRPr="008B6733">
              <w:rPr>
                <w:rFonts w:asciiTheme="minorHAnsi" w:hAnsiTheme="minorHAnsi"/>
                <w:lang w:val="en-GB"/>
              </w:rPr>
              <w:t>BIOFIN</w:t>
            </w:r>
            <w:r w:rsidRPr="008B6733">
              <w:rPr>
                <w:rFonts w:asciiTheme="minorHAnsi" w:hAnsiTheme="minorHAnsi"/>
                <w:lang w:val="en-GB"/>
              </w:rPr>
              <w:t xml:space="preserve"> side events will follow, with Mexico on 7</w:t>
            </w:r>
            <w:r w:rsidRPr="008B6733">
              <w:rPr>
                <w:rFonts w:asciiTheme="minorHAnsi" w:hAnsiTheme="minorHAnsi"/>
                <w:vertAlign w:val="superscript"/>
                <w:lang w:val="en-GB"/>
              </w:rPr>
              <w:t>th</w:t>
            </w:r>
            <w:r w:rsidRPr="008B6733">
              <w:rPr>
                <w:rFonts w:asciiTheme="minorHAnsi" w:hAnsiTheme="minorHAnsi"/>
                <w:lang w:val="en-GB"/>
              </w:rPr>
              <w:t xml:space="preserve"> and Belize on 9</w:t>
            </w:r>
            <w:r w:rsidRPr="008B6733">
              <w:rPr>
                <w:rFonts w:asciiTheme="minorHAnsi" w:hAnsiTheme="minorHAnsi"/>
                <w:vertAlign w:val="superscript"/>
                <w:lang w:val="en-GB"/>
              </w:rPr>
              <w:t>th</w:t>
            </w:r>
            <w:r w:rsidRPr="008B6733">
              <w:rPr>
                <w:rFonts w:asciiTheme="minorHAnsi" w:hAnsiTheme="minorHAnsi"/>
                <w:lang w:val="en-GB"/>
              </w:rPr>
              <w:t xml:space="preserve">. </w:t>
            </w:r>
          </w:p>
          <w:p w:rsidR="005476C1" w:rsidRPr="008B6733" w:rsidRDefault="00F82C28" w:rsidP="001F0AB7">
            <w:pPr>
              <w:pStyle w:val="NoSpacing"/>
              <w:jc w:val="both"/>
              <w:rPr>
                <w:rFonts w:asciiTheme="minorHAnsi" w:hAnsiTheme="minorHAnsi"/>
                <w:lang w:val="en-GB"/>
              </w:rPr>
            </w:pPr>
            <w:r w:rsidRPr="008B6733">
              <w:rPr>
                <w:rFonts w:asciiTheme="minorHAnsi" w:hAnsiTheme="minorHAnsi"/>
                <w:lang w:val="en-GB"/>
              </w:rPr>
              <w:t>BIOFIN</w:t>
            </w:r>
            <w:r w:rsidR="005476C1" w:rsidRPr="008B6733">
              <w:rPr>
                <w:rFonts w:asciiTheme="minorHAnsi" w:hAnsiTheme="minorHAnsi"/>
                <w:lang w:val="en-GB"/>
              </w:rPr>
              <w:t xml:space="preserve"> will also be mentioned in other country side event such as Cuba and Costa Rica.</w:t>
            </w:r>
          </w:p>
        </w:tc>
      </w:tr>
      <w:tr w:rsidR="00085F96" w:rsidRPr="008B6733" w:rsidTr="00825180">
        <w:trPr>
          <w:trHeight w:val="271"/>
        </w:trPr>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2017 </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January 2017</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w:t>
            </w:r>
            <w:r w:rsidRPr="008B6733">
              <w:rPr>
                <w:rFonts w:asciiTheme="minorHAnsi" w:hAnsiTheme="minorHAnsi"/>
                <w:vertAlign w:val="superscript"/>
                <w:lang w:val="en-GB"/>
              </w:rPr>
              <w:t>rd</w:t>
            </w:r>
            <w:r w:rsidRPr="008B6733">
              <w:rPr>
                <w:rFonts w:asciiTheme="minorHAnsi" w:hAnsiTheme="minorHAnsi"/>
                <w:lang w:val="en-GB"/>
              </w:rPr>
              <w:t xml:space="preserve"> Regional </w:t>
            </w:r>
            <w:r w:rsidR="00F82C28" w:rsidRPr="008B6733">
              <w:rPr>
                <w:rFonts w:asciiTheme="minorHAnsi" w:hAnsiTheme="minorHAnsi"/>
                <w:lang w:val="en-GB"/>
              </w:rPr>
              <w:t>BIOFIN</w:t>
            </w:r>
            <w:r w:rsidRPr="008B6733">
              <w:rPr>
                <w:rFonts w:asciiTheme="minorHAnsi" w:hAnsiTheme="minorHAnsi"/>
                <w:lang w:val="en-GB"/>
              </w:rPr>
              <w:t xml:space="preserve"> Workshop for LAC countries in Guatemala</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January 2017</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Beginning of public Webinar series on the new methodology based on the 2016 </w:t>
            </w:r>
            <w:r w:rsidR="00F82C28" w:rsidRPr="008B6733">
              <w:rPr>
                <w:rFonts w:asciiTheme="minorHAnsi" w:hAnsiTheme="minorHAnsi"/>
                <w:lang w:val="en-GB"/>
              </w:rPr>
              <w:t>BIOFIN</w:t>
            </w:r>
            <w:r w:rsidRPr="008B6733">
              <w:rPr>
                <w:rFonts w:asciiTheme="minorHAnsi" w:hAnsiTheme="minorHAnsi"/>
                <w:lang w:val="en-GB"/>
              </w:rPr>
              <w:t xml:space="preserve"> Workbook and another series on finance solutions.</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January 2017</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New version of the </w:t>
            </w:r>
            <w:r w:rsidR="00F82C28" w:rsidRPr="008B6733">
              <w:rPr>
                <w:rFonts w:asciiTheme="minorHAnsi" w:hAnsiTheme="minorHAnsi"/>
                <w:lang w:val="en-GB"/>
              </w:rPr>
              <w:t>BIOFIN</w:t>
            </w:r>
            <w:r w:rsidRPr="008B6733">
              <w:rPr>
                <w:rFonts w:asciiTheme="minorHAnsi" w:hAnsiTheme="minorHAnsi"/>
                <w:lang w:val="en-GB"/>
              </w:rPr>
              <w:t xml:space="preserve"> website</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lastRenderedPageBreak/>
              <w:t xml:space="preserve">April 2017 </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w:t>
            </w:r>
            <w:r w:rsidRPr="008B6733">
              <w:rPr>
                <w:rFonts w:asciiTheme="minorHAnsi" w:hAnsiTheme="minorHAnsi"/>
                <w:vertAlign w:val="superscript"/>
                <w:lang w:val="en-GB"/>
              </w:rPr>
              <w:t>rd</w:t>
            </w:r>
            <w:r w:rsidRPr="008B6733">
              <w:rPr>
                <w:rFonts w:asciiTheme="minorHAnsi" w:hAnsiTheme="minorHAnsi"/>
                <w:lang w:val="en-GB"/>
              </w:rPr>
              <w:t xml:space="preserve"> Regional </w:t>
            </w:r>
            <w:r w:rsidR="00F82C28" w:rsidRPr="008B6733">
              <w:rPr>
                <w:rFonts w:asciiTheme="minorHAnsi" w:hAnsiTheme="minorHAnsi"/>
                <w:lang w:val="en-GB"/>
              </w:rPr>
              <w:t>BIOFIN</w:t>
            </w:r>
            <w:r w:rsidRPr="008B6733">
              <w:rPr>
                <w:rFonts w:asciiTheme="minorHAnsi" w:hAnsiTheme="minorHAnsi"/>
                <w:lang w:val="en-GB"/>
              </w:rPr>
              <w:t xml:space="preserve"> Workshop for Asian countries in Kazakhstan</w:t>
            </w:r>
          </w:p>
        </w:tc>
      </w:tr>
      <w:tr w:rsidR="00085F96"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w:t>
            </w:r>
            <w:r w:rsidRPr="008B6733">
              <w:rPr>
                <w:rFonts w:asciiTheme="minorHAnsi" w:hAnsiTheme="minorHAnsi"/>
                <w:vertAlign w:val="superscript"/>
                <w:lang w:val="en-GB"/>
              </w:rPr>
              <w:t>rd</w:t>
            </w:r>
            <w:r w:rsidRPr="008B6733">
              <w:rPr>
                <w:rFonts w:asciiTheme="minorHAnsi" w:hAnsiTheme="minorHAnsi"/>
                <w:lang w:val="en-GB"/>
              </w:rPr>
              <w:t xml:space="preserve"> Regional </w:t>
            </w:r>
            <w:r w:rsidR="00F82C28" w:rsidRPr="008B6733">
              <w:rPr>
                <w:rFonts w:asciiTheme="minorHAnsi" w:hAnsiTheme="minorHAnsi"/>
                <w:lang w:val="en-GB"/>
              </w:rPr>
              <w:t>BIOFIN</w:t>
            </w:r>
            <w:r w:rsidRPr="008B6733">
              <w:rPr>
                <w:rFonts w:asciiTheme="minorHAnsi" w:hAnsiTheme="minorHAnsi"/>
                <w:lang w:val="en-GB"/>
              </w:rPr>
              <w:t xml:space="preserve"> Workshop for African countries</w:t>
            </w:r>
          </w:p>
        </w:tc>
      </w:tr>
      <w:tr w:rsidR="00085F96" w:rsidRPr="008B6733" w:rsidTr="00825180">
        <w:trPr>
          <w:trHeight w:val="271"/>
        </w:trPr>
        <w:tc>
          <w:tcPr>
            <w:tcW w:w="0" w:type="auto"/>
            <w:gridSpan w:val="2"/>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 xml:space="preserve">2018 </w:t>
            </w:r>
          </w:p>
        </w:tc>
      </w:tr>
      <w:tr w:rsidR="005476C1" w:rsidRPr="008B6733" w:rsidTr="00825180">
        <w:trPr>
          <w:trHeight w:val="271"/>
        </w:trPr>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2018</w:t>
            </w:r>
          </w:p>
        </w:tc>
        <w:tc>
          <w:tcPr>
            <w:tcW w:w="0" w:type="auto"/>
            <w:shd w:val="clear" w:color="auto" w:fill="auto"/>
          </w:tcPr>
          <w:p w:rsidR="005476C1" w:rsidRPr="008B6733" w:rsidRDefault="005476C1" w:rsidP="001F0AB7">
            <w:pPr>
              <w:pStyle w:val="NoSpacing"/>
              <w:jc w:val="both"/>
              <w:rPr>
                <w:rFonts w:asciiTheme="minorHAnsi" w:hAnsiTheme="minorHAnsi"/>
                <w:lang w:val="en-GB"/>
              </w:rPr>
            </w:pPr>
            <w:r w:rsidRPr="008B6733">
              <w:rPr>
                <w:rFonts w:asciiTheme="minorHAnsi" w:hAnsiTheme="minorHAnsi"/>
                <w:lang w:val="en-GB"/>
              </w:rPr>
              <w:t>3</w:t>
            </w:r>
            <w:r w:rsidRPr="008B6733">
              <w:rPr>
                <w:rFonts w:asciiTheme="minorHAnsi" w:hAnsiTheme="minorHAnsi"/>
                <w:vertAlign w:val="superscript"/>
                <w:lang w:val="en-GB"/>
              </w:rPr>
              <w:t>rd</w:t>
            </w:r>
            <w:r w:rsidRPr="008B6733">
              <w:rPr>
                <w:rFonts w:asciiTheme="minorHAnsi" w:hAnsiTheme="minorHAnsi"/>
                <w:lang w:val="en-GB"/>
              </w:rPr>
              <w:t xml:space="preserve"> Global </w:t>
            </w:r>
            <w:r w:rsidR="00F82C28" w:rsidRPr="008B6733">
              <w:rPr>
                <w:rFonts w:asciiTheme="minorHAnsi" w:hAnsiTheme="minorHAnsi"/>
                <w:lang w:val="en-GB"/>
              </w:rPr>
              <w:t>BIOFIN</w:t>
            </w:r>
            <w:r w:rsidRPr="008B6733">
              <w:rPr>
                <w:rFonts w:asciiTheme="minorHAnsi" w:hAnsiTheme="minorHAnsi"/>
                <w:lang w:val="en-GB"/>
              </w:rPr>
              <w:t xml:space="preserve"> Workshop in India</w:t>
            </w:r>
          </w:p>
        </w:tc>
      </w:tr>
    </w:tbl>
    <w:p w:rsidR="005476C1" w:rsidRPr="008B6733" w:rsidRDefault="005476C1" w:rsidP="001F0AB7">
      <w:pPr>
        <w:spacing w:line="240" w:lineRule="auto"/>
        <w:jc w:val="both"/>
        <w:rPr>
          <w:lang w:val="en-GB"/>
        </w:rPr>
      </w:pPr>
    </w:p>
    <w:tbl>
      <w:tblPr>
        <w:tblStyle w:val="TableGrid"/>
        <w:tblW w:w="5000" w:type="pct"/>
        <w:tblLook w:val="04A0" w:firstRow="1" w:lastRow="0" w:firstColumn="1" w:lastColumn="0" w:noHBand="0" w:noVBand="1"/>
      </w:tblPr>
      <w:tblGrid>
        <w:gridCol w:w="6475"/>
        <w:gridCol w:w="6475"/>
      </w:tblGrid>
      <w:tr w:rsidR="00085F96" w:rsidRPr="008B6733" w:rsidTr="00825180">
        <w:tc>
          <w:tcPr>
            <w:tcW w:w="5000" w:type="pct"/>
            <w:gridSpan w:val="2"/>
          </w:tcPr>
          <w:p w:rsidR="005476C1" w:rsidRPr="008B6733" w:rsidRDefault="00F82C28" w:rsidP="001F0AB7">
            <w:pPr>
              <w:jc w:val="both"/>
              <w:rPr>
                <w:lang w:val="en-GB"/>
              </w:rPr>
            </w:pPr>
            <w:r w:rsidRPr="008B6733">
              <w:rPr>
                <w:lang w:val="en-GB"/>
              </w:rPr>
              <w:t>BIOFIN</w:t>
            </w:r>
            <w:r w:rsidR="005476C1" w:rsidRPr="008B6733">
              <w:rPr>
                <w:lang w:val="en-GB"/>
              </w:rPr>
              <w:t xml:space="preserve"> team evolution</w:t>
            </w:r>
          </w:p>
        </w:tc>
      </w:tr>
      <w:tr w:rsidR="00085F96" w:rsidRPr="008B6733" w:rsidTr="00825180">
        <w:tc>
          <w:tcPr>
            <w:tcW w:w="2500" w:type="pct"/>
          </w:tcPr>
          <w:p w:rsidR="005476C1" w:rsidRPr="008B6733" w:rsidRDefault="005476C1" w:rsidP="001F0AB7">
            <w:pPr>
              <w:jc w:val="both"/>
              <w:rPr>
                <w:lang w:val="en-GB"/>
              </w:rPr>
            </w:pPr>
            <w:r w:rsidRPr="008B6733">
              <w:rPr>
                <w:lang w:val="en-GB"/>
              </w:rPr>
              <w:t>2012</w:t>
            </w:r>
          </w:p>
        </w:tc>
        <w:tc>
          <w:tcPr>
            <w:tcW w:w="2500" w:type="pct"/>
          </w:tcPr>
          <w:p w:rsidR="005476C1" w:rsidRPr="008B6733" w:rsidRDefault="005476C1" w:rsidP="001F0AB7">
            <w:pPr>
              <w:jc w:val="both"/>
              <w:rPr>
                <w:lang w:val="en-GB"/>
              </w:rPr>
            </w:pPr>
            <w:r w:rsidRPr="008B6733">
              <w:rPr>
                <w:lang w:val="en-GB"/>
              </w:rPr>
              <w:t xml:space="preserve">Nik Sekhran come up with the idea of </w:t>
            </w:r>
            <w:r w:rsidR="00F82C28" w:rsidRPr="008B6733">
              <w:rPr>
                <w:lang w:val="en-GB"/>
              </w:rPr>
              <w:t>BIOFIN</w:t>
            </w:r>
            <w:r w:rsidRPr="008B6733">
              <w:rPr>
                <w:lang w:val="en-GB"/>
              </w:rPr>
              <w:t xml:space="preserve"> and select Yves de Soye as Manager (from 2012 to January 2016), Jamieson Ervin write the 2014 </w:t>
            </w:r>
            <w:r w:rsidR="00F82C28" w:rsidRPr="008B6733">
              <w:rPr>
                <w:lang w:val="en-GB"/>
              </w:rPr>
              <w:t>BIOFIN</w:t>
            </w:r>
            <w:r w:rsidRPr="008B6733">
              <w:rPr>
                <w:lang w:val="en-GB"/>
              </w:rPr>
              <w:t xml:space="preserve"> Workbook</w:t>
            </w:r>
          </w:p>
        </w:tc>
      </w:tr>
      <w:tr w:rsidR="00085F96" w:rsidRPr="008B6733" w:rsidTr="00825180">
        <w:tc>
          <w:tcPr>
            <w:tcW w:w="2500" w:type="pct"/>
          </w:tcPr>
          <w:p w:rsidR="005476C1" w:rsidRPr="008B6733" w:rsidRDefault="005476C1" w:rsidP="001F0AB7">
            <w:pPr>
              <w:jc w:val="both"/>
              <w:rPr>
                <w:lang w:val="en-GB"/>
              </w:rPr>
            </w:pPr>
            <w:r w:rsidRPr="008B6733">
              <w:rPr>
                <w:lang w:val="en-GB"/>
              </w:rPr>
              <w:t>2013 -2014</w:t>
            </w:r>
          </w:p>
        </w:tc>
        <w:tc>
          <w:tcPr>
            <w:tcW w:w="2500" w:type="pct"/>
          </w:tcPr>
          <w:p w:rsidR="005476C1" w:rsidRPr="008B6733" w:rsidRDefault="005476C1" w:rsidP="001F0AB7">
            <w:pPr>
              <w:jc w:val="both"/>
              <w:rPr>
                <w:lang w:val="en-GB"/>
              </w:rPr>
            </w:pPr>
            <w:r w:rsidRPr="008B6733">
              <w:rPr>
                <w:lang w:val="en-GB"/>
              </w:rPr>
              <w:t xml:space="preserve">-Onno van de Heuvel hired as Deputy Manager </w:t>
            </w:r>
          </w:p>
          <w:p w:rsidR="005476C1" w:rsidRPr="008B6733" w:rsidRDefault="005476C1" w:rsidP="001F0AB7">
            <w:pPr>
              <w:jc w:val="both"/>
              <w:rPr>
                <w:lang w:val="en-GB"/>
              </w:rPr>
            </w:pPr>
            <w:r w:rsidRPr="008B6733">
              <w:rPr>
                <w:lang w:val="en-GB"/>
              </w:rPr>
              <w:t xml:space="preserve">-Blerina Gjeka as Programme Assistant. </w:t>
            </w:r>
          </w:p>
          <w:p w:rsidR="005476C1" w:rsidRPr="008B6733" w:rsidRDefault="005476C1" w:rsidP="001F0AB7">
            <w:pPr>
              <w:jc w:val="both"/>
              <w:rPr>
                <w:lang w:val="en-GB"/>
              </w:rPr>
            </w:pPr>
            <w:r w:rsidRPr="008B6733">
              <w:rPr>
                <w:lang w:val="en-GB"/>
              </w:rPr>
              <w:t>-David Meyer and Marlon Flores hired as Senior Technical Advisors</w:t>
            </w:r>
          </w:p>
          <w:p w:rsidR="005476C1" w:rsidRPr="008B6733" w:rsidRDefault="006E1A4C" w:rsidP="001F0AB7">
            <w:pPr>
              <w:jc w:val="both"/>
              <w:rPr>
                <w:lang w:val="en-GB"/>
              </w:rPr>
            </w:pPr>
            <w:r w:rsidRPr="008B6733">
              <w:rPr>
                <w:lang w:val="en-GB"/>
              </w:rPr>
              <w:t>-Matthew Taylor</w:t>
            </w:r>
            <w:r w:rsidR="005476C1" w:rsidRPr="008B6733">
              <w:rPr>
                <w:lang w:val="en-GB"/>
              </w:rPr>
              <w:t xml:space="preserve"> as </w:t>
            </w:r>
            <w:r w:rsidR="0056113B" w:rsidRPr="008B6733">
              <w:rPr>
                <w:rFonts w:cs="Times New Roman"/>
                <w:lang w:val="en-GB"/>
              </w:rPr>
              <w:t>communication</w:t>
            </w:r>
            <w:r w:rsidR="005476C1" w:rsidRPr="008B6733">
              <w:rPr>
                <w:lang w:val="en-GB"/>
              </w:rPr>
              <w:t xml:space="preserve"> specialist</w:t>
            </w:r>
            <w:r w:rsidR="0056113B" w:rsidRPr="008B6733">
              <w:rPr>
                <w:lang w:val="en-GB"/>
              </w:rPr>
              <w:t xml:space="preserve"> (resigned after COP)</w:t>
            </w:r>
          </w:p>
          <w:p w:rsidR="005476C1" w:rsidRPr="008B6733" w:rsidRDefault="005476C1" w:rsidP="001F0AB7">
            <w:pPr>
              <w:jc w:val="both"/>
              <w:rPr>
                <w:lang w:val="en-GB"/>
              </w:rPr>
            </w:pPr>
          </w:p>
        </w:tc>
      </w:tr>
      <w:tr w:rsidR="00085F96" w:rsidRPr="008B6733" w:rsidTr="00825180">
        <w:tc>
          <w:tcPr>
            <w:tcW w:w="2500" w:type="pct"/>
          </w:tcPr>
          <w:p w:rsidR="005476C1" w:rsidRPr="008B6733" w:rsidRDefault="005476C1" w:rsidP="001F0AB7">
            <w:pPr>
              <w:jc w:val="both"/>
              <w:rPr>
                <w:lang w:val="en-GB"/>
              </w:rPr>
            </w:pPr>
            <w:r w:rsidRPr="008B6733">
              <w:rPr>
                <w:lang w:val="en-GB"/>
              </w:rPr>
              <w:t>2015</w:t>
            </w:r>
          </w:p>
        </w:tc>
        <w:tc>
          <w:tcPr>
            <w:tcW w:w="2500" w:type="pct"/>
          </w:tcPr>
          <w:p w:rsidR="005476C1" w:rsidRPr="008B6733" w:rsidRDefault="005476C1" w:rsidP="001F0AB7">
            <w:pPr>
              <w:jc w:val="both"/>
              <w:rPr>
                <w:lang w:val="en-GB"/>
              </w:rPr>
            </w:pPr>
            <w:r w:rsidRPr="008B6733">
              <w:rPr>
                <w:lang w:val="en-GB"/>
              </w:rPr>
              <w:t>-Andrew Seidl and Annabelle Trinidad hired as Senior Technical Advisors</w:t>
            </w:r>
          </w:p>
          <w:p w:rsidR="005476C1" w:rsidRPr="008B6733" w:rsidRDefault="005476C1" w:rsidP="001F0AB7">
            <w:pPr>
              <w:jc w:val="both"/>
              <w:rPr>
                <w:lang w:val="en-GB"/>
              </w:rPr>
            </w:pPr>
            <w:r w:rsidRPr="008B6733">
              <w:rPr>
                <w:lang w:val="en-GB"/>
              </w:rPr>
              <w:t>-Diego Ochoa as new Communication Specialist</w:t>
            </w:r>
          </w:p>
          <w:p w:rsidR="005476C1" w:rsidRPr="008B6733" w:rsidRDefault="005476C1" w:rsidP="001F0AB7">
            <w:pPr>
              <w:jc w:val="both"/>
              <w:rPr>
                <w:lang w:val="en-GB"/>
              </w:rPr>
            </w:pPr>
            <w:r w:rsidRPr="008B6733">
              <w:rPr>
                <w:lang w:val="en-GB"/>
              </w:rPr>
              <w:t>-Oscar Huertas as M&amp;E and KM specialist</w:t>
            </w:r>
          </w:p>
          <w:p w:rsidR="005476C1" w:rsidRPr="008B6733" w:rsidRDefault="005476C1" w:rsidP="001F0AB7">
            <w:pPr>
              <w:jc w:val="both"/>
              <w:rPr>
                <w:lang w:val="en-GB"/>
              </w:rPr>
            </w:pPr>
            <w:r w:rsidRPr="008B6733">
              <w:rPr>
                <w:lang w:val="en-GB"/>
              </w:rPr>
              <w:t>-Massimilian</w:t>
            </w:r>
            <w:r w:rsidR="0056113B" w:rsidRPr="008B6733">
              <w:rPr>
                <w:lang w:val="en-GB"/>
              </w:rPr>
              <w:t>o Riva from UNDP New York give 25</w:t>
            </w:r>
            <w:r w:rsidRPr="008B6733">
              <w:rPr>
                <w:lang w:val="en-GB"/>
              </w:rPr>
              <w:t xml:space="preserve">% of his time to support </w:t>
            </w:r>
            <w:r w:rsidR="00F82C28" w:rsidRPr="008B6733">
              <w:rPr>
                <w:lang w:val="en-GB"/>
              </w:rPr>
              <w:t>BIOFIN</w:t>
            </w:r>
          </w:p>
        </w:tc>
      </w:tr>
      <w:tr w:rsidR="00085F96" w:rsidRPr="008B6733" w:rsidTr="00825180">
        <w:tc>
          <w:tcPr>
            <w:tcW w:w="2500" w:type="pct"/>
          </w:tcPr>
          <w:p w:rsidR="005476C1" w:rsidRPr="008B6733" w:rsidRDefault="005476C1" w:rsidP="001F0AB7">
            <w:pPr>
              <w:jc w:val="both"/>
              <w:rPr>
                <w:lang w:val="en-GB"/>
              </w:rPr>
            </w:pPr>
            <w:r w:rsidRPr="008B6733">
              <w:rPr>
                <w:lang w:val="en-GB"/>
              </w:rPr>
              <w:t>2016</w:t>
            </w:r>
          </w:p>
        </w:tc>
        <w:tc>
          <w:tcPr>
            <w:tcW w:w="2500" w:type="pct"/>
          </w:tcPr>
          <w:p w:rsidR="005476C1" w:rsidRPr="008B6733" w:rsidRDefault="005476C1" w:rsidP="001F0AB7">
            <w:pPr>
              <w:jc w:val="both"/>
              <w:rPr>
                <w:lang w:val="en-GB"/>
              </w:rPr>
            </w:pPr>
            <w:r w:rsidRPr="008B6733">
              <w:rPr>
                <w:lang w:val="en-GB"/>
              </w:rPr>
              <w:t xml:space="preserve">-January 2016 Onno van den Heuvel becomes Manager and Yves de Soye leaves </w:t>
            </w:r>
            <w:r w:rsidR="00F82C28" w:rsidRPr="008B6733">
              <w:rPr>
                <w:lang w:val="en-GB"/>
              </w:rPr>
              <w:t>BIOFIN</w:t>
            </w:r>
            <w:r w:rsidRPr="008B6733">
              <w:rPr>
                <w:lang w:val="en-GB"/>
              </w:rPr>
              <w:t xml:space="preserve"> </w:t>
            </w:r>
          </w:p>
          <w:p w:rsidR="005476C1" w:rsidRPr="008B6733" w:rsidRDefault="005476C1" w:rsidP="001F0AB7">
            <w:pPr>
              <w:jc w:val="both"/>
              <w:rPr>
                <w:lang w:val="en-GB"/>
              </w:rPr>
            </w:pPr>
            <w:r w:rsidRPr="008B6733">
              <w:rPr>
                <w:lang w:val="en-GB"/>
              </w:rPr>
              <w:t>-June 2016: Marco Arlaud hired as Environmental Finance Expert</w:t>
            </w:r>
          </w:p>
          <w:p w:rsidR="005476C1" w:rsidRPr="008B6733" w:rsidRDefault="005476C1" w:rsidP="001F0AB7">
            <w:pPr>
              <w:jc w:val="both"/>
              <w:rPr>
                <w:lang w:val="en-GB"/>
              </w:rPr>
            </w:pPr>
            <w:r w:rsidRPr="008B6733">
              <w:rPr>
                <w:lang w:val="en-GB"/>
              </w:rPr>
              <w:t>-July 2016: Semiray Emeksiz hired as Programme assistant</w:t>
            </w:r>
          </w:p>
          <w:p w:rsidR="0056113B" w:rsidRPr="008B6733" w:rsidRDefault="0056113B" w:rsidP="001F0AB7">
            <w:pPr>
              <w:jc w:val="both"/>
              <w:rPr>
                <w:lang w:val="en-GB"/>
              </w:rPr>
            </w:pPr>
            <w:r w:rsidRPr="008B6733">
              <w:rPr>
                <w:lang w:val="en-GB"/>
              </w:rPr>
              <w:t>- August 2016 Communications Expert Diego Ochoa phases out</w:t>
            </w:r>
          </w:p>
          <w:p w:rsidR="005476C1" w:rsidRPr="008B6733" w:rsidRDefault="005476C1" w:rsidP="001F0AB7">
            <w:pPr>
              <w:jc w:val="both"/>
              <w:rPr>
                <w:lang w:val="en-GB"/>
              </w:rPr>
            </w:pPr>
            <w:r w:rsidRPr="008B6733">
              <w:rPr>
                <w:lang w:val="en-GB"/>
              </w:rPr>
              <w:t>- November2016: Hervé Baroi</w:t>
            </w:r>
            <w:r w:rsidR="0056113B" w:rsidRPr="008B6733">
              <w:rPr>
                <w:lang w:val="en-GB"/>
              </w:rPr>
              <w:t>s</w:t>
            </w:r>
            <w:r w:rsidRPr="008B6733">
              <w:rPr>
                <w:lang w:val="en-GB"/>
              </w:rPr>
              <w:t xml:space="preserve"> as Regional Node for African countries</w:t>
            </w:r>
          </w:p>
        </w:tc>
      </w:tr>
      <w:tr w:rsidR="005476C1" w:rsidRPr="008B6733" w:rsidTr="00825180">
        <w:tc>
          <w:tcPr>
            <w:tcW w:w="2500" w:type="pct"/>
          </w:tcPr>
          <w:p w:rsidR="005476C1" w:rsidRPr="008B6733" w:rsidRDefault="005476C1" w:rsidP="001F0AB7">
            <w:pPr>
              <w:jc w:val="both"/>
              <w:rPr>
                <w:lang w:val="en-GB"/>
              </w:rPr>
            </w:pPr>
            <w:r w:rsidRPr="008B6733">
              <w:rPr>
                <w:lang w:val="en-GB"/>
              </w:rPr>
              <w:t>2017</w:t>
            </w:r>
          </w:p>
        </w:tc>
        <w:tc>
          <w:tcPr>
            <w:tcW w:w="2500" w:type="pct"/>
          </w:tcPr>
          <w:p w:rsidR="005476C1" w:rsidRPr="008B6733" w:rsidRDefault="005476C1" w:rsidP="001F0AB7">
            <w:pPr>
              <w:jc w:val="both"/>
              <w:rPr>
                <w:lang w:val="en-GB"/>
              </w:rPr>
            </w:pPr>
            <w:r w:rsidRPr="008B6733">
              <w:rPr>
                <w:lang w:val="en-GB"/>
              </w:rPr>
              <w:t>-January 2016: Communication specialist</w:t>
            </w:r>
            <w:r w:rsidR="0056113B" w:rsidRPr="008B6733">
              <w:rPr>
                <w:lang w:val="en-GB"/>
              </w:rPr>
              <w:t xml:space="preserve"> James Maiden and Regional Node for LAC Simone Bauch join</w:t>
            </w:r>
          </w:p>
        </w:tc>
      </w:tr>
    </w:tbl>
    <w:p w:rsidR="005476C1" w:rsidRPr="008B6733" w:rsidRDefault="005476C1" w:rsidP="000D6A0D">
      <w:pPr>
        <w:pStyle w:val="Heading1"/>
        <w:spacing w:line="240" w:lineRule="auto"/>
        <w:rPr>
          <w:rFonts w:asciiTheme="minorHAnsi" w:hAnsiTheme="minorHAnsi"/>
          <w:color w:val="auto"/>
          <w:lang w:val="en-GB"/>
        </w:rPr>
      </w:pPr>
    </w:p>
    <w:p w:rsidR="005476C1" w:rsidRPr="008B6733" w:rsidRDefault="007E7FEB" w:rsidP="009763AC">
      <w:pPr>
        <w:pStyle w:val="Heading1"/>
        <w:rPr>
          <w:lang w:val="en-GB"/>
        </w:rPr>
      </w:pPr>
      <w:bookmarkStart w:id="135" w:name="_Toc481138103"/>
      <w:r w:rsidRPr="008B6733">
        <w:rPr>
          <w:lang w:val="en-GB"/>
        </w:rPr>
        <w:t xml:space="preserve">ANNEX </w:t>
      </w:r>
      <w:r w:rsidR="00FB4DC2" w:rsidRPr="008B6733">
        <w:rPr>
          <w:lang w:val="en-GB"/>
        </w:rPr>
        <w:t>9</w:t>
      </w:r>
      <w:r w:rsidRPr="008B6733">
        <w:rPr>
          <w:lang w:val="en-GB"/>
        </w:rPr>
        <w:t>: STATUS OF BIOFIN DELIVERABLES / COUNTRY</w:t>
      </w:r>
      <w:bookmarkEnd w:id="135"/>
      <w:r w:rsidRPr="008B6733">
        <w:rPr>
          <w:lang w:val="en-GB"/>
        </w:rPr>
        <w:t xml:space="preserve"> </w:t>
      </w:r>
    </w:p>
    <w:p w:rsidR="00065E87" w:rsidRPr="008B6733" w:rsidRDefault="00065E87" w:rsidP="00065E87">
      <w:pPr>
        <w:rPr>
          <w:lang w:val="en-GB"/>
        </w:rPr>
      </w:pPr>
    </w:p>
    <w:p w:rsidR="005476C1" w:rsidRPr="008B6733" w:rsidRDefault="005476C1" w:rsidP="007E7FEB">
      <w:pPr>
        <w:spacing w:line="240" w:lineRule="auto"/>
        <w:jc w:val="center"/>
        <w:rPr>
          <w:rFonts w:cs="Times New Roman"/>
          <w:lang w:val="en-GB"/>
        </w:rPr>
      </w:pPr>
      <w:r w:rsidRPr="008B6733">
        <w:rPr>
          <w:rFonts w:cs="Times New Roman"/>
          <w:noProof/>
          <w:lang w:val="en-GB"/>
        </w:rPr>
        <w:drawing>
          <wp:inline distT="0" distB="0" distL="0" distR="0" wp14:anchorId="58FC1582" wp14:editId="59D1FA1C">
            <wp:extent cx="5996940" cy="49155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8235" cy="4916586"/>
                    </a:xfrm>
                    <a:prstGeom prst="rect">
                      <a:avLst/>
                    </a:prstGeom>
                    <a:noFill/>
                    <a:ln>
                      <a:noFill/>
                    </a:ln>
                  </pic:spPr>
                </pic:pic>
              </a:graphicData>
            </a:graphic>
          </wp:inline>
        </w:drawing>
      </w:r>
    </w:p>
    <w:p w:rsidR="005476C1" w:rsidRPr="008B6733" w:rsidRDefault="005476C1" w:rsidP="001F0AB7">
      <w:pPr>
        <w:spacing w:line="240" w:lineRule="auto"/>
        <w:jc w:val="both"/>
        <w:rPr>
          <w:lang w:val="en-GB"/>
        </w:rPr>
      </w:pPr>
      <w:r w:rsidRPr="008B6733">
        <w:rPr>
          <w:lang w:val="en-GB"/>
        </w:rPr>
        <w:lastRenderedPageBreak/>
        <w:t>More on the section “National Progress” P14 of the donor report.</w:t>
      </w:r>
    </w:p>
    <w:p w:rsidR="005476C1" w:rsidRPr="008B6733" w:rsidRDefault="004A5218" w:rsidP="001F0AB7">
      <w:pPr>
        <w:spacing w:line="240" w:lineRule="auto"/>
        <w:jc w:val="both"/>
        <w:rPr>
          <w:lang w:val="en-GB"/>
        </w:rPr>
      </w:pPr>
      <w:hyperlink r:id="rId40" w:history="1">
        <w:r w:rsidR="005476C1" w:rsidRPr="008B6733">
          <w:rPr>
            <w:rStyle w:val="Hyperlink"/>
            <w:color w:val="auto"/>
            <w:lang w:val="en-GB"/>
          </w:rPr>
          <w:t>https://www.dropbox.com/s/2qowwdxrc7rd5ww/EU_report_2016_logframe_edits2.pdf?dl=0</w:t>
        </w:r>
      </w:hyperlink>
      <w:r w:rsidR="005476C1" w:rsidRPr="008B6733">
        <w:rPr>
          <w:lang w:val="en-GB"/>
        </w:rPr>
        <w:t xml:space="preserve"> </w:t>
      </w:r>
    </w:p>
    <w:p w:rsidR="005476C1" w:rsidRPr="008B6733" w:rsidRDefault="005476C1" w:rsidP="001F0AB7">
      <w:pPr>
        <w:spacing w:line="240" w:lineRule="auto"/>
        <w:jc w:val="both"/>
        <w:rPr>
          <w:lang w:val="en-GB"/>
        </w:rPr>
      </w:pPr>
    </w:p>
    <w:p w:rsidR="007F01AC" w:rsidRPr="008B6733" w:rsidRDefault="002B34E8" w:rsidP="009763AC">
      <w:pPr>
        <w:pStyle w:val="Heading1"/>
        <w:rPr>
          <w:lang w:val="en-GB"/>
        </w:rPr>
      </w:pPr>
      <w:bookmarkStart w:id="136" w:name="_Toc474419853"/>
      <w:bookmarkStart w:id="137" w:name="_Toc481138104"/>
      <w:r w:rsidRPr="008B6733">
        <w:rPr>
          <w:lang w:val="en-GB"/>
        </w:rPr>
        <w:t>ANNEX</w:t>
      </w:r>
      <w:bookmarkStart w:id="138" w:name="_Toc474419854"/>
      <w:bookmarkEnd w:id="136"/>
      <w:r w:rsidR="00C26CE6" w:rsidRPr="008B6733">
        <w:rPr>
          <w:lang w:val="en-GB"/>
        </w:rPr>
        <w:t xml:space="preserve"> </w:t>
      </w:r>
      <w:r w:rsidR="0068232E" w:rsidRPr="008B6733">
        <w:rPr>
          <w:lang w:val="en-GB"/>
        </w:rPr>
        <w:t>10</w:t>
      </w:r>
      <w:r w:rsidR="00C26CE6" w:rsidRPr="008B6733">
        <w:rPr>
          <w:lang w:val="en-GB"/>
        </w:rPr>
        <w:t>:</w:t>
      </w:r>
      <w:r w:rsidRPr="008B6733">
        <w:rPr>
          <w:lang w:val="en-GB"/>
        </w:rPr>
        <w:t xml:space="preserve"> THEORY OF CHANGE 201</w:t>
      </w:r>
      <w:bookmarkEnd w:id="137"/>
      <w:bookmarkEnd w:id="138"/>
      <w:r w:rsidR="009763AC" w:rsidRPr="008B6733">
        <w:rPr>
          <w:lang w:val="en-GB"/>
        </w:rPr>
        <w:t>6</w:t>
      </w:r>
    </w:p>
    <w:p w:rsidR="002B34E8" w:rsidRPr="008B6733" w:rsidRDefault="002B34E8" w:rsidP="001F0AB7">
      <w:pPr>
        <w:spacing w:line="240" w:lineRule="auto"/>
        <w:jc w:val="both"/>
        <w:rPr>
          <w:lang w:val="en-GB"/>
        </w:rPr>
      </w:pPr>
    </w:p>
    <w:p w:rsidR="002B34E8" w:rsidRPr="008B6733" w:rsidRDefault="002B34E8" w:rsidP="00825180">
      <w:pPr>
        <w:spacing w:line="240" w:lineRule="auto"/>
        <w:jc w:val="center"/>
        <w:rPr>
          <w:lang w:val="en-GB"/>
        </w:rPr>
      </w:pPr>
      <w:r w:rsidRPr="008B6733">
        <w:rPr>
          <w:noProof/>
          <w:lang w:val="en-GB"/>
        </w:rPr>
        <w:drawing>
          <wp:inline distT="0" distB="0" distL="0" distR="0" wp14:anchorId="6774F4DD" wp14:editId="0CE2A352">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2D29DB" w:rsidRPr="008B6733" w:rsidRDefault="002D29DB" w:rsidP="001F0AB7">
      <w:pPr>
        <w:spacing w:line="240" w:lineRule="auto"/>
        <w:jc w:val="both"/>
        <w:rPr>
          <w:lang w:val="en-GB"/>
        </w:rPr>
      </w:pPr>
    </w:p>
    <w:p w:rsidR="006909A9" w:rsidRPr="008B6733" w:rsidRDefault="006909A9" w:rsidP="001F0AB7">
      <w:pPr>
        <w:autoSpaceDE w:val="0"/>
        <w:autoSpaceDN w:val="0"/>
        <w:adjustRightInd w:val="0"/>
        <w:spacing w:after="0" w:line="240" w:lineRule="auto"/>
        <w:rPr>
          <w:lang w:val="en-GB"/>
        </w:rPr>
      </w:pPr>
    </w:p>
    <w:p w:rsidR="006909A9" w:rsidRPr="008B6733" w:rsidRDefault="00F82C28" w:rsidP="001F0AB7">
      <w:pPr>
        <w:keepNext/>
        <w:spacing w:after="200" w:line="240" w:lineRule="auto"/>
        <w:rPr>
          <w:lang w:val="en-GB"/>
        </w:rPr>
      </w:pPr>
      <w:r w:rsidRPr="008B6733">
        <w:rPr>
          <w:lang w:val="en-GB"/>
        </w:rPr>
        <w:lastRenderedPageBreak/>
        <w:t>BIOFIN</w:t>
      </w:r>
      <w:r w:rsidR="006909A9" w:rsidRPr="008B6733">
        <w:rPr>
          <w:lang w:val="en-GB"/>
        </w:rPr>
        <w:t xml:space="preserve"> ME dashboard</w:t>
      </w:r>
    </w:p>
    <w:p w:rsidR="006909A9" w:rsidRPr="008B6733" w:rsidRDefault="006909A9" w:rsidP="00825180">
      <w:pPr>
        <w:autoSpaceDE w:val="0"/>
        <w:autoSpaceDN w:val="0"/>
        <w:adjustRightInd w:val="0"/>
        <w:spacing w:after="0" w:line="240" w:lineRule="auto"/>
        <w:jc w:val="center"/>
        <w:rPr>
          <w:lang w:val="en-GB"/>
        </w:rPr>
      </w:pPr>
      <w:r w:rsidRPr="008B6733">
        <w:rPr>
          <w:noProof/>
          <w:lang w:val="en-GB"/>
        </w:rPr>
        <w:drawing>
          <wp:inline distT="0" distB="0" distL="0" distR="0" wp14:anchorId="6DA03CE1" wp14:editId="374C7781">
            <wp:extent cx="5646610" cy="24187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0280" cy="2424571"/>
                    </a:xfrm>
                    <a:prstGeom prst="rect">
                      <a:avLst/>
                    </a:prstGeom>
                    <a:noFill/>
                  </pic:spPr>
                </pic:pic>
              </a:graphicData>
            </a:graphic>
          </wp:inline>
        </w:drawing>
      </w:r>
    </w:p>
    <w:p w:rsidR="006909A9" w:rsidRPr="008B6733" w:rsidRDefault="006909A9" w:rsidP="001F0AB7">
      <w:pPr>
        <w:spacing w:after="0" w:line="240" w:lineRule="auto"/>
        <w:jc w:val="both"/>
        <w:rPr>
          <w:lang w:val="en-GB"/>
        </w:rPr>
      </w:pPr>
    </w:p>
    <w:p w:rsidR="006909A9" w:rsidRPr="008B6733" w:rsidRDefault="006909A9" w:rsidP="001F0AB7">
      <w:pPr>
        <w:spacing w:line="240" w:lineRule="auto"/>
        <w:jc w:val="both"/>
        <w:rPr>
          <w:lang w:val="en-GB"/>
        </w:rPr>
      </w:pPr>
    </w:p>
    <w:p w:rsidR="006909A9" w:rsidRPr="008B6733" w:rsidRDefault="006909A9" w:rsidP="001F0AB7">
      <w:pPr>
        <w:spacing w:line="240" w:lineRule="auto"/>
        <w:jc w:val="both"/>
        <w:rPr>
          <w:lang w:val="en-GB"/>
        </w:rPr>
      </w:pPr>
    </w:p>
    <w:p w:rsidR="002D29DB" w:rsidRPr="008B6733" w:rsidRDefault="000C6AF8" w:rsidP="00825180">
      <w:pPr>
        <w:pStyle w:val="Heading1"/>
        <w:rPr>
          <w:lang w:val="en-GB"/>
        </w:rPr>
      </w:pPr>
      <w:bookmarkStart w:id="139" w:name="_Toc474419855"/>
      <w:bookmarkStart w:id="140" w:name="_Toc481138105"/>
      <w:r w:rsidRPr="008B6733">
        <w:rPr>
          <w:rStyle w:val="A10"/>
          <w:b w:val="0"/>
          <w:color w:val="2E74B5" w:themeColor="accent1" w:themeShade="BF"/>
          <w:sz w:val="32"/>
          <w:lang w:val="en-GB"/>
        </w:rPr>
        <w:t>ANNEX</w:t>
      </w:r>
      <w:r w:rsidR="00C26CE6" w:rsidRPr="008B6733">
        <w:rPr>
          <w:rStyle w:val="A10"/>
          <w:rFonts w:cstheme="majorBidi"/>
          <w:b w:val="0"/>
          <w:bCs w:val="0"/>
          <w:color w:val="2E74B5" w:themeColor="accent1" w:themeShade="BF"/>
          <w:sz w:val="32"/>
          <w:szCs w:val="32"/>
          <w:lang w:val="en-GB"/>
        </w:rPr>
        <w:t xml:space="preserve"> 1</w:t>
      </w:r>
      <w:r w:rsidR="0068232E" w:rsidRPr="008B6733">
        <w:rPr>
          <w:rStyle w:val="A10"/>
          <w:rFonts w:cstheme="majorBidi"/>
          <w:b w:val="0"/>
          <w:bCs w:val="0"/>
          <w:color w:val="2E74B5" w:themeColor="accent1" w:themeShade="BF"/>
          <w:sz w:val="32"/>
          <w:szCs w:val="32"/>
          <w:lang w:val="en-GB"/>
        </w:rPr>
        <w:t>1</w:t>
      </w:r>
      <w:r w:rsidRPr="008B6733">
        <w:rPr>
          <w:rStyle w:val="A10"/>
          <w:b w:val="0"/>
          <w:color w:val="2E74B5" w:themeColor="accent1" w:themeShade="BF"/>
          <w:sz w:val="32"/>
          <w:lang w:val="en-GB"/>
        </w:rPr>
        <w:t xml:space="preserve">: EXCERPTS FROM THE KEYNOTE </w:t>
      </w:r>
      <w:r w:rsidR="00C26CE6" w:rsidRPr="008B6733">
        <w:rPr>
          <w:rStyle w:val="A10"/>
          <w:b w:val="0"/>
          <w:color w:val="2E74B5" w:themeColor="accent1" w:themeShade="BF"/>
          <w:sz w:val="32"/>
          <w:lang w:val="en-GB"/>
        </w:rPr>
        <w:t xml:space="preserve">SPEECH </w:t>
      </w:r>
      <w:r w:rsidR="00C26CE6" w:rsidRPr="008B6733">
        <w:rPr>
          <w:rStyle w:val="A10"/>
          <w:rFonts w:cstheme="majorBidi"/>
          <w:b w:val="0"/>
          <w:bCs w:val="0"/>
          <w:color w:val="2E74B5" w:themeColor="accent1" w:themeShade="BF"/>
          <w:sz w:val="32"/>
          <w:szCs w:val="32"/>
          <w:lang w:val="en-GB"/>
        </w:rPr>
        <w:t>-</w:t>
      </w:r>
      <w:r w:rsidRPr="008B6733">
        <w:rPr>
          <w:rStyle w:val="A10"/>
          <w:b w:val="0"/>
          <w:color w:val="2E74B5" w:themeColor="accent1" w:themeShade="BF"/>
          <w:sz w:val="32"/>
          <w:lang w:val="en-GB"/>
        </w:rPr>
        <w:t xml:space="preserve"> </w:t>
      </w:r>
      <w:r w:rsidR="00F82C28" w:rsidRPr="008B6733">
        <w:rPr>
          <w:rStyle w:val="A10"/>
          <w:b w:val="0"/>
          <w:color w:val="2E74B5" w:themeColor="accent1" w:themeShade="BF"/>
          <w:sz w:val="32"/>
          <w:lang w:val="en-GB"/>
        </w:rPr>
        <w:t>BIOFIN</w:t>
      </w:r>
      <w:r w:rsidRPr="008B6733">
        <w:rPr>
          <w:rStyle w:val="A10"/>
          <w:b w:val="0"/>
          <w:color w:val="2E74B5" w:themeColor="accent1" w:themeShade="BF"/>
          <w:sz w:val="32"/>
          <w:lang w:val="en-GB"/>
        </w:rPr>
        <w:t xml:space="preserve"> CONCEPT</w:t>
      </w:r>
      <w:r w:rsidR="00C26CE6" w:rsidRPr="008B6733">
        <w:rPr>
          <w:rStyle w:val="A10"/>
          <w:rFonts w:cstheme="majorBidi"/>
          <w:b w:val="0"/>
          <w:bCs w:val="0"/>
          <w:color w:val="2E74B5" w:themeColor="accent1" w:themeShade="BF"/>
          <w:sz w:val="32"/>
          <w:szCs w:val="32"/>
          <w:lang w:val="en-GB"/>
        </w:rPr>
        <w:t xml:space="preserve"> -</w:t>
      </w:r>
      <w:r w:rsidRPr="008B6733">
        <w:rPr>
          <w:rStyle w:val="A10"/>
          <w:b w:val="0"/>
          <w:color w:val="2E74B5" w:themeColor="accent1" w:themeShade="BF"/>
          <w:sz w:val="32"/>
          <w:lang w:val="en-GB"/>
        </w:rPr>
        <w:t xml:space="preserve"> UNDP’S GLOBAL DIRECTOR FOR SUSTAINABLE DEVELOPMENT</w:t>
      </w:r>
      <w:bookmarkEnd w:id="139"/>
      <w:bookmarkEnd w:id="140"/>
    </w:p>
    <w:p w:rsidR="002D29DB" w:rsidRPr="008B6733" w:rsidRDefault="002D29DB" w:rsidP="001F0AB7">
      <w:pPr>
        <w:pStyle w:val="Textbox"/>
        <w:jc w:val="both"/>
        <w:rPr>
          <w:rFonts w:asciiTheme="minorHAnsi" w:hAnsiTheme="minorHAnsi"/>
          <w:i/>
          <w:sz w:val="22"/>
          <w:lang w:val="en-GB"/>
        </w:rPr>
      </w:pPr>
      <w:r w:rsidRPr="008B6733">
        <w:rPr>
          <w:rFonts w:asciiTheme="minorHAnsi" w:hAnsiTheme="minorHAnsi"/>
          <w:i/>
          <w:sz w:val="22"/>
          <w:lang w:val="en-GB"/>
        </w:rPr>
        <w:t xml:space="preserve">The CBD estimated the necessary funds to achieve the Aichi </w:t>
      </w:r>
      <w:r w:rsidR="00F82C28" w:rsidRPr="008B6733">
        <w:rPr>
          <w:rFonts w:asciiTheme="minorHAnsi" w:hAnsiTheme="minorHAnsi"/>
          <w:i/>
          <w:sz w:val="22"/>
          <w:lang w:val="en-GB"/>
        </w:rPr>
        <w:t>biodiversity</w:t>
      </w:r>
      <w:r w:rsidRPr="008B6733">
        <w:rPr>
          <w:rFonts w:asciiTheme="minorHAnsi" w:hAnsiTheme="minorHAnsi"/>
          <w:i/>
          <w:sz w:val="22"/>
          <w:lang w:val="en-GB"/>
        </w:rPr>
        <w:t xml:space="preserve"> targets to be between USD 110 billion and USD 440 billion per year. However, these numbers come from a top down calculation and today, we need a more precise analysis coming from a </w:t>
      </w:r>
      <w:r w:rsidR="00670E7F" w:rsidRPr="008B6733">
        <w:rPr>
          <w:rFonts w:asciiTheme="minorHAnsi" w:hAnsiTheme="minorHAnsi"/>
          <w:i/>
          <w:sz w:val="22"/>
          <w:lang w:val="en-GB"/>
        </w:rPr>
        <w:t>bottom-up</w:t>
      </w:r>
      <w:r w:rsidRPr="008B6733">
        <w:rPr>
          <w:rFonts w:asciiTheme="minorHAnsi" w:hAnsiTheme="minorHAnsi"/>
          <w:i/>
          <w:sz w:val="22"/>
          <w:lang w:val="en-GB"/>
        </w:rPr>
        <w:t xml:space="preserve"> approach, since ignorance is not bliss for this issue but ignorance leads to catastrophe. This is why </w:t>
      </w:r>
      <w:r w:rsidR="00F82C28" w:rsidRPr="008B6733">
        <w:rPr>
          <w:rFonts w:asciiTheme="minorHAnsi" w:hAnsiTheme="minorHAnsi"/>
          <w:i/>
          <w:sz w:val="22"/>
          <w:lang w:val="en-GB"/>
        </w:rPr>
        <w:t>BIOFIN</w:t>
      </w:r>
      <w:r w:rsidRPr="008B6733">
        <w:rPr>
          <w:rFonts w:asciiTheme="minorHAnsi" w:hAnsiTheme="minorHAnsi"/>
          <w:i/>
          <w:sz w:val="22"/>
          <w:lang w:val="en-GB"/>
        </w:rPr>
        <w:t xml:space="preserve"> was created, to work with Ministries of Finance and start to track the </w:t>
      </w:r>
      <w:r w:rsidR="00F82C28" w:rsidRPr="008B6733">
        <w:rPr>
          <w:rFonts w:asciiTheme="minorHAnsi" w:hAnsiTheme="minorHAnsi"/>
          <w:i/>
          <w:sz w:val="22"/>
          <w:lang w:val="en-GB"/>
        </w:rPr>
        <w:t>biodiversity</w:t>
      </w:r>
      <w:r w:rsidRPr="008B6733">
        <w:rPr>
          <w:rFonts w:asciiTheme="minorHAnsi" w:hAnsiTheme="minorHAnsi"/>
          <w:i/>
          <w:sz w:val="22"/>
          <w:lang w:val="en-GB"/>
        </w:rPr>
        <w:t xml:space="preserve"> expenditures into different sectors. Mr. Sekhran further explained that </w:t>
      </w:r>
      <w:r w:rsidR="00F82C28" w:rsidRPr="008B6733">
        <w:rPr>
          <w:rFonts w:asciiTheme="minorHAnsi" w:hAnsiTheme="minorHAnsi"/>
          <w:i/>
          <w:sz w:val="22"/>
          <w:lang w:val="en-GB"/>
        </w:rPr>
        <w:t>BIOFIN</w:t>
      </w:r>
      <w:r w:rsidRPr="008B6733">
        <w:rPr>
          <w:rFonts w:asciiTheme="minorHAnsi" w:hAnsiTheme="minorHAnsi"/>
          <w:i/>
          <w:sz w:val="22"/>
          <w:lang w:val="en-GB"/>
        </w:rPr>
        <w:t xml:space="preserve"> evolved and identified four critical types of finance results: </w:t>
      </w:r>
    </w:p>
    <w:p w:rsidR="002D29DB" w:rsidRPr="008B6733" w:rsidRDefault="002D29DB" w:rsidP="001F0AB7">
      <w:pPr>
        <w:pStyle w:val="Textbox"/>
        <w:jc w:val="both"/>
        <w:rPr>
          <w:rFonts w:asciiTheme="minorHAnsi" w:hAnsiTheme="minorHAnsi"/>
          <w:i/>
          <w:sz w:val="22"/>
          <w:lang w:val="en-GB"/>
        </w:rPr>
      </w:pPr>
    </w:p>
    <w:p w:rsidR="002D29DB" w:rsidRPr="008B6733" w:rsidRDefault="002D29DB" w:rsidP="001F0AB7">
      <w:pPr>
        <w:pStyle w:val="Textbox"/>
        <w:jc w:val="both"/>
        <w:rPr>
          <w:rFonts w:asciiTheme="minorHAnsi" w:hAnsiTheme="minorHAnsi"/>
          <w:i/>
          <w:sz w:val="22"/>
          <w:lang w:val="en-GB"/>
        </w:rPr>
      </w:pPr>
      <w:r w:rsidRPr="008B6733">
        <w:rPr>
          <w:rFonts w:asciiTheme="minorHAnsi" w:hAnsiTheme="minorHAnsi"/>
          <w:i/>
          <w:sz w:val="22"/>
          <w:lang w:val="en-GB"/>
        </w:rPr>
        <w:t xml:space="preserve">(1) Avoid future expenditures where possible, which means spend money now to avoid future costs. A good example to illustrate this issue, would be the control of invasive alien species. In the future, avoiding cost will be the key challenge. For example, we can forecast the cost of removing plastic from oceans will be tremendously high. </w:t>
      </w:r>
    </w:p>
    <w:p w:rsidR="002D29DB" w:rsidRPr="008B6733" w:rsidRDefault="002D29DB" w:rsidP="001F0AB7">
      <w:pPr>
        <w:pStyle w:val="Textbox"/>
        <w:jc w:val="both"/>
        <w:rPr>
          <w:rFonts w:asciiTheme="minorHAnsi" w:hAnsiTheme="minorHAnsi"/>
          <w:i/>
          <w:sz w:val="22"/>
          <w:lang w:val="en-GB"/>
        </w:rPr>
      </w:pPr>
    </w:p>
    <w:p w:rsidR="002D29DB" w:rsidRPr="008B6733" w:rsidRDefault="002D29DB" w:rsidP="001F0AB7">
      <w:pPr>
        <w:pStyle w:val="Textbox"/>
        <w:jc w:val="both"/>
        <w:rPr>
          <w:rFonts w:asciiTheme="minorHAnsi" w:hAnsiTheme="minorHAnsi"/>
          <w:i/>
          <w:sz w:val="22"/>
          <w:lang w:val="en-GB"/>
        </w:rPr>
      </w:pPr>
      <w:r w:rsidRPr="008B6733">
        <w:rPr>
          <w:rFonts w:asciiTheme="minorHAnsi" w:hAnsiTheme="minorHAnsi"/>
          <w:i/>
          <w:sz w:val="22"/>
          <w:lang w:val="en-GB"/>
        </w:rPr>
        <w:lastRenderedPageBreak/>
        <w:t xml:space="preserve">(2) Realign expenditures, or using existing funds, that are not spent well or have </w:t>
      </w:r>
      <w:r w:rsidR="00F82C28" w:rsidRPr="008B6733">
        <w:rPr>
          <w:rFonts w:asciiTheme="minorHAnsi" w:hAnsiTheme="minorHAnsi"/>
          <w:i/>
          <w:sz w:val="22"/>
          <w:lang w:val="en-GB"/>
        </w:rPr>
        <w:t>biodiversity</w:t>
      </w:r>
      <w:r w:rsidRPr="008B6733">
        <w:rPr>
          <w:rFonts w:asciiTheme="minorHAnsi" w:hAnsiTheme="minorHAnsi"/>
          <w:i/>
          <w:sz w:val="22"/>
          <w:lang w:val="en-GB"/>
        </w:rPr>
        <w:t xml:space="preserve"> adverse impact, in a more effective and sustainable way. For example, global subsidies for fisheries represent USD 45 billion a year and leads to overexploitation of the marine ecosystems. There is a clear case to reorient such expenditures. </w:t>
      </w:r>
    </w:p>
    <w:p w:rsidR="002D29DB" w:rsidRPr="008B6733" w:rsidRDefault="002D29DB" w:rsidP="001F0AB7">
      <w:pPr>
        <w:pStyle w:val="Textbox"/>
        <w:jc w:val="both"/>
        <w:rPr>
          <w:rFonts w:asciiTheme="minorHAnsi" w:hAnsiTheme="minorHAnsi"/>
          <w:i/>
          <w:sz w:val="22"/>
          <w:lang w:val="en-GB"/>
        </w:rPr>
      </w:pPr>
    </w:p>
    <w:p w:rsidR="002D29DB" w:rsidRPr="008B6733" w:rsidRDefault="002D29DB" w:rsidP="001F0AB7">
      <w:pPr>
        <w:pStyle w:val="Textbox"/>
        <w:jc w:val="both"/>
        <w:rPr>
          <w:rFonts w:asciiTheme="minorHAnsi" w:hAnsiTheme="minorHAnsi"/>
          <w:i/>
          <w:sz w:val="22"/>
          <w:lang w:val="en-GB"/>
        </w:rPr>
      </w:pPr>
      <w:r w:rsidRPr="008B6733">
        <w:rPr>
          <w:rFonts w:asciiTheme="minorHAnsi" w:hAnsiTheme="minorHAnsi"/>
          <w:i/>
          <w:sz w:val="22"/>
          <w:lang w:val="en-GB"/>
        </w:rPr>
        <w:t xml:space="preserve">(3) Delivering Better. Ministries of Environment usually suffer from poor delivery rates. We need to deliver better and show the resources spent have results and are used efficiently. A lot of countries are facing an economic crisis and it became necessary to do more with less. Therefore, we need to track expenditures and link them to policies, effectiveness and increase the capacity to deliver. </w:t>
      </w:r>
    </w:p>
    <w:p w:rsidR="002D29DB" w:rsidRPr="008B6733" w:rsidRDefault="002D29DB" w:rsidP="001F0AB7">
      <w:pPr>
        <w:pStyle w:val="Textbox"/>
        <w:jc w:val="both"/>
        <w:rPr>
          <w:rFonts w:asciiTheme="minorHAnsi" w:hAnsiTheme="minorHAnsi"/>
          <w:i/>
          <w:sz w:val="22"/>
          <w:lang w:val="en-GB"/>
        </w:rPr>
      </w:pPr>
    </w:p>
    <w:p w:rsidR="002D29DB" w:rsidRPr="008B6733" w:rsidRDefault="002D29DB" w:rsidP="001F0AB7">
      <w:pPr>
        <w:pStyle w:val="Textbox"/>
        <w:jc w:val="both"/>
        <w:rPr>
          <w:rFonts w:asciiTheme="minorHAnsi" w:hAnsiTheme="minorHAnsi"/>
          <w:i/>
          <w:sz w:val="22"/>
          <w:lang w:val="en-GB"/>
        </w:rPr>
      </w:pPr>
      <w:r w:rsidRPr="008B6733">
        <w:rPr>
          <w:rFonts w:asciiTheme="minorHAnsi" w:hAnsiTheme="minorHAnsi"/>
          <w:i/>
          <w:sz w:val="22"/>
          <w:lang w:val="en-GB"/>
        </w:rPr>
        <w:t xml:space="preserve">(4) Resource Mobilisation. We also need to generate new revenue streams and new sources of funds; mobilise domestic, international, private and public resources. </w:t>
      </w:r>
      <w:r w:rsidR="00F82C28" w:rsidRPr="008B6733">
        <w:rPr>
          <w:rFonts w:asciiTheme="minorHAnsi" w:hAnsiTheme="minorHAnsi"/>
          <w:i/>
          <w:sz w:val="22"/>
          <w:lang w:val="en-GB"/>
        </w:rPr>
        <w:t>BIOFIN</w:t>
      </w:r>
      <w:r w:rsidRPr="008B6733">
        <w:rPr>
          <w:rFonts w:asciiTheme="minorHAnsi" w:hAnsiTheme="minorHAnsi"/>
          <w:i/>
          <w:sz w:val="22"/>
          <w:lang w:val="en-GB"/>
        </w:rPr>
        <w:t xml:space="preserve"> gives a </w:t>
      </w:r>
      <w:r w:rsidR="00670E7F" w:rsidRPr="008B6733">
        <w:rPr>
          <w:rFonts w:asciiTheme="minorHAnsi" w:hAnsiTheme="minorHAnsi"/>
          <w:i/>
          <w:sz w:val="22"/>
          <w:lang w:val="en-GB"/>
        </w:rPr>
        <w:t>bottom-up</w:t>
      </w:r>
      <w:r w:rsidRPr="008B6733">
        <w:rPr>
          <w:rFonts w:asciiTheme="minorHAnsi" w:hAnsiTheme="minorHAnsi"/>
          <w:i/>
          <w:sz w:val="22"/>
          <w:lang w:val="en-GB"/>
        </w:rPr>
        <w:t xml:space="preserve"> analysis to see what the solutions might be at the country level, looking for win-win solutions that also impact other SDGs positively. </w:t>
      </w:r>
    </w:p>
    <w:p w:rsidR="002D29DB" w:rsidRPr="008B6733" w:rsidRDefault="002D29DB" w:rsidP="001F0AB7">
      <w:pPr>
        <w:pStyle w:val="Textbox"/>
        <w:rPr>
          <w:rFonts w:asciiTheme="minorHAnsi" w:hAnsiTheme="minorHAnsi"/>
          <w:sz w:val="22"/>
          <w:lang w:val="en-GB"/>
        </w:rPr>
      </w:pPr>
    </w:p>
    <w:p w:rsidR="002D29DB" w:rsidRPr="008B6733" w:rsidRDefault="002D29DB" w:rsidP="001F0AB7">
      <w:pPr>
        <w:pStyle w:val="Textbox"/>
        <w:rPr>
          <w:rFonts w:asciiTheme="minorHAnsi" w:hAnsiTheme="minorHAnsi"/>
          <w:sz w:val="22"/>
          <w:lang w:val="en-GB"/>
        </w:rPr>
      </w:pPr>
      <w:r w:rsidRPr="008B6733">
        <w:rPr>
          <w:rFonts w:asciiTheme="minorHAnsi" w:hAnsiTheme="minorHAnsi"/>
          <w:sz w:val="22"/>
          <w:lang w:val="en-GB"/>
        </w:rPr>
        <w:t xml:space="preserve">Watch the video: </w:t>
      </w:r>
      <w:hyperlink r:id="rId43" w:history="1">
        <w:r w:rsidRPr="008B6733">
          <w:rPr>
            <w:rStyle w:val="Hyperlink"/>
            <w:rFonts w:asciiTheme="minorHAnsi" w:hAnsiTheme="minorHAnsi"/>
            <w:color w:val="auto"/>
            <w:sz w:val="22"/>
            <w:lang w:val="en-GB"/>
          </w:rPr>
          <w:t>https://www.youtube.com/watch?v=7xsW2Pdyg1o</w:t>
        </w:r>
      </w:hyperlink>
      <w:r w:rsidRPr="008B6733">
        <w:rPr>
          <w:rFonts w:asciiTheme="minorHAnsi" w:hAnsiTheme="minorHAnsi"/>
          <w:sz w:val="22"/>
          <w:lang w:val="en-GB"/>
        </w:rPr>
        <w:t xml:space="preserve"> </w:t>
      </w:r>
      <w:r w:rsidRPr="008B6733">
        <w:rPr>
          <w:lang w:val="en-GB"/>
        </w:rPr>
        <w:fldChar w:fldCharType="begin"/>
      </w:r>
      <w:r w:rsidRPr="008B6733">
        <w:rPr>
          <w:rFonts w:asciiTheme="minorHAnsi" w:hAnsiTheme="minorHAnsi"/>
          <w:sz w:val="22"/>
          <w:lang w:val="en-GB"/>
        </w:rPr>
        <w:instrText xml:space="preserve">https://www.youtube.com/watch?v=7xsW2Pdyg1o" </w:instrText>
      </w:r>
      <w:r w:rsidRPr="008B6733">
        <w:rPr>
          <w:rStyle w:val="Hyperlink"/>
          <w:rFonts w:asciiTheme="minorHAnsi" w:hAnsiTheme="minorHAnsi"/>
          <w:color w:val="auto"/>
          <w:sz w:val="22"/>
          <w:lang w:val="en-GB"/>
        </w:rPr>
        <w:fldChar w:fldCharType="separate"/>
      </w:r>
      <w:r w:rsidRPr="008B6733">
        <w:rPr>
          <w:rStyle w:val="Hyperlink"/>
          <w:rFonts w:asciiTheme="minorHAnsi" w:hAnsiTheme="minorHAnsi"/>
          <w:color w:val="auto"/>
          <w:sz w:val="22"/>
          <w:lang w:val="en-GB"/>
        </w:rPr>
        <w:t>https://www.youtube.com/watch?v=7xsW2Pdyg1o</w:t>
      </w:r>
      <w:r w:rsidRPr="008B6733">
        <w:rPr>
          <w:rStyle w:val="Hyperlink"/>
          <w:rFonts w:asciiTheme="minorHAnsi" w:hAnsiTheme="minorHAnsi"/>
          <w:color w:val="auto"/>
          <w:sz w:val="22"/>
          <w:lang w:val="en-GB"/>
        </w:rPr>
        <w:fldChar w:fldCharType="end"/>
      </w:r>
    </w:p>
    <w:p w:rsidR="002D29DB" w:rsidRPr="008B6733" w:rsidRDefault="002D29DB" w:rsidP="001F0AB7">
      <w:pPr>
        <w:spacing w:line="240" w:lineRule="auto"/>
        <w:ind w:left="360"/>
        <w:rPr>
          <w:lang w:val="en-GB"/>
        </w:rPr>
      </w:pPr>
    </w:p>
    <w:p w:rsidR="00C70B4F" w:rsidRPr="008B6733" w:rsidRDefault="00C70B4F" w:rsidP="00825180">
      <w:pPr>
        <w:pStyle w:val="Heading1"/>
        <w:rPr>
          <w:lang w:val="en-GB"/>
        </w:rPr>
      </w:pPr>
      <w:bookmarkStart w:id="141" w:name="_Toc474419856"/>
      <w:bookmarkStart w:id="142" w:name="_Toc481138106"/>
      <w:r w:rsidRPr="008B6733">
        <w:rPr>
          <w:lang w:val="en-GB"/>
        </w:rPr>
        <w:t>ANNEX</w:t>
      </w:r>
      <w:r w:rsidR="00C26CE6" w:rsidRPr="008B6733">
        <w:rPr>
          <w:lang w:val="en-GB"/>
        </w:rPr>
        <w:t xml:space="preserve"> 1</w:t>
      </w:r>
      <w:r w:rsidR="0068232E" w:rsidRPr="008B6733">
        <w:rPr>
          <w:lang w:val="en-GB"/>
        </w:rPr>
        <w:t>2</w:t>
      </w:r>
      <w:r w:rsidRPr="008B6733">
        <w:rPr>
          <w:lang w:val="en-GB"/>
        </w:rPr>
        <w:t xml:space="preserve">: METHODLOGY </w:t>
      </w:r>
      <w:r w:rsidR="00FB4DC2" w:rsidRPr="008B6733">
        <w:rPr>
          <w:lang w:val="en-GB"/>
        </w:rPr>
        <w:t xml:space="preserve">- </w:t>
      </w:r>
      <w:r w:rsidRPr="008B6733">
        <w:rPr>
          <w:lang w:val="en-GB"/>
        </w:rPr>
        <w:t xml:space="preserve">PROGRESS REPORTED 2017 </w:t>
      </w:r>
      <w:bookmarkEnd w:id="141"/>
      <w:r w:rsidR="00C26CE6" w:rsidRPr="008B6733">
        <w:rPr>
          <w:lang w:val="en-GB"/>
        </w:rPr>
        <w:t>FEBRUARY</w:t>
      </w:r>
      <w:bookmarkEnd w:id="142"/>
      <w:r w:rsidR="00C26CE6" w:rsidRPr="008B6733">
        <w:rPr>
          <w:lang w:val="en-GB"/>
        </w:rPr>
        <w:t xml:space="preserve"> </w:t>
      </w:r>
    </w:p>
    <w:p w:rsidR="00C70B4F" w:rsidRPr="008B6733" w:rsidRDefault="00C70B4F" w:rsidP="000D6A0D">
      <w:pPr>
        <w:spacing w:line="240" w:lineRule="auto"/>
        <w:jc w:val="both"/>
        <w:rPr>
          <w:lang w:val="en-GB"/>
        </w:rPr>
      </w:pPr>
      <w:r w:rsidRPr="008B6733">
        <w:rPr>
          <w:lang w:val="en-GB"/>
        </w:rPr>
        <w:t xml:space="preserve">The actual methodology has been under revision over the course of the last few years as the national teams and the Global </w:t>
      </w:r>
      <w:r w:rsidR="00F82C28" w:rsidRPr="008B6733">
        <w:rPr>
          <w:lang w:val="en-GB"/>
        </w:rPr>
        <w:t>BIOFIN</w:t>
      </w:r>
      <w:r w:rsidRPr="008B6733">
        <w:rPr>
          <w:lang w:val="en-GB"/>
        </w:rPr>
        <w:t xml:space="preserve"> Team have learnt from a combination of hands on experience and outreach to key partners and other initiatives. The methodology revision began with the development of technical PowerPoint presentations, shared with countries for feedback through regional workshops and online webinars. Secondly, the feedback was brought together in a writing / editing session at UNDP HQ in New York in August where main elements of the methodology were revised and chapter drafts were prepared. The full drafting of the Workbook was supported by a technical writer. Technical workshops were held in Bangkok and in Colombia to provide additional </w:t>
      </w:r>
      <w:r w:rsidR="00F82C28" w:rsidRPr="008B6733">
        <w:rPr>
          <w:lang w:val="en-GB"/>
        </w:rPr>
        <w:t>BIOFIN</w:t>
      </w:r>
      <w:r w:rsidRPr="008B6733">
        <w:rPr>
          <w:lang w:val="en-GB"/>
        </w:rPr>
        <w:t xml:space="preserve"> core country feedback on the drafts. Finally, an updated draft was circulated internally at UNDP and among national </w:t>
      </w:r>
      <w:r w:rsidR="00F82C28" w:rsidRPr="008B6733">
        <w:rPr>
          <w:lang w:val="en-GB"/>
        </w:rPr>
        <w:t>BIOFIN</w:t>
      </w:r>
      <w:r w:rsidRPr="008B6733">
        <w:rPr>
          <w:lang w:val="en-GB"/>
        </w:rPr>
        <w:t xml:space="preserve"> teams and a revised draft was circulated among a range of global colleagues from various organisations for comments and suggestions.  The final draft was then prepared and presented at the COP in electronic form and can be downloaded from the </w:t>
      </w:r>
      <w:r w:rsidR="00F82C28" w:rsidRPr="008B6733">
        <w:rPr>
          <w:lang w:val="en-GB"/>
        </w:rPr>
        <w:t>BIOFIN</w:t>
      </w:r>
      <w:r w:rsidRPr="008B6733">
        <w:rPr>
          <w:lang w:val="en-GB"/>
        </w:rPr>
        <w:t xml:space="preserve"> website.  Translations are underway for a French, Spanish, and Russian version. </w:t>
      </w:r>
    </w:p>
    <w:p w:rsidR="00B41DE5" w:rsidRPr="008B6733" w:rsidRDefault="00C70B4F" w:rsidP="00B41DE5">
      <w:pPr>
        <w:spacing w:line="240" w:lineRule="auto"/>
        <w:jc w:val="center"/>
        <w:rPr>
          <w:rFonts w:cs="Times New Roman"/>
          <w:lang w:val="en-GB"/>
        </w:rPr>
      </w:pPr>
      <w:r w:rsidRPr="008B6733">
        <w:rPr>
          <w:rFonts w:cs="Times New Roman"/>
          <w:noProof/>
          <w:lang w:val="en-GB"/>
        </w:rPr>
        <w:lastRenderedPageBreak/>
        <w:drawing>
          <wp:inline distT="0" distB="0" distL="0" distR="0" wp14:anchorId="0B915BC5" wp14:editId="627A481E">
            <wp:extent cx="3130550"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0253" t="18917" r="23965" b="12256"/>
                    <a:stretch/>
                  </pic:blipFill>
                  <pic:spPr bwMode="auto">
                    <a:xfrm>
                      <a:off x="0" y="0"/>
                      <a:ext cx="3130550" cy="2171700"/>
                    </a:xfrm>
                    <a:prstGeom prst="rect">
                      <a:avLst/>
                    </a:prstGeom>
                    <a:ln>
                      <a:noFill/>
                    </a:ln>
                    <a:extLst>
                      <a:ext uri="{53640926-AAD7-44D8-BBD7-CCE9431645EC}">
                        <a14:shadowObscured xmlns:a14="http://schemas.microsoft.com/office/drawing/2010/main"/>
                      </a:ext>
                    </a:extLst>
                  </pic:spPr>
                </pic:pic>
              </a:graphicData>
            </a:graphic>
          </wp:inline>
        </w:drawing>
      </w:r>
    </w:p>
    <w:p w:rsidR="00B41DE5" w:rsidRPr="008B6733" w:rsidRDefault="00B41DE5" w:rsidP="00B41DE5">
      <w:pPr>
        <w:spacing w:line="240" w:lineRule="auto"/>
        <w:jc w:val="both"/>
        <w:rPr>
          <w:rFonts w:cs="Times New Roman"/>
          <w:lang w:val="en-GB"/>
        </w:rPr>
      </w:pPr>
    </w:p>
    <w:p w:rsidR="00B41DE5" w:rsidRPr="008B6733" w:rsidRDefault="00B41DE5" w:rsidP="00B41DE5">
      <w:pPr>
        <w:spacing w:line="240" w:lineRule="auto"/>
        <w:jc w:val="both"/>
        <w:rPr>
          <w:rFonts w:cs="Times New Roman"/>
          <w:lang w:val="en-GB"/>
        </w:rPr>
      </w:pPr>
    </w:p>
    <w:p w:rsidR="00C70B4F" w:rsidRPr="008B6733" w:rsidRDefault="00C70B4F" w:rsidP="00B41DE5">
      <w:pPr>
        <w:spacing w:line="240" w:lineRule="auto"/>
        <w:jc w:val="both"/>
        <w:rPr>
          <w:lang w:val="en-GB"/>
        </w:rPr>
      </w:pPr>
      <w:r w:rsidRPr="008B6733">
        <w:rPr>
          <w:lang w:val="en-GB"/>
        </w:rPr>
        <w:t xml:space="preserve">Additional methodology work was conducted to finalize and share the </w:t>
      </w:r>
      <w:r w:rsidR="00F82C28" w:rsidRPr="008B6733">
        <w:rPr>
          <w:lang w:val="en-GB"/>
        </w:rPr>
        <w:t>BIOFIN</w:t>
      </w:r>
      <w:r w:rsidRPr="008B6733">
        <w:rPr>
          <w:lang w:val="en-GB"/>
        </w:rPr>
        <w:t xml:space="preserve"> Data Tool – a series of Excel-based datasheets that can be used to facilitate, standardize, and ultimately consolidate data from </w:t>
      </w:r>
      <w:r w:rsidR="00F82C28" w:rsidRPr="008B6733">
        <w:rPr>
          <w:lang w:val="en-GB"/>
        </w:rPr>
        <w:t>BIOFIN</w:t>
      </w:r>
      <w:r w:rsidRPr="008B6733">
        <w:rPr>
          <w:lang w:val="en-GB"/>
        </w:rPr>
        <w:t xml:space="preserve"> countries. Final adjustments are currently being worked on and a full public website release is expected in February.</w:t>
      </w:r>
    </w:p>
    <w:p w:rsidR="00C70B4F" w:rsidRPr="008B6733" w:rsidRDefault="00C70B4F" w:rsidP="00B41DE5">
      <w:pPr>
        <w:spacing w:line="240" w:lineRule="auto"/>
        <w:jc w:val="both"/>
        <w:rPr>
          <w:lang w:val="en-GB"/>
        </w:rPr>
      </w:pPr>
      <w:r w:rsidRPr="008B6733">
        <w:rPr>
          <w:noProof/>
          <w:lang w:val="en-GB"/>
        </w:rPr>
        <mc:AlternateContent>
          <mc:Choice Requires="wps">
            <w:drawing>
              <wp:anchor distT="0" distB="0" distL="114300" distR="114300" simplePos="0" relativeHeight="251665408" behindDoc="1" locked="0" layoutInCell="1" allowOverlap="1" wp14:anchorId="082D7F8B" wp14:editId="5482A666">
                <wp:simplePos x="0" y="0"/>
                <wp:positionH relativeFrom="margin">
                  <wp:posOffset>202565</wp:posOffset>
                </wp:positionH>
                <wp:positionV relativeFrom="paragraph">
                  <wp:posOffset>409575</wp:posOffset>
                </wp:positionV>
                <wp:extent cx="2882900" cy="171450"/>
                <wp:effectExtent l="0" t="0" r="0" b="0"/>
                <wp:wrapTight wrapText="bothSides">
                  <wp:wrapPolygon edited="0">
                    <wp:start x="0" y="0"/>
                    <wp:lineTo x="0" y="19200"/>
                    <wp:lineTo x="21410" y="19200"/>
                    <wp:lineTo x="2141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882900" cy="171450"/>
                        </a:xfrm>
                        <a:prstGeom prst="rect">
                          <a:avLst/>
                        </a:prstGeom>
                        <a:solidFill>
                          <a:prstClr val="white"/>
                        </a:solidFill>
                        <a:ln>
                          <a:noFill/>
                        </a:ln>
                      </wps:spPr>
                      <wps:txbx>
                        <w:txbxContent>
                          <w:p w:rsidR="004A5218" w:rsidRPr="00220F34" w:rsidRDefault="004A5218" w:rsidP="00C70B4F">
                            <w:pPr>
                              <w:pStyle w:val="Caption"/>
                              <w:rPr>
                                <w:noProof/>
                              </w:rPr>
                            </w:pPr>
                            <w:r>
                              <w:t xml:space="preserve">Figure </w:t>
                            </w:r>
                            <w:fldSimple w:instr=" SEQ Figure \* ARABIC ">
                              <w:r>
                                <w:rPr>
                                  <w:noProof/>
                                </w:rPr>
                                <w:t>2</w:t>
                              </w:r>
                            </w:fldSimple>
                            <w:r>
                              <w:t>: The main theoretical framework for BIOFIN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D7F8B" id="_x0000_t202" coordsize="21600,21600" o:spt="202" path="m,l,21600r21600,l21600,xe">
                <v:stroke joinstyle="miter"/>
                <v:path gradientshapeok="t" o:connecttype="rect"/>
              </v:shapetype>
              <v:shape id="Text Box 26" o:spid="_x0000_s1026" type="#_x0000_t202" style="position:absolute;left:0;text-align:left;margin-left:15.95pt;margin-top:32.25pt;width:227pt;height:1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" stroked="f">
                <v:textbox inset="0,0,0,0">
                  <w:txbxContent>
                    <w:p w:rsidR="004A5218" w:rsidRPr="00220F34" w:rsidRDefault="004A5218" w:rsidP="00C70B4F">
                      <w:pPr>
                        <w:pStyle w:val="Caption"/>
                        <w:rPr>
                          <w:noProof/>
                        </w:rPr>
                      </w:pPr>
                      <w:r>
                        <w:t xml:space="preserve">Figure </w:t>
                      </w:r>
                      <w:fldSimple w:instr=" SEQ Figure \* ARABIC ">
                        <w:r>
                          <w:rPr>
                            <w:noProof/>
                          </w:rPr>
                          <w:t>2</w:t>
                        </w:r>
                      </w:fldSimple>
                      <w:r>
                        <w:t>: The main theoretical framework for BIOFIN</w:t>
                      </w:r>
                    </w:p>
                  </w:txbxContent>
                </v:textbox>
                <w10:wrap type="tight" anchorx="margin"/>
              </v:shape>
            </w:pict>
          </mc:Fallback>
        </mc:AlternateContent>
      </w:r>
      <w:r w:rsidRPr="008B6733">
        <w:rPr>
          <w:lang w:val="en-GB"/>
        </w:rPr>
        <w:t xml:space="preserve">The new Workbook now provides much additional guidance on how to establish an effective national </w:t>
      </w:r>
      <w:r w:rsidR="00F82C28" w:rsidRPr="008B6733">
        <w:rPr>
          <w:lang w:val="en-GB"/>
        </w:rPr>
        <w:t>BIOFIN</w:t>
      </w:r>
      <w:r w:rsidRPr="008B6733">
        <w:rPr>
          <w:lang w:val="en-GB"/>
        </w:rPr>
        <w:t xml:space="preserve"> Process. The main focus is to strengthen partnerships with Ministries of Finance and the private sector, and the workbook provides several useful entry points to engage with the private sector, such as working with chambers of commerce, Corporate Social Responsibility and partnering with foundations. New guidance is provided on integrating gender considerations throughout the </w:t>
      </w:r>
      <w:r w:rsidR="00F82C28" w:rsidRPr="008B6733">
        <w:rPr>
          <w:lang w:val="en-GB"/>
        </w:rPr>
        <w:t>BIOFIN</w:t>
      </w:r>
      <w:r w:rsidRPr="008B6733">
        <w:rPr>
          <w:lang w:val="en-GB"/>
        </w:rPr>
        <w:t xml:space="preserve"> process, in particular when designing finance solutions. </w:t>
      </w:r>
    </w:p>
    <w:p w:rsidR="00C70B4F" w:rsidRPr="008B6733" w:rsidRDefault="00C70B4F" w:rsidP="00B41DE5">
      <w:pPr>
        <w:spacing w:line="240" w:lineRule="auto"/>
        <w:jc w:val="both"/>
        <w:rPr>
          <w:lang w:val="en-GB"/>
        </w:rPr>
      </w:pPr>
      <w:r w:rsidRPr="008B6733">
        <w:rPr>
          <w:lang w:val="en-GB"/>
        </w:rPr>
        <w:t xml:space="preserve">The revised </w:t>
      </w:r>
      <w:r w:rsidR="00F82C28" w:rsidRPr="008B6733">
        <w:rPr>
          <w:lang w:val="en-GB"/>
        </w:rPr>
        <w:t>Biodiversity</w:t>
      </w:r>
      <w:r w:rsidRPr="008B6733">
        <w:rPr>
          <w:lang w:val="en-GB"/>
        </w:rPr>
        <w:t xml:space="preserve"> Finance Policy and Institutional Review (PIR) chapter guides countries towards a more in-depth analysis into the institutional framework for specific finance solutions, the national budgeting process and </w:t>
      </w:r>
      <w:r w:rsidR="00F82C28" w:rsidRPr="008B6733">
        <w:rPr>
          <w:lang w:val="en-GB"/>
        </w:rPr>
        <w:t>biodiversity</w:t>
      </w:r>
      <w:r w:rsidRPr="008B6733">
        <w:rPr>
          <w:lang w:val="en-GB"/>
        </w:rPr>
        <w:t xml:space="preserve">-relevant subsidies. The PIR also includes a clearer framework for stakeholder analysis and engagement. One more additional feature is to compile a broader package of economic and economic valuation data, to be used as input when formulating the business case for the finance plan and individual finance solutions.  </w:t>
      </w:r>
    </w:p>
    <w:p w:rsidR="00C70B4F" w:rsidRPr="008B6733" w:rsidRDefault="00C70B4F" w:rsidP="00B41DE5">
      <w:pPr>
        <w:spacing w:line="240" w:lineRule="auto"/>
        <w:jc w:val="both"/>
        <w:rPr>
          <w:lang w:val="en-GB"/>
        </w:rPr>
      </w:pPr>
      <w:r w:rsidRPr="008B6733">
        <w:rPr>
          <w:lang w:val="en-GB"/>
        </w:rPr>
        <w:t xml:space="preserve">The </w:t>
      </w:r>
      <w:r w:rsidR="00F82C28" w:rsidRPr="008B6733">
        <w:rPr>
          <w:lang w:val="en-GB"/>
        </w:rPr>
        <w:t>Biodiversity</w:t>
      </w:r>
      <w:r w:rsidRPr="008B6733">
        <w:rPr>
          <w:lang w:val="en-GB"/>
        </w:rPr>
        <w:t xml:space="preserve"> Expenditure Review allows countries to analyse past </w:t>
      </w:r>
      <w:r w:rsidR="00F82C28" w:rsidRPr="008B6733">
        <w:rPr>
          <w:lang w:val="en-GB"/>
        </w:rPr>
        <w:t>biodiversity</w:t>
      </w:r>
      <w:r w:rsidRPr="008B6733">
        <w:rPr>
          <w:lang w:val="en-GB"/>
        </w:rPr>
        <w:t xml:space="preserve"> expenditures and understand absolute and relative </w:t>
      </w:r>
      <w:r w:rsidR="00F82C28" w:rsidRPr="008B6733">
        <w:rPr>
          <w:lang w:val="en-GB"/>
        </w:rPr>
        <w:t>biodiversity</w:t>
      </w:r>
      <w:r w:rsidRPr="008B6733">
        <w:rPr>
          <w:lang w:val="en-GB"/>
        </w:rPr>
        <w:t xml:space="preserve"> allocations and spending. Expenditure reviews provide insight into how policy priorities were or were not reflected in actual expenditures as well as opportunities for improved allocation. The BER predicts future expenditures under different scenarios to establish the “business as usual” </w:t>
      </w:r>
      <w:r w:rsidRPr="008B6733">
        <w:rPr>
          <w:lang w:val="en-GB"/>
        </w:rPr>
        <w:lastRenderedPageBreak/>
        <w:t xml:space="preserve">financing case that will be measured against the financial needs assessment to determine financing gaps for each </w:t>
      </w:r>
      <w:r w:rsidR="00F82C28" w:rsidRPr="008B6733">
        <w:rPr>
          <w:lang w:val="en-GB"/>
        </w:rPr>
        <w:t>biodiversity</w:t>
      </w:r>
      <w:r w:rsidRPr="008B6733">
        <w:rPr>
          <w:lang w:val="en-GB"/>
        </w:rPr>
        <w:t xml:space="preserve"> (NBSAP) strategy, organization, and CBD targets.</w:t>
      </w:r>
    </w:p>
    <w:p w:rsidR="00C70B4F" w:rsidRPr="008B6733" w:rsidRDefault="00C70B4F" w:rsidP="000D6A0D">
      <w:pPr>
        <w:spacing w:line="240" w:lineRule="auto"/>
        <w:jc w:val="both"/>
        <w:rPr>
          <w:lang w:val="en-GB"/>
        </w:rPr>
      </w:pPr>
      <w:r w:rsidRPr="008B6733">
        <w:rPr>
          <w:lang w:val="en-GB"/>
        </w:rPr>
        <w:t>The new BER version includes enhancements such as: (i) clarifying the definition of “</w:t>
      </w:r>
      <w:r w:rsidR="00F82C28" w:rsidRPr="008B6733">
        <w:rPr>
          <w:lang w:val="en-GB"/>
        </w:rPr>
        <w:t>biodiversity</w:t>
      </w:r>
      <w:r w:rsidRPr="008B6733">
        <w:rPr>
          <w:lang w:val="en-GB"/>
        </w:rPr>
        <w:t xml:space="preserve"> expenditure”, (ii) detailed guidance and examples of how to attribute expenditures to </w:t>
      </w:r>
      <w:r w:rsidR="00F82C28" w:rsidRPr="008B6733">
        <w:rPr>
          <w:lang w:val="en-GB"/>
        </w:rPr>
        <w:t>biodiversity</w:t>
      </w:r>
      <w:r w:rsidRPr="008B6733">
        <w:rPr>
          <w:lang w:val="en-GB"/>
        </w:rPr>
        <w:t xml:space="preserve"> for “indirect” expenditures including sector by sector guidance, (iii) tagging systems for a range of analyses, (iv) guidance on engaging with the private sector, and (v) approaches to avoid double counting, among others. </w:t>
      </w:r>
    </w:p>
    <w:p w:rsidR="00C70B4F" w:rsidRPr="008B6733" w:rsidRDefault="00C70B4F" w:rsidP="000D6A0D">
      <w:pPr>
        <w:spacing w:line="240" w:lineRule="auto"/>
        <w:jc w:val="both"/>
        <w:rPr>
          <w:lang w:val="en-GB"/>
        </w:rPr>
      </w:pPr>
      <w:r w:rsidRPr="008B6733">
        <w:rPr>
          <w:lang w:val="en-GB"/>
        </w:rPr>
        <w:t xml:space="preserve">The guidance is complemented by a new classification system of </w:t>
      </w:r>
      <w:r w:rsidR="00F82C28" w:rsidRPr="008B6733">
        <w:rPr>
          <w:lang w:val="en-GB"/>
        </w:rPr>
        <w:t>biodiversity</w:t>
      </w:r>
      <w:r w:rsidRPr="008B6733">
        <w:rPr>
          <w:lang w:val="en-GB"/>
        </w:rPr>
        <w:t xml:space="preserve"> </w:t>
      </w:r>
      <w:r w:rsidR="00BA5F1E" w:rsidRPr="008B6733">
        <w:rPr>
          <w:lang w:val="en-GB"/>
        </w:rPr>
        <w:t>activities that</w:t>
      </w:r>
      <w:r w:rsidRPr="008B6733">
        <w:rPr>
          <w:lang w:val="en-GB"/>
        </w:rPr>
        <w:t xml:space="preserve"> can be used to systematically sort and analyse </w:t>
      </w:r>
      <w:r w:rsidR="00F82C28" w:rsidRPr="008B6733">
        <w:rPr>
          <w:lang w:val="en-GB"/>
        </w:rPr>
        <w:t>biodiversity</w:t>
      </w:r>
      <w:r w:rsidRPr="008B6733">
        <w:rPr>
          <w:lang w:val="en-GB"/>
        </w:rPr>
        <w:t xml:space="preserve"> expenditure data, including suggested ranges for coefficients. This classification system is evolving in close dialogue with the United Nations Statistics Division, which could eventually lead to the adaptation of the categorisation as a subset of formal UN data standards.</w:t>
      </w:r>
    </w:p>
    <w:p w:rsidR="00C70B4F" w:rsidRPr="008B6733" w:rsidRDefault="00C70B4F" w:rsidP="000D6A0D">
      <w:pPr>
        <w:spacing w:line="240" w:lineRule="auto"/>
        <w:jc w:val="both"/>
        <w:rPr>
          <w:lang w:val="en-GB"/>
        </w:rPr>
      </w:pPr>
      <w:r w:rsidRPr="008B6733">
        <w:rPr>
          <w:lang w:val="en-GB"/>
        </w:rPr>
        <w:t xml:space="preserve">The Financial Needs Assessment (FNA) has evolved substantially and covers a detailed costing of the NBSAP and other key </w:t>
      </w:r>
      <w:r w:rsidR="00F82C28" w:rsidRPr="008B6733">
        <w:rPr>
          <w:lang w:val="en-GB"/>
        </w:rPr>
        <w:t>biodiversity</w:t>
      </w:r>
      <w:r w:rsidRPr="008B6733">
        <w:rPr>
          <w:lang w:val="en-GB"/>
        </w:rPr>
        <w:t xml:space="preserve"> strategies or strategies and programmes around sustainable use such as sustainable fisheries, forestry and agriculture. The </w:t>
      </w:r>
      <w:r w:rsidR="00F82C28" w:rsidRPr="008B6733">
        <w:rPr>
          <w:lang w:val="en-GB"/>
        </w:rPr>
        <w:t>BIOFIN</w:t>
      </w:r>
      <w:r w:rsidRPr="008B6733">
        <w:rPr>
          <w:lang w:val="en-GB"/>
        </w:rPr>
        <w:t xml:space="preserve"> methodology can help refine the NBSAP activities so they provide adequate detail and quantitative results-based indicators to be easily budgeted. Then a results-based budgeting process is conducted in a participative manner with experts and stakeholders. Once the details are established through government standard budgeting and where needed, detailed financial models, the results are summarized by goal, strategies, and by organization. The result of the analysis is a financial gap, determined through comparison with the future expenditure scenarios calculated in the </w:t>
      </w:r>
      <w:r w:rsidR="00F82C28" w:rsidRPr="008B6733">
        <w:rPr>
          <w:lang w:val="en-GB"/>
        </w:rPr>
        <w:t>Biodiversity</w:t>
      </w:r>
      <w:r w:rsidRPr="008B6733">
        <w:rPr>
          <w:lang w:val="en-GB"/>
        </w:rPr>
        <w:t xml:space="preserve"> Expenditure Review. </w:t>
      </w:r>
    </w:p>
    <w:p w:rsidR="00C70B4F" w:rsidRPr="008B6733" w:rsidRDefault="00C70B4F" w:rsidP="000D6A0D">
      <w:pPr>
        <w:spacing w:line="240" w:lineRule="auto"/>
        <w:jc w:val="both"/>
        <w:rPr>
          <w:lang w:val="en-GB"/>
        </w:rPr>
      </w:pPr>
      <w:r w:rsidRPr="008B6733">
        <w:rPr>
          <w:lang w:val="en-GB"/>
        </w:rPr>
        <w:t xml:space="preserve">The </w:t>
      </w:r>
      <w:r w:rsidR="00F82C28" w:rsidRPr="008B6733">
        <w:rPr>
          <w:lang w:val="en-GB"/>
        </w:rPr>
        <w:t>Biodiversity</w:t>
      </w:r>
      <w:r w:rsidRPr="008B6733">
        <w:rPr>
          <w:lang w:val="en-GB"/>
        </w:rPr>
        <w:t xml:space="preserve"> Finance Plan provides a strategic and operational plan for transforming the way </w:t>
      </w:r>
      <w:r w:rsidR="00F82C28" w:rsidRPr="008B6733">
        <w:rPr>
          <w:lang w:val="en-GB"/>
        </w:rPr>
        <w:t>biodiversity</w:t>
      </w:r>
      <w:r w:rsidRPr="008B6733">
        <w:rPr>
          <w:lang w:val="en-GB"/>
        </w:rPr>
        <w:t xml:space="preserve"> is financed in each country. The plan summarizes the main results from the previous </w:t>
      </w:r>
      <w:r w:rsidR="00F82C28" w:rsidRPr="008B6733">
        <w:rPr>
          <w:lang w:val="en-GB"/>
        </w:rPr>
        <w:t>BIOFIN</w:t>
      </w:r>
      <w:r w:rsidRPr="008B6733">
        <w:rPr>
          <w:lang w:val="en-GB"/>
        </w:rPr>
        <w:t xml:space="preserve"> assessments, highlighting the main opportunities for increased and more effective use of finance and economic tools in </w:t>
      </w:r>
      <w:r w:rsidR="00F82C28" w:rsidRPr="008B6733">
        <w:rPr>
          <w:lang w:val="en-GB"/>
        </w:rPr>
        <w:t>biodiversity</w:t>
      </w:r>
      <w:r w:rsidRPr="008B6733">
        <w:rPr>
          <w:lang w:val="en-GB"/>
        </w:rPr>
        <w:t xml:space="preserve"> management. The approach includes combining a review of all currently used </w:t>
      </w:r>
      <w:r w:rsidR="00F82C28" w:rsidRPr="008B6733">
        <w:rPr>
          <w:lang w:val="en-GB"/>
        </w:rPr>
        <w:t>biodiversity</w:t>
      </w:r>
      <w:r w:rsidRPr="008B6733">
        <w:rPr>
          <w:lang w:val="en-GB"/>
        </w:rPr>
        <w:t xml:space="preserve"> finance solutions with a list of potential solutions that are described in an evolving </w:t>
      </w:r>
      <w:r w:rsidR="00F82C28" w:rsidRPr="008B6733">
        <w:rPr>
          <w:lang w:val="en-GB"/>
        </w:rPr>
        <w:t>Biodiversity</w:t>
      </w:r>
      <w:r w:rsidRPr="008B6733">
        <w:rPr>
          <w:lang w:val="en-GB"/>
        </w:rPr>
        <w:t xml:space="preserve"> Finance Solutions Catalogue to build a list of potential solutions. This list is then subjected to two screening tools to prioritize the solutions that will be the subject of detailed feasibility analyses and technical design.</w:t>
      </w:r>
    </w:p>
    <w:p w:rsidR="00C70B4F" w:rsidRPr="008B6733" w:rsidRDefault="00C70B4F" w:rsidP="000D6A0D">
      <w:pPr>
        <w:spacing w:line="240" w:lineRule="auto"/>
        <w:jc w:val="both"/>
        <w:rPr>
          <w:lang w:val="en-GB"/>
        </w:rPr>
      </w:pPr>
      <w:r w:rsidRPr="008B6733">
        <w:rPr>
          <w:lang w:val="en-GB"/>
        </w:rPr>
        <w:t xml:space="preserve">The plan contains a completed action plan for implementing a range of solutions and initial guidance on others that would require significant funding for a comprehensive design stage. The </w:t>
      </w:r>
      <w:r w:rsidR="00F82C28" w:rsidRPr="008B6733">
        <w:rPr>
          <w:lang w:val="en-GB"/>
        </w:rPr>
        <w:t>Biodiversity</w:t>
      </w:r>
      <w:r w:rsidRPr="008B6733">
        <w:rPr>
          <w:lang w:val="en-GB"/>
        </w:rPr>
        <w:t xml:space="preserve"> Finance Solution Catalogue is an excel-based tool that provides a comprehensive list of finance solutions that are relevant for </w:t>
      </w:r>
      <w:r w:rsidR="00F82C28" w:rsidRPr="008B6733">
        <w:rPr>
          <w:lang w:val="en-GB"/>
        </w:rPr>
        <w:t>biodiversity</w:t>
      </w:r>
      <w:r w:rsidRPr="008B6733">
        <w:rPr>
          <w:lang w:val="en-GB"/>
        </w:rPr>
        <w:t xml:space="preserve"> (but can also contribute to sustainable development in general).</w:t>
      </w:r>
    </w:p>
    <w:p w:rsidR="00246E1F" w:rsidRPr="008B6733" w:rsidRDefault="000F5A0D" w:rsidP="00825180">
      <w:pPr>
        <w:pStyle w:val="Heading1"/>
        <w:rPr>
          <w:lang w:val="en-GB"/>
        </w:rPr>
      </w:pPr>
      <w:bookmarkStart w:id="143" w:name="_Toc474419857"/>
      <w:bookmarkStart w:id="144" w:name="_Toc481138107"/>
      <w:r w:rsidRPr="008B6733">
        <w:rPr>
          <w:lang w:val="en-GB"/>
        </w:rPr>
        <w:lastRenderedPageBreak/>
        <w:t>ANNEX</w:t>
      </w:r>
      <w:r w:rsidR="00B41DE5" w:rsidRPr="008B6733">
        <w:rPr>
          <w:lang w:val="en-GB"/>
        </w:rPr>
        <w:t xml:space="preserve"> 1</w:t>
      </w:r>
      <w:r w:rsidR="0068232E" w:rsidRPr="008B6733">
        <w:rPr>
          <w:lang w:val="en-GB"/>
        </w:rPr>
        <w:t>3</w:t>
      </w:r>
      <w:r w:rsidRPr="008B6733">
        <w:rPr>
          <w:lang w:val="en-GB"/>
        </w:rPr>
        <w:t xml:space="preserve">: </w:t>
      </w:r>
      <w:r w:rsidR="00246E1F" w:rsidRPr="008B6733">
        <w:rPr>
          <w:lang w:val="en-GB"/>
        </w:rPr>
        <w:t>KNOWLEDGE MANAGEMENT WORK EXAMPLES OF CASE STUDIES</w:t>
      </w:r>
      <w:bookmarkEnd w:id="143"/>
      <w:bookmarkEnd w:id="144"/>
      <w:r w:rsidR="00246E1F" w:rsidRPr="008B6733">
        <w:rPr>
          <w:lang w:val="en-GB"/>
        </w:rPr>
        <w:t xml:space="preserve">  </w:t>
      </w:r>
    </w:p>
    <w:p w:rsidR="00246E1F" w:rsidRPr="008B6733" w:rsidRDefault="00246E1F" w:rsidP="000D6A0D">
      <w:pPr>
        <w:spacing w:line="240" w:lineRule="auto"/>
        <w:jc w:val="center"/>
        <w:rPr>
          <w:lang w:val="en-GB"/>
        </w:rPr>
      </w:pPr>
      <w:r w:rsidRPr="008B6733">
        <w:rPr>
          <w:noProof/>
          <w:lang w:val="en-GB"/>
        </w:rPr>
        <w:drawing>
          <wp:inline distT="0" distB="0" distL="0" distR="0" wp14:anchorId="33368C05" wp14:editId="4EA6640C">
            <wp:extent cx="5455920" cy="4472445"/>
            <wp:effectExtent l="0" t="0" r="0" b="4445"/>
            <wp:docPr id="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9064" cy="4475022"/>
                    </a:xfrm>
                    <a:prstGeom prst="rect">
                      <a:avLst/>
                    </a:prstGeom>
                    <a:noFill/>
                  </pic:spPr>
                </pic:pic>
              </a:graphicData>
            </a:graphic>
          </wp:inline>
        </w:drawing>
      </w:r>
    </w:p>
    <w:p w:rsidR="00246E1F" w:rsidRPr="008B6733" w:rsidRDefault="00246E1F" w:rsidP="000D6A0D">
      <w:pPr>
        <w:spacing w:line="240" w:lineRule="auto"/>
        <w:rPr>
          <w:lang w:val="en-GB"/>
        </w:rPr>
      </w:pPr>
    </w:p>
    <w:p w:rsidR="005C0A24" w:rsidRPr="008B6733" w:rsidRDefault="00532BBB" w:rsidP="00825180">
      <w:pPr>
        <w:spacing w:line="240" w:lineRule="auto"/>
        <w:jc w:val="center"/>
        <w:rPr>
          <w:lang w:val="en-GB"/>
        </w:rPr>
      </w:pPr>
      <w:r w:rsidRPr="008B6733">
        <w:rPr>
          <w:noProof/>
          <w:lang w:val="en-GB"/>
        </w:rPr>
        <w:lastRenderedPageBreak/>
        <w:drawing>
          <wp:inline distT="0" distB="0" distL="0" distR="0" wp14:anchorId="6058FE18" wp14:editId="5118C179">
            <wp:extent cx="5518074" cy="3215005"/>
            <wp:effectExtent l="0" t="0" r="6985" b="0"/>
            <wp:docPr id="1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529410" cy="3221610"/>
                    </a:xfrm>
                    <a:prstGeom prst="rect">
                      <a:avLst/>
                    </a:prstGeom>
                    <a:noFill/>
                  </pic:spPr>
                </pic:pic>
              </a:graphicData>
            </a:graphic>
          </wp:inline>
        </w:drawing>
      </w:r>
    </w:p>
    <w:p w:rsidR="005C0A24" w:rsidRPr="008B6733" w:rsidRDefault="005C0A24" w:rsidP="001F0AB7">
      <w:pPr>
        <w:spacing w:line="240" w:lineRule="auto"/>
        <w:jc w:val="both"/>
        <w:rPr>
          <w:lang w:val="en-GB"/>
        </w:rPr>
      </w:pPr>
    </w:p>
    <w:p w:rsidR="005C0A24" w:rsidRPr="008B6733" w:rsidRDefault="00B41DE5" w:rsidP="00FB4DC2">
      <w:pPr>
        <w:pStyle w:val="Heading1"/>
        <w:rPr>
          <w:lang w:val="en-GB"/>
        </w:rPr>
      </w:pPr>
      <w:bookmarkStart w:id="145" w:name="_Toc481138108"/>
      <w:r w:rsidRPr="008B6733">
        <w:rPr>
          <w:lang w:val="en-GB"/>
        </w:rPr>
        <w:t>ANNEX 1</w:t>
      </w:r>
      <w:r w:rsidR="0068232E" w:rsidRPr="008B6733">
        <w:rPr>
          <w:lang w:val="en-GB"/>
        </w:rPr>
        <w:t>4</w:t>
      </w:r>
      <w:r w:rsidR="000A6662" w:rsidRPr="008B6733">
        <w:rPr>
          <w:lang w:val="en-GB"/>
        </w:rPr>
        <w:t>:</w:t>
      </w:r>
      <w:r w:rsidRPr="008B6733">
        <w:rPr>
          <w:lang w:val="en-GB"/>
        </w:rPr>
        <w:t xml:space="preserve"> </w:t>
      </w:r>
      <w:r w:rsidR="000A6662" w:rsidRPr="008B6733">
        <w:rPr>
          <w:lang w:val="en-GB"/>
        </w:rPr>
        <w:t xml:space="preserve">CURRENT </w:t>
      </w:r>
      <w:r w:rsidRPr="008B6733">
        <w:rPr>
          <w:lang w:val="en-GB"/>
        </w:rPr>
        <w:t>SENIOR TECHNICAL ADVISOR TABLE</w:t>
      </w:r>
      <w:bookmarkEnd w:id="145"/>
    </w:p>
    <w:p w:rsidR="000A6662" w:rsidRPr="008B6733" w:rsidRDefault="000A6662" w:rsidP="00825180">
      <w:pPr>
        <w:rPr>
          <w:lang w:val="en-GB"/>
        </w:rPr>
      </w:pPr>
    </w:p>
    <w:tbl>
      <w:tblPr>
        <w:tblStyle w:val="TableGrid"/>
        <w:tblW w:w="5388" w:type="pct"/>
        <w:jc w:val="center"/>
        <w:tblLook w:val="04A0" w:firstRow="1" w:lastRow="0" w:firstColumn="1" w:lastColumn="0" w:noHBand="0" w:noVBand="1"/>
      </w:tblPr>
      <w:tblGrid>
        <w:gridCol w:w="3134"/>
        <w:gridCol w:w="10821"/>
      </w:tblGrid>
      <w:tr w:rsidR="00085F96" w:rsidRPr="008B6733" w:rsidTr="00825180">
        <w:trPr>
          <w:jc w:val="center"/>
        </w:trPr>
        <w:tc>
          <w:tcPr>
            <w:tcW w:w="1123" w:type="pct"/>
            <w:shd w:val="clear" w:color="auto" w:fill="9CC2E5" w:themeFill="accent1" w:themeFillTint="99"/>
          </w:tcPr>
          <w:p w:rsidR="005C0A24" w:rsidRPr="008B6733" w:rsidRDefault="005C0A24" w:rsidP="001F0AB7">
            <w:pPr>
              <w:jc w:val="both"/>
              <w:rPr>
                <w:lang w:val="en-GB"/>
              </w:rPr>
            </w:pPr>
            <w:r w:rsidRPr="008B6733">
              <w:rPr>
                <w:lang w:val="en-GB"/>
              </w:rPr>
              <w:t>Name:</w:t>
            </w:r>
          </w:p>
        </w:tc>
        <w:tc>
          <w:tcPr>
            <w:tcW w:w="3877" w:type="pct"/>
            <w:shd w:val="clear" w:color="auto" w:fill="9CC2E5" w:themeFill="accent1" w:themeFillTint="99"/>
          </w:tcPr>
          <w:p w:rsidR="005C0A24" w:rsidRPr="008B6733" w:rsidRDefault="005C0A24" w:rsidP="001F0AB7">
            <w:pPr>
              <w:jc w:val="both"/>
              <w:rPr>
                <w:lang w:val="en-GB"/>
              </w:rPr>
            </w:pPr>
            <w:r w:rsidRPr="008B6733">
              <w:rPr>
                <w:lang w:val="en-GB"/>
              </w:rPr>
              <w:t>Countries</w:t>
            </w:r>
          </w:p>
        </w:tc>
      </w:tr>
      <w:tr w:rsidR="00085F96" w:rsidRPr="008B6733" w:rsidTr="00825180">
        <w:trPr>
          <w:jc w:val="center"/>
        </w:trPr>
        <w:tc>
          <w:tcPr>
            <w:tcW w:w="1123" w:type="pct"/>
          </w:tcPr>
          <w:p w:rsidR="005C0A24" w:rsidRPr="008B6733" w:rsidRDefault="005C0A24" w:rsidP="001F0AB7">
            <w:pPr>
              <w:jc w:val="both"/>
              <w:rPr>
                <w:lang w:val="en-GB"/>
              </w:rPr>
            </w:pPr>
            <w:r w:rsidRPr="008B6733">
              <w:rPr>
                <w:lang w:val="en-GB"/>
              </w:rPr>
              <w:t>Onno van den Heuvel</w:t>
            </w:r>
          </w:p>
        </w:tc>
        <w:tc>
          <w:tcPr>
            <w:tcW w:w="3877" w:type="pct"/>
          </w:tcPr>
          <w:p w:rsidR="005C0A24" w:rsidRPr="008B6733" w:rsidRDefault="005C0A24" w:rsidP="001F0AB7">
            <w:pPr>
              <w:jc w:val="both"/>
              <w:rPr>
                <w:lang w:val="en-GB"/>
              </w:rPr>
            </w:pPr>
            <w:r w:rsidRPr="008B6733">
              <w:rPr>
                <w:lang w:val="en-GB"/>
              </w:rPr>
              <w:t>2: Mongolia, Mozambique</w:t>
            </w:r>
          </w:p>
        </w:tc>
      </w:tr>
      <w:tr w:rsidR="00085F96" w:rsidRPr="008B6733" w:rsidTr="00825180">
        <w:trPr>
          <w:jc w:val="center"/>
        </w:trPr>
        <w:tc>
          <w:tcPr>
            <w:tcW w:w="1123" w:type="pct"/>
          </w:tcPr>
          <w:p w:rsidR="005C0A24" w:rsidRPr="008B6733" w:rsidRDefault="005C0A24" w:rsidP="001F0AB7">
            <w:pPr>
              <w:jc w:val="both"/>
              <w:rPr>
                <w:lang w:val="en-GB"/>
              </w:rPr>
            </w:pPr>
            <w:r w:rsidRPr="008B6733">
              <w:rPr>
                <w:lang w:val="en-GB"/>
              </w:rPr>
              <w:t>David Meyers</w:t>
            </w:r>
          </w:p>
        </w:tc>
        <w:tc>
          <w:tcPr>
            <w:tcW w:w="3877" w:type="pct"/>
          </w:tcPr>
          <w:p w:rsidR="005C0A24" w:rsidRPr="008B6733" w:rsidRDefault="005C0A24" w:rsidP="001F0AB7">
            <w:pPr>
              <w:jc w:val="both"/>
              <w:rPr>
                <w:lang w:val="en-GB"/>
              </w:rPr>
            </w:pPr>
            <w:r w:rsidRPr="008B6733">
              <w:rPr>
                <w:lang w:val="en-GB"/>
              </w:rPr>
              <w:t xml:space="preserve">8: Rwanda, </w:t>
            </w:r>
            <w:r w:rsidRPr="008B6733">
              <w:rPr>
                <w:b/>
                <w:lang w:val="en-GB"/>
              </w:rPr>
              <w:t>Uganda</w:t>
            </w:r>
            <w:r w:rsidRPr="008B6733">
              <w:rPr>
                <w:lang w:val="en-GB"/>
              </w:rPr>
              <w:t xml:space="preserve">, </w:t>
            </w:r>
            <w:r w:rsidRPr="008B6733">
              <w:rPr>
                <w:b/>
                <w:lang w:val="en-GB"/>
              </w:rPr>
              <w:t>Kazakhstan</w:t>
            </w:r>
            <w:r w:rsidRPr="008B6733">
              <w:rPr>
                <w:lang w:val="en-GB"/>
              </w:rPr>
              <w:t xml:space="preserve">, Georgia, India, Kyrgyzstan, Botswana, </w:t>
            </w:r>
            <w:r w:rsidRPr="008B6733">
              <w:rPr>
                <w:b/>
                <w:lang w:val="en-GB"/>
              </w:rPr>
              <w:t>Seychelles</w:t>
            </w:r>
          </w:p>
        </w:tc>
      </w:tr>
      <w:tr w:rsidR="00085F96" w:rsidRPr="008B6733" w:rsidTr="00825180">
        <w:trPr>
          <w:jc w:val="center"/>
        </w:trPr>
        <w:tc>
          <w:tcPr>
            <w:tcW w:w="1123" w:type="pct"/>
          </w:tcPr>
          <w:p w:rsidR="005C0A24" w:rsidRPr="008B6733" w:rsidRDefault="005C0A24" w:rsidP="001F0AB7">
            <w:pPr>
              <w:jc w:val="both"/>
              <w:rPr>
                <w:lang w:val="en-GB"/>
              </w:rPr>
            </w:pPr>
            <w:r w:rsidRPr="008B6733">
              <w:rPr>
                <w:lang w:val="en-GB"/>
              </w:rPr>
              <w:t>Marlon Flores</w:t>
            </w:r>
          </w:p>
        </w:tc>
        <w:tc>
          <w:tcPr>
            <w:tcW w:w="3877" w:type="pct"/>
          </w:tcPr>
          <w:p w:rsidR="005C0A24" w:rsidRPr="008B6733" w:rsidRDefault="005C0A24" w:rsidP="001F0AB7">
            <w:pPr>
              <w:jc w:val="both"/>
              <w:rPr>
                <w:lang w:val="en-GB"/>
              </w:rPr>
            </w:pPr>
            <w:r w:rsidRPr="008B6733">
              <w:rPr>
                <w:lang w:val="en-GB"/>
              </w:rPr>
              <w:t xml:space="preserve">8: Cuba, </w:t>
            </w:r>
            <w:r w:rsidRPr="008B6733">
              <w:rPr>
                <w:b/>
                <w:lang w:val="en-GB"/>
              </w:rPr>
              <w:t>Ecuador</w:t>
            </w:r>
            <w:r w:rsidRPr="008B6733">
              <w:rPr>
                <w:lang w:val="en-GB"/>
              </w:rPr>
              <w:t xml:space="preserve">, Colombia, Peru, </w:t>
            </w:r>
            <w:r w:rsidRPr="008B6733">
              <w:rPr>
                <w:b/>
                <w:lang w:val="en-GB"/>
              </w:rPr>
              <w:t>Chile</w:t>
            </w:r>
            <w:r w:rsidRPr="008B6733">
              <w:rPr>
                <w:lang w:val="en-GB"/>
              </w:rPr>
              <w:t>, Guatemala, Costa Rica, Mexico</w:t>
            </w:r>
          </w:p>
        </w:tc>
      </w:tr>
      <w:tr w:rsidR="00085F96" w:rsidRPr="008B6733" w:rsidTr="00825180">
        <w:trPr>
          <w:jc w:val="center"/>
        </w:trPr>
        <w:tc>
          <w:tcPr>
            <w:tcW w:w="1123" w:type="pct"/>
          </w:tcPr>
          <w:p w:rsidR="005C0A24" w:rsidRPr="008B6733" w:rsidRDefault="005C0A24" w:rsidP="001F0AB7">
            <w:pPr>
              <w:jc w:val="both"/>
              <w:rPr>
                <w:lang w:val="en-GB"/>
              </w:rPr>
            </w:pPr>
            <w:r w:rsidRPr="008B6733">
              <w:rPr>
                <w:lang w:val="en-GB"/>
              </w:rPr>
              <w:t>Andrew Seidl</w:t>
            </w:r>
          </w:p>
        </w:tc>
        <w:tc>
          <w:tcPr>
            <w:tcW w:w="3877" w:type="pct"/>
          </w:tcPr>
          <w:p w:rsidR="005C0A24" w:rsidRPr="008B6733" w:rsidRDefault="005C0A24" w:rsidP="001F0AB7">
            <w:pPr>
              <w:jc w:val="both"/>
              <w:rPr>
                <w:lang w:val="en-GB"/>
              </w:rPr>
            </w:pPr>
            <w:r w:rsidRPr="008B6733">
              <w:rPr>
                <w:lang w:val="en-GB"/>
              </w:rPr>
              <w:t xml:space="preserve">5: Fiji, Indonesia, </w:t>
            </w:r>
            <w:r w:rsidRPr="008B6733">
              <w:rPr>
                <w:b/>
                <w:lang w:val="en-GB"/>
              </w:rPr>
              <w:t>Malaysia</w:t>
            </w:r>
            <w:r w:rsidRPr="008B6733">
              <w:rPr>
                <w:lang w:val="en-GB"/>
              </w:rPr>
              <w:t>, Brazil, Belize</w:t>
            </w:r>
          </w:p>
        </w:tc>
      </w:tr>
      <w:tr w:rsidR="005C0A24" w:rsidRPr="008B6733" w:rsidTr="00825180">
        <w:trPr>
          <w:jc w:val="center"/>
        </w:trPr>
        <w:tc>
          <w:tcPr>
            <w:tcW w:w="1123" w:type="pct"/>
          </w:tcPr>
          <w:p w:rsidR="005C0A24" w:rsidRPr="008B6733" w:rsidRDefault="005C0A24" w:rsidP="001F0AB7">
            <w:pPr>
              <w:jc w:val="both"/>
              <w:rPr>
                <w:lang w:val="en-GB"/>
              </w:rPr>
            </w:pPr>
            <w:r w:rsidRPr="008B6733">
              <w:rPr>
                <w:lang w:val="en-GB"/>
              </w:rPr>
              <w:t>Annabelle Trinidad</w:t>
            </w:r>
          </w:p>
        </w:tc>
        <w:tc>
          <w:tcPr>
            <w:tcW w:w="3877" w:type="pct"/>
          </w:tcPr>
          <w:p w:rsidR="005C0A24" w:rsidRPr="008B6733" w:rsidRDefault="005C0A24" w:rsidP="001F0AB7">
            <w:pPr>
              <w:jc w:val="both"/>
              <w:rPr>
                <w:lang w:val="en-GB"/>
              </w:rPr>
            </w:pPr>
            <w:r w:rsidRPr="008B6733">
              <w:rPr>
                <w:lang w:val="en-GB"/>
              </w:rPr>
              <w:t xml:space="preserve">7: Thailand, Vietnam, </w:t>
            </w:r>
            <w:r w:rsidRPr="008B6733">
              <w:rPr>
                <w:b/>
                <w:lang w:val="en-GB"/>
              </w:rPr>
              <w:t>The Philippines</w:t>
            </w:r>
            <w:r w:rsidRPr="008B6733">
              <w:rPr>
                <w:lang w:val="en-GB"/>
              </w:rPr>
              <w:t xml:space="preserve">, </w:t>
            </w:r>
            <w:r w:rsidRPr="008B6733">
              <w:rPr>
                <w:b/>
                <w:lang w:val="en-GB"/>
              </w:rPr>
              <w:t>South Africa</w:t>
            </w:r>
            <w:r w:rsidRPr="008B6733">
              <w:rPr>
                <w:lang w:val="en-GB"/>
              </w:rPr>
              <w:t>, Sri Lanka, Zambia, Bhutan</w:t>
            </w:r>
          </w:p>
        </w:tc>
      </w:tr>
    </w:tbl>
    <w:p w:rsidR="005C0A24" w:rsidRPr="008B6733" w:rsidRDefault="005C0A24" w:rsidP="001F0AB7">
      <w:pPr>
        <w:spacing w:line="240" w:lineRule="auto"/>
        <w:jc w:val="both"/>
        <w:rPr>
          <w:lang w:val="en-GB"/>
        </w:rPr>
      </w:pPr>
    </w:p>
    <w:p w:rsidR="005C0A24" w:rsidRPr="008B6733" w:rsidRDefault="005C0A24" w:rsidP="001F0AB7">
      <w:pPr>
        <w:spacing w:line="240" w:lineRule="auto"/>
        <w:jc w:val="both"/>
        <w:rPr>
          <w:lang w:val="en-GB"/>
        </w:rPr>
      </w:pPr>
      <w:r w:rsidRPr="008B6733">
        <w:rPr>
          <w:lang w:val="en-GB"/>
        </w:rPr>
        <w:t>The 8 European Commission Countries</w:t>
      </w:r>
      <w:r w:rsidR="00954C06" w:rsidRPr="008B6733">
        <w:rPr>
          <w:lang w:val="en-GB"/>
        </w:rPr>
        <w:t xml:space="preserve"> </w:t>
      </w:r>
      <w:r w:rsidR="00954C06" w:rsidRPr="008B6733">
        <w:rPr>
          <w:b/>
          <w:lang w:val="en-GB"/>
        </w:rPr>
        <w:t>in bold</w:t>
      </w:r>
    </w:p>
    <w:p w:rsidR="003E5C71" w:rsidRPr="008B6733" w:rsidRDefault="003E5C71" w:rsidP="00FB4DC2">
      <w:pPr>
        <w:pStyle w:val="Heading1"/>
        <w:rPr>
          <w:lang w:val="en-GB"/>
        </w:rPr>
      </w:pPr>
      <w:bookmarkStart w:id="146" w:name="_Toc481138109"/>
      <w:r w:rsidRPr="008B6733">
        <w:rPr>
          <w:lang w:val="en-GB"/>
        </w:rPr>
        <w:lastRenderedPageBreak/>
        <w:t>ANNEX</w:t>
      </w:r>
      <w:r w:rsidR="008F164B" w:rsidRPr="008B6733">
        <w:rPr>
          <w:lang w:val="en-GB"/>
        </w:rPr>
        <w:t xml:space="preserve"> </w:t>
      </w:r>
      <w:r w:rsidR="00B41DE5" w:rsidRPr="008B6733">
        <w:rPr>
          <w:lang w:val="en-GB"/>
        </w:rPr>
        <w:t>1</w:t>
      </w:r>
      <w:r w:rsidR="0068232E" w:rsidRPr="008B6733">
        <w:rPr>
          <w:lang w:val="en-GB"/>
        </w:rPr>
        <w:t>5</w:t>
      </w:r>
      <w:r w:rsidRPr="008B6733">
        <w:rPr>
          <w:lang w:val="en-GB"/>
        </w:rPr>
        <w:t xml:space="preserve">: </w:t>
      </w:r>
      <w:r w:rsidR="008F164B" w:rsidRPr="008B6733">
        <w:rPr>
          <w:lang w:val="en-GB"/>
        </w:rPr>
        <w:t xml:space="preserve">PHASE TWO - </w:t>
      </w:r>
      <w:r w:rsidRPr="008B6733">
        <w:rPr>
          <w:lang w:val="en-GB"/>
        </w:rPr>
        <w:t xml:space="preserve">OPTIONS </w:t>
      </w:r>
      <w:r w:rsidR="008F164B" w:rsidRPr="008B6733">
        <w:rPr>
          <w:lang w:val="en-GB"/>
        </w:rPr>
        <w:t>FOR SCALE UP</w:t>
      </w:r>
      <w:bookmarkEnd w:id="146"/>
    </w:p>
    <w:p w:rsidR="003E5C71" w:rsidRPr="008B6733" w:rsidRDefault="003E5C71" w:rsidP="001F0AB7">
      <w:pPr>
        <w:spacing w:after="0" w:line="240" w:lineRule="auto"/>
        <w:jc w:val="both"/>
        <w:rPr>
          <w:lang w:val="en-GB"/>
        </w:rPr>
      </w:pPr>
    </w:p>
    <w:p w:rsidR="003E5C71" w:rsidRPr="008B6733" w:rsidRDefault="003E5C71" w:rsidP="001F0AB7">
      <w:pPr>
        <w:spacing w:after="0" w:line="240" w:lineRule="auto"/>
        <w:jc w:val="both"/>
        <w:rPr>
          <w:lang w:val="en-GB"/>
        </w:rPr>
      </w:pPr>
      <w:r w:rsidRPr="008B6733">
        <w:rPr>
          <w:lang w:val="en-GB"/>
        </w:rPr>
        <w:t xml:space="preserve">There is enormous demand from governments to make </w:t>
      </w:r>
      <w:r w:rsidR="00F82C28" w:rsidRPr="008B6733">
        <w:rPr>
          <w:lang w:val="en-GB"/>
        </w:rPr>
        <w:t>BIOFIN</w:t>
      </w:r>
      <w:r w:rsidRPr="008B6733">
        <w:rPr>
          <w:lang w:val="en-GB"/>
        </w:rPr>
        <w:t xml:space="preserve"> fully accessible to all countries. One way to do this is through facilitated virtual learning, with occasional in-person workshops and limited </w:t>
      </w:r>
      <w:r w:rsidR="006D2122" w:rsidRPr="008B6733">
        <w:rPr>
          <w:lang w:val="en-GB"/>
        </w:rPr>
        <w:t>South-South</w:t>
      </w:r>
      <w:r w:rsidRPr="008B6733">
        <w:rPr>
          <w:lang w:val="en-GB"/>
        </w:rPr>
        <w:t xml:space="preserve"> exchanges. Delivery of </w:t>
      </w:r>
      <w:r w:rsidR="00F82C28" w:rsidRPr="008B6733">
        <w:rPr>
          <w:lang w:val="en-GB"/>
        </w:rPr>
        <w:t>BIOFIN</w:t>
      </w:r>
      <w:r w:rsidRPr="008B6733">
        <w:rPr>
          <w:lang w:val="en-GB"/>
        </w:rPr>
        <w:t xml:space="preserve"> approach to a target audience of 100 countries (assuming a modest expansion of 15 countries to the existing core set of 30 countries) would entail:</w:t>
      </w:r>
    </w:p>
    <w:p w:rsidR="003E5C71" w:rsidRPr="008B6733" w:rsidRDefault="003E5C71" w:rsidP="00C143A8">
      <w:pPr>
        <w:numPr>
          <w:ilvl w:val="0"/>
          <w:numId w:val="33"/>
        </w:numPr>
        <w:spacing w:after="0" w:line="240" w:lineRule="auto"/>
        <w:contextualSpacing/>
        <w:jc w:val="both"/>
        <w:rPr>
          <w:lang w:val="en-GB"/>
        </w:rPr>
      </w:pPr>
      <w:r w:rsidRPr="008B6733">
        <w:rPr>
          <w:lang w:val="en-GB"/>
        </w:rPr>
        <w:t>Direct relationships with the governments involved in the development and implementation of NBSAPs;</w:t>
      </w:r>
    </w:p>
    <w:p w:rsidR="003E5C71" w:rsidRPr="008B6733" w:rsidRDefault="003E5C71" w:rsidP="00C143A8">
      <w:pPr>
        <w:numPr>
          <w:ilvl w:val="0"/>
          <w:numId w:val="33"/>
        </w:numPr>
        <w:spacing w:after="0" w:line="240" w:lineRule="auto"/>
        <w:contextualSpacing/>
        <w:jc w:val="both"/>
        <w:rPr>
          <w:lang w:val="en-GB"/>
        </w:rPr>
      </w:pPr>
      <w:r w:rsidRPr="008B6733">
        <w:rPr>
          <w:lang w:val="en-GB"/>
        </w:rPr>
        <w:t xml:space="preserve">An e-learning self-paced tutorial in 5 languages that makes the content of the </w:t>
      </w:r>
      <w:r w:rsidR="00F82C28" w:rsidRPr="008B6733">
        <w:rPr>
          <w:lang w:val="en-GB"/>
        </w:rPr>
        <w:t>BIOFIN</w:t>
      </w:r>
      <w:r w:rsidRPr="008B6733">
        <w:rPr>
          <w:lang w:val="en-GB"/>
        </w:rPr>
        <w:t xml:space="preserve"> Workbook widely accessible;</w:t>
      </w:r>
    </w:p>
    <w:p w:rsidR="003E5C71" w:rsidRPr="008B6733" w:rsidRDefault="003E5C71" w:rsidP="00C143A8">
      <w:pPr>
        <w:numPr>
          <w:ilvl w:val="0"/>
          <w:numId w:val="33"/>
        </w:numPr>
        <w:spacing w:after="0" w:line="240" w:lineRule="auto"/>
        <w:contextualSpacing/>
        <w:jc w:val="both"/>
        <w:rPr>
          <w:lang w:val="en-GB"/>
        </w:rPr>
      </w:pPr>
      <w:r w:rsidRPr="008B6733">
        <w:rPr>
          <w:lang w:val="en-GB"/>
        </w:rPr>
        <w:t xml:space="preserve">A facilitated on-line course, led by </w:t>
      </w:r>
      <w:r w:rsidR="00F82C28" w:rsidRPr="008B6733">
        <w:rPr>
          <w:lang w:val="en-GB"/>
        </w:rPr>
        <w:t>BIOFIN</w:t>
      </w:r>
      <w:r w:rsidRPr="008B6733">
        <w:rPr>
          <w:lang w:val="en-GB"/>
        </w:rPr>
        <w:t xml:space="preserve"> mentors and champions, with weekly webinars, and interactivity, in English, French, Spanish and Russian;</w:t>
      </w:r>
    </w:p>
    <w:p w:rsidR="003E5C71" w:rsidRPr="008B6733" w:rsidRDefault="003E5C71" w:rsidP="00C143A8">
      <w:pPr>
        <w:numPr>
          <w:ilvl w:val="0"/>
          <w:numId w:val="33"/>
        </w:numPr>
        <w:spacing w:after="0" w:line="240" w:lineRule="auto"/>
        <w:contextualSpacing/>
        <w:jc w:val="both"/>
        <w:rPr>
          <w:lang w:val="en-GB"/>
        </w:rPr>
      </w:pPr>
      <w:r w:rsidRPr="008B6733">
        <w:rPr>
          <w:lang w:val="en-GB"/>
        </w:rPr>
        <w:t>A team that can handle the logistics of weekly learning, webinars, network building and communications, and review of assignments, among other responsibilities inherent in developing a capacity-building program;</w:t>
      </w:r>
    </w:p>
    <w:p w:rsidR="003E5C71" w:rsidRPr="008B6733" w:rsidRDefault="003E5C71" w:rsidP="00C143A8">
      <w:pPr>
        <w:numPr>
          <w:ilvl w:val="0"/>
          <w:numId w:val="33"/>
        </w:numPr>
        <w:spacing w:after="0" w:line="240" w:lineRule="auto"/>
        <w:contextualSpacing/>
        <w:jc w:val="both"/>
        <w:rPr>
          <w:lang w:val="en-GB"/>
        </w:rPr>
      </w:pPr>
      <w:r w:rsidRPr="008B6733">
        <w:rPr>
          <w:lang w:val="en-GB"/>
        </w:rPr>
        <w:t>Partnerships in place for hosting and executing the e-learning platform and support required.</w:t>
      </w:r>
    </w:p>
    <w:p w:rsidR="003E5C71" w:rsidRPr="008B6733" w:rsidRDefault="003E5C71" w:rsidP="001F0AB7">
      <w:pPr>
        <w:spacing w:after="0" w:line="240" w:lineRule="auto"/>
        <w:jc w:val="both"/>
        <w:rPr>
          <w:lang w:val="en-GB"/>
        </w:rPr>
      </w:pPr>
    </w:p>
    <w:p w:rsidR="003E5C71" w:rsidRPr="008B6733" w:rsidRDefault="003E5C71" w:rsidP="001F0AB7">
      <w:pPr>
        <w:spacing w:after="0" w:line="240" w:lineRule="auto"/>
        <w:jc w:val="both"/>
        <w:rPr>
          <w:lang w:val="en-GB"/>
        </w:rPr>
      </w:pPr>
      <w:r w:rsidRPr="008B6733">
        <w:rPr>
          <w:lang w:val="en-GB"/>
        </w:rPr>
        <w:t xml:space="preserve">The Global </w:t>
      </w:r>
      <w:r w:rsidR="00F82C28" w:rsidRPr="008B6733">
        <w:rPr>
          <w:lang w:val="en-GB"/>
        </w:rPr>
        <w:t>Biodiversity</w:t>
      </w:r>
      <w:r w:rsidRPr="008B6733">
        <w:rPr>
          <w:lang w:val="en-GB"/>
        </w:rPr>
        <w:t xml:space="preserve"> Programme is well placed to provide support and leadership in the delivery of capacity building on resource mobilization. Through its work on GEF and NBSAPs, it is directly supporting 45 countries in the development of their NBSAPs, and with UN Environment is supporting 135 countries</w:t>
      </w:r>
      <w:r w:rsidR="00302A00" w:rsidRPr="008B6733">
        <w:rPr>
          <w:lang w:val="en-GB"/>
        </w:rPr>
        <w:t>, through</w:t>
      </w:r>
      <w:r w:rsidRPr="008B6733">
        <w:rPr>
          <w:lang w:val="en-GB"/>
        </w:rPr>
        <w:t xml:space="preserve"> its direct support and through partnership with the NBSAP Forum Global Support Project and its partners, SCBD and UN Environment. On e-learning, the UNDP Global </w:t>
      </w:r>
      <w:r w:rsidR="00F82C28" w:rsidRPr="008B6733">
        <w:rPr>
          <w:lang w:val="en-GB"/>
        </w:rPr>
        <w:t>Biodiversity</w:t>
      </w:r>
      <w:r w:rsidRPr="008B6733">
        <w:rPr>
          <w:lang w:val="en-GB"/>
        </w:rPr>
        <w:t xml:space="preserve"> Programme is already leading on capacity-related work, it has developed over 20 e-learning modules, with a learning base of more than 10,000, in five languages. Building off of the successful protected area course, which reached an audience of &gt;1,500 learners during an 8-week course, it is currently planning a resource mobilization course, using the </w:t>
      </w:r>
      <w:r w:rsidR="00F82C28" w:rsidRPr="008B6733">
        <w:rPr>
          <w:lang w:val="en-GB"/>
        </w:rPr>
        <w:t>BIOFIN</w:t>
      </w:r>
      <w:r w:rsidRPr="008B6733">
        <w:rPr>
          <w:lang w:val="en-GB"/>
        </w:rPr>
        <w:t xml:space="preserve"> Workbook, for early 2017. The Global </w:t>
      </w:r>
      <w:r w:rsidR="00F82C28" w:rsidRPr="008B6733">
        <w:rPr>
          <w:lang w:val="en-GB"/>
        </w:rPr>
        <w:t>Biodiversity</w:t>
      </w:r>
      <w:r w:rsidRPr="008B6733">
        <w:rPr>
          <w:lang w:val="en-GB"/>
        </w:rPr>
        <w:t xml:space="preserve"> Programme has a team in place that is familiar with running virtual courses, and we have a full-time e-learning specialist under contract, as well as e-learning consultants and an agreement with The Nature Conservancy to host the course. </w:t>
      </w:r>
    </w:p>
    <w:p w:rsidR="003E5C71" w:rsidRPr="008B6733" w:rsidRDefault="003E5C71" w:rsidP="001F0AB7">
      <w:pPr>
        <w:spacing w:after="0" w:line="240" w:lineRule="auto"/>
        <w:jc w:val="both"/>
        <w:rPr>
          <w:lang w:val="en-GB"/>
        </w:rPr>
      </w:pPr>
    </w:p>
    <w:p w:rsidR="00425425" w:rsidRPr="008B6733" w:rsidRDefault="00425425" w:rsidP="001F0AB7">
      <w:pPr>
        <w:spacing w:line="240" w:lineRule="auto"/>
        <w:rPr>
          <w:lang w:val="en-GB"/>
        </w:rPr>
      </w:pPr>
      <w:r w:rsidRPr="008B6733">
        <w:rPr>
          <w:lang w:val="en-GB"/>
        </w:rPr>
        <w:t>Learning products pursuant to capacity building</w:t>
      </w:r>
    </w:p>
    <w:p w:rsidR="00425425" w:rsidRPr="008B6733" w:rsidRDefault="00425425" w:rsidP="001F0AB7">
      <w:pPr>
        <w:spacing w:line="240" w:lineRule="auto"/>
        <w:rPr>
          <w:lang w:val="en-GB"/>
        </w:rPr>
      </w:pPr>
      <w:r w:rsidRPr="008B6733">
        <w:rPr>
          <w:lang w:val="en-GB"/>
        </w:rPr>
        <w:t xml:space="preserve">Support (or lead, if that is the most appropriate role to assume) development of a learning products library from the workbook and existing </w:t>
      </w:r>
      <w:r w:rsidR="00F82C28" w:rsidRPr="008B6733">
        <w:rPr>
          <w:lang w:val="en-GB"/>
        </w:rPr>
        <w:t>BIOFIN</w:t>
      </w:r>
      <w:r w:rsidRPr="008B6733">
        <w:rPr>
          <w:lang w:val="en-GB"/>
        </w:rPr>
        <w:t xml:space="preserve"> materials. In the nearest term (Q1 2017), that might include:</w:t>
      </w:r>
    </w:p>
    <w:p w:rsidR="00425425" w:rsidRPr="008B6733" w:rsidRDefault="00425425" w:rsidP="00C143A8">
      <w:pPr>
        <w:numPr>
          <w:ilvl w:val="0"/>
          <w:numId w:val="29"/>
        </w:numPr>
        <w:spacing w:after="0" w:line="240" w:lineRule="auto"/>
        <w:rPr>
          <w:lang w:val="en-GB"/>
        </w:rPr>
      </w:pPr>
      <w:r w:rsidRPr="008B6733">
        <w:rPr>
          <w:lang w:val="en-GB"/>
        </w:rPr>
        <w:t>A Power Point suitable for presentation for each chapter of the workbook. It should be ‘the mother of all’ power point versions for each chapter, such that users will first cut to customize, not find gaps, then add locally relevant points and examples. The current Power Points have useful information, but definitely should not be presented (even though they have been on a number of occasions).</w:t>
      </w:r>
    </w:p>
    <w:p w:rsidR="00425425" w:rsidRPr="008B6733" w:rsidRDefault="00425425" w:rsidP="00C143A8">
      <w:pPr>
        <w:numPr>
          <w:ilvl w:val="0"/>
          <w:numId w:val="29"/>
        </w:numPr>
        <w:spacing w:after="0" w:line="240" w:lineRule="auto"/>
        <w:rPr>
          <w:lang w:val="en-GB"/>
        </w:rPr>
      </w:pPr>
      <w:r w:rsidRPr="008B6733">
        <w:rPr>
          <w:lang w:val="en-GB"/>
        </w:rPr>
        <w:t xml:space="preserve">1-2 page fact sheets on each chapter. </w:t>
      </w:r>
    </w:p>
    <w:p w:rsidR="00425425" w:rsidRPr="008B6733" w:rsidRDefault="00425425" w:rsidP="001F0AB7">
      <w:pPr>
        <w:spacing w:line="240" w:lineRule="auto"/>
        <w:rPr>
          <w:lang w:val="en-GB"/>
        </w:rPr>
      </w:pPr>
    </w:p>
    <w:p w:rsidR="00425425" w:rsidRPr="008B6733" w:rsidRDefault="00425425" w:rsidP="001F0AB7">
      <w:pPr>
        <w:spacing w:line="240" w:lineRule="auto"/>
        <w:rPr>
          <w:lang w:val="en-GB"/>
        </w:rPr>
      </w:pPr>
      <w:r w:rsidRPr="008B6733">
        <w:rPr>
          <w:lang w:val="en-GB"/>
        </w:rPr>
        <w:t>In the near term (Q2-3 2017), this might include:</w:t>
      </w:r>
    </w:p>
    <w:p w:rsidR="00425425" w:rsidRPr="008B6733" w:rsidRDefault="00425425" w:rsidP="00C143A8">
      <w:pPr>
        <w:numPr>
          <w:ilvl w:val="0"/>
          <w:numId w:val="30"/>
        </w:numPr>
        <w:spacing w:after="0" w:line="240" w:lineRule="auto"/>
        <w:rPr>
          <w:lang w:val="en-GB"/>
        </w:rPr>
      </w:pPr>
      <w:r w:rsidRPr="008B6733">
        <w:rPr>
          <w:lang w:val="en-GB"/>
        </w:rPr>
        <w:lastRenderedPageBreak/>
        <w:t xml:space="preserve">Initiate a work group or discussion forum on the development of university and agency appropriate courses and training modules on the </w:t>
      </w:r>
      <w:r w:rsidR="00F82C28" w:rsidRPr="008B6733">
        <w:rPr>
          <w:lang w:val="en-GB"/>
        </w:rPr>
        <w:t>BIOFIN</w:t>
      </w:r>
      <w:r w:rsidRPr="008B6733">
        <w:rPr>
          <w:lang w:val="en-GB"/>
        </w:rPr>
        <w:t xml:space="preserve"> methodology. We want to be ahead of this game and provide leadership due to branding, quality control, potential for resource mobilization, potential for different delivery modes, reduction of redundant effort, etc. </w:t>
      </w:r>
    </w:p>
    <w:p w:rsidR="00425425" w:rsidRPr="008B6733" w:rsidRDefault="00425425" w:rsidP="00C143A8">
      <w:pPr>
        <w:numPr>
          <w:ilvl w:val="0"/>
          <w:numId w:val="30"/>
        </w:numPr>
        <w:spacing w:after="0" w:line="240" w:lineRule="auto"/>
        <w:rPr>
          <w:lang w:val="en-GB"/>
        </w:rPr>
      </w:pPr>
      <w:r w:rsidRPr="008B6733">
        <w:rPr>
          <w:lang w:val="en-GB"/>
        </w:rPr>
        <w:t xml:space="preserve">Learning products emanating from the completed data tool will need to initiate from David and/or Csoban. Once that is completed, integrating guidance from the workbook to the data tool and back and communicating this to the country teams will probably need to be a team effort. </w:t>
      </w:r>
    </w:p>
    <w:p w:rsidR="00425425" w:rsidRPr="008B6733" w:rsidRDefault="00425425" w:rsidP="00C143A8">
      <w:pPr>
        <w:numPr>
          <w:ilvl w:val="0"/>
          <w:numId w:val="30"/>
        </w:numPr>
        <w:spacing w:after="0" w:line="240" w:lineRule="auto"/>
        <w:rPr>
          <w:lang w:val="en-GB"/>
        </w:rPr>
      </w:pPr>
      <w:r w:rsidRPr="008B6733">
        <w:rPr>
          <w:lang w:val="en-GB"/>
        </w:rPr>
        <w:t>Development and integration of video clips of specific cases or examples or concepts into our materials above. Imagine this would be led by Oscar and is not my area of expertise, but I do use them in my university classes with frequency (e.g., from TEEB).</w:t>
      </w:r>
    </w:p>
    <w:p w:rsidR="00425425" w:rsidRPr="008B6733" w:rsidRDefault="00425425" w:rsidP="001F0AB7">
      <w:pPr>
        <w:spacing w:line="240" w:lineRule="auto"/>
        <w:rPr>
          <w:lang w:val="en-GB"/>
        </w:rPr>
      </w:pPr>
    </w:p>
    <w:p w:rsidR="00425425" w:rsidRPr="008B6733" w:rsidRDefault="00425425" w:rsidP="001F0AB7">
      <w:pPr>
        <w:spacing w:line="240" w:lineRule="auto"/>
        <w:rPr>
          <w:lang w:val="en-GB"/>
        </w:rPr>
      </w:pPr>
      <w:r w:rsidRPr="008B6733">
        <w:rPr>
          <w:lang w:val="en-GB"/>
        </w:rPr>
        <w:t>In the longer term (Q4 2017 and into 2018):</w:t>
      </w:r>
    </w:p>
    <w:p w:rsidR="00425425" w:rsidRPr="008B6733" w:rsidRDefault="00F82C28" w:rsidP="00C143A8">
      <w:pPr>
        <w:numPr>
          <w:ilvl w:val="0"/>
          <w:numId w:val="31"/>
        </w:numPr>
        <w:spacing w:after="0" w:line="240" w:lineRule="auto"/>
        <w:rPr>
          <w:lang w:val="en-GB"/>
        </w:rPr>
      </w:pPr>
      <w:r w:rsidRPr="008B6733">
        <w:rPr>
          <w:lang w:val="en-GB"/>
        </w:rPr>
        <w:t>BIOFIN</w:t>
      </w:r>
      <w:r w:rsidR="00425425" w:rsidRPr="008B6733">
        <w:rPr>
          <w:lang w:val="en-GB"/>
        </w:rPr>
        <w:t xml:space="preserve"> could estimate </w:t>
      </w:r>
      <w:r w:rsidR="00670E7F" w:rsidRPr="008B6733">
        <w:rPr>
          <w:lang w:val="en-GB"/>
        </w:rPr>
        <w:t>bottom-up</w:t>
      </w:r>
      <w:r w:rsidR="00425425" w:rsidRPr="008B6733">
        <w:rPr>
          <w:lang w:val="en-GB"/>
        </w:rPr>
        <w:t xml:space="preserve">, data driven, costing/investment coefficients for the top 25 </w:t>
      </w:r>
      <w:r w:rsidRPr="008B6733">
        <w:rPr>
          <w:lang w:val="en-GB"/>
        </w:rPr>
        <w:t>biodiversity</w:t>
      </w:r>
      <w:r w:rsidR="00425425" w:rsidRPr="008B6733">
        <w:rPr>
          <w:lang w:val="en-GB"/>
        </w:rPr>
        <w:t xml:space="preserve"> outcomes identified in the NBSAPs (could also look at the other tags, particularly SDGs and SEEA) and get it into early preparation documents for CoP 14 and published in Nature or similar. </w:t>
      </w:r>
    </w:p>
    <w:p w:rsidR="00425425" w:rsidRPr="008B6733" w:rsidRDefault="00425425" w:rsidP="00C143A8">
      <w:pPr>
        <w:numPr>
          <w:ilvl w:val="0"/>
          <w:numId w:val="31"/>
        </w:numPr>
        <w:spacing w:after="0" w:line="240" w:lineRule="auto"/>
        <w:rPr>
          <w:lang w:val="en-GB"/>
        </w:rPr>
      </w:pPr>
      <w:r w:rsidRPr="008B6733">
        <w:rPr>
          <w:lang w:val="en-GB"/>
        </w:rPr>
        <w:t xml:space="preserve">From that we should estimate the global </w:t>
      </w:r>
      <w:r w:rsidR="00F82C28" w:rsidRPr="008B6733">
        <w:rPr>
          <w:lang w:val="en-GB"/>
        </w:rPr>
        <w:t>biodiversity</w:t>
      </w:r>
      <w:r w:rsidRPr="008B6733">
        <w:rPr>
          <w:lang w:val="en-GB"/>
        </w:rPr>
        <w:t xml:space="preserve"> finance gap based upon our data and get it published in Nature. </w:t>
      </w:r>
    </w:p>
    <w:p w:rsidR="00425425" w:rsidRPr="008B6733" w:rsidRDefault="00425425" w:rsidP="00C143A8">
      <w:pPr>
        <w:numPr>
          <w:ilvl w:val="0"/>
          <w:numId w:val="31"/>
        </w:numPr>
        <w:spacing w:after="0" w:line="240" w:lineRule="auto"/>
        <w:rPr>
          <w:lang w:val="en-GB"/>
        </w:rPr>
      </w:pPr>
      <w:r w:rsidRPr="008B6733">
        <w:rPr>
          <w:lang w:val="en-GB"/>
        </w:rPr>
        <w:t>(</w:t>
      </w:r>
      <w:r w:rsidR="0068232E" w:rsidRPr="008B6733">
        <w:rPr>
          <w:rFonts w:cs="Times New Roman"/>
          <w:lang w:val="en-GB"/>
        </w:rPr>
        <w:t>Virtually</w:t>
      </w:r>
      <w:r w:rsidRPr="008B6733">
        <w:rPr>
          <w:lang w:val="en-GB"/>
        </w:rPr>
        <w:t xml:space="preserve">?) Convene a group of interested applied academics to work with this data set and generate interesting results around </w:t>
      </w:r>
      <w:r w:rsidR="00F82C28" w:rsidRPr="008B6733">
        <w:rPr>
          <w:lang w:val="en-GB"/>
        </w:rPr>
        <w:t>biodiversity</w:t>
      </w:r>
      <w:r w:rsidRPr="008B6733">
        <w:rPr>
          <w:lang w:val="en-GB"/>
        </w:rPr>
        <w:t xml:space="preserve"> finance the results of which could be published in a special issue of Ecological Economics and/or Ecosystem Services and be used by all </w:t>
      </w:r>
      <w:r w:rsidR="00F82C28" w:rsidRPr="008B6733">
        <w:rPr>
          <w:lang w:val="en-GB"/>
        </w:rPr>
        <w:t>BIOFIN</w:t>
      </w:r>
      <w:r w:rsidRPr="008B6733">
        <w:rPr>
          <w:lang w:val="en-GB"/>
        </w:rPr>
        <w:t xml:space="preserve"> countries, nodes, CBD, etc.</w:t>
      </w:r>
    </w:p>
    <w:p w:rsidR="00171011" w:rsidRPr="008B6733" w:rsidRDefault="00171011" w:rsidP="00171011">
      <w:pPr>
        <w:spacing w:after="0" w:line="240" w:lineRule="auto"/>
        <w:rPr>
          <w:lang w:val="en-GB"/>
        </w:rPr>
      </w:pPr>
    </w:p>
    <w:p w:rsidR="003E5C71" w:rsidRPr="008B6733" w:rsidRDefault="00B41DE5" w:rsidP="00825180">
      <w:pPr>
        <w:pStyle w:val="Heading1"/>
        <w:rPr>
          <w:lang w:val="en-GB"/>
        </w:rPr>
      </w:pPr>
      <w:bookmarkStart w:id="147" w:name="_Toc474419860"/>
      <w:bookmarkStart w:id="148" w:name="_Toc481138110"/>
      <w:r w:rsidRPr="008B6733">
        <w:rPr>
          <w:lang w:val="en-GB"/>
        </w:rPr>
        <w:t>ANNEX 1</w:t>
      </w:r>
      <w:r w:rsidR="0068232E" w:rsidRPr="008B6733">
        <w:rPr>
          <w:lang w:val="en-GB"/>
        </w:rPr>
        <w:t>6</w:t>
      </w:r>
      <w:r w:rsidRPr="008B6733">
        <w:rPr>
          <w:lang w:val="en-GB"/>
        </w:rPr>
        <w:t>: EU</w:t>
      </w:r>
      <w:r w:rsidR="00FB4DC2" w:rsidRPr="008B6733">
        <w:rPr>
          <w:lang w:val="en-GB"/>
        </w:rPr>
        <w:t>/UNDP</w:t>
      </w:r>
      <w:r w:rsidRPr="008B6733">
        <w:rPr>
          <w:lang w:val="en-GB"/>
        </w:rPr>
        <w:t xml:space="preserve"> PILOT STATUS REPORTS/FINANCIAL DATA 2017</w:t>
      </w:r>
      <w:bookmarkEnd w:id="147"/>
      <w:bookmarkEnd w:id="148"/>
      <w:r w:rsidRPr="008B6733">
        <w:rPr>
          <w:lang w:val="en-GB"/>
        </w:rPr>
        <w:t xml:space="preserve"> </w:t>
      </w:r>
    </w:p>
    <w:p w:rsidR="00D6291F" w:rsidRPr="008B6733" w:rsidRDefault="00D6291F" w:rsidP="000D6A0D">
      <w:pPr>
        <w:keepNext/>
        <w:keepLines/>
        <w:spacing w:before="40" w:after="0" w:line="240" w:lineRule="auto"/>
        <w:jc w:val="both"/>
        <w:outlineLvl w:val="1"/>
        <w:rPr>
          <w:sz w:val="26"/>
          <w:lang w:val="en-GB"/>
        </w:rPr>
      </w:pPr>
      <w:bookmarkStart w:id="149" w:name="_Toc473909583"/>
    </w:p>
    <w:p w:rsidR="00D6291F" w:rsidRPr="008B6733" w:rsidRDefault="00D6291F" w:rsidP="000D6A0D">
      <w:pPr>
        <w:keepNext/>
        <w:keepLines/>
        <w:spacing w:before="40" w:after="0" w:line="240" w:lineRule="auto"/>
        <w:jc w:val="both"/>
        <w:outlineLvl w:val="1"/>
        <w:rPr>
          <w:sz w:val="26"/>
          <w:lang w:val="en-GB"/>
        </w:rPr>
      </w:pPr>
      <w:bookmarkStart w:id="150" w:name="_Toc474419861"/>
      <w:bookmarkStart w:id="151" w:name="_Toc481138111"/>
      <w:r w:rsidRPr="008B6733">
        <w:rPr>
          <w:sz w:val="26"/>
          <w:lang w:val="en-GB"/>
        </w:rPr>
        <w:t>Kazakhstan</w:t>
      </w:r>
      <w:bookmarkEnd w:id="149"/>
      <w:bookmarkEnd w:id="150"/>
      <w:bookmarkEnd w:id="151"/>
    </w:p>
    <w:p w:rsidR="00D6291F" w:rsidRPr="008B6733" w:rsidRDefault="00D6291F" w:rsidP="001F0AB7">
      <w:pPr>
        <w:spacing w:after="0" w:line="240" w:lineRule="auto"/>
        <w:jc w:val="both"/>
        <w:rPr>
          <w:lang w:val="en-GB"/>
        </w:rPr>
      </w:pPr>
      <w:r w:rsidRPr="008B6733">
        <w:rPr>
          <w:lang w:val="en-GB"/>
        </w:rPr>
        <w:t xml:space="preserve">Progress on development of </w:t>
      </w:r>
      <w:r w:rsidR="00F82C28" w:rsidRPr="008B6733">
        <w:rPr>
          <w:lang w:val="en-GB"/>
        </w:rPr>
        <w:t>BIOFIN</w:t>
      </w:r>
      <w:r w:rsidRPr="008B6733">
        <w:rPr>
          <w:lang w:val="en-GB"/>
        </w:rPr>
        <w:t xml:space="preserve"> reports and recommendations</w:t>
      </w:r>
    </w:p>
    <w:p w:rsidR="00D6291F" w:rsidRPr="008B6733" w:rsidRDefault="00D6291F" w:rsidP="000D6A0D">
      <w:pPr>
        <w:spacing w:line="240" w:lineRule="auto"/>
        <w:jc w:val="both"/>
        <w:rPr>
          <w:lang w:val="en-GB"/>
        </w:rPr>
      </w:pPr>
      <w:r w:rsidRPr="008B6733">
        <w:rPr>
          <w:noProof/>
          <w:lang w:val="en-GB"/>
        </w:rPr>
        <w:lastRenderedPageBreak/>
        <w:drawing>
          <wp:inline distT="0" distB="0" distL="0" distR="0" wp14:anchorId="3DC3283B" wp14:editId="02EB4125">
            <wp:extent cx="3867150" cy="2319968"/>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3935" cy="2330037"/>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162ED686" wp14:editId="1DE8A15C">
            <wp:extent cx="5095875" cy="647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5875" cy="647700"/>
                    </a:xfrm>
                    <a:prstGeom prst="rect">
                      <a:avLst/>
                    </a:prstGeom>
                  </pic:spPr>
                </pic:pic>
              </a:graphicData>
            </a:graphic>
          </wp:inline>
        </w:drawing>
      </w:r>
    </w:p>
    <w:p w:rsidR="00D6291F" w:rsidRPr="008B6733" w:rsidRDefault="00D6291F" w:rsidP="000D6A0D">
      <w:pPr>
        <w:spacing w:line="240" w:lineRule="auto"/>
        <w:jc w:val="both"/>
        <w:rPr>
          <w:u w:val="single"/>
          <w:lang w:val="en-GB"/>
        </w:rPr>
      </w:pPr>
      <w:r w:rsidRPr="008B6733">
        <w:rPr>
          <w:lang w:val="en-GB"/>
        </w:rPr>
        <w:t xml:space="preserve">Overall progress: </w:t>
      </w:r>
      <w:r w:rsidRPr="008B6733">
        <w:rPr>
          <w:rFonts w:cstheme="minorHAnsi"/>
          <w:lang w:val="en-GB"/>
        </w:rPr>
        <w:t>The</w:t>
      </w:r>
      <w:r w:rsidRPr="008B6733">
        <w:rPr>
          <w:lang w:val="en-GB"/>
        </w:rPr>
        <w:t xml:space="preserve"> </w:t>
      </w:r>
      <w:r w:rsidRPr="008B6733">
        <w:rPr>
          <w:rFonts w:cstheme="minorHAnsi"/>
          <w:lang w:val="en-GB"/>
        </w:rPr>
        <w:t xml:space="preserve">Kazakhstan </w:t>
      </w:r>
      <w:r w:rsidR="00F82C28" w:rsidRPr="008B6733">
        <w:rPr>
          <w:rFonts w:cstheme="minorHAnsi"/>
          <w:lang w:val="en-GB"/>
        </w:rPr>
        <w:t>BIOFIN</w:t>
      </w:r>
      <w:r w:rsidRPr="008B6733">
        <w:rPr>
          <w:rFonts w:cstheme="minorHAnsi"/>
          <w:lang w:val="en-GB"/>
        </w:rPr>
        <w:t xml:space="preserve"> programme has completed most of the three </w:t>
      </w:r>
      <w:r w:rsidR="00F82C28" w:rsidRPr="008B6733">
        <w:rPr>
          <w:rFonts w:cstheme="minorHAnsi"/>
          <w:lang w:val="en-GB"/>
        </w:rPr>
        <w:t>BIOFIN</w:t>
      </w:r>
      <w:r w:rsidRPr="008B6733">
        <w:rPr>
          <w:rFonts w:cstheme="minorHAnsi"/>
          <w:lang w:val="en-GB"/>
        </w:rPr>
        <w:t xml:space="preserve"> assessments and is currently in the process of detailed feasibility studies for the </w:t>
      </w:r>
      <w:r w:rsidR="00F82C28" w:rsidRPr="008B6733">
        <w:rPr>
          <w:rFonts w:cstheme="minorHAnsi"/>
          <w:lang w:val="en-GB"/>
        </w:rPr>
        <w:t>Biodiversity</w:t>
      </w:r>
      <w:r w:rsidRPr="008B6733">
        <w:rPr>
          <w:rFonts w:cstheme="minorHAnsi"/>
          <w:lang w:val="en-GB"/>
        </w:rPr>
        <w:t xml:space="preserve"> Finance Plan and piloting implementation of finance solutions. The </w:t>
      </w:r>
      <w:r w:rsidR="00F82C28" w:rsidRPr="008B6733">
        <w:rPr>
          <w:rFonts w:cstheme="minorHAnsi"/>
          <w:lang w:val="en-GB"/>
        </w:rPr>
        <w:t>BIOFIN</w:t>
      </w:r>
      <w:r w:rsidRPr="008B6733">
        <w:rPr>
          <w:rFonts w:cstheme="minorHAnsi"/>
          <w:lang w:val="en-GB"/>
        </w:rPr>
        <w:t xml:space="preserve"> working group includes representatives of subdivisions of the Ministry of Agriculture, Ministry of Finance, Ministry of National Economy, Central Asia Regional Environmental Centre. </w:t>
      </w:r>
      <w:r w:rsidRPr="008B6733">
        <w:rPr>
          <w:lang w:val="en-GB"/>
        </w:rPr>
        <w:t xml:space="preserve">The major representative of the private sector which collaborates with the </w:t>
      </w:r>
      <w:r w:rsidR="00F82C28" w:rsidRPr="008B6733">
        <w:rPr>
          <w:lang w:val="en-GB"/>
        </w:rPr>
        <w:t>BIOFIN</w:t>
      </w:r>
      <w:r w:rsidRPr="008B6733">
        <w:rPr>
          <w:lang w:val="en-GB"/>
        </w:rPr>
        <w:t xml:space="preserve"> project is National Chamber of Entrepreneurs “</w:t>
      </w:r>
      <w:r w:rsidRPr="008B6733">
        <w:rPr>
          <w:i/>
          <w:lang w:val="en-GB"/>
        </w:rPr>
        <w:t>Atameken</w:t>
      </w:r>
      <w:r w:rsidRPr="008B6733">
        <w:rPr>
          <w:lang w:val="en-GB"/>
        </w:rPr>
        <w:t xml:space="preserve">”. The private sector is involved mainly through participation in project workshops. A workshop was recently held on putting forest certification and </w:t>
      </w:r>
      <w:r w:rsidR="00F82C28" w:rsidRPr="008B6733">
        <w:rPr>
          <w:lang w:val="en-GB"/>
        </w:rPr>
        <w:t>biodiversity</w:t>
      </w:r>
      <w:r w:rsidRPr="008B6733">
        <w:rPr>
          <w:lang w:val="en-GB"/>
        </w:rPr>
        <w:t xml:space="preserve"> offsets into practice by the example of the pilot project “Kansu” with the support of </w:t>
      </w:r>
      <w:r w:rsidRPr="008B6733">
        <w:rPr>
          <w:i/>
          <w:lang w:val="en-GB"/>
        </w:rPr>
        <w:t>Atameke</w:t>
      </w:r>
      <w:r w:rsidRPr="008B6733">
        <w:rPr>
          <w:lang w:val="en-GB"/>
        </w:rPr>
        <w:t xml:space="preserve">n during the reporting period. As part of implementation of </w:t>
      </w:r>
      <w:r w:rsidR="00F82C28" w:rsidRPr="008B6733">
        <w:rPr>
          <w:lang w:val="en-GB"/>
        </w:rPr>
        <w:t>biodiversity</w:t>
      </w:r>
      <w:r w:rsidRPr="008B6733">
        <w:rPr>
          <w:lang w:val="en-GB"/>
        </w:rPr>
        <w:t xml:space="preserve"> offsets the key private sector project partner is LLP “</w:t>
      </w:r>
      <w:r w:rsidRPr="008B6733">
        <w:rPr>
          <w:i/>
          <w:lang w:val="en-GB"/>
        </w:rPr>
        <w:t>KMG-Kansu-Operating</w:t>
      </w:r>
      <w:r w:rsidRPr="008B6733">
        <w:rPr>
          <w:lang w:val="en-GB"/>
        </w:rPr>
        <w:t>”.</w:t>
      </w:r>
    </w:p>
    <w:p w:rsidR="00D6291F" w:rsidRPr="008B6733" w:rsidRDefault="00D6291F" w:rsidP="000D6A0D">
      <w:pPr>
        <w:spacing w:line="240" w:lineRule="auto"/>
        <w:jc w:val="both"/>
        <w:rPr>
          <w:lang w:val="en-GB"/>
        </w:rPr>
      </w:pPr>
      <w:r w:rsidRPr="008B6733">
        <w:rPr>
          <w:lang w:val="en-GB"/>
        </w:rPr>
        <w:t xml:space="preserve">Policy and Institutional Review: The PIR identified 7 main sectors as having the strongest links with </w:t>
      </w:r>
      <w:r w:rsidR="00F82C28" w:rsidRPr="008B6733">
        <w:rPr>
          <w:lang w:val="en-GB"/>
        </w:rPr>
        <w:t>biodiversity</w:t>
      </w:r>
      <w:r w:rsidRPr="008B6733">
        <w:rPr>
          <w:lang w:val="en-GB"/>
        </w:rPr>
        <w:t>: 1. Forestry, forest and non-wood resources, 2. Fishery and fish resources, 3. Agriculture, agro</w:t>
      </w:r>
      <w:r w:rsidR="00F82C28" w:rsidRPr="008B6733">
        <w:rPr>
          <w:lang w:val="en-GB"/>
        </w:rPr>
        <w:t>biodiversity</w:t>
      </w:r>
      <w:r w:rsidRPr="008B6733">
        <w:rPr>
          <w:lang w:val="en-GB"/>
        </w:rPr>
        <w:t xml:space="preserve"> and adaptation to climate change in agriculture 4. Hunting management and wildlife management, 5. Water management and water resources, 6. Tourism and PAs, 7. Industrial development. Some of the conclusions of the PIR were that there was inadequate definition of ecosystem services in Kazakhstan’s existing legislation for some advanced finance solutions to be implemented (PES, offsets, etc.) and the </w:t>
      </w:r>
      <w:r w:rsidR="00F82C28" w:rsidRPr="008B6733">
        <w:rPr>
          <w:lang w:val="en-GB"/>
        </w:rPr>
        <w:t>BIOFIN</w:t>
      </w:r>
      <w:r w:rsidRPr="008B6733">
        <w:rPr>
          <w:lang w:val="en-GB"/>
        </w:rPr>
        <w:t xml:space="preserve"> team has subsequently submitted text for revised legislation to better define ecosystem services. </w:t>
      </w:r>
    </w:p>
    <w:p w:rsidR="00D6291F" w:rsidRPr="008B6733" w:rsidRDefault="00F82C28" w:rsidP="000D6A0D">
      <w:pPr>
        <w:spacing w:line="240" w:lineRule="auto"/>
        <w:jc w:val="both"/>
        <w:rPr>
          <w:lang w:val="en-GB"/>
        </w:rPr>
      </w:pPr>
      <w:r w:rsidRPr="008B6733">
        <w:rPr>
          <w:lang w:val="en-GB"/>
        </w:rPr>
        <w:lastRenderedPageBreak/>
        <w:t>Biodiversity</w:t>
      </w:r>
      <w:r w:rsidR="00D6291F" w:rsidRPr="008B6733">
        <w:rPr>
          <w:lang w:val="en-GB"/>
        </w:rPr>
        <w:t xml:space="preserve"> Expenditure Review: The BER needs minor editorial adjustments and all three will be published in the 1st quarter of 2017. The main conclusions are that the bulk of </w:t>
      </w:r>
      <w:r w:rsidRPr="008B6733">
        <w:rPr>
          <w:lang w:val="en-GB"/>
        </w:rPr>
        <w:t>biodiversity</w:t>
      </w:r>
      <w:r w:rsidR="00D6291F" w:rsidRPr="008B6733">
        <w:rPr>
          <w:lang w:val="en-GB"/>
        </w:rPr>
        <w:t xml:space="preserve"> financing is coming from the state budget although some corporations are providing some direct and indirect funding.  Overall, the amount of money going towards </w:t>
      </w:r>
      <w:r w:rsidRPr="008B6733">
        <w:rPr>
          <w:lang w:val="en-GB"/>
        </w:rPr>
        <w:t>biodiversity</w:t>
      </w:r>
      <w:r w:rsidR="00D6291F" w:rsidRPr="008B6733">
        <w:rPr>
          <w:lang w:val="en-GB"/>
        </w:rPr>
        <w:t xml:space="preserve"> is a small fraction of the current government budget – less than 0.1%.  </w:t>
      </w:r>
    </w:p>
    <w:p w:rsidR="00D6291F" w:rsidRPr="008B6733" w:rsidRDefault="00D6291F" w:rsidP="000D6A0D">
      <w:pPr>
        <w:spacing w:line="240" w:lineRule="auto"/>
        <w:jc w:val="both"/>
        <w:rPr>
          <w:lang w:val="en-GB"/>
        </w:rPr>
      </w:pPr>
      <w:r w:rsidRPr="008B6733">
        <w:rPr>
          <w:lang w:val="en-GB"/>
        </w:rPr>
        <w:t xml:space="preserve">Financial Needs Assessment: The Financial Needs Assessment (FNA) was able to provide detailed cost expectations for the national </w:t>
      </w:r>
      <w:r w:rsidR="00F82C28" w:rsidRPr="008B6733">
        <w:rPr>
          <w:lang w:val="en-GB"/>
        </w:rPr>
        <w:t>biodiversity</w:t>
      </w:r>
      <w:r w:rsidRPr="008B6733">
        <w:rPr>
          <w:lang w:val="en-GB"/>
        </w:rPr>
        <w:t xml:space="preserve"> concept and action plan (NBSAP) and has concluded that there is a significant financial gap. To implement the National </w:t>
      </w:r>
      <w:r w:rsidR="00F82C28" w:rsidRPr="008B6733">
        <w:rPr>
          <w:lang w:val="en-GB"/>
        </w:rPr>
        <w:t>Biodiversity</w:t>
      </w:r>
      <w:r w:rsidRPr="008B6733">
        <w:rPr>
          <w:lang w:val="en-GB"/>
        </w:rPr>
        <w:t xml:space="preserve"> Concept and achieve the </w:t>
      </w:r>
      <w:r w:rsidR="00F82C28" w:rsidRPr="008B6733">
        <w:rPr>
          <w:lang w:val="en-GB"/>
        </w:rPr>
        <w:t>biodiversity</w:t>
      </w:r>
      <w:r w:rsidRPr="008B6733">
        <w:rPr>
          <w:lang w:val="en-GB"/>
        </w:rPr>
        <w:t xml:space="preserve"> management goals will cost 57 187 688 thousand KZT (170 201 451 USD) per year from 2016 through 2020. However, since the NBSAP is largely a project based action plan and the BER covered a wider range of expenditures, the “finance gap” is largely underestimated. </w:t>
      </w:r>
    </w:p>
    <w:p w:rsidR="00D6291F" w:rsidRPr="008B6733" w:rsidRDefault="00F82C28" w:rsidP="000D6A0D">
      <w:pPr>
        <w:spacing w:line="240" w:lineRule="auto"/>
        <w:jc w:val="both"/>
        <w:rPr>
          <w:rFonts w:cstheme="minorHAnsi"/>
          <w:lang w:val="en-GB"/>
        </w:rPr>
      </w:pPr>
      <w:r w:rsidRPr="008B6733">
        <w:rPr>
          <w:lang w:val="en-GB"/>
        </w:rPr>
        <w:t>Biodiversity</w:t>
      </w:r>
      <w:r w:rsidR="00D6291F" w:rsidRPr="008B6733">
        <w:rPr>
          <w:lang w:val="en-GB"/>
        </w:rPr>
        <w:t xml:space="preserve"> Finance Plan: </w:t>
      </w:r>
      <w:r w:rsidR="00D6291F" w:rsidRPr="008B6733">
        <w:rPr>
          <w:rFonts w:cstheme="minorHAnsi"/>
          <w:lang w:val="en-GB"/>
        </w:rPr>
        <w:t xml:space="preserve">The development of the </w:t>
      </w:r>
      <w:r w:rsidRPr="008B6733">
        <w:rPr>
          <w:rFonts w:cstheme="minorHAnsi"/>
          <w:lang w:val="en-GB"/>
        </w:rPr>
        <w:t>Biodiversity</w:t>
      </w:r>
      <w:r w:rsidR="00D6291F" w:rsidRPr="008B6733">
        <w:rPr>
          <w:rFonts w:cstheme="minorHAnsi"/>
          <w:lang w:val="en-GB"/>
        </w:rPr>
        <w:t xml:space="preserve"> Finance Plan is currently in progress; a workshop was held with stakeholders, government and private sector in November 2016. The work on screening of financial solutions was conducted during the workshop, resulting in the selection of the 11 most relevant solutions. To complete the Finance Plan and implement pilot finance solutions, national experts in the field of tax policy, subsidies and gas industry were hired in 2016. The 10 key ecosystem services of the Ile-Balkhash pilot area were identified, as a first step towards setting up a full PES-scheme. Preliminary calculations were prepared for the economic valuation of ecosystem services together with the the first analytical report (with the GEF/UNDP CB2 project). </w:t>
      </w:r>
    </w:p>
    <w:p w:rsidR="00D6291F" w:rsidRPr="008B6733" w:rsidRDefault="00D6291F" w:rsidP="001F0AB7">
      <w:pPr>
        <w:spacing w:before="140" w:after="140" w:line="240" w:lineRule="auto"/>
        <w:jc w:val="both"/>
        <w:rPr>
          <w:rFonts w:cstheme="minorHAnsi"/>
          <w:lang w:val="en-GB"/>
        </w:rPr>
      </w:pPr>
      <w:r w:rsidRPr="008B6733">
        <w:rPr>
          <w:lang w:val="en-GB"/>
        </w:rPr>
        <w:t>Finance Solutions</w:t>
      </w:r>
      <w:r w:rsidRPr="008B6733">
        <w:rPr>
          <w:rFonts w:cstheme="minorHAnsi"/>
          <w:lang w:val="en-GB"/>
        </w:rPr>
        <w:t xml:space="preserve">: Negotiations were held with the leaders of LLP “KMG-Kansu Operating” company and the Department of Nature Resources Management of </w:t>
      </w:r>
      <w:r w:rsidRPr="008B6733">
        <w:rPr>
          <w:rFonts w:cstheme="minorHAnsi"/>
          <w:i/>
          <w:lang w:val="en-GB"/>
        </w:rPr>
        <w:t>Mangystau</w:t>
      </w:r>
      <w:r w:rsidRPr="008B6733">
        <w:rPr>
          <w:rFonts w:cstheme="minorHAnsi"/>
          <w:lang w:val="en-GB"/>
        </w:rPr>
        <w:t xml:space="preserve"> region to discuss opportunities for the development of an offset mechanism at </w:t>
      </w:r>
      <w:r w:rsidRPr="008B6733">
        <w:rPr>
          <w:rFonts w:cstheme="minorHAnsi"/>
          <w:i/>
          <w:lang w:val="en-GB"/>
        </w:rPr>
        <w:t>Kansu</w:t>
      </w:r>
      <w:r w:rsidRPr="008B6733">
        <w:rPr>
          <w:rFonts w:cstheme="minorHAnsi"/>
          <w:lang w:val="en-GB"/>
        </w:rPr>
        <w:t xml:space="preserve"> site near </w:t>
      </w:r>
      <w:r w:rsidRPr="008B6733">
        <w:rPr>
          <w:rFonts w:cstheme="minorHAnsi"/>
          <w:i/>
          <w:lang w:val="en-GB"/>
        </w:rPr>
        <w:t>Ustyurt Reserve</w:t>
      </w:r>
      <w:r w:rsidRPr="008B6733">
        <w:rPr>
          <w:rFonts w:cstheme="minorHAnsi"/>
          <w:lang w:val="en-GB"/>
        </w:rPr>
        <w:t xml:space="preserve">. </w:t>
      </w:r>
    </w:p>
    <w:p w:rsidR="00D6291F" w:rsidRPr="008B6733" w:rsidRDefault="00D6291F" w:rsidP="001F0AB7">
      <w:pPr>
        <w:spacing w:before="140" w:after="140" w:line="240" w:lineRule="auto"/>
        <w:jc w:val="both"/>
        <w:rPr>
          <w:rFonts w:cstheme="minorHAnsi"/>
          <w:lang w:val="en-GB"/>
        </w:rPr>
      </w:pPr>
      <w:r w:rsidRPr="008B6733">
        <w:rPr>
          <w:rFonts w:cstheme="minorHAnsi"/>
          <w:lang w:val="en-GB"/>
        </w:rPr>
        <w:t xml:space="preserve">Main areas were defined to mobilize investments for the conservation of forest and grassland ecosystems of Kazakhstan as part of the work on assessment of the potential of forests and pastures of Kazakhstan to absorb CO2. Recommendations were developed to mobilize resources for sustainable management of forest and grassland ecosystems of Kazakhstan through various sources of climate funding. </w:t>
      </w:r>
    </w:p>
    <w:p w:rsidR="00D6291F" w:rsidRPr="008B6733" w:rsidRDefault="00D6291F" w:rsidP="001F0AB7">
      <w:pPr>
        <w:spacing w:before="140" w:after="140" w:line="240" w:lineRule="auto"/>
        <w:jc w:val="both"/>
        <w:rPr>
          <w:rFonts w:cstheme="minorHAnsi"/>
          <w:lang w:val="en-GB"/>
        </w:rPr>
      </w:pPr>
      <w:r w:rsidRPr="008B6733">
        <w:rPr>
          <w:rFonts w:cstheme="minorHAnsi"/>
          <w:lang w:val="en-GB"/>
        </w:rPr>
        <w:t xml:space="preserve">Based on an in-depth analysis of the effectiveness of existing taxes, payments and fees in Kazakhstan and their impact on </w:t>
      </w:r>
      <w:r w:rsidR="00F82C28" w:rsidRPr="008B6733">
        <w:rPr>
          <w:rFonts w:cstheme="minorHAnsi"/>
          <w:lang w:val="en-GB"/>
        </w:rPr>
        <w:t>biodiversity</w:t>
      </w:r>
      <w:r w:rsidRPr="008B6733">
        <w:rPr>
          <w:rFonts w:cstheme="minorHAnsi"/>
          <w:lang w:val="en-GB"/>
        </w:rPr>
        <w:t xml:space="preserve"> and ecosystems, new types of tax regulations were developed for Kazakhstan – taxes for using pesticides, taxes for acquisition of shotguns, taxes for using accelerated depreciation rates for equipment with eco-friendly characteristics, granting “tax holidays”, etc. </w:t>
      </w:r>
    </w:p>
    <w:p w:rsidR="00D6291F" w:rsidRPr="008B6733" w:rsidRDefault="00D6291F" w:rsidP="000D6A0D">
      <w:pPr>
        <w:spacing w:line="240" w:lineRule="auto"/>
        <w:jc w:val="both"/>
        <w:rPr>
          <w:u w:val="single"/>
          <w:lang w:val="en-GB"/>
        </w:rPr>
      </w:pPr>
      <w:r w:rsidRPr="008B6733">
        <w:rPr>
          <w:rFonts w:cstheme="minorHAnsi"/>
          <w:lang w:val="en-GB"/>
        </w:rPr>
        <w:t xml:space="preserve">Based on the analysis of the current practice of subsidies for forestry, fishery and agriculture, new types of subsidies were developed such as subsidies for procurement of domestic fodder, subsidies for procurement of fish fry and intensification technologies for the recirculation system of water supply, subsidies for providing consulting services, subsidies for forest management certification, etc. that will allow the mobilization of resources for </w:t>
      </w:r>
      <w:r w:rsidR="00F82C28" w:rsidRPr="008B6733">
        <w:rPr>
          <w:rFonts w:cstheme="minorHAnsi"/>
          <w:lang w:val="en-GB"/>
        </w:rPr>
        <w:t>biodiversity</w:t>
      </w:r>
      <w:r w:rsidRPr="008B6733">
        <w:rPr>
          <w:rFonts w:cstheme="minorHAnsi"/>
          <w:lang w:val="en-GB"/>
        </w:rPr>
        <w:t xml:space="preserve"> conservation and sustainable management of ecosystems.</w:t>
      </w:r>
    </w:p>
    <w:p w:rsidR="00D6291F" w:rsidRPr="008B6733" w:rsidRDefault="00F82C28" w:rsidP="000D6A0D">
      <w:pPr>
        <w:spacing w:line="240" w:lineRule="auto"/>
        <w:jc w:val="both"/>
        <w:rPr>
          <w:u w:val="single"/>
          <w:lang w:val="en-GB"/>
        </w:rPr>
      </w:pPr>
      <w:r w:rsidRPr="008B6733">
        <w:rPr>
          <w:rFonts w:cstheme="minorHAnsi"/>
          <w:lang w:val="en-GB"/>
        </w:rPr>
        <w:t>Biodiversity</w:t>
      </w:r>
      <w:r w:rsidR="00D6291F" w:rsidRPr="008B6733">
        <w:rPr>
          <w:rFonts w:cstheme="minorHAnsi"/>
          <w:lang w:val="en-GB"/>
        </w:rPr>
        <w:t xml:space="preserve"> offsets and payments for ecosystem services that are new in the context of Kazakhstan and suggested amendments were included in draft Law of Kazakhstan “On making amendments and supplements to the legislation in the field of flora and fauna of the Republic of Kazakhstan”. The amendments will become a basis for resource mobilization to conserve </w:t>
      </w:r>
      <w:r w:rsidRPr="008B6733">
        <w:rPr>
          <w:rFonts w:cstheme="minorHAnsi"/>
          <w:lang w:val="en-GB"/>
        </w:rPr>
        <w:t>biodiversity</w:t>
      </w:r>
      <w:r w:rsidR="00D6291F" w:rsidRPr="008B6733">
        <w:rPr>
          <w:rFonts w:cstheme="minorHAnsi"/>
          <w:lang w:val="en-GB"/>
        </w:rPr>
        <w:t xml:space="preserve"> through the investments of the private sector. The </w:t>
      </w:r>
      <w:r w:rsidRPr="008B6733">
        <w:rPr>
          <w:rFonts w:cstheme="minorHAnsi"/>
          <w:lang w:val="en-GB"/>
        </w:rPr>
        <w:t>BIOFIN</w:t>
      </w:r>
      <w:r w:rsidR="00D6291F" w:rsidRPr="008B6733">
        <w:rPr>
          <w:rFonts w:cstheme="minorHAnsi"/>
          <w:lang w:val="en-GB"/>
        </w:rPr>
        <w:t xml:space="preserve"> </w:t>
      </w:r>
      <w:r w:rsidR="00D6291F" w:rsidRPr="008B6733">
        <w:rPr>
          <w:rFonts w:cstheme="minorHAnsi"/>
          <w:lang w:val="en-GB"/>
        </w:rPr>
        <w:lastRenderedPageBreak/>
        <w:t>project manager and the expert on financial tools were both included in the list of the working group members that would review the amendments to the environmental legislation.</w:t>
      </w:r>
    </w:p>
    <w:p w:rsidR="00D6291F" w:rsidRPr="008B6733" w:rsidRDefault="00D6291F" w:rsidP="000D6A0D">
      <w:pPr>
        <w:spacing w:line="240" w:lineRule="auto"/>
        <w:rPr>
          <w:lang w:val="en-GB"/>
        </w:rPr>
      </w:pPr>
    </w:p>
    <w:p w:rsidR="00D6291F" w:rsidRPr="008B6733" w:rsidRDefault="00D6291F" w:rsidP="000D6A0D">
      <w:pPr>
        <w:spacing w:line="240" w:lineRule="auto"/>
        <w:rPr>
          <w:lang w:val="en-GB"/>
        </w:rPr>
      </w:pPr>
    </w:p>
    <w:p w:rsidR="00D6291F" w:rsidRPr="008B6733" w:rsidRDefault="00D6291F" w:rsidP="000D6A0D">
      <w:pPr>
        <w:keepNext/>
        <w:keepLines/>
        <w:spacing w:before="40" w:after="0" w:line="240" w:lineRule="auto"/>
        <w:jc w:val="both"/>
        <w:outlineLvl w:val="1"/>
        <w:rPr>
          <w:sz w:val="26"/>
          <w:lang w:val="en-GB"/>
        </w:rPr>
      </w:pPr>
      <w:bookmarkStart w:id="152" w:name="_Toc473909585"/>
      <w:bookmarkStart w:id="153" w:name="_Toc474419862"/>
      <w:bookmarkStart w:id="154" w:name="_Toc481138112"/>
      <w:r w:rsidRPr="008B6733">
        <w:rPr>
          <w:sz w:val="26"/>
          <w:lang w:val="en-GB"/>
        </w:rPr>
        <w:t>Malaysia</w:t>
      </w:r>
      <w:bookmarkEnd w:id="152"/>
      <w:bookmarkEnd w:id="153"/>
      <w:bookmarkEnd w:id="154"/>
    </w:p>
    <w:p w:rsidR="00D6291F" w:rsidRPr="008B6733" w:rsidRDefault="00D6291F" w:rsidP="000D6A0D">
      <w:pPr>
        <w:keepNext/>
        <w:spacing w:line="240" w:lineRule="auto"/>
        <w:jc w:val="both"/>
        <w:rPr>
          <w:lang w:val="en-GB"/>
        </w:rPr>
      </w:pPr>
    </w:p>
    <w:p w:rsidR="00D6291F" w:rsidRPr="008B6733" w:rsidRDefault="00D6291F" w:rsidP="001F0AB7">
      <w:pPr>
        <w:keepNext/>
        <w:spacing w:after="0" w:line="240" w:lineRule="auto"/>
        <w:jc w:val="both"/>
        <w:rPr>
          <w:lang w:val="en-GB"/>
        </w:rPr>
      </w:pPr>
      <w:r w:rsidRPr="008B6733">
        <w:rPr>
          <w:lang w:val="en-GB"/>
        </w:rPr>
        <w:t xml:space="preserve">Progress on development of </w:t>
      </w:r>
      <w:r w:rsidR="00F82C28" w:rsidRPr="008B6733">
        <w:rPr>
          <w:lang w:val="en-GB"/>
        </w:rPr>
        <w:t>BIOFIN</w:t>
      </w:r>
      <w:r w:rsidRPr="008B6733">
        <w:rPr>
          <w:lang w:val="en-GB"/>
        </w:rPr>
        <w:t xml:space="preserve"> reports and recommendations</w:t>
      </w:r>
    </w:p>
    <w:p w:rsidR="00D6291F" w:rsidRPr="008B6733" w:rsidRDefault="00D6291F" w:rsidP="000D6A0D">
      <w:pPr>
        <w:keepNext/>
        <w:spacing w:line="240" w:lineRule="auto"/>
        <w:jc w:val="both"/>
        <w:rPr>
          <w:lang w:val="en-GB"/>
        </w:rPr>
      </w:pPr>
      <w:r w:rsidRPr="008B6733">
        <w:rPr>
          <w:noProof/>
          <w:lang w:val="en-GB"/>
        </w:rPr>
        <w:drawing>
          <wp:inline distT="0" distB="0" distL="0" distR="0" wp14:anchorId="00830644" wp14:editId="3D9408E3">
            <wp:extent cx="3874038" cy="23241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0372" cy="2327900"/>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7325D06B" wp14:editId="0CB98A04">
            <wp:extent cx="5095875" cy="647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5875" cy="647700"/>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t xml:space="preserve">Overall process: </w:t>
      </w:r>
      <w:r w:rsidRPr="008B6733">
        <w:rPr>
          <w:rFonts w:cstheme="minorHAnsi"/>
          <w:lang w:val="en-GB"/>
        </w:rPr>
        <w:t xml:space="preserve">In Malaysia, </w:t>
      </w:r>
      <w:r w:rsidR="00F82C28" w:rsidRPr="008B6733">
        <w:rPr>
          <w:rFonts w:cstheme="minorHAnsi"/>
          <w:lang w:val="en-GB"/>
        </w:rPr>
        <w:t>BIOFIN</w:t>
      </w:r>
      <w:r w:rsidRPr="008B6733">
        <w:rPr>
          <w:rFonts w:cstheme="minorHAnsi"/>
          <w:lang w:val="en-GB"/>
        </w:rPr>
        <w:t xml:space="preserve"> has followed a programme rather than a project approach. From the onset, </w:t>
      </w:r>
      <w:r w:rsidR="00F82C28" w:rsidRPr="008B6733">
        <w:rPr>
          <w:rFonts w:cstheme="minorHAnsi"/>
          <w:lang w:val="en-GB"/>
        </w:rPr>
        <w:t>BIOFIN</w:t>
      </w:r>
      <w:r w:rsidRPr="008B6733">
        <w:rPr>
          <w:rFonts w:cstheme="minorHAnsi"/>
          <w:lang w:val="en-GB"/>
        </w:rPr>
        <w:t xml:space="preserve"> was directly providing inputs into policy discussions, while government indicated it would not be necessary to assemble a national team. This view changed throughout 2016, as the need for a team to support government became more evident. </w:t>
      </w:r>
    </w:p>
    <w:p w:rsidR="00D6291F" w:rsidRPr="008B6733" w:rsidRDefault="00F82C28" w:rsidP="000D6A0D">
      <w:pPr>
        <w:spacing w:line="240" w:lineRule="auto"/>
        <w:jc w:val="both"/>
        <w:rPr>
          <w:u w:val="single"/>
          <w:lang w:val="en-GB"/>
        </w:rPr>
      </w:pPr>
      <w:r w:rsidRPr="008B6733">
        <w:rPr>
          <w:rFonts w:cstheme="minorHAnsi"/>
          <w:lang w:val="en-GB"/>
        </w:rPr>
        <w:t>BIOFIN</w:t>
      </w:r>
      <w:r w:rsidR="00D6291F" w:rsidRPr="008B6733">
        <w:rPr>
          <w:rFonts w:cstheme="minorHAnsi"/>
          <w:lang w:val="en-GB"/>
        </w:rPr>
        <w:t xml:space="preserve"> Malaysia works closely with 4 active projects on </w:t>
      </w:r>
      <w:r w:rsidRPr="008B6733">
        <w:rPr>
          <w:rFonts w:cstheme="minorHAnsi"/>
          <w:lang w:val="en-GB"/>
        </w:rPr>
        <w:t>biodiversity</w:t>
      </w:r>
      <w:r w:rsidR="00D6291F" w:rsidRPr="008B6733">
        <w:rPr>
          <w:rFonts w:cstheme="minorHAnsi"/>
          <w:lang w:val="en-GB"/>
        </w:rPr>
        <w:t xml:space="preserve"> financing outcomes, supported by UNDP with GEF grant financing by advocating the application of </w:t>
      </w:r>
      <w:r w:rsidRPr="008B6733">
        <w:rPr>
          <w:rFonts w:cstheme="minorHAnsi"/>
          <w:lang w:val="en-GB"/>
        </w:rPr>
        <w:t>BIOFIN</w:t>
      </w:r>
      <w:r w:rsidR="00D6291F" w:rsidRPr="008B6733">
        <w:rPr>
          <w:rFonts w:cstheme="minorHAnsi"/>
          <w:lang w:val="en-GB"/>
        </w:rPr>
        <w:t xml:space="preserve"> methodology in the development and implementation of </w:t>
      </w:r>
      <w:r w:rsidRPr="008B6733">
        <w:rPr>
          <w:rFonts w:cstheme="minorHAnsi"/>
          <w:lang w:val="en-GB"/>
        </w:rPr>
        <w:t>biodiversity</w:t>
      </w:r>
      <w:r w:rsidR="00D6291F" w:rsidRPr="008B6733">
        <w:rPr>
          <w:rFonts w:cstheme="minorHAnsi"/>
          <w:lang w:val="en-GB"/>
        </w:rPr>
        <w:t xml:space="preserve"> finance solutions at the national and sub-national level. The 4 projects are: (i) </w:t>
      </w:r>
      <w:r w:rsidRPr="008B6733">
        <w:rPr>
          <w:rFonts w:cstheme="minorHAnsi"/>
          <w:lang w:val="en-GB"/>
        </w:rPr>
        <w:t>Biodiversity</w:t>
      </w:r>
      <w:r w:rsidR="00D6291F" w:rsidRPr="008B6733">
        <w:rPr>
          <w:rFonts w:cstheme="minorHAnsi"/>
          <w:lang w:val="en-GB"/>
        </w:rPr>
        <w:t xml:space="preserve"> Conservation in the Multiple Use Forest Landscape in Sabah, (ii) Enhancing Effectiveness and </w:t>
      </w:r>
      <w:r w:rsidR="00D6291F" w:rsidRPr="008B6733">
        <w:rPr>
          <w:rFonts w:cstheme="minorHAnsi"/>
          <w:lang w:val="en-GB"/>
        </w:rPr>
        <w:lastRenderedPageBreak/>
        <w:t>Financial Sustainability of Protected Areas in Malaysia, (iii) Developing and Implementing a National Access and Benefit-Sharing Framework in Malaysia and (iv) Improving Connectivity in the Central Forest Landscape in Malaysia</w:t>
      </w:r>
      <w:r w:rsidR="00D6291F" w:rsidRPr="008B6733">
        <w:rPr>
          <w:lang w:val="en-GB"/>
        </w:rPr>
        <w:t>.</w:t>
      </w:r>
    </w:p>
    <w:p w:rsidR="00D6291F" w:rsidRPr="008B6733" w:rsidRDefault="00D6291F" w:rsidP="000D6A0D">
      <w:pPr>
        <w:spacing w:line="240" w:lineRule="auto"/>
        <w:jc w:val="both"/>
        <w:rPr>
          <w:lang w:val="en-GB"/>
        </w:rPr>
      </w:pPr>
      <w:r w:rsidRPr="008B6733">
        <w:rPr>
          <w:lang w:val="en-GB"/>
        </w:rPr>
        <w:t xml:space="preserve">Outputs: The PIR report is at the Desk Study phase. The first draft PIR is to be completed in April 2017. The BER report is under Data collection, and the first draft is to be complete in July 2017. The Finance Need Assessment is also in Desk Study. </w:t>
      </w:r>
      <w:r w:rsidR="00F82C28" w:rsidRPr="008B6733">
        <w:rPr>
          <w:lang w:val="en-GB"/>
        </w:rPr>
        <w:t>Biodiversity</w:t>
      </w:r>
      <w:r w:rsidRPr="008B6733">
        <w:rPr>
          <w:lang w:val="en-GB"/>
        </w:rPr>
        <w:t xml:space="preserve"> finance solutions such as Payment for Environmental Services, REDD+, fiscal transfer have been determined in the 11th Malaysia Plan and the National Policy on Biological Diversity 2016 – 2025 Goal 5 Target 17.</w:t>
      </w:r>
    </w:p>
    <w:p w:rsidR="00D6291F" w:rsidRPr="008B6733" w:rsidRDefault="00D6291F" w:rsidP="000D6A0D">
      <w:pPr>
        <w:spacing w:line="240" w:lineRule="auto"/>
        <w:jc w:val="both"/>
        <w:rPr>
          <w:u w:val="single"/>
          <w:lang w:val="en-GB"/>
        </w:rPr>
      </w:pPr>
      <w:r w:rsidRPr="008B6733">
        <w:rPr>
          <w:rFonts w:cstheme="minorHAnsi"/>
          <w:lang w:val="en-GB"/>
        </w:rPr>
        <w:t xml:space="preserve">UNDP has successfully advocated the application of </w:t>
      </w:r>
      <w:r w:rsidR="00F82C28" w:rsidRPr="008B6733">
        <w:rPr>
          <w:rFonts w:cstheme="minorHAnsi"/>
          <w:lang w:val="en-GB"/>
        </w:rPr>
        <w:t>BIOFIN</w:t>
      </w:r>
      <w:r w:rsidRPr="008B6733">
        <w:rPr>
          <w:rFonts w:cstheme="minorHAnsi"/>
          <w:lang w:val="en-GB"/>
        </w:rPr>
        <w:t xml:space="preserve"> workbook to develop the business case and financial needs assessment for the State of Sabah’s Conservation Finance Strategy and PES scheme through its membership in the Interim Committee for Conservation Finance Strategy in Sabah and participation as keynote speaker and facilitator in the Heart of Borneo Conference in November 2016</w:t>
      </w:r>
    </w:p>
    <w:p w:rsidR="00D6291F" w:rsidRPr="008B6733" w:rsidRDefault="00D6291F" w:rsidP="000D6A0D">
      <w:pPr>
        <w:spacing w:line="240" w:lineRule="auto"/>
        <w:jc w:val="both"/>
        <w:rPr>
          <w:u w:val="single"/>
          <w:lang w:val="en-GB"/>
        </w:rPr>
      </w:pPr>
      <w:r w:rsidRPr="008B6733">
        <w:rPr>
          <w:rFonts w:cstheme="minorHAnsi"/>
          <w:lang w:val="en-GB"/>
        </w:rPr>
        <w:t xml:space="preserve">UNDP Malaysia through </w:t>
      </w:r>
      <w:r w:rsidR="00F82C28" w:rsidRPr="008B6733">
        <w:rPr>
          <w:rFonts w:cstheme="minorHAnsi"/>
          <w:lang w:val="en-GB"/>
        </w:rPr>
        <w:t>BIOFIN</w:t>
      </w:r>
      <w:r w:rsidRPr="008B6733">
        <w:rPr>
          <w:rFonts w:cstheme="minorHAnsi"/>
          <w:lang w:val="en-GB"/>
        </w:rPr>
        <w:t xml:space="preserve"> and other UNDP supported projects with </w:t>
      </w:r>
      <w:r w:rsidR="00F82C28" w:rsidRPr="008B6733">
        <w:rPr>
          <w:rFonts w:cstheme="minorHAnsi"/>
          <w:lang w:val="en-GB"/>
        </w:rPr>
        <w:t>biodiversity</w:t>
      </w:r>
      <w:r w:rsidRPr="008B6733">
        <w:rPr>
          <w:rFonts w:cstheme="minorHAnsi"/>
          <w:lang w:val="en-GB"/>
        </w:rPr>
        <w:t xml:space="preserve"> financing components provided inputs to the formulation of 11th Malaysia Plan 2016 – 2020 and the National Policy on Biological Diversity 2016 – 2025. Both policies provisioned for sustainable financing for </w:t>
      </w:r>
      <w:r w:rsidR="00F82C28" w:rsidRPr="008B6733">
        <w:rPr>
          <w:rFonts w:cstheme="minorHAnsi"/>
          <w:lang w:val="en-GB"/>
        </w:rPr>
        <w:t>biodiversity</w:t>
      </w:r>
      <w:r w:rsidRPr="008B6733">
        <w:rPr>
          <w:rFonts w:cstheme="minorHAnsi"/>
          <w:lang w:val="en-GB"/>
        </w:rPr>
        <w:t xml:space="preserve"> through indicative financing solutions such as PES, REDD+, fiscal transfer, green bond</w:t>
      </w:r>
    </w:p>
    <w:p w:rsidR="00D6291F" w:rsidRPr="008B6733" w:rsidRDefault="00D6291F" w:rsidP="000D6A0D">
      <w:pPr>
        <w:spacing w:line="240" w:lineRule="auto"/>
        <w:jc w:val="both"/>
        <w:rPr>
          <w:u w:val="single"/>
          <w:lang w:val="en-GB"/>
        </w:rPr>
      </w:pPr>
      <w:r w:rsidRPr="008B6733">
        <w:rPr>
          <w:rFonts w:cstheme="minorHAnsi"/>
          <w:lang w:val="en-GB"/>
        </w:rPr>
        <w:t xml:space="preserve">The Economic Planning Unit at the Prime Minister’s Department – National </w:t>
      </w:r>
      <w:r w:rsidR="00F82C28" w:rsidRPr="008B6733">
        <w:rPr>
          <w:rFonts w:cstheme="minorHAnsi"/>
          <w:lang w:val="en-GB"/>
        </w:rPr>
        <w:t>BIOFIN</w:t>
      </w:r>
      <w:r w:rsidRPr="008B6733">
        <w:rPr>
          <w:rFonts w:cstheme="minorHAnsi"/>
          <w:lang w:val="en-GB"/>
        </w:rPr>
        <w:t xml:space="preserve"> Focal Point is committed to undertake the </w:t>
      </w:r>
      <w:r w:rsidR="00F82C28" w:rsidRPr="008B6733">
        <w:rPr>
          <w:rFonts w:cstheme="minorHAnsi"/>
          <w:lang w:val="en-GB"/>
        </w:rPr>
        <w:t>BIOFIN</w:t>
      </w:r>
      <w:r w:rsidRPr="008B6733">
        <w:rPr>
          <w:rFonts w:cstheme="minorHAnsi"/>
          <w:lang w:val="en-GB"/>
        </w:rPr>
        <w:t xml:space="preserve"> process to achieve the development targets set forth in the 11th Malaysia Plan and to support the implementation of National Policy on Biological Diversity 2016 – 2025</w:t>
      </w:r>
    </w:p>
    <w:p w:rsidR="00D6291F" w:rsidRPr="008B6733" w:rsidRDefault="00D6291F" w:rsidP="000D6A0D">
      <w:pPr>
        <w:spacing w:line="240" w:lineRule="auto"/>
        <w:jc w:val="both"/>
        <w:rPr>
          <w:lang w:val="en-GB"/>
        </w:rPr>
      </w:pPr>
    </w:p>
    <w:p w:rsidR="00D6291F" w:rsidRPr="008B6733" w:rsidRDefault="00D6291F" w:rsidP="000D6A0D">
      <w:pPr>
        <w:keepNext/>
        <w:keepLines/>
        <w:spacing w:before="40" w:after="0" w:line="240" w:lineRule="auto"/>
        <w:outlineLvl w:val="1"/>
        <w:rPr>
          <w:sz w:val="26"/>
          <w:lang w:val="en-GB"/>
        </w:rPr>
      </w:pPr>
      <w:bookmarkStart w:id="155" w:name="_Toc473909587"/>
      <w:bookmarkStart w:id="156" w:name="_Toc481138113"/>
      <w:r w:rsidRPr="008B6733">
        <w:rPr>
          <w:sz w:val="26"/>
          <w:lang w:val="en-GB"/>
        </w:rPr>
        <w:t>The Philippines</w:t>
      </w:r>
      <w:bookmarkEnd w:id="155"/>
      <w:bookmarkEnd w:id="156"/>
    </w:p>
    <w:p w:rsidR="00D6291F" w:rsidRPr="008B6733" w:rsidRDefault="00D6291F" w:rsidP="000D6A0D">
      <w:pPr>
        <w:spacing w:line="240" w:lineRule="auto"/>
        <w:rPr>
          <w:lang w:val="en-GB"/>
        </w:rPr>
      </w:pPr>
    </w:p>
    <w:p w:rsidR="00D6291F" w:rsidRPr="008B6733" w:rsidRDefault="00D6291F" w:rsidP="000D6A0D">
      <w:pPr>
        <w:spacing w:line="240" w:lineRule="auto"/>
        <w:rPr>
          <w:lang w:val="en-GB"/>
        </w:rPr>
      </w:pPr>
      <w:r w:rsidRPr="008B6733">
        <w:rPr>
          <w:lang w:val="en-GB"/>
        </w:rPr>
        <w:t xml:space="preserve">Progress on development of </w:t>
      </w:r>
      <w:r w:rsidR="00F82C28" w:rsidRPr="008B6733">
        <w:rPr>
          <w:lang w:val="en-GB"/>
        </w:rPr>
        <w:t>BIOFIN</w:t>
      </w:r>
      <w:r w:rsidRPr="008B6733">
        <w:rPr>
          <w:lang w:val="en-GB"/>
        </w:rPr>
        <w:t xml:space="preserve"> reports and recommendations</w:t>
      </w:r>
      <w:r w:rsidRPr="008B6733">
        <w:rPr>
          <w:lang w:val="en-GB"/>
        </w:rPr>
        <w:tab/>
      </w:r>
      <w:r w:rsidRPr="008B6733">
        <w:rPr>
          <w:lang w:val="en-GB"/>
        </w:rPr>
        <w:tab/>
      </w:r>
    </w:p>
    <w:p w:rsidR="00D6291F" w:rsidRPr="008B6733" w:rsidRDefault="00D6291F" w:rsidP="000D6A0D">
      <w:pPr>
        <w:spacing w:line="240" w:lineRule="auto"/>
        <w:jc w:val="both"/>
        <w:rPr>
          <w:rFonts w:cstheme="majorBidi"/>
          <w:bCs/>
          <w:lang w:val="en-GB"/>
        </w:rPr>
      </w:pPr>
      <w:r w:rsidRPr="008B6733">
        <w:rPr>
          <w:rFonts w:cstheme="majorBidi"/>
          <w:bCs/>
          <w:noProof/>
          <w:lang w:val="en-GB"/>
        </w:rPr>
        <w:lastRenderedPageBreak/>
        <w:drawing>
          <wp:inline distT="0" distB="0" distL="0" distR="0" wp14:anchorId="44F079B8" wp14:editId="587A5F82">
            <wp:extent cx="3989902" cy="2393608"/>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9432" cy="2405324"/>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69AEEBFF" wp14:editId="76A07372">
            <wp:extent cx="5086350" cy="619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6350" cy="619125"/>
                    </a:xfrm>
                    <a:prstGeom prst="rect">
                      <a:avLst/>
                    </a:prstGeom>
                  </pic:spPr>
                </pic:pic>
              </a:graphicData>
            </a:graphic>
          </wp:inline>
        </w:drawing>
      </w:r>
    </w:p>
    <w:p w:rsidR="00D6291F" w:rsidRPr="008B6733" w:rsidRDefault="00D6291F" w:rsidP="000D6A0D">
      <w:pPr>
        <w:spacing w:line="240" w:lineRule="auto"/>
        <w:jc w:val="both"/>
        <w:rPr>
          <w:rFonts w:cstheme="majorBidi"/>
          <w:bCs/>
          <w:lang w:val="en-GB"/>
        </w:rPr>
      </w:pPr>
      <w:r w:rsidRPr="008B6733">
        <w:rPr>
          <w:lang w:val="en-GB"/>
        </w:rPr>
        <w:t xml:space="preserve">Overall process: </w:t>
      </w:r>
      <w:r w:rsidRPr="008B6733">
        <w:rPr>
          <w:sz w:val="20"/>
          <w:lang w:val="en-GB"/>
        </w:rPr>
        <w:t xml:space="preserve">Work in the Philippines is at an advanced stage, as most outputs under the first components were already finalised. The process is led by the Department of Environment and Natural Resources, but implementation is characterized by intelligent stakeholder engagement for each sub-activity. </w:t>
      </w:r>
      <w:r w:rsidRPr="008B6733">
        <w:rPr>
          <w:rFonts w:cstheme="majorBidi"/>
          <w:bCs/>
          <w:lang w:val="en-GB"/>
        </w:rPr>
        <w:t xml:space="preserve">The </w:t>
      </w:r>
      <w:r w:rsidR="00F82C28" w:rsidRPr="008B6733">
        <w:rPr>
          <w:rFonts w:cstheme="majorBidi"/>
          <w:bCs/>
          <w:lang w:val="en-GB"/>
        </w:rPr>
        <w:t>BIOFIN</w:t>
      </w:r>
      <w:r w:rsidRPr="008B6733">
        <w:rPr>
          <w:rFonts w:cstheme="majorBidi"/>
          <w:bCs/>
          <w:lang w:val="en-GB"/>
        </w:rPr>
        <w:t xml:space="preserve"> Philippines team previously completed their PIR and FNA and focused in 2016 on completing the BER, developing the Finance Plan and working with government on a variety of finance solutions. </w:t>
      </w:r>
    </w:p>
    <w:p w:rsidR="00D6291F" w:rsidRPr="008B6733" w:rsidRDefault="00D6291F" w:rsidP="000D6A0D">
      <w:pPr>
        <w:spacing w:line="240" w:lineRule="auto"/>
        <w:jc w:val="both"/>
        <w:rPr>
          <w:rFonts w:cstheme="majorBidi"/>
          <w:bCs/>
          <w:lang w:val="en-GB"/>
        </w:rPr>
      </w:pPr>
      <w:r w:rsidRPr="008B6733">
        <w:rPr>
          <w:lang w:val="en-GB"/>
        </w:rPr>
        <w:t>Finance Plan and Finance Solutions</w:t>
      </w:r>
      <w:r w:rsidRPr="008B6733">
        <w:rPr>
          <w:rFonts w:cstheme="majorBidi"/>
          <w:bCs/>
          <w:lang w:val="en-GB"/>
        </w:rPr>
        <w:t xml:space="preserve">: Regarding the Financial Plan implementation, the Philippines is currently implementing and testing the following finance solutions:      </w:t>
      </w:r>
    </w:p>
    <w:p w:rsidR="00D6291F" w:rsidRPr="008B6733" w:rsidRDefault="00D6291F" w:rsidP="00C143A8">
      <w:pPr>
        <w:numPr>
          <w:ilvl w:val="0"/>
          <w:numId w:val="35"/>
        </w:numPr>
        <w:spacing w:line="240" w:lineRule="auto"/>
        <w:contextualSpacing/>
        <w:jc w:val="both"/>
        <w:rPr>
          <w:rFonts w:cstheme="minorHAnsi"/>
          <w:lang w:val="en-GB"/>
        </w:rPr>
      </w:pPr>
      <w:r w:rsidRPr="008B6733">
        <w:rPr>
          <w:rFonts w:cstheme="minorHAnsi"/>
          <w:lang w:val="en-GB"/>
        </w:rPr>
        <w:t>Budget realignment (</w:t>
      </w:r>
      <w:r w:rsidR="00F82C28" w:rsidRPr="008B6733">
        <w:rPr>
          <w:rFonts w:cstheme="minorHAnsi"/>
          <w:lang w:val="en-GB"/>
        </w:rPr>
        <w:t>biodiversity</w:t>
      </w:r>
      <w:r w:rsidRPr="008B6733">
        <w:rPr>
          <w:rFonts w:cstheme="minorHAnsi"/>
          <w:lang w:val="en-GB"/>
        </w:rPr>
        <w:t xml:space="preserve"> expenditure tagging);    </w:t>
      </w:r>
    </w:p>
    <w:p w:rsidR="00D6291F" w:rsidRPr="008B6733" w:rsidRDefault="00D6291F" w:rsidP="00C143A8">
      <w:pPr>
        <w:numPr>
          <w:ilvl w:val="0"/>
          <w:numId w:val="35"/>
        </w:numPr>
        <w:spacing w:line="240" w:lineRule="auto"/>
        <w:contextualSpacing/>
        <w:jc w:val="both"/>
        <w:rPr>
          <w:rFonts w:cstheme="minorHAnsi"/>
          <w:lang w:val="en-GB"/>
        </w:rPr>
      </w:pPr>
      <w:r w:rsidRPr="008B6733">
        <w:rPr>
          <w:rFonts w:cstheme="minorHAnsi"/>
          <w:lang w:val="en-GB"/>
        </w:rPr>
        <w:t xml:space="preserve">Mainstreaming (integrating NBSAP targets into the new Philippine Development Plan);  </w:t>
      </w:r>
    </w:p>
    <w:p w:rsidR="00D6291F" w:rsidRPr="008B6733" w:rsidRDefault="00D6291F" w:rsidP="00C143A8">
      <w:pPr>
        <w:numPr>
          <w:ilvl w:val="0"/>
          <w:numId w:val="35"/>
        </w:numPr>
        <w:spacing w:line="240" w:lineRule="auto"/>
        <w:contextualSpacing/>
        <w:jc w:val="both"/>
        <w:rPr>
          <w:rFonts w:cstheme="minorHAnsi"/>
          <w:lang w:val="en-GB"/>
        </w:rPr>
      </w:pPr>
      <w:r w:rsidRPr="008B6733">
        <w:rPr>
          <w:rFonts w:cstheme="minorHAnsi"/>
          <w:lang w:val="en-GB"/>
        </w:rPr>
        <w:t xml:space="preserve">Improved access to earmarked funds (providing technical assistance to local government units to access the Peoples Survival Fund and the ER 1-94 trust funds, House Bill 4604 to authorize the use of the Malampaya Fund for </w:t>
      </w:r>
      <w:r w:rsidR="00F82C28" w:rsidRPr="008B6733">
        <w:rPr>
          <w:rFonts w:cstheme="minorHAnsi"/>
          <w:lang w:val="en-GB"/>
        </w:rPr>
        <w:t>biodiversity</w:t>
      </w:r>
      <w:r w:rsidRPr="008B6733">
        <w:rPr>
          <w:rFonts w:cstheme="minorHAnsi"/>
          <w:lang w:val="en-GB"/>
        </w:rPr>
        <w:t xml:space="preserve"> conservation aside from energy development);       </w:t>
      </w:r>
    </w:p>
    <w:p w:rsidR="00D6291F" w:rsidRPr="008B6733" w:rsidRDefault="00D6291F" w:rsidP="00C143A8">
      <w:pPr>
        <w:numPr>
          <w:ilvl w:val="0"/>
          <w:numId w:val="35"/>
        </w:numPr>
        <w:spacing w:line="240" w:lineRule="auto"/>
        <w:contextualSpacing/>
        <w:jc w:val="both"/>
        <w:rPr>
          <w:rFonts w:cstheme="minorHAnsi"/>
          <w:lang w:val="en-GB"/>
        </w:rPr>
      </w:pPr>
      <w:r w:rsidRPr="008B6733">
        <w:rPr>
          <w:rFonts w:cstheme="minorHAnsi"/>
          <w:lang w:val="en-GB"/>
        </w:rPr>
        <w:t xml:space="preserve">Localization of the NBSAP (implementation of the </w:t>
      </w:r>
      <w:r w:rsidR="00F82C28" w:rsidRPr="008B6733">
        <w:rPr>
          <w:rFonts w:cstheme="minorHAnsi"/>
          <w:lang w:val="en-GB"/>
        </w:rPr>
        <w:t>BIOFIN</w:t>
      </w:r>
      <w:r w:rsidRPr="008B6733">
        <w:rPr>
          <w:rFonts w:cstheme="minorHAnsi"/>
          <w:lang w:val="en-GB"/>
        </w:rPr>
        <w:t xml:space="preserve"> methodology at the local government unit level and cascading of the NBSAP to the Department of Environment and Natural Resources (DENR) field offices); and </w:t>
      </w:r>
    </w:p>
    <w:p w:rsidR="00D6291F" w:rsidRPr="008B6733" w:rsidRDefault="00D6291F" w:rsidP="00C143A8">
      <w:pPr>
        <w:numPr>
          <w:ilvl w:val="0"/>
          <w:numId w:val="35"/>
        </w:numPr>
        <w:spacing w:line="240" w:lineRule="auto"/>
        <w:contextualSpacing/>
        <w:jc w:val="both"/>
        <w:rPr>
          <w:rFonts w:cstheme="minorHAnsi"/>
          <w:lang w:val="en-GB"/>
        </w:rPr>
      </w:pPr>
      <w:r w:rsidRPr="008B6733">
        <w:rPr>
          <w:rFonts w:cstheme="minorHAnsi"/>
          <w:lang w:val="en-GB"/>
        </w:rPr>
        <w:lastRenderedPageBreak/>
        <w:t xml:space="preserve">Private sector engagement (marketplace, corporate social responsibility and research into public-private partnerships for </w:t>
      </w:r>
      <w:r w:rsidR="00F82C28" w:rsidRPr="008B6733">
        <w:rPr>
          <w:rFonts w:cstheme="minorHAnsi"/>
          <w:lang w:val="en-GB"/>
        </w:rPr>
        <w:t>biodiversity</w:t>
      </w:r>
      <w:r w:rsidRPr="008B6733">
        <w:rPr>
          <w:rFonts w:cstheme="minorHAnsi"/>
          <w:lang w:val="en-GB"/>
        </w:rPr>
        <w:t xml:space="preserve"> conservation). </w:t>
      </w:r>
    </w:p>
    <w:p w:rsidR="00D6291F" w:rsidRPr="008B6733" w:rsidRDefault="00D6291F" w:rsidP="000D6A0D">
      <w:pPr>
        <w:spacing w:line="240" w:lineRule="auto"/>
        <w:jc w:val="both"/>
        <w:rPr>
          <w:u w:val="single"/>
          <w:lang w:val="en-GB"/>
        </w:rPr>
      </w:pPr>
      <w:r w:rsidRPr="008B6733">
        <w:rPr>
          <w:rFonts w:cstheme="minorHAnsi"/>
          <w:lang w:val="en-GB"/>
        </w:rPr>
        <w:t xml:space="preserve">A pre-feasibility assessment of other finance mechanisms through a key informant survey was conducted and the top 10 responses were: official development assistance; earmarked funds related to environment/climate change; debt-for-nature swaps; enterprise challenge funds; user fees; ecological fiscal transfers; environmental trust funds; green bonds; crowd funding; and corporate social responsibility/philanthropy.     </w:t>
      </w:r>
    </w:p>
    <w:p w:rsidR="00D6291F" w:rsidRPr="008B6733" w:rsidRDefault="00F82C28" w:rsidP="001F0AB7">
      <w:pPr>
        <w:spacing w:after="0" w:line="240" w:lineRule="auto"/>
        <w:jc w:val="both"/>
        <w:rPr>
          <w:lang w:val="en-GB"/>
        </w:rPr>
      </w:pPr>
      <w:r w:rsidRPr="008B6733">
        <w:rPr>
          <w:lang w:val="en-GB"/>
        </w:rPr>
        <w:t>BIOFIN</w:t>
      </w:r>
      <w:r w:rsidR="00D6291F" w:rsidRPr="008B6733">
        <w:rPr>
          <w:lang w:val="en-GB"/>
        </w:rPr>
        <w:t xml:space="preserve"> has achieved important results regarding public policy; the election of the new Philippine President in May 2016 ushered the commencement of the national planning process and the National Economic and Development Authority (NEDA) started national and regional consultations to ensure that issues and concerns are considered in the strategies, policies, and programs of the PDP 2017-2022.  The Project team has been closely attending all consultations particularly on the chapter on Ecological Integrity where the NBSAP thematic areas and a number of national targets have been included.  </w:t>
      </w:r>
    </w:p>
    <w:p w:rsidR="00D6291F" w:rsidRPr="008B6733" w:rsidRDefault="00D6291F" w:rsidP="001F0AB7">
      <w:pPr>
        <w:spacing w:after="0" w:line="240" w:lineRule="auto"/>
        <w:jc w:val="both"/>
        <w:rPr>
          <w:lang w:val="en-GB"/>
        </w:rPr>
      </w:pPr>
    </w:p>
    <w:p w:rsidR="00D6291F" w:rsidRPr="008B6733" w:rsidRDefault="00D6291F" w:rsidP="001F0AB7">
      <w:pPr>
        <w:spacing w:after="0" w:line="240" w:lineRule="auto"/>
        <w:jc w:val="both"/>
        <w:rPr>
          <w:lang w:val="en-GB"/>
        </w:rPr>
      </w:pPr>
      <w:r w:rsidRPr="008B6733">
        <w:rPr>
          <w:lang w:val="en-GB"/>
        </w:rPr>
        <w:t xml:space="preserve">Presidential Decree (PD) No. 910, as amended, created a Special Fund from government shares representing royalties, rentals, production share on service contracts and similar payments on the exploration, development and exploitation of energy resources. It is more popularly known through one of its components, the “Malampaya fund,” which consists of the government share from the Malampaya Deepwater Gas-to-Power Project. According to Department of Budget and Management (DBM) Secretary Benjamin Diokno, the 2016 figure for Malampaya Fund is about PhP183 billion, and it is still increasing. The Malampaya Fund is a potential finance source for </w:t>
      </w:r>
      <w:r w:rsidR="00F82C28" w:rsidRPr="008B6733">
        <w:rPr>
          <w:lang w:val="en-GB"/>
        </w:rPr>
        <w:t>biodiversity</w:t>
      </w:r>
      <w:r w:rsidRPr="008B6733">
        <w:rPr>
          <w:lang w:val="en-GB"/>
        </w:rPr>
        <w:t xml:space="preserve"> conservation. The </w:t>
      </w:r>
      <w:r w:rsidR="00F82C28" w:rsidRPr="008B6733">
        <w:rPr>
          <w:lang w:val="en-GB"/>
        </w:rPr>
        <w:t>BIOFIN</w:t>
      </w:r>
      <w:r w:rsidRPr="008B6733">
        <w:rPr>
          <w:lang w:val="en-GB"/>
        </w:rPr>
        <w:t xml:space="preserve"> team is working with a parliament member to formally submit legislation that would divert some of its funds towards </w:t>
      </w:r>
      <w:r w:rsidR="00F82C28" w:rsidRPr="008B6733">
        <w:rPr>
          <w:lang w:val="en-GB"/>
        </w:rPr>
        <w:t>biodiversity</w:t>
      </w:r>
      <w:r w:rsidRPr="008B6733">
        <w:rPr>
          <w:lang w:val="en-GB"/>
        </w:rPr>
        <w:t xml:space="preserve"> objectives. </w:t>
      </w:r>
    </w:p>
    <w:p w:rsidR="00D6291F" w:rsidRPr="008B6733" w:rsidRDefault="00D6291F" w:rsidP="001F0AB7">
      <w:pPr>
        <w:spacing w:after="0" w:line="240" w:lineRule="auto"/>
        <w:jc w:val="both"/>
        <w:rPr>
          <w:lang w:val="en-GB"/>
        </w:rPr>
      </w:pPr>
    </w:p>
    <w:p w:rsidR="00D6291F" w:rsidRPr="008B6733" w:rsidRDefault="00D6291F" w:rsidP="001F0AB7">
      <w:pPr>
        <w:spacing w:after="0" w:line="240" w:lineRule="auto"/>
        <w:rPr>
          <w:lang w:val="en-GB"/>
        </w:rPr>
      </w:pPr>
      <w:r w:rsidRPr="008B6733">
        <w:rPr>
          <w:lang w:val="en-GB"/>
        </w:rPr>
        <w:t xml:space="preserve">In addition, </w:t>
      </w:r>
      <w:r w:rsidR="00F82C28" w:rsidRPr="008B6733">
        <w:rPr>
          <w:lang w:val="en-GB"/>
        </w:rPr>
        <w:t>BIOFIN</w:t>
      </w:r>
      <w:r w:rsidRPr="008B6733">
        <w:rPr>
          <w:lang w:val="en-GB"/>
        </w:rPr>
        <w:t xml:space="preserve"> has drafted a policy paper on public-private partnership in protected areas and legal memoranda on green bonds and </w:t>
      </w:r>
      <w:r w:rsidR="00F82C28" w:rsidRPr="008B6733">
        <w:rPr>
          <w:lang w:val="en-GB"/>
        </w:rPr>
        <w:t>biodiversity</w:t>
      </w:r>
      <w:r w:rsidRPr="008B6733">
        <w:rPr>
          <w:lang w:val="en-GB"/>
        </w:rPr>
        <w:t xml:space="preserve"> offsets.</w:t>
      </w:r>
    </w:p>
    <w:p w:rsidR="00D6291F" w:rsidRPr="008B6733" w:rsidRDefault="00D6291F" w:rsidP="001F0AB7">
      <w:pPr>
        <w:widowControl w:val="0"/>
        <w:autoSpaceDE w:val="0"/>
        <w:autoSpaceDN w:val="0"/>
        <w:adjustRightInd w:val="0"/>
        <w:spacing w:after="0" w:line="240" w:lineRule="auto"/>
        <w:jc w:val="both"/>
        <w:rPr>
          <w:lang w:val="en-GB"/>
        </w:rPr>
      </w:pPr>
    </w:p>
    <w:p w:rsidR="00D6291F" w:rsidRPr="008B6733" w:rsidRDefault="00D6291F" w:rsidP="000D6A0D">
      <w:pPr>
        <w:keepNext/>
        <w:keepLines/>
        <w:spacing w:before="40" w:after="0" w:line="240" w:lineRule="auto"/>
        <w:jc w:val="both"/>
        <w:outlineLvl w:val="1"/>
        <w:rPr>
          <w:sz w:val="26"/>
          <w:lang w:val="en-GB"/>
        </w:rPr>
      </w:pPr>
      <w:bookmarkStart w:id="157" w:name="_Toc473909595"/>
      <w:bookmarkStart w:id="158" w:name="_Toc474419864"/>
      <w:bookmarkStart w:id="159" w:name="_Toc481138114"/>
      <w:r w:rsidRPr="008B6733">
        <w:rPr>
          <w:sz w:val="26"/>
          <w:lang w:val="en-GB"/>
        </w:rPr>
        <w:lastRenderedPageBreak/>
        <w:t>Seychelles</w:t>
      </w:r>
      <w:bookmarkEnd w:id="157"/>
      <w:bookmarkEnd w:id="158"/>
      <w:bookmarkEnd w:id="159"/>
    </w:p>
    <w:p w:rsidR="00D6291F" w:rsidRPr="008B6733" w:rsidRDefault="00D6291F" w:rsidP="000D6A0D">
      <w:pPr>
        <w:spacing w:line="240" w:lineRule="auto"/>
        <w:jc w:val="both"/>
        <w:rPr>
          <w:lang w:val="en-GB"/>
        </w:rPr>
      </w:pPr>
      <w:r w:rsidRPr="008B6733">
        <w:rPr>
          <w:noProof/>
          <w:lang w:val="en-GB"/>
        </w:rPr>
        <w:drawing>
          <wp:inline distT="0" distB="0" distL="0" distR="0" wp14:anchorId="0479C624" wp14:editId="4EB311F1">
            <wp:extent cx="4572635" cy="27432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46C4339A" wp14:editId="6FFC67BF">
            <wp:extent cx="5086350" cy="638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86350" cy="638175"/>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t xml:space="preserve">Overall process: </w:t>
      </w:r>
      <w:r w:rsidR="00F82C28" w:rsidRPr="008B6733">
        <w:rPr>
          <w:lang w:val="en-GB"/>
        </w:rPr>
        <w:t>BIOFIN</w:t>
      </w:r>
      <w:r w:rsidRPr="008B6733">
        <w:rPr>
          <w:lang w:val="en-GB"/>
        </w:rPr>
        <w:t xml:space="preserve"> in the Seychelles has been integrated into a range of initiatives as the country is small and has a well-focused </w:t>
      </w:r>
      <w:r w:rsidR="00F82C28" w:rsidRPr="008B6733">
        <w:rPr>
          <w:lang w:val="en-GB"/>
        </w:rPr>
        <w:t>biodiversity</w:t>
      </w:r>
      <w:r w:rsidRPr="008B6733">
        <w:rPr>
          <w:lang w:val="en-GB"/>
        </w:rPr>
        <w:t xml:space="preserve"> community.  Seychelles completed the PIR in 2015, and the BER draft report has been submitted, and is currently incorporating peer review suggestions and comments from the Global </w:t>
      </w:r>
      <w:r w:rsidR="00F82C28" w:rsidRPr="008B6733">
        <w:rPr>
          <w:lang w:val="en-GB"/>
        </w:rPr>
        <w:t>BIOFIN</w:t>
      </w:r>
      <w:r w:rsidRPr="008B6733">
        <w:rPr>
          <w:lang w:val="en-GB"/>
        </w:rPr>
        <w:t xml:space="preserve"> team (to be submitted in January 2017). </w:t>
      </w:r>
    </w:p>
    <w:p w:rsidR="00D6291F" w:rsidRPr="008B6733" w:rsidRDefault="00D6291F" w:rsidP="000D6A0D">
      <w:pPr>
        <w:spacing w:line="240" w:lineRule="auto"/>
        <w:jc w:val="both"/>
        <w:rPr>
          <w:lang w:val="en-GB"/>
        </w:rPr>
      </w:pPr>
      <w:r w:rsidRPr="008B6733">
        <w:rPr>
          <w:lang w:val="en-GB"/>
        </w:rPr>
        <w:t xml:space="preserve">The </w:t>
      </w:r>
      <w:r w:rsidR="00F82C28" w:rsidRPr="008B6733">
        <w:rPr>
          <w:lang w:val="en-GB"/>
        </w:rPr>
        <w:t>BIOFIN</w:t>
      </w:r>
      <w:r w:rsidRPr="008B6733">
        <w:rPr>
          <w:lang w:val="en-GB"/>
        </w:rPr>
        <w:t xml:space="preserve"> process has from the outset strived to emphasise the need to mainstream BD conservation and its financing into the national planning and budgetary process. Seychelles </w:t>
      </w:r>
      <w:r w:rsidR="00F82C28" w:rsidRPr="008B6733">
        <w:rPr>
          <w:lang w:val="en-GB"/>
        </w:rPr>
        <w:t>BIOFIN</w:t>
      </w:r>
      <w:r w:rsidRPr="008B6733">
        <w:rPr>
          <w:lang w:val="en-GB"/>
        </w:rPr>
        <w:t xml:space="preserve"> has ever since its launch in 2014, stressed the need to have greater coordination and harmonization among the different local initiatives and plans viz. NBSAP; Seychelles Sustainable Development Strategy (SDDS); Blue Economy Initiative; National Development Strategy (NDS) and the Budgetary Planning Process. The SSDS Steering Committee (which had remained mostly dormant since the SSDS was approved in 2013) met with the Blue Economy Steering Committee in 2016 in order to avoid duplication of purpose and harmonise their roles moving forward. Similarly, Seychelles </w:t>
      </w:r>
      <w:r w:rsidR="00F82C28" w:rsidRPr="008B6733">
        <w:rPr>
          <w:lang w:val="en-GB"/>
        </w:rPr>
        <w:t>BIOFIN</w:t>
      </w:r>
      <w:r w:rsidRPr="008B6733">
        <w:rPr>
          <w:lang w:val="en-GB"/>
        </w:rPr>
        <w:t xml:space="preserve"> welcomed the implementation of the Programme Performance - Based Budgeting process first at pilot level in 2015 and now set to be extended to all Government ministries and departments in 2017. Seychelles </w:t>
      </w:r>
      <w:r w:rsidR="00F82C28" w:rsidRPr="008B6733">
        <w:rPr>
          <w:lang w:val="en-GB"/>
        </w:rPr>
        <w:t>BIOFIN</w:t>
      </w:r>
      <w:r w:rsidRPr="008B6733">
        <w:rPr>
          <w:lang w:val="en-GB"/>
        </w:rPr>
        <w:t xml:space="preserve"> team however believe that much work remains to be done by way of integrating BD conservation and financing in a more holistic way into the overall planning processes. </w:t>
      </w:r>
    </w:p>
    <w:p w:rsidR="00D6291F" w:rsidRPr="008B6733" w:rsidRDefault="00D6291F" w:rsidP="000D6A0D">
      <w:pPr>
        <w:spacing w:line="240" w:lineRule="auto"/>
        <w:jc w:val="both"/>
        <w:rPr>
          <w:lang w:val="en-GB"/>
        </w:rPr>
      </w:pPr>
      <w:r w:rsidRPr="008B6733">
        <w:rPr>
          <w:lang w:val="en-GB"/>
        </w:rPr>
        <w:lastRenderedPageBreak/>
        <w:t xml:space="preserve">Seychelles </w:t>
      </w:r>
      <w:r w:rsidR="00F82C28" w:rsidRPr="008B6733">
        <w:rPr>
          <w:lang w:val="en-GB"/>
        </w:rPr>
        <w:t>BIOFIN</w:t>
      </w:r>
      <w:r w:rsidRPr="008B6733">
        <w:rPr>
          <w:lang w:val="en-GB"/>
        </w:rPr>
        <w:t xml:space="preserve"> has determined that there is a need to review and strengthen the overall legal framework for BD conservation, notwithstanding recent progress made by way of the revised Environment Protection Act (2016) and the Biosecurity Act (2015). Equally importantly, there is need to develop greater capacity in order to ensure that all legislation is duly enforced. For example, the BioSecurity Act has been in place for almost two years, but resources are insufficient to implement it at border level in order to stave off the increase in invasive alien species. There is now expectation that the recently set up BioSecurity Agency may provide not only the structure and leadership but especially the required resources using innovative funding mechanisms recommended by Seychelles </w:t>
      </w:r>
      <w:r w:rsidR="00F82C28" w:rsidRPr="008B6733">
        <w:rPr>
          <w:lang w:val="en-GB"/>
        </w:rPr>
        <w:t>BIOFIN</w:t>
      </w:r>
      <w:r w:rsidRPr="008B6733">
        <w:rPr>
          <w:lang w:val="en-GB"/>
        </w:rPr>
        <w:t xml:space="preserve"> Team.</w:t>
      </w:r>
    </w:p>
    <w:p w:rsidR="00D6291F" w:rsidRPr="008B6733" w:rsidRDefault="00D6291F" w:rsidP="000D6A0D">
      <w:pPr>
        <w:spacing w:line="240" w:lineRule="auto"/>
        <w:jc w:val="both"/>
        <w:rPr>
          <w:lang w:val="en-GB"/>
        </w:rPr>
      </w:pPr>
      <w:r w:rsidRPr="008B6733">
        <w:rPr>
          <w:lang w:val="en-GB"/>
        </w:rPr>
        <w:t xml:space="preserve">Since the start of Seychelles </w:t>
      </w:r>
      <w:r w:rsidR="00F82C28" w:rsidRPr="008B6733">
        <w:rPr>
          <w:lang w:val="en-GB"/>
        </w:rPr>
        <w:t>BIOFIN</w:t>
      </w:r>
      <w:r w:rsidRPr="008B6733">
        <w:rPr>
          <w:lang w:val="en-GB"/>
        </w:rPr>
        <w:t xml:space="preserve">, there has been no effort spared in engaging Government and its relevant agencies in the </w:t>
      </w:r>
      <w:r w:rsidR="00F82C28" w:rsidRPr="008B6733">
        <w:rPr>
          <w:lang w:val="en-GB"/>
        </w:rPr>
        <w:t>BIOFIN</w:t>
      </w:r>
      <w:r w:rsidRPr="008B6733">
        <w:rPr>
          <w:lang w:val="en-GB"/>
        </w:rPr>
        <w:t xml:space="preserve"> Process. The fact that Steering Committee is co-chaired at senior level by the ministries responsible for finance and environment typifies such engagement. Furthermore, both the national and Global </w:t>
      </w:r>
      <w:r w:rsidR="00F82C28" w:rsidRPr="008B6733">
        <w:rPr>
          <w:lang w:val="en-GB"/>
        </w:rPr>
        <w:t>BIOFIN</w:t>
      </w:r>
      <w:r w:rsidRPr="008B6733">
        <w:rPr>
          <w:lang w:val="en-GB"/>
        </w:rPr>
        <w:t xml:space="preserve"> have kept relevant Ministers apprised of </w:t>
      </w:r>
      <w:r w:rsidR="00F82C28" w:rsidRPr="008B6733">
        <w:rPr>
          <w:lang w:val="en-GB"/>
        </w:rPr>
        <w:t>BIOFIN</w:t>
      </w:r>
      <w:r w:rsidRPr="008B6733">
        <w:rPr>
          <w:lang w:val="en-GB"/>
        </w:rPr>
        <w:t xml:space="preserve">. It should be noted that since the launch of </w:t>
      </w:r>
      <w:r w:rsidR="00F82C28" w:rsidRPr="008B6733">
        <w:rPr>
          <w:lang w:val="en-GB"/>
        </w:rPr>
        <w:t>BIOFIN</w:t>
      </w:r>
      <w:r w:rsidRPr="008B6733">
        <w:rPr>
          <w:lang w:val="en-GB"/>
        </w:rPr>
        <w:t xml:space="preserve"> in Seychelles, there has been three successive Ministers of finance and two Ministers of environment. Besides the Steering Committee Meetings, Government has been actively involved in all </w:t>
      </w:r>
      <w:r w:rsidR="00F82C28" w:rsidRPr="008B6733">
        <w:rPr>
          <w:lang w:val="en-GB"/>
        </w:rPr>
        <w:t>BIOFIN</w:t>
      </w:r>
      <w:r w:rsidRPr="008B6733">
        <w:rPr>
          <w:lang w:val="en-GB"/>
        </w:rPr>
        <w:t xml:space="preserve"> meetings and Workshops, whether locally or abroad. In particular, Government was represented at senior level at the Global </w:t>
      </w:r>
      <w:r w:rsidR="00F82C28" w:rsidRPr="008B6733">
        <w:rPr>
          <w:lang w:val="en-GB"/>
        </w:rPr>
        <w:t>BIOFIN</w:t>
      </w:r>
      <w:r w:rsidRPr="008B6733">
        <w:rPr>
          <w:lang w:val="en-GB"/>
        </w:rPr>
        <w:t xml:space="preserve"> Workshop in Los Cabos, Mexico in April 2016 during which Seychelles Principal Secretary for Environment made a presentation on Seychelles </w:t>
      </w:r>
      <w:r w:rsidR="00F82C28" w:rsidRPr="008B6733">
        <w:rPr>
          <w:lang w:val="en-GB"/>
        </w:rPr>
        <w:t>BIOFIN</w:t>
      </w:r>
      <w:r w:rsidRPr="008B6733">
        <w:rPr>
          <w:lang w:val="en-GB"/>
        </w:rPr>
        <w:t xml:space="preserve"> Journey while the Director of Public Debt Management made a presentation on the Seychelles Blue Bonds Initiative.</w:t>
      </w:r>
    </w:p>
    <w:p w:rsidR="00D6291F" w:rsidRPr="008B6733" w:rsidRDefault="00D6291F" w:rsidP="000D6A0D">
      <w:pPr>
        <w:spacing w:line="240" w:lineRule="auto"/>
        <w:jc w:val="both"/>
        <w:rPr>
          <w:lang w:val="en-GB"/>
        </w:rPr>
      </w:pPr>
      <w:r w:rsidRPr="008B6733">
        <w:rPr>
          <w:lang w:val="en-GB"/>
        </w:rPr>
        <w:t xml:space="preserve">The strongest strategic alliance of Seychelles </w:t>
      </w:r>
      <w:r w:rsidR="00F82C28" w:rsidRPr="008B6733">
        <w:rPr>
          <w:lang w:val="en-GB"/>
        </w:rPr>
        <w:t>BIOFIN</w:t>
      </w:r>
      <w:r w:rsidRPr="008B6733">
        <w:rPr>
          <w:lang w:val="en-GB"/>
        </w:rPr>
        <w:t xml:space="preserve"> must have been with the NBSAP process followed by that with the PA Finance Project and currently the PA Financial Plan. In the absence of support from Seychelles </w:t>
      </w:r>
      <w:r w:rsidR="00F82C28" w:rsidRPr="008B6733">
        <w:rPr>
          <w:lang w:val="en-GB"/>
        </w:rPr>
        <w:t>BIOFIN</w:t>
      </w:r>
      <w:r w:rsidRPr="008B6733">
        <w:rPr>
          <w:lang w:val="en-GB"/>
        </w:rPr>
        <w:t xml:space="preserve">, it is not obvious that Seychelles’ second NBSAP would have been finalized and approved in 2015. It was upon the request of Seychelles </w:t>
      </w:r>
      <w:r w:rsidR="00F82C28" w:rsidRPr="008B6733">
        <w:rPr>
          <w:lang w:val="en-GB"/>
        </w:rPr>
        <w:t>BIOFIN</w:t>
      </w:r>
      <w:r w:rsidRPr="008B6733">
        <w:rPr>
          <w:lang w:val="en-GB"/>
        </w:rPr>
        <w:t xml:space="preserve"> Team that GEF / UNDP funded the local consultant to have the NBSAP costed and realigned with Aichi Targets. </w:t>
      </w:r>
      <w:r w:rsidR="00F82C28" w:rsidRPr="008B6733">
        <w:rPr>
          <w:lang w:val="en-GB"/>
        </w:rPr>
        <w:t>BIOFIN</w:t>
      </w:r>
      <w:r w:rsidRPr="008B6733">
        <w:rPr>
          <w:lang w:val="en-GB"/>
        </w:rPr>
        <w:t xml:space="preserve"> then organized the Validation Workshop for the revised NBSAP in November 2016.</w:t>
      </w:r>
    </w:p>
    <w:p w:rsidR="00D6291F" w:rsidRPr="008B6733" w:rsidRDefault="00D6291F" w:rsidP="000D6A0D">
      <w:pPr>
        <w:spacing w:line="240" w:lineRule="auto"/>
        <w:jc w:val="both"/>
        <w:rPr>
          <w:lang w:val="en-GB"/>
        </w:rPr>
      </w:pPr>
      <w:r w:rsidRPr="008B6733">
        <w:rPr>
          <w:lang w:val="en-GB"/>
        </w:rPr>
        <w:t xml:space="preserve">Seychelles </w:t>
      </w:r>
      <w:r w:rsidR="00F82C28" w:rsidRPr="008B6733">
        <w:rPr>
          <w:lang w:val="en-GB"/>
        </w:rPr>
        <w:t>BIOFIN</w:t>
      </w:r>
      <w:r w:rsidRPr="008B6733">
        <w:rPr>
          <w:lang w:val="en-GB"/>
        </w:rPr>
        <w:t xml:space="preserve"> in 2016 funded the Assignment to Assess Tourism Development in Protected Areas. There are undeniable synergies between the PA Financial Plan and the </w:t>
      </w:r>
      <w:r w:rsidR="00F82C28" w:rsidRPr="008B6733">
        <w:rPr>
          <w:lang w:val="en-GB"/>
        </w:rPr>
        <w:t>BIOFIN</w:t>
      </w:r>
      <w:r w:rsidRPr="008B6733">
        <w:rPr>
          <w:lang w:val="en-GB"/>
        </w:rPr>
        <w:t xml:space="preserve"> Finance Plan. Furthermore, the respective teams ensured that notwithstanding tight timelines, the key Workshops for these respective Plans were held on successive days on 30th November and 1st December 2016.</w:t>
      </w:r>
    </w:p>
    <w:p w:rsidR="00D6291F" w:rsidRPr="008B6733" w:rsidRDefault="00F82C28" w:rsidP="000D6A0D">
      <w:pPr>
        <w:spacing w:line="240" w:lineRule="auto"/>
        <w:jc w:val="both"/>
        <w:rPr>
          <w:lang w:val="en-GB"/>
        </w:rPr>
      </w:pPr>
      <w:r w:rsidRPr="008B6733">
        <w:rPr>
          <w:lang w:val="en-GB"/>
        </w:rPr>
        <w:t>BIOFIN</w:t>
      </w:r>
      <w:r w:rsidR="00D6291F" w:rsidRPr="008B6733">
        <w:rPr>
          <w:lang w:val="en-GB"/>
        </w:rPr>
        <w:t xml:space="preserve"> has also forged strong links with Seychelles’ Blue Economy Initiative as well as with Seychelles’ Debt for Climate Change Adaptation Swap which was signed alongside COP21 in Paris in December 2015. The Debt for Climate Change Adaptation Swap comprises of the Marine Spatial Planning (MPS) Project under the aegis of the recently set up Seychelles Climate Change Adaptation Trust (SEYCCAT). </w:t>
      </w:r>
      <w:r w:rsidRPr="008B6733">
        <w:rPr>
          <w:lang w:val="en-GB"/>
        </w:rPr>
        <w:t>BIOFIN</w:t>
      </w:r>
      <w:r w:rsidR="00D6291F" w:rsidRPr="008B6733">
        <w:rPr>
          <w:lang w:val="en-GB"/>
        </w:rPr>
        <w:t xml:space="preserve"> fully supports the proposal for 30% of Seychelles Exclusive Economic Zone to be Protected Areas and that half of such PAs be “No Take Zones”. However, mindful of the resistance of EU fishing vessels to such proposals, </w:t>
      </w:r>
      <w:r w:rsidRPr="008B6733">
        <w:rPr>
          <w:lang w:val="en-GB"/>
        </w:rPr>
        <w:t>BIOFIN</w:t>
      </w:r>
      <w:r w:rsidR="00D6291F" w:rsidRPr="008B6733">
        <w:rPr>
          <w:lang w:val="en-GB"/>
        </w:rPr>
        <w:t xml:space="preserve"> has recommended that a cost benefit study be first carried out. There has also been strong links between </w:t>
      </w:r>
      <w:r w:rsidRPr="008B6733">
        <w:rPr>
          <w:lang w:val="en-GB"/>
        </w:rPr>
        <w:t>BIOFIN</w:t>
      </w:r>
      <w:r w:rsidR="00D6291F" w:rsidRPr="008B6733">
        <w:rPr>
          <w:lang w:val="en-GB"/>
        </w:rPr>
        <w:t xml:space="preserve"> and GEF funded projects as highlighted above by the GEF funding of the consultancy to cost and realign Seychelles second NBSAP.</w:t>
      </w:r>
    </w:p>
    <w:p w:rsidR="00D6291F" w:rsidRPr="008B6733" w:rsidRDefault="00F82C28" w:rsidP="000D6A0D">
      <w:pPr>
        <w:spacing w:line="240" w:lineRule="auto"/>
        <w:jc w:val="both"/>
        <w:rPr>
          <w:lang w:val="en-GB"/>
        </w:rPr>
      </w:pPr>
      <w:r w:rsidRPr="008B6733">
        <w:rPr>
          <w:lang w:val="en-GB"/>
        </w:rPr>
        <w:t>BIOFIN</w:t>
      </w:r>
      <w:r w:rsidR="00D6291F" w:rsidRPr="008B6733">
        <w:rPr>
          <w:lang w:val="en-GB"/>
        </w:rPr>
        <w:t xml:space="preserve"> has engaged private sector especially from the tourism and fisheries sectors, initially by way of the </w:t>
      </w:r>
      <w:r w:rsidRPr="008B6733">
        <w:rPr>
          <w:lang w:val="en-GB"/>
        </w:rPr>
        <w:t>BIOFIN</w:t>
      </w:r>
      <w:r w:rsidR="00D6291F" w:rsidRPr="008B6733">
        <w:rPr>
          <w:lang w:val="en-GB"/>
        </w:rPr>
        <w:t xml:space="preserve"> Tourism Sustainable Workshop held in May 2016, and subsequently during the </w:t>
      </w:r>
      <w:r w:rsidRPr="008B6733">
        <w:rPr>
          <w:lang w:val="en-GB"/>
        </w:rPr>
        <w:t>BIOFIN</w:t>
      </w:r>
      <w:r w:rsidR="00D6291F" w:rsidRPr="008B6733">
        <w:rPr>
          <w:lang w:val="en-GB"/>
        </w:rPr>
        <w:t xml:space="preserve"> Finance Plan Workshop held in December 2016. (Please see above Sections under Meetings and Workshops). Attached are list of participants from both Workshops. During the Sustainable Tourism Workshop, the fact that </w:t>
      </w:r>
      <w:r w:rsidRPr="008B6733">
        <w:rPr>
          <w:lang w:val="en-GB"/>
        </w:rPr>
        <w:t>BIOFIN</w:t>
      </w:r>
      <w:r w:rsidR="00D6291F" w:rsidRPr="008B6733">
        <w:rPr>
          <w:lang w:val="en-GB"/>
        </w:rPr>
        <w:t xml:space="preserve"> engaged </w:t>
      </w:r>
      <w:r w:rsidR="00D6291F" w:rsidRPr="008B6733">
        <w:rPr>
          <w:lang w:val="en-GB"/>
        </w:rPr>
        <w:lastRenderedPageBreak/>
        <w:t xml:space="preserve">selected hotel resorts to present and showcase their respective BD programme to peers from the sector, was enough evidence of engagement of such operators. Both Workshops in 2016 received coverage by the local media including local TV. Seychelles </w:t>
      </w:r>
      <w:r w:rsidRPr="008B6733">
        <w:rPr>
          <w:lang w:val="en-GB"/>
        </w:rPr>
        <w:t>BIOFIN</w:t>
      </w:r>
      <w:r w:rsidR="00D6291F" w:rsidRPr="008B6733">
        <w:rPr>
          <w:lang w:val="en-GB"/>
        </w:rPr>
        <w:t xml:space="preserve"> also got coverage from Deutsche TV as one of three </w:t>
      </w:r>
      <w:r w:rsidRPr="008B6733">
        <w:rPr>
          <w:lang w:val="en-GB"/>
        </w:rPr>
        <w:t>BIOFIN</w:t>
      </w:r>
      <w:r w:rsidR="00D6291F" w:rsidRPr="008B6733">
        <w:rPr>
          <w:lang w:val="en-GB"/>
        </w:rPr>
        <w:t xml:space="preserve"> countries selected to receive such coverage.  Seychelles </w:t>
      </w:r>
      <w:r w:rsidRPr="008B6733">
        <w:rPr>
          <w:lang w:val="en-GB"/>
        </w:rPr>
        <w:t>BIOFIN</w:t>
      </w:r>
      <w:r w:rsidR="00D6291F" w:rsidRPr="008B6733">
        <w:rPr>
          <w:lang w:val="en-GB"/>
        </w:rPr>
        <w:t xml:space="preserve"> has its own website which it updates regularly; it has also produced a </w:t>
      </w:r>
      <w:r w:rsidRPr="008B6733">
        <w:rPr>
          <w:lang w:val="en-GB"/>
        </w:rPr>
        <w:t>BIOFIN</w:t>
      </w:r>
      <w:r w:rsidR="00D6291F" w:rsidRPr="008B6733">
        <w:rPr>
          <w:lang w:val="en-GB"/>
        </w:rPr>
        <w:t xml:space="preserve"> Brochure and Posters which were used in Global </w:t>
      </w:r>
      <w:r w:rsidRPr="008B6733">
        <w:rPr>
          <w:lang w:val="en-GB"/>
        </w:rPr>
        <w:t>BIOFIN</w:t>
      </w:r>
      <w:r w:rsidR="00D6291F" w:rsidRPr="008B6733">
        <w:rPr>
          <w:lang w:val="en-GB"/>
        </w:rPr>
        <w:t xml:space="preserve"> Workshops.</w:t>
      </w:r>
    </w:p>
    <w:p w:rsidR="00D6291F" w:rsidRPr="008B6733" w:rsidRDefault="00D6291F" w:rsidP="000D6A0D">
      <w:pPr>
        <w:keepNext/>
        <w:keepLines/>
        <w:spacing w:before="40" w:after="0" w:line="240" w:lineRule="auto"/>
        <w:jc w:val="both"/>
        <w:outlineLvl w:val="1"/>
        <w:rPr>
          <w:sz w:val="26"/>
          <w:lang w:val="en-GB"/>
        </w:rPr>
      </w:pPr>
      <w:bookmarkStart w:id="160" w:name="_Toc473909597"/>
      <w:bookmarkStart w:id="161" w:name="_Toc474419865"/>
      <w:bookmarkStart w:id="162" w:name="_Toc481138115"/>
      <w:r w:rsidRPr="008B6733">
        <w:rPr>
          <w:sz w:val="26"/>
          <w:lang w:val="en-GB"/>
        </w:rPr>
        <w:t>Uganda</w:t>
      </w:r>
      <w:bookmarkEnd w:id="160"/>
      <w:bookmarkEnd w:id="161"/>
      <w:bookmarkEnd w:id="162"/>
    </w:p>
    <w:p w:rsidR="00D6291F" w:rsidRPr="008B6733" w:rsidRDefault="00D6291F" w:rsidP="000D6A0D">
      <w:pPr>
        <w:spacing w:line="240" w:lineRule="auto"/>
        <w:rPr>
          <w:lang w:val="en-GB"/>
        </w:rPr>
      </w:pPr>
    </w:p>
    <w:p w:rsidR="00D6291F" w:rsidRPr="008B6733" w:rsidRDefault="00D6291F" w:rsidP="000D6A0D">
      <w:pPr>
        <w:spacing w:line="240" w:lineRule="auto"/>
        <w:rPr>
          <w:lang w:val="en-GB"/>
        </w:rPr>
      </w:pPr>
      <w:r w:rsidRPr="008B6733">
        <w:rPr>
          <w:noProof/>
          <w:lang w:val="en-GB"/>
        </w:rPr>
        <w:drawing>
          <wp:inline distT="0" distB="0" distL="0" distR="0" wp14:anchorId="4124EB32" wp14:editId="405FAAB7">
            <wp:extent cx="4010469" cy="2400935"/>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8487" cy="2405735"/>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3125083F" wp14:editId="74BA2396">
            <wp:extent cx="5124450" cy="638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4450" cy="638175"/>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t xml:space="preserve">Overall process: The National Environment Management Authority (NEMA) closely cooperating with other stakeholders such as the Ministry of Finance is leading </w:t>
      </w:r>
      <w:r w:rsidR="00F82C28" w:rsidRPr="008B6733">
        <w:rPr>
          <w:lang w:val="en-GB"/>
        </w:rPr>
        <w:t>BIOFIN</w:t>
      </w:r>
      <w:r w:rsidRPr="008B6733">
        <w:rPr>
          <w:lang w:val="en-GB"/>
        </w:rPr>
        <w:t xml:space="preserve"> in Uganda. The project has greatly benefitted from the strong capacity of NEMA who has been leading the NBSAP process including an initial costing exercise and a guide to resource mobilization.</w:t>
      </w:r>
    </w:p>
    <w:p w:rsidR="00D6291F" w:rsidRPr="008B6733" w:rsidRDefault="00D6291F" w:rsidP="000D6A0D">
      <w:pPr>
        <w:spacing w:line="240" w:lineRule="auto"/>
        <w:jc w:val="both"/>
        <w:rPr>
          <w:lang w:val="en-GB"/>
        </w:rPr>
      </w:pPr>
      <w:r w:rsidRPr="008B6733">
        <w:rPr>
          <w:lang w:val="en-GB"/>
        </w:rPr>
        <w:t xml:space="preserve">The steering committee is composed of the Ministry of Water and Environment, the Ministry of Energy and Mineral Development, the Ministry of Local Government, the National Planning Authority, the Uganda Wildlife Authority, the Ministry of Finance, Planning and Economic Development, the Ministry of Agriculture, Animal Industry and Fisheries, the National Forestry Authority, and the Uganda Bureau of Statistics. The national </w:t>
      </w:r>
      <w:r w:rsidR="00F82C28" w:rsidRPr="008B6733">
        <w:rPr>
          <w:lang w:val="en-GB"/>
        </w:rPr>
        <w:t>BIOFIN</w:t>
      </w:r>
      <w:r w:rsidRPr="008B6733">
        <w:rPr>
          <w:lang w:val="en-GB"/>
        </w:rPr>
        <w:t xml:space="preserve"> </w:t>
      </w:r>
      <w:r w:rsidRPr="008B6733">
        <w:rPr>
          <w:lang w:val="en-GB"/>
        </w:rPr>
        <w:lastRenderedPageBreak/>
        <w:t>team has initiated meetings with Ministry of Finance, Planning and Economic Development as a strategy to engage the Ministry during the budgetary process.</w:t>
      </w:r>
    </w:p>
    <w:p w:rsidR="00D6291F" w:rsidRPr="008B6733" w:rsidRDefault="00D6291F" w:rsidP="000D6A0D">
      <w:pPr>
        <w:spacing w:line="240" w:lineRule="auto"/>
        <w:jc w:val="both"/>
        <w:rPr>
          <w:lang w:val="en-GB"/>
        </w:rPr>
      </w:pPr>
      <w:r w:rsidRPr="008B6733">
        <w:rPr>
          <w:lang w:val="en-GB"/>
        </w:rPr>
        <w:t xml:space="preserve">Policy and Institutional Review: The Uganda PIR report was one of the first </w:t>
      </w:r>
      <w:r w:rsidR="00F82C28" w:rsidRPr="008B6733">
        <w:rPr>
          <w:lang w:val="en-GB"/>
        </w:rPr>
        <w:t>BIOFIN</w:t>
      </w:r>
      <w:r w:rsidRPr="008B6733">
        <w:rPr>
          <w:lang w:val="en-GB"/>
        </w:rPr>
        <w:t xml:space="preserve"> PIRs to include a full listing of existing finance solutions currently being implemented in the country. The list produced was quite comprehensive and included taxes and subsidies as well as more traditional solutions such as fees and fines.</w:t>
      </w:r>
    </w:p>
    <w:p w:rsidR="00D6291F" w:rsidRPr="008B6733" w:rsidRDefault="00D6291F" w:rsidP="000D6A0D">
      <w:pPr>
        <w:spacing w:line="240" w:lineRule="auto"/>
        <w:jc w:val="both"/>
        <w:rPr>
          <w:lang w:val="en-GB"/>
        </w:rPr>
      </w:pPr>
      <w:r w:rsidRPr="008B6733">
        <w:rPr>
          <w:lang w:val="en-GB"/>
        </w:rPr>
        <w:t xml:space="preserve">The team selected five key sectors based on their priority in the NBSAP and for </w:t>
      </w:r>
      <w:r w:rsidR="00F82C28" w:rsidRPr="008B6733">
        <w:rPr>
          <w:lang w:val="en-GB"/>
        </w:rPr>
        <w:t>biodiversity</w:t>
      </w:r>
      <w:r w:rsidRPr="008B6733">
        <w:rPr>
          <w:lang w:val="en-GB"/>
        </w:rPr>
        <w:t xml:space="preserve"> finance. These sectors are: Water and Environment; Agriculture; Tourism, Trade and Industry; Energy and Mineral Development; and Works and Transport. The team also highlights the different challenges existing for the protected areas (PAs) in Uganda. </w:t>
      </w:r>
      <w:r w:rsidR="00F82C28" w:rsidRPr="008B6733">
        <w:rPr>
          <w:lang w:val="en-GB"/>
        </w:rPr>
        <w:t>BIOFIN</w:t>
      </w:r>
      <w:r w:rsidRPr="008B6733">
        <w:rPr>
          <w:lang w:val="en-GB"/>
        </w:rPr>
        <w:t xml:space="preserve"> also identified some inefficient and harmful finance mechanisms.</w:t>
      </w:r>
    </w:p>
    <w:p w:rsidR="00D6291F" w:rsidRPr="008B6733" w:rsidRDefault="00D6291F" w:rsidP="000D6A0D">
      <w:pPr>
        <w:spacing w:line="240" w:lineRule="auto"/>
        <w:jc w:val="both"/>
        <w:rPr>
          <w:lang w:val="en-GB"/>
        </w:rPr>
      </w:pPr>
      <w:r w:rsidRPr="008B6733">
        <w:rPr>
          <w:lang w:val="en-GB"/>
        </w:rPr>
        <w:t xml:space="preserve">Other outputs: The BER report focused almost entirely on public sector and was very inclusive about what was considered </w:t>
      </w:r>
      <w:r w:rsidR="00F82C28" w:rsidRPr="008B6733">
        <w:rPr>
          <w:lang w:val="en-GB"/>
        </w:rPr>
        <w:t>biodiversity</w:t>
      </w:r>
      <w:r w:rsidRPr="008B6733">
        <w:rPr>
          <w:lang w:val="en-GB"/>
        </w:rPr>
        <w:t xml:space="preserve"> expenditures. The </w:t>
      </w:r>
      <w:r w:rsidR="00F82C28" w:rsidRPr="008B6733">
        <w:rPr>
          <w:lang w:val="en-GB"/>
        </w:rPr>
        <w:t>BIOFIN</w:t>
      </w:r>
      <w:r w:rsidRPr="008B6733">
        <w:rPr>
          <w:lang w:val="en-GB"/>
        </w:rPr>
        <w:t xml:space="preserve"> team is currently working on the Financial Needs Assessment and will begin the </w:t>
      </w:r>
      <w:r w:rsidR="00F82C28" w:rsidRPr="008B6733">
        <w:rPr>
          <w:lang w:val="en-GB"/>
        </w:rPr>
        <w:t>Biodiversity</w:t>
      </w:r>
      <w:r w:rsidRPr="008B6733">
        <w:rPr>
          <w:lang w:val="en-GB"/>
        </w:rPr>
        <w:t xml:space="preserve"> Finance Plan in the upcoming quarter.</w:t>
      </w:r>
    </w:p>
    <w:p w:rsidR="00D6291F" w:rsidRPr="008B6733" w:rsidRDefault="00D6291F" w:rsidP="000D6A0D">
      <w:pPr>
        <w:spacing w:line="240" w:lineRule="auto"/>
        <w:jc w:val="both"/>
        <w:rPr>
          <w:lang w:val="en-GB"/>
        </w:rPr>
      </w:pPr>
    </w:p>
    <w:p w:rsidR="00D6291F" w:rsidRPr="008B6733" w:rsidRDefault="00D6291F" w:rsidP="000D6A0D">
      <w:pPr>
        <w:keepNext/>
        <w:keepLines/>
        <w:spacing w:before="40" w:after="0" w:line="240" w:lineRule="auto"/>
        <w:jc w:val="both"/>
        <w:outlineLvl w:val="1"/>
        <w:rPr>
          <w:sz w:val="26"/>
          <w:lang w:val="en-GB"/>
        </w:rPr>
      </w:pPr>
      <w:bookmarkStart w:id="163" w:name="_Toc473909605"/>
      <w:bookmarkStart w:id="164" w:name="_Toc474419866"/>
      <w:bookmarkStart w:id="165" w:name="_Toc481138116"/>
      <w:r w:rsidRPr="008B6733">
        <w:rPr>
          <w:sz w:val="26"/>
          <w:lang w:val="en-GB"/>
        </w:rPr>
        <w:t>Chile</w:t>
      </w:r>
      <w:bookmarkEnd w:id="163"/>
      <w:bookmarkEnd w:id="164"/>
      <w:bookmarkEnd w:id="165"/>
    </w:p>
    <w:p w:rsidR="00D6291F" w:rsidRPr="008B6733" w:rsidRDefault="00D6291F" w:rsidP="000D6A0D">
      <w:pPr>
        <w:spacing w:line="240" w:lineRule="auto"/>
        <w:jc w:val="both"/>
        <w:rPr>
          <w:lang w:val="en-GB"/>
        </w:rPr>
      </w:pPr>
      <w:r w:rsidRPr="008B6733">
        <w:rPr>
          <w:noProof/>
          <w:lang w:val="en-GB"/>
        </w:rPr>
        <w:drawing>
          <wp:inline distT="0" distB="0" distL="0" distR="0" wp14:anchorId="23F4355E" wp14:editId="6AB024FF">
            <wp:extent cx="3625850" cy="2175208"/>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1642" cy="2178683"/>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02884047" wp14:editId="40169E03">
            <wp:extent cx="5124450"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24450" cy="628650"/>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lastRenderedPageBreak/>
        <w:t xml:space="preserve">Overall process: Chile has completed the main deliverables. Draft reports have been revised and final documents are to be published in early 2017. The </w:t>
      </w:r>
      <w:r w:rsidR="00F82C28" w:rsidRPr="008B6733">
        <w:rPr>
          <w:lang w:val="en-GB"/>
        </w:rPr>
        <w:t>BIOFIN</w:t>
      </w:r>
      <w:r w:rsidRPr="008B6733">
        <w:rPr>
          <w:lang w:val="en-GB"/>
        </w:rPr>
        <w:t xml:space="preserve"> team analysed budget expenses, programs, plans and projects related to </w:t>
      </w:r>
      <w:r w:rsidR="00F82C28" w:rsidRPr="008B6733">
        <w:rPr>
          <w:lang w:val="en-GB"/>
        </w:rPr>
        <w:t>biodiversity</w:t>
      </w:r>
      <w:r w:rsidRPr="008B6733">
        <w:rPr>
          <w:lang w:val="en-GB"/>
        </w:rPr>
        <w:t xml:space="preserve"> for the 2010-2014 period. The analysis covered the central and sectorial levels including five ministries (Agriculture, Economy, Energy, Environment and Mining) and the Regional Development Agency (SUBDERE). Chile has achieved strong political support from key institutions such as the Ministry of Treasury, The Council for Clean Development, The Ministry of Environment, CONAF and other key sectorial institutions.</w:t>
      </w:r>
    </w:p>
    <w:p w:rsidR="00D6291F" w:rsidRPr="008B6733" w:rsidRDefault="00D6291F" w:rsidP="000D6A0D">
      <w:pPr>
        <w:spacing w:line="240" w:lineRule="auto"/>
        <w:jc w:val="both"/>
        <w:rPr>
          <w:lang w:val="en-GB"/>
        </w:rPr>
      </w:pPr>
      <w:r w:rsidRPr="008B6733">
        <w:rPr>
          <w:lang w:val="en-GB"/>
        </w:rPr>
        <w:t>Like Costa Rica, Chile has a strong Steering Committee and has established a technical committee to support the formulation of their resources mobilization strategy (Financial Plan) for 2016- 2030.</w:t>
      </w:r>
    </w:p>
    <w:p w:rsidR="00D6291F" w:rsidRPr="008B6733" w:rsidRDefault="00D6291F" w:rsidP="000D6A0D">
      <w:pPr>
        <w:spacing w:line="240" w:lineRule="auto"/>
        <w:jc w:val="both"/>
        <w:rPr>
          <w:lang w:val="en-GB"/>
        </w:rPr>
      </w:pPr>
      <w:r w:rsidRPr="008B6733">
        <w:rPr>
          <w:lang w:val="en-GB"/>
        </w:rPr>
        <w:t xml:space="preserve">The Treasury played an important role in enabling the flow of financial information from sectorial agencies for the </w:t>
      </w:r>
      <w:r w:rsidR="00F82C28" w:rsidRPr="008B6733">
        <w:rPr>
          <w:lang w:val="en-GB"/>
        </w:rPr>
        <w:t>BIOFIN</w:t>
      </w:r>
      <w:r w:rsidRPr="008B6733">
        <w:rPr>
          <w:lang w:val="en-GB"/>
        </w:rPr>
        <w:t xml:space="preserve"> analyses. </w:t>
      </w:r>
      <w:r w:rsidR="00F82C28" w:rsidRPr="008B6733">
        <w:rPr>
          <w:lang w:val="en-GB"/>
        </w:rPr>
        <w:t>BIOFIN</w:t>
      </w:r>
      <w:r w:rsidRPr="008B6733">
        <w:rPr>
          <w:lang w:val="en-GB"/>
        </w:rPr>
        <w:t xml:space="preserve"> is supporting the strengthening of institutional capacities in planning, interagency collaboration and methodology standardization; and contributing to the development of environmental statistics and indicators related to </w:t>
      </w:r>
      <w:r w:rsidR="00F82C28" w:rsidRPr="008B6733">
        <w:rPr>
          <w:lang w:val="en-GB"/>
        </w:rPr>
        <w:t>biodiversity</w:t>
      </w:r>
      <w:r w:rsidRPr="008B6733">
        <w:rPr>
          <w:lang w:val="en-GB"/>
        </w:rPr>
        <w:t xml:space="preserve">. Besides, initial </w:t>
      </w:r>
      <w:r w:rsidR="00F82C28" w:rsidRPr="008B6733">
        <w:rPr>
          <w:lang w:val="en-GB"/>
        </w:rPr>
        <w:t>BIOFIN</w:t>
      </w:r>
      <w:r w:rsidRPr="008B6733">
        <w:rPr>
          <w:lang w:val="en-GB"/>
        </w:rPr>
        <w:t xml:space="preserve"> data is being used to report to the Convention on Biological Diversity.</w:t>
      </w:r>
    </w:p>
    <w:p w:rsidR="00D6291F" w:rsidRPr="008B6733" w:rsidRDefault="00D6291F" w:rsidP="000D6A0D">
      <w:pPr>
        <w:spacing w:line="240" w:lineRule="auto"/>
        <w:jc w:val="both"/>
        <w:rPr>
          <w:lang w:val="en-GB"/>
        </w:rPr>
      </w:pPr>
      <w:r w:rsidRPr="008B6733">
        <w:rPr>
          <w:lang w:val="en-GB"/>
        </w:rPr>
        <w:t xml:space="preserve">Chile was the host for the 2016 LAC regional workshop in Santiago. The </w:t>
      </w:r>
      <w:r w:rsidR="00F82C28" w:rsidRPr="008B6733">
        <w:rPr>
          <w:lang w:val="en-GB"/>
        </w:rPr>
        <w:t>BIOFIN</w:t>
      </w:r>
      <w:r w:rsidRPr="008B6733">
        <w:rPr>
          <w:lang w:val="en-GB"/>
        </w:rPr>
        <w:t xml:space="preserve"> team has conducted trainings in planning and results-based budgeting for the Ministry of Environment, Ministry of Economy, Ministry of Agriculture, Regional Governments, Ministry of Energy, and NGOs.</w:t>
      </w:r>
    </w:p>
    <w:p w:rsidR="00D6291F" w:rsidRPr="008B6733" w:rsidRDefault="00F82C28" w:rsidP="000D6A0D">
      <w:pPr>
        <w:spacing w:line="240" w:lineRule="auto"/>
        <w:jc w:val="both"/>
        <w:rPr>
          <w:lang w:val="en-GB"/>
        </w:rPr>
      </w:pPr>
      <w:r w:rsidRPr="008B6733">
        <w:rPr>
          <w:lang w:val="en-GB"/>
        </w:rPr>
        <w:t>BIOFIN</w:t>
      </w:r>
      <w:r w:rsidR="00D6291F" w:rsidRPr="008B6733">
        <w:rPr>
          <w:lang w:val="en-GB"/>
        </w:rPr>
        <w:t xml:space="preserve"> information has been used for the OECD and CDB national reports; this was done for the Environmental Performance Review of Chile made by the OECD 2016. </w:t>
      </w:r>
    </w:p>
    <w:p w:rsidR="00D6291F" w:rsidRPr="008B6733" w:rsidRDefault="00D6291F" w:rsidP="000D6A0D">
      <w:pPr>
        <w:spacing w:line="240" w:lineRule="auto"/>
        <w:jc w:val="both"/>
        <w:rPr>
          <w:rFonts w:cs="Calibri"/>
          <w:lang w:val="en-GB"/>
        </w:rPr>
      </w:pPr>
      <w:r w:rsidRPr="008B6733">
        <w:rPr>
          <w:lang w:val="en-GB"/>
        </w:rPr>
        <w:t>1. Policy and Institutional Review:</w:t>
      </w:r>
      <w:r w:rsidRPr="008B6733">
        <w:rPr>
          <w:lang w:val="en-GB" w:eastAsia="de-DE"/>
        </w:rPr>
        <w:t xml:space="preserve"> The PIR in Chile provided evidence that the major drivers of </w:t>
      </w:r>
      <w:r w:rsidR="00F82C28" w:rsidRPr="008B6733">
        <w:rPr>
          <w:lang w:val="en-GB" w:eastAsia="de-DE"/>
        </w:rPr>
        <w:t>biodiversity</w:t>
      </w:r>
      <w:r w:rsidRPr="008B6733">
        <w:rPr>
          <w:lang w:val="en-GB" w:eastAsia="de-DE"/>
        </w:rPr>
        <w:t xml:space="preserve"> loss are the results of the limited government role in environmental management, particularly in terms of effective regulation, enforcement and funding. There have been however important positive actions, for instance, in 2010, the reforms package to the G</w:t>
      </w:r>
      <w:r w:rsidRPr="008B6733">
        <w:rPr>
          <w:lang w:val="en-GB"/>
        </w:rPr>
        <w:t xml:space="preserve">eneral Environmental Law included the creation of the Ministry of Environment, The Sustainable Development council, and the Secretariat for Environmental Monitoring and Evaluation. However, the establishment of the National Service for </w:t>
      </w:r>
      <w:r w:rsidR="00F82C28" w:rsidRPr="008B6733">
        <w:rPr>
          <w:lang w:val="en-GB"/>
        </w:rPr>
        <w:t>Biodiversity</w:t>
      </w:r>
      <w:r w:rsidRPr="008B6733">
        <w:rPr>
          <w:lang w:val="en-GB"/>
        </w:rPr>
        <w:t xml:space="preserve"> and Protected Areas is still uncertain. </w:t>
      </w:r>
    </w:p>
    <w:p w:rsidR="00D6291F" w:rsidRPr="008B6733" w:rsidRDefault="00D6291F" w:rsidP="001F0AB7">
      <w:pPr>
        <w:spacing w:before="120" w:line="240" w:lineRule="auto"/>
        <w:jc w:val="both"/>
        <w:rPr>
          <w:lang w:val="en-GB"/>
        </w:rPr>
      </w:pPr>
      <w:r w:rsidRPr="008B6733">
        <w:rPr>
          <w:lang w:val="en-GB"/>
        </w:rPr>
        <w:t xml:space="preserve">The PIR mapped the key policies, sectors and institutional capacities linked to </w:t>
      </w:r>
      <w:r w:rsidR="00F82C28" w:rsidRPr="008B6733">
        <w:rPr>
          <w:lang w:val="en-GB"/>
        </w:rPr>
        <w:t>biodiversity</w:t>
      </w:r>
      <w:r w:rsidRPr="008B6733">
        <w:rPr>
          <w:lang w:val="en-GB"/>
        </w:rPr>
        <w:t xml:space="preserve"> loss and gain. The report noted that the development sectors that cause most of the </w:t>
      </w:r>
      <w:r w:rsidR="00F82C28" w:rsidRPr="008B6733">
        <w:rPr>
          <w:lang w:val="en-GB"/>
        </w:rPr>
        <w:t>biodiversity</w:t>
      </w:r>
      <w:r w:rsidRPr="008B6733">
        <w:rPr>
          <w:lang w:val="en-GB"/>
        </w:rPr>
        <w:t xml:space="preserve"> loss include: forestry, agriculture and husbandry, fisheries, mining and a wide variety of unsustainable strategies used in the manufacturing sector. The report also highlights the allocation of financial resources for those government agencies that have environmental responsibilities such as </w:t>
      </w:r>
      <w:r w:rsidR="00F82C28" w:rsidRPr="008B6733">
        <w:rPr>
          <w:lang w:val="en-GB"/>
        </w:rPr>
        <w:t>biodiversity</w:t>
      </w:r>
      <w:r w:rsidRPr="008B6733">
        <w:rPr>
          <w:lang w:val="en-GB"/>
        </w:rPr>
        <w:t xml:space="preserve"> and ecosystems protection, restoration, management and sustainable use is highly inadequate. </w:t>
      </w:r>
    </w:p>
    <w:p w:rsidR="00D6291F" w:rsidRPr="008B6733" w:rsidRDefault="00D6291F" w:rsidP="000D6A0D">
      <w:pPr>
        <w:spacing w:line="240" w:lineRule="auto"/>
        <w:jc w:val="both"/>
        <w:rPr>
          <w:lang w:val="en-GB"/>
        </w:rPr>
      </w:pPr>
      <w:r w:rsidRPr="008B6733">
        <w:rPr>
          <w:lang w:val="en-GB"/>
        </w:rPr>
        <w:t xml:space="preserve">2. </w:t>
      </w:r>
      <w:r w:rsidR="00F82C28" w:rsidRPr="008B6733">
        <w:rPr>
          <w:lang w:val="en-GB"/>
        </w:rPr>
        <w:t>Biodiversity</w:t>
      </w:r>
      <w:r w:rsidRPr="008B6733">
        <w:rPr>
          <w:lang w:val="en-GB"/>
        </w:rPr>
        <w:t xml:space="preserve"> Expenditure Review: The team is advancing with the BER as initial estimates indicate during the 2010-2014 period Government spent approximately 2,180,561,164 Chilean Pesos (USD 3.2 million) on </w:t>
      </w:r>
      <w:r w:rsidR="00F82C28" w:rsidRPr="008B6733">
        <w:rPr>
          <w:lang w:val="en-GB"/>
        </w:rPr>
        <w:t>biodiversity</w:t>
      </w:r>
      <w:r w:rsidRPr="008B6733">
        <w:rPr>
          <w:lang w:val="en-GB"/>
        </w:rPr>
        <w:t xml:space="preserve"> related activities. The analysis shows </w:t>
      </w:r>
      <w:r w:rsidR="00F82C28" w:rsidRPr="008B6733">
        <w:rPr>
          <w:lang w:val="en-GB"/>
        </w:rPr>
        <w:t>biodiversity</w:t>
      </w:r>
      <w:r w:rsidRPr="008B6733">
        <w:rPr>
          <w:lang w:val="en-GB"/>
        </w:rPr>
        <w:t xml:space="preserve"> expenses have a minor impact in the National Budget, i.e., 0,13% in 2014. Nevertheless, there has been a 68% increase from $32.115.969 (Chilean pesos) in 2010 to $53.950.133 (Chilean pesos) in 2014; an average growth of 13,85%.  This rate is higher than the overall growth of public expenditure, estimated at 5,08%. The team is now revising data and preparing the final BER Report</w:t>
      </w:r>
    </w:p>
    <w:p w:rsidR="00D6291F" w:rsidRPr="008B6733" w:rsidRDefault="00D6291F" w:rsidP="000D6A0D">
      <w:pPr>
        <w:spacing w:line="240" w:lineRule="auto"/>
        <w:jc w:val="both"/>
        <w:rPr>
          <w:lang w:val="en-GB"/>
        </w:rPr>
      </w:pPr>
      <w:r w:rsidRPr="008B6733">
        <w:rPr>
          <w:lang w:val="en-GB"/>
        </w:rPr>
        <w:lastRenderedPageBreak/>
        <w:t xml:space="preserve">3. Finance Needs Assessment: The FNA estimated the cost of the six strategic plans of the NBSAP. Out of the six, the National Action Plan for the Conservation of Marine </w:t>
      </w:r>
      <w:r w:rsidR="00F82C28" w:rsidRPr="008B6733">
        <w:rPr>
          <w:lang w:val="en-GB"/>
        </w:rPr>
        <w:t>Biodiversity</w:t>
      </w:r>
      <w:r w:rsidRPr="008B6733">
        <w:rPr>
          <w:lang w:val="en-GB"/>
        </w:rPr>
        <w:t xml:space="preserve"> and Oceanic Islands concentrates 60.14% of the resource requirements, followed by the </w:t>
      </w:r>
      <w:r w:rsidR="00F82C28" w:rsidRPr="008B6733">
        <w:rPr>
          <w:lang w:val="en-GB"/>
        </w:rPr>
        <w:t>Biodiversity</w:t>
      </w:r>
      <w:r w:rsidRPr="008B6733">
        <w:rPr>
          <w:lang w:val="en-GB"/>
        </w:rPr>
        <w:t xml:space="preserve"> Climate Change action plans with the 13, 72%, Invasive Exotic Species 11,73%, while Native Species (EN), Protected Areas (AP) and Wetlands only account for 5.68%, 4.81% and 3.65%, respectively. This high incidence is explained by the low attention that has had in the past the management and protection by the Chilean State of marine </w:t>
      </w:r>
      <w:r w:rsidR="00F82C28" w:rsidRPr="008B6733">
        <w:rPr>
          <w:lang w:val="en-GB"/>
        </w:rPr>
        <w:t>biodiversity</w:t>
      </w:r>
      <w:r w:rsidRPr="008B6733">
        <w:rPr>
          <w:lang w:val="en-GB"/>
        </w:rPr>
        <w:t xml:space="preserve"> as well as by its extension.</w:t>
      </w:r>
    </w:p>
    <w:p w:rsidR="00D6291F" w:rsidRPr="008B6733" w:rsidRDefault="00D6291F" w:rsidP="000D6A0D">
      <w:pPr>
        <w:spacing w:line="240" w:lineRule="auto"/>
        <w:jc w:val="both"/>
        <w:rPr>
          <w:lang w:val="en-GB"/>
        </w:rPr>
      </w:pPr>
      <w:r w:rsidRPr="008B6733">
        <w:rPr>
          <w:lang w:val="en-GB"/>
        </w:rPr>
        <w:t>The FNA indicates that there is a low requirement for resources, giving a total of $ 79,654,588,811 (values in pesos to 2015) for the period 2015-2030, whose equivalence in dollars corresponds to US $ 121,782,972.</w:t>
      </w:r>
    </w:p>
    <w:p w:rsidR="00D6291F" w:rsidRPr="008B6733" w:rsidRDefault="00F82C28" w:rsidP="000D6A0D">
      <w:pPr>
        <w:spacing w:line="240" w:lineRule="auto"/>
        <w:jc w:val="both"/>
        <w:rPr>
          <w:lang w:val="en-GB"/>
        </w:rPr>
      </w:pPr>
      <w:r w:rsidRPr="008B6733">
        <w:rPr>
          <w:lang w:val="en-GB"/>
        </w:rPr>
        <w:t>Biodiversity</w:t>
      </w:r>
      <w:r w:rsidR="00D6291F" w:rsidRPr="008B6733">
        <w:rPr>
          <w:lang w:val="en-GB"/>
        </w:rPr>
        <w:t xml:space="preserve"> Finance Plan: </w:t>
      </w:r>
      <w:r w:rsidRPr="008B6733">
        <w:rPr>
          <w:lang w:val="en-GB"/>
        </w:rPr>
        <w:t>BIOFIN</w:t>
      </w:r>
      <w:r w:rsidR="00D6291F" w:rsidRPr="008B6733">
        <w:rPr>
          <w:lang w:val="en-GB"/>
        </w:rPr>
        <w:t xml:space="preserve"> has supported the NBSAP planning process promoting a results</w:t>
      </w:r>
      <w:r w:rsidR="0009389E" w:rsidRPr="008B6733">
        <w:rPr>
          <w:lang w:val="en-GB"/>
        </w:rPr>
        <w:t>-</w:t>
      </w:r>
      <w:r w:rsidR="00D6291F" w:rsidRPr="008B6733">
        <w:rPr>
          <w:lang w:val="en-GB"/>
        </w:rPr>
        <w:t xml:space="preserve">based approach and training institutions to implement it. In addition, there is an ongoing synergy with the Climate Change Adaptation Plan. </w:t>
      </w:r>
    </w:p>
    <w:p w:rsidR="00D6291F" w:rsidRPr="008B6733" w:rsidRDefault="00D6291F" w:rsidP="000D6A0D">
      <w:pPr>
        <w:spacing w:line="240" w:lineRule="auto"/>
        <w:jc w:val="both"/>
        <w:rPr>
          <w:lang w:val="en-GB"/>
        </w:rPr>
      </w:pPr>
      <w:r w:rsidRPr="008B6733">
        <w:rPr>
          <w:lang w:val="en-GB"/>
        </w:rPr>
        <w:t xml:space="preserve">The following financial instruments are being considered: 1. </w:t>
      </w:r>
      <w:r w:rsidR="00F82C28" w:rsidRPr="008B6733">
        <w:rPr>
          <w:lang w:val="en-GB"/>
        </w:rPr>
        <w:t>Biodiversity</w:t>
      </w:r>
      <w:r w:rsidRPr="008B6733">
        <w:rPr>
          <w:lang w:val="en-GB"/>
        </w:rPr>
        <w:t xml:space="preserve"> related action that will be supported by the Green Climate Fund, 2. Mainstreaming </w:t>
      </w:r>
      <w:r w:rsidR="00F82C28" w:rsidRPr="008B6733">
        <w:rPr>
          <w:lang w:val="en-GB"/>
        </w:rPr>
        <w:t>biodiversity</w:t>
      </w:r>
      <w:r w:rsidRPr="008B6733">
        <w:rPr>
          <w:lang w:val="en-GB"/>
        </w:rPr>
        <w:t xml:space="preserve"> costs in Regional Government budgets, 3. A mechanism linked to artisanal fisheries, 4. A mechanism linked to the “Urban Decontamination Plans”, 5. A mechanism linked to the “</w:t>
      </w:r>
      <w:r w:rsidRPr="008B6733">
        <w:rPr>
          <w:i/>
          <w:lang w:val="en-GB"/>
        </w:rPr>
        <w:t>Decontamination Plan of Lago Villarrica</w:t>
      </w:r>
      <w:r w:rsidRPr="008B6733">
        <w:rPr>
          <w:lang w:val="en-GB"/>
        </w:rPr>
        <w:t xml:space="preserve">”. A strong collaboration with the Council for Clean Development is expected to support the Financial Plan and improve private sector investment in </w:t>
      </w:r>
      <w:r w:rsidR="00F82C28" w:rsidRPr="008B6733">
        <w:rPr>
          <w:lang w:val="en-GB"/>
        </w:rPr>
        <w:t>biodiversity</w:t>
      </w:r>
      <w:r w:rsidRPr="008B6733">
        <w:rPr>
          <w:lang w:val="en-GB"/>
        </w:rPr>
        <w:t xml:space="preserve"> conservation. </w:t>
      </w:r>
    </w:p>
    <w:p w:rsidR="00D6291F" w:rsidRPr="008B6733" w:rsidRDefault="00D6291F" w:rsidP="000D6A0D">
      <w:pPr>
        <w:spacing w:line="240" w:lineRule="auto"/>
        <w:jc w:val="both"/>
        <w:rPr>
          <w:lang w:val="en-GB"/>
        </w:rPr>
      </w:pPr>
      <w:r w:rsidRPr="008B6733">
        <w:rPr>
          <w:lang w:val="en-GB"/>
        </w:rPr>
        <w:t>In addition, the results of the GEF Sustainable Finance Project for the National System of Protected Areas (NSPA) and other related projects will be considered to support the Finance Plan; i.e., introducing results-based budgeting and other cost-effectiveness measures in CONAF (National Forestry Commission) that operates the NSPA.</w:t>
      </w:r>
    </w:p>
    <w:p w:rsidR="00D6291F" w:rsidRPr="008B6733" w:rsidRDefault="00D6291F" w:rsidP="000D6A0D">
      <w:pPr>
        <w:spacing w:line="240" w:lineRule="auto"/>
        <w:jc w:val="both"/>
        <w:rPr>
          <w:lang w:val="en-GB"/>
        </w:rPr>
      </w:pPr>
      <w:r w:rsidRPr="008B6733">
        <w:rPr>
          <w:lang w:val="en-GB"/>
        </w:rPr>
        <w:t xml:space="preserve">A private sector pilot was implemented with the Council for Clean Production: the results will be expressed in quality labels or certifications, achieving two relevant objectives in the promotion of environmental public policies, the protection of </w:t>
      </w:r>
      <w:r w:rsidR="00F82C28" w:rsidRPr="008B6733">
        <w:rPr>
          <w:lang w:val="en-GB"/>
        </w:rPr>
        <w:t>biodiversity</w:t>
      </w:r>
      <w:r w:rsidRPr="008B6733">
        <w:rPr>
          <w:lang w:val="en-GB"/>
        </w:rPr>
        <w:t xml:space="preserve"> and the commercial valuation of goods and services offered by the private sector. Offsets pilot: the generation of a new market requires to work on a design of an institutional platform to operationalize and include public regulations, particularly those regarding coordination (and intermediation) levels and the required information for its functioning. The </w:t>
      </w:r>
      <w:r w:rsidR="00F82C28" w:rsidRPr="008B6733">
        <w:rPr>
          <w:lang w:val="en-GB"/>
        </w:rPr>
        <w:t>BIOFIN</w:t>
      </w:r>
      <w:r w:rsidRPr="008B6733">
        <w:rPr>
          <w:lang w:val="en-GB"/>
        </w:rPr>
        <w:t xml:space="preserve"> Chile proposal adjusts to agreements reached by main actors (public and private) with respect to the urgency of moving towards its design and implementation, which will provide clear rules for the private sector and investment projects, as well as, the availability of an instrument validated by society, which will establish the terms of exchange and equivalences in a transparent and environmental manner.</w:t>
      </w:r>
    </w:p>
    <w:p w:rsidR="00D6291F" w:rsidRPr="008B6733" w:rsidRDefault="00D6291F" w:rsidP="000D6A0D">
      <w:pPr>
        <w:keepNext/>
        <w:keepLines/>
        <w:spacing w:before="40" w:after="0" w:line="240" w:lineRule="auto"/>
        <w:jc w:val="both"/>
        <w:outlineLvl w:val="1"/>
        <w:rPr>
          <w:sz w:val="26"/>
          <w:lang w:val="en-GB"/>
        </w:rPr>
      </w:pPr>
      <w:bookmarkStart w:id="166" w:name="_Toc473909606"/>
      <w:bookmarkStart w:id="167" w:name="_Toc474419867"/>
      <w:bookmarkStart w:id="168" w:name="_Toc481138117"/>
      <w:r w:rsidRPr="008B6733">
        <w:rPr>
          <w:sz w:val="26"/>
          <w:lang w:val="en-GB"/>
        </w:rPr>
        <w:lastRenderedPageBreak/>
        <w:t>Ecuador</w:t>
      </w:r>
      <w:bookmarkEnd w:id="166"/>
      <w:bookmarkEnd w:id="167"/>
      <w:bookmarkEnd w:id="168"/>
    </w:p>
    <w:p w:rsidR="00D6291F" w:rsidRPr="008B6733" w:rsidRDefault="00D6291F" w:rsidP="000D6A0D">
      <w:pPr>
        <w:spacing w:line="240" w:lineRule="auto"/>
        <w:jc w:val="both"/>
        <w:rPr>
          <w:lang w:val="en-GB"/>
        </w:rPr>
      </w:pPr>
      <w:r w:rsidRPr="008B6733">
        <w:rPr>
          <w:noProof/>
          <w:lang w:val="en-GB"/>
        </w:rPr>
        <w:drawing>
          <wp:inline distT="0" distB="0" distL="0" distR="0" wp14:anchorId="3EB8B81A" wp14:editId="4F7B9436">
            <wp:extent cx="3641172" cy="2184400"/>
            <wp:effectExtent l="0" t="0" r="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4678" cy="2186503"/>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52F1C27E" wp14:editId="1FBF44AD">
            <wp:extent cx="5086350" cy="638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86350" cy="638175"/>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t xml:space="preserve">Overall process:  Ecuador has completed the PIR, BER and FNA and is now drafting the BFP. Financing for the environment and </w:t>
      </w:r>
      <w:r w:rsidR="00F82C28" w:rsidRPr="008B6733">
        <w:rPr>
          <w:lang w:val="en-GB"/>
        </w:rPr>
        <w:t>biodiversity</w:t>
      </w:r>
      <w:r w:rsidRPr="008B6733">
        <w:rPr>
          <w:lang w:val="en-GB"/>
        </w:rPr>
        <w:t xml:space="preserve"> sectors and many other sectors has been averse in the last years and potentially may get worse. The economy has been impacted by several factors and in addition, on May 2017 there will be new elections in the country. Therefore, the team will try to begin the implementation of certain finance solutions before the election.</w:t>
      </w:r>
    </w:p>
    <w:p w:rsidR="00D6291F" w:rsidRPr="008B6733" w:rsidRDefault="00D6291F" w:rsidP="000D6A0D">
      <w:pPr>
        <w:spacing w:line="240" w:lineRule="auto"/>
        <w:jc w:val="both"/>
        <w:rPr>
          <w:lang w:val="en-GB"/>
        </w:rPr>
      </w:pPr>
      <w:r w:rsidRPr="008B6733">
        <w:rPr>
          <w:lang w:val="en-GB"/>
        </w:rPr>
        <w:t xml:space="preserve">Policy and Institutional Review: The key sectors that are the most prominent drivers of </w:t>
      </w:r>
      <w:r w:rsidR="00F82C28" w:rsidRPr="008B6733">
        <w:rPr>
          <w:lang w:val="en-GB"/>
        </w:rPr>
        <w:t>biodiversity</w:t>
      </w:r>
      <w:r w:rsidRPr="008B6733">
        <w:rPr>
          <w:lang w:val="en-GB"/>
        </w:rPr>
        <w:t xml:space="preserve"> loss include agriculture and husbandry, mining and oil, and energy. The mainstreaming of </w:t>
      </w:r>
      <w:r w:rsidR="00F82C28" w:rsidRPr="008B6733">
        <w:rPr>
          <w:lang w:val="en-GB"/>
        </w:rPr>
        <w:t>biodiversity</w:t>
      </w:r>
      <w:r w:rsidRPr="008B6733">
        <w:rPr>
          <w:lang w:val="en-GB"/>
        </w:rPr>
        <w:t xml:space="preserve"> policy in these sectors is lagging behind and institutional capacity and coordination is limited. </w:t>
      </w:r>
    </w:p>
    <w:p w:rsidR="00D6291F" w:rsidRPr="008B6733" w:rsidRDefault="00D6291F" w:rsidP="000D6A0D">
      <w:pPr>
        <w:spacing w:line="240" w:lineRule="auto"/>
        <w:jc w:val="both"/>
        <w:rPr>
          <w:lang w:val="en-GB"/>
        </w:rPr>
      </w:pPr>
      <w:r w:rsidRPr="008B6733">
        <w:rPr>
          <w:lang w:val="en-GB"/>
        </w:rPr>
        <w:t xml:space="preserve">The PIR notes government is pushing for significant environmental improvements by shifting to a more sustainable national productive strategy. However, progress has been slow. Some recent positive moves include the introduction of tax exemptions for the renewable energy sector, the expansion of public investment in PAs, support for national programmes for the conservation and use of natural heritage and a large reforestation programme (known as Socio-Bosque). Further, the government is also supporting research and development through the new national Institute for </w:t>
      </w:r>
      <w:r w:rsidR="00F82C28" w:rsidRPr="008B6733">
        <w:rPr>
          <w:lang w:val="en-GB"/>
        </w:rPr>
        <w:t>Biodiversity</w:t>
      </w:r>
      <w:r w:rsidRPr="008B6733">
        <w:rPr>
          <w:lang w:val="en-GB"/>
        </w:rPr>
        <w:t xml:space="preserve"> and the new </w:t>
      </w:r>
      <w:r w:rsidRPr="008B6733">
        <w:rPr>
          <w:i/>
          <w:lang w:val="en-GB"/>
        </w:rPr>
        <w:t>Universidad Regional Amazónica "Ikiam</w:t>
      </w:r>
      <w:r w:rsidRPr="008B6733">
        <w:rPr>
          <w:lang w:val="en-GB"/>
        </w:rPr>
        <w:t>"</w:t>
      </w:r>
    </w:p>
    <w:p w:rsidR="00D6291F" w:rsidRPr="008B6733" w:rsidRDefault="00D6291F" w:rsidP="000D6A0D">
      <w:pPr>
        <w:spacing w:line="240" w:lineRule="auto"/>
        <w:jc w:val="both"/>
        <w:rPr>
          <w:lang w:val="en-GB"/>
        </w:rPr>
      </w:pPr>
      <w:r w:rsidRPr="008B6733">
        <w:rPr>
          <w:lang w:val="en-GB"/>
        </w:rPr>
        <w:t xml:space="preserve">However, key sectors such as oil and mining are not yet incorporating improved production practices and the National Hydropower Development Plan is also considered a threat to ecosystems services. At local government level, </w:t>
      </w:r>
      <w:r w:rsidR="00F82C28" w:rsidRPr="008B6733">
        <w:rPr>
          <w:lang w:val="en-GB"/>
        </w:rPr>
        <w:t>biodiversity</w:t>
      </w:r>
      <w:r w:rsidRPr="008B6733">
        <w:rPr>
          <w:lang w:val="en-GB"/>
        </w:rPr>
        <w:t xml:space="preserve"> and ecosystems management is not yet </w:t>
      </w:r>
      <w:r w:rsidRPr="008B6733">
        <w:rPr>
          <w:lang w:val="en-GB"/>
        </w:rPr>
        <w:lastRenderedPageBreak/>
        <w:t xml:space="preserve">mainstreamed and institutional capacity is limited. The PIR assessed the Ecuadorian Decentralized System of Environmental Management to assess strengths and weakness and has pointed out recommendations for its improvement, mainly to address the lack of coordination with key sectors that drive </w:t>
      </w:r>
      <w:r w:rsidR="00F82C28" w:rsidRPr="008B6733">
        <w:rPr>
          <w:lang w:val="en-GB"/>
        </w:rPr>
        <w:t>biodiversity</w:t>
      </w:r>
      <w:r w:rsidRPr="008B6733">
        <w:rPr>
          <w:lang w:val="en-GB"/>
        </w:rPr>
        <w:t xml:space="preserve"> loss.</w:t>
      </w:r>
    </w:p>
    <w:p w:rsidR="00D6291F" w:rsidRPr="008B6733" w:rsidRDefault="00F82C28" w:rsidP="000D6A0D">
      <w:pPr>
        <w:spacing w:line="240" w:lineRule="auto"/>
        <w:jc w:val="both"/>
        <w:rPr>
          <w:lang w:val="en-GB"/>
        </w:rPr>
      </w:pPr>
      <w:r w:rsidRPr="008B6733">
        <w:rPr>
          <w:lang w:val="en-GB"/>
        </w:rPr>
        <w:t>Biodiversity</w:t>
      </w:r>
      <w:r w:rsidR="00D6291F" w:rsidRPr="008B6733">
        <w:rPr>
          <w:lang w:val="en-GB"/>
        </w:rPr>
        <w:t xml:space="preserve"> Expenditure Review: The findings of the BER indicate that the environment sector’s budget during the period 2008-2011 was approximately USD 928.03 million. However, this sector only spent, on average, 82.6% (USD 559.30 million) per year. For the same period, expenditures on </w:t>
      </w:r>
      <w:r w:rsidRPr="008B6733">
        <w:rPr>
          <w:lang w:val="en-GB"/>
        </w:rPr>
        <w:t>biodiversity</w:t>
      </w:r>
      <w:r w:rsidR="00D6291F" w:rsidRPr="008B6733">
        <w:rPr>
          <w:lang w:val="en-GB"/>
        </w:rPr>
        <w:t xml:space="preserve"> conservation, at central government level, were estimated at USD 325.48 million with an average execution of 90.67%. This represents a spending of USD 1.21 per person in 2008 and USD 3.03 per capita in 2014. As for other key sectors that impact </w:t>
      </w:r>
      <w:r w:rsidRPr="008B6733">
        <w:rPr>
          <w:lang w:val="en-GB"/>
        </w:rPr>
        <w:t>biodiversity</w:t>
      </w:r>
      <w:r w:rsidR="00D6291F" w:rsidRPr="008B6733">
        <w:rPr>
          <w:lang w:val="en-GB"/>
        </w:rPr>
        <w:t xml:space="preserve"> (i.e., energy and agriculture) expenditures were estimated at USD 233.82 million with an execution of 78.45 %. </w:t>
      </w:r>
    </w:p>
    <w:p w:rsidR="00D6291F" w:rsidRPr="008B6733" w:rsidRDefault="00D6291F" w:rsidP="000D6A0D">
      <w:pPr>
        <w:spacing w:line="240" w:lineRule="auto"/>
        <w:jc w:val="both"/>
        <w:rPr>
          <w:lang w:val="en-GB"/>
        </w:rPr>
      </w:pPr>
      <w:r w:rsidRPr="008B6733">
        <w:rPr>
          <w:lang w:val="en-GB"/>
        </w:rPr>
        <w:t xml:space="preserve">The Ministry of Environment and underlying agencies are the major actors in terms of </w:t>
      </w:r>
      <w:r w:rsidR="00F82C28" w:rsidRPr="008B6733">
        <w:rPr>
          <w:lang w:val="en-GB"/>
        </w:rPr>
        <w:t>biodiversity</w:t>
      </w:r>
      <w:r w:rsidRPr="008B6733">
        <w:rPr>
          <w:lang w:val="en-GB"/>
        </w:rPr>
        <w:t xml:space="preserve"> spending, with an estimate of USD 459.76 million during the same period with an average of 77.59% execution. The baseline for the 2014 spending on </w:t>
      </w:r>
      <w:r w:rsidR="00F82C28" w:rsidRPr="008B6733">
        <w:rPr>
          <w:lang w:val="en-GB"/>
        </w:rPr>
        <w:t>biodiversity</w:t>
      </w:r>
      <w:r w:rsidRPr="008B6733">
        <w:rPr>
          <w:lang w:val="en-GB"/>
        </w:rPr>
        <w:t xml:space="preserve"> was established at USD 114.372.268 million.</w:t>
      </w:r>
    </w:p>
    <w:p w:rsidR="00D6291F" w:rsidRPr="008B6733" w:rsidRDefault="00D6291F" w:rsidP="000D6A0D">
      <w:pPr>
        <w:spacing w:line="240" w:lineRule="auto"/>
        <w:jc w:val="both"/>
        <w:rPr>
          <w:lang w:val="en-GB"/>
        </w:rPr>
      </w:pPr>
      <w:r w:rsidRPr="008B6733">
        <w:rPr>
          <w:lang w:val="en-GB"/>
        </w:rPr>
        <w:t xml:space="preserve">Finance Needs Assessment: The report shows the estimated total cost of implementing the selected set of 8 priority results and measures of the NBSAP is USD 267.3 million annually; out of this, USD 33.3 million correspond to recurrent costs and USD 234 million to investment costs. Thus, when compared to the 2014 spending base line the current spending barely covers 43% of the annual financial needs. Financial gaps were estimated at US$ 95 million and USD 153 million for the basic and optimal level respectively. </w:t>
      </w:r>
    </w:p>
    <w:p w:rsidR="00D6291F" w:rsidRPr="008B6733" w:rsidRDefault="00F82C28" w:rsidP="000D6A0D">
      <w:pPr>
        <w:spacing w:line="240" w:lineRule="auto"/>
        <w:jc w:val="both"/>
        <w:rPr>
          <w:lang w:val="en-GB"/>
        </w:rPr>
      </w:pPr>
      <w:r w:rsidRPr="008B6733">
        <w:rPr>
          <w:lang w:val="en-GB"/>
        </w:rPr>
        <w:t>Biodiversity</w:t>
      </w:r>
      <w:r w:rsidR="00D6291F" w:rsidRPr="008B6733">
        <w:rPr>
          <w:lang w:val="en-GB"/>
        </w:rPr>
        <w:t xml:space="preserve"> Finance Plan: The team in Ecuador is currently discussing with the government for several potential financial mechanisms to be included in the Financial Plan. For instance: a) a new mechanism to increase funding to pay for forest conservation through the Socio-Bosque Program with support of the Hydropower Sector, b) the consolidation of several environmental funds including the National Environmental Fund (FAN) into a larger Environmental Fund, c) a green certification called “Green Point” (in collaboration with the National System of PAs) to promote private contributions for conservation. In addition, the Ecuador team is closely collaborating with the Vice Minister of Water to implement tariffs for </w:t>
      </w:r>
      <w:r w:rsidRPr="008B6733">
        <w:rPr>
          <w:lang w:val="en-GB"/>
        </w:rPr>
        <w:t>biodiversity</w:t>
      </w:r>
      <w:r w:rsidR="00D6291F" w:rsidRPr="008B6733">
        <w:rPr>
          <w:lang w:val="en-GB"/>
        </w:rPr>
        <w:t xml:space="preserve"> conservation and restoration of watersheds in the country.</w:t>
      </w:r>
    </w:p>
    <w:p w:rsidR="00D6291F" w:rsidRPr="008B6733" w:rsidRDefault="00D6291F" w:rsidP="000D6A0D">
      <w:pPr>
        <w:spacing w:line="240" w:lineRule="auto"/>
        <w:jc w:val="both"/>
        <w:rPr>
          <w:lang w:val="en-GB"/>
        </w:rPr>
      </w:pPr>
      <w:r w:rsidRPr="008B6733">
        <w:rPr>
          <w:lang w:val="en-GB"/>
        </w:rPr>
        <w:t>The consolidation of the Financial Strategy and the design of the two prioritized financial mechanisms (water tariffs and national environmental fund) are progressing as planned and are expected to be completed by May 2017.</w:t>
      </w:r>
    </w:p>
    <w:p w:rsidR="00D6291F" w:rsidRPr="008B6733" w:rsidRDefault="00D6291F" w:rsidP="000D6A0D">
      <w:pPr>
        <w:spacing w:line="240" w:lineRule="auto"/>
        <w:jc w:val="both"/>
        <w:rPr>
          <w:lang w:val="en-GB"/>
        </w:rPr>
      </w:pPr>
      <w:r w:rsidRPr="008B6733">
        <w:rPr>
          <w:lang w:val="en-GB"/>
        </w:rPr>
        <w:t>The team also developed partnerships with projects such as TEEB with a formal agreement to use the two economic valuation studies done in the Ecuador for the definition of the water rate. But also with the UNDP environment and energy program, coordination lines and collaboration have been established with several projects. For example, with the Financial Sustainability of the National System of Protected Areas Project. With the CPEIR Project and the different synergies of methodology. The team is also developing financial mechanism with Targeted Support REED Project. Other partnerships exist with Senagua for the implementation of one financial mechanism and with ESPOL (Polytechnic School) for the promotion of Bio-industry.</w:t>
      </w:r>
    </w:p>
    <w:p w:rsidR="00D6291F" w:rsidRPr="008B6733" w:rsidRDefault="00D6291F" w:rsidP="000D6A0D">
      <w:pPr>
        <w:spacing w:line="240" w:lineRule="auto"/>
        <w:jc w:val="both"/>
        <w:rPr>
          <w:lang w:val="en-GB"/>
        </w:rPr>
      </w:pPr>
      <w:r w:rsidRPr="008B6733">
        <w:rPr>
          <w:lang w:val="en-GB"/>
        </w:rPr>
        <w:lastRenderedPageBreak/>
        <w:t xml:space="preserve">The Ecuador team approached the National Financial Corporation (public banking) and the Association of Private Banks of Ecuador, with the purpose of presenting the results achieved by </w:t>
      </w:r>
      <w:r w:rsidR="00F82C28" w:rsidRPr="008B6733">
        <w:rPr>
          <w:lang w:val="en-GB"/>
        </w:rPr>
        <w:t>BIOFIN</w:t>
      </w:r>
      <w:r w:rsidRPr="008B6733">
        <w:rPr>
          <w:lang w:val="en-GB"/>
        </w:rPr>
        <w:t xml:space="preserve"> and proposing financial products that could interest the productive sector (energy efficiency and development of bio-industry). </w:t>
      </w:r>
    </w:p>
    <w:p w:rsidR="00D6291F" w:rsidRPr="008B6733" w:rsidRDefault="00D6291F" w:rsidP="000D6A0D">
      <w:pPr>
        <w:keepNext/>
        <w:keepLines/>
        <w:spacing w:before="40" w:after="0" w:line="240" w:lineRule="auto"/>
        <w:jc w:val="both"/>
        <w:outlineLvl w:val="1"/>
        <w:rPr>
          <w:sz w:val="26"/>
          <w:lang w:val="en-GB"/>
        </w:rPr>
      </w:pPr>
      <w:bookmarkStart w:id="169" w:name="_Toc473909596"/>
      <w:bookmarkStart w:id="170" w:name="_Toc474419868"/>
      <w:bookmarkStart w:id="171" w:name="_Toc481138118"/>
      <w:r w:rsidRPr="008B6733">
        <w:rPr>
          <w:sz w:val="26"/>
          <w:lang w:val="en-GB"/>
        </w:rPr>
        <w:t>South Africa</w:t>
      </w:r>
      <w:bookmarkEnd w:id="169"/>
      <w:bookmarkEnd w:id="170"/>
      <w:bookmarkEnd w:id="171"/>
    </w:p>
    <w:p w:rsidR="00D6291F" w:rsidRPr="008B6733" w:rsidRDefault="00D6291F" w:rsidP="000D6A0D">
      <w:pPr>
        <w:spacing w:line="240" w:lineRule="auto"/>
        <w:jc w:val="both"/>
        <w:rPr>
          <w:lang w:val="en-GB"/>
        </w:rPr>
      </w:pPr>
    </w:p>
    <w:p w:rsidR="00D6291F" w:rsidRPr="008B6733" w:rsidRDefault="00D6291F" w:rsidP="001F0AB7">
      <w:pPr>
        <w:spacing w:after="0" w:line="240" w:lineRule="auto"/>
        <w:jc w:val="both"/>
        <w:rPr>
          <w:lang w:val="en-GB"/>
        </w:rPr>
      </w:pPr>
      <w:r w:rsidRPr="008B6733">
        <w:rPr>
          <w:lang w:val="en-GB"/>
        </w:rPr>
        <w:t xml:space="preserve">Progress on development of </w:t>
      </w:r>
      <w:r w:rsidR="00F82C28" w:rsidRPr="008B6733">
        <w:rPr>
          <w:lang w:val="en-GB"/>
        </w:rPr>
        <w:t>BIOFIN</w:t>
      </w:r>
      <w:r w:rsidRPr="008B6733">
        <w:rPr>
          <w:lang w:val="en-GB"/>
        </w:rPr>
        <w:t xml:space="preserve"> reports and recommendations</w:t>
      </w:r>
    </w:p>
    <w:p w:rsidR="00D6291F" w:rsidRPr="008B6733" w:rsidRDefault="00D6291F" w:rsidP="000D6A0D">
      <w:pPr>
        <w:spacing w:line="240" w:lineRule="auto"/>
        <w:jc w:val="both"/>
        <w:rPr>
          <w:lang w:val="en-GB"/>
        </w:rPr>
      </w:pPr>
      <w:r w:rsidRPr="008B6733">
        <w:rPr>
          <w:noProof/>
          <w:lang w:val="en-GB"/>
        </w:rPr>
        <w:drawing>
          <wp:inline distT="0" distB="0" distL="0" distR="0" wp14:anchorId="07BA5FB7" wp14:editId="13F6B22B">
            <wp:extent cx="3867150" cy="2315134"/>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4077" cy="2325267"/>
                    </a:xfrm>
                    <a:prstGeom prst="rect">
                      <a:avLst/>
                    </a:prstGeom>
                    <a:noFill/>
                  </pic:spPr>
                </pic:pic>
              </a:graphicData>
            </a:graphic>
          </wp:inline>
        </w:drawing>
      </w:r>
    </w:p>
    <w:p w:rsidR="00D6291F" w:rsidRPr="008B6733" w:rsidRDefault="00D6291F" w:rsidP="000D6A0D">
      <w:pPr>
        <w:spacing w:line="240" w:lineRule="auto"/>
        <w:jc w:val="both"/>
        <w:rPr>
          <w:lang w:val="en-GB"/>
        </w:rPr>
      </w:pPr>
      <w:r w:rsidRPr="008B6733">
        <w:rPr>
          <w:noProof/>
          <w:lang w:val="en-GB"/>
        </w:rPr>
        <w:drawing>
          <wp:inline distT="0" distB="0" distL="0" distR="0" wp14:anchorId="7A1DE86B" wp14:editId="686A580A">
            <wp:extent cx="5105400" cy="638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5400" cy="638175"/>
                    </a:xfrm>
                    <a:prstGeom prst="rect">
                      <a:avLst/>
                    </a:prstGeom>
                  </pic:spPr>
                </pic:pic>
              </a:graphicData>
            </a:graphic>
          </wp:inline>
        </w:drawing>
      </w:r>
    </w:p>
    <w:p w:rsidR="00D6291F" w:rsidRPr="008B6733" w:rsidRDefault="00D6291F" w:rsidP="000D6A0D">
      <w:pPr>
        <w:spacing w:line="240" w:lineRule="auto"/>
        <w:jc w:val="both"/>
        <w:rPr>
          <w:lang w:val="en-GB"/>
        </w:rPr>
      </w:pPr>
      <w:r w:rsidRPr="008B6733">
        <w:rPr>
          <w:lang w:val="en-GB"/>
        </w:rPr>
        <w:t xml:space="preserve">Overall process: </w:t>
      </w:r>
      <w:r w:rsidR="00F82C28" w:rsidRPr="008B6733">
        <w:rPr>
          <w:lang w:val="en-GB"/>
        </w:rPr>
        <w:t>BIOFIN</w:t>
      </w:r>
      <w:r w:rsidRPr="008B6733">
        <w:rPr>
          <w:lang w:val="en-GB"/>
        </w:rPr>
        <w:t xml:space="preserve"> South Africa has made strong progress this year, in order to catch up for the delays in earlier years.  Members of National Government and provincial conservation authorities are members of the </w:t>
      </w:r>
      <w:r w:rsidR="00F82C28" w:rsidRPr="008B6733">
        <w:rPr>
          <w:lang w:val="en-GB"/>
        </w:rPr>
        <w:t>BIOFIN</w:t>
      </w:r>
      <w:r w:rsidRPr="008B6733">
        <w:rPr>
          <w:lang w:val="en-GB"/>
        </w:rPr>
        <w:t xml:space="preserve"> Steering Committee and </w:t>
      </w:r>
      <w:r w:rsidR="00F82C28" w:rsidRPr="008B6733">
        <w:rPr>
          <w:lang w:val="en-GB"/>
        </w:rPr>
        <w:t>BIOFIN</w:t>
      </w:r>
      <w:r w:rsidRPr="008B6733">
        <w:rPr>
          <w:lang w:val="en-GB"/>
        </w:rPr>
        <w:t xml:space="preserve"> Technical Reference Group. In addition, </w:t>
      </w:r>
      <w:r w:rsidR="00F82C28" w:rsidRPr="008B6733">
        <w:rPr>
          <w:lang w:val="en-GB"/>
        </w:rPr>
        <w:t>BIOFIN</w:t>
      </w:r>
      <w:r w:rsidRPr="008B6733">
        <w:rPr>
          <w:lang w:val="en-GB"/>
        </w:rPr>
        <w:t xml:space="preserve"> is a standing agenda item at Working Group 1. Working Group 1 meets four times a year, and has representation from all national and provincial government entities in the environmental sector addressing </w:t>
      </w:r>
      <w:r w:rsidR="00F82C28" w:rsidRPr="008B6733">
        <w:rPr>
          <w:lang w:val="en-GB"/>
        </w:rPr>
        <w:t>biodiversity</w:t>
      </w:r>
      <w:r w:rsidRPr="008B6733">
        <w:rPr>
          <w:lang w:val="en-GB"/>
        </w:rPr>
        <w:t xml:space="preserve"> management and conservation. Lastly, consultants have engaged with several representatives from provincial and national government entities to inform the various reports with the South Africa’s </w:t>
      </w:r>
      <w:r w:rsidR="00F82C28" w:rsidRPr="008B6733">
        <w:rPr>
          <w:lang w:val="en-GB"/>
        </w:rPr>
        <w:t>BIOFIN</w:t>
      </w:r>
      <w:r w:rsidRPr="008B6733">
        <w:rPr>
          <w:lang w:val="en-GB"/>
        </w:rPr>
        <w:t xml:space="preserve"> Programme.</w:t>
      </w:r>
    </w:p>
    <w:p w:rsidR="00D6291F" w:rsidRPr="008B6733" w:rsidRDefault="00D6291F" w:rsidP="000D6A0D">
      <w:pPr>
        <w:spacing w:line="240" w:lineRule="auto"/>
        <w:jc w:val="both"/>
        <w:rPr>
          <w:lang w:val="en-GB"/>
        </w:rPr>
      </w:pPr>
      <w:r w:rsidRPr="008B6733">
        <w:rPr>
          <w:lang w:val="en-GB"/>
        </w:rPr>
        <w:lastRenderedPageBreak/>
        <w:t xml:space="preserve">Communications on the importance of </w:t>
      </w:r>
      <w:r w:rsidR="00F82C28" w:rsidRPr="008B6733">
        <w:rPr>
          <w:lang w:val="en-GB"/>
        </w:rPr>
        <w:t>biodiversity</w:t>
      </w:r>
      <w:r w:rsidRPr="008B6733">
        <w:rPr>
          <w:lang w:val="en-GB"/>
        </w:rPr>
        <w:t xml:space="preserve"> in achieving the SDGs have been developed in the form of 11 videos. While these do not explicitly mention </w:t>
      </w:r>
      <w:r w:rsidR="00F82C28" w:rsidRPr="008B6733">
        <w:rPr>
          <w:lang w:val="en-GB"/>
        </w:rPr>
        <w:t>BIOFIN</w:t>
      </w:r>
      <w:r w:rsidRPr="008B6733">
        <w:rPr>
          <w:lang w:val="en-GB"/>
        </w:rPr>
        <w:t xml:space="preserve">, they form part of </w:t>
      </w:r>
      <w:r w:rsidR="00F82C28" w:rsidRPr="008B6733">
        <w:rPr>
          <w:lang w:val="en-GB"/>
        </w:rPr>
        <w:t>BIOFIN</w:t>
      </w:r>
      <w:r w:rsidRPr="008B6733">
        <w:rPr>
          <w:lang w:val="en-GB"/>
        </w:rPr>
        <w:t xml:space="preserve"> implementation. Some of these videos were showcased at the CBD COP in Dec. The full launch of the products, both within SA and internationally, will take place in early 2017, following the development of a launch strategy in January 2017.  </w:t>
      </w:r>
    </w:p>
    <w:p w:rsidR="00D6291F" w:rsidRPr="008B6733" w:rsidRDefault="00D6291F" w:rsidP="000D6A0D">
      <w:pPr>
        <w:spacing w:line="240" w:lineRule="auto"/>
        <w:jc w:val="both"/>
        <w:rPr>
          <w:lang w:val="en-GB"/>
        </w:rPr>
      </w:pPr>
      <w:r w:rsidRPr="008B6733">
        <w:rPr>
          <w:lang w:val="en-GB"/>
        </w:rPr>
        <w:t xml:space="preserve">Policy and Institutional Review: The PIR final report was submitted on the March 2016. The study identified 10 negative and 5 positive trends and drivers of change in </w:t>
      </w:r>
      <w:r w:rsidR="00F82C28" w:rsidRPr="008B6733">
        <w:rPr>
          <w:lang w:val="en-GB"/>
        </w:rPr>
        <w:t>biodiversity</w:t>
      </w:r>
      <w:r w:rsidRPr="008B6733">
        <w:rPr>
          <w:lang w:val="en-GB"/>
        </w:rPr>
        <w:t xml:space="preserve">. A broad range of finance actors were identified through the PIR. A prioritisation process based on the institution’s ability to influence- and likely interest in </w:t>
      </w:r>
      <w:r w:rsidR="00F82C28" w:rsidRPr="008B6733">
        <w:rPr>
          <w:lang w:val="en-GB"/>
        </w:rPr>
        <w:t>biodiversity</w:t>
      </w:r>
      <w:r w:rsidRPr="008B6733">
        <w:rPr>
          <w:lang w:val="en-GB"/>
        </w:rPr>
        <w:t xml:space="preserve"> matters subsequently identified key finance actors to inform the </w:t>
      </w:r>
      <w:r w:rsidR="00F82C28" w:rsidRPr="008B6733">
        <w:rPr>
          <w:lang w:val="en-GB"/>
        </w:rPr>
        <w:t>biodiversity</w:t>
      </w:r>
      <w:r w:rsidRPr="008B6733">
        <w:rPr>
          <w:lang w:val="en-GB"/>
        </w:rPr>
        <w:t xml:space="preserve"> expenditure review and resource mobilisation plan. These include the national Department of Environmental Affairs, National Treasury, donor agencies, provincial environmental authorities, the national departments responsible for agriculture, forestry and fisheries; and water and sanitation, Catchment Management Agencies and the National Disaster Management Centre. The PIR also made recommendations to major challenges in the </w:t>
      </w:r>
      <w:r w:rsidR="00F82C28" w:rsidRPr="008B6733">
        <w:rPr>
          <w:lang w:val="en-GB"/>
        </w:rPr>
        <w:t>biodiversity</w:t>
      </w:r>
      <w:r w:rsidRPr="008B6733">
        <w:rPr>
          <w:lang w:val="en-GB"/>
        </w:rPr>
        <w:t xml:space="preserve"> sector related to funding.</w:t>
      </w:r>
    </w:p>
    <w:p w:rsidR="00D6291F" w:rsidRPr="008B6733" w:rsidRDefault="00F82C28" w:rsidP="000D6A0D">
      <w:pPr>
        <w:spacing w:line="240" w:lineRule="auto"/>
        <w:jc w:val="both"/>
        <w:rPr>
          <w:lang w:val="en-GB"/>
        </w:rPr>
      </w:pPr>
      <w:r w:rsidRPr="008B6733">
        <w:rPr>
          <w:lang w:val="en-GB"/>
        </w:rPr>
        <w:t>Biodiversity</w:t>
      </w:r>
      <w:r w:rsidR="00D6291F" w:rsidRPr="008B6733">
        <w:rPr>
          <w:lang w:val="en-GB"/>
        </w:rPr>
        <w:t xml:space="preserve"> Expenditure Review: The BER has been completed and submitted to the government for final approval.  </w:t>
      </w:r>
    </w:p>
    <w:p w:rsidR="00D6291F" w:rsidRPr="008B6733" w:rsidRDefault="00F82C28" w:rsidP="000D6A0D">
      <w:pPr>
        <w:spacing w:line="240" w:lineRule="auto"/>
        <w:jc w:val="both"/>
        <w:rPr>
          <w:lang w:val="en-GB"/>
        </w:rPr>
      </w:pPr>
      <w:r w:rsidRPr="008B6733">
        <w:rPr>
          <w:lang w:val="en-GB"/>
        </w:rPr>
        <w:t>Biodiversity</w:t>
      </w:r>
      <w:r w:rsidR="00D6291F" w:rsidRPr="008B6733">
        <w:rPr>
          <w:lang w:val="en-GB"/>
        </w:rPr>
        <w:t xml:space="preserve"> Finance Plan: The first draft of the BFP was provided to Project Leader and Project Coordinator on the 6th December 2016. Comments have been received from the </w:t>
      </w:r>
      <w:r w:rsidRPr="008B6733">
        <w:rPr>
          <w:lang w:val="en-GB"/>
        </w:rPr>
        <w:t>BIOFIN</w:t>
      </w:r>
      <w:r w:rsidR="00D6291F" w:rsidRPr="008B6733">
        <w:rPr>
          <w:lang w:val="en-GB"/>
        </w:rPr>
        <w:t xml:space="preserve"> Global Team and the BFP Consultant will now revise the final draft. This is expected to be completed by the end of February 2017.  </w:t>
      </w:r>
    </w:p>
    <w:p w:rsidR="00D6291F" w:rsidRPr="008B6733" w:rsidRDefault="00D6291F" w:rsidP="000D6A0D">
      <w:pPr>
        <w:spacing w:line="240" w:lineRule="auto"/>
        <w:jc w:val="both"/>
        <w:rPr>
          <w:lang w:val="en-GB"/>
        </w:rPr>
      </w:pPr>
      <w:r w:rsidRPr="008B6733">
        <w:rPr>
          <w:lang w:val="en-GB"/>
        </w:rPr>
        <w:t xml:space="preserve">Finance Solutions: As per the Finance Plan implementation, the team is 1) Developing a national policy for </w:t>
      </w:r>
      <w:r w:rsidR="00F82C28" w:rsidRPr="008B6733">
        <w:rPr>
          <w:lang w:val="en-GB"/>
        </w:rPr>
        <w:t>biodiversity</w:t>
      </w:r>
      <w:r w:rsidRPr="008B6733">
        <w:rPr>
          <w:lang w:val="en-GB"/>
        </w:rPr>
        <w:t xml:space="preserve"> stewardship. 2) Contributed to the development of a national policy for </w:t>
      </w:r>
      <w:r w:rsidR="00F82C28" w:rsidRPr="008B6733">
        <w:rPr>
          <w:lang w:val="en-GB"/>
        </w:rPr>
        <w:t>biodiversity</w:t>
      </w:r>
      <w:r w:rsidRPr="008B6733">
        <w:rPr>
          <w:lang w:val="en-GB"/>
        </w:rPr>
        <w:t xml:space="preserve"> offsets (currently out for public comment). 3) Drafting a ToR for an economic case for protected areas.  4) Provided content and technical leadership for the development of 11 videos communicating the importance of </w:t>
      </w:r>
      <w:r w:rsidR="00F82C28" w:rsidRPr="008B6733">
        <w:rPr>
          <w:lang w:val="en-GB"/>
        </w:rPr>
        <w:t>biodiversity</w:t>
      </w:r>
      <w:r w:rsidRPr="008B6733">
        <w:rPr>
          <w:lang w:val="en-GB"/>
        </w:rPr>
        <w:t xml:space="preserve"> in supporting the national development agenda and achieving the SDGs.  To be officially launched in 2017. 5) Contributing to changes in the income tax legislation and the </w:t>
      </w:r>
      <w:r w:rsidR="00F82C28" w:rsidRPr="008B6733">
        <w:rPr>
          <w:lang w:val="en-GB"/>
        </w:rPr>
        <w:t>Biodiversity</w:t>
      </w:r>
      <w:r w:rsidRPr="008B6733">
        <w:rPr>
          <w:lang w:val="en-GB"/>
        </w:rPr>
        <w:t xml:space="preserve"> Act.  </w:t>
      </w:r>
    </w:p>
    <w:p w:rsidR="00D6291F" w:rsidRPr="008B6733" w:rsidRDefault="00D6291F" w:rsidP="000D6A0D">
      <w:pPr>
        <w:spacing w:line="240" w:lineRule="auto"/>
        <w:jc w:val="both"/>
        <w:rPr>
          <w:lang w:val="en-GB"/>
        </w:rPr>
      </w:pPr>
      <w:r w:rsidRPr="008B6733">
        <w:rPr>
          <w:lang w:val="en-GB"/>
        </w:rPr>
        <w:t xml:space="preserve">South Africa’s </w:t>
      </w:r>
      <w:r w:rsidR="00F82C28" w:rsidRPr="008B6733">
        <w:rPr>
          <w:lang w:val="en-GB"/>
        </w:rPr>
        <w:t>BIOFIN</w:t>
      </w:r>
      <w:r w:rsidRPr="008B6733">
        <w:rPr>
          <w:lang w:val="en-GB"/>
        </w:rPr>
        <w:t xml:space="preserve"> Project Leader, is part of the steering committee for the Department of Environmental Affairs (DEA’s) policy development on </w:t>
      </w:r>
      <w:r w:rsidR="00F82C28" w:rsidRPr="008B6733">
        <w:rPr>
          <w:lang w:val="en-GB"/>
        </w:rPr>
        <w:t>biodiversity</w:t>
      </w:r>
      <w:r w:rsidRPr="008B6733">
        <w:rPr>
          <w:lang w:val="en-GB"/>
        </w:rPr>
        <w:t xml:space="preserve"> stewardship. </w:t>
      </w:r>
      <w:r w:rsidR="00F82C28" w:rsidRPr="008B6733">
        <w:rPr>
          <w:lang w:val="en-GB"/>
        </w:rPr>
        <w:t>BIOFIN</w:t>
      </w:r>
      <w:r w:rsidRPr="008B6733">
        <w:rPr>
          <w:lang w:val="en-GB"/>
        </w:rPr>
        <w:t xml:space="preserve"> continues to collaborate on drafting a national policy on </w:t>
      </w:r>
      <w:r w:rsidR="00F82C28" w:rsidRPr="008B6733">
        <w:rPr>
          <w:lang w:val="en-GB"/>
        </w:rPr>
        <w:t>biodiversity</w:t>
      </w:r>
      <w:r w:rsidRPr="008B6733">
        <w:rPr>
          <w:lang w:val="en-GB"/>
        </w:rPr>
        <w:t xml:space="preserve"> stewardship, as well as a national implementation guideline. This work is likely to be partly funded by the GEF, in order to bring in NGO expertise. </w:t>
      </w:r>
      <w:r w:rsidR="00F82C28" w:rsidRPr="008B6733">
        <w:rPr>
          <w:lang w:val="en-GB"/>
        </w:rPr>
        <w:t>BIOFIN</w:t>
      </w:r>
      <w:r w:rsidRPr="008B6733">
        <w:rPr>
          <w:lang w:val="en-GB"/>
        </w:rPr>
        <w:t xml:space="preserve"> is also supporting GEF funded work on improving tax incentives for protected areas. </w:t>
      </w:r>
      <w:r w:rsidR="00F82C28" w:rsidRPr="008B6733">
        <w:rPr>
          <w:lang w:val="en-GB"/>
        </w:rPr>
        <w:t>BIOFIN</w:t>
      </w:r>
      <w:r w:rsidRPr="008B6733">
        <w:rPr>
          <w:lang w:val="en-GB"/>
        </w:rPr>
        <w:t xml:space="preserve"> is represented on the Steering Committee of the GEF6 Protected Areas project, run by SANParks (although, to date, have not been able to attend any of the meetings due to clashes in diary).</w:t>
      </w:r>
    </w:p>
    <w:p w:rsidR="00D6291F" w:rsidRPr="008B6733" w:rsidRDefault="00F82C28" w:rsidP="000D6A0D">
      <w:pPr>
        <w:spacing w:line="240" w:lineRule="auto"/>
        <w:jc w:val="both"/>
        <w:rPr>
          <w:lang w:val="en-GB"/>
        </w:rPr>
      </w:pPr>
      <w:r w:rsidRPr="008B6733">
        <w:rPr>
          <w:lang w:val="en-GB"/>
        </w:rPr>
        <w:t>BIOFIN</w:t>
      </w:r>
      <w:r w:rsidR="00D6291F" w:rsidRPr="008B6733">
        <w:rPr>
          <w:lang w:val="en-GB"/>
        </w:rPr>
        <w:t xml:space="preserve"> also contributed to the development of the national </w:t>
      </w:r>
      <w:r w:rsidRPr="008B6733">
        <w:rPr>
          <w:lang w:val="en-GB"/>
        </w:rPr>
        <w:t>biodiversity</w:t>
      </w:r>
      <w:r w:rsidR="00D6291F" w:rsidRPr="008B6733">
        <w:rPr>
          <w:lang w:val="en-GB"/>
        </w:rPr>
        <w:t xml:space="preserve"> offsets policy, which is currently out for public comment as well as potential changes to the income tax legislation and the </w:t>
      </w:r>
      <w:r w:rsidRPr="008B6733">
        <w:rPr>
          <w:lang w:val="en-GB"/>
        </w:rPr>
        <w:t>Biodiversity</w:t>
      </w:r>
      <w:r w:rsidR="00D6291F" w:rsidRPr="008B6733">
        <w:rPr>
          <w:lang w:val="en-GB"/>
        </w:rPr>
        <w:t xml:space="preserve"> Act.  Submission of a resolution on privately protected areas (through the Department of Environmental Affairs) on private protected areas at the IUCN WCC in 2016, which was accepted by Parties. This will result in, among other things, the development of global guidelines for privately protected areas during 2017 and 2018, which the </w:t>
      </w:r>
      <w:r w:rsidRPr="008B6733">
        <w:rPr>
          <w:lang w:val="en-GB"/>
        </w:rPr>
        <w:t>BIOFIN</w:t>
      </w:r>
      <w:r w:rsidR="00D6291F" w:rsidRPr="008B6733">
        <w:rPr>
          <w:lang w:val="en-GB"/>
        </w:rPr>
        <w:t xml:space="preserve"> Project Leader is expected to be an author of.</w:t>
      </w:r>
    </w:p>
    <w:p w:rsidR="00D6291F" w:rsidRPr="008B6733" w:rsidRDefault="00D6291F" w:rsidP="000D6A0D">
      <w:pPr>
        <w:spacing w:line="240" w:lineRule="auto"/>
        <w:rPr>
          <w:lang w:val="en-GB"/>
        </w:rPr>
      </w:pPr>
    </w:p>
    <w:p w:rsidR="00171011" w:rsidRPr="008B6733" w:rsidRDefault="00171011" w:rsidP="00171011">
      <w:pPr>
        <w:jc w:val="center"/>
        <w:rPr>
          <w:b/>
          <w:lang w:val="en-GB"/>
        </w:rPr>
      </w:pPr>
      <w:r w:rsidRPr="008B6733">
        <w:rPr>
          <w:b/>
          <w:lang w:val="en-GB"/>
        </w:rPr>
        <w:lastRenderedPageBreak/>
        <w:t>Proposed Program</w:t>
      </w:r>
    </w:p>
    <w:p w:rsidR="00171011" w:rsidRPr="008B6733" w:rsidRDefault="00171011" w:rsidP="00171011">
      <w:pPr>
        <w:jc w:val="center"/>
        <w:rPr>
          <w:b/>
          <w:lang w:val="en-GB"/>
        </w:rPr>
      </w:pPr>
      <w:r w:rsidRPr="008B6733">
        <w:rPr>
          <w:b/>
          <w:lang w:val="en-GB"/>
        </w:rPr>
        <w:t>Monitoring Mission</w:t>
      </w:r>
    </w:p>
    <w:p w:rsidR="00171011" w:rsidRPr="008B6733" w:rsidRDefault="00171011" w:rsidP="00171011">
      <w:pPr>
        <w:jc w:val="center"/>
        <w:rPr>
          <w:b/>
          <w:lang w:val="en-GB"/>
        </w:rPr>
      </w:pPr>
      <w:r w:rsidRPr="008B6733">
        <w:rPr>
          <w:b/>
          <w:lang w:val="en-GB"/>
        </w:rPr>
        <w:t>January 30 – February 3, 2017</w:t>
      </w:r>
    </w:p>
    <w:p w:rsidR="00171011" w:rsidRPr="008B6733" w:rsidRDefault="00171011" w:rsidP="00171011">
      <w:pPr>
        <w:rPr>
          <w:lang w:val="en-GB"/>
        </w:rPr>
      </w:pPr>
    </w:p>
    <w:tbl>
      <w:tblPr>
        <w:tblStyle w:val="TableGrid"/>
        <w:tblW w:w="9720" w:type="dxa"/>
        <w:tblInd w:w="-432" w:type="dxa"/>
        <w:tblLook w:val="04A0" w:firstRow="1" w:lastRow="0" w:firstColumn="1" w:lastColumn="0" w:noHBand="0" w:noVBand="1"/>
      </w:tblPr>
      <w:tblGrid>
        <w:gridCol w:w="1391"/>
        <w:gridCol w:w="1984"/>
        <w:gridCol w:w="1985"/>
        <w:gridCol w:w="4360"/>
      </w:tblGrid>
      <w:tr w:rsidR="00171011" w:rsidRPr="008B6733" w:rsidTr="00977EAA">
        <w:trPr>
          <w:trHeight w:val="395"/>
          <w:tblHeader/>
        </w:trPr>
        <w:tc>
          <w:tcPr>
            <w:tcW w:w="1391" w:type="dxa"/>
            <w:vAlign w:val="center"/>
          </w:tcPr>
          <w:p w:rsidR="00171011" w:rsidRPr="008B6733" w:rsidRDefault="00171011" w:rsidP="00977EAA">
            <w:pPr>
              <w:jc w:val="center"/>
              <w:rPr>
                <w:b/>
                <w:lang w:val="en-GB"/>
              </w:rPr>
            </w:pPr>
            <w:r w:rsidRPr="008B6733">
              <w:rPr>
                <w:b/>
                <w:lang w:val="en-GB"/>
              </w:rPr>
              <w:t>Date</w:t>
            </w:r>
          </w:p>
        </w:tc>
        <w:tc>
          <w:tcPr>
            <w:tcW w:w="1984" w:type="dxa"/>
            <w:vAlign w:val="center"/>
          </w:tcPr>
          <w:p w:rsidR="00171011" w:rsidRPr="008B6733" w:rsidRDefault="00171011" w:rsidP="00977EAA">
            <w:pPr>
              <w:jc w:val="center"/>
              <w:rPr>
                <w:b/>
                <w:lang w:val="en-GB"/>
              </w:rPr>
            </w:pPr>
            <w:r w:rsidRPr="008B6733">
              <w:rPr>
                <w:b/>
                <w:lang w:val="en-GB"/>
              </w:rPr>
              <w:t>Activity</w:t>
            </w:r>
          </w:p>
        </w:tc>
        <w:tc>
          <w:tcPr>
            <w:tcW w:w="1985" w:type="dxa"/>
            <w:vAlign w:val="center"/>
          </w:tcPr>
          <w:p w:rsidR="00171011" w:rsidRPr="008B6733" w:rsidRDefault="00171011" w:rsidP="00977EAA">
            <w:pPr>
              <w:jc w:val="center"/>
              <w:rPr>
                <w:b/>
                <w:lang w:val="en-GB"/>
              </w:rPr>
            </w:pPr>
            <w:r w:rsidRPr="008B6733">
              <w:rPr>
                <w:b/>
                <w:lang w:val="en-GB"/>
              </w:rPr>
              <w:t>Venue</w:t>
            </w:r>
          </w:p>
        </w:tc>
        <w:tc>
          <w:tcPr>
            <w:tcW w:w="4360" w:type="dxa"/>
            <w:vAlign w:val="center"/>
          </w:tcPr>
          <w:p w:rsidR="00171011" w:rsidRPr="008B6733" w:rsidRDefault="00171011" w:rsidP="00977EAA">
            <w:pPr>
              <w:jc w:val="center"/>
              <w:rPr>
                <w:b/>
                <w:lang w:val="en-GB"/>
              </w:rPr>
            </w:pPr>
            <w:r w:rsidRPr="008B6733">
              <w:rPr>
                <w:b/>
                <w:lang w:val="en-GB"/>
              </w:rPr>
              <w:t>Remarks/Persons in Attendance</w:t>
            </w:r>
          </w:p>
        </w:tc>
      </w:tr>
      <w:tr w:rsidR="00171011" w:rsidRPr="008B6733" w:rsidTr="00977EAA">
        <w:trPr>
          <w:trHeight w:val="386"/>
        </w:trPr>
        <w:tc>
          <w:tcPr>
            <w:tcW w:w="9720" w:type="dxa"/>
            <w:gridSpan w:val="4"/>
            <w:vAlign w:val="center"/>
          </w:tcPr>
          <w:p w:rsidR="00171011" w:rsidRPr="008B6733" w:rsidRDefault="00171011" w:rsidP="00977EAA">
            <w:pPr>
              <w:rPr>
                <w:lang w:val="en-GB"/>
              </w:rPr>
            </w:pPr>
            <w:r w:rsidRPr="008B6733">
              <w:rPr>
                <w:lang w:val="en-GB"/>
              </w:rPr>
              <w:t>January 30, 2017 (Monday)</w:t>
            </w:r>
          </w:p>
        </w:tc>
      </w:tr>
      <w:tr w:rsidR="00171011" w:rsidRPr="008B6733" w:rsidTr="00977EAA">
        <w:trPr>
          <w:trHeight w:val="339"/>
        </w:trPr>
        <w:tc>
          <w:tcPr>
            <w:tcW w:w="1391" w:type="dxa"/>
          </w:tcPr>
          <w:p w:rsidR="00171011" w:rsidRPr="008B6733" w:rsidRDefault="00171011" w:rsidP="00977EAA">
            <w:pPr>
              <w:rPr>
                <w:lang w:val="en-GB"/>
              </w:rPr>
            </w:pPr>
          </w:p>
        </w:tc>
        <w:tc>
          <w:tcPr>
            <w:tcW w:w="1984" w:type="dxa"/>
          </w:tcPr>
          <w:p w:rsidR="00171011" w:rsidRPr="008B6733" w:rsidRDefault="00171011" w:rsidP="00977EAA">
            <w:pPr>
              <w:rPr>
                <w:lang w:val="en-GB"/>
              </w:rPr>
            </w:pPr>
            <w:r w:rsidRPr="008B6733">
              <w:rPr>
                <w:lang w:val="en-GB"/>
              </w:rPr>
              <w:t>Arrival in Manila</w:t>
            </w:r>
          </w:p>
        </w:tc>
        <w:tc>
          <w:tcPr>
            <w:tcW w:w="1985" w:type="dxa"/>
          </w:tcPr>
          <w:p w:rsidR="00171011" w:rsidRPr="008B6733" w:rsidRDefault="00171011" w:rsidP="00977EAA">
            <w:pPr>
              <w:rPr>
                <w:lang w:val="en-GB"/>
              </w:rPr>
            </w:pPr>
          </w:p>
        </w:tc>
        <w:tc>
          <w:tcPr>
            <w:tcW w:w="4360" w:type="dxa"/>
          </w:tcPr>
          <w:p w:rsidR="00171011" w:rsidRPr="008B6733" w:rsidRDefault="00171011" w:rsidP="00977EAA">
            <w:pPr>
              <w:rPr>
                <w:lang w:val="en-GB"/>
              </w:rPr>
            </w:pPr>
          </w:p>
        </w:tc>
      </w:tr>
      <w:tr w:rsidR="00171011" w:rsidRPr="008B6733" w:rsidTr="00977EAA">
        <w:trPr>
          <w:trHeight w:val="339"/>
        </w:trPr>
        <w:tc>
          <w:tcPr>
            <w:tcW w:w="9720" w:type="dxa"/>
            <w:gridSpan w:val="4"/>
          </w:tcPr>
          <w:p w:rsidR="00171011" w:rsidRPr="008B6733" w:rsidRDefault="00171011" w:rsidP="00977EAA">
            <w:pPr>
              <w:rPr>
                <w:lang w:val="en-GB"/>
              </w:rPr>
            </w:pPr>
            <w:r w:rsidRPr="008B6733">
              <w:rPr>
                <w:lang w:val="en-GB"/>
              </w:rPr>
              <w:t>January 31, 2017 (Tuesday)</w:t>
            </w:r>
          </w:p>
        </w:tc>
      </w:tr>
      <w:tr w:rsidR="00171011" w:rsidRPr="008B6733" w:rsidTr="00977EAA">
        <w:tc>
          <w:tcPr>
            <w:tcW w:w="1391" w:type="dxa"/>
          </w:tcPr>
          <w:p w:rsidR="00171011" w:rsidRPr="008B6733" w:rsidRDefault="00171011" w:rsidP="00977EAA">
            <w:pPr>
              <w:rPr>
                <w:lang w:val="en-GB"/>
              </w:rPr>
            </w:pPr>
            <w:r w:rsidRPr="008B6733">
              <w:rPr>
                <w:lang w:val="en-GB"/>
              </w:rPr>
              <w:t>9:00 AM – 12:00 nn</w:t>
            </w:r>
          </w:p>
        </w:tc>
        <w:tc>
          <w:tcPr>
            <w:tcW w:w="1984" w:type="dxa"/>
          </w:tcPr>
          <w:p w:rsidR="00171011" w:rsidRPr="008B6733" w:rsidRDefault="00171011" w:rsidP="00977EAA">
            <w:pPr>
              <w:rPr>
                <w:lang w:val="en-GB"/>
              </w:rPr>
            </w:pPr>
            <w:r w:rsidRPr="008B6733">
              <w:rPr>
                <w:lang w:val="en-GB"/>
              </w:rPr>
              <w:t xml:space="preserve">Meeting with Project Team </w:t>
            </w:r>
          </w:p>
        </w:tc>
        <w:tc>
          <w:tcPr>
            <w:tcW w:w="1985" w:type="dxa"/>
          </w:tcPr>
          <w:p w:rsidR="00171011" w:rsidRPr="008B6733" w:rsidRDefault="00171011" w:rsidP="00977EAA">
            <w:pPr>
              <w:rPr>
                <w:lang w:val="en-GB"/>
              </w:rPr>
            </w:pPr>
            <w:r w:rsidRPr="008B6733">
              <w:rPr>
                <w:lang w:val="en-GB"/>
              </w:rPr>
              <w:t>Conference Room, Biodiversity Management Bureau (BMB), Ninoy Aquino Parks &amp; Wildlife Nature Center, North Avenue, Quezon City</w:t>
            </w:r>
          </w:p>
        </w:tc>
        <w:tc>
          <w:tcPr>
            <w:tcW w:w="4360" w:type="dxa"/>
          </w:tcPr>
          <w:p w:rsidR="00171011" w:rsidRPr="008B6733" w:rsidRDefault="00171011" w:rsidP="00C143A8">
            <w:pPr>
              <w:pStyle w:val="ListParagraph"/>
              <w:numPr>
                <w:ilvl w:val="0"/>
                <w:numId w:val="44"/>
              </w:numPr>
              <w:ind w:left="318" w:hanging="284"/>
              <w:rPr>
                <w:lang w:val="en-GB"/>
              </w:rPr>
            </w:pPr>
            <w:r w:rsidRPr="008B6733">
              <w:rPr>
                <w:lang w:val="en-GB"/>
              </w:rPr>
              <w:t>Ms. Stephanie Hodge</w:t>
            </w:r>
          </w:p>
          <w:p w:rsidR="00171011" w:rsidRPr="008B6733" w:rsidRDefault="00171011" w:rsidP="00C143A8">
            <w:pPr>
              <w:pStyle w:val="ListParagraph"/>
              <w:numPr>
                <w:ilvl w:val="0"/>
                <w:numId w:val="44"/>
              </w:numPr>
              <w:ind w:left="318" w:hanging="284"/>
              <w:rPr>
                <w:lang w:val="en-GB"/>
              </w:rPr>
            </w:pPr>
            <w:r w:rsidRPr="008B6733">
              <w:rPr>
                <w:lang w:val="en-GB"/>
              </w:rPr>
              <w:t>Ms. Floradema Eleazar, Team Leader, Inclusive and Sustainable Development (ISD) Unit, UNDP Country Office</w:t>
            </w:r>
          </w:p>
          <w:p w:rsidR="00171011" w:rsidRPr="008B6733" w:rsidRDefault="00171011" w:rsidP="00C143A8">
            <w:pPr>
              <w:pStyle w:val="ListParagraph"/>
              <w:numPr>
                <w:ilvl w:val="0"/>
                <w:numId w:val="44"/>
              </w:numPr>
              <w:ind w:left="318" w:hanging="284"/>
              <w:rPr>
                <w:lang w:val="en-GB"/>
              </w:rPr>
            </w:pPr>
            <w:r w:rsidRPr="008B6733">
              <w:rPr>
                <w:lang w:val="en-GB"/>
              </w:rPr>
              <w:t>Grace Tena, Programme Associate, UNDP Country Office</w:t>
            </w:r>
          </w:p>
          <w:p w:rsidR="00171011" w:rsidRPr="008B6733" w:rsidRDefault="00171011" w:rsidP="00C143A8">
            <w:pPr>
              <w:pStyle w:val="ListParagraph"/>
              <w:numPr>
                <w:ilvl w:val="0"/>
                <w:numId w:val="44"/>
              </w:numPr>
              <w:ind w:left="318" w:hanging="284"/>
              <w:rPr>
                <w:lang w:val="en-GB"/>
              </w:rPr>
            </w:pPr>
            <w:r w:rsidRPr="008B6733">
              <w:rPr>
                <w:lang w:val="en-GB"/>
              </w:rPr>
              <w:t>Biodiversity Management Bureau (BMB) Officials</w:t>
            </w:r>
          </w:p>
          <w:p w:rsidR="00171011" w:rsidRPr="008B6733" w:rsidRDefault="00171011" w:rsidP="00C143A8">
            <w:pPr>
              <w:pStyle w:val="ListParagraph"/>
              <w:numPr>
                <w:ilvl w:val="1"/>
                <w:numId w:val="44"/>
              </w:numPr>
              <w:ind w:left="643" w:hanging="270"/>
              <w:rPr>
                <w:lang w:val="en-GB"/>
              </w:rPr>
            </w:pPr>
            <w:r w:rsidRPr="008B6733">
              <w:rPr>
                <w:lang w:val="en-GB"/>
              </w:rPr>
              <w:t>Dr. Theresa Mundita Lim, Director</w:t>
            </w:r>
          </w:p>
          <w:p w:rsidR="00171011" w:rsidRPr="008B6733" w:rsidRDefault="00171011" w:rsidP="00C143A8">
            <w:pPr>
              <w:pStyle w:val="ListParagraph"/>
              <w:numPr>
                <w:ilvl w:val="1"/>
                <w:numId w:val="44"/>
              </w:numPr>
              <w:ind w:left="643" w:hanging="270"/>
              <w:rPr>
                <w:lang w:val="en-GB"/>
              </w:rPr>
            </w:pPr>
            <w:r w:rsidRPr="008B6733">
              <w:rPr>
                <w:lang w:val="en-GB"/>
              </w:rPr>
              <w:t>Ms. Armida Andres, Division Chief, Biodiversity Policy and Knowledge Management (BMB-BPKMD)</w:t>
            </w:r>
          </w:p>
          <w:p w:rsidR="00171011" w:rsidRPr="008B6733" w:rsidRDefault="00171011" w:rsidP="00C143A8">
            <w:pPr>
              <w:pStyle w:val="ListParagraph"/>
              <w:numPr>
                <w:ilvl w:val="1"/>
                <w:numId w:val="44"/>
              </w:numPr>
              <w:ind w:left="643" w:hanging="270"/>
              <w:rPr>
                <w:lang w:val="en-GB"/>
              </w:rPr>
            </w:pPr>
            <w:r w:rsidRPr="008B6733">
              <w:rPr>
                <w:lang w:val="en-GB"/>
              </w:rPr>
              <w:t>Ms. Nancy Corpuz, Biodiversity Policy and Knowledge Management (BMB-BPKMD)</w:t>
            </w:r>
          </w:p>
          <w:p w:rsidR="00171011" w:rsidRPr="008B6733" w:rsidRDefault="00171011" w:rsidP="00C143A8">
            <w:pPr>
              <w:pStyle w:val="ListParagraph"/>
              <w:numPr>
                <w:ilvl w:val="1"/>
                <w:numId w:val="44"/>
              </w:numPr>
              <w:ind w:left="643" w:hanging="270"/>
              <w:rPr>
                <w:lang w:val="en-GB"/>
              </w:rPr>
            </w:pPr>
            <w:r w:rsidRPr="008B6733">
              <w:rPr>
                <w:lang w:val="en-GB"/>
              </w:rPr>
              <w:t>Ms. Angelita Meniado, Coordinator, Foreign-Assisted Projects (BMB)</w:t>
            </w:r>
          </w:p>
          <w:p w:rsidR="00171011" w:rsidRPr="008B6733" w:rsidRDefault="00171011" w:rsidP="00C143A8">
            <w:pPr>
              <w:pStyle w:val="ListParagraph"/>
              <w:numPr>
                <w:ilvl w:val="0"/>
                <w:numId w:val="44"/>
              </w:numPr>
              <w:ind w:left="318" w:hanging="284"/>
              <w:rPr>
                <w:lang w:val="en-GB"/>
              </w:rPr>
            </w:pPr>
            <w:r w:rsidRPr="008B6733">
              <w:rPr>
                <w:lang w:val="en-GB"/>
              </w:rPr>
              <w:t>BIOFIN Philippines Team</w:t>
            </w:r>
          </w:p>
          <w:p w:rsidR="00171011" w:rsidRPr="008B6733" w:rsidRDefault="00171011" w:rsidP="00C143A8">
            <w:pPr>
              <w:pStyle w:val="ListParagraph"/>
              <w:numPr>
                <w:ilvl w:val="1"/>
                <w:numId w:val="44"/>
              </w:numPr>
              <w:ind w:left="643" w:hanging="270"/>
              <w:rPr>
                <w:lang w:val="en-GB"/>
              </w:rPr>
            </w:pPr>
            <w:r w:rsidRPr="008B6733">
              <w:rPr>
                <w:lang w:val="en-GB"/>
              </w:rPr>
              <w:t>Ms. Anabelle Plantilla, Project Coordinator</w:t>
            </w:r>
          </w:p>
          <w:p w:rsidR="00171011" w:rsidRPr="008B6733" w:rsidRDefault="00171011" w:rsidP="00C143A8">
            <w:pPr>
              <w:pStyle w:val="ListParagraph"/>
              <w:numPr>
                <w:ilvl w:val="1"/>
                <w:numId w:val="44"/>
              </w:numPr>
              <w:ind w:left="643" w:hanging="270"/>
              <w:rPr>
                <w:lang w:val="en-GB"/>
              </w:rPr>
            </w:pPr>
            <w:r w:rsidRPr="008B6733">
              <w:rPr>
                <w:lang w:val="en-GB"/>
              </w:rPr>
              <w:t xml:space="preserve">Ms. Annabelle Trinidad, Senior Technical Advisor, </w:t>
            </w:r>
            <w:r w:rsidR="00233577" w:rsidRPr="008B6733">
              <w:rPr>
                <w:lang w:val="en-GB"/>
              </w:rPr>
              <w:t>BIOFIN</w:t>
            </w:r>
            <w:r w:rsidRPr="008B6733">
              <w:rPr>
                <w:lang w:val="en-GB"/>
              </w:rPr>
              <w:t xml:space="preserve"> Global Team</w:t>
            </w:r>
          </w:p>
          <w:p w:rsidR="00171011" w:rsidRPr="008B6733" w:rsidRDefault="00171011" w:rsidP="00C143A8">
            <w:pPr>
              <w:pStyle w:val="ListParagraph"/>
              <w:numPr>
                <w:ilvl w:val="1"/>
                <w:numId w:val="44"/>
              </w:numPr>
              <w:ind w:left="643" w:hanging="270"/>
              <w:rPr>
                <w:lang w:val="en-GB"/>
              </w:rPr>
            </w:pPr>
            <w:r w:rsidRPr="008B6733">
              <w:rPr>
                <w:lang w:val="en-GB"/>
              </w:rPr>
              <w:lastRenderedPageBreak/>
              <w:t>Mr. Lorenzo Cordova, Environmental Finance Expert</w:t>
            </w:r>
          </w:p>
          <w:p w:rsidR="00171011" w:rsidRPr="008B6733" w:rsidRDefault="00171011" w:rsidP="00C143A8">
            <w:pPr>
              <w:pStyle w:val="ListParagraph"/>
              <w:numPr>
                <w:ilvl w:val="1"/>
                <w:numId w:val="44"/>
              </w:numPr>
              <w:ind w:left="643" w:hanging="270"/>
              <w:rPr>
                <w:lang w:val="en-GB"/>
              </w:rPr>
            </w:pPr>
            <w:r w:rsidRPr="008B6733">
              <w:rPr>
                <w:lang w:val="en-GB"/>
              </w:rPr>
              <w:t>Ms. Miraflor Sanchez, Local Government Specialist</w:t>
            </w:r>
          </w:p>
          <w:p w:rsidR="00171011" w:rsidRPr="008B6733" w:rsidRDefault="00171011" w:rsidP="00C143A8">
            <w:pPr>
              <w:pStyle w:val="ListParagraph"/>
              <w:numPr>
                <w:ilvl w:val="1"/>
                <w:numId w:val="44"/>
              </w:numPr>
              <w:ind w:left="643" w:hanging="270"/>
              <w:rPr>
                <w:lang w:val="en-GB"/>
              </w:rPr>
            </w:pPr>
            <w:r w:rsidRPr="008B6733">
              <w:rPr>
                <w:lang w:val="en-GB"/>
              </w:rPr>
              <w:t>Atty. Alton Durban, Policy Specialist</w:t>
            </w:r>
          </w:p>
          <w:p w:rsidR="00171011" w:rsidRPr="008B6733" w:rsidRDefault="00171011" w:rsidP="00C143A8">
            <w:pPr>
              <w:pStyle w:val="ListParagraph"/>
              <w:numPr>
                <w:ilvl w:val="1"/>
                <w:numId w:val="44"/>
              </w:numPr>
              <w:ind w:left="643" w:hanging="270"/>
              <w:rPr>
                <w:lang w:val="en-GB"/>
              </w:rPr>
            </w:pPr>
            <w:r w:rsidRPr="008B6733">
              <w:rPr>
                <w:lang w:val="en-GB"/>
              </w:rPr>
              <w:t>Ms. Angelique Ogena, Information &amp; Communications Assistant</w:t>
            </w:r>
          </w:p>
          <w:p w:rsidR="00171011" w:rsidRPr="008B6733" w:rsidRDefault="00171011" w:rsidP="00C143A8">
            <w:pPr>
              <w:pStyle w:val="ListParagraph"/>
              <w:numPr>
                <w:ilvl w:val="1"/>
                <w:numId w:val="44"/>
              </w:numPr>
              <w:ind w:left="643" w:hanging="270"/>
              <w:rPr>
                <w:lang w:val="en-GB"/>
              </w:rPr>
            </w:pPr>
            <w:r w:rsidRPr="008B6733">
              <w:rPr>
                <w:lang w:val="en-GB"/>
              </w:rPr>
              <w:t>Ms. Kamille Rosales, Programme Assistant</w:t>
            </w:r>
          </w:p>
        </w:tc>
      </w:tr>
      <w:tr w:rsidR="00171011" w:rsidRPr="008B6733" w:rsidTr="00977EAA">
        <w:tc>
          <w:tcPr>
            <w:tcW w:w="1391" w:type="dxa"/>
          </w:tcPr>
          <w:p w:rsidR="00171011" w:rsidRPr="008B6733" w:rsidRDefault="00171011" w:rsidP="00977EAA">
            <w:pPr>
              <w:rPr>
                <w:lang w:val="en-GB"/>
              </w:rPr>
            </w:pPr>
            <w:r w:rsidRPr="008B6733">
              <w:rPr>
                <w:lang w:val="en-GB"/>
              </w:rPr>
              <w:t>12:00 – 1:00 PM</w:t>
            </w:r>
          </w:p>
        </w:tc>
        <w:tc>
          <w:tcPr>
            <w:tcW w:w="1984" w:type="dxa"/>
          </w:tcPr>
          <w:p w:rsidR="00171011" w:rsidRPr="008B6733" w:rsidRDefault="00171011" w:rsidP="00977EAA">
            <w:pPr>
              <w:rPr>
                <w:lang w:val="en-GB"/>
              </w:rPr>
            </w:pPr>
            <w:r w:rsidRPr="008B6733">
              <w:rPr>
                <w:lang w:val="en-GB"/>
              </w:rPr>
              <w:t>Lunch</w:t>
            </w:r>
          </w:p>
        </w:tc>
        <w:tc>
          <w:tcPr>
            <w:tcW w:w="1985" w:type="dxa"/>
          </w:tcPr>
          <w:p w:rsidR="00171011" w:rsidRPr="008B6733" w:rsidRDefault="00171011" w:rsidP="00977EAA">
            <w:pPr>
              <w:rPr>
                <w:lang w:val="en-GB"/>
              </w:rPr>
            </w:pPr>
          </w:p>
        </w:tc>
        <w:tc>
          <w:tcPr>
            <w:tcW w:w="4360" w:type="dxa"/>
          </w:tcPr>
          <w:p w:rsidR="00171011" w:rsidRPr="008B6733" w:rsidRDefault="00171011" w:rsidP="00977EAA">
            <w:pPr>
              <w:rPr>
                <w:lang w:val="en-GB"/>
              </w:rPr>
            </w:pPr>
          </w:p>
        </w:tc>
      </w:tr>
      <w:tr w:rsidR="00171011" w:rsidRPr="008B6733" w:rsidTr="00977EAA">
        <w:trPr>
          <w:trHeight w:val="446"/>
        </w:trPr>
        <w:tc>
          <w:tcPr>
            <w:tcW w:w="1391" w:type="dxa"/>
          </w:tcPr>
          <w:p w:rsidR="00171011" w:rsidRPr="008B6733" w:rsidRDefault="00171011" w:rsidP="00977EAA">
            <w:pPr>
              <w:rPr>
                <w:lang w:val="en-GB"/>
              </w:rPr>
            </w:pPr>
            <w:r w:rsidRPr="008B6733">
              <w:rPr>
                <w:lang w:val="en-GB"/>
              </w:rPr>
              <w:t>2:00 – 3:30  PM</w:t>
            </w:r>
          </w:p>
        </w:tc>
        <w:tc>
          <w:tcPr>
            <w:tcW w:w="1984" w:type="dxa"/>
          </w:tcPr>
          <w:p w:rsidR="00171011" w:rsidRPr="008B6733" w:rsidRDefault="00171011" w:rsidP="00977EAA">
            <w:pPr>
              <w:rPr>
                <w:lang w:val="en-GB"/>
              </w:rPr>
            </w:pPr>
            <w:r w:rsidRPr="008B6733">
              <w:rPr>
                <w:lang w:val="en-GB"/>
              </w:rPr>
              <w:t xml:space="preserve">Meeting with Atty. Jonas Leones, Undersecretary for International Environmental Affairs, Department of Environment &amp; Natural Resources (DENR) </w:t>
            </w:r>
          </w:p>
        </w:tc>
        <w:tc>
          <w:tcPr>
            <w:tcW w:w="1985" w:type="dxa"/>
          </w:tcPr>
          <w:p w:rsidR="00171011" w:rsidRPr="008B6733" w:rsidRDefault="00171011" w:rsidP="00977EAA">
            <w:pPr>
              <w:rPr>
                <w:lang w:val="en-GB"/>
              </w:rPr>
            </w:pPr>
            <w:r w:rsidRPr="008B6733">
              <w:rPr>
                <w:lang w:val="en-GB"/>
              </w:rPr>
              <w:t xml:space="preserve">DENR </w:t>
            </w:r>
          </w:p>
        </w:tc>
        <w:tc>
          <w:tcPr>
            <w:tcW w:w="4360" w:type="dxa"/>
          </w:tcPr>
          <w:p w:rsidR="00171011" w:rsidRPr="008B6733" w:rsidRDefault="00171011" w:rsidP="00C143A8">
            <w:pPr>
              <w:pStyle w:val="ListParagraph"/>
              <w:numPr>
                <w:ilvl w:val="0"/>
                <w:numId w:val="46"/>
              </w:numPr>
              <w:ind w:left="317" w:hanging="283"/>
              <w:rPr>
                <w:lang w:val="en-GB"/>
              </w:rPr>
            </w:pPr>
            <w:r w:rsidRPr="008B6733">
              <w:rPr>
                <w:lang w:val="en-GB"/>
              </w:rPr>
              <w:t>Foreign-Assisted and Special Projects Service (FASPS) Officials</w:t>
            </w:r>
          </w:p>
          <w:p w:rsidR="00171011" w:rsidRPr="008B6733" w:rsidRDefault="00171011" w:rsidP="00C143A8">
            <w:pPr>
              <w:pStyle w:val="ListParagraph"/>
              <w:numPr>
                <w:ilvl w:val="1"/>
                <w:numId w:val="46"/>
              </w:numPr>
              <w:ind w:left="643" w:hanging="270"/>
              <w:rPr>
                <w:lang w:val="en-GB"/>
              </w:rPr>
            </w:pPr>
            <w:r w:rsidRPr="008B6733">
              <w:rPr>
                <w:lang w:val="en-GB"/>
              </w:rPr>
              <w:t>Director Edwin Domingo</w:t>
            </w:r>
          </w:p>
          <w:p w:rsidR="00171011" w:rsidRPr="008B6733" w:rsidRDefault="00171011" w:rsidP="00C143A8">
            <w:pPr>
              <w:pStyle w:val="ListParagraph"/>
              <w:numPr>
                <w:ilvl w:val="1"/>
                <w:numId w:val="46"/>
              </w:numPr>
              <w:ind w:left="643" w:hanging="270"/>
              <w:rPr>
                <w:lang w:val="en-GB"/>
              </w:rPr>
            </w:pPr>
            <w:r w:rsidRPr="008B6733">
              <w:rPr>
                <w:lang w:val="en-GB"/>
              </w:rPr>
              <w:t>Ms. Madel Villalon</w:t>
            </w:r>
          </w:p>
          <w:p w:rsidR="00171011" w:rsidRPr="008B6733" w:rsidRDefault="00171011" w:rsidP="00977EAA">
            <w:pPr>
              <w:pStyle w:val="ListParagraph"/>
              <w:ind w:left="643"/>
              <w:rPr>
                <w:lang w:val="en-GB"/>
              </w:rPr>
            </w:pPr>
          </w:p>
          <w:p w:rsidR="00171011" w:rsidRPr="008B6733" w:rsidRDefault="00171011" w:rsidP="00C143A8">
            <w:pPr>
              <w:pStyle w:val="ListParagraph"/>
              <w:numPr>
                <w:ilvl w:val="0"/>
                <w:numId w:val="44"/>
              </w:numPr>
              <w:ind w:left="318" w:hanging="284"/>
              <w:rPr>
                <w:lang w:val="en-GB"/>
              </w:rPr>
            </w:pPr>
            <w:r w:rsidRPr="008B6733">
              <w:rPr>
                <w:lang w:val="en-GB"/>
              </w:rPr>
              <w:t>Ms. Stephanie Hodge</w:t>
            </w:r>
          </w:p>
          <w:p w:rsidR="00171011" w:rsidRPr="008B6733" w:rsidRDefault="00171011" w:rsidP="00C143A8">
            <w:pPr>
              <w:pStyle w:val="ListParagraph"/>
              <w:numPr>
                <w:ilvl w:val="0"/>
                <w:numId w:val="44"/>
              </w:numPr>
              <w:ind w:left="318" w:hanging="284"/>
              <w:rPr>
                <w:lang w:val="en-GB"/>
              </w:rPr>
            </w:pPr>
            <w:r w:rsidRPr="008B6733">
              <w:rPr>
                <w:lang w:val="en-GB"/>
              </w:rPr>
              <w:t>Ms. Floradema Eleazar, ISD Team Leader, UNDP Country Office</w:t>
            </w:r>
          </w:p>
          <w:p w:rsidR="00171011" w:rsidRPr="008B6733" w:rsidRDefault="00171011" w:rsidP="00C143A8">
            <w:pPr>
              <w:pStyle w:val="ListParagraph"/>
              <w:numPr>
                <w:ilvl w:val="0"/>
                <w:numId w:val="44"/>
              </w:numPr>
              <w:ind w:left="318" w:hanging="284"/>
              <w:rPr>
                <w:lang w:val="en-GB"/>
              </w:rPr>
            </w:pPr>
            <w:r w:rsidRPr="008B6733">
              <w:rPr>
                <w:lang w:val="en-GB"/>
              </w:rPr>
              <w:t>Grace Tena, UNDP Country Office</w:t>
            </w:r>
          </w:p>
          <w:p w:rsidR="00171011" w:rsidRPr="008B6733" w:rsidRDefault="00171011" w:rsidP="00C143A8">
            <w:pPr>
              <w:pStyle w:val="ListParagraph"/>
              <w:numPr>
                <w:ilvl w:val="0"/>
                <w:numId w:val="44"/>
              </w:numPr>
              <w:ind w:left="318" w:hanging="284"/>
              <w:rPr>
                <w:lang w:val="en-GB"/>
              </w:rPr>
            </w:pPr>
            <w:r w:rsidRPr="008B6733">
              <w:rPr>
                <w:lang w:val="en-GB"/>
              </w:rPr>
              <w:t>BMB Officials</w:t>
            </w:r>
          </w:p>
          <w:p w:rsidR="00171011" w:rsidRPr="008B6733" w:rsidRDefault="00171011" w:rsidP="00C143A8">
            <w:pPr>
              <w:pStyle w:val="ListParagraph"/>
              <w:numPr>
                <w:ilvl w:val="0"/>
                <w:numId w:val="44"/>
              </w:numPr>
              <w:ind w:left="318" w:hanging="284"/>
              <w:rPr>
                <w:lang w:val="en-GB"/>
              </w:rPr>
            </w:pPr>
            <w:r w:rsidRPr="008B6733">
              <w:rPr>
                <w:lang w:val="en-GB"/>
              </w:rPr>
              <w:t>BIOFIN Philippines Team</w:t>
            </w:r>
          </w:p>
        </w:tc>
      </w:tr>
      <w:tr w:rsidR="00171011" w:rsidRPr="008B6733" w:rsidTr="00977EAA">
        <w:trPr>
          <w:trHeight w:val="458"/>
        </w:trPr>
        <w:tc>
          <w:tcPr>
            <w:tcW w:w="9720" w:type="dxa"/>
            <w:gridSpan w:val="4"/>
            <w:vAlign w:val="center"/>
          </w:tcPr>
          <w:p w:rsidR="00171011" w:rsidRPr="008B6733" w:rsidRDefault="00171011" w:rsidP="00977EAA">
            <w:pPr>
              <w:rPr>
                <w:lang w:val="en-GB"/>
              </w:rPr>
            </w:pPr>
            <w:r w:rsidRPr="008B6733">
              <w:rPr>
                <w:lang w:val="en-GB"/>
              </w:rPr>
              <w:t>February 1, 2017 (Wednesday)</w:t>
            </w:r>
          </w:p>
        </w:tc>
      </w:tr>
      <w:tr w:rsidR="00171011" w:rsidRPr="008B6733" w:rsidTr="00977EAA">
        <w:trPr>
          <w:trHeight w:val="1493"/>
        </w:trPr>
        <w:tc>
          <w:tcPr>
            <w:tcW w:w="1391" w:type="dxa"/>
          </w:tcPr>
          <w:p w:rsidR="00171011" w:rsidRPr="008B6733" w:rsidRDefault="00171011" w:rsidP="00977EAA">
            <w:pPr>
              <w:rPr>
                <w:lang w:val="en-GB"/>
              </w:rPr>
            </w:pPr>
            <w:r w:rsidRPr="008B6733">
              <w:rPr>
                <w:lang w:val="en-GB"/>
              </w:rPr>
              <w:t>9:00 – 10:00 AM</w:t>
            </w:r>
          </w:p>
        </w:tc>
        <w:tc>
          <w:tcPr>
            <w:tcW w:w="1984" w:type="dxa"/>
          </w:tcPr>
          <w:p w:rsidR="00171011" w:rsidRPr="008B6733" w:rsidRDefault="00171011" w:rsidP="00977EAA">
            <w:pPr>
              <w:rPr>
                <w:lang w:val="en-GB"/>
              </w:rPr>
            </w:pPr>
            <w:r w:rsidRPr="008B6733">
              <w:rPr>
                <w:lang w:val="en-GB"/>
              </w:rPr>
              <w:t>Meeting with the Philippine Business for the Environment (PBE)</w:t>
            </w:r>
          </w:p>
        </w:tc>
        <w:tc>
          <w:tcPr>
            <w:tcW w:w="1985" w:type="dxa"/>
          </w:tcPr>
          <w:p w:rsidR="00171011" w:rsidRPr="008B6733" w:rsidRDefault="00171011" w:rsidP="00977EAA">
            <w:pPr>
              <w:rPr>
                <w:rFonts w:eastAsia="Times New Roman" w:cs="Arial"/>
                <w:color w:val="222222"/>
                <w:shd w:val="clear" w:color="auto" w:fill="FFFFFF"/>
                <w:lang w:val="en-GB"/>
              </w:rPr>
            </w:pPr>
            <w:r w:rsidRPr="008B6733">
              <w:rPr>
                <w:rFonts w:eastAsia="Times New Roman" w:cs="Arial"/>
                <w:color w:val="222222"/>
                <w:shd w:val="clear" w:color="auto" w:fill="FFFFFF"/>
                <w:lang w:val="en-GB"/>
              </w:rPr>
              <w:t>PBE Office,</w:t>
            </w:r>
          </w:p>
          <w:p w:rsidR="00171011" w:rsidRPr="008B6733" w:rsidRDefault="00171011" w:rsidP="00977EAA">
            <w:pPr>
              <w:rPr>
                <w:rFonts w:eastAsia="Times New Roman" w:cs="Times New Roman"/>
                <w:lang w:val="en-GB"/>
              </w:rPr>
            </w:pPr>
            <w:r w:rsidRPr="008B6733">
              <w:rPr>
                <w:rFonts w:eastAsia="Times New Roman" w:cs="Arial"/>
                <w:color w:val="222222"/>
                <w:shd w:val="clear" w:color="auto" w:fill="FFFFFF"/>
                <w:lang w:val="en-GB"/>
              </w:rPr>
              <w:t>604 Tycoon Centre, Pearl Dr, Pasig, 1601 Metro Manila</w:t>
            </w:r>
          </w:p>
          <w:p w:rsidR="00171011" w:rsidRPr="008B6733" w:rsidRDefault="00171011" w:rsidP="00977EAA">
            <w:pPr>
              <w:rPr>
                <w:lang w:val="en-GB"/>
              </w:rPr>
            </w:pPr>
          </w:p>
        </w:tc>
        <w:tc>
          <w:tcPr>
            <w:tcW w:w="4360" w:type="dxa"/>
          </w:tcPr>
          <w:p w:rsidR="00171011" w:rsidRPr="008B6733" w:rsidRDefault="00171011" w:rsidP="00C143A8">
            <w:pPr>
              <w:pStyle w:val="ListParagraph"/>
              <w:numPr>
                <w:ilvl w:val="0"/>
                <w:numId w:val="48"/>
              </w:numPr>
              <w:rPr>
                <w:lang w:val="en-GB"/>
              </w:rPr>
            </w:pPr>
            <w:r w:rsidRPr="008B6733">
              <w:rPr>
                <w:lang w:val="en-GB"/>
              </w:rPr>
              <w:t>PBE Officials</w:t>
            </w:r>
          </w:p>
          <w:p w:rsidR="00171011" w:rsidRPr="008B6733" w:rsidRDefault="00171011" w:rsidP="00C143A8">
            <w:pPr>
              <w:pStyle w:val="ListParagraph"/>
              <w:numPr>
                <w:ilvl w:val="1"/>
                <w:numId w:val="48"/>
              </w:numPr>
              <w:ind w:left="643" w:hanging="270"/>
              <w:rPr>
                <w:lang w:val="en-GB"/>
              </w:rPr>
            </w:pPr>
            <w:r w:rsidRPr="008B6733">
              <w:rPr>
                <w:lang w:val="en-GB"/>
              </w:rPr>
              <w:t>Mr. Bonar Laureto, Executive Director</w:t>
            </w:r>
          </w:p>
          <w:p w:rsidR="00171011" w:rsidRPr="008B6733" w:rsidRDefault="00171011" w:rsidP="00C143A8">
            <w:pPr>
              <w:pStyle w:val="ListParagraph"/>
              <w:numPr>
                <w:ilvl w:val="1"/>
                <w:numId w:val="48"/>
              </w:numPr>
              <w:ind w:left="643" w:hanging="270"/>
              <w:rPr>
                <w:lang w:val="en-GB"/>
              </w:rPr>
            </w:pPr>
            <w:r w:rsidRPr="008B6733">
              <w:rPr>
                <w:lang w:val="en-GB"/>
              </w:rPr>
              <w:t>Ms. Katherine Odullo</w:t>
            </w:r>
          </w:p>
          <w:p w:rsidR="00171011" w:rsidRPr="008B6733" w:rsidRDefault="00171011" w:rsidP="00C143A8">
            <w:pPr>
              <w:pStyle w:val="ListParagraph"/>
              <w:numPr>
                <w:ilvl w:val="0"/>
                <w:numId w:val="48"/>
              </w:numPr>
              <w:rPr>
                <w:lang w:val="en-GB"/>
              </w:rPr>
            </w:pPr>
            <w:r w:rsidRPr="008B6733">
              <w:rPr>
                <w:lang w:val="en-GB"/>
              </w:rPr>
              <w:t>Ms. Stephanie Hodge</w:t>
            </w:r>
          </w:p>
          <w:p w:rsidR="00171011" w:rsidRPr="008B6733" w:rsidRDefault="00233577" w:rsidP="00C143A8">
            <w:pPr>
              <w:pStyle w:val="ListParagraph"/>
              <w:numPr>
                <w:ilvl w:val="0"/>
                <w:numId w:val="48"/>
              </w:numPr>
              <w:rPr>
                <w:lang w:val="en-GB"/>
              </w:rPr>
            </w:pPr>
            <w:r w:rsidRPr="008B6733">
              <w:rPr>
                <w:lang w:val="en-GB"/>
              </w:rPr>
              <w:t>BIOFIN</w:t>
            </w:r>
            <w:r w:rsidR="00171011" w:rsidRPr="008B6733">
              <w:rPr>
                <w:lang w:val="en-GB"/>
              </w:rPr>
              <w:t xml:space="preserve"> Philippines Team</w:t>
            </w:r>
          </w:p>
          <w:p w:rsidR="00171011" w:rsidRPr="008B6733" w:rsidRDefault="00171011" w:rsidP="00977EAA">
            <w:pPr>
              <w:pStyle w:val="ListParagraph"/>
              <w:ind w:left="360"/>
              <w:rPr>
                <w:lang w:val="en-GB"/>
              </w:rPr>
            </w:pPr>
          </w:p>
        </w:tc>
      </w:tr>
      <w:tr w:rsidR="00171011" w:rsidRPr="008B6733" w:rsidTr="00977EAA">
        <w:trPr>
          <w:trHeight w:val="1493"/>
        </w:trPr>
        <w:tc>
          <w:tcPr>
            <w:tcW w:w="1391" w:type="dxa"/>
          </w:tcPr>
          <w:p w:rsidR="00171011" w:rsidRPr="008B6733" w:rsidRDefault="00171011" w:rsidP="00977EAA">
            <w:pPr>
              <w:rPr>
                <w:lang w:val="en-GB"/>
              </w:rPr>
            </w:pPr>
            <w:r w:rsidRPr="008B6733">
              <w:rPr>
                <w:lang w:val="en-GB"/>
              </w:rPr>
              <w:lastRenderedPageBreak/>
              <w:t>11:00 – 12:00 NN</w:t>
            </w:r>
          </w:p>
        </w:tc>
        <w:tc>
          <w:tcPr>
            <w:tcW w:w="1984" w:type="dxa"/>
          </w:tcPr>
          <w:p w:rsidR="00171011" w:rsidRPr="008B6733" w:rsidRDefault="00171011" w:rsidP="00977EAA">
            <w:pPr>
              <w:rPr>
                <w:lang w:val="en-GB"/>
              </w:rPr>
            </w:pPr>
            <w:r w:rsidRPr="008B6733">
              <w:rPr>
                <w:lang w:val="en-GB"/>
              </w:rPr>
              <w:t>Meeting with National Economic and Development Authority (NEDA)</w:t>
            </w:r>
          </w:p>
        </w:tc>
        <w:tc>
          <w:tcPr>
            <w:tcW w:w="1985" w:type="dxa"/>
          </w:tcPr>
          <w:p w:rsidR="00171011" w:rsidRPr="008B6733" w:rsidRDefault="00171011" w:rsidP="00977EAA">
            <w:pPr>
              <w:rPr>
                <w:rFonts w:eastAsia="Times New Roman" w:cs="Arial"/>
                <w:color w:val="222222"/>
                <w:shd w:val="clear" w:color="auto" w:fill="FFFFFF"/>
                <w:lang w:val="en-GB"/>
              </w:rPr>
            </w:pPr>
            <w:r w:rsidRPr="008B6733">
              <w:rPr>
                <w:lang w:val="en-GB"/>
              </w:rPr>
              <w:t>NEDA Building, Jose Escriva Drive, Pasig City</w:t>
            </w:r>
          </w:p>
        </w:tc>
        <w:tc>
          <w:tcPr>
            <w:tcW w:w="4360" w:type="dxa"/>
          </w:tcPr>
          <w:p w:rsidR="00171011" w:rsidRPr="008B6733" w:rsidRDefault="00171011" w:rsidP="00C143A8">
            <w:pPr>
              <w:pStyle w:val="ListParagraph"/>
              <w:numPr>
                <w:ilvl w:val="0"/>
                <w:numId w:val="45"/>
              </w:numPr>
              <w:ind w:left="317" w:hanging="283"/>
              <w:rPr>
                <w:lang w:val="en-GB"/>
              </w:rPr>
            </w:pPr>
            <w:r w:rsidRPr="008B6733">
              <w:rPr>
                <w:lang w:val="en-GB"/>
              </w:rPr>
              <w:t>NEDA Officials</w:t>
            </w:r>
          </w:p>
          <w:p w:rsidR="00171011" w:rsidRPr="008B6733" w:rsidRDefault="00171011" w:rsidP="00C143A8">
            <w:pPr>
              <w:pStyle w:val="ListParagraph"/>
              <w:numPr>
                <w:ilvl w:val="1"/>
                <w:numId w:val="45"/>
              </w:numPr>
              <w:ind w:left="733"/>
              <w:rPr>
                <w:lang w:val="en-GB"/>
              </w:rPr>
            </w:pPr>
            <w:r w:rsidRPr="008B6733">
              <w:rPr>
                <w:lang w:val="en-GB"/>
              </w:rPr>
              <w:t>Assistant Secretary Mercedita Sombilla</w:t>
            </w:r>
          </w:p>
          <w:p w:rsidR="00171011" w:rsidRPr="008B6733" w:rsidRDefault="00171011" w:rsidP="00C143A8">
            <w:pPr>
              <w:pStyle w:val="ListParagraph"/>
              <w:numPr>
                <w:ilvl w:val="1"/>
                <w:numId w:val="45"/>
              </w:numPr>
              <w:ind w:left="733"/>
              <w:rPr>
                <w:lang w:val="en-GB"/>
              </w:rPr>
            </w:pPr>
            <w:r w:rsidRPr="008B6733">
              <w:rPr>
                <w:lang w:val="en-GB"/>
              </w:rPr>
              <w:t>Ms. Diane Llanto, OIC - Assistant Director, Agriculture, Natural Resources and Environment Staff (ANRES)</w:t>
            </w:r>
          </w:p>
          <w:p w:rsidR="00171011" w:rsidRPr="008B6733" w:rsidRDefault="00171011" w:rsidP="00C143A8">
            <w:pPr>
              <w:pStyle w:val="ListParagraph"/>
              <w:numPr>
                <w:ilvl w:val="1"/>
                <w:numId w:val="45"/>
              </w:numPr>
              <w:ind w:left="733"/>
              <w:rPr>
                <w:lang w:val="en-GB"/>
              </w:rPr>
            </w:pPr>
            <w:r w:rsidRPr="008B6733">
              <w:rPr>
                <w:lang w:val="en-GB"/>
              </w:rPr>
              <w:t>Ms. Jane Magturo, ANRES</w:t>
            </w:r>
          </w:p>
          <w:p w:rsidR="00171011" w:rsidRPr="008B6733" w:rsidRDefault="00171011" w:rsidP="00977EAA">
            <w:pPr>
              <w:pStyle w:val="ListParagraph"/>
              <w:ind w:left="733"/>
              <w:rPr>
                <w:lang w:val="en-GB"/>
              </w:rPr>
            </w:pPr>
          </w:p>
          <w:p w:rsidR="00171011" w:rsidRPr="008B6733" w:rsidRDefault="00171011" w:rsidP="00C143A8">
            <w:pPr>
              <w:pStyle w:val="ListParagraph"/>
              <w:numPr>
                <w:ilvl w:val="0"/>
                <w:numId w:val="47"/>
              </w:numPr>
              <w:rPr>
                <w:lang w:val="en-GB"/>
              </w:rPr>
            </w:pPr>
            <w:r w:rsidRPr="008B6733">
              <w:rPr>
                <w:lang w:val="en-GB"/>
              </w:rPr>
              <w:t>Ms. Stephanie Hodge</w:t>
            </w:r>
          </w:p>
          <w:p w:rsidR="00171011" w:rsidRPr="008B6733" w:rsidRDefault="00171011" w:rsidP="00C143A8">
            <w:pPr>
              <w:pStyle w:val="ListParagraph"/>
              <w:numPr>
                <w:ilvl w:val="0"/>
                <w:numId w:val="48"/>
              </w:numPr>
              <w:rPr>
                <w:lang w:val="en-GB"/>
              </w:rPr>
            </w:pPr>
            <w:r w:rsidRPr="008B6733">
              <w:rPr>
                <w:lang w:val="en-GB"/>
              </w:rPr>
              <w:t>BIOFIN Philippines Team</w:t>
            </w:r>
          </w:p>
        </w:tc>
      </w:tr>
      <w:tr w:rsidR="00171011" w:rsidRPr="008B6733" w:rsidTr="00977EAA">
        <w:tc>
          <w:tcPr>
            <w:tcW w:w="1391" w:type="dxa"/>
          </w:tcPr>
          <w:p w:rsidR="00171011" w:rsidRPr="008B6733" w:rsidRDefault="00171011" w:rsidP="00977EAA">
            <w:pPr>
              <w:rPr>
                <w:lang w:val="en-GB"/>
              </w:rPr>
            </w:pPr>
            <w:r w:rsidRPr="008B6733">
              <w:rPr>
                <w:lang w:val="en-GB"/>
              </w:rPr>
              <w:t>Lunch</w:t>
            </w:r>
          </w:p>
        </w:tc>
        <w:tc>
          <w:tcPr>
            <w:tcW w:w="1984" w:type="dxa"/>
          </w:tcPr>
          <w:p w:rsidR="00171011" w:rsidRPr="008B6733" w:rsidRDefault="00171011" w:rsidP="00977EAA">
            <w:pPr>
              <w:rPr>
                <w:lang w:val="en-GB"/>
              </w:rPr>
            </w:pPr>
            <w:r w:rsidRPr="008B6733">
              <w:rPr>
                <w:lang w:val="en-GB"/>
              </w:rPr>
              <w:t>12:00 – 1:00 pm</w:t>
            </w:r>
          </w:p>
        </w:tc>
        <w:tc>
          <w:tcPr>
            <w:tcW w:w="1985" w:type="dxa"/>
          </w:tcPr>
          <w:p w:rsidR="00171011" w:rsidRPr="008B6733" w:rsidRDefault="00171011" w:rsidP="00977EAA">
            <w:pPr>
              <w:rPr>
                <w:lang w:val="en-GB"/>
              </w:rPr>
            </w:pPr>
          </w:p>
        </w:tc>
        <w:tc>
          <w:tcPr>
            <w:tcW w:w="4360" w:type="dxa"/>
          </w:tcPr>
          <w:p w:rsidR="00171011" w:rsidRPr="008B6733" w:rsidRDefault="00171011" w:rsidP="00977EAA">
            <w:pPr>
              <w:rPr>
                <w:lang w:val="en-GB"/>
              </w:rPr>
            </w:pPr>
          </w:p>
        </w:tc>
      </w:tr>
      <w:tr w:rsidR="00171011" w:rsidRPr="008B6733" w:rsidTr="00977EAA">
        <w:trPr>
          <w:trHeight w:val="1655"/>
        </w:trPr>
        <w:tc>
          <w:tcPr>
            <w:tcW w:w="1391" w:type="dxa"/>
          </w:tcPr>
          <w:p w:rsidR="00171011" w:rsidRPr="008B6733" w:rsidRDefault="00171011" w:rsidP="00977EAA">
            <w:pPr>
              <w:rPr>
                <w:lang w:val="en-GB"/>
              </w:rPr>
            </w:pPr>
            <w:r w:rsidRPr="008B6733">
              <w:rPr>
                <w:lang w:val="en-GB"/>
              </w:rPr>
              <w:t>2:00 – 3:00 pm</w:t>
            </w:r>
          </w:p>
        </w:tc>
        <w:tc>
          <w:tcPr>
            <w:tcW w:w="1984" w:type="dxa"/>
          </w:tcPr>
          <w:p w:rsidR="00171011" w:rsidRPr="008B6733" w:rsidRDefault="00171011" w:rsidP="00977EAA">
            <w:pPr>
              <w:rPr>
                <w:lang w:val="en-GB"/>
              </w:rPr>
            </w:pPr>
            <w:r w:rsidRPr="008B6733">
              <w:rPr>
                <w:lang w:val="en-GB"/>
              </w:rPr>
              <w:t>Courtesy call to UNDP Country Office</w:t>
            </w:r>
          </w:p>
        </w:tc>
        <w:tc>
          <w:tcPr>
            <w:tcW w:w="1985" w:type="dxa"/>
          </w:tcPr>
          <w:p w:rsidR="00171011" w:rsidRPr="008B6733" w:rsidRDefault="00171011" w:rsidP="00977EAA">
            <w:pPr>
              <w:rPr>
                <w:lang w:val="en-GB"/>
              </w:rPr>
            </w:pPr>
            <w:r w:rsidRPr="008B6733">
              <w:rPr>
                <w:lang w:val="en-GB"/>
              </w:rPr>
              <w:t>30/F Yuchengco Tower, RCBC Plaza, 6819 Ayala Ave. cor. Sen. Gil Puyat Ave., Makati City</w:t>
            </w:r>
          </w:p>
        </w:tc>
        <w:tc>
          <w:tcPr>
            <w:tcW w:w="4360" w:type="dxa"/>
          </w:tcPr>
          <w:p w:rsidR="00171011" w:rsidRPr="008B6733" w:rsidRDefault="00171011" w:rsidP="00C143A8">
            <w:pPr>
              <w:pStyle w:val="ListParagraph"/>
              <w:numPr>
                <w:ilvl w:val="0"/>
                <w:numId w:val="47"/>
              </w:numPr>
              <w:rPr>
                <w:lang w:val="en-GB"/>
              </w:rPr>
            </w:pPr>
            <w:r w:rsidRPr="008B6733">
              <w:rPr>
                <w:lang w:val="en-GB"/>
              </w:rPr>
              <w:t>Mr. Titon Mitra, Country Director, UNDP</w:t>
            </w:r>
          </w:p>
          <w:p w:rsidR="00171011" w:rsidRPr="008B6733" w:rsidRDefault="00171011" w:rsidP="00977EAA">
            <w:pPr>
              <w:pStyle w:val="ListParagraph"/>
              <w:ind w:left="360"/>
              <w:rPr>
                <w:lang w:val="en-GB"/>
              </w:rPr>
            </w:pPr>
          </w:p>
          <w:p w:rsidR="00171011" w:rsidRPr="008B6733" w:rsidRDefault="00171011" w:rsidP="00C143A8">
            <w:pPr>
              <w:pStyle w:val="ListParagraph"/>
              <w:numPr>
                <w:ilvl w:val="0"/>
                <w:numId w:val="47"/>
              </w:numPr>
              <w:rPr>
                <w:lang w:val="en-GB"/>
              </w:rPr>
            </w:pPr>
            <w:r w:rsidRPr="008B6733">
              <w:rPr>
                <w:lang w:val="en-GB"/>
              </w:rPr>
              <w:t>Ms. Stephanie Hodge</w:t>
            </w:r>
          </w:p>
          <w:p w:rsidR="00171011" w:rsidRPr="008B6733" w:rsidRDefault="00171011" w:rsidP="00C143A8">
            <w:pPr>
              <w:pStyle w:val="ListParagraph"/>
              <w:numPr>
                <w:ilvl w:val="0"/>
                <w:numId w:val="47"/>
              </w:numPr>
              <w:rPr>
                <w:lang w:val="en-GB"/>
              </w:rPr>
            </w:pPr>
            <w:r w:rsidRPr="008B6733">
              <w:rPr>
                <w:lang w:val="en-GB"/>
              </w:rPr>
              <w:t>Ms. Floradema Eleazar, ISD Team Leader</w:t>
            </w:r>
          </w:p>
          <w:p w:rsidR="00171011" w:rsidRPr="008B6733" w:rsidRDefault="00171011" w:rsidP="00C143A8">
            <w:pPr>
              <w:pStyle w:val="ListParagraph"/>
              <w:numPr>
                <w:ilvl w:val="0"/>
                <w:numId w:val="47"/>
              </w:numPr>
              <w:rPr>
                <w:lang w:val="en-GB"/>
              </w:rPr>
            </w:pPr>
            <w:r w:rsidRPr="008B6733">
              <w:rPr>
                <w:lang w:val="en-GB"/>
              </w:rPr>
              <w:t>Ms. Grace Tena, Programme Associate</w:t>
            </w:r>
          </w:p>
          <w:p w:rsidR="00171011" w:rsidRPr="008B6733" w:rsidRDefault="00171011" w:rsidP="00C143A8">
            <w:pPr>
              <w:pStyle w:val="ListParagraph"/>
              <w:numPr>
                <w:ilvl w:val="0"/>
                <w:numId w:val="47"/>
              </w:numPr>
              <w:rPr>
                <w:lang w:val="en-GB"/>
              </w:rPr>
            </w:pPr>
            <w:r w:rsidRPr="008B6733">
              <w:rPr>
                <w:lang w:val="en-GB"/>
              </w:rPr>
              <w:t>BIOFIN Philippines Team</w:t>
            </w:r>
          </w:p>
        </w:tc>
      </w:tr>
      <w:tr w:rsidR="00171011" w:rsidRPr="008B6733" w:rsidTr="00977EAA">
        <w:trPr>
          <w:trHeight w:val="446"/>
        </w:trPr>
        <w:tc>
          <w:tcPr>
            <w:tcW w:w="1391" w:type="dxa"/>
          </w:tcPr>
          <w:p w:rsidR="00171011" w:rsidRPr="008B6733" w:rsidRDefault="00171011" w:rsidP="00977EAA">
            <w:pPr>
              <w:rPr>
                <w:lang w:val="en-GB"/>
              </w:rPr>
            </w:pPr>
            <w:r w:rsidRPr="008B6733">
              <w:rPr>
                <w:lang w:val="en-GB"/>
              </w:rPr>
              <w:t>4:00 – 5:00 PM</w:t>
            </w:r>
          </w:p>
        </w:tc>
        <w:tc>
          <w:tcPr>
            <w:tcW w:w="1984" w:type="dxa"/>
          </w:tcPr>
          <w:p w:rsidR="00171011" w:rsidRPr="008B6733" w:rsidRDefault="00171011" w:rsidP="00977EAA">
            <w:pPr>
              <w:rPr>
                <w:lang w:val="en-GB"/>
              </w:rPr>
            </w:pPr>
            <w:r w:rsidRPr="008B6733">
              <w:rPr>
                <w:lang w:val="en-GB"/>
              </w:rPr>
              <w:t xml:space="preserve">Meeting with Mr. John Narag, Department of Finance </w:t>
            </w:r>
          </w:p>
        </w:tc>
        <w:tc>
          <w:tcPr>
            <w:tcW w:w="1985" w:type="dxa"/>
          </w:tcPr>
          <w:p w:rsidR="00171011" w:rsidRPr="008B6733" w:rsidRDefault="00171011" w:rsidP="00977EAA">
            <w:pPr>
              <w:rPr>
                <w:lang w:val="en-GB"/>
              </w:rPr>
            </w:pPr>
            <w:r w:rsidRPr="008B6733">
              <w:rPr>
                <w:lang w:val="en-GB"/>
              </w:rPr>
              <w:t>Department of Finance</w:t>
            </w:r>
          </w:p>
        </w:tc>
        <w:tc>
          <w:tcPr>
            <w:tcW w:w="4360" w:type="dxa"/>
          </w:tcPr>
          <w:p w:rsidR="00171011" w:rsidRPr="008B6733" w:rsidRDefault="00171011" w:rsidP="00C143A8">
            <w:pPr>
              <w:pStyle w:val="ListParagraph"/>
              <w:numPr>
                <w:ilvl w:val="0"/>
                <w:numId w:val="46"/>
              </w:numPr>
              <w:ind w:left="317" w:hanging="283"/>
              <w:rPr>
                <w:lang w:val="en-GB"/>
              </w:rPr>
            </w:pPr>
            <w:r w:rsidRPr="008B6733">
              <w:rPr>
                <w:lang w:val="en-GB"/>
              </w:rPr>
              <w:t>Ms. Stephanie Hodge</w:t>
            </w:r>
          </w:p>
          <w:p w:rsidR="00171011" w:rsidRPr="008B6733" w:rsidRDefault="00233577" w:rsidP="00C143A8">
            <w:pPr>
              <w:pStyle w:val="ListParagraph"/>
              <w:numPr>
                <w:ilvl w:val="0"/>
                <w:numId w:val="46"/>
              </w:numPr>
              <w:ind w:left="317" w:hanging="283"/>
              <w:rPr>
                <w:lang w:val="en-GB"/>
              </w:rPr>
            </w:pPr>
            <w:r w:rsidRPr="008B6733">
              <w:rPr>
                <w:lang w:val="en-GB"/>
              </w:rPr>
              <w:t>BIOFIN</w:t>
            </w:r>
            <w:r w:rsidR="00171011" w:rsidRPr="008B6733">
              <w:rPr>
                <w:lang w:val="en-GB"/>
              </w:rPr>
              <w:t xml:space="preserve"> Philippines Team</w:t>
            </w:r>
          </w:p>
        </w:tc>
      </w:tr>
      <w:tr w:rsidR="00171011" w:rsidRPr="008B6733" w:rsidTr="00977EAA">
        <w:trPr>
          <w:trHeight w:val="440"/>
        </w:trPr>
        <w:tc>
          <w:tcPr>
            <w:tcW w:w="9720" w:type="dxa"/>
            <w:gridSpan w:val="4"/>
            <w:vAlign w:val="center"/>
          </w:tcPr>
          <w:p w:rsidR="00171011" w:rsidRPr="008B6733" w:rsidRDefault="00171011" w:rsidP="00977EAA">
            <w:pPr>
              <w:rPr>
                <w:lang w:val="en-GB"/>
              </w:rPr>
            </w:pPr>
            <w:r w:rsidRPr="008B6733">
              <w:rPr>
                <w:lang w:val="en-GB"/>
              </w:rPr>
              <w:t>February 2, 2017 (Thursday)</w:t>
            </w:r>
          </w:p>
        </w:tc>
      </w:tr>
      <w:tr w:rsidR="00171011" w:rsidRPr="008B6733" w:rsidTr="00977EAA">
        <w:trPr>
          <w:trHeight w:val="445"/>
        </w:trPr>
        <w:tc>
          <w:tcPr>
            <w:tcW w:w="1391" w:type="dxa"/>
          </w:tcPr>
          <w:p w:rsidR="00171011" w:rsidRPr="008B6733" w:rsidRDefault="00171011" w:rsidP="00977EAA">
            <w:pPr>
              <w:rPr>
                <w:lang w:val="en-GB"/>
              </w:rPr>
            </w:pPr>
          </w:p>
        </w:tc>
        <w:tc>
          <w:tcPr>
            <w:tcW w:w="1984" w:type="dxa"/>
          </w:tcPr>
          <w:p w:rsidR="00171011" w:rsidRPr="008B6733" w:rsidRDefault="00171011" w:rsidP="00977EAA">
            <w:pPr>
              <w:rPr>
                <w:lang w:val="en-GB"/>
              </w:rPr>
            </w:pPr>
          </w:p>
        </w:tc>
        <w:tc>
          <w:tcPr>
            <w:tcW w:w="1985" w:type="dxa"/>
          </w:tcPr>
          <w:p w:rsidR="00171011" w:rsidRPr="008B6733" w:rsidRDefault="00171011" w:rsidP="00977EAA">
            <w:pPr>
              <w:rPr>
                <w:lang w:val="en-GB"/>
              </w:rPr>
            </w:pPr>
          </w:p>
        </w:tc>
        <w:tc>
          <w:tcPr>
            <w:tcW w:w="4360" w:type="dxa"/>
          </w:tcPr>
          <w:p w:rsidR="00171011" w:rsidRPr="008B6733" w:rsidRDefault="00171011" w:rsidP="00977EAA">
            <w:pPr>
              <w:pStyle w:val="ListParagraph"/>
              <w:ind w:left="360"/>
              <w:rPr>
                <w:lang w:val="en-GB"/>
              </w:rPr>
            </w:pPr>
          </w:p>
        </w:tc>
      </w:tr>
      <w:tr w:rsidR="00171011" w:rsidRPr="008B6733" w:rsidTr="00977EAA">
        <w:trPr>
          <w:trHeight w:val="467"/>
        </w:trPr>
        <w:tc>
          <w:tcPr>
            <w:tcW w:w="9720" w:type="dxa"/>
            <w:gridSpan w:val="4"/>
            <w:vAlign w:val="center"/>
          </w:tcPr>
          <w:p w:rsidR="00171011" w:rsidRPr="008B6733" w:rsidRDefault="00171011" w:rsidP="00977EAA">
            <w:pPr>
              <w:rPr>
                <w:lang w:val="en-GB"/>
              </w:rPr>
            </w:pPr>
            <w:r w:rsidRPr="008B6733">
              <w:rPr>
                <w:lang w:val="en-GB"/>
              </w:rPr>
              <w:t>February 3, 2017 (Friday)</w:t>
            </w:r>
          </w:p>
        </w:tc>
      </w:tr>
      <w:tr w:rsidR="00171011" w:rsidRPr="008B6733" w:rsidTr="00977EAA">
        <w:tc>
          <w:tcPr>
            <w:tcW w:w="1391" w:type="dxa"/>
          </w:tcPr>
          <w:p w:rsidR="00171011" w:rsidRPr="008B6733" w:rsidRDefault="00171011" w:rsidP="00977EAA">
            <w:pPr>
              <w:rPr>
                <w:lang w:val="en-GB"/>
              </w:rPr>
            </w:pPr>
          </w:p>
        </w:tc>
        <w:tc>
          <w:tcPr>
            <w:tcW w:w="1984" w:type="dxa"/>
          </w:tcPr>
          <w:p w:rsidR="00171011" w:rsidRPr="008B6733" w:rsidRDefault="00171011" w:rsidP="00977EAA">
            <w:pPr>
              <w:rPr>
                <w:lang w:val="en-GB"/>
              </w:rPr>
            </w:pPr>
            <w:r w:rsidRPr="008B6733">
              <w:rPr>
                <w:lang w:val="en-GB"/>
              </w:rPr>
              <w:t>Leave Manila</w:t>
            </w:r>
          </w:p>
        </w:tc>
        <w:tc>
          <w:tcPr>
            <w:tcW w:w="1985" w:type="dxa"/>
          </w:tcPr>
          <w:p w:rsidR="00171011" w:rsidRPr="008B6733" w:rsidRDefault="00171011" w:rsidP="00977EAA">
            <w:pPr>
              <w:rPr>
                <w:lang w:val="en-GB"/>
              </w:rPr>
            </w:pPr>
          </w:p>
        </w:tc>
        <w:tc>
          <w:tcPr>
            <w:tcW w:w="4360" w:type="dxa"/>
          </w:tcPr>
          <w:p w:rsidR="00171011" w:rsidRPr="008B6733" w:rsidRDefault="00171011" w:rsidP="00977EAA">
            <w:pPr>
              <w:rPr>
                <w:lang w:val="en-GB"/>
              </w:rPr>
            </w:pPr>
          </w:p>
        </w:tc>
      </w:tr>
    </w:tbl>
    <w:p w:rsidR="00171011" w:rsidRPr="008B6733" w:rsidRDefault="00171011" w:rsidP="00171011">
      <w:pPr>
        <w:rPr>
          <w:lang w:val="en-GB"/>
        </w:rPr>
      </w:pPr>
    </w:p>
    <w:p w:rsidR="007F01AC" w:rsidRPr="008B6733" w:rsidRDefault="007F01AC" w:rsidP="001F0AB7">
      <w:pPr>
        <w:spacing w:line="240" w:lineRule="auto"/>
        <w:jc w:val="center"/>
        <w:rPr>
          <w:lang w:val="en-GB"/>
        </w:rPr>
      </w:pPr>
    </w:p>
    <w:sectPr w:rsidR="007F01AC" w:rsidRPr="008B6733" w:rsidSect="00E74C7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494" w:rsidRDefault="00293494" w:rsidP="00F6057E">
      <w:pPr>
        <w:spacing w:after="0" w:line="240" w:lineRule="auto"/>
      </w:pPr>
      <w:r>
        <w:separator/>
      </w:r>
    </w:p>
  </w:endnote>
  <w:endnote w:type="continuationSeparator" w:id="0">
    <w:p w:rsidR="00293494" w:rsidRDefault="00293494" w:rsidP="00F6057E">
      <w:pPr>
        <w:spacing w:after="0" w:line="240" w:lineRule="auto"/>
      </w:pPr>
      <w:r>
        <w:continuationSeparator/>
      </w:r>
    </w:p>
  </w:endnote>
  <w:endnote w:type="continuationNotice" w:id="1">
    <w:p w:rsidR="00293494" w:rsidRDefault="00293494">
      <w:pPr>
        <w:spacing w:after="0" w:line="240" w:lineRule="auto"/>
      </w:pPr>
    </w:p>
  </w:endnote>
  <w:endnote w:id="2">
    <w:p w:rsidR="004A5218" w:rsidRDefault="004A5218" w:rsidP="005F3ED9">
      <w:pPr>
        <w:pStyle w:val="EndnoteText"/>
      </w:pPr>
      <w:r>
        <w:rPr>
          <w:rStyle w:val="EndnoteReference"/>
        </w:rPr>
        <w:endnoteRef/>
      </w:r>
      <w:r>
        <w:t xml:space="preserve"> References made to the BIOFIN good work by CBD parties in plenary 22 times.  Also see reference to this in  annex. </w:t>
      </w:r>
    </w:p>
  </w:endnote>
  <w:endnote w:id="3">
    <w:p w:rsidR="004A5218" w:rsidRDefault="004A5218" w:rsidP="00A8700C">
      <w:pPr>
        <w:pStyle w:val="EndnoteText"/>
      </w:pPr>
      <w:r>
        <w:rPr>
          <w:rStyle w:val="EndnoteReference"/>
        </w:rPr>
        <w:endnoteRef/>
      </w:r>
      <w:r>
        <w:t xml:space="preserve"> </w:t>
      </w:r>
      <w:r>
        <w:rPr>
          <w:rFonts w:cs="Myriad Pro"/>
          <w:color w:val="000000"/>
        </w:rPr>
        <w:t xml:space="preserve">Towards the end of 2015, </w:t>
      </w:r>
      <w:r w:rsidRPr="00895956">
        <w:rPr>
          <w:rFonts w:cs="Myriad Pro"/>
          <w:bCs/>
          <w:color w:val="000000"/>
        </w:rPr>
        <w:t>monitoring missions conducted by the European Commission</w:t>
      </w:r>
      <w:r>
        <w:rPr>
          <w:rFonts w:cs="Myriad Pro"/>
          <w:color w:val="000000"/>
        </w:rPr>
        <w:t>, covering eight countries, indicated BIOFIN is a highly relevant initiative, on track to refine its methodology and country outputs to achieve transformative results. It highlighted the need to better specify national level outcome targets and further align country work with the latest version of the BIOFIN methodology, something which the global BIOFIN team had already started to address.</w:t>
      </w:r>
    </w:p>
  </w:endnote>
  <w:endnote w:id="4">
    <w:p w:rsidR="004A5218" w:rsidRPr="00E82FD6" w:rsidRDefault="004A5218" w:rsidP="001D6765">
      <w:pPr>
        <w:spacing w:after="0" w:line="240" w:lineRule="auto"/>
        <w:jc w:val="both"/>
        <w:rPr>
          <w:rFonts w:ascii="Times New Roman" w:hAnsi="Times New Roman" w:cs="Times New Roman"/>
          <w:color w:val="555555"/>
          <w:sz w:val="20"/>
          <w:szCs w:val="20"/>
        </w:rPr>
      </w:pPr>
      <w:r>
        <w:rPr>
          <w:rStyle w:val="EndnoteReference"/>
        </w:rPr>
        <w:endnoteRef/>
      </w:r>
      <w:r>
        <w:rPr>
          <w:rStyle w:val="EndnoteReference"/>
        </w:rPr>
        <w:endnoteRef/>
      </w:r>
      <w:r>
        <w:t xml:space="preserve"> </w:t>
      </w:r>
      <w:r w:rsidRPr="00E82FD6">
        <w:rPr>
          <w:rFonts w:ascii="Times New Roman" w:hAnsi="Times New Roman" w:cs="Times New Roman"/>
          <w:sz w:val="20"/>
          <w:szCs w:val="20"/>
        </w:rPr>
        <w:t xml:space="preserve">i] The evaluation followed the UNDP and EU evaluation criteria: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sym w:font="Symbol" w:char="F0B7"/>
      </w:r>
      <w:r w:rsidRPr="00E82FD6">
        <w:rPr>
          <w:rFonts w:ascii="Times New Roman" w:hAnsi="Times New Roman" w:cs="Times New Roman"/>
          <w:sz w:val="20"/>
          <w:szCs w:val="20"/>
        </w:rPr>
        <w:t xml:space="preserve"> Relevance: Relevance looked at the relationship between the needs and problems identified and the objectives of the intervention. The extent to which the objectives of a development intervention are consistent with beneficiaries’ requirements, country needs, global priorities and partners’ and donors’ policies.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sym w:font="Symbol" w:char="F0B7"/>
      </w:r>
      <w:r w:rsidRPr="00E82FD6">
        <w:rPr>
          <w:rFonts w:ascii="Times New Roman" w:hAnsi="Times New Roman" w:cs="Times New Roman"/>
          <w:sz w:val="20"/>
          <w:szCs w:val="20"/>
        </w:rPr>
        <w:t xml:space="preserve"> Effectiveness: The extent to which the development intervention’s objectives were achieved. The evaluation formed an opinion on the progress made to date and the role of </w:t>
      </w:r>
      <w:r>
        <w:rPr>
          <w:rFonts w:ascii="Times New Roman" w:hAnsi="Times New Roman" w:cs="Times New Roman"/>
          <w:sz w:val="20"/>
          <w:szCs w:val="20"/>
        </w:rPr>
        <w:t>BIOFIN</w:t>
      </w:r>
      <w:r w:rsidRPr="00E82FD6">
        <w:rPr>
          <w:rFonts w:ascii="Times New Roman" w:hAnsi="Times New Roman" w:cs="Times New Roman"/>
          <w:sz w:val="20"/>
          <w:szCs w:val="20"/>
        </w:rPr>
        <w:t xml:space="preserve"> in delivering the observed changes. If the objectives have not been achieved, an assessment should be made of the extent to which progress has fallen short of the target and what factors have influenced why something hasn't been successful or why it has not yet been achieved.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sym w:font="Symbol" w:char="F0B7"/>
      </w:r>
      <w:r w:rsidRPr="00E82FD6">
        <w:rPr>
          <w:rFonts w:ascii="Times New Roman" w:hAnsi="Times New Roman" w:cs="Times New Roman"/>
          <w:sz w:val="20"/>
          <w:szCs w:val="20"/>
        </w:rPr>
        <w:t xml:space="preserve"> Efficiency: A measure of how economically resources/inputs (funds, expertise, time, etc.) are converted to results.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sym w:font="Symbol" w:char="F0B7"/>
      </w:r>
      <w:r w:rsidRPr="00E82FD6">
        <w:rPr>
          <w:rFonts w:ascii="Times New Roman" w:hAnsi="Times New Roman" w:cs="Times New Roman"/>
          <w:sz w:val="20"/>
          <w:szCs w:val="20"/>
        </w:rPr>
        <w:t xml:space="preserve"> Sustainability: The continuation of benefits from </w:t>
      </w:r>
      <w:r>
        <w:rPr>
          <w:rFonts w:ascii="Times New Roman" w:hAnsi="Times New Roman" w:cs="Times New Roman"/>
          <w:sz w:val="20"/>
          <w:szCs w:val="20"/>
        </w:rPr>
        <w:t>BIOFIN</w:t>
      </w:r>
      <w:r w:rsidRPr="00E82FD6">
        <w:rPr>
          <w:rFonts w:ascii="Times New Roman" w:hAnsi="Times New Roman" w:cs="Times New Roman"/>
          <w:sz w:val="20"/>
          <w:szCs w:val="20"/>
        </w:rPr>
        <w:t xml:space="preserve"> after the project ends. The probability of continued long-term benefits.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sym w:font="Symbol" w:char="F0B7"/>
      </w:r>
      <w:r w:rsidRPr="00E82FD6">
        <w:rPr>
          <w:rFonts w:ascii="Times New Roman" w:hAnsi="Times New Roman" w:cs="Times New Roman"/>
          <w:sz w:val="20"/>
          <w:szCs w:val="20"/>
        </w:rPr>
        <w:t xml:space="preserve"> Impact: Positive and negative, primary and secondary long-term effects produced by </w:t>
      </w:r>
      <w:r>
        <w:rPr>
          <w:rFonts w:ascii="Times New Roman" w:hAnsi="Times New Roman" w:cs="Times New Roman"/>
          <w:sz w:val="20"/>
          <w:szCs w:val="20"/>
        </w:rPr>
        <w:t>BIOFIN</w:t>
      </w:r>
      <w:r w:rsidRPr="00E82FD6">
        <w:rPr>
          <w:rFonts w:ascii="Times New Roman" w:hAnsi="Times New Roman" w:cs="Times New Roman"/>
          <w:sz w:val="20"/>
          <w:szCs w:val="20"/>
        </w:rPr>
        <w:t xml:space="preserve">, directly or indirectly, intended or unintended (in this case early effects and foreseen mid-term or long-term changes). </w:t>
      </w:r>
    </w:p>
    <w:p w:rsidR="004A5218" w:rsidRDefault="004A5218">
      <w:pPr>
        <w:pStyle w:val="EndnoteText"/>
      </w:pPr>
    </w:p>
  </w:endnote>
  <w:endnote w:id="5">
    <w:p w:rsidR="004A5218" w:rsidRPr="005F5290" w:rsidRDefault="004A5218" w:rsidP="00617BC1">
      <w:pPr>
        <w:spacing w:after="0" w:line="240" w:lineRule="auto"/>
        <w:jc w:val="both"/>
        <w:rPr>
          <w:rFonts w:ascii="Times New Roman" w:hAnsi="Times New Roman" w:cs="Times New Roman"/>
          <w:color w:val="555555"/>
        </w:rPr>
      </w:pPr>
      <w:r>
        <w:rPr>
          <w:rStyle w:val="EndnoteReference"/>
        </w:rPr>
        <w:endnoteRef/>
      </w:r>
      <w:r>
        <w:t xml:space="preserve"> </w:t>
      </w:r>
      <w:r w:rsidRPr="005F5290">
        <w:rPr>
          <w:rFonts w:ascii="Times New Roman" w:hAnsi="Times New Roman" w:cs="Times New Roman"/>
        </w:rPr>
        <w:t>An evaluation inception report was delivered on December 19, 2017. This document detailed the methods and clarified to both client and evaluator the understanding of the work. It included developing a detailed evaluation matrix with questions and interview protocols</w:t>
      </w:r>
      <w:bookmarkStart w:id="11" w:name="m_-3408804309922794920__ednref3"/>
      <w:r w:rsidRPr="005F5290">
        <w:rPr>
          <w:rFonts w:ascii="Times New Roman" w:hAnsi="Times New Roman" w:cs="Times New Roman"/>
        </w:rPr>
        <w:t>.</w:t>
      </w:r>
      <w:r w:rsidRPr="005F5290">
        <w:rPr>
          <w:rFonts w:ascii="Times New Roman" w:hAnsi="Times New Roman" w:cs="Times New Roman"/>
          <w:color w:val="0066CC"/>
          <w:vertAlign w:val="superscript"/>
        </w:rPr>
        <w:t xml:space="preserve"> [iii]</w:t>
      </w:r>
      <w:bookmarkEnd w:id="11"/>
      <w:r w:rsidRPr="005F5290">
        <w:rPr>
          <w:rFonts w:ascii="Times New Roman" w:hAnsi="Times New Roman" w:cs="Times New Roman"/>
        </w:rPr>
        <w:t xml:space="preserve"> (See focus areas below).</w:t>
      </w:r>
    </w:p>
    <w:p w:rsidR="004A5218" w:rsidRPr="005F5290" w:rsidRDefault="004A5218" w:rsidP="00617BC1">
      <w:pPr>
        <w:spacing w:after="0" w:line="240" w:lineRule="auto"/>
        <w:jc w:val="both"/>
        <w:rPr>
          <w:rFonts w:ascii="Times New Roman" w:hAnsi="Times New Roman" w:cs="Times New Roman"/>
          <w:color w:val="555555"/>
        </w:rPr>
      </w:pPr>
      <w:r w:rsidRPr="005F5290">
        <w:rPr>
          <w:rFonts w:ascii="Times New Roman" w:hAnsi="Times New Roman" w:cs="Times New Roman"/>
        </w:rPr>
        <w:t> </w:t>
      </w:r>
    </w:p>
    <w:p w:rsidR="004A5218" w:rsidRDefault="004A5218">
      <w:pPr>
        <w:pStyle w:val="EndnoteText"/>
      </w:pPr>
    </w:p>
  </w:endnote>
  <w:endnote w:id="6">
    <w:p w:rsidR="004A5218" w:rsidRPr="00E82FD6" w:rsidRDefault="004A5218" w:rsidP="00617BC1">
      <w:pPr>
        <w:spacing w:after="0" w:line="240" w:lineRule="auto"/>
        <w:jc w:val="both"/>
        <w:rPr>
          <w:rFonts w:ascii="Times New Roman" w:hAnsi="Times New Roman" w:cs="Times New Roman"/>
          <w:color w:val="555555"/>
          <w:sz w:val="20"/>
          <w:szCs w:val="20"/>
        </w:rPr>
      </w:pPr>
      <w:r>
        <w:rPr>
          <w:rStyle w:val="EndnoteReference"/>
        </w:rPr>
        <w:endnoteRef/>
      </w:r>
      <w:r>
        <w:t xml:space="preserve"> </w:t>
      </w:r>
      <w:bookmarkStart w:id="12" w:name="m_-3408804309922794920__edn2"/>
      <w:r w:rsidRPr="00E82FD6">
        <w:rPr>
          <w:rFonts w:ascii="Times New Roman" w:hAnsi="Times New Roman" w:cs="Times New Roman"/>
          <w:color w:val="0066CC"/>
          <w:sz w:val="20"/>
          <w:szCs w:val="20"/>
        </w:rPr>
        <w:t>[ii]</w:t>
      </w:r>
      <w:bookmarkEnd w:id="12"/>
      <w:r w:rsidRPr="00E82FD6">
        <w:rPr>
          <w:rFonts w:ascii="Times New Roman" w:hAnsi="Times New Roman" w:cs="Times New Roman"/>
          <w:sz w:val="20"/>
          <w:szCs w:val="20"/>
        </w:rPr>
        <w:t xml:space="preserve"> The following questions and ratings were addressed.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Relevance: [Rating: 2. Relevant (R), 1. Not-relevant (NR)]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is </w:t>
      </w:r>
      <w:r>
        <w:rPr>
          <w:rFonts w:ascii="Times New Roman" w:hAnsi="Times New Roman" w:cs="Times New Roman"/>
          <w:sz w:val="20"/>
          <w:szCs w:val="20"/>
        </w:rPr>
        <w:t>BIOFIN</w:t>
      </w:r>
      <w:r w:rsidRPr="00E82FD6">
        <w:rPr>
          <w:rFonts w:ascii="Times New Roman" w:hAnsi="Times New Roman" w:cs="Times New Roman"/>
          <w:sz w:val="20"/>
          <w:szCs w:val="20"/>
        </w:rPr>
        <w:t xml:space="preserve"> still relevant?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have the (original) objectives proven to have been appropriate for the focused countries?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How flexible has </w:t>
      </w:r>
      <w:r>
        <w:rPr>
          <w:rFonts w:ascii="Times New Roman" w:hAnsi="Times New Roman" w:cs="Times New Roman"/>
          <w:sz w:val="20"/>
          <w:szCs w:val="20"/>
        </w:rPr>
        <w:t>BIOFIN</w:t>
      </w:r>
      <w:r w:rsidRPr="00E82FD6">
        <w:rPr>
          <w:rFonts w:ascii="Times New Roman" w:hAnsi="Times New Roman" w:cs="Times New Roman"/>
          <w:sz w:val="20"/>
          <w:szCs w:val="20"/>
        </w:rPr>
        <w:t xml:space="preserve"> been in response to changing environments?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How aligned is </w:t>
      </w:r>
      <w:r>
        <w:rPr>
          <w:rFonts w:ascii="Times New Roman" w:hAnsi="Times New Roman" w:cs="Times New Roman"/>
          <w:sz w:val="20"/>
          <w:szCs w:val="20"/>
        </w:rPr>
        <w:t>BIOFIN</w:t>
      </w:r>
      <w:r w:rsidRPr="00E82FD6">
        <w:rPr>
          <w:rFonts w:ascii="Times New Roman" w:hAnsi="Times New Roman" w:cs="Times New Roman"/>
          <w:sz w:val="20"/>
          <w:szCs w:val="20"/>
        </w:rPr>
        <w:t xml:space="preserve"> with the countries’ needs, as well as EU and UNDP objectives?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Are there lessons learned which would improve the work of </w:t>
      </w:r>
      <w:r>
        <w:rPr>
          <w:rFonts w:ascii="Times New Roman" w:hAnsi="Times New Roman" w:cs="Times New Roman"/>
          <w:sz w:val="20"/>
          <w:szCs w:val="20"/>
        </w:rPr>
        <w:t>BIOFIN</w:t>
      </w:r>
      <w:r w:rsidRPr="00E82FD6">
        <w:rPr>
          <w:rFonts w:ascii="Times New Roman" w:hAnsi="Times New Roman" w:cs="Times New Roman"/>
          <w:sz w:val="20"/>
          <w:szCs w:val="20"/>
        </w:rPr>
        <w:t xml:space="preserve"> on gender mainstreaming in the future?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Are there lessons which would improve the </w:t>
      </w:r>
      <w:r>
        <w:rPr>
          <w:rFonts w:ascii="Times New Roman" w:hAnsi="Times New Roman" w:cs="Times New Roman"/>
          <w:sz w:val="20"/>
          <w:szCs w:val="20"/>
        </w:rPr>
        <w:t>BIOFIN</w:t>
      </w:r>
      <w:r w:rsidRPr="00E82FD6">
        <w:rPr>
          <w:rFonts w:ascii="Times New Roman" w:hAnsi="Times New Roman" w:cs="Times New Roman"/>
          <w:sz w:val="20"/>
          <w:szCs w:val="20"/>
        </w:rPr>
        <w:t xml:space="preserve"> </w:t>
      </w:r>
      <w:r>
        <w:rPr>
          <w:rFonts w:ascii="Times New Roman" w:hAnsi="Times New Roman" w:cs="Times New Roman"/>
          <w:sz w:val="20"/>
          <w:szCs w:val="20"/>
        </w:rPr>
        <w:t>ME</w:t>
      </w:r>
      <w:r w:rsidRPr="00E82FD6">
        <w:rPr>
          <w:rFonts w:ascii="Times New Roman" w:hAnsi="Times New Roman" w:cs="Times New Roman"/>
          <w:sz w:val="20"/>
          <w:szCs w:val="20"/>
        </w:rPr>
        <w:t xml:space="preserve"> work in the future?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Effectiveness: [Ratings: 6: Highly Satisfactory (HS): no shortcomings; 5: Satisfactory (S): minor shortcomings; 4: Moderately Satisfactory (MS); 3. Moderately Unsatisfactory (MU): significant shortcomings; 2. Unsatisfactory (U): major problems; 1. Highly Unsatisfactory (HU): severe problems]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have the objectives been achieved?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are the expected and non-expected results observed by the evaluation?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have been the quantitative and qualitative effects of the intervention? (tangible and intangible)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can these changes/effects be credited to </w:t>
      </w:r>
      <w:r>
        <w:rPr>
          <w:rFonts w:ascii="Times New Roman" w:hAnsi="Times New Roman" w:cs="Times New Roman"/>
          <w:sz w:val="20"/>
          <w:szCs w:val="20"/>
        </w:rPr>
        <w:t>BIOFIN</w:t>
      </w:r>
      <w:r w:rsidRPr="00E82FD6">
        <w:rPr>
          <w:rFonts w:ascii="Times New Roman" w:hAnsi="Times New Roman" w:cs="Times New Roman"/>
          <w:sz w:val="20"/>
          <w:szCs w:val="20"/>
        </w:rPr>
        <w:t xml:space="preserv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factors influenced the achievements observed?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Efficiency: [Ratings: 6: Highly Satisfactory (HS): no shortcomings; 5: Satisfactory (S): minor shortcomings; 4: Moderately Satisfactory (MS); 3. Moderately Unsatisfactory (MU): significant shortcomings; 2. Unsatisfactory (U): major problems; 1. Highly Unsatisfactory (HU): severe problems]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How has </w:t>
      </w:r>
      <w:r>
        <w:rPr>
          <w:rFonts w:ascii="Times New Roman" w:hAnsi="Times New Roman" w:cs="Times New Roman"/>
          <w:sz w:val="20"/>
          <w:szCs w:val="20"/>
        </w:rPr>
        <w:t>BIOFIN</w:t>
      </w:r>
      <w:r w:rsidRPr="00E82FD6">
        <w:rPr>
          <w:rFonts w:ascii="Times New Roman" w:hAnsi="Times New Roman" w:cs="Times New Roman"/>
          <w:sz w:val="20"/>
          <w:szCs w:val="20"/>
        </w:rPr>
        <w:t xml:space="preserve"> established synergies with related initiative at the global and national level and what have been its results?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are the costs involved justified, given the changes/effects which have been achieved?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are the costs proportionate to the benefits achieved? What factors are influencing any particular challenges?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factors influenced the efficiency with which the achievements observed were attained?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To what extent has the intervention been cost effective?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Sustainability: [Ratings: 4. Likely (L): negligible risks to sustainability; 3. Moderately Likely (ML): moderate risks; 2. Moderately Unlikely (MU): significant risks; 1. Unlikely (U): severe risks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Capacity building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Will </w:t>
      </w:r>
      <w:r>
        <w:rPr>
          <w:rFonts w:ascii="Times New Roman" w:hAnsi="Times New Roman" w:cs="Times New Roman"/>
          <w:sz w:val="20"/>
          <w:szCs w:val="20"/>
        </w:rPr>
        <w:t>BIOFIN</w:t>
      </w:r>
      <w:r w:rsidRPr="00E82FD6">
        <w:rPr>
          <w:rFonts w:ascii="Times New Roman" w:hAnsi="Times New Roman" w:cs="Times New Roman"/>
          <w:sz w:val="20"/>
          <w:szCs w:val="20"/>
        </w:rPr>
        <w:t xml:space="preserve"> benefits continue in time once the EU project is over?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Are there any policy frameworks/policy results to sustain </w:t>
      </w:r>
      <w:r>
        <w:rPr>
          <w:rFonts w:ascii="Times New Roman" w:hAnsi="Times New Roman" w:cs="Times New Roman"/>
          <w:sz w:val="20"/>
          <w:szCs w:val="20"/>
        </w:rPr>
        <w:t>BIOFIN</w:t>
      </w:r>
      <w:r w:rsidRPr="00E82FD6">
        <w:rPr>
          <w:rFonts w:ascii="Times New Roman" w:hAnsi="Times New Roman" w:cs="Times New Roman"/>
          <w:sz w:val="20"/>
          <w:szCs w:val="20"/>
        </w:rPr>
        <w:t xml:space="preserve"> initiative in time?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are the main alliances/partnerships from </w:t>
      </w:r>
      <w:r>
        <w:rPr>
          <w:rFonts w:ascii="Times New Roman" w:hAnsi="Times New Roman" w:cs="Times New Roman"/>
          <w:sz w:val="20"/>
          <w:szCs w:val="20"/>
        </w:rPr>
        <w:t>BIOFIN</w:t>
      </w:r>
      <w:r w:rsidRPr="00E82FD6">
        <w:rPr>
          <w:rFonts w:ascii="Times New Roman" w:hAnsi="Times New Roman" w:cs="Times New Roman"/>
          <w:sz w:val="20"/>
          <w:szCs w:val="20"/>
        </w:rPr>
        <w:t xml:space="preserve">?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Is there any potential for replicability processes?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What evidence can be observed toward a shift in thinking about the benefits of the application of the </w:t>
      </w:r>
      <w:r>
        <w:rPr>
          <w:rFonts w:ascii="Times New Roman" w:hAnsi="Times New Roman" w:cs="Times New Roman"/>
          <w:sz w:val="20"/>
          <w:szCs w:val="20"/>
        </w:rPr>
        <w:t>BIOFIN</w:t>
      </w:r>
      <w:r w:rsidRPr="00E82FD6">
        <w:rPr>
          <w:rFonts w:ascii="Times New Roman" w:hAnsi="Times New Roman" w:cs="Times New Roman"/>
          <w:sz w:val="20"/>
          <w:szCs w:val="20"/>
        </w:rPr>
        <w:t xml:space="preserve"> methodology and the relevance of adopting additional finance solutions?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Impact </w:t>
      </w:r>
    </w:p>
    <w:p w:rsidR="004A5218" w:rsidRPr="00E82FD6" w:rsidRDefault="004A5218" w:rsidP="00617BC1">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       Global and national level impacts [Ratings: 3. Significant (S), 2. Minimal (M), 1. Negligible (N)] </w:t>
      </w:r>
    </w:p>
    <w:p w:rsidR="004A5218" w:rsidRDefault="004A5218" w:rsidP="00617BC1">
      <w:pPr>
        <w:pStyle w:val="EndnoteText"/>
      </w:pPr>
    </w:p>
  </w:endnote>
  <w:endnote w:id="7">
    <w:p w:rsidR="004A5218" w:rsidRPr="00E82FD6" w:rsidRDefault="004A5218" w:rsidP="001D6765">
      <w:pPr>
        <w:spacing w:after="0" w:line="240" w:lineRule="auto"/>
        <w:jc w:val="both"/>
        <w:rPr>
          <w:rFonts w:ascii="Times New Roman" w:hAnsi="Times New Roman" w:cs="Times New Roman"/>
          <w:color w:val="555555"/>
          <w:sz w:val="20"/>
          <w:szCs w:val="20"/>
        </w:rPr>
      </w:pPr>
      <w:r>
        <w:rPr>
          <w:rStyle w:val="EndnoteReference"/>
        </w:rPr>
        <w:endnoteRef/>
      </w:r>
      <w:r>
        <w:t xml:space="preserve"> </w:t>
      </w:r>
      <w:bookmarkStart w:id="14" w:name="m_-3408804309922794920__edn3"/>
      <w:r w:rsidRPr="00E82FD6">
        <w:rPr>
          <w:rFonts w:ascii="Times New Roman" w:hAnsi="Times New Roman" w:cs="Times New Roman"/>
          <w:color w:val="0066CC"/>
          <w:sz w:val="20"/>
          <w:szCs w:val="20"/>
        </w:rPr>
        <w:t>[iii]</w:t>
      </w:r>
      <w:bookmarkEnd w:id="14"/>
      <w:r w:rsidRPr="00E82FD6">
        <w:rPr>
          <w:rFonts w:ascii="Times New Roman" w:hAnsi="Times New Roman" w:cs="Times New Roman"/>
          <w:sz w:val="20"/>
          <w:szCs w:val="20"/>
        </w:rPr>
        <w:t xml:space="preserve"> </w:t>
      </w:r>
      <w:r w:rsidRPr="00E82FD6">
        <w:rPr>
          <w:rFonts w:ascii="Times New Roman" w:hAnsi="Times New Roman" w:cs="Times New Roman"/>
          <w:sz w:val="20"/>
          <w:szCs w:val="20"/>
          <w:lang w:val="en-GB"/>
        </w:rPr>
        <w:t xml:space="preserve">The evaluation will follow the UNDP and EU evaluation criteria: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Relevance: Relevance looks at the relationship between the needs and problems identified and the objectives of the intervention. The extent to which the objectives of a development intervention are consistent with beneficiaries’ requirements, country needs, global priorities and partners’ and donors’ policies.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t>
      </w: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Sustainability: The continuation of benefits from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after the project ends. The probability of continued long-term benefits.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Impact: Positive and negative, primary and secondary long-term effects produced by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directly or indirectly, intended or unintended (in this case early effects and foreseen mid-term or long-term changes).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xml:space="preserve">Evaluation questions: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xml:space="preserve">Relevance: [Rating: 2. Relevant (R), 1. Not-relevant (NR)]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is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still relevant?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have the (original) objectives proven to have been appropriate for the focused countries?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how flexible has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been in response to changing environments?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How aligned is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with the countries’ needs, as well as EU and UNDP objectives?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Are there lessons learned which would improve the work of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on gender mainstreaming in the future?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Are there lessons which would improve the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w:t>
      </w:r>
      <w:r>
        <w:rPr>
          <w:rFonts w:ascii="Times New Roman" w:hAnsi="Times New Roman" w:cs="Times New Roman"/>
          <w:sz w:val="20"/>
          <w:szCs w:val="20"/>
          <w:lang w:val="en-GB"/>
        </w:rPr>
        <w:t>ME</w:t>
      </w:r>
      <w:r w:rsidRPr="00E82FD6">
        <w:rPr>
          <w:rFonts w:ascii="Times New Roman" w:hAnsi="Times New Roman" w:cs="Times New Roman"/>
          <w:sz w:val="20"/>
          <w:szCs w:val="20"/>
          <w:lang w:val="en-GB"/>
        </w:rPr>
        <w:t xml:space="preserve"> work in the future? Effectiveness: [Ratings: 6: Highly Satisfactory (HS): no shortcomings; 5: Satisfactory (S): minor shortcomings; 4: Moderately Satisfactory (MS); 3. Moderately Unsatisfactory (MU): significant shortcomings; 2. Unsatisfactory (U): major problems; 1. Highly Unsatisfactory (HU): severe problems]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have the objectives been achieved?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What are the expected and non-expected results observed by the evaluation?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xml:space="preserve">Efficiency: [Ratings: 6: Highly Satisfactory (HS): no shortcomings; 5: Satisfactory (S): minor shortcomings; 4: Moderately Satisfactory (MS); 3. Moderately Unsatisfactory (MU): significant shortcomings; 2. Unsatisfactory (U): major problems; 1. Highly Unsatisfactory (HU): severe problems]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How has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established synergies with related initiative at the global and national level and what have been its results?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are the costs involved justified, given the changes/effects which have been achieved?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are the costs proportionate to the benefits achieved? What factors are influencing any particular challenges?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What factors influenced the efficiency with which the achievements observed were attained?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To what extent has the intervention been cost effective?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xml:space="preserve">Sustainability [Ratings: 4. Likely (L): negligible risks to sustainability; 3. Moderately Likely (ML): moderate risks; 2. Moderately Unlikely (MU): significant risks; 1. Unlikely (U): severe risks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Capacity building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Will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benefits continue in time once the EU project is over?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Are there any policy frameworks/policy results to sustain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initiative in time?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What are the main alliances/partnerships from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Is there any potential for replicability processes?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What evidence can be observed toward a shift in thinking about the benefits of the application of the </w:t>
      </w:r>
      <w:r>
        <w:rPr>
          <w:rFonts w:ascii="Times New Roman" w:hAnsi="Times New Roman" w:cs="Times New Roman"/>
          <w:sz w:val="20"/>
          <w:szCs w:val="20"/>
          <w:lang w:val="en-GB"/>
        </w:rPr>
        <w:t>BIOFIN</w:t>
      </w:r>
      <w:r w:rsidRPr="00E82FD6">
        <w:rPr>
          <w:rFonts w:ascii="Times New Roman" w:hAnsi="Times New Roman" w:cs="Times New Roman"/>
          <w:sz w:val="20"/>
          <w:szCs w:val="20"/>
          <w:lang w:val="en-GB"/>
        </w:rPr>
        <w:t xml:space="preserve"> methodology and the relevance of adopting additional finance solutions?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t xml:space="preserve">Impact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lang w:val="en-GB"/>
        </w:rPr>
        <w:sym w:font="Symbol" w:char="F0B7"/>
      </w:r>
      <w:r w:rsidRPr="00E82FD6">
        <w:rPr>
          <w:rFonts w:ascii="Times New Roman" w:hAnsi="Times New Roman" w:cs="Times New Roman"/>
          <w:sz w:val="20"/>
          <w:szCs w:val="20"/>
          <w:lang w:val="en-GB"/>
        </w:rPr>
        <w:t xml:space="preserve"> Global and national level impacts [Ratings: 3. Significant (S), 2. Minimal</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xml:space="preserve">National Institutional Change The sustainability of the EU GEF/UNDP capacity development actions takes incentives and time to strengthen, especially for impacts on the national systems development and to institute local level planning mechanisms and capacities that bring forth sustainable change for actual biodiversity (Impacts on Biodiversity) specific impacts/results as per the Theory of Change TOC. Testimonials will be support and collected from stakeholders, including government level staff working at the institutional level concerning institutional and their own individual change, i.e. impacts. These will be included in the final report as an annex.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Knowledge Management, Learning and South</w:t>
      </w:r>
      <w:r>
        <w:rPr>
          <w:rFonts w:ascii="Times New Roman" w:hAnsi="Times New Roman" w:cs="Times New Roman"/>
          <w:sz w:val="20"/>
          <w:szCs w:val="20"/>
        </w:rPr>
        <w:t>-</w:t>
      </w:r>
      <w:r w:rsidRPr="00E82FD6">
        <w:rPr>
          <w:rFonts w:ascii="Times New Roman" w:hAnsi="Times New Roman" w:cs="Times New Roman"/>
          <w:sz w:val="20"/>
          <w:szCs w:val="20"/>
        </w:rPr>
        <w:t xml:space="preserve">South Cooperation At the global and regional levels, the evaluation will consider the learning aspects of </w:t>
      </w:r>
      <w:r>
        <w:rPr>
          <w:rFonts w:ascii="Times New Roman" w:hAnsi="Times New Roman" w:cs="Times New Roman"/>
          <w:sz w:val="20"/>
          <w:szCs w:val="20"/>
        </w:rPr>
        <w:t>BIOFIN</w:t>
      </w:r>
      <w:r w:rsidRPr="00E82FD6">
        <w:rPr>
          <w:rFonts w:ascii="Times New Roman" w:hAnsi="Times New Roman" w:cs="Times New Roman"/>
          <w:sz w:val="20"/>
          <w:szCs w:val="20"/>
        </w:rPr>
        <w:t xml:space="preserve">, including the monitoring, knowledge sharing (global, regional and national) and technical cooperation and the promotion of </w:t>
      </w:r>
      <w:r>
        <w:rPr>
          <w:rFonts w:ascii="Times New Roman" w:hAnsi="Times New Roman" w:cs="Times New Roman"/>
          <w:sz w:val="20"/>
          <w:szCs w:val="20"/>
        </w:rPr>
        <w:t>South-South</w:t>
      </w:r>
      <w:r w:rsidRPr="00E82FD6">
        <w:rPr>
          <w:rFonts w:ascii="Times New Roman" w:hAnsi="Times New Roman" w:cs="Times New Roman"/>
          <w:sz w:val="20"/>
          <w:szCs w:val="20"/>
        </w:rPr>
        <w:t xml:space="preserve"> cooperation through a global UNDP program approach. At the national level the evaluation considers the impact on institutions through instilling a new mainstreaming approach and developing cap cities for mainstreaming and working across sectors.</w:t>
      </w:r>
    </w:p>
    <w:p w:rsidR="004A5218" w:rsidRPr="00E82FD6" w:rsidRDefault="004A5218" w:rsidP="001D6765">
      <w:pPr>
        <w:spacing w:after="0" w:line="240" w:lineRule="auto"/>
        <w:jc w:val="both"/>
        <w:rPr>
          <w:rFonts w:ascii="Times New Roman" w:hAnsi="Times New Roman" w:cs="Times New Roman"/>
          <w:color w:val="555555"/>
          <w:sz w:val="20"/>
          <w:szCs w:val="20"/>
        </w:rPr>
      </w:pPr>
      <w:r w:rsidRPr="00E82FD6">
        <w:rPr>
          <w:rFonts w:ascii="Times New Roman" w:hAnsi="Times New Roman" w:cs="Times New Roman"/>
          <w:sz w:val="20"/>
          <w:szCs w:val="20"/>
        </w:rPr>
        <w:t> </w:t>
      </w:r>
    </w:p>
    <w:p w:rsidR="004A5218" w:rsidRPr="00E82FD6" w:rsidRDefault="004A5218" w:rsidP="001D6765">
      <w:pPr>
        <w:spacing w:after="0" w:line="240" w:lineRule="auto"/>
        <w:jc w:val="both"/>
        <w:rPr>
          <w:rFonts w:ascii="Times New Roman" w:hAnsi="Times New Roman" w:cs="Times New Roman"/>
          <w:sz w:val="20"/>
          <w:szCs w:val="20"/>
        </w:rPr>
      </w:pPr>
      <w:r w:rsidRPr="00E82FD6">
        <w:rPr>
          <w:rFonts w:ascii="Times New Roman" w:hAnsi="Times New Roman" w:cs="Times New Roman"/>
          <w:sz w:val="20"/>
          <w:szCs w:val="20"/>
        </w:rPr>
        <w:t>Alignment / Integration - There are a plethora of finance tools including PER, BPER, CPER, for different thematic areas. Evaluator will consider how these support the outcomes beyond outputs.</w:t>
      </w:r>
    </w:p>
    <w:p w:rsidR="004A5218" w:rsidRDefault="004A5218">
      <w:pPr>
        <w:pStyle w:val="EndnoteText"/>
      </w:pPr>
    </w:p>
  </w:endnote>
  <w:endnote w:id="8">
    <w:p w:rsidR="004A5218" w:rsidRPr="009E4484" w:rsidRDefault="004A5218" w:rsidP="00C002A0">
      <w:pPr>
        <w:jc w:val="both"/>
      </w:pPr>
      <w:r>
        <w:rPr>
          <w:rStyle w:val="EndnoteReference"/>
        </w:rPr>
        <w:endnoteRef/>
      </w:r>
      <w:r>
        <w:t xml:space="preserve"> </w:t>
      </w:r>
      <w:r w:rsidRPr="009E4484">
        <w:t xml:space="preserve">The final list will be confirmed through a dialogue between the </w:t>
      </w:r>
      <w:r>
        <w:t>relevant Commission services</w:t>
      </w:r>
      <w:r w:rsidRPr="009E4484">
        <w:t xml:space="preserve"> and </w:t>
      </w:r>
      <w:r>
        <w:t xml:space="preserve">the </w:t>
      </w:r>
      <w:r w:rsidRPr="009E4484">
        <w:t>UNDP’s Biodiversity Global Programme, based on the following criteria:</w:t>
      </w:r>
    </w:p>
    <w:p w:rsidR="004A5218" w:rsidRPr="009E4484" w:rsidRDefault="004A5218" w:rsidP="00C143A8">
      <w:pPr>
        <w:numPr>
          <w:ilvl w:val="0"/>
          <w:numId w:val="28"/>
        </w:numPr>
        <w:spacing w:after="120" w:line="240" w:lineRule="auto"/>
        <w:jc w:val="both"/>
      </w:pPr>
      <w:r w:rsidRPr="009E4484">
        <w:t xml:space="preserve">The final selection of countries has to be geographically balanced and representative of all types of developing countries (including megadiverse countries, </w:t>
      </w:r>
      <w:r w:rsidRPr="00710264">
        <w:t xml:space="preserve">Small </w:t>
      </w:r>
      <w:r>
        <w:t>Island Developing States (</w:t>
      </w:r>
      <w:r w:rsidRPr="009E4484">
        <w:t>SIDS</w:t>
      </w:r>
      <w:r>
        <w:t>)</w:t>
      </w:r>
      <w:r w:rsidRPr="009E4484">
        <w:t xml:space="preserve">, </w:t>
      </w:r>
      <w:r w:rsidRPr="00710264">
        <w:t>Least Developed Countries (LDCs)</w:t>
      </w:r>
      <w:r w:rsidRPr="009E4484">
        <w:t xml:space="preserve"> and emerging and transition economies).</w:t>
      </w:r>
    </w:p>
    <w:p w:rsidR="004A5218" w:rsidRPr="009E4484" w:rsidRDefault="004A5218" w:rsidP="00C143A8">
      <w:pPr>
        <w:numPr>
          <w:ilvl w:val="0"/>
          <w:numId w:val="28"/>
        </w:numPr>
        <w:spacing w:after="120" w:line="240" w:lineRule="auto"/>
        <w:jc w:val="both"/>
      </w:pPr>
      <w:r w:rsidRPr="009E4484">
        <w:t>The government of the country has shown commitment to mainstreaming biodiversity concerns into national development planning, to quantifying the biodiversity management financing gap and to finding innovative ways to finance biodiversity management in the medium to long term, through a combination of state, private sector and ODA resources.</w:t>
      </w:r>
    </w:p>
    <w:p w:rsidR="004A5218" w:rsidRDefault="004A5218" w:rsidP="00C143A8">
      <w:pPr>
        <w:numPr>
          <w:ilvl w:val="0"/>
          <w:numId w:val="28"/>
        </w:numPr>
        <w:spacing w:after="120" w:line="240" w:lineRule="auto"/>
        <w:jc w:val="both"/>
      </w:pPr>
      <w:r w:rsidRPr="009E4484">
        <w:t>The country has a plan in place to update its National Biodiversity Strategy and Action Plan, in many cases receiving assistance through UNDP’s Biodiversity Global Programme to ensure that the new NBSAP includes financial needs assessments, addresses the CBD Strategic Plan for 2011-2020, and becomes a more relevant policy instrument through its integration into development plans, development finance and strategies aimed at managing climate risk.</w:t>
      </w:r>
    </w:p>
    <w:p w:rsidR="004A5218" w:rsidRPr="009E4484" w:rsidRDefault="004A5218" w:rsidP="00C143A8">
      <w:pPr>
        <w:numPr>
          <w:ilvl w:val="0"/>
          <w:numId w:val="28"/>
        </w:numPr>
        <w:spacing w:after="0" w:line="240" w:lineRule="auto"/>
        <w:jc w:val="both"/>
      </w:pPr>
      <w:r w:rsidRPr="009E4484">
        <w:t>The country has a current or recently completed project funded by the Global Environment Facility or other sources through UNDP dealing with financing of Protected Areas, economic valuation of biodiversity and ecosystem services, or capturing values through Payments for Ecosystem Services – generating valuable new knowledge and data, and building the capacity of a range of national and sub-national stakeholders to take this work further.</w:t>
      </w:r>
    </w:p>
    <w:p w:rsidR="004A5218" w:rsidRDefault="004A5218">
      <w:pPr>
        <w:pStyle w:val="EndnoteText"/>
      </w:pPr>
    </w:p>
  </w:endnote>
  <w:endnote w:id="9">
    <w:p w:rsidR="004A5218" w:rsidRPr="00095D8A" w:rsidRDefault="004A5218" w:rsidP="001A0F8C">
      <w:pPr>
        <w:pStyle w:val="EndnoteText"/>
        <w:ind w:left="284" w:hanging="284"/>
      </w:pPr>
      <w:r w:rsidRPr="00095D8A">
        <w:rPr>
          <w:rStyle w:val="EndnoteReference"/>
        </w:rPr>
        <w:endnoteRef/>
      </w:r>
      <w:r w:rsidRPr="00095D8A">
        <w:t xml:space="preserve"> </w:t>
      </w:r>
      <w:r>
        <w:tab/>
        <w:t>T</w:t>
      </w:r>
      <w:r w:rsidRPr="00D94E80">
        <w:t xml:space="preserve">he Tenth Meeting of the Conference of the Parties to the </w:t>
      </w:r>
      <w:r>
        <w:t>CBD (</w:t>
      </w:r>
      <w:r w:rsidRPr="00095D8A">
        <w:t>CBD COP 10</w:t>
      </w:r>
      <w:r>
        <w:t>)</w:t>
      </w:r>
      <w:r w:rsidRPr="00095D8A">
        <w:t xml:space="preserve"> agreed to the headline target “</w:t>
      </w:r>
      <w:r w:rsidRPr="00481486">
        <w:rPr>
          <w:i/>
        </w:rPr>
        <w:t>take effective and urgent action to halt the loss of biodiversity […] by 2020 […] thereby […] contributing to human well-being, and poverty eradication</w:t>
      </w:r>
      <w:r w:rsidRPr="00095D8A">
        <w:t>”. Parties also agreed to</w:t>
      </w:r>
      <w:r>
        <w:t xml:space="preserve"> b</w:t>
      </w:r>
      <w:r w:rsidRPr="00095D8A">
        <w:t>y 2020</w:t>
      </w:r>
      <w:r>
        <w:t xml:space="preserve"> integrate</w:t>
      </w:r>
      <w:r w:rsidRPr="00095D8A">
        <w:t xml:space="preserve"> biodiversity values into national and local development and poverty reduction strategies </w:t>
      </w:r>
      <w:r>
        <w:t xml:space="preserve">and to </w:t>
      </w:r>
      <w:r w:rsidRPr="00095D8A">
        <w:t xml:space="preserve">increase substantially the mobilization of financial resources for implementing </w:t>
      </w:r>
      <w:r>
        <w:t>the Convention.</w:t>
      </w:r>
    </w:p>
  </w:endnote>
  <w:endnote w:id="10">
    <w:p w:rsidR="004A5218" w:rsidRPr="009E4484" w:rsidRDefault="004A5218" w:rsidP="0095171A">
      <w:pPr>
        <w:jc w:val="both"/>
      </w:pPr>
      <w:r>
        <w:rPr>
          <w:rStyle w:val="EndnoteReference"/>
        </w:rPr>
        <w:endnoteRef/>
      </w:r>
      <w:r>
        <w:t xml:space="preserve"> </w:t>
      </w:r>
      <w:r w:rsidRPr="009E4484">
        <w:t>Current Official Development Assistance (ODA) from donor countries cannot alone bridge the financing gap, and further development and adoption of innovative financing mechanisms will be essential. Developing countries will need to be assisted to identify, access, combine and sequence multiple sources of environmental and development finance, as well as channelling their own resources, in order to meet their biodiversity management needs. Countries will need to adapt and strengthen their governance and policy frameworks in order to catalyse and adequately manage the expected increase of financial resources. The project will support work pilot countries whose governments are supportive of this approach, laying the groundwork for a major focus of discussion on biodiversity finance at the CBD COP-11 in 2012.</w:t>
      </w:r>
    </w:p>
    <w:p w:rsidR="004A5218" w:rsidRPr="009E4484" w:rsidRDefault="004A5218" w:rsidP="0095171A">
      <w:pPr>
        <w:jc w:val="both"/>
      </w:pPr>
      <w:r w:rsidRPr="009E4484">
        <w:t xml:space="preserve">Critically, also, the project will build on the process currently being overseen by the Secretariat of the Convention on Biological Diversity </w:t>
      </w:r>
      <w:r>
        <w:t xml:space="preserve">(SCBD) </w:t>
      </w:r>
      <w:r w:rsidRPr="009E4484">
        <w:t>through which countries are revising their National Biodiversity Strategy and Action Plans (NBSAPs) to tie in with the CBD’s Strategic Plan 2011-2020, providing policy-makers with a new vehicle and opportunity for promoting enhanced mainstreaming of biodiversity considerations in development planning (see Section 2.3).</w:t>
      </w:r>
    </w:p>
    <w:p w:rsidR="004A5218" w:rsidRDefault="004A5218">
      <w:pPr>
        <w:pStyle w:val="EndnoteText"/>
      </w:pPr>
    </w:p>
  </w:endnote>
  <w:endnote w:id="11">
    <w:p w:rsidR="004A5218" w:rsidRPr="00C56D11" w:rsidRDefault="004A5218" w:rsidP="00404F82">
      <w:pPr>
        <w:jc w:val="both"/>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The</w:t>
      </w:r>
      <w:r w:rsidRPr="00C56D11">
        <w:rPr>
          <w:rFonts w:ascii="Times New Roman" w:hAnsi="Times New Roman" w:cs="Times New Roman"/>
          <w:sz w:val="24"/>
          <w:szCs w:val="24"/>
        </w:rPr>
        <w:t>e final selection of countries has to be geographically balanced and representative of all types of developing countries (including megadiverse countries, Small Island Developing States (SIDS), Least Developed Countries (LDCs) and emerging and transition economies).</w:t>
      </w:r>
    </w:p>
    <w:p w:rsidR="004A5218" w:rsidRPr="00C56D11" w:rsidRDefault="004A5218" w:rsidP="00404F82">
      <w:pPr>
        <w:jc w:val="both"/>
        <w:rPr>
          <w:rFonts w:ascii="Times New Roman" w:hAnsi="Times New Roman" w:cs="Times New Roman"/>
          <w:sz w:val="24"/>
          <w:szCs w:val="24"/>
        </w:rPr>
      </w:pPr>
      <w:r w:rsidRPr="00C56D11">
        <w:rPr>
          <w:rFonts w:ascii="Times New Roman" w:hAnsi="Times New Roman" w:cs="Times New Roman"/>
          <w:sz w:val="24"/>
          <w:szCs w:val="24"/>
        </w:rPr>
        <w:t>The government of the country has shown commitment to mainstreaming biodiversity concerns into national development planning, to quantifying the biodiversity management financing gap and to finding innovative ways to finance biodiversity management in the medium to long term, through a combination of state, private sector and ODA resources.</w:t>
      </w:r>
    </w:p>
    <w:p w:rsidR="004A5218" w:rsidRPr="00C56D11" w:rsidRDefault="004A5218" w:rsidP="00404F82">
      <w:pPr>
        <w:jc w:val="both"/>
        <w:rPr>
          <w:rFonts w:ascii="Times New Roman" w:hAnsi="Times New Roman" w:cs="Times New Roman"/>
          <w:sz w:val="24"/>
          <w:szCs w:val="24"/>
        </w:rPr>
      </w:pPr>
      <w:r w:rsidRPr="00C56D11">
        <w:rPr>
          <w:rFonts w:ascii="Times New Roman" w:hAnsi="Times New Roman" w:cs="Times New Roman"/>
          <w:sz w:val="24"/>
          <w:szCs w:val="24"/>
        </w:rPr>
        <w:t>The country has a plan in place to update its National Biodiversity Strategy and Action Plan, in many cases receiving assistance through UNDP’s Biodiversity Global Programme to ensure that the new NBSAP includes financial needs assessments, addresses the CBD Strategic Plan for 2011-2020, and becomes a more relevant policy instrument through its integration into development plans, development finance and strategies aimed at managing climate risk.</w:t>
      </w:r>
    </w:p>
    <w:p w:rsidR="004A5218" w:rsidRPr="00C56D11" w:rsidRDefault="004A5218" w:rsidP="00404F82">
      <w:pPr>
        <w:rPr>
          <w:rFonts w:ascii="Times New Roman" w:hAnsi="Times New Roman" w:cs="Times New Roman"/>
          <w:sz w:val="24"/>
          <w:szCs w:val="24"/>
        </w:rPr>
      </w:pPr>
      <w:r w:rsidRPr="00C56D11">
        <w:rPr>
          <w:rFonts w:ascii="Times New Roman" w:hAnsi="Times New Roman" w:cs="Times New Roman"/>
          <w:sz w:val="24"/>
          <w:szCs w:val="24"/>
        </w:rPr>
        <w:t>The country has a current or recently completed project funded by the Global Environment Facility or other sources through UNDP dealing with financing of Protected Areas, economic valuation of biodiversity and ecosystem services, or capturing values through Payments for Ecosystem Services – generating valuable new knowledge and data, and building the capacity of a range of national and sub-national stakeholders to take this work further.</w:t>
      </w:r>
    </w:p>
    <w:p w:rsidR="004A5218" w:rsidRDefault="004A5218">
      <w:pPr>
        <w:pStyle w:val="EndnoteText"/>
      </w:pPr>
    </w:p>
  </w:endnote>
  <w:endnote w:id="12">
    <w:p w:rsidR="004A5218" w:rsidRDefault="004A5218" w:rsidP="009C4136">
      <w:pPr>
        <w:pStyle w:val="NoSpacing"/>
        <w:jc w:val="both"/>
      </w:pPr>
      <w:r>
        <w:rPr>
          <w:rStyle w:val="EndnoteReference"/>
        </w:rPr>
        <w:endnoteRef/>
      </w:r>
      <w:r w:rsidRPr="009E4484">
        <w:t>The</w:t>
      </w:r>
      <w:r>
        <w:t xml:space="preserve"> key</w:t>
      </w:r>
      <w:r w:rsidRPr="009E4484">
        <w:t xml:space="preserve"> project </w:t>
      </w:r>
      <w:r>
        <w:t xml:space="preserve">components as  stated in the original agreement was to </w:t>
      </w:r>
      <w:r w:rsidRPr="009E4484">
        <w:t xml:space="preserve">use the </w:t>
      </w:r>
      <w:r>
        <w:t xml:space="preserve">three </w:t>
      </w:r>
      <w:r w:rsidRPr="008135E9">
        <w:rPr>
          <w:b/>
        </w:rPr>
        <w:t xml:space="preserve">complementary </w:t>
      </w:r>
      <w:r>
        <w:rPr>
          <w:b/>
        </w:rPr>
        <w:t xml:space="preserve">-also key project components - </w:t>
      </w:r>
      <w:r w:rsidRPr="008135E9">
        <w:rPr>
          <w:b/>
        </w:rPr>
        <w:t>approaches below</w:t>
      </w:r>
      <w:r w:rsidRPr="009E4484">
        <w:t xml:space="preserve"> to help developing countries increase the importance attributed to biodiversity and in consequence bridge the financing gap.</w:t>
      </w:r>
    </w:p>
    <w:p w:rsidR="004A5218" w:rsidRPr="009E4484" w:rsidRDefault="004A5218" w:rsidP="009C4136">
      <w:pPr>
        <w:pStyle w:val="NoSpacing"/>
        <w:jc w:val="both"/>
      </w:pPr>
    </w:p>
    <w:p w:rsidR="004A5218" w:rsidRPr="00F56BEC" w:rsidRDefault="004A5218" w:rsidP="009C4136">
      <w:pPr>
        <w:pStyle w:val="NoSpacing"/>
        <w:jc w:val="both"/>
        <w:rPr>
          <w:b/>
        </w:rPr>
      </w:pPr>
      <w:r w:rsidRPr="00F56BEC">
        <w:rPr>
          <w:b/>
        </w:rPr>
        <w:t>Component 1: Integrate biodiversity and ecosystem services in sectoral and development policy, planning and budgeting</w:t>
      </w:r>
    </w:p>
    <w:p w:rsidR="004A5218" w:rsidRPr="009E4484" w:rsidRDefault="004A5218" w:rsidP="009C4136">
      <w:pPr>
        <w:pStyle w:val="NoSpacing"/>
        <w:jc w:val="both"/>
      </w:pPr>
      <w:r w:rsidRPr="009E4484">
        <w:t xml:space="preserve">Decades of development experience have taught us that it is important to mainstream biodiversity into national development plans, as well as into the policy, planning and financing frameworks of other key sectors (including National Adaptation </w:t>
      </w:r>
      <w:r>
        <w:t>Program</w:t>
      </w:r>
      <w:r w:rsidRPr="009E4484">
        <w:t xml:space="preserve">s of Action and Nationally Appropriate Mitigation Actions), making best use of available mutual benefits. Even though many countries have mainstreamed wider environmental concerns into national development and poverty reduction strategies (National Development Plans/Poverty Reduction Strategy Papers), the linkages to biodiversity and ecosystem services often remain poorly articulated. To address this shortcoming, it is imperative that </w:t>
      </w:r>
      <w:r w:rsidRPr="00AB0DEA">
        <w:rPr>
          <w:color w:val="FF0000"/>
        </w:rPr>
        <w:t xml:space="preserve">new analyses, tools and operational approaches are developed for determining and quantifying the benefit ecosystems provide to other sectors; the </w:t>
      </w:r>
      <w:r w:rsidRPr="009E4484">
        <w:t>threats posed by sectors to biodiversity and policy measures to reduce these threats (which will have a bearing on the costs of addressing biodiversity loss).</w:t>
      </w:r>
    </w:p>
    <w:p w:rsidR="004A5218" w:rsidRPr="00F56BEC" w:rsidRDefault="004A5218" w:rsidP="009C4136">
      <w:pPr>
        <w:pStyle w:val="NoSpacing"/>
        <w:jc w:val="both"/>
        <w:rPr>
          <w:b/>
        </w:rPr>
      </w:pPr>
      <w:r w:rsidRPr="00F56BEC">
        <w:rPr>
          <w:b/>
        </w:rPr>
        <w:t>Component 2: Assess the financing and governance needs for the management and conservation of biodiversity and ecosystem services</w:t>
      </w:r>
    </w:p>
    <w:p w:rsidR="004A5218" w:rsidRPr="009E4484" w:rsidRDefault="004A5218" w:rsidP="009C4136">
      <w:pPr>
        <w:pStyle w:val="NoSpacing"/>
        <w:jc w:val="both"/>
      </w:pPr>
      <w:r w:rsidRPr="009E4484">
        <w:t xml:space="preserve">Too often the debate on financing has focused on revenue generation only, without an assessment of the actual investment needs. Any strategy aimed at deepening environmental finance at the country level will need to start with an evaluation of the true costs of management and its cost-effectiveness, as well as of the barriers to successful implementation. Several fundamental questions need to be answered in this regard, including: (a) </w:t>
      </w:r>
      <w:r w:rsidRPr="00AB0DEA">
        <w:rPr>
          <w:color w:val="FF0000"/>
        </w:rPr>
        <w:t xml:space="preserve">what are the cost coefficients for the delivery of basic biodiversity management functions against which cost-effectiveness can be assessed? What opportunities and barriers exist to improved cost-effectiveness? (b) How much would it cost to remove the above barriers? What other options are available? What are the costs of inaction? </w:t>
      </w:r>
      <w:r w:rsidRPr="009E4484">
        <w:t>(c) What financing is hence required at a national level to meet national targets set in terms of the global biodiversity targets adopted under the new CBD Strategic Plan for the period 2011-2020?</w:t>
      </w:r>
    </w:p>
    <w:p w:rsidR="004A5218" w:rsidRPr="009E4484" w:rsidRDefault="004A5218" w:rsidP="009C4136">
      <w:pPr>
        <w:pStyle w:val="NoSpacing"/>
        <w:jc w:val="both"/>
      </w:pPr>
      <w:r w:rsidRPr="009E4484">
        <w:t>To address these questions in a comprehensive and rigorous manner, new methodologies and analytical tools will be required, including the development of costed action plans for addressing the gaps and barriers. The resulting analyses will also contribute valuable elements to the CBD’s Resource Mobilization Strategy, and to the formulation of the next generation of NBSAPs which will require an assessment of financial needs.</w:t>
      </w:r>
    </w:p>
    <w:p w:rsidR="004A5218" w:rsidRPr="009E4484" w:rsidRDefault="004A5218" w:rsidP="009C4136">
      <w:pPr>
        <w:pStyle w:val="NoSpacing"/>
        <w:jc w:val="both"/>
      </w:pPr>
    </w:p>
    <w:p w:rsidR="004A5218" w:rsidRPr="00F56BEC" w:rsidRDefault="004A5218" w:rsidP="009C4136">
      <w:pPr>
        <w:pStyle w:val="NoSpacing"/>
        <w:jc w:val="both"/>
        <w:rPr>
          <w:b/>
        </w:rPr>
      </w:pPr>
      <w:r w:rsidRPr="00F56BEC">
        <w:rPr>
          <w:b/>
        </w:rPr>
        <w:t>Component 3: Identify, combine and sequence different sources of funds to meet biodiversity-financing needs</w:t>
      </w:r>
    </w:p>
    <w:p w:rsidR="004A5218" w:rsidRPr="009E4484" w:rsidRDefault="004A5218" w:rsidP="009C4136">
      <w:pPr>
        <w:pStyle w:val="NoSpacing"/>
        <w:jc w:val="both"/>
      </w:pPr>
      <w:r w:rsidRPr="009E4484">
        <w:t>Once the costs of biodiversity management have been projected, the revenue side of the funding equation will need to be addressed. Countries will need to identify, combine and sequence different sources of funds, to meet their biodiversity financing needs. A large number of potential financing instruments exist, including innovative financing and market mechanisms, such as carbon markets, biodiversity offsets and payments for ecosystem services, including sharing of benefits arising from the utilization of genetic resources. However, there is no one-size-fits-all strategy for environmental finance. The strategies that need to be employed to tap into each of these funding sources will vary considerably. An assessment of the suitability of different funding options needs to be undertaken, with full consideration of country-specific circumstances, in order to determine how financing can be configured to meet the previously defined financial needs. Particular attention will be paid to the potential risks and barriers related to the implementation of innovative financing instruments, given country-specific circumstances, ways and means to overcome these barriers when possible, and the potential need for environmental and social safeguards.</w:t>
      </w:r>
    </w:p>
    <w:p w:rsidR="004A5218" w:rsidRDefault="004A5218" w:rsidP="009C4136">
      <w:pPr>
        <w:pStyle w:val="NoSpacing"/>
        <w:jc w:val="both"/>
      </w:pPr>
      <w:r>
        <w:t xml:space="preserve"> </w:t>
      </w:r>
    </w:p>
  </w:endnote>
  <w:endnote w:id="13">
    <w:p w:rsidR="004A5218" w:rsidRPr="005F5290" w:rsidRDefault="004A5218" w:rsidP="006F6C90">
      <w:pPr>
        <w:spacing w:line="240" w:lineRule="auto"/>
        <w:jc w:val="both"/>
        <w:rPr>
          <w:rFonts w:ascii="Times New Roman" w:eastAsia="Times New Roman" w:hAnsi="Times New Roman" w:cs="Times New Roman"/>
          <w:b/>
          <w:i/>
        </w:rPr>
      </w:pPr>
      <w:r>
        <w:rPr>
          <w:rStyle w:val="EndnoteReference"/>
        </w:rPr>
        <w:endnoteRef/>
      </w:r>
      <w:r w:rsidRPr="005F5290">
        <w:rPr>
          <w:rFonts w:ascii="Times New Roman" w:eastAsia="+mn-ea" w:hAnsi="Times New Roman" w:cs="Times New Roman"/>
          <w:b/>
          <w:i/>
          <w:color w:val="000000"/>
          <w:kern w:val="24"/>
        </w:rPr>
        <w:t>Baseline CTA-BD is appointed from within the UNDP: neither other staff nor national projects units selected. Awareness about the project exists among key global experts, but no results available or disseminated.</w:t>
      </w:r>
    </w:p>
    <w:p w:rsidR="004A5218" w:rsidRPr="005F5290" w:rsidRDefault="004A5218" w:rsidP="006F6C90">
      <w:pPr>
        <w:spacing w:line="240" w:lineRule="auto"/>
        <w:jc w:val="both"/>
        <w:rPr>
          <w:rFonts w:ascii="Times New Roman" w:eastAsia="Times New Roman" w:hAnsi="Times New Roman" w:cs="Times New Roman"/>
        </w:rPr>
      </w:pPr>
      <w:r w:rsidRPr="005F5290">
        <w:rPr>
          <w:rFonts w:ascii="Times New Roman" w:eastAsia="+mn-ea" w:hAnsi="Times New Roman" w:cs="Times New Roman"/>
          <w:color w:val="000000"/>
          <w:kern w:val="24"/>
        </w:rPr>
        <w:t xml:space="preserve">Indicators: Technical and administrative staff recruited and teams completed and operational. CBD side events and other meeting presentation/participations organized. </w:t>
      </w:r>
      <w:r w:rsidRPr="005F5290">
        <w:rPr>
          <w:rFonts w:ascii="Times New Roman" w:eastAsia="+mn-ea" w:hAnsi="Times New Roman" w:cs="Times New Roman"/>
          <w:bCs/>
          <w:iCs/>
          <w:color w:val="000000"/>
          <w:kern w:val="24"/>
        </w:rPr>
        <w:t xml:space="preserve">Evaluation meeting held. Follow-up project aimed at wider </w:t>
      </w:r>
      <w:r>
        <w:rPr>
          <w:rFonts w:ascii="Times New Roman" w:eastAsia="+mn-ea" w:hAnsi="Times New Roman" w:cs="Times New Roman"/>
          <w:bCs/>
          <w:iCs/>
          <w:color w:val="000000"/>
          <w:kern w:val="24"/>
        </w:rPr>
        <w:t>rollout</w:t>
      </w:r>
      <w:r w:rsidRPr="005F5290">
        <w:rPr>
          <w:rFonts w:ascii="Times New Roman" w:eastAsia="+mn-ea" w:hAnsi="Times New Roman" w:cs="Times New Roman"/>
          <w:bCs/>
          <w:iCs/>
          <w:color w:val="000000"/>
          <w:kern w:val="24"/>
        </w:rPr>
        <w:t xml:space="preserve"> of the </w:t>
      </w:r>
      <w:r w:rsidRPr="005F5290">
        <w:rPr>
          <w:rFonts w:ascii="Times New Roman" w:eastAsia="+mn-ea" w:hAnsi="Times New Roman" w:cs="Times New Roman"/>
          <w:bCs/>
          <w:color w:val="000000"/>
          <w:kern w:val="24"/>
        </w:rPr>
        <w:t xml:space="preserve">method and tools. </w:t>
      </w:r>
    </w:p>
    <w:p w:rsidR="004A5218" w:rsidRDefault="004A5218">
      <w:pPr>
        <w:pStyle w:val="EndnoteText"/>
      </w:pPr>
      <w:r>
        <w:t xml:space="preserve"> </w:t>
      </w:r>
    </w:p>
  </w:endnote>
  <w:endnote w:id="14">
    <w:p w:rsidR="004A5218" w:rsidRPr="005F5290" w:rsidRDefault="004A5218" w:rsidP="00FB6AC2">
      <w:pPr>
        <w:pStyle w:val="NoSpacing"/>
        <w:jc w:val="both"/>
        <w:rPr>
          <w:rFonts w:ascii="Times New Roman" w:hAnsi="Times New Roman"/>
        </w:rPr>
      </w:pPr>
      <w:r>
        <w:rPr>
          <w:rStyle w:val="EndnoteReference"/>
        </w:rPr>
        <w:endnoteRef/>
      </w:r>
      <w:r>
        <w:t xml:space="preserve"> </w:t>
      </w:r>
      <w:r w:rsidRPr="005F5290">
        <w:rPr>
          <w:rFonts w:ascii="Times New Roman" w:hAnsi="Times New Roman"/>
        </w:rPr>
        <w:t>Decades of development experience have taught that it is important to mainstream biodiversity into national development plans, as well as into the policy, planning and financing frameworks of other key sectors (including National Adaptation Programs of Action and Nationally Appropriate Mitigation Actions), making best use of available mutual benefits. Even though many countries have mainstreamed wider environmental concerns into national development and poverty reduction strategies (National Development Plans/Poverty Reduction Strategy Papers), the linkages to biodiversity and ecosystem services often remain poorly articulated. To address this, it is imperative that new analyses, tools and operational approaches are developed for determining and quantifying the benefit ecosystems provide to other sectors; the threats posed by sectors to biodiversity and policy measures to reduce these threats (which will have a bearing on the costs of addressing biodiversity loss).</w:t>
      </w:r>
    </w:p>
    <w:p w:rsidR="004A5218" w:rsidRDefault="004A5218">
      <w:pPr>
        <w:pStyle w:val="EndnoteText"/>
      </w:pPr>
    </w:p>
  </w:endnote>
  <w:endnote w:id="15">
    <w:p w:rsidR="004A5218" w:rsidRPr="005F5290" w:rsidRDefault="004A5218" w:rsidP="00FB6AC2">
      <w:pPr>
        <w:pStyle w:val="NoSpacing"/>
        <w:jc w:val="both"/>
        <w:rPr>
          <w:rFonts w:ascii="Times New Roman" w:hAnsi="Times New Roman"/>
        </w:rPr>
      </w:pPr>
      <w:r>
        <w:rPr>
          <w:rStyle w:val="EndnoteReference"/>
        </w:rPr>
        <w:endnoteRef/>
      </w:r>
      <w:r>
        <w:t xml:space="preserve"> </w:t>
      </w:r>
      <w:r w:rsidRPr="005F5290">
        <w:rPr>
          <w:rFonts w:ascii="Times New Roman" w:hAnsi="Times New Roman"/>
        </w:rPr>
        <w:t>The debate on financing has often focused on revenue generation only, without an assessment of actual investment needs. Any strategy aimed at deepening environmental finance at the country level needs to start with an evaluation of the true costs of management and its cost-effectiveness, as well as of the barriers to successful implementation. Several fundamental questions need to be answered in this regard, including: (a) What are the cost coefficients for the delivery of basic biodiversity management functions against which cost-effectiveness can be assessed? What opportunities and barriers exist to improved cost-effectiveness? (b) How much would it cost to remove the above barriers? What other options are available? What are the costs of inaction? (c) What financing is hence required at a national level to meet national targets set in terms of the global biodiversity targets adopted under the new CBD Strategic Plan for the period 2011-2020. To address these questions in a comprehensive and rigorous manner, new methodologies and analytical tools will be required, including the development of cost action plans for addressing gaps and barriers. The resulting analyses will also contribute valuable elements to the CBD’s Resource Mobilization Strategy, and to the formulation of the next generation of NBSAPs, which will require an assessment of financial needs.</w:t>
      </w:r>
    </w:p>
    <w:p w:rsidR="004A5218" w:rsidRDefault="004A5218">
      <w:pPr>
        <w:pStyle w:val="EndnoteText"/>
      </w:pPr>
    </w:p>
  </w:endnote>
  <w:endnote w:id="16">
    <w:p w:rsidR="004A5218" w:rsidRPr="005F5290" w:rsidRDefault="004A5218" w:rsidP="00FB6AC2">
      <w:pPr>
        <w:pStyle w:val="NoSpacing"/>
        <w:jc w:val="both"/>
        <w:rPr>
          <w:rFonts w:ascii="Times New Roman" w:hAnsi="Times New Roman"/>
        </w:rPr>
      </w:pPr>
      <w:r>
        <w:rPr>
          <w:rStyle w:val="EndnoteReference"/>
        </w:rPr>
        <w:endnoteRef/>
      </w:r>
      <w:r>
        <w:t xml:space="preserve"> </w:t>
      </w:r>
      <w:r w:rsidRPr="005F5290">
        <w:rPr>
          <w:rFonts w:ascii="Times New Roman" w:hAnsi="Times New Roman"/>
        </w:rPr>
        <w:t>Once the costs of biodiversity management have been projected, the revenue side of the funding equation will need to be addressed. Countries will need to identify, combine and sequence different sources of funds, to meet their biodiversity financing needs. A large number of potential financing instruments exist, including innovative financing and market mechanisms, such as carbon markets, biodiversity offsets and payments for ecosystem services, including sharing of benefits arising from the utilization of genetic resources. However, there is no one-size-fits-all strategy for environmental finance. An assessment of the suitability of different funding options needs to be undertaken, with full consideration of country-specific circumstances, in order to determine how financing can be configured to meet the previously defined financial needs. Particular attention will be paid to the potential risks and barriers related to the implementation of innovative financing instruments, given country-specific circumstances, ways and means to overcome these barriers when possible, and the potential need for environmental and social safeguards.</w:t>
      </w:r>
    </w:p>
    <w:p w:rsidR="004A5218" w:rsidRDefault="004A5218">
      <w:pPr>
        <w:pStyle w:val="EndnoteText"/>
      </w:pPr>
    </w:p>
  </w:endnote>
  <w:endnote w:id="17">
    <w:p w:rsidR="004A5218" w:rsidRDefault="004A5218" w:rsidP="0044500D">
      <w:pPr>
        <w:pStyle w:val="EndnoteText"/>
      </w:pPr>
      <w:r>
        <w:rPr>
          <w:rStyle w:val="EndnoteReference"/>
        </w:rPr>
        <w:endnoteRef/>
      </w:r>
      <w:r>
        <w:t xml:space="preserve"> </w:t>
      </w:r>
      <w:r w:rsidRPr="00AA1B91">
        <w:rPr>
          <w:rFonts w:cstheme="minorHAnsi"/>
          <w:lang w:val="en-GB"/>
        </w:rPr>
        <w:t>Through</w:t>
      </w:r>
      <w:r>
        <w:rPr>
          <w:rFonts w:cstheme="minorHAnsi"/>
          <w:lang w:val="en-GB"/>
        </w:rPr>
        <w:t xml:space="preserve"> the</w:t>
      </w:r>
      <w:r w:rsidRPr="00AA1B91">
        <w:rPr>
          <w:rFonts w:cstheme="minorHAnsi"/>
          <w:lang w:val="en-GB"/>
        </w:rPr>
        <w:t xml:space="preserve"> COP-12 decision on Resource Mobilisation (UNEP/CBD/COP/DEC/XII/3), CBD parties formally endorsed the </w:t>
      </w:r>
      <w:r>
        <w:rPr>
          <w:rFonts w:cstheme="minorHAnsi"/>
          <w:lang w:val="en-GB"/>
        </w:rPr>
        <w:t>BIOFIN</w:t>
      </w:r>
      <w:r w:rsidRPr="00AA1B91">
        <w:rPr>
          <w:rFonts w:cstheme="minorHAnsi"/>
          <w:lang w:val="en-GB"/>
        </w:rPr>
        <w:t xml:space="preserve"> methodology, recommending countries to apply its tools and calling for </w:t>
      </w:r>
      <w:r>
        <w:rPr>
          <w:rFonts w:cstheme="minorHAnsi"/>
          <w:lang w:val="en-GB"/>
        </w:rPr>
        <w:t>BIOFIN</w:t>
      </w:r>
      <w:r w:rsidRPr="00AA1B91">
        <w:rPr>
          <w:rFonts w:cstheme="minorHAnsi"/>
          <w:lang w:val="en-GB"/>
        </w:rPr>
        <w:t xml:space="preserve"> to further upscale</w:t>
      </w:r>
      <w:r>
        <w:rPr>
          <w:rFonts w:cstheme="minorHAnsi"/>
          <w:lang w:val="en-GB"/>
        </w:rPr>
        <w:t>. German IKI report.</w:t>
      </w:r>
    </w:p>
  </w:endnote>
  <w:endnote w:id="18">
    <w:p w:rsidR="004A5218" w:rsidRPr="00E712B1" w:rsidRDefault="004A5218" w:rsidP="00A35D73">
      <w:pPr>
        <w:spacing w:after="0" w:line="240" w:lineRule="auto"/>
        <w:jc w:val="both"/>
        <w:rPr>
          <w:rFonts w:ascii="Times New Roman" w:hAnsi="Times New Roman" w:cs="Times New Roman"/>
        </w:rPr>
      </w:pPr>
      <w:r>
        <w:rPr>
          <w:rStyle w:val="EndnoteReference"/>
        </w:rPr>
        <w:endnoteRef/>
      </w:r>
      <w:r>
        <w:t xml:space="preserve"> </w:t>
      </w:r>
      <w:r w:rsidRPr="00E712B1">
        <w:rPr>
          <w:rFonts w:ascii="Times New Roman" w:hAnsi="Times New Roman" w:cs="Times New Roman"/>
        </w:rPr>
        <w:t xml:space="preserve">All three project are confirmed to be complementary to </w:t>
      </w:r>
      <w:r>
        <w:rPr>
          <w:rFonts w:ascii="Times New Roman" w:hAnsi="Times New Roman" w:cs="Times New Roman"/>
        </w:rPr>
        <w:t xml:space="preserve">their collective contribution to the improvements in the nation’s </w:t>
      </w:r>
      <w:r w:rsidRPr="00E712B1">
        <w:rPr>
          <w:rFonts w:ascii="Times New Roman" w:hAnsi="Times New Roman" w:cs="Times New Roman"/>
        </w:rPr>
        <w:t>financial architecture for sustainable development.</w:t>
      </w:r>
      <w:r w:rsidRPr="00A35D73">
        <w:rPr>
          <w:rFonts w:ascii="Times New Roman" w:hAnsi="Times New Roman" w:cs="Times New Roman"/>
        </w:rPr>
        <w:t xml:space="preserve"> </w:t>
      </w:r>
      <w:r w:rsidRPr="00E712B1">
        <w:rPr>
          <w:rFonts w:ascii="Times New Roman" w:hAnsi="Times New Roman" w:cs="Times New Roman"/>
        </w:rPr>
        <w:t xml:space="preserve">Here, the evolution and history of </w:t>
      </w:r>
      <w:r>
        <w:rPr>
          <w:rFonts w:ascii="Times New Roman" w:hAnsi="Times New Roman" w:cs="Times New Roman"/>
        </w:rPr>
        <w:t>BIOFIN</w:t>
      </w:r>
      <w:r w:rsidRPr="00E712B1">
        <w:rPr>
          <w:rFonts w:ascii="Times New Roman" w:hAnsi="Times New Roman" w:cs="Times New Roman"/>
        </w:rPr>
        <w:t xml:space="preserve"> is important. The </w:t>
      </w:r>
      <w:r w:rsidRPr="00E712B1">
        <w:rPr>
          <w:rFonts w:ascii="Times New Roman" w:hAnsi="Times New Roman" w:cs="Times New Roman"/>
          <w:i/>
        </w:rPr>
        <w:t>Stern</w:t>
      </w:r>
      <w:r w:rsidRPr="00E712B1">
        <w:rPr>
          <w:rFonts w:ascii="Times New Roman" w:hAnsi="Times New Roman" w:cs="Times New Roman"/>
        </w:rPr>
        <w:t xml:space="preserve"> report published in 2007 brought the evidence and knowledge about ecosystem services and valuation to a new level. Global champions, including Tony Blair, took it forward and made it an important economic and development issue with its conceptual leap between development, biodiversity and nature. WAVES was launched building on this work on national accounts at COP 2010. TEEB had also been successfully raising the awareness of the value of ecosystem services and linkages to other economic sectors. </w:t>
      </w:r>
      <w:r>
        <w:rPr>
          <w:rFonts w:ascii="Times New Roman" w:hAnsi="Times New Roman" w:cs="Times New Roman"/>
        </w:rPr>
        <w:t>BIOFIN</w:t>
      </w:r>
      <w:r w:rsidRPr="00E712B1">
        <w:rPr>
          <w:rFonts w:ascii="Times New Roman" w:hAnsi="Times New Roman" w:cs="Times New Roman"/>
        </w:rPr>
        <w:t xml:space="preserve"> was to address the need for biodiversity financing and answer the question of how to fund the strategic plans. A working group was preparing a manual on financing the strategic biodiversity plan and assessment of funding streams and gaps. The bigger picture was that this work was part of a dialogue around the inadequacies of ODA development and a need to leverage private sector funding for development. Biodiversity offset is a case in point. The financing solutions were not as obvious as the areas for climate change financing, such as energy and investments infrastructures and less carbon-intensive pathways.</w:t>
      </w:r>
    </w:p>
    <w:p w:rsidR="004A5218" w:rsidRDefault="004A5218">
      <w:pPr>
        <w:pStyle w:val="EndnoteText"/>
      </w:pPr>
    </w:p>
  </w:endnote>
  <w:endnote w:id="19">
    <w:p w:rsidR="004A5218" w:rsidRPr="00B43D90" w:rsidRDefault="004A5218" w:rsidP="006C0EC5">
      <w:pPr>
        <w:jc w:val="both"/>
        <w:rPr>
          <w:rFonts w:ascii="Times New Roman" w:hAnsi="Times New Roman" w:cs="Times New Roman"/>
          <w:sz w:val="20"/>
          <w:szCs w:val="20"/>
        </w:rPr>
      </w:pPr>
      <w:r w:rsidRPr="00B43D90">
        <w:rPr>
          <w:rStyle w:val="EndnoteReference"/>
          <w:sz w:val="20"/>
          <w:szCs w:val="20"/>
        </w:rPr>
        <w:endnoteRef/>
      </w:r>
      <w:r w:rsidRPr="00B43D90">
        <w:rPr>
          <w:sz w:val="20"/>
          <w:szCs w:val="20"/>
        </w:rPr>
        <w:t xml:space="preserve"> </w:t>
      </w:r>
      <w:r w:rsidRPr="009763AC">
        <w:t>followed by the G-8 countries recommendation for a global study - TEEB project that had successfully began to advance awareness of biodiversity values in the market. WAVES was launched in 2010 to work on natural capital accounts (interview with WAVES Project director World Bank).</w:t>
      </w:r>
      <w:r w:rsidRPr="009763AC">
        <w:rPr>
          <w:rFonts w:cstheme="minorHAnsi"/>
          <w:sz w:val="20"/>
          <w:szCs w:val="20"/>
        </w:rPr>
        <w:t>By greening n</w:t>
      </w:r>
      <w:r w:rsidRPr="00B43D90">
        <w:rPr>
          <w:rFonts w:cstheme="minorHAnsi"/>
          <w:sz w:val="20"/>
          <w:szCs w:val="20"/>
        </w:rPr>
        <w:t>ational income accounts, the project aims to enable policy makers to take the economic value of biodiversity and ecosystem services into account when making policy decisions. The EC-UNDP project will build on the tools to be developed through Waves, assisting countries to develop financing plans and identify funding options for the conservation of biodiversity and the maintenance of ecosystem services.</w:t>
      </w:r>
    </w:p>
    <w:p w:rsidR="004A5218" w:rsidRDefault="004A5218" w:rsidP="006C0EC5">
      <w:pPr>
        <w:jc w:val="both"/>
      </w:pPr>
      <w:r w:rsidRPr="00703340">
        <w:rPr>
          <w:rFonts w:ascii="Times New Roman" w:hAnsi="Times New Roman" w:cs="Times New Roman"/>
        </w:rPr>
        <w:t>The TEEB has completed its set of reports for national, international, regional and local policy-makers and the business sector, as well as its final synthesis report</w:t>
      </w:r>
      <w:r>
        <w:rPr>
          <w:rFonts w:ascii="Times New Roman" w:hAnsi="Times New Roman" w:cs="Times New Roman"/>
        </w:rPr>
        <w:t>. It</w:t>
      </w:r>
      <w:r w:rsidRPr="00703340">
        <w:rPr>
          <w:rFonts w:ascii="Times New Roman" w:hAnsi="Times New Roman" w:cs="Times New Roman"/>
        </w:rPr>
        <w:t xml:space="preserve"> continues to undertake follow-up initiatives, particularly through UNEP-supported valuation work in countries.</w:t>
      </w:r>
    </w:p>
  </w:endnote>
  <w:endnote w:id="20">
    <w:p w:rsidR="004A5218" w:rsidRPr="00703340" w:rsidRDefault="004A5218" w:rsidP="006C0EC5">
      <w:pPr>
        <w:jc w:val="both"/>
        <w:rPr>
          <w:rFonts w:ascii="Times New Roman" w:hAnsi="Times New Roman" w:cs="Times New Roman"/>
        </w:rPr>
      </w:pPr>
      <w:r w:rsidRPr="00703340">
        <w:rPr>
          <w:rFonts w:ascii="Times New Roman" w:hAnsi="Times New Roman" w:cs="Times New Roman"/>
        </w:rPr>
        <w:t>The TEEB has completed its set of reports for national, international, regional and local policy-makers and the business sector, as well as its final synthesis report and continues to undertake follow-up initiatives, particularly through UNEP-supported valuation work in countries.</w:t>
      </w:r>
    </w:p>
    <w:p w:rsidR="004A5218" w:rsidRDefault="004A5218" w:rsidP="006C0EC5">
      <w:pPr>
        <w:pStyle w:val="EndnoteText"/>
      </w:pPr>
    </w:p>
  </w:endnote>
  <w:endnote w:id="21">
    <w:p w:rsidR="004A5218" w:rsidRPr="00D83ED9" w:rsidRDefault="004A5218" w:rsidP="006C0EC5">
      <w:pPr>
        <w:spacing w:after="0"/>
        <w:jc w:val="both"/>
        <w:rPr>
          <w:rFonts w:ascii="Times New Roman" w:hAnsi="Times New Roman" w:cs="Times New Roman"/>
          <w:u w:val="single"/>
        </w:rPr>
      </w:pPr>
      <w:r w:rsidRPr="009763AC">
        <w:rPr>
          <w:rStyle w:val="EndnoteReference"/>
        </w:rPr>
        <w:endnoteRef/>
      </w:r>
      <w:r w:rsidRPr="009763AC">
        <w:t xml:space="preserve"> </w:t>
      </w:r>
      <w:r w:rsidRPr="009763AC">
        <w:rPr>
          <w:rFonts w:ascii="Times New Roman" w:hAnsi="Times New Roman" w:cs="Times New Roman"/>
        </w:rPr>
        <w:t xml:space="preserve">FASPS first coordinated with us regarding WAVES, it was not clear how biodiversity will be incorporated in the mangroves component for DRR. When you say mangrove, they are looking at single species of mangrove only for DRR. Diversifying mangrove species gives higher value to the mangrove formation for DRR. The diversity of mangrove species is critical. </w:t>
      </w:r>
      <w:r w:rsidRPr="009763AC">
        <w:rPr>
          <w:rFonts w:ascii="Times New Roman" w:hAnsi="Times New Roman" w:cs="Times New Roman"/>
          <w:u w:val="single"/>
        </w:rPr>
        <w:t>BIOFIN can do work on assisting BMB in terms of developing further the biodiversity account for WAVES in terms of educating and raising awareness on the importance of biodiversity in the context of WAVES.</w:t>
      </w:r>
      <w:r w:rsidRPr="00D83ED9">
        <w:rPr>
          <w:rFonts w:ascii="Times New Roman" w:hAnsi="Times New Roman" w:cs="Times New Roman"/>
          <w:u w:val="single"/>
        </w:rPr>
        <w:t xml:space="preserve"> </w:t>
      </w:r>
    </w:p>
    <w:p w:rsidR="004A5218" w:rsidRDefault="004A5218" w:rsidP="006C0EC5">
      <w:pPr>
        <w:pStyle w:val="EndnoteText"/>
      </w:pPr>
    </w:p>
  </w:endnote>
  <w:endnote w:id="22">
    <w:p w:rsidR="004A5218" w:rsidRPr="00B43D90" w:rsidRDefault="004A5218" w:rsidP="006C0EC5">
      <w:pPr>
        <w:jc w:val="both"/>
        <w:rPr>
          <w:rFonts w:cstheme="minorHAnsi"/>
        </w:rPr>
      </w:pPr>
      <w:r w:rsidRPr="00B43D90">
        <w:rPr>
          <w:rStyle w:val="EndnoteReference"/>
          <w:rFonts w:cstheme="minorHAnsi"/>
          <w:sz w:val="20"/>
          <w:szCs w:val="20"/>
        </w:rPr>
        <w:endnoteRef/>
      </w:r>
      <w:r w:rsidRPr="00B43D90">
        <w:rPr>
          <w:rFonts w:cstheme="minorHAnsi"/>
          <w:sz w:val="20"/>
          <w:szCs w:val="20"/>
        </w:rPr>
        <w:t xml:space="preserve"> The overall goal of the project is to better integrate ecosystem assessment and economic valuation of ecosystem services into sustainable national development planning. The five pilot countries are different from those involved in the EC-UNDP project, and ProEcoServ does not have a financial focus, but there will be significant areas where learning can be shared between the two projects.</w:t>
      </w:r>
    </w:p>
  </w:endnote>
  <w:endnote w:id="23">
    <w:p w:rsidR="004A5218" w:rsidRPr="00B43D90" w:rsidRDefault="004A5218" w:rsidP="006C0EC5">
      <w:pPr>
        <w:pStyle w:val="EndnoteText"/>
        <w:rPr>
          <w:rFonts w:asciiTheme="minorHAnsi" w:hAnsiTheme="minorHAnsi" w:cstheme="minorHAnsi"/>
        </w:rPr>
      </w:pPr>
      <w:r w:rsidRPr="00B43D90">
        <w:rPr>
          <w:rStyle w:val="EndnoteReference"/>
          <w:rFonts w:asciiTheme="minorHAnsi" w:hAnsiTheme="minorHAnsi" w:cstheme="minorHAnsi"/>
        </w:rPr>
        <w:endnoteRef/>
      </w:r>
      <w:r w:rsidRPr="00B43D90">
        <w:rPr>
          <w:rFonts w:asciiTheme="minorHAnsi" w:hAnsiTheme="minorHAnsi" w:cstheme="minorHAnsi"/>
        </w:rPr>
        <w:t xml:space="preserve"> </w:t>
      </w:r>
    </w:p>
  </w:endnote>
  <w:endnote w:id="24">
    <w:p w:rsidR="004A5218" w:rsidRPr="00B43D90" w:rsidRDefault="004A5218" w:rsidP="006C0EC5">
      <w:pPr>
        <w:pStyle w:val="EndnoteText"/>
        <w:rPr>
          <w:rFonts w:asciiTheme="minorHAnsi" w:hAnsiTheme="minorHAnsi" w:cstheme="minorHAnsi"/>
        </w:rPr>
      </w:pPr>
      <w:r w:rsidRPr="00B43D90">
        <w:rPr>
          <w:rStyle w:val="EndnoteReference"/>
          <w:rFonts w:asciiTheme="minorHAnsi" w:hAnsiTheme="minorHAnsi" w:cstheme="minorHAnsi"/>
        </w:rPr>
        <w:endnoteRef/>
      </w:r>
      <w:r w:rsidRPr="00B43D90">
        <w:rPr>
          <w:rFonts w:asciiTheme="minorHAnsi" w:hAnsiTheme="minorHAnsi" w:cstheme="minorHAnsi"/>
        </w:rPr>
        <w:t xml:space="preserve"> </w:t>
      </w:r>
    </w:p>
  </w:endnote>
  <w:endnote w:id="25">
    <w:p w:rsidR="004A5218" w:rsidRDefault="004A5218" w:rsidP="00407ECD">
      <w:pPr>
        <w:pStyle w:val="EndnoteText"/>
      </w:pPr>
      <w:r>
        <w:rPr>
          <w:rStyle w:val="EndnoteReference"/>
        </w:rPr>
        <w:endnoteRef/>
      </w:r>
      <w:r>
        <w:t xml:space="preserve"> </w:t>
      </w:r>
      <w:r w:rsidRPr="00D02BDD">
        <w:rPr>
          <w:rFonts w:ascii="Times New Roman" w:hAnsi="Times New Roman"/>
        </w:rPr>
        <w:t>Long-term engagement on a countr</w:t>
      </w:r>
      <w:r>
        <w:rPr>
          <w:rFonts w:ascii="Times New Roman" w:hAnsi="Times New Roman"/>
        </w:rPr>
        <w:t>ies</w:t>
      </w:r>
      <w:r w:rsidRPr="00D02BDD">
        <w:rPr>
          <w:rFonts w:ascii="Times New Roman" w:hAnsi="Times New Roman"/>
        </w:rPr>
        <w:t xml:space="preserve"> finance plan is progressive with several stages, and this work also provides lessons for future NBSAP action planning (to involve finance assessments along the way and resource mobilization tactics). The technical need for biodiversity finance needed assessments. Step 4 of the financing plan requires intense engagement with the private sector. There have to be platforms and central frameworks already in place to work with. NBSAP process has not targeted the policy incentive or education needed to spur private sector engagement.</w:t>
      </w:r>
    </w:p>
  </w:endnote>
  <w:endnote w:id="26">
    <w:p w:rsidR="004A5218" w:rsidRPr="00B43D90" w:rsidRDefault="004A5218" w:rsidP="006C0EC5">
      <w:pPr>
        <w:pStyle w:val="EndnoteText"/>
        <w:rPr>
          <w:rFonts w:asciiTheme="minorHAnsi" w:hAnsiTheme="minorHAnsi" w:cstheme="minorHAnsi"/>
        </w:rPr>
      </w:pPr>
      <w:r w:rsidRPr="00B43D90">
        <w:rPr>
          <w:rStyle w:val="EndnoteReference"/>
          <w:rFonts w:asciiTheme="minorHAnsi" w:hAnsiTheme="minorHAnsi" w:cstheme="minorHAnsi"/>
        </w:rPr>
        <w:endnoteRef/>
      </w:r>
      <w:r w:rsidRPr="00B43D90">
        <w:rPr>
          <w:rFonts w:asciiTheme="minorHAnsi" w:hAnsiTheme="minorHAnsi" w:cstheme="minorHAnsi"/>
        </w:rPr>
        <w:t xml:space="preserve"> </w:t>
      </w:r>
    </w:p>
  </w:endnote>
  <w:endnote w:id="27">
    <w:p w:rsidR="004A5218" w:rsidRDefault="004A5218" w:rsidP="00A6013C">
      <w:pPr>
        <w:spacing w:after="0" w:line="240" w:lineRule="auto"/>
        <w:jc w:val="both"/>
      </w:pPr>
      <w:r>
        <w:rPr>
          <w:rStyle w:val="EndnoteReference"/>
        </w:rPr>
        <w:endnoteRef/>
      </w:r>
      <w:r>
        <w:t xml:space="preserve"> </w:t>
      </w:r>
      <w:r w:rsidRPr="00825180">
        <w:t>According to member</w:t>
      </w:r>
      <w:r>
        <w:t>s interviewed</w:t>
      </w:r>
      <w:r w:rsidRPr="00825180">
        <w:t xml:space="preserve">, the steering committee met every three months </w:t>
      </w:r>
      <w:r>
        <w:t xml:space="preserve">until the </w:t>
      </w:r>
      <w:r w:rsidRPr="00825180">
        <w:t xml:space="preserve"> project team was </w:t>
      </w:r>
      <w:r>
        <w:t xml:space="preserve">on boarded  and then </w:t>
      </w:r>
      <w:r w:rsidRPr="00825180">
        <w:t>, less and less. In total, there were 9 steering committee meeting</w:t>
      </w:r>
      <w:r>
        <w:t>s</w:t>
      </w:r>
      <w:r w:rsidRPr="00825180">
        <w:t xml:space="preserve"> (Summarized and Reviewed in Annex). Review of the minutes and decision show the extent to which the original partners were involved in guiding project implementation in the early stages. This group was instrumental guiding the implementation approach and also development of the methodology and in the early days to a limited extent</w:t>
      </w:r>
      <w:bookmarkStart w:id="49" w:name="m_-5507395029314900203__ednref1"/>
      <w:r w:rsidRPr="00825180">
        <w:rPr>
          <w:rStyle w:val="EndnoteReference"/>
        </w:rPr>
        <w:endnoteRef/>
      </w:r>
      <w:r w:rsidRPr="00825180">
        <w:t>[i]</w:t>
      </w:r>
      <w:bookmarkEnd w:id="49"/>
      <w:r w:rsidRPr="00825180">
        <w:t xml:space="preserve">. The first draft methodology workbook was reported by project management to have been entirely developed by the project team (first project manager). </w:t>
      </w:r>
    </w:p>
    <w:p w:rsidR="004A5218" w:rsidRDefault="004A5218">
      <w:pPr>
        <w:pStyle w:val="EndnoteText"/>
      </w:pPr>
    </w:p>
  </w:endnote>
  <w:endnote w:id="28">
    <w:p w:rsidR="004A5218" w:rsidRPr="005F5290" w:rsidRDefault="004A5218" w:rsidP="000B22EC">
      <w:pPr>
        <w:shd w:val="clear" w:color="auto" w:fill="FFFFFF"/>
        <w:spacing w:line="240" w:lineRule="auto"/>
        <w:jc w:val="both"/>
        <w:rPr>
          <w:rFonts w:ascii="Times New Roman" w:hAnsi="Times New Roman" w:cs="Times New Roman"/>
        </w:rPr>
      </w:pPr>
      <w:r>
        <w:rPr>
          <w:rStyle w:val="EndnoteReference"/>
        </w:rPr>
        <w:endnoteRef/>
      </w:r>
      <w:r>
        <w:t xml:space="preserve"> </w:t>
      </w:r>
    </w:p>
    <w:p w:rsidR="004A5218" w:rsidRPr="005F5290" w:rsidRDefault="004A5218" w:rsidP="000B22EC">
      <w:pPr>
        <w:widowControl w:val="0"/>
        <w:overflowPunct w:val="0"/>
        <w:autoSpaceDE w:val="0"/>
        <w:autoSpaceDN w:val="0"/>
        <w:adjustRightInd w:val="0"/>
        <w:spacing w:before="120" w:after="120" w:line="240" w:lineRule="auto"/>
        <w:ind w:left="360"/>
        <w:jc w:val="both"/>
        <w:textAlignment w:val="baseline"/>
        <w:rPr>
          <w:rFonts w:ascii="Times New Roman" w:hAnsi="Times New Roman" w:cs="Times New Roman"/>
          <w:lang w:val="en-GB"/>
        </w:rPr>
      </w:pPr>
    </w:p>
    <w:p w:rsidR="004A5218" w:rsidRPr="005F5290" w:rsidRDefault="004A5218" w:rsidP="000B22EC">
      <w:pPr>
        <w:widowControl w:val="0"/>
        <w:overflowPunct w:val="0"/>
        <w:autoSpaceDE w:val="0"/>
        <w:autoSpaceDN w:val="0"/>
        <w:adjustRightInd w:val="0"/>
        <w:spacing w:before="120" w:after="120" w:line="240" w:lineRule="auto"/>
        <w:ind w:left="360"/>
        <w:jc w:val="both"/>
        <w:textAlignment w:val="baseline"/>
        <w:rPr>
          <w:rFonts w:ascii="Times New Roman" w:hAnsi="Times New Roman" w:cs="Times New Roman"/>
          <w:b/>
          <w:lang w:val="en-GB"/>
        </w:rPr>
      </w:pPr>
      <w:r w:rsidRPr="005F5290">
        <w:rPr>
          <w:rFonts w:ascii="Times New Roman" w:hAnsi="Times New Roman" w:cs="Times New Roman"/>
          <w:b/>
          <w:lang w:val="en-GB"/>
        </w:rPr>
        <w:t>2013</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Pr>
          <w:rFonts w:ascii="Times New Roman" w:hAnsi="Times New Roman" w:cs="Times New Roman"/>
          <w:lang w:val="en-GB"/>
        </w:rPr>
        <w:t>BIOFIN</w:t>
      </w:r>
      <w:r w:rsidRPr="005F5290">
        <w:rPr>
          <w:rFonts w:ascii="Times New Roman" w:hAnsi="Times New Roman" w:cs="Times New Roman"/>
          <w:lang w:val="en-GB"/>
        </w:rPr>
        <w:t xml:space="preserve"> activities started in 12 countries; Botswana, Chile, Costa Rica, Ecuador, Indonesia, Kazakhstan, Malaysia, Peru, Philippines, Seychelles, South Africa and Uganda. </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lang w:val="en-GB"/>
        </w:rPr>
        <w:t xml:space="preserve">The first draft of the </w:t>
      </w:r>
      <w:r>
        <w:rPr>
          <w:rFonts w:ascii="Times New Roman" w:hAnsi="Times New Roman" w:cs="Times New Roman"/>
          <w:lang w:val="en-GB"/>
        </w:rPr>
        <w:t>BIOFIN</w:t>
      </w:r>
      <w:r w:rsidRPr="005F5290">
        <w:rPr>
          <w:rFonts w:ascii="Times New Roman" w:hAnsi="Times New Roman" w:cs="Times New Roman"/>
          <w:lang w:val="en-GB"/>
        </w:rPr>
        <w:t xml:space="preserve"> workbook was developed. It consisted of 3 steps, a policy and expenditure analysis, costing of national finance needs for biodiversity and developing a resource mobilisation plan. </w:t>
      </w:r>
    </w:p>
    <w:p w:rsidR="004A5218" w:rsidRPr="005F5290" w:rsidRDefault="004A5218" w:rsidP="000B22EC">
      <w:pPr>
        <w:widowControl w:val="0"/>
        <w:overflowPunct w:val="0"/>
        <w:autoSpaceDE w:val="0"/>
        <w:autoSpaceDN w:val="0"/>
        <w:adjustRightInd w:val="0"/>
        <w:spacing w:before="120" w:after="120" w:line="240" w:lineRule="auto"/>
        <w:ind w:left="360"/>
        <w:jc w:val="both"/>
        <w:textAlignment w:val="baseline"/>
        <w:rPr>
          <w:rFonts w:ascii="Times New Roman" w:hAnsi="Times New Roman" w:cs="Times New Roman"/>
          <w:b/>
          <w:lang w:val="en-GB"/>
        </w:rPr>
      </w:pPr>
      <w:r w:rsidRPr="005F5290">
        <w:rPr>
          <w:rFonts w:ascii="Times New Roman" w:hAnsi="Times New Roman" w:cs="Times New Roman"/>
          <w:b/>
          <w:lang w:val="en-GB"/>
        </w:rPr>
        <w:t>2014</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lang w:val="en-GB"/>
        </w:rPr>
        <w:t>Colombia, Fiji, Guatemala, India, Mexico, Thailand and Zambia joined.</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lang w:val="en-GB"/>
        </w:rPr>
        <w:t>The 1</w:t>
      </w:r>
      <w:r w:rsidRPr="005F5290">
        <w:rPr>
          <w:rFonts w:ascii="Times New Roman" w:hAnsi="Times New Roman" w:cs="Times New Roman"/>
          <w:vertAlign w:val="superscript"/>
          <w:lang w:val="en-GB"/>
        </w:rPr>
        <w:t>st</w:t>
      </w:r>
      <w:r w:rsidRPr="005F5290">
        <w:rPr>
          <w:rFonts w:ascii="Times New Roman" w:hAnsi="Times New Roman" w:cs="Times New Roman"/>
          <w:lang w:val="en-GB"/>
        </w:rPr>
        <w:t xml:space="preserve"> Global </w:t>
      </w:r>
      <w:r>
        <w:rPr>
          <w:rFonts w:ascii="Times New Roman" w:hAnsi="Times New Roman" w:cs="Times New Roman"/>
          <w:lang w:val="en-GB"/>
        </w:rPr>
        <w:t>BIOFIN</w:t>
      </w:r>
      <w:r w:rsidRPr="005F5290">
        <w:rPr>
          <w:rFonts w:ascii="Times New Roman" w:hAnsi="Times New Roman" w:cs="Times New Roman"/>
          <w:lang w:val="en-GB"/>
        </w:rPr>
        <w:t xml:space="preserve"> workshop brought together over 100 participants from </w:t>
      </w:r>
      <w:r>
        <w:rPr>
          <w:rFonts w:ascii="Times New Roman" w:hAnsi="Times New Roman" w:cs="Times New Roman"/>
          <w:lang w:val="en-GB"/>
        </w:rPr>
        <w:t>BIOFIN</w:t>
      </w:r>
      <w:r w:rsidRPr="005F5290">
        <w:rPr>
          <w:rFonts w:ascii="Times New Roman" w:hAnsi="Times New Roman" w:cs="Times New Roman"/>
          <w:lang w:val="en-GB"/>
        </w:rPr>
        <w:t xml:space="preserve"> countries, donors and related initiatives to discuss the draft </w:t>
      </w:r>
      <w:r>
        <w:rPr>
          <w:rFonts w:ascii="Times New Roman" w:hAnsi="Times New Roman" w:cs="Times New Roman"/>
          <w:lang w:val="en-GB"/>
        </w:rPr>
        <w:t>BIOFIN</w:t>
      </w:r>
      <w:r w:rsidRPr="005F5290">
        <w:rPr>
          <w:rFonts w:ascii="Times New Roman" w:hAnsi="Times New Roman" w:cs="Times New Roman"/>
          <w:lang w:val="en-GB"/>
        </w:rPr>
        <w:t xml:space="preserve"> methodology. </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lang w:val="en-GB"/>
        </w:rPr>
        <w:t xml:space="preserve">The </w:t>
      </w:r>
      <w:r>
        <w:rPr>
          <w:rFonts w:ascii="Times New Roman" w:hAnsi="Times New Roman" w:cs="Times New Roman"/>
          <w:lang w:val="en-GB"/>
        </w:rPr>
        <w:t>BIOFIN</w:t>
      </w:r>
      <w:r w:rsidRPr="005F5290">
        <w:rPr>
          <w:rFonts w:ascii="Times New Roman" w:hAnsi="Times New Roman" w:cs="Times New Roman"/>
          <w:lang w:val="en-GB"/>
        </w:rPr>
        <w:t xml:space="preserve"> Website was created: </w:t>
      </w:r>
      <w:hyperlink r:id="rId1" w:history="1">
        <w:r w:rsidRPr="005F5290">
          <w:rPr>
            <w:rStyle w:val="Hyperlink"/>
            <w:rFonts w:ascii="Times New Roman" w:hAnsi="Times New Roman" w:cs="Times New Roman"/>
            <w:lang w:val="en-GB"/>
          </w:rPr>
          <w:t>www.biodiversityfinance.net</w:t>
        </w:r>
      </w:hyperlink>
      <w:r w:rsidRPr="005F5290">
        <w:rPr>
          <w:rStyle w:val="Hyperlink"/>
          <w:rFonts w:ascii="Times New Roman" w:hAnsi="Times New Roman" w:cs="Times New Roman"/>
          <w:lang w:val="en-GB"/>
        </w:rPr>
        <w:t>.</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Pr>
          <w:rFonts w:ascii="Times New Roman" w:hAnsi="Times New Roman" w:cs="Times New Roman"/>
          <w:lang w:val="en-GB"/>
        </w:rPr>
        <w:t>BIOFIN</w:t>
      </w:r>
      <w:r w:rsidRPr="005F5290">
        <w:rPr>
          <w:rFonts w:ascii="Times New Roman" w:hAnsi="Times New Roman" w:cs="Times New Roman"/>
          <w:lang w:val="en-GB"/>
        </w:rPr>
        <w:t xml:space="preserve"> </w:t>
      </w:r>
      <w:hyperlink r:id="rId2" w:history="1">
        <w:r w:rsidRPr="005F5290">
          <w:rPr>
            <w:rStyle w:val="Hyperlink"/>
            <w:rFonts w:ascii="Times New Roman" w:hAnsi="Times New Roman" w:cs="Times New Roman"/>
            <w:lang w:val="en-GB"/>
          </w:rPr>
          <w:t>Twitter</w:t>
        </w:r>
      </w:hyperlink>
      <w:r w:rsidRPr="005F5290">
        <w:rPr>
          <w:rFonts w:ascii="Times New Roman" w:hAnsi="Times New Roman" w:cs="Times New Roman"/>
          <w:lang w:val="en-GB"/>
        </w:rPr>
        <w:t xml:space="preserve"> and </w:t>
      </w:r>
      <w:hyperlink r:id="rId3" w:history="1">
        <w:r w:rsidRPr="005F5290">
          <w:rPr>
            <w:rStyle w:val="Hyperlink"/>
            <w:rFonts w:ascii="Times New Roman" w:hAnsi="Times New Roman" w:cs="Times New Roman"/>
            <w:lang w:val="en-GB"/>
          </w:rPr>
          <w:t>YouTube</w:t>
        </w:r>
      </w:hyperlink>
      <w:r w:rsidRPr="005F5290">
        <w:rPr>
          <w:rFonts w:ascii="Times New Roman" w:hAnsi="Times New Roman" w:cs="Times New Roman"/>
          <w:lang w:val="en-GB"/>
        </w:rPr>
        <w:t xml:space="preserve"> were launched.</w:t>
      </w:r>
    </w:p>
    <w:p w:rsidR="004A5218" w:rsidRPr="005F5290" w:rsidRDefault="004A5218" w:rsidP="000B22EC">
      <w:pPr>
        <w:pStyle w:val="ListParagraph"/>
        <w:widowControl w:val="0"/>
        <w:numPr>
          <w:ilvl w:val="0"/>
          <w:numId w:val="3"/>
        </w:numPr>
        <w:overflowPunct w:val="0"/>
        <w:autoSpaceDE w:val="0"/>
        <w:autoSpaceDN w:val="0"/>
        <w:adjustRightInd w:val="0"/>
        <w:spacing w:before="120" w:after="120" w:line="240" w:lineRule="auto"/>
        <w:jc w:val="both"/>
        <w:textAlignment w:val="baseline"/>
        <w:rPr>
          <w:rFonts w:ascii="Times New Roman" w:hAnsi="Times New Roman" w:cs="Times New Roman"/>
        </w:rPr>
      </w:pPr>
      <w:r w:rsidRPr="005F5290">
        <w:rPr>
          <w:rFonts w:ascii="Times New Roman" w:hAnsi="Times New Roman" w:cs="Times New Roman"/>
          <w:lang w:val="en-GB"/>
        </w:rPr>
        <w:t xml:space="preserve">The user-friendly </w:t>
      </w:r>
      <w:r>
        <w:rPr>
          <w:rFonts w:ascii="Times New Roman" w:hAnsi="Times New Roman" w:cs="Times New Roman"/>
          <w:b/>
          <w:lang w:val="en-GB"/>
        </w:rPr>
        <w:t>BIOFIN</w:t>
      </w:r>
      <w:r w:rsidRPr="005F5290">
        <w:rPr>
          <w:rFonts w:ascii="Times New Roman" w:hAnsi="Times New Roman" w:cs="Times New Roman"/>
          <w:b/>
          <w:lang w:val="en-GB"/>
        </w:rPr>
        <w:t xml:space="preserve"> workbook 2014</w:t>
      </w:r>
      <w:r w:rsidRPr="005F5290">
        <w:rPr>
          <w:rFonts w:ascii="Times New Roman" w:hAnsi="Times New Roman" w:cs="Times New Roman"/>
          <w:lang w:val="en-GB"/>
        </w:rPr>
        <w:t xml:space="preserve"> was released in November at the </w:t>
      </w:r>
      <w:r w:rsidRPr="005F5290">
        <w:rPr>
          <w:rFonts w:ascii="Times New Roman" w:hAnsi="Times New Roman" w:cs="Times New Roman"/>
          <w:b/>
          <w:lang w:val="en-GB"/>
        </w:rPr>
        <w:t>CBD COP 12 in Korea</w:t>
      </w:r>
      <w:r w:rsidRPr="005F5290">
        <w:rPr>
          <w:rFonts w:ascii="Times New Roman" w:hAnsi="Times New Roman" w:cs="Times New Roman"/>
          <w:lang w:val="en-GB"/>
        </w:rPr>
        <w:t>, including a set of datasheets</w:t>
      </w:r>
    </w:p>
    <w:p w:rsidR="004A5218" w:rsidRPr="005F5290" w:rsidRDefault="004A5218" w:rsidP="000B22EC">
      <w:pPr>
        <w:widowControl w:val="0"/>
        <w:overflowPunct w:val="0"/>
        <w:autoSpaceDE w:val="0"/>
        <w:autoSpaceDN w:val="0"/>
        <w:adjustRightInd w:val="0"/>
        <w:spacing w:before="120" w:after="120" w:line="240" w:lineRule="auto"/>
        <w:jc w:val="both"/>
        <w:textAlignment w:val="baseline"/>
        <w:rPr>
          <w:rFonts w:ascii="Times New Roman" w:hAnsi="Times New Roman" w:cs="Times New Roman"/>
          <w:b/>
          <w:lang w:val="en-GB"/>
        </w:rPr>
      </w:pPr>
      <w:r w:rsidRPr="005F5290">
        <w:rPr>
          <w:rFonts w:ascii="Times New Roman" w:hAnsi="Times New Roman" w:cs="Times New Roman"/>
          <w:b/>
          <w:lang w:val="en-GB"/>
        </w:rPr>
        <w:t>2015</w:t>
      </w:r>
    </w:p>
    <w:p w:rsidR="004A5218" w:rsidRPr="005F5290" w:rsidRDefault="004A5218" w:rsidP="000B22EC">
      <w:pPr>
        <w:pStyle w:val="ListParagraph"/>
        <w:widowControl w:val="0"/>
        <w:numPr>
          <w:ilvl w:val="0"/>
          <w:numId w:val="2"/>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b/>
          <w:lang w:val="en-GB"/>
        </w:rPr>
        <w:t>Eleven new countries</w:t>
      </w:r>
      <w:r w:rsidRPr="005F5290">
        <w:rPr>
          <w:rFonts w:ascii="Times New Roman" w:hAnsi="Times New Roman" w:cs="Times New Roman"/>
          <w:lang w:val="en-GB"/>
        </w:rPr>
        <w:t xml:space="preserve"> joined </w:t>
      </w:r>
      <w:r>
        <w:rPr>
          <w:rFonts w:ascii="Times New Roman" w:hAnsi="Times New Roman" w:cs="Times New Roman"/>
          <w:lang w:val="en-GB"/>
        </w:rPr>
        <w:t>BIOFIN</w:t>
      </w:r>
      <w:r w:rsidRPr="005F5290">
        <w:rPr>
          <w:rFonts w:ascii="Times New Roman" w:hAnsi="Times New Roman" w:cs="Times New Roman"/>
          <w:lang w:val="en-GB"/>
        </w:rPr>
        <w:t xml:space="preserve">; Belize, Bhutan, Brazil, Cuba, Georgia, Kyrgyzstan, Mongolia, Mozambique, Rwanda, Sri Lanka and Vietnam. </w:t>
      </w:r>
    </w:p>
    <w:p w:rsidR="004A5218" w:rsidRPr="005F5290" w:rsidRDefault="004A5218" w:rsidP="000B22EC">
      <w:pPr>
        <w:pStyle w:val="ListParagraph"/>
        <w:widowControl w:val="0"/>
        <w:numPr>
          <w:ilvl w:val="0"/>
          <w:numId w:val="2"/>
        </w:numPr>
        <w:overflowPunct w:val="0"/>
        <w:autoSpaceDE w:val="0"/>
        <w:autoSpaceDN w:val="0"/>
        <w:adjustRightInd w:val="0"/>
        <w:spacing w:before="120" w:after="120" w:line="240" w:lineRule="auto"/>
        <w:jc w:val="both"/>
        <w:textAlignment w:val="baseline"/>
        <w:rPr>
          <w:rFonts w:ascii="Times New Roman" w:hAnsi="Times New Roman" w:cs="Times New Roman"/>
          <w:lang w:val="en-GB"/>
        </w:rPr>
      </w:pPr>
      <w:r w:rsidRPr="005F5290">
        <w:rPr>
          <w:rFonts w:ascii="Times New Roman" w:hAnsi="Times New Roman" w:cs="Times New Roman"/>
          <w:lang w:val="en-GB"/>
        </w:rPr>
        <w:t xml:space="preserve">Three </w:t>
      </w:r>
      <w:r w:rsidRPr="005F5290">
        <w:rPr>
          <w:rFonts w:ascii="Times New Roman" w:hAnsi="Times New Roman" w:cs="Times New Roman"/>
          <w:b/>
          <w:lang w:val="en-GB"/>
        </w:rPr>
        <w:t>regional workshops</w:t>
      </w:r>
      <w:r w:rsidRPr="005F5290">
        <w:rPr>
          <w:rFonts w:ascii="Times New Roman" w:hAnsi="Times New Roman" w:cs="Times New Roman"/>
          <w:lang w:val="en-GB"/>
        </w:rPr>
        <w:t xml:space="preserve"> (around 150 participants) were organised in Kuala Lumpur (Malaysia), Quito (Ecuador) and Gaborone (Botswana). Through these workshops, representatives from Ministries of Finance and Environment, National </w:t>
      </w:r>
      <w:r>
        <w:rPr>
          <w:rFonts w:ascii="Times New Roman" w:hAnsi="Times New Roman" w:cs="Times New Roman"/>
          <w:lang w:val="en-GB"/>
        </w:rPr>
        <w:t>BIOFIN</w:t>
      </w:r>
      <w:r w:rsidRPr="005F5290">
        <w:rPr>
          <w:rFonts w:ascii="Times New Roman" w:hAnsi="Times New Roman" w:cs="Times New Roman"/>
          <w:lang w:val="en-GB"/>
        </w:rPr>
        <w:t xml:space="preserve"> teams and UNDP offices, learned about the </w:t>
      </w:r>
      <w:r>
        <w:rPr>
          <w:rFonts w:ascii="Times New Roman" w:hAnsi="Times New Roman" w:cs="Times New Roman"/>
          <w:lang w:val="en-GB"/>
        </w:rPr>
        <w:t>BIOFIN</w:t>
      </w:r>
      <w:r w:rsidRPr="005F5290">
        <w:rPr>
          <w:rFonts w:ascii="Times New Roman" w:hAnsi="Times New Roman" w:cs="Times New Roman"/>
          <w:lang w:val="en-GB"/>
        </w:rPr>
        <w:t xml:space="preserve"> methodology and shared feedback of their learning. </w:t>
      </w:r>
    </w:p>
    <w:p w:rsidR="004A5218" w:rsidRDefault="004A5218">
      <w:pPr>
        <w:pStyle w:val="EndnoteText"/>
      </w:pPr>
    </w:p>
  </w:endnote>
  <w:endnote w:id="29">
    <w:p w:rsidR="004A5218" w:rsidRDefault="004A5218" w:rsidP="00407ECD">
      <w:pPr>
        <w:spacing w:line="240" w:lineRule="auto"/>
        <w:jc w:val="both"/>
      </w:pPr>
      <w:r>
        <w:rPr>
          <w:rStyle w:val="EndnoteReference"/>
        </w:rPr>
        <w:endnoteRef/>
      </w:r>
      <w:r>
        <w:t xml:space="preserve"> </w:t>
      </w:r>
      <w:r w:rsidRPr="00825180">
        <w:t xml:space="preserve">The project had been operating with a floating target for result (see monitoring), with good and bad aspects. This dichotomy was compounded by the sudden influx of donor funding. </w:t>
      </w:r>
    </w:p>
    <w:p w:rsidR="004A5218" w:rsidRDefault="004A5218" w:rsidP="00407ECD">
      <w:pPr>
        <w:pStyle w:val="EndnoteText"/>
      </w:pPr>
    </w:p>
  </w:endnote>
  <w:endnote w:id="30">
    <w:p w:rsidR="004A5218" w:rsidRPr="00825180" w:rsidRDefault="004A5218" w:rsidP="00407ECD">
      <w:pPr>
        <w:autoSpaceDE w:val="0"/>
        <w:autoSpaceDN w:val="0"/>
        <w:adjustRightInd w:val="0"/>
        <w:spacing w:after="0" w:line="240" w:lineRule="auto"/>
        <w:jc w:val="both"/>
        <w:rPr>
          <w:lang w:val="en-GB"/>
        </w:rPr>
      </w:pPr>
      <w:r>
        <w:rPr>
          <w:rStyle w:val="EndnoteReference"/>
        </w:rPr>
        <w:endnoteRef/>
      </w:r>
      <w:r>
        <w:t xml:space="preserve"> </w:t>
      </w:r>
      <w:r w:rsidRPr="00825180">
        <w:rPr>
          <w:lang w:val="en-GB"/>
        </w:rPr>
        <w:t xml:space="preserve">Reporting on </w:t>
      </w:r>
      <w:r>
        <w:rPr>
          <w:lang w:val="en-GB"/>
        </w:rPr>
        <w:t>BIOFIN</w:t>
      </w:r>
      <w:r w:rsidRPr="00825180">
        <w:rPr>
          <w:lang w:val="en-GB"/>
        </w:rPr>
        <w:t xml:space="preserve">. Qualitative and explanatory frameworks offer an opportunity to complement quantitative indicators. </w:t>
      </w:r>
      <w:r>
        <w:rPr>
          <w:lang w:val="en-GB"/>
        </w:rPr>
        <w:t>BIOFIN</w:t>
      </w:r>
      <w:r w:rsidRPr="00825180">
        <w:rPr>
          <w:lang w:val="en-GB"/>
        </w:rPr>
        <w:t xml:space="preserve"> processes involve tangible (measurable) and intangible processes in terms of policy making and government awareness. Therefore, the ME template includes both quantitative and qualitative fields to report on. </w:t>
      </w:r>
      <w:r>
        <w:rPr>
          <w:lang w:val="en-GB"/>
        </w:rPr>
        <w:t>BIOFIN</w:t>
      </w:r>
      <w:r w:rsidRPr="00825180">
        <w:rPr>
          <w:lang w:val="en-GB"/>
        </w:rPr>
        <w:t xml:space="preserve"> wants to shift from accountability to learning-oriented ME. Having the complete picture is expected to reduce the learning curve for core and non-core countries. Timely and accurate monitoring will support strategic decision-making, improve overall data quality, and maximize the expected results. The new reporting template (Annex) thus focuses on progress as stated in </w:t>
      </w:r>
      <w:r>
        <w:rPr>
          <w:lang w:val="en-GB"/>
        </w:rPr>
        <w:t>BIOFIN</w:t>
      </w:r>
      <w:r w:rsidRPr="00825180">
        <w:rPr>
          <w:lang w:val="en-GB"/>
        </w:rPr>
        <w:t xml:space="preserve"> reports and recommendations, </w:t>
      </w:r>
      <w:r>
        <w:rPr>
          <w:lang w:val="en-GB"/>
        </w:rPr>
        <w:t>BIOFIN</w:t>
      </w:r>
      <w:r w:rsidRPr="00825180">
        <w:rPr>
          <w:lang w:val="en-GB"/>
        </w:rPr>
        <w:t xml:space="preserve"> process (institutional and political change and action, results i.e. policies), </w:t>
      </w:r>
      <w:r>
        <w:rPr>
          <w:lang w:val="en-GB"/>
        </w:rPr>
        <w:t>BIOFIN</w:t>
      </w:r>
      <w:r w:rsidRPr="00825180">
        <w:rPr>
          <w:lang w:val="en-GB"/>
        </w:rPr>
        <w:t xml:space="preserve"> results and </w:t>
      </w:r>
      <w:r>
        <w:rPr>
          <w:lang w:val="en-GB"/>
        </w:rPr>
        <w:t>BIOFIN</w:t>
      </w:r>
      <w:r w:rsidRPr="00825180">
        <w:rPr>
          <w:lang w:val="en-GB"/>
        </w:rPr>
        <w:t xml:space="preserve"> Indicators (quantitative).</w:t>
      </w:r>
    </w:p>
    <w:p w:rsidR="004A5218" w:rsidRDefault="004A5218" w:rsidP="00407ECD">
      <w:pPr>
        <w:pStyle w:val="EndnoteText"/>
      </w:pPr>
    </w:p>
  </w:endnote>
  <w:endnote w:id="31">
    <w:p w:rsidR="004A5218" w:rsidRPr="0067776C" w:rsidRDefault="004A5218" w:rsidP="00716E61">
      <w:pPr>
        <w:spacing w:line="240" w:lineRule="auto"/>
        <w:jc w:val="both"/>
        <w:rPr>
          <w:rFonts w:ascii="Times New Roman" w:hAnsi="Times New Roman" w:cs="Times New Roman"/>
        </w:rPr>
      </w:pPr>
      <w:r>
        <w:rPr>
          <w:rStyle w:val="EndnoteReference"/>
        </w:rPr>
        <w:endnoteRef/>
      </w:r>
      <w:r>
        <w:t xml:space="preserve"> </w:t>
      </w:r>
      <w:r>
        <w:rPr>
          <w:rFonts w:ascii="Times New Roman" w:hAnsi="Times New Roman" w:cs="Times New Roman"/>
        </w:rPr>
        <w:t xml:space="preserve">The original </w:t>
      </w:r>
      <w:r w:rsidRPr="0067776C">
        <w:rPr>
          <w:rFonts w:ascii="Times New Roman" w:hAnsi="Times New Roman"/>
        </w:rPr>
        <w:t xml:space="preserve">GEF </w:t>
      </w:r>
      <w:r w:rsidRPr="0067776C">
        <w:rPr>
          <w:rFonts w:ascii="Times New Roman" w:hAnsi="Times New Roman" w:cs="Times New Roman"/>
        </w:rPr>
        <w:t>co-financing projects</w:t>
      </w:r>
      <w:r w:rsidRPr="0067776C">
        <w:rPr>
          <w:rFonts w:ascii="Times New Roman" w:hAnsi="Times New Roman"/>
        </w:rPr>
        <w:t xml:space="preserve"> </w:t>
      </w:r>
      <w:r>
        <w:rPr>
          <w:rFonts w:ascii="Times New Roman" w:hAnsi="Times New Roman"/>
        </w:rPr>
        <w:t xml:space="preserve">flagged </w:t>
      </w:r>
      <w:r w:rsidRPr="0067776C">
        <w:rPr>
          <w:rFonts w:ascii="Times New Roman" w:hAnsi="Times New Roman"/>
        </w:rPr>
        <w:t>included</w:t>
      </w:r>
      <w:r w:rsidRPr="0067776C">
        <w:rPr>
          <w:rFonts w:ascii="Times New Roman" w:hAnsi="Times New Roman" w:cs="Times New Roman"/>
        </w:rPr>
        <w:t>.</w:t>
      </w:r>
    </w:p>
    <w:p w:rsidR="004A5218" w:rsidRPr="0067776C" w:rsidRDefault="004A5218" w:rsidP="00716E61">
      <w:pPr>
        <w:pStyle w:val="NoSpacing"/>
        <w:numPr>
          <w:ilvl w:val="0"/>
          <w:numId w:val="5"/>
        </w:numPr>
        <w:jc w:val="both"/>
        <w:rPr>
          <w:rFonts w:ascii="Times New Roman" w:hAnsi="Times New Roman"/>
          <w:b/>
          <w:bCs/>
          <w:i/>
        </w:rPr>
      </w:pPr>
      <w:r w:rsidRPr="0067776C">
        <w:rPr>
          <w:rFonts w:ascii="Times New Roman" w:hAnsi="Times New Roman"/>
        </w:rPr>
        <w:t xml:space="preserve">Ecuador: National Biodiversity Planning to Support the implementation of the CBD 2011-2020 Strategic Plan in Ecuador (PIMS 4828, Atlas Project Id: 00082536); </w:t>
      </w:r>
      <w:r w:rsidRPr="0067776C">
        <w:rPr>
          <w:rFonts w:ascii="Times New Roman" w:hAnsi="Times New Roman"/>
          <w:i/>
        </w:rPr>
        <w:t>[GMS: 10% - GEF]</w:t>
      </w:r>
    </w:p>
    <w:p w:rsidR="004A5218" w:rsidRPr="0067776C" w:rsidRDefault="004A5218" w:rsidP="00716E61">
      <w:pPr>
        <w:pStyle w:val="NoSpacing"/>
        <w:numPr>
          <w:ilvl w:val="0"/>
          <w:numId w:val="5"/>
        </w:numPr>
        <w:jc w:val="both"/>
        <w:rPr>
          <w:rFonts w:ascii="Times New Roman" w:hAnsi="Times New Roman"/>
          <w:b/>
          <w:bCs/>
          <w:i/>
        </w:rPr>
      </w:pPr>
      <w:r w:rsidRPr="0067776C">
        <w:rPr>
          <w:rFonts w:ascii="Times New Roman" w:hAnsi="Times New Roman"/>
        </w:rPr>
        <w:t xml:space="preserve">Ecuador: Financial Sustainability for the National System of Protected Areas (SNAP) (PIMS 4142, Atlas Project Id: 00073902). </w:t>
      </w:r>
      <w:r w:rsidRPr="0067776C">
        <w:rPr>
          <w:rFonts w:ascii="Times New Roman" w:hAnsi="Times New Roman"/>
          <w:i/>
        </w:rPr>
        <w:t>[GMS: 10% - GEF]</w:t>
      </w:r>
      <w:r w:rsidRPr="0067776C">
        <w:rPr>
          <w:rFonts w:ascii="Times New Roman" w:hAnsi="Times New Roman"/>
        </w:rPr>
        <w:t xml:space="preserve"> </w:t>
      </w:r>
    </w:p>
    <w:p w:rsidR="004A5218" w:rsidRPr="0067776C" w:rsidRDefault="004A5218" w:rsidP="00716E61">
      <w:pPr>
        <w:pStyle w:val="NoSpacing"/>
        <w:numPr>
          <w:ilvl w:val="0"/>
          <w:numId w:val="5"/>
        </w:numPr>
        <w:jc w:val="both"/>
        <w:rPr>
          <w:rFonts w:ascii="Times New Roman" w:hAnsi="Times New Roman"/>
          <w:b/>
          <w:bCs/>
          <w:i/>
        </w:rPr>
      </w:pPr>
      <w:r w:rsidRPr="0067776C">
        <w:rPr>
          <w:rFonts w:ascii="Times New Roman" w:hAnsi="Times New Roman"/>
        </w:rPr>
        <w:t xml:space="preserve">Kazakhstan: National Biodiversity Planning to Support the implementation of the CBD 2011-2020 Strategic Plan in Kazakhstan” (PIMS no: 4877, Project Id: 00081748). </w:t>
      </w:r>
      <w:r w:rsidRPr="0067776C">
        <w:rPr>
          <w:rFonts w:ascii="Times New Roman" w:hAnsi="Times New Roman"/>
          <w:i/>
        </w:rPr>
        <w:t>[GMS: 10% - GEF]</w:t>
      </w:r>
    </w:p>
    <w:p w:rsidR="004A5218" w:rsidRPr="00D83ED9" w:rsidRDefault="004A5218" w:rsidP="00716E61">
      <w:pPr>
        <w:pStyle w:val="NoSpacing"/>
        <w:numPr>
          <w:ilvl w:val="0"/>
          <w:numId w:val="5"/>
        </w:numPr>
        <w:jc w:val="both"/>
        <w:rPr>
          <w:rFonts w:ascii="Times New Roman" w:hAnsi="Times New Roman"/>
          <w:b/>
          <w:bCs/>
          <w:i/>
        </w:rPr>
      </w:pPr>
      <w:r w:rsidRPr="0067776C">
        <w:rPr>
          <w:rFonts w:ascii="Times New Roman" w:hAnsi="Times New Roman"/>
          <w:color w:val="000000"/>
        </w:rPr>
        <w:t>Malaysia: National Biodiversity Planning to Support</w:t>
      </w:r>
      <w:r w:rsidRPr="00D83ED9">
        <w:rPr>
          <w:rFonts w:ascii="Times New Roman" w:hAnsi="Times New Roman"/>
          <w:color w:val="000000"/>
        </w:rPr>
        <w:t xml:space="preserve"> the Implementation of the CBD 2011 – 2020 Strategic Plan in Malaysia (PIMS: 4803; Project number: 00082290) </w:t>
      </w:r>
      <w:r w:rsidRPr="00D83ED9">
        <w:rPr>
          <w:rFonts w:ascii="Times New Roman" w:hAnsi="Times New Roman"/>
          <w:i/>
        </w:rPr>
        <w:t>[GMS: 10% - GEF and 6% for 11888 fund]</w:t>
      </w:r>
    </w:p>
    <w:p w:rsidR="004A5218" w:rsidRPr="00D83ED9" w:rsidRDefault="004A5218" w:rsidP="00716E61">
      <w:pPr>
        <w:pStyle w:val="NoSpacing"/>
        <w:numPr>
          <w:ilvl w:val="0"/>
          <w:numId w:val="5"/>
        </w:numPr>
        <w:jc w:val="both"/>
        <w:rPr>
          <w:rFonts w:ascii="Times New Roman" w:hAnsi="Times New Roman"/>
          <w:b/>
          <w:bCs/>
          <w:i/>
        </w:rPr>
      </w:pPr>
      <w:r w:rsidRPr="00D83ED9">
        <w:rPr>
          <w:rFonts w:ascii="Times New Roman" w:hAnsi="Times New Roman"/>
          <w:color w:val="000000"/>
        </w:rPr>
        <w:t xml:space="preserve">Malaysia: Enhancing Effectiveness and Financial Sustainability of Protected Areas in Malaysia (PIMS no: 3967; Project number: 00082355). </w:t>
      </w:r>
      <w:r w:rsidRPr="00D83ED9">
        <w:rPr>
          <w:rFonts w:ascii="Times New Roman" w:hAnsi="Times New Roman"/>
          <w:i/>
        </w:rPr>
        <w:t>[GMS: 10% - GEF]</w:t>
      </w:r>
    </w:p>
    <w:p w:rsidR="004A5218" w:rsidRPr="00D83ED9" w:rsidRDefault="004A5218" w:rsidP="00716E61">
      <w:pPr>
        <w:pStyle w:val="NoSpacing"/>
        <w:numPr>
          <w:ilvl w:val="0"/>
          <w:numId w:val="5"/>
        </w:numPr>
        <w:jc w:val="both"/>
        <w:rPr>
          <w:rFonts w:ascii="Times New Roman" w:hAnsi="Times New Roman"/>
          <w:b/>
          <w:bCs/>
          <w:i/>
        </w:rPr>
      </w:pPr>
      <w:r w:rsidRPr="00D83ED9">
        <w:rPr>
          <w:rFonts w:ascii="Times New Roman" w:hAnsi="Times New Roman"/>
          <w:color w:val="000000"/>
        </w:rPr>
        <w:t xml:space="preserve">Philippines: “National Biodiversity Planning to Support the implementation of the CBD 2011-2020 Strategic Plan in the Republic of the Philippines” (PIMS: 4809, Project id: 00082869). </w:t>
      </w:r>
      <w:r w:rsidRPr="00D83ED9">
        <w:rPr>
          <w:rFonts w:ascii="Times New Roman" w:hAnsi="Times New Roman"/>
          <w:i/>
        </w:rPr>
        <w:t>[GMS: 10% - GEF]</w:t>
      </w:r>
    </w:p>
    <w:p w:rsidR="004A5218" w:rsidRPr="00D83ED9" w:rsidRDefault="004A5218" w:rsidP="00716E61">
      <w:pPr>
        <w:pStyle w:val="NoSpacing"/>
        <w:numPr>
          <w:ilvl w:val="0"/>
          <w:numId w:val="5"/>
        </w:numPr>
        <w:jc w:val="both"/>
        <w:rPr>
          <w:rFonts w:ascii="Times New Roman" w:hAnsi="Times New Roman"/>
          <w:b/>
          <w:bCs/>
          <w:i/>
        </w:rPr>
      </w:pPr>
      <w:r w:rsidRPr="00D83ED9">
        <w:rPr>
          <w:rFonts w:ascii="Times New Roman" w:hAnsi="Times New Roman"/>
        </w:rPr>
        <w:t xml:space="preserve">Seychelles: “National Biodiversity Planning to Support the implementation of the CBD 2011-2020 Strategic Plan in Seychelles (Project Atlas no: 00080329; PIMS no: 4862)”. </w:t>
      </w:r>
      <w:r w:rsidRPr="00D83ED9">
        <w:rPr>
          <w:rFonts w:ascii="Times New Roman" w:hAnsi="Times New Roman"/>
          <w:i/>
        </w:rPr>
        <w:t>[GMS: 10% - GEF]</w:t>
      </w:r>
    </w:p>
    <w:p w:rsidR="004A5218" w:rsidRPr="00954C06" w:rsidRDefault="004A5218" w:rsidP="00954C06">
      <w:pPr>
        <w:pStyle w:val="NoSpacing"/>
        <w:numPr>
          <w:ilvl w:val="0"/>
          <w:numId w:val="5"/>
        </w:numPr>
        <w:jc w:val="both"/>
        <w:rPr>
          <w:rFonts w:ascii="Times New Roman" w:hAnsi="Times New Roman"/>
          <w:b/>
          <w:bCs/>
          <w:i/>
        </w:rPr>
      </w:pPr>
      <w:r w:rsidRPr="00D83ED9">
        <w:rPr>
          <w:rFonts w:ascii="Times New Roman" w:hAnsi="Times New Roman"/>
        </w:rPr>
        <w:t xml:space="preserve">South Africa: “National Biodiversity Planning to Support the implementation of the CBD 2011-2020 Strategic Plan in South Africa (PIMS no. 4894, Atlas ID: 00083783). </w:t>
      </w:r>
      <w:r w:rsidRPr="00D83ED9">
        <w:rPr>
          <w:rFonts w:ascii="Times New Roman" w:hAnsi="Times New Roman"/>
          <w:i/>
        </w:rPr>
        <w:t>[GMS: 10% - GEF]</w:t>
      </w:r>
    </w:p>
    <w:p w:rsidR="004A5218" w:rsidRDefault="004A5218" w:rsidP="00716E61">
      <w:pPr>
        <w:pStyle w:val="EndnoteText"/>
      </w:pPr>
    </w:p>
  </w:endnote>
  <w:endnote w:id="32">
    <w:p w:rsidR="004A5218" w:rsidRPr="00A33571" w:rsidRDefault="004A5218" w:rsidP="009A3985">
      <w:pPr>
        <w:pStyle w:val="NoSpacing"/>
        <w:jc w:val="both"/>
        <w:rPr>
          <w:rFonts w:ascii="Times New Roman" w:hAnsi="Times New Roman"/>
        </w:rPr>
      </w:pPr>
      <w:r>
        <w:rPr>
          <w:rStyle w:val="EndnoteReference"/>
        </w:rPr>
        <w:endnoteRef/>
      </w:r>
      <w:r>
        <w:t xml:space="preserve"> </w:t>
      </w:r>
      <w:r w:rsidRPr="00A33571">
        <w:rPr>
          <w:rFonts w:ascii="Times New Roman" w:hAnsi="Times New Roman"/>
        </w:rPr>
        <w:t>The annual progress report includes the narrative part for all donors and countries, the financial report is provided to each donor separately. This is the list of co-financing projects.</w:t>
      </w:r>
    </w:p>
    <w:p w:rsidR="004A5218" w:rsidRPr="00A33571" w:rsidRDefault="004A5218" w:rsidP="009A3985">
      <w:pPr>
        <w:pStyle w:val="NoSpacing"/>
        <w:jc w:val="both"/>
        <w:rPr>
          <w:rFonts w:ascii="Times New Roman" w:hAnsi="Times New Roman"/>
        </w:rPr>
      </w:pPr>
    </w:p>
    <w:p w:rsidR="004A5218" w:rsidRPr="00A33571" w:rsidRDefault="004A5218" w:rsidP="009A3985">
      <w:pPr>
        <w:spacing w:line="240" w:lineRule="auto"/>
        <w:jc w:val="both"/>
        <w:rPr>
          <w:rFonts w:ascii="Times New Roman" w:hAnsi="Times New Roman" w:cs="Times New Roman"/>
          <w:b/>
          <w:color w:val="1F497D"/>
          <w:u w:val="single"/>
        </w:rPr>
      </w:pPr>
      <w:r w:rsidRPr="00A33571">
        <w:rPr>
          <w:rFonts w:ascii="Times New Roman" w:hAnsi="Times New Roman" w:cs="Times New Roman"/>
          <w:b/>
          <w:color w:val="1F497D"/>
          <w:u w:val="single"/>
        </w:rPr>
        <w:t xml:space="preserve">List of Co-financing Projects: </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rPr>
        <w:t xml:space="preserve">Ecuador: National Biodiversity Planning to Support the implementation of the CBD 2011-2020 Strategic Plan in Ecuador (PIMS 4828, Atlas Project Id: 00082536); </w:t>
      </w:r>
      <w:r w:rsidRPr="00A33571">
        <w:rPr>
          <w:rFonts w:ascii="Times New Roman" w:hAnsi="Times New Roman"/>
          <w:i/>
        </w:rPr>
        <w:t>[GMS: 10% - GEF]</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rPr>
        <w:t xml:space="preserve">Ecuador: Financial Sustainability for the National System of Protected Areas (SNAP) (PIMS 4142, Atlas Project Id: 00073902). </w:t>
      </w:r>
      <w:r w:rsidRPr="00A33571">
        <w:rPr>
          <w:rFonts w:ascii="Times New Roman" w:hAnsi="Times New Roman"/>
          <w:i/>
        </w:rPr>
        <w:t>[GMS: 10% - GEF]</w:t>
      </w:r>
      <w:r w:rsidRPr="00A33571">
        <w:rPr>
          <w:rFonts w:ascii="Times New Roman" w:hAnsi="Times New Roman"/>
        </w:rPr>
        <w:t xml:space="preserve"> </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rPr>
        <w:t xml:space="preserve">Kazakhstan: National Biodiversity Planning to Support the implementation of the CBD 2011-2020 Strategic Plan in Kazakhstan” (PIMS no: 4877, Project Id: 00081748). </w:t>
      </w:r>
      <w:r w:rsidRPr="00A33571">
        <w:rPr>
          <w:rFonts w:ascii="Times New Roman" w:hAnsi="Times New Roman"/>
          <w:i/>
        </w:rPr>
        <w:t>[GMS: 10% - GEF]</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color w:val="000000"/>
        </w:rPr>
        <w:t xml:space="preserve">Malaysia: National Biodiversity Planning to Support the Implementation of the CBD 2011 – 2020 Strategic Plan in Malaysia (PIMS: 4803; Project number: 00082290) </w:t>
      </w:r>
      <w:r w:rsidRPr="00A33571">
        <w:rPr>
          <w:rFonts w:ascii="Times New Roman" w:hAnsi="Times New Roman"/>
          <w:i/>
        </w:rPr>
        <w:t>[GMS: 10% - GEF and 6% for 11888 fund]</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color w:val="000000"/>
        </w:rPr>
        <w:t xml:space="preserve">Malaysia: Enhancing Effectiveness and Financial Sustainability of Protected Areas in Malaysia (PIMS no: 3967; Project number: 00082355). </w:t>
      </w:r>
      <w:r w:rsidRPr="00A33571">
        <w:rPr>
          <w:rFonts w:ascii="Times New Roman" w:hAnsi="Times New Roman"/>
          <w:i/>
        </w:rPr>
        <w:t>[GMS: 10% - GEF]</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color w:val="000000"/>
        </w:rPr>
        <w:t xml:space="preserve">Philippines: “National Biodiversity Planning to Support the implementation of the CBD 2011-2020 Strategic Plan in the Republic of the Philippines” (PIMS: 4809, Project id: 00082869). </w:t>
      </w:r>
      <w:r w:rsidRPr="00A33571">
        <w:rPr>
          <w:rFonts w:ascii="Times New Roman" w:hAnsi="Times New Roman"/>
          <w:i/>
        </w:rPr>
        <w:t>[GMS: 10% - GEF]</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rPr>
        <w:t xml:space="preserve">Seychelles: “National Biodiversity Planning to Support the implementation of the CBD 2011-2020 Strategic Plan in Seychelles (Project Atlas no: 00080329; PIMS no: 4862)”. </w:t>
      </w:r>
      <w:r w:rsidRPr="00A33571">
        <w:rPr>
          <w:rFonts w:ascii="Times New Roman" w:hAnsi="Times New Roman"/>
          <w:i/>
        </w:rPr>
        <w:t>[GMS: 10% - GEF]</w:t>
      </w:r>
    </w:p>
    <w:p w:rsidR="004A5218" w:rsidRPr="00A33571" w:rsidRDefault="004A5218" w:rsidP="009A3985">
      <w:pPr>
        <w:pStyle w:val="NoSpacing"/>
        <w:numPr>
          <w:ilvl w:val="0"/>
          <w:numId w:val="5"/>
        </w:numPr>
        <w:jc w:val="both"/>
        <w:rPr>
          <w:rFonts w:ascii="Times New Roman" w:hAnsi="Times New Roman"/>
          <w:b/>
          <w:bCs/>
          <w:i/>
        </w:rPr>
      </w:pPr>
      <w:r w:rsidRPr="00A33571">
        <w:rPr>
          <w:rFonts w:ascii="Times New Roman" w:hAnsi="Times New Roman"/>
        </w:rPr>
        <w:t xml:space="preserve">South Africa: “National Biodiversity Planning to Support the implementation of the CBD 2011-2020 Strategic Plan in South Africa (PIMS no. 4894, Atlas ID: 00083783). </w:t>
      </w:r>
      <w:r w:rsidRPr="00A33571">
        <w:rPr>
          <w:rFonts w:ascii="Times New Roman" w:hAnsi="Times New Roman"/>
          <w:i/>
        </w:rPr>
        <w:t>[GMS: 10% - GEF]</w:t>
      </w:r>
    </w:p>
    <w:p w:rsidR="004A5218" w:rsidRDefault="004A5218">
      <w:pPr>
        <w:pStyle w:val="EndnoteText"/>
      </w:pPr>
    </w:p>
  </w:endnote>
  <w:endnote w:id="33">
    <w:p w:rsidR="004A5218" w:rsidRPr="001C6BD0" w:rsidRDefault="004A5218" w:rsidP="003F57C5">
      <w:pPr>
        <w:spacing w:after="0" w:line="240" w:lineRule="auto"/>
        <w:jc w:val="both"/>
        <w:rPr>
          <w:rFonts w:ascii="Times New Roman" w:eastAsia="Times New Roman" w:hAnsi="Times New Roman" w:cs="Times New Roman"/>
          <w:sz w:val="20"/>
          <w:szCs w:val="20"/>
        </w:rPr>
      </w:pPr>
      <w:r>
        <w:rPr>
          <w:rStyle w:val="EndnoteReference"/>
        </w:rPr>
        <w:endnoteRef/>
      </w:r>
      <w:r>
        <w:t xml:space="preserve"> </w:t>
      </w:r>
      <w:r w:rsidRPr="001C6BD0">
        <w:rPr>
          <w:rFonts w:ascii="Times New Roman" w:eastAsiaTheme="minorEastAsia" w:hAnsi="Times New Roman" w:cs="Times New Roman"/>
          <w:color w:val="000000" w:themeColor="text1"/>
          <w:kern w:val="24"/>
          <w:sz w:val="20"/>
          <w:szCs w:val="20"/>
        </w:rPr>
        <w:t>*) The total amount of funds could have small changes due to the exchange rate of incoming funding transfers.</w:t>
      </w:r>
    </w:p>
    <w:p w:rsidR="004A5218" w:rsidRPr="001C6BD0" w:rsidRDefault="004A5218" w:rsidP="003F57C5">
      <w:pPr>
        <w:spacing w:after="0" w:line="240" w:lineRule="auto"/>
        <w:jc w:val="both"/>
        <w:rPr>
          <w:rFonts w:ascii="Times New Roman" w:eastAsia="Times New Roman" w:hAnsi="Times New Roman" w:cs="Times New Roman"/>
          <w:sz w:val="20"/>
          <w:szCs w:val="20"/>
        </w:rPr>
      </w:pPr>
      <w:r w:rsidRPr="001C6BD0">
        <w:rPr>
          <w:rFonts w:ascii="Times New Roman" w:eastAsiaTheme="minorEastAsia" w:hAnsi="Times New Roman" w:cs="Times New Roman"/>
          <w:color w:val="000000" w:themeColor="text1"/>
          <w:kern w:val="24"/>
          <w:sz w:val="20"/>
          <w:szCs w:val="20"/>
        </w:rPr>
        <w:t>**) The total expenditures/delivery rate does not include commitments. 2016 expenditure figures are preliminary pending UNDP’s closure of accounts. Unspent funds from the EU contribution will be deducted from the final tranche of the agreement. This unspent balance includes funds planned for audit costs which have been paid by UNDP along with some remaining country funds which have been covered by the UNDP Country Office (less than 1% of the contribution)</w:t>
      </w:r>
    </w:p>
    <w:p w:rsidR="004A5218" w:rsidRPr="001C6BD0" w:rsidRDefault="004A5218" w:rsidP="003F57C5">
      <w:pPr>
        <w:spacing w:after="0" w:line="240" w:lineRule="auto"/>
        <w:jc w:val="both"/>
        <w:rPr>
          <w:rFonts w:ascii="Times New Roman" w:eastAsia="Times New Roman" w:hAnsi="Times New Roman" w:cs="Times New Roman"/>
          <w:sz w:val="20"/>
          <w:szCs w:val="20"/>
        </w:rPr>
      </w:pPr>
      <w:r w:rsidRPr="001C6BD0">
        <w:rPr>
          <w:rFonts w:ascii="Times New Roman" w:eastAsiaTheme="minorEastAsia" w:hAnsi="Times New Roman" w:cs="Times New Roman"/>
          <w:color w:val="000000" w:themeColor="text1"/>
          <w:kern w:val="24"/>
          <w:sz w:val="20"/>
          <w:szCs w:val="20"/>
        </w:rPr>
        <w:t xml:space="preserve">***) A co-financing contribution of USD 3.2 million has been ensured from 2012-2015 as parallel contribution to the project through GEF projects in Ecuador, Kazakhstan, Malaysia, Philippines, Seychelles, South Africa. In 2016, a total amount of USD 188,500 was planned as </w:t>
      </w:r>
      <w:r>
        <w:rPr>
          <w:rFonts w:ascii="Times New Roman" w:eastAsiaTheme="minorEastAsia" w:hAnsi="Times New Roman" w:cs="Times New Roman"/>
          <w:color w:val="000000" w:themeColor="text1"/>
          <w:kern w:val="24"/>
          <w:sz w:val="20"/>
          <w:szCs w:val="20"/>
        </w:rPr>
        <w:t>BIOFIN</w:t>
      </w:r>
      <w:r w:rsidRPr="001C6BD0">
        <w:rPr>
          <w:rFonts w:ascii="Times New Roman" w:eastAsiaTheme="minorEastAsia" w:hAnsi="Times New Roman" w:cs="Times New Roman"/>
          <w:color w:val="000000" w:themeColor="text1"/>
          <w:kern w:val="24"/>
          <w:sz w:val="20"/>
          <w:szCs w:val="20"/>
        </w:rPr>
        <w:t xml:space="preserve"> co-financing in Bhutan and Kyrgyzstan through the contribution of UNDP RR’s Funds, PEI, INDC, GNHC-CIF. The 2017 Annual Work Plans include further co-financing from UNDP Zambia (USD 300,000), PEI &amp; NCSA III Kyrgyzstan (USD 107,000) while other contributions are under discussion (e.g., Government of Chile). </w:t>
      </w:r>
    </w:p>
    <w:p w:rsidR="004A5218" w:rsidRDefault="004A5218">
      <w:pPr>
        <w:pStyle w:val="EndnoteText"/>
      </w:pPr>
    </w:p>
  </w:endnote>
  <w:endnote w:id="34">
    <w:p w:rsidR="004A5218" w:rsidRPr="009763AC" w:rsidRDefault="004A5218" w:rsidP="006A712C">
      <w:pPr>
        <w:spacing w:after="0" w:line="240" w:lineRule="auto"/>
        <w:jc w:val="both"/>
        <w:rPr>
          <w:rFonts w:ascii="Times New Roman" w:hAnsi="Times New Roman" w:cs="Times New Roman"/>
        </w:rPr>
      </w:pPr>
      <w:r>
        <w:rPr>
          <w:rStyle w:val="EndnoteReference"/>
        </w:rPr>
        <w:endnoteRef/>
      </w:r>
      <w:r>
        <w:t xml:space="preserve"> </w:t>
      </w:r>
      <w:r>
        <w:rPr>
          <w:rFonts w:ascii="Times New Roman" w:hAnsi="Times New Roman" w:cs="Times New Roman"/>
        </w:rPr>
        <w:t>The</w:t>
      </w:r>
      <w:r w:rsidRPr="00DF5BB9">
        <w:rPr>
          <w:rFonts w:ascii="Times New Roman" w:hAnsi="Times New Roman" w:cs="Times New Roman"/>
        </w:rPr>
        <w:t xml:space="preserve"> challenge was to get the data on a programme level because taking the programme from the Ministry of Finance (3–4%) or governmental organizations and agencies was difficult. The programme needed to go into specific projects in deep detail. Coefficients were essential to the programme </w:t>
      </w:r>
      <w:r w:rsidR="00C955A8">
        <w:rPr>
          <w:rFonts w:ascii="Times New Roman" w:hAnsi="Times New Roman" w:cs="Times New Roman"/>
        </w:rPr>
        <w:t>so that much goes into biodiversity</w:t>
      </w:r>
      <w:r w:rsidRPr="00DF5BB9">
        <w:rPr>
          <w:rFonts w:ascii="Times New Roman" w:hAnsi="Times New Roman" w:cs="Times New Roman"/>
        </w:rPr>
        <w:t xml:space="preserve">. The programme approach for biodiversity attributes can be used for good data. Some countries don’t have an attributions rate, but to have a firm understanding of this </w:t>
      </w:r>
      <w:r w:rsidRPr="009763AC">
        <w:rPr>
          <w:rFonts w:ascii="Times New Roman" w:hAnsi="Times New Roman" w:cs="Times New Roman"/>
        </w:rPr>
        <w:t>very difficult project, it is advisable to have different people on the team. (India has already done this in budget review—a good step forward).</w:t>
      </w:r>
    </w:p>
    <w:p w:rsidR="004A5218" w:rsidRPr="009763AC" w:rsidRDefault="004A5218" w:rsidP="006A712C">
      <w:pPr>
        <w:spacing w:after="0" w:line="240" w:lineRule="auto"/>
        <w:jc w:val="both"/>
        <w:rPr>
          <w:rFonts w:ascii="Times New Roman" w:eastAsiaTheme="minorEastAsia" w:hAnsi="Times New Roman" w:cs="Times New Roman"/>
          <w:b/>
          <w:color w:val="000000"/>
        </w:rPr>
      </w:pPr>
    </w:p>
    <w:p w:rsidR="004A5218" w:rsidRPr="009763AC" w:rsidRDefault="004A5218" w:rsidP="006A712C">
      <w:pPr>
        <w:pStyle w:val="EndnoteText"/>
      </w:pPr>
    </w:p>
  </w:endnote>
  <w:endnote w:id="35">
    <w:p w:rsidR="004A5218" w:rsidRPr="009763AC" w:rsidRDefault="004A5218" w:rsidP="00EB5ACE">
      <w:pPr>
        <w:spacing w:line="240" w:lineRule="auto"/>
        <w:jc w:val="both"/>
        <w:rPr>
          <w:rFonts w:ascii="Times New Roman" w:hAnsi="Times New Roman" w:cs="Times New Roman"/>
          <w:b/>
        </w:rPr>
      </w:pPr>
      <w:r w:rsidRPr="009763AC">
        <w:rPr>
          <w:rStyle w:val="EndnoteReference"/>
        </w:rPr>
        <w:endnoteRef/>
      </w:r>
      <w:r w:rsidRPr="009763AC">
        <w:t xml:space="preserve"> </w:t>
      </w:r>
      <w:r w:rsidRPr="009763AC">
        <w:rPr>
          <w:rFonts w:ascii="Times New Roman" w:hAnsi="Times New Roman" w:cs="Times New Roman"/>
          <w:b/>
        </w:rPr>
        <w:t xml:space="preserve">Biodiversity and Ecosystem Services Network (Bes-Net) </w:t>
      </w:r>
    </w:p>
    <w:p w:rsidR="004A5218" w:rsidRPr="009763AC" w:rsidRDefault="004A5218" w:rsidP="00EB5ACE">
      <w:pPr>
        <w:spacing w:line="240" w:lineRule="auto"/>
        <w:jc w:val="both"/>
        <w:rPr>
          <w:rFonts w:ascii="Times New Roman" w:hAnsi="Times New Roman" w:cs="Times New Roman"/>
        </w:rPr>
      </w:pPr>
      <w:r w:rsidRPr="009763AC">
        <w:rPr>
          <w:rFonts w:ascii="Times New Roman" w:hAnsi="Times New Roman" w:cs="Times New Roman"/>
          <w:color w:val="000000"/>
        </w:rPr>
        <w:t xml:space="preserve">BIOFIN has worked with Bes-Net on a second major platform for knowledge sharing, designing a dedicated resource module on biodiversity finance to be launched soon. (See </w:t>
      </w:r>
      <w:r w:rsidRPr="009763AC">
        <w:rPr>
          <w:rFonts w:ascii="Times New Roman" w:hAnsi="Times New Roman" w:cs="Times New Roman"/>
          <w:color w:val="000000"/>
          <w:u w:val="single"/>
        </w:rPr>
        <w:t xml:space="preserve">www.besnet.world </w:t>
      </w:r>
      <w:r w:rsidRPr="009763AC">
        <w:rPr>
          <w:rFonts w:ascii="Times New Roman" w:hAnsi="Times New Roman" w:cs="Times New Roman"/>
          <w:color w:val="000000"/>
        </w:rPr>
        <w:t>for the platform with the existing four modules.) The new module will harbor prioritized publications collected by the BIOFIN team.</w:t>
      </w:r>
      <w:r w:rsidRPr="009763AC">
        <w:rPr>
          <w:rFonts w:ascii="Times New Roman" w:hAnsi="Times New Roman" w:cs="Times New Roman"/>
        </w:rPr>
        <w:t xml:space="preserve"> Closely aligned with IPBES areas of work and capacity building needs, the Biodiversity and Ecosystem Services Network (Bes-Net) is a capacity sharing network of networks that promotes dialogue between science, policy and practice for more effective management of biodiversity and ecosystems, contributing to long-term human well-being and sustainable development.</w:t>
      </w:r>
      <w:r w:rsidRPr="009763AC">
        <w:rPr>
          <w:rFonts w:ascii="Times New Roman" w:hAnsi="Times New Roman" w:cs="Times New Roman"/>
          <w:vertAlign w:val="superscript"/>
        </w:rPr>
        <w:endnoteRef/>
      </w:r>
    </w:p>
    <w:p w:rsidR="004A5218" w:rsidRPr="009763AC" w:rsidRDefault="004A5218" w:rsidP="00EB5ACE">
      <w:pPr>
        <w:pStyle w:val="EndnoteText"/>
      </w:pPr>
    </w:p>
  </w:endnote>
  <w:endnote w:id="36">
    <w:p w:rsidR="004A5218" w:rsidRDefault="004A5218" w:rsidP="00954C06">
      <w:pPr>
        <w:spacing w:after="0" w:line="240" w:lineRule="auto"/>
        <w:jc w:val="both"/>
      </w:pPr>
      <w:r w:rsidRPr="009763AC">
        <w:rPr>
          <w:rStyle w:val="EndnoteReference"/>
        </w:rPr>
        <w:endnoteRef/>
      </w:r>
      <w:r w:rsidRPr="009763AC">
        <w:t xml:space="preserve"> </w:t>
      </w:r>
      <w:r w:rsidRPr="009763AC">
        <w:rPr>
          <w:rFonts w:ascii="Times New Roman" w:eastAsia="Calibri" w:hAnsi="Times New Roman" w:cs="Times New Roman"/>
          <w:color w:val="0D0D0D" w:themeColor="text1" w:themeTint="F2"/>
        </w:rPr>
        <w:t xml:space="preserve">Chile reported on the process as follows. It </w:t>
      </w:r>
      <w:r w:rsidRPr="009763AC">
        <w:rPr>
          <w:rFonts w:ascii="Times New Roman" w:hAnsi="Times New Roman" w:cs="Times New Roman"/>
          <w:color w:val="222222"/>
          <w:shd w:val="clear" w:color="auto" w:fill="FFFFFF"/>
        </w:rPr>
        <w:t xml:space="preserve">began with a mission by technical assistants to design country-level action plans, including a scoping mission, undertake bilateral discussion and work planning. Local teams then </w:t>
      </w:r>
      <w:r w:rsidRPr="009763AC">
        <w:rPr>
          <w:rFonts w:ascii="Times New Roman" w:eastAsia="Calibri" w:hAnsi="Times New Roman" w:cs="Times New Roman"/>
          <w:color w:val="0D0D0D" w:themeColor="text1" w:themeTint="F2"/>
        </w:rPr>
        <w:t xml:space="preserve">set up a series of the implementation approaches to work through the national steering committee and or technical committees at both national and subnational level. Capacity was reported to be stretched for expenditure analysis, including across the related disciplines, i.e. climate, DRR.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213292"/>
      <w:docPartObj>
        <w:docPartGallery w:val="Page Numbers (Bottom of Page)"/>
        <w:docPartUnique/>
      </w:docPartObj>
    </w:sdtPr>
    <w:sdtEndPr>
      <w:rPr>
        <w:noProof/>
      </w:rPr>
    </w:sdtEndPr>
    <w:sdtContent>
      <w:p w:rsidR="004A5218" w:rsidRDefault="004A5218">
        <w:pPr>
          <w:pStyle w:val="Footer"/>
        </w:pPr>
        <w:r>
          <w:fldChar w:fldCharType="begin"/>
        </w:r>
        <w:r>
          <w:instrText xml:space="preserve"> PAGE   \* MERGEFORMAT </w:instrText>
        </w:r>
        <w:r>
          <w:fldChar w:fldCharType="separate"/>
        </w:r>
        <w:r w:rsidR="00DA2B9B">
          <w:rPr>
            <w:noProof/>
          </w:rPr>
          <w:t>73</w:t>
        </w:r>
        <w:r>
          <w:rPr>
            <w:noProof/>
          </w:rPr>
          <w:fldChar w:fldCharType="end"/>
        </w:r>
      </w:p>
    </w:sdtContent>
  </w:sdt>
  <w:p w:rsidR="004A5218" w:rsidRDefault="004A5218" w:rsidP="00E74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494" w:rsidRDefault="00293494" w:rsidP="00F6057E">
      <w:pPr>
        <w:spacing w:after="0" w:line="240" w:lineRule="auto"/>
      </w:pPr>
      <w:r>
        <w:separator/>
      </w:r>
    </w:p>
  </w:footnote>
  <w:footnote w:type="continuationSeparator" w:id="0">
    <w:p w:rsidR="00293494" w:rsidRDefault="00293494" w:rsidP="00F6057E">
      <w:pPr>
        <w:spacing w:after="0" w:line="240" w:lineRule="auto"/>
      </w:pPr>
      <w:r>
        <w:continuationSeparator/>
      </w:r>
    </w:p>
  </w:footnote>
  <w:footnote w:type="continuationNotice" w:id="1">
    <w:p w:rsidR="00293494" w:rsidRDefault="00293494">
      <w:pPr>
        <w:spacing w:after="0" w:line="240" w:lineRule="auto"/>
      </w:pPr>
    </w:p>
  </w:footnote>
  <w:footnote w:id="2">
    <w:p w:rsidR="004A5218" w:rsidRDefault="004A5218">
      <w:pPr>
        <w:pStyle w:val="FootnoteText"/>
      </w:pPr>
      <w:r>
        <w:rPr>
          <w:rStyle w:val="FootnoteReference"/>
        </w:rPr>
        <w:footnoteRef/>
      </w:r>
      <w:r>
        <w:t xml:space="preserve"> UNDP has 2 main implementation modalities, the other being NIM – National Implementation Modality – working through formal government accounts and contracts, while DIM is lead by government but administered through UNDP offices. </w:t>
      </w:r>
    </w:p>
  </w:footnote>
  <w:footnote w:id="3">
    <w:p w:rsidR="004A5218" w:rsidRDefault="004A5218">
      <w:pPr>
        <w:pStyle w:val="FootnoteText"/>
      </w:pPr>
      <w:r>
        <w:rPr>
          <w:rStyle w:val="FootnoteReference"/>
        </w:rPr>
        <w:footnoteRef/>
      </w:r>
      <w:r>
        <w:t xml:space="preserve"> A separate meeting with the global team the 2 days after the regional workshop in Antigua, Guatemala</w:t>
      </w:r>
    </w:p>
  </w:footnote>
  <w:footnote w:id="4">
    <w:p w:rsidR="004A5218" w:rsidRDefault="004A5218" w:rsidP="00407ECD">
      <w:pPr>
        <w:pStyle w:val="FootnoteText"/>
      </w:pPr>
      <w:r>
        <w:rPr>
          <w:rStyle w:val="FootnoteReference"/>
        </w:rPr>
        <w:footnoteRef/>
      </w:r>
      <w:r>
        <w:t xml:space="preserve"> The need for more accurate assessment of biodiversity finance flows was one of the reasons why BIOFIN was developed. (Page 29) Mobilizing Resources for Biodiversity and Economic Development (December 2016).  </w:t>
      </w:r>
    </w:p>
  </w:footnote>
  <w:footnote w:id="5">
    <w:p w:rsidR="004A5218" w:rsidRDefault="004A5218">
      <w:pPr>
        <w:pStyle w:val="FootnoteText"/>
      </w:pPr>
      <w:r>
        <w:rPr>
          <w:rStyle w:val="FootnoteReference"/>
        </w:rPr>
        <w:footnoteRef/>
      </w:r>
      <w:r>
        <w:t xml:space="preserve"> The new communications Specialist is on board since February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01C"/>
    <w:multiLevelType w:val="hybridMultilevel"/>
    <w:tmpl w:val="81CE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92557"/>
    <w:multiLevelType w:val="hybridMultilevel"/>
    <w:tmpl w:val="788AE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86E25"/>
    <w:multiLevelType w:val="hybridMultilevel"/>
    <w:tmpl w:val="B02062B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47708A8"/>
    <w:multiLevelType w:val="hybridMultilevel"/>
    <w:tmpl w:val="73E0FDC8"/>
    <w:lvl w:ilvl="0" w:tplc="58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D57613"/>
    <w:multiLevelType w:val="hybridMultilevel"/>
    <w:tmpl w:val="243EB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4E02"/>
    <w:multiLevelType w:val="hybridMultilevel"/>
    <w:tmpl w:val="B846F5B0"/>
    <w:lvl w:ilvl="0" w:tplc="58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9F14CC"/>
    <w:multiLevelType w:val="hybridMultilevel"/>
    <w:tmpl w:val="2AFEA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D5093"/>
    <w:multiLevelType w:val="hybridMultilevel"/>
    <w:tmpl w:val="D108CD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077A49"/>
    <w:multiLevelType w:val="hybridMultilevel"/>
    <w:tmpl w:val="2CF4E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C92A34"/>
    <w:multiLevelType w:val="hybridMultilevel"/>
    <w:tmpl w:val="725A63C0"/>
    <w:lvl w:ilvl="0" w:tplc="091829F8">
      <w:start w:val="1"/>
      <w:numFmt w:val="bullet"/>
      <w:lvlText w:val=""/>
      <w:lvlJc w:val="left"/>
      <w:pPr>
        <w:tabs>
          <w:tab w:val="num" w:pos="397"/>
        </w:tabs>
        <w:ind w:left="397" w:hanging="39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867C94"/>
    <w:multiLevelType w:val="hybridMultilevel"/>
    <w:tmpl w:val="40C41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4772B"/>
    <w:multiLevelType w:val="hybridMultilevel"/>
    <w:tmpl w:val="DDC8D810"/>
    <w:lvl w:ilvl="0" w:tplc="1D243A1E">
      <w:start w:val="20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14891"/>
    <w:multiLevelType w:val="hybridMultilevel"/>
    <w:tmpl w:val="5AB42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F32CE"/>
    <w:multiLevelType w:val="hybridMultilevel"/>
    <w:tmpl w:val="C8F602CE"/>
    <w:lvl w:ilvl="0" w:tplc="04090001">
      <w:start w:val="1"/>
      <w:numFmt w:val="bullet"/>
      <w:lvlText w:val=""/>
      <w:lvlJc w:val="left"/>
      <w:pPr>
        <w:ind w:left="360" w:hanging="360"/>
      </w:pPr>
      <w:rPr>
        <w:rFonts w:ascii="Symbol" w:hAnsi="Symbol" w:hint="default"/>
      </w:rPr>
    </w:lvl>
    <w:lvl w:ilvl="1" w:tplc="98EAB1DE">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424672"/>
    <w:multiLevelType w:val="hybridMultilevel"/>
    <w:tmpl w:val="0F14AD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9B916D5"/>
    <w:multiLevelType w:val="hybridMultilevel"/>
    <w:tmpl w:val="626078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19F74742"/>
    <w:multiLevelType w:val="hybridMultilevel"/>
    <w:tmpl w:val="1140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E7340B"/>
    <w:multiLevelType w:val="hybridMultilevel"/>
    <w:tmpl w:val="BCCEDFC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1DDE14BE"/>
    <w:multiLevelType w:val="hybridMultilevel"/>
    <w:tmpl w:val="05283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671358"/>
    <w:multiLevelType w:val="hybridMultilevel"/>
    <w:tmpl w:val="971A54E8"/>
    <w:lvl w:ilvl="0" w:tplc="13120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A91528"/>
    <w:multiLevelType w:val="hybridMultilevel"/>
    <w:tmpl w:val="A7D63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C4375B"/>
    <w:multiLevelType w:val="hybridMultilevel"/>
    <w:tmpl w:val="C7325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E076C0"/>
    <w:multiLevelType w:val="hybridMultilevel"/>
    <w:tmpl w:val="E190F66A"/>
    <w:lvl w:ilvl="0" w:tplc="04090001">
      <w:start w:val="1"/>
      <w:numFmt w:val="bullet"/>
      <w:lvlText w:val=""/>
      <w:lvlJc w:val="left"/>
      <w:pPr>
        <w:ind w:left="720" w:hanging="360"/>
      </w:pPr>
      <w:rPr>
        <w:rFonts w:ascii="Symbol" w:hAnsi="Symbol" w:hint="default"/>
      </w:rPr>
    </w:lvl>
    <w:lvl w:ilvl="1" w:tplc="0BECAAD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C13F3"/>
    <w:multiLevelType w:val="hybridMultilevel"/>
    <w:tmpl w:val="547A252C"/>
    <w:lvl w:ilvl="0" w:tplc="57E8C008">
      <w:numFmt w:val="bullet"/>
      <w:lvlText w:val="·"/>
      <w:lvlJc w:val="left"/>
      <w:pPr>
        <w:ind w:left="432" w:hanging="432"/>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4F108D"/>
    <w:multiLevelType w:val="hybridMultilevel"/>
    <w:tmpl w:val="5A08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2838AB"/>
    <w:multiLevelType w:val="hybridMultilevel"/>
    <w:tmpl w:val="AED48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6B28C0"/>
    <w:multiLevelType w:val="hybridMultilevel"/>
    <w:tmpl w:val="363045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6941BC5"/>
    <w:multiLevelType w:val="hybridMultilevel"/>
    <w:tmpl w:val="22D6B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866193"/>
    <w:multiLevelType w:val="hybridMultilevel"/>
    <w:tmpl w:val="0F5CA8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8F4AE3"/>
    <w:multiLevelType w:val="hybridMultilevel"/>
    <w:tmpl w:val="6000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04429"/>
    <w:multiLevelType w:val="hybridMultilevel"/>
    <w:tmpl w:val="38B83A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445098"/>
    <w:multiLevelType w:val="hybridMultilevel"/>
    <w:tmpl w:val="55540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8A387F"/>
    <w:multiLevelType w:val="hybridMultilevel"/>
    <w:tmpl w:val="3586CA12"/>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2063539"/>
    <w:multiLevelType w:val="hybridMultilevel"/>
    <w:tmpl w:val="10C4A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4C4517"/>
    <w:multiLevelType w:val="hybridMultilevel"/>
    <w:tmpl w:val="87DC7CF6"/>
    <w:lvl w:ilvl="0" w:tplc="1D243A1E">
      <w:start w:val="20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E91E17"/>
    <w:multiLevelType w:val="hybridMultilevel"/>
    <w:tmpl w:val="366AEBBC"/>
    <w:lvl w:ilvl="0" w:tplc="04090011">
      <w:start w:val="1"/>
      <w:numFmt w:val="decimal"/>
      <w:lvlText w:val="%1)"/>
      <w:lvlJc w:val="left"/>
      <w:pPr>
        <w:ind w:left="720" w:hanging="360"/>
      </w:pPr>
      <w:rPr>
        <w:rFonts w:hint="default"/>
      </w:rPr>
    </w:lvl>
    <w:lvl w:ilvl="1" w:tplc="E0466B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11119F"/>
    <w:multiLevelType w:val="hybridMultilevel"/>
    <w:tmpl w:val="7C5A01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AB956CA"/>
    <w:multiLevelType w:val="hybridMultilevel"/>
    <w:tmpl w:val="D65AF4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B595D1E"/>
    <w:multiLevelType w:val="hybridMultilevel"/>
    <w:tmpl w:val="022EFDBA"/>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B89098D"/>
    <w:multiLevelType w:val="hybridMultilevel"/>
    <w:tmpl w:val="25F8F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746090"/>
    <w:multiLevelType w:val="hybridMultilevel"/>
    <w:tmpl w:val="983E2C06"/>
    <w:lvl w:ilvl="0" w:tplc="0409000B">
      <w:start w:val="1"/>
      <w:numFmt w:val="bullet"/>
      <w:lvlText w:val=""/>
      <w:lvlJc w:val="left"/>
      <w:pPr>
        <w:ind w:left="432"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0C1AA4"/>
    <w:multiLevelType w:val="hybridMultilevel"/>
    <w:tmpl w:val="5676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A46992"/>
    <w:multiLevelType w:val="hybridMultilevel"/>
    <w:tmpl w:val="6AA6FA62"/>
    <w:lvl w:ilvl="0" w:tplc="EB1ADD24">
      <w:start w:val="1"/>
      <w:numFmt w:val="bullet"/>
      <w:lvlText w:val="•"/>
      <w:lvlJc w:val="left"/>
      <w:pPr>
        <w:ind w:left="720" w:hanging="360"/>
      </w:pPr>
      <w:rPr>
        <w:rFonts w:ascii="Calibri" w:eastAsiaTheme="minorHAnsi" w:hAnsi="Calibri"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57A467EA"/>
    <w:multiLevelType w:val="hybridMultilevel"/>
    <w:tmpl w:val="8DA0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2A0C6D"/>
    <w:multiLevelType w:val="hybridMultilevel"/>
    <w:tmpl w:val="D6C0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322347"/>
    <w:multiLevelType w:val="hybridMultilevel"/>
    <w:tmpl w:val="2D96234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6" w15:restartNumberingAfterBreak="0">
    <w:nsid w:val="5B2A1129"/>
    <w:multiLevelType w:val="hybridMultilevel"/>
    <w:tmpl w:val="0A7A39EE"/>
    <w:lvl w:ilvl="0" w:tplc="45B0D690">
      <w:start w:val="28"/>
      <w:numFmt w:val="bullet"/>
      <w:lvlText w:val="-"/>
      <w:lvlJc w:val="left"/>
      <w:pPr>
        <w:ind w:left="720" w:hanging="360"/>
      </w:pPr>
      <w:rPr>
        <w:rFonts w:ascii="Calibri" w:eastAsia="Times New Roman"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40743E"/>
    <w:multiLevelType w:val="hybridMultilevel"/>
    <w:tmpl w:val="755CB98C"/>
    <w:lvl w:ilvl="0" w:tplc="58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C433C6E"/>
    <w:multiLevelType w:val="hybridMultilevel"/>
    <w:tmpl w:val="BC28E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B157C5"/>
    <w:multiLevelType w:val="hybridMultilevel"/>
    <w:tmpl w:val="CDEEA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03E3838"/>
    <w:multiLevelType w:val="hybridMultilevel"/>
    <w:tmpl w:val="7C4041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39E36D9"/>
    <w:multiLevelType w:val="hybridMultilevel"/>
    <w:tmpl w:val="ABBC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1959D4"/>
    <w:multiLevelType w:val="hybridMultilevel"/>
    <w:tmpl w:val="C6B6B4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A3C2011"/>
    <w:multiLevelType w:val="hybridMultilevel"/>
    <w:tmpl w:val="B30A01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B681706"/>
    <w:multiLevelType w:val="hybridMultilevel"/>
    <w:tmpl w:val="1C984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C1870BE"/>
    <w:multiLevelType w:val="hybridMultilevel"/>
    <w:tmpl w:val="C84CC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531D2E"/>
    <w:multiLevelType w:val="hybridMultilevel"/>
    <w:tmpl w:val="8772AE66"/>
    <w:lvl w:ilvl="0" w:tplc="240A001B">
      <w:start w:val="1"/>
      <w:numFmt w:val="lowerRoman"/>
      <w:lvlText w:val="%1."/>
      <w:lvlJc w:val="right"/>
      <w:pPr>
        <w:ind w:left="720" w:hanging="360"/>
      </w:pPr>
    </w:lvl>
    <w:lvl w:ilvl="1" w:tplc="F1DAF68C">
      <w:start w:val="1"/>
      <w:numFmt w:val="decimal"/>
      <w:lvlText w:val="%2."/>
      <w:lvlJc w:val="left"/>
      <w:pPr>
        <w:ind w:left="1440" w:hanging="360"/>
      </w:pPr>
      <w:rPr>
        <w:rFonts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7" w15:restartNumberingAfterBreak="0">
    <w:nsid w:val="7E6E045A"/>
    <w:multiLevelType w:val="hybridMultilevel"/>
    <w:tmpl w:val="92D4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3"/>
  </w:num>
  <w:num w:numId="3">
    <w:abstractNumId w:val="22"/>
  </w:num>
  <w:num w:numId="4">
    <w:abstractNumId w:val="24"/>
  </w:num>
  <w:num w:numId="5">
    <w:abstractNumId w:val="23"/>
  </w:num>
  <w:num w:numId="6">
    <w:abstractNumId w:val="2"/>
  </w:num>
  <w:num w:numId="7">
    <w:abstractNumId w:val="13"/>
  </w:num>
  <w:num w:numId="8">
    <w:abstractNumId w:val="39"/>
  </w:num>
  <w:num w:numId="9">
    <w:abstractNumId w:val="19"/>
  </w:num>
  <w:num w:numId="10">
    <w:abstractNumId w:val="32"/>
  </w:num>
  <w:num w:numId="11">
    <w:abstractNumId w:val="38"/>
  </w:num>
  <w:num w:numId="12">
    <w:abstractNumId w:val="54"/>
  </w:num>
  <w:num w:numId="13">
    <w:abstractNumId w:val="30"/>
  </w:num>
  <w:num w:numId="14">
    <w:abstractNumId w:val="49"/>
  </w:num>
  <w:num w:numId="15">
    <w:abstractNumId w:val="45"/>
  </w:num>
  <w:num w:numId="16">
    <w:abstractNumId w:val="50"/>
  </w:num>
  <w:num w:numId="17">
    <w:abstractNumId w:val="37"/>
  </w:num>
  <w:num w:numId="18">
    <w:abstractNumId w:val="18"/>
  </w:num>
  <w:num w:numId="19">
    <w:abstractNumId w:val="20"/>
  </w:num>
  <w:num w:numId="20">
    <w:abstractNumId w:val="17"/>
  </w:num>
  <w:num w:numId="21">
    <w:abstractNumId w:val="41"/>
  </w:num>
  <w:num w:numId="22">
    <w:abstractNumId w:val="46"/>
  </w:num>
  <w:num w:numId="23">
    <w:abstractNumId w:val="33"/>
  </w:num>
  <w:num w:numId="24">
    <w:abstractNumId w:val="57"/>
  </w:num>
  <w:num w:numId="25">
    <w:abstractNumId w:val="28"/>
  </w:num>
  <w:num w:numId="26">
    <w:abstractNumId w:val="26"/>
  </w:num>
  <w:num w:numId="27">
    <w:abstractNumId w:val="42"/>
  </w:num>
  <w:num w:numId="28">
    <w:abstractNumId w:val="9"/>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55"/>
  </w:num>
  <w:num w:numId="34">
    <w:abstractNumId w:val="40"/>
  </w:num>
  <w:num w:numId="35">
    <w:abstractNumId w:val="56"/>
  </w:num>
  <w:num w:numId="36">
    <w:abstractNumId w:val="34"/>
  </w:num>
  <w:num w:numId="37">
    <w:abstractNumId w:val="15"/>
  </w:num>
  <w:num w:numId="38">
    <w:abstractNumId w:val="29"/>
  </w:num>
  <w:num w:numId="39">
    <w:abstractNumId w:val="6"/>
  </w:num>
  <w:num w:numId="40">
    <w:abstractNumId w:val="51"/>
  </w:num>
  <w:num w:numId="41">
    <w:abstractNumId w:val="31"/>
  </w:num>
  <w:num w:numId="42">
    <w:abstractNumId w:val="48"/>
  </w:num>
  <w:num w:numId="43">
    <w:abstractNumId w:val="27"/>
  </w:num>
  <w:num w:numId="44">
    <w:abstractNumId w:val="8"/>
  </w:num>
  <w:num w:numId="45">
    <w:abstractNumId w:val="25"/>
  </w:num>
  <w:num w:numId="46">
    <w:abstractNumId w:val="12"/>
  </w:num>
  <w:num w:numId="47">
    <w:abstractNumId w:val="21"/>
  </w:num>
  <w:num w:numId="48">
    <w:abstractNumId w:val="36"/>
  </w:num>
  <w:num w:numId="49">
    <w:abstractNumId w:val="4"/>
  </w:num>
  <w:num w:numId="50">
    <w:abstractNumId w:val="10"/>
  </w:num>
  <w:num w:numId="51">
    <w:abstractNumId w:val="7"/>
  </w:num>
  <w:num w:numId="52">
    <w:abstractNumId w:val="0"/>
  </w:num>
  <w:num w:numId="53">
    <w:abstractNumId w:val="16"/>
  </w:num>
  <w:num w:numId="54">
    <w:abstractNumId w:val="47"/>
  </w:num>
  <w:num w:numId="55">
    <w:abstractNumId w:val="3"/>
  </w:num>
  <w:num w:numId="56">
    <w:abstractNumId w:val="5"/>
  </w:num>
  <w:num w:numId="57">
    <w:abstractNumId w:val="44"/>
  </w:num>
  <w:num w:numId="58">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93F"/>
    <w:rsid w:val="00001085"/>
    <w:rsid w:val="00003675"/>
    <w:rsid w:val="00004C6B"/>
    <w:rsid w:val="00005C4B"/>
    <w:rsid w:val="0000665A"/>
    <w:rsid w:val="00007AA7"/>
    <w:rsid w:val="00011579"/>
    <w:rsid w:val="00012319"/>
    <w:rsid w:val="000124E8"/>
    <w:rsid w:val="00012D2A"/>
    <w:rsid w:val="0001519B"/>
    <w:rsid w:val="00015798"/>
    <w:rsid w:val="000157DC"/>
    <w:rsid w:val="00020267"/>
    <w:rsid w:val="000202B9"/>
    <w:rsid w:val="00020741"/>
    <w:rsid w:val="00022B17"/>
    <w:rsid w:val="00023C0B"/>
    <w:rsid w:val="00024FD6"/>
    <w:rsid w:val="00025590"/>
    <w:rsid w:val="00025C5A"/>
    <w:rsid w:val="00026467"/>
    <w:rsid w:val="0002652C"/>
    <w:rsid w:val="00030D5B"/>
    <w:rsid w:val="00030D6A"/>
    <w:rsid w:val="00031560"/>
    <w:rsid w:val="00032D79"/>
    <w:rsid w:val="000332FD"/>
    <w:rsid w:val="00033830"/>
    <w:rsid w:val="00033925"/>
    <w:rsid w:val="00034148"/>
    <w:rsid w:val="0004125A"/>
    <w:rsid w:val="000421A5"/>
    <w:rsid w:val="00042C09"/>
    <w:rsid w:val="00043857"/>
    <w:rsid w:val="00043E60"/>
    <w:rsid w:val="000444ED"/>
    <w:rsid w:val="00047395"/>
    <w:rsid w:val="000514D3"/>
    <w:rsid w:val="0005348A"/>
    <w:rsid w:val="00054199"/>
    <w:rsid w:val="00056899"/>
    <w:rsid w:val="00057C8E"/>
    <w:rsid w:val="00060541"/>
    <w:rsid w:val="000629C0"/>
    <w:rsid w:val="00062DF3"/>
    <w:rsid w:val="00063849"/>
    <w:rsid w:val="0006463D"/>
    <w:rsid w:val="00065E87"/>
    <w:rsid w:val="00065E95"/>
    <w:rsid w:val="00066BA3"/>
    <w:rsid w:val="00067B99"/>
    <w:rsid w:val="000710F2"/>
    <w:rsid w:val="00071259"/>
    <w:rsid w:val="000721A0"/>
    <w:rsid w:val="00073A40"/>
    <w:rsid w:val="00074873"/>
    <w:rsid w:val="00076238"/>
    <w:rsid w:val="0007685D"/>
    <w:rsid w:val="00077B8A"/>
    <w:rsid w:val="00080F95"/>
    <w:rsid w:val="00081B9F"/>
    <w:rsid w:val="00081FCE"/>
    <w:rsid w:val="00083401"/>
    <w:rsid w:val="000834BB"/>
    <w:rsid w:val="00084B02"/>
    <w:rsid w:val="000855ED"/>
    <w:rsid w:val="00085F96"/>
    <w:rsid w:val="00086399"/>
    <w:rsid w:val="0008644E"/>
    <w:rsid w:val="00090056"/>
    <w:rsid w:val="00090E02"/>
    <w:rsid w:val="000925F6"/>
    <w:rsid w:val="00092D0B"/>
    <w:rsid w:val="0009369C"/>
    <w:rsid w:val="0009389E"/>
    <w:rsid w:val="00093A98"/>
    <w:rsid w:val="000959B8"/>
    <w:rsid w:val="00096AD8"/>
    <w:rsid w:val="000A4CF7"/>
    <w:rsid w:val="000A65C2"/>
    <w:rsid w:val="000A6662"/>
    <w:rsid w:val="000B22EC"/>
    <w:rsid w:val="000B3CF8"/>
    <w:rsid w:val="000B4A6B"/>
    <w:rsid w:val="000B51C1"/>
    <w:rsid w:val="000B534E"/>
    <w:rsid w:val="000B5F5D"/>
    <w:rsid w:val="000B6399"/>
    <w:rsid w:val="000B7032"/>
    <w:rsid w:val="000B7487"/>
    <w:rsid w:val="000B7899"/>
    <w:rsid w:val="000C1CC8"/>
    <w:rsid w:val="000C2DBB"/>
    <w:rsid w:val="000C30B3"/>
    <w:rsid w:val="000C34C0"/>
    <w:rsid w:val="000C53DC"/>
    <w:rsid w:val="000C576D"/>
    <w:rsid w:val="000C5F10"/>
    <w:rsid w:val="000C6AF8"/>
    <w:rsid w:val="000C7B94"/>
    <w:rsid w:val="000D43BD"/>
    <w:rsid w:val="000D4C3A"/>
    <w:rsid w:val="000D52B2"/>
    <w:rsid w:val="000D5D05"/>
    <w:rsid w:val="000D6A0D"/>
    <w:rsid w:val="000D6EF6"/>
    <w:rsid w:val="000E06BA"/>
    <w:rsid w:val="000E260A"/>
    <w:rsid w:val="000E2941"/>
    <w:rsid w:val="000E2E39"/>
    <w:rsid w:val="000E2EB7"/>
    <w:rsid w:val="000E3404"/>
    <w:rsid w:val="000E39D6"/>
    <w:rsid w:val="000E48F5"/>
    <w:rsid w:val="000E4C68"/>
    <w:rsid w:val="000E6881"/>
    <w:rsid w:val="000E6D7E"/>
    <w:rsid w:val="000E7600"/>
    <w:rsid w:val="000F1288"/>
    <w:rsid w:val="000F18EB"/>
    <w:rsid w:val="000F239E"/>
    <w:rsid w:val="000F2ADF"/>
    <w:rsid w:val="000F5248"/>
    <w:rsid w:val="000F5681"/>
    <w:rsid w:val="000F5A0D"/>
    <w:rsid w:val="000F64AD"/>
    <w:rsid w:val="001010D1"/>
    <w:rsid w:val="001013EA"/>
    <w:rsid w:val="00102394"/>
    <w:rsid w:val="00103BF5"/>
    <w:rsid w:val="0010430D"/>
    <w:rsid w:val="001043B1"/>
    <w:rsid w:val="001046A1"/>
    <w:rsid w:val="001075F6"/>
    <w:rsid w:val="001076E6"/>
    <w:rsid w:val="001105A8"/>
    <w:rsid w:val="001110B6"/>
    <w:rsid w:val="0011242A"/>
    <w:rsid w:val="00112996"/>
    <w:rsid w:val="00114512"/>
    <w:rsid w:val="00116CA5"/>
    <w:rsid w:val="00120942"/>
    <w:rsid w:val="00120961"/>
    <w:rsid w:val="0012290F"/>
    <w:rsid w:val="00122C3D"/>
    <w:rsid w:val="00123FDD"/>
    <w:rsid w:val="00125243"/>
    <w:rsid w:val="00127176"/>
    <w:rsid w:val="00131812"/>
    <w:rsid w:val="00131F7A"/>
    <w:rsid w:val="001327CF"/>
    <w:rsid w:val="00132BF4"/>
    <w:rsid w:val="0013313A"/>
    <w:rsid w:val="001363BF"/>
    <w:rsid w:val="00136667"/>
    <w:rsid w:val="001368E0"/>
    <w:rsid w:val="00144120"/>
    <w:rsid w:val="00144201"/>
    <w:rsid w:val="001449CE"/>
    <w:rsid w:val="001479B2"/>
    <w:rsid w:val="001507AB"/>
    <w:rsid w:val="001509CA"/>
    <w:rsid w:val="00151639"/>
    <w:rsid w:val="0015189D"/>
    <w:rsid w:val="00151996"/>
    <w:rsid w:val="00151E61"/>
    <w:rsid w:val="00154F4D"/>
    <w:rsid w:val="00160DED"/>
    <w:rsid w:val="00160EB4"/>
    <w:rsid w:val="0016329B"/>
    <w:rsid w:val="001638CC"/>
    <w:rsid w:val="00165227"/>
    <w:rsid w:val="00166317"/>
    <w:rsid w:val="00166EAE"/>
    <w:rsid w:val="00167A3F"/>
    <w:rsid w:val="00170497"/>
    <w:rsid w:val="00171011"/>
    <w:rsid w:val="0017237D"/>
    <w:rsid w:val="0017370F"/>
    <w:rsid w:val="00174F6A"/>
    <w:rsid w:val="001755A9"/>
    <w:rsid w:val="0017711D"/>
    <w:rsid w:val="00177413"/>
    <w:rsid w:val="00180AE9"/>
    <w:rsid w:val="00181873"/>
    <w:rsid w:val="001835F8"/>
    <w:rsid w:val="0018490A"/>
    <w:rsid w:val="001855B7"/>
    <w:rsid w:val="001868E3"/>
    <w:rsid w:val="00186AE3"/>
    <w:rsid w:val="00186C3C"/>
    <w:rsid w:val="00187604"/>
    <w:rsid w:val="00187B93"/>
    <w:rsid w:val="001901AB"/>
    <w:rsid w:val="00191583"/>
    <w:rsid w:val="001915A6"/>
    <w:rsid w:val="00191745"/>
    <w:rsid w:val="00193273"/>
    <w:rsid w:val="00193449"/>
    <w:rsid w:val="00194D02"/>
    <w:rsid w:val="001A0F8C"/>
    <w:rsid w:val="001A1288"/>
    <w:rsid w:val="001A1B42"/>
    <w:rsid w:val="001A1B53"/>
    <w:rsid w:val="001A38B5"/>
    <w:rsid w:val="001A4401"/>
    <w:rsid w:val="001A45CD"/>
    <w:rsid w:val="001A4AE2"/>
    <w:rsid w:val="001A5ED1"/>
    <w:rsid w:val="001A62E5"/>
    <w:rsid w:val="001A686E"/>
    <w:rsid w:val="001A753C"/>
    <w:rsid w:val="001A7963"/>
    <w:rsid w:val="001B0078"/>
    <w:rsid w:val="001B1673"/>
    <w:rsid w:val="001B2F9E"/>
    <w:rsid w:val="001B3256"/>
    <w:rsid w:val="001B3937"/>
    <w:rsid w:val="001B460A"/>
    <w:rsid w:val="001B5F92"/>
    <w:rsid w:val="001B6E3C"/>
    <w:rsid w:val="001C0B13"/>
    <w:rsid w:val="001C291B"/>
    <w:rsid w:val="001C61B6"/>
    <w:rsid w:val="001C6BD0"/>
    <w:rsid w:val="001C6EDA"/>
    <w:rsid w:val="001C7640"/>
    <w:rsid w:val="001D008F"/>
    <w:rsid w:val="001D16ED"/>
    <w:rsid w:val="001D17BA"/>
    <w:rsid w:val="001D2006"/>
    <w:rsid w:val="001D250B"/>
    <w:rsid w:val="001D3414"/>
    <w:rsid w:val="001D353C"/>
    <w:rsid w:val="001D3C8B"/>
    <w:rsid w:val="001D3E7F"/>
    <w:rsid w:val="001D6765"/>
    <w:rsid w:val="001E265C"/>
    <w:rsid w:val="001E278B"/>
    <w:rsid w:val="001E35A2"/>
    <w:rsid w:val="001E42E0"/>
    <w:rsid w:val="001E45B7"/>
    <w:rsid w:val="001E48A6"/>
    <w:rsid w:val="001E535C"/>
    <w:rsid w:val="001E6769"/>
    <w:rsid w:val="001E7DB9"/>
    <w:rsid w:val="001F0AB7"/>
    <w:rsid w:val="001F1EB8"/>
    <w:rsid w:val="001F1F89"/>
    <w:rsid w:val="001F2A49"/>
    <w:rsid w:val="001F3133"/>
    <w:rsid w:val="001F3320"/>
    <w:rsid w:val="001F4A43"/>
    <w:rsid w:val="001F60BD"/>
    <w:rsid w:val="001F6A2A"/>
    <w:rsid w:val="001F7954"/>
    <w:rsid w:val="00201C55"/>
    <w:rsid w:val="002026F8"/>
    <w:rsid w:val="0020444D"/>
    <w:rsid w:val="00205836"/>
    <w:rsid w:val="002079DB"/>
    <w:rsid w:val="0021377A"/>
    <w:rsid w:val="00215731"/>
    <w:rsid w:val="00215D41"/>
    <w:rsid w:val="00216DEA"/>
    <w:rsid w:val="00216E95"/>
    <w:rsid w:val="00217B18"/>
    <w:rsid w:val="00217D25"/>
    <w:rsid w:val="002217BA"/>
    <w:rsid w:val="00222624"/>
    <w:rsid w:val="0022270C"/>
    <w:rsid w:val="0022736D"/>
    <w:rsid w:val="00227D15"/>
    <w:rsid w:val="002301D2"/>
    <w:rsid w:val="00230E54"/>
    <w:rsid w:val="00230E6B"/>
    <w:rsid w:val="00232546"/>
    <w:rsid w:val="00233577"/>
    <w:rsid w:val="002340A7"/>
    <w:rsid w:val="00235EC8"/>
    <w:rsid w:val="002410DA"/>
    <w:rsid w:val="00241E0D"/>
    <w:rsid w:val="0024297A"/>
    <w:rsid w:val="002433BF"/>
    <w:rsid w:val="00244DB9"/>
    <w:rsid w:val="002452E9"/>
    <w:rsid w:val="00245359"/>
    <w:rsid w:val="00246E1F"/>
    <w:rsid w:val="0024761E"/>
    <w:rsid w:val="00247C92"/>
    <w:rsid w:val="002528BA"/>
    <w:rsid w:val="00254609"/>
    <w:rsid w:val="00255852"/>
    <w:rsid w:val="002567EE"/>
    <w:rsid w:val="0026061C"/>
    <w:rsid w:val="00265867"/>
    <w:rsid w:val="00265D23"/>
    <w:rsid w:val="002668BB"/>
    <w:rsid w:val="00273546"/>
    <w:rsid w:val="00274079"/>
    <w:rsid w:val="00274105"/>
    <w:rsid w:val="0027444A"/>
    <w:rsid w:val="00274AA5"/>
    <w:rsid w:val="00276D9D"/>
    <w:rsid w:val="002777E5"/>
    <w:rsid w:val="00284F67"/>
    <w:rsid w:val="00287267"/>
    <w:rsid w:val="00287346"/>
    <w:rsid w:val="002909C5"/>
    <w:rsid w:val="00291296"/>
    <w:rsid w:val="0029139A"/>
    <w:rsid w:val="00293494"/>
    <w:rsid w:val="00294D9A"/>
    <w:rsid w:val="0029548F"/>
    <w:rsid w:val="00296ECF"/>
    <w:rsid w:val="002A06F0"/>
    <w:rsid w:val="002A2595"/>
    <w:rsid w:val="002A3AE5"/>
    <w:rsid w:val="002A3EF4"/>
    <w:rsid w:val="002A411C"/>
    <w:rsid w:val="002A51D2"/>
    <w:rsid w:val="002A7E2E"/>
    <w:rsid w:val="002B1E94"/>
    <w:rsid w:val="002B1F89"/>
    <w:rsid w:val="002B2620"/>
    <w:rsid w:val="002B34E8"/>
    <w:rsid w:val="002B4A45"/>
    <w:rsid w:val="002B64D1"/>
    <w:rsid w:val="002B77B4"/>
    <w:rsid w:val="002C0875"/>
    <w:rsid w:val="002C0B5F"/>
    <w:rsid w:val="002C1502"/>
    <w:rsid w:val="002C1657"/>
    <w:rsid w:val="002C22AB"/>
    <w:rsid w:val="002C276F"/>
    <w:rsid w:val="002C30BA"/>
    <w:rsid w:val="002C4446"/>
    <w:rsid w:val="002C6910"/>
    <w:rsid w:val="002C6CBD"/>
    <w:rsid w:val="002C6E67"/>
    <w:rsid w:val="002C7C4B"/>
    <w:rsid w:val="002D06A8"/>
    <w:rsid w:val="002D0C3B"/>
    <w:rsid w:val="002D0D8C"/>
    <w:rsid w:val="002D136F"/>
    <w:rsid w:val="002D19CD"/>
    <w:rsid w:val="002D29DB"/>
    <w:rsid w:val="002D4449"/>
    <w:rsid w:val="002D5618"/>
    <w:rsid w:val="002D6DBC"/>
    <w:rsid w:val="002D72A8"/>
    <w:rsid w:val="002D76F3"/>
    <w:rsid w:val="002E1507"/>
    <w:rsid w:val="002E19DA"/>
    <w:rsid w:val="002E1C1B"/>
    <w:rsid w:val="002E410F"/>
    <w:rsid w:val="002E47F7"/>
    <w:rsid w:val="002E5C47"/>
    <w:rsid w:val="002F1795"/>
    <w:rsid w:val="002F18EE"/>
    <w:rsid w:val="002F3C98"/>
    <w:rsid w:val="002F4083"/>
    <w:rsid w:val="002F754E"/>
    <w:rsid w:val="003010AB"/>
    <w:rsid w:val="003017AD"/>
    <w:rsid w:val="00302A00"/>
    <w:rsid w:val="003048FA"/>
    <w:rsid w:val="00307127"/>
    <w:rsid w:val="00310439"/>
    <w:rsid w:val="0031057E"/>
    <w:rsid w:val="003122FC"/>
    <w:rsid w:val="003127D1"/>
    <w:rsid w:val="00314C88"/>
    <w:rsid w:val="00316639"/>
    <w:rsid w:val="00320112"/>
    <w:rsid w:val="003230EA"/>
    <w:rsid w:val="0032318F"/>
    <w:rsid w:val="00325CB2"/>
    <w:rsid w:val="00326065"/>
    <w:rsid w:val="00330D21"/>
    <w:rsid w:val="00334182"/>
    <w:rsid w:val="00336356"/>
    <w:rsid w:val="00336985"/>
    <w:rsid w:val="003402AB"/>
    <w:rsid w:val="00340FDF"/>
    <w:rsid w:val="00342E1A"/>
    <w:rsid w:val="00344BCF"/>
    <w:rsid w:val="003454DC"/>
    <w:rsid w:val="00346AC7"/>
    <w:rsid w:val="003476EF"/>
    <w:rsid w:val="00350E41"/>
    <w:rsid w:val="00351E3F"/>
    <w:rsid w:val="0035233D"/>
    <w:rsid w:val="003527DA"/>
    <w:rsid w:val="00352F93"/>
    <w:rsid w:val="003534E3"/>
    <w:rsid w:val="00353AA6"/>
    <w:rsid w:val="00354A7E"/>
    <w:rsid w:val="003557AE"/>
    <w:rsid w:val="00360421"/>
    <w:rsid w:val="00361FFA"/>
    <w:rsid w:val="00363814"/>
    <w:rsid w:val="00363A05"/>
    <w:rsid w:val="00363C80"/>
    <w:rsid w:val="00365547"/>
    <w:rsid w:val="003660EF"/>
    <w:rsid w:val="0036667E"/>
    <w:rsid w:val="00366F75"/>
    <w:rsid w:val="00370FAC"/>
    <w:rsid w:val="00371878"/>
    <w:rsid w:val="00373EA5"/>
    <w:rsid w:val="00374C45"/>
    <w:rsid w:val="00374F1F"/>
    <w:rsid w:val="00380B86"/>
    <w:rsid w:val="0038578E"/>
    <w:rsid w:val="003859C7"/>
    <w:rsid w:val="00387D8A"/>
    <w:rsid w:val="00387EFE"/>
    <w:rsid w:val="00390FA2"/>
    <w:rsid w:val="00393172"/>
    <w:rsid w:val="003932FE"/>
    <w:rsid w:val="00393CCD"/>
    <w:rsid w:val="00394099"/>
    <w:rsid w:val="003943E3"/>
    <w:rsid w:val="00394CD8"/>
    <w:rsid w:val="003951AC"/>
    <w:rsid w:val="003959B5"/>
    <w:rsid w:val="00395D21"/>
    <w:rsid w:val="00396A05"/>
    <w:rsid w:val="003A256B"/>
    <w:rsid w:val="003A3834"/>
    <w:rsid w:val="003A5703"/>
    <w:rsid w:val="003A6D24"/>
    <w:rsid w:val="003A71CC"/>
    <w:rsid w:val="003A7AF1"/>
    <w:rsid w:val="003B0090"/>
    <w:rsid w:val="003B1B21"/>
    <w:rsid w:val="003B1EE2"/>
    <w:rsid w:val="003B249E"/>
    <w:rsid w:val="003B345E"/>
    <w:rsid w:val="003B3F23"/>
    <w:rsid w:val="003B4101"/>
    <w:rsid w:val="003B6AED"/>
    <w:rsid w:val="003C0539"/>
    <w:rsid w:val="003C11E5"/>
    <w:rsid w:val="003C3E04"/>
    <w:rsid w:val="003C47A9"/>
    <w:rsid w:val="003C518E"/>
    <w:rsid w:val="003C556B"/>
    <w:rsid w:val="003C6ABA"/>
    <w:rsid w:val="003C6C28"/>
    <w:rsid w:val="003C788D"/>
    <w:rsid w:val="003D1396"/>
    <w:rsid w:val="003D16D2"/>
    <w:rsid w:val="003D1E1B"/>
    <w:rsid w:val="003D30BE"/>
    <w:rsid w:val="003D31A3"/>
    <w:rsid w:val="003D37DE"/>
    <w:rsid w:val="003D547A"/>
    <w:rsid w:val="003D5ADD"/>
    <w:rsid w:val="003D6690"/>
    <w:rsid w:val="003D7F5F"/>
    <w:rsid w:val="003E0250"/>
    <w:rsid w:val="003E0723"/>
    <w:rsid w:val="003E0CDE"/>
    <w:rsid w:val="003E1EB5"/>
    <w:rsid w:val="003E23B6"/>
    <w:rsid w:val="003E27D1"/>
    <w:rsid w:val="003E2FCC"/>
    <w:rsid w:val="003E33E5"/>
    <w:rsid w:val="003E4239"/>
    <w:rsid w:val="003E5230"/>
    <w:rsid w:val="003E5C71"/>
    <w:rsid w:val="003E672E"/>
    <w:rsid w:val="003F03BB"/>
    <w:rsid w:val="003F0446"/>
    <w:rsid w:val="003F1972"/>
    <w:rsid w:val="003F32EB"/>
    <w:rsid w:val="003F33E4"/>
    <w:rsid w:val="003F523E"/>
    <w:rsid w:val="003F57C5"/>
    <w:rsid w:val="003F6940"/>
    <w:rsid w:val="003F69F9"/>
    <w:rsid w:val="00400901"/>
    <w:rsid w:val="0040152E"/>
    <w:rsid w:val="00402B68"/>
    <w:rsid w:val="004030D9"/>
    <w:rsid w:val="00404271"/>
    <w:rsid w:val="00404F82"/>
    <w:rsid w:val="00406264"/>
    <w:rsid w:val="00406EED"/>
    <w:rsid w:val="00407ECD"/>
    <w:rsid w:val="004118DD"/>
    <w:rsid w:val="004118F4"/>
    <w:rsid w:val="004123A8"/>
    <w:rsid w:val="00413A91"/>
    <w:rsid w:val="004149AC"/>
    <w:rsid w:val="00415A4A"/>
    <w:rsid w:val="00416942"/>
    <w:rsid w:val="0042130E"/>
    <w:rsid w:val="00421F48"/>
    <w:rsid w:val="004227DD"/>
    <w:rsid w:val="00422B1B"/>
    <w:rsid w:val="0042323B"/>
    <w:rsid w:val="00424F86"/>
    <w:rsid w:val="00425425"/>
    <w:rsid w:val="00425B58"/>
    <w:rsid w:val="00425F14"/>
    <w:rsid w:val="0042617B"/>
    <w:rsid w:val="0042659E"/>
    <w:rsid w:val="00426E7B"/>
    <w:rsid w:val="0043065E"/>
    <w:rsid w:val="00430BD3"/>
    <w:rsid w:val="00431C01"/>
    <w:rsid w:val="004337B2"/>
    <w:rsid w:val="0043391C"/>
    <w:rsid w:val="004343E8"/>
    <w:rsid w:val="004353BB"/>
    <w:rsid w:val="00436621"/>
    <w:rsid w:val="00436BE4"/>
    <w:rsid w:val="004418FB"/>
    <w:rsid w:val="00443290"/>
    <w:rsid w:val="0044436B"/>
    <w:rsid w:val="00444719"/>
    <w:rsid w:val="0044500D"/>
    <w:rsid w:val="00445491"/>
    <w:rsid w:val="004466B8"/>
    <w:rsid w:val="0044772A"/>
    <w:rsid w:val="00447792"/>
    <w:rsid w:val="00447A24"/>
    <w:rsid w:val="00451411"/>
    <w:rsid w:val="00451D41"/>
    <w:rsid w:val="00452038"/>
    <w:rsid w:val="00453D5D"/>
    <w:rsid w:val="0045412E"/>
    <w:rsid w:val="004545DE"/>
    <w:rsid w:val="00455E98"/>
    <w:rsid w:val="00457285"/>
    <w:rsid w:val="00457522"/>
    <w:rsid w:val="00460020"/>
    <w:rsid w:val="00460556"/>
    <w:rsid w:val="004606F3"/>
    <w:rsid w:val="00460BBA"/>
    <w:rsid w:val="00461369"/>
    <w:rsid w:val="00461A80"/>
    <w:rsid w:val="00461E6E"/>
    <w:rsid w:val="00462DF7"/>
    <w:rsid w:val="00463A8C"/>
    <w:rsid w:val="00464814"/>
    <w:rsid w:val="00465EE2"/>
    <w:rsid w:val="00467468"/>
    <w:rsid w:val="0047648F"/>
    <w:rsid w:val="00476A7F"/>
    <w:rsid w:val="00476CAB"/>
    <w:rsid w:val="00477C86"/>
    <w:rsid w:val="00477C88"/>
    <w:rsid w:val="0048049F"/>
    <w:rsid w:val="00481161"/>
    <w:rsid w:val="004813A9"/>
    <w:rsid w:val="00481739"/>
    <w:rsid w:val="00481747"/>
    <w:rsid w:val="00481989"/>
    <w:rsid w:val="004819F0"/>
    <w:rsid w:val="00482BC4"/>
    <w:rsid w:val="0048342E"/>
    <w:rsid w:val="00483568"/>
    <w:rsid w:val="004845A8"/>
    <w:rsid w:val="00484F21"/>
    <w:rsid w:val="00487D81"/>
    <w:rsid w:val="00490857"/>
    <w:rsid w:val="00490BFE"/>
    <w:rsid w:val="0049180C"/>
    <w:rsid w:val="00491B67"/>
    <w:rsid w:val="00495DF1"/>
    <w:rsid w:val="004A035B"/>
    <w:rsid w:val="004A038C"/>
    <w:rsid w:val="004A2D5B"/>
    <w:rsid w:val="004A3466"/>
    <w:rsid w:val="004A44A8"/>
    <w:rsid w:val="004A5218"/>
    <w:rsid w:val="004A5EC2"/>
    <w:rsid w:val="004A7C15"/>
    <w:rsid w:val="004B008A"/>
    <w:rsid w:val="004B034E"/>
    <w:rsid w:val="004B0452"/>
    <w:rsid w:val="004B072C"/>
    <w:rsid w:val="004B08AA"/>
    <w:rsid w:val="004B13FB"/>
    <w:rsid w:val="004B37B6"/>
    <w:rsid w:val="004B5C45"/>
    <w:rsid w:val="004B5F17"/>
    <w:rsid w:val="004B62E1"/>
    <w:rsid w:val="004B654E"/>
    <w:rsid w:val="004B66FC"/>
    <w:rsid w:val="004C0B68"/>
    <w:rsid w:val="004C20ED"/>
    <w:rsid w:val="004C4655"/>
    <w:rsid w:val="004C4750"/>
    <w:rsid w:val="004C4B16"/>
    <w:rsid w:val="004C5531"/>
    <w:rsid w:val="004D0871"/>
    <w:rsid w:val="004D1176"/>
    <w:rsid w:val="004D1229"/>
    <w:rsid w:val="004D1308"/>
    <w:rsid w:val="004D2772"/>
    <w:rsid w:val="004D5490"/>
    <w:rsid w:val="004D5D94"/>
    <w:rsid w:val="004D5E6C"/>
    <w:rsid w:val="004D6ADC"/>
    <w:rsid w:val="004D714C"/>
    <w:rsid w:val="004D7B76"/>
    <w:rsid w:val="004E3F4E"/>
    <w:rsid w:val="004E45F1"/>
    <w:rsid w:val="004E4E54"/>
    <w:rsid w:val="004E567B"/>
    <w:rsid w:val="004E6680"/>
    <w:rsid w:val="004E70CD"/>
    <w:rsid w:val="004E7314"/>
    <w:rsid w:val="004F188E"/>
    <w:rsid w:val="004F2D60"/>
    <w:rsid w:val="004F348D"/>
    <w:rsid w:val="004F4BBC"/>
    <w:rsid w:val="004F4C40"/>
    <w:rsid w:val="004F507E"/>
    <w:rsid w:val="004F560F"/>
    <w:rsid w:val="004F59B0"/>
    <w:rsid w:val="004F6A32"/>
    <w:rsid w:val="004F7492"/>
    <w:rsid w:val="004F7DBC"/>
    <w:rsid w:val="00502C12"/>
    <w:rsid w:val="005070F2"/>
    <w:rsid w:val="00507CED"/>
    <w:rsid w:val="00511A4B"/>
    <w:rsid w:val="00512FE3"/>
    <w:rsid w:val="005144AA"/>
    <w:rsid w:val="0051477C"/>
    <w:rsid w:val="00520375"/>
    <w:rsid w:val="00520468"/>
    <w:rsid w:val="005208DA"/>
    <w:rsid w:val="0052171C"/>
    <w:rsid w:val="00521BBF"/>
    <w:rsid w:val="00521E04"/>
    <w:rsid w:val="00521FF9"/>
    <w:rsid w:val="00523CB0"/>
    <w:rsid w:val="005262DA"/>
    <w:rsid w:val="00526927"/>
    <w:rsid w:val="00527A2D"/>
    <w:rsid w:val="00527DD1"/>
    <w:rsid w:val="0053106F"/>
    <w:rsid w:val="00531F16"/>
    <w:rsid w:val="00532872"/>
    <w:rsid w:val="00532BBB"/>
    <w:rsid w:val="00532E3B"/>
    <w:rsid w:val="005338CA"/>
    <w:rsid w:val="00534AF3"/>
    <w:rsid w:val="0053645E"/>
    <w:rsid w:val="005370DA"/>
    <w:rsid w:val="00537186"/>
    <w:rsid w:val="0053728B"/>
    <w:rsid w:val="0053748D"/>
    <w:rsid w:val="00537719"/>
    <w:rsid w:val="005407A5"/>
    <w:rsid w:val="005424C5"/>
    <w:rsid w:val="005432D8"/>
    <w:rsid w:val="005446F5"/>
    <w:rsid w:val="00545B51"/>
    <w:rsid w:val="005476C1"/>
    <w:rsid w:val="005476D2"/>
    <w:rsid w:val="00552864"/>
    <w:rsid w:val="00552A76"/>
    <w:rsid w:val="00552AAF"/>
    <w:rsid w:val="00552E93"/>
    <w:rsid w:val="00554414"/>
    <w:rsid w:val="00554807"/>
    <w:rsid w:val="0055694F"/>
    <w:rsid w:val="00557A0E"/>
    <w:rsid w:val="00557EF5"/>
    <w:rsid w:val="00560891"/>
    <w:rsid w:val="0056113B"/>
    <w:rsid w:val="005612BC"/>
    <w:rsid w:val="00562BA3"/>
    <w:rsid w:val="00562D00"/>
    <w:rsid w:val="00563DC3"/>
    <w:rsid w:val="00564606"/>
    <w:rsid w:val="00565A5A"/>
    <w:rsid w:val="00565A65"/>
    <w:rsid w:val="00567AA0"/>
    <w:rsid w:val="00571439"/>
    <w:rsid w:val="005720FD"/>
    <w:rsid w:val="005732A5"/>
    <w:rsid w:val="0057473A"/>
    <w:rsid w:val="00574E2C"/>
    <w:rsid w:val="00576BC7"/>
    <w:rsid w:val="005779F1"/>
    <w:rsid w:val="005832D5"/>
    <w:rsid w:val="0058360B"/>
    <w:rsid w:val="005845BB"/>
    <w:rsid w:val="0058479D"/>
    <w:rsid w:val="005863B1"/>
    <w:rsid w:val="0058652E"/>
    <w:rsid w:val="00587630"/>
    <w:rsid w:val="005876F5"/>
    <w:rsid w:val="00590EE2"/>
    <w:rsid w:val="005918A8"/>
    <w:rsid w:val="00592F79"/>
    <w:rsid w:val="005945DD"/>
    <w:rsid w:val="0059594F"/>
    <w:rsid w:val="00595A84"/>
    <w:rsid w:val="005A000E"/>
    <w:rsid w:val="005A00F8"/>
    <w:rsid w:val="005A0D0D"/>
    <w:rsid w:val="005A0F7B"/>
    <w:rsid w:val="005A3403"/>
    <w:rsid w:val="005A588E"/>
    <w:rsid w:val="005A5F61"/>
    <w:rsid w:val="005A6A04"/>
    <w:rsid w:val="005A7995"/>
    <w:rsid w:val="005B0741"/>
    <w:rsid w:val="005B1C85"/>
    <w:rsid w:val="005B2B64"/>
    <w:rsid w:val="005B33B2"/>
    <w:rsid w:val="005B34F6"/>
    <w:rsid w:val="005B36BE"/>
    <w:rsid w:val="005B3BE7"/>
    <w:rsid w:val="005B3D0C"/>
    <w:rsid w:val="005B4080"/>
    <w:rsid w:val="005B535F"/>
    <w:rsid w:val="005B60F5"/>
    <w:rsid w:val="005B7CCF"/>
    <w:rsid w:val="005C07C8"/>
    <w:rsid w:val="005C0A24"/>
    <w:rsid w:val="005C1BF0"/>
    <w:rsid w:val="005C3C28"/>
    <w:rsid w:val="005C424D"/>
    <w:rsid w:val="005C4293"/>
    <w:rsid w:val="005C45BA"/>
    <w:rsid w:val="005C551E"/>
    <w:rsid w:val="005C7645"/>
    <w:rsid w:val="005D202C"/>
    <w:rsid w:val="005D3568"/>
    <w:rsid w:val="005D38EC"/>
    <w:rsid w:val="005D42FB"/>
    <w:rsid w:val="005E01FA"/>
    <w:rsid w:val="005E0DAD"/>
    <w:rsid w:val="005E1150"/>
    <w:rsid w:val="005E3343"/>
    <w:rsid w:val="005E50CC"/>
    <w:rsid w:val="005E5A27"/>
    <w:rsid w:val="005E5FDF"/>
    <w:rsid w:val="005E77A1"/>
    <w:rsid w:val="005F13CE"/>
    <w:rsid w:val="005F1F36"/>
    <w:rsid w:val="005F309F"/>
    <w:rsid w:val="005F3ED9"/>
    <w:rsid w:val="005F4E06"/>
    <w:rsid w:val="005F4E84"/>
    <w:rsid w:val="005F5290"/>
    <w:rsid w:val="005F5451"/>
    <w:rsid w:val="005F673C"/>
    <w:rsid w:val="00601361"/>
    <w:rsid w:val="00603085"/>
    <w:rsid w:val="00605A4F"/>
    <w:rsid w:val="0060606E"/>
    <w:rsid w:val="00606875"/>
    <w:rsid w:val="00610342"/>
    <w:rsid w:val="00610C59"/>
    <w:rsid w:val="00610DE7"/>
    <w:rsid w:val="00610FF7"/>
    <w:rsid w:val="006143A2"/>
    <w:rsid w:val="006145FC"/>
    <w:rsid w:val="00614945"/>
    <w:rsid w:val="00614DAB"/>
    <w:rsid w:val="00616742"/>
    <w:rsid w:val="00616AA1"/>
    <w:rsid w:val="00617BC1"/>
    <w:rsid w:val="00620BAC"/>
    <w:rsid w:val="00620C88"/>
    <w:rsid w:val="006219FB"/>
    <w:rsid w:val="00622C7D"/>
    <w:rsid w:val="00623CC9"/>
    <w:rsid w:val="00624517"/>
    <w:rsid w:val="00625021"/>
    <w:rsid w:val="00626980"/>
    <w:rsid w:val="006308C5"/>
    <w:rsid w:val="00630B22"/>
    <w:rsid w:val="006317EA"/>
    <w:rsid w:val="0063270B"/>
    <w:rsid w:val="00632B74"/>
    <w:rsid w:val="00634227"/>
    <w:rsid w:val="0063498F"/>
    <w:rsid w:val="006349D6"/>
    <w:rsid w:val="00634B19"/>
    <w:rsid w:val="00635B37"/>
    <w:rsid w:val="00635B94"/>
    <w:rsid w:val="00636105"/>
    <w:rsid w:val="006369FA"/>
    <w:rsid w:val="00640316"/>
    <w:rsid w:val="00643A8D"/>
    <w:rsid w:val="006440A6"/>
    <w:rsid w:val="00644B51"/>
    <w:rsid w:val="00645B1C"/>
    <w:rsid w:val="006468EE"/>
    <w:rsid w:val="00647235"/>
    <w:rsid w:val="0065194A"/>
    <w:rsid w:val="00651962"/>
    <w:rsid w:val="00651AE2"/>
    <w:rsid w:val="006520CC"/>
    <w:rsid w:val="00654BBD"/>
    <w:rsid w:val="00654D53"/>
    <w:rsid w:val="00655143"/>
    <w:rsid w:val="00656461"/>
    <w:rsid w:val="00656F68"/>
    <w:rsid w:val="00656FD2"/>
    <w:rsid w:val="006576CF"/>
    <w:rsid w:val="00661E85"/>
    <w:rsid w:val="00662AED"/>
    <w:rsid w:val="00663CCC"/>
    <w:rsid w:val="006649BE"/>
    <w:rsid w:val="006664CF"/>
    <w:rsid w:val="0067002F"/>
    <w:rsid w:val="00670E7F"/>
    <w:rsid w:val="00672C0B"/>
    <w:rsid w:val="00675A3C"/>
    <w:rsid w:val="006768EF"/>
    <w:rsid w:val="0067776C"/>
    <w:rsid w:val="00680DC4"/>
    <w:rsid w:val="00680DE8"/>
    <w:rsid w:val="00681049"/>
    <w:rsid w:val="006811D6"/>
    <w:rsid w:val="0068140A"/>
    <w:rsid w:val="0068232E"/>
    <w:rsid w:val="0068431A"/>
    <w:rsid w:val="0068620B"/>
    <w:rsid w:val="00686A7D"/>
    <w:rsid w:val="00686FB7"/>
    <w:rsid w:val="006875FA"/>
    <w:rsid w:val="006909A9"/>
    <w:rsid w:val="00692D1F"/>
    <w:rsid w:val="0069347C"/>
    <w:rsid w:val="006935A0"/>
    <w:rsid w:val="00694F0F"/>
    <w:rsid w:val="00695196"/>
    <w:rsid w:val="0069564F"/>
    <w:rsid w:val="00695F95"/>
    <w:rsid w:val="0069667B"/>
    <w:rsid w:val="006A2A88"/>
    <w:rsid w:val="006A3683"/>
    <w:rsid w:val="006A3DA0"/>
    <w:rsid w:val="006A491F"/>
    <w:rsid w:val="006A4C27"/>
    <w:rsid w:val="006A4CBE"/>
    <w:rsid w:val="006A5462"/>
    <w:rsid w:val="006A6588"/>
    <w:rsid w:val="006A68B2"/>
    <w:rsid w:val="006A712C"/>
    <w:rsid w:val="006B0BDE"/>
    <w:rsid w:val="006B2507"/>
    <w:rsid w:val="006B2DE1"/>
    <w:rsid w:val="006B4230"/>
    <w:rsid w:val="006B5B30"/>
    <w:rsid w:val="006B6D3B"/>
    <w:rsid w:val="006B704E"/>
    <w:rsid w:val="006B7970"/>
    <w:rsid w:val="006C0EC5"/>
    <w:rsid w:val="006C1058"/>
    <w:rsid w:val="006C10C0"/>
    <w:rsid w:val="006C2A47"/>
    <w:rsid w:val="006C6CF1"/>
    <w:rsid w:val="006C7796"/>
    <w:rsid w:val="006D0C6E"/>
    <w:rsid w:val="006D1714"/>
    <w:rsid w:val="006D2122"/>
    <w:rsid w:val="006D30BF"/>
    <w:rsid w:val="006D3A2E"/>
    <w:rsid w:val="006D3E6D"/>
    <w:rsid w:val="006D4C88"/>
    <w:rsid w:val="006D5C81"/>
    <w:rsid w:val="006D6181"/>
    <w:rsid w:val="006D7DAE"/>
    <w:rsid w:val="006E08DC"/>
    <w:rsid w:val="006E1A4C"/>
    <w:rsid w:val="006E1F6C"/>
    <w:rsid w:val="006E23B0"/>
    <w:rsid w:val="006E40AC"/>
    <w:rsid w:val="006E40C2"/>
    <w:rsid w:val="006E64B0"/>
    <w:rsid w:val="006E650D"/>
    <w:rsid w:val="006F2390"/>
    <w:rsid w:val="006F2917"/>
    <w:rsid w:val="006F4D9F"/>
    <w:rsid w:val="006F6C90"/>
    <w:rsid w:val="006F7B48"/>
    <w:rsid w:val="00700829"/>
    <w:rsid w:val="00702F22"/>
    <w:rsid w:val="00704583"/>
    <w:rsid w:val="0070479E"/>
    <w:rsid w:val="00704BF9"/>
    <w:rsid w:val="0070575A"/>
    <w:rsid w:val="00706BA8"/>
    <w:rsid w:val="00707394"/>
    <w:rsid w:val="007109D5"/>
    <w:rsid w:val="007131F7"/>
    <w:rsid w:val="00714006"/>
    <w:rsid w:val="00714773"/>
    <w:rsid w:val="00714855"/>
    <w:rsid w:val="007154DB"/>
    <w:rsid w:val="007158AD"/>
    <w:rsid w:val="0071640A"/>
    <w:rsid w:val="007169B1"/>
    <w:rsid w:val="00716E61"/>
    <w:rsid w:val="007211C4"/>
    <w:rsid w:val="0072220A"/>
    <w:rsid w:val="007233FE"/>
    <w:rsid w:val="00724597"/>
    <w:rsid w:val="00724A5F"/>
    <w:rsid w:val="007260A0"/>
    <w:rsid w:val="00727F97"/>
    <w:rsid w:val="00732816"/>
    <w:rsid w:val="00732CD0"/>
    <w:rsid w:val="00736202"/>
    <w:rsid w:val="00737C98"/>
    <w:rsid w:val="00740522"/>
    <w:rsid w:val="007407F9"/>
    <w:rsid w:val="00741E0E"/>
    <w:rsid w:val="00742508"/>
    <w:rsid w:val="00744018"/>
    <w:rsid w:val="00744951"/>
    <w:rsid w:val="0075033B"/>
    <w:rsid w:val="00750430"/>
    <w:rsid w:val="0075399F"/>
    <w:rsid w:val="00753A91"/>
    <w:rsid w:val="00753AA7"/>
    <w:rsid w:val="00753ED0"/>
    <w:rsid w:val="00754BBB"/>
    <w:rsid w:val="00756964"/>
    <w:rsid w:val="007572CB"/>
    <w:rsid w:val="00757546"/>
    <w:rsid w:val="00764080"/>
    <w:rsid w:val="007650EF"/>
    <w:rsid w:val="007651FB"/>
    <w:rsid w:val="007654A7"/>
    <w:rsid w:val="00766AE2"/>
    <w:rsid w:val="007678A2"/>
    <w:rsid w:val="00767B82"/>
    <w:rsid w:val="007701C3"/>
    <w:rsid w:val="00771717"/>
    <w:rsid w:val="007718ED"/>
    <w:rsid w:val="00774E51"/>
    <w:rsid w:val="00777185"/>
    <w:rsid w:val="0077768C"/>
    <w:rsid w:val="007779E4"/>
    <w:rsid w:val="007807BB"/>
    <w:rsid w:val="00783707"/>
    <w:rsid w:val="00784C98"/>
    <w:rsid w:val="00784F25"/>
    <w:rsid w:val="007917D0"/>
    <w:rsid w:val="00792931"/>
    <w:rsid w:val="0079322B"/>
    <w:rsid w:val="0079367F"/>
    <w:rsid w:val="00793A79"/>
    <w:rsid w:val="0079412D"/>
    <w:rsid w:val="00795BD5"/>
    <w:rsid w:val="00796283"/>
    <w:rsid w:val="00796863"/>
    <w:rsid w:val="0079720F"/>
    <w:rsid w:val="007A0A40"/>
    <w:rsid w:val="007A14A3"/>
    <w:rsid w:val="007A2937"/>
    <w:rsid w:val="007A2A6F"/>
    <w:rsid w:val="007A3125"/>
    <w:rsid w:val="007A4EEA"/>
    <w:rsid w:val="007A5AE5"/>
    <w:rsid w:val="007A5F7D"/>
    <w:rsid w:val="007A628A"/>
    <w:rsid w:val="007A6702"/>
    <w:rsid w:val="007A760F"/>
    <w:rsid w:val="007A76B0"/>
    <w:rsid w:val="007A7E88"/>
    <w:rsid w:val="007A7FF8"/>
    <w:rsid w:val="007B0E09"/>
    <w:rsid w:val="007B2C1F"/>
    <w:rsid w:val="007B439C"/>
    <w:rsid w:val="007B43B6"/>
    <w:rsid w:val="007B5027"/>
    <w:rsid w:val="007C1657"/>
    <w:rsid w:val="007C1D09"/>
    <w:rsid w:val="007C1DA4"/>
    <w:rsid w:val="007C3D86"/>
    <w:rsid w:val="007C40F6"/>
    <w:rsid w:val="007C5BF6"/>
    <w:rsid w:val="007C6007"/>
    <w:rsid w:val="007C62C8"/>
    <w:rsid w:val="007C6B9E"/>
    <w:rsid w:val="007C7B3A"/>
    <w:rsid w:val="007D07B5"/>
    <w:rsid w:val="007D1FF1"/>
    <w:rsid w:val="007D2ABA"/>
    <w:rsid w:val="007D4FE6"/>
    <w:rsid w:val="007D56EE"/>
    <w:rsid w:val="007D6D7B"/>
    <w:rsid w:val="007D7A7D"/>
    <w:rsid w:val="007E02FD"/>
    <w:rsid w:val="007E2372"/>
    <w:rsid w:val="007E3E75"/>
    <w:rsid w:val="007E5238"/>
    <w:rsid w:val="007E6352"/>
    <w:rsid w:val="007E79A2"/>
    <w:rsid w:val="007E7FEB"/>
    <w:rsid w:val="007F01AC"/>
    <w:rsid w:val="007F092F"/>
    <w:rsid w:val="007F0FF3"/>
    <w:rsid w:val="007F2B10"/>
    <w:rsid w:val="007F2DBD"/>
    <w:rsid w:val="007F7193"/>
    <w:rsid w:val="007F7C61"/>
    <w:rsid w:val="00800DA8"/>
    <w:rsid w:val="00802F3B"/>
    <w:rsid w:val="00804038"/>
    <w:rsid w:val="00804693"/>
    <w:rsid w:val="008050CA"/>
    <w:rsid w:val="00805686"/>
    <w:rsid w:val="0081281F"/>
    <w:rsid w:val="008161AA"/>
    <w:rsid w:val="00822B15"/>
    <w:rsid w:val="00825180"/>
    <w:rsid w:val="008261D4"/>
    <w:rsid w:val="008300BB"/>
    <w:rsid w:val="00830AF8"/>
    <w:rsid w:val="0083222C"/>
    <w:rsid w:val="008341A6"/>
    <w:rsid w:val="008344E3"/>
    <w:rsid w:val="00837854"/>
    <w:rsid w:val="00840C3C"/>
    <w:rsid w:val="008412FB"/>
    <w:rsid w:val="008416DB"/>
    <w:rsid w:val="0084369E"/>
    <w:rsid w:val="00845CE6"/>
    <w:rsid w:val="008462F4"/>
    <w:rsid w:val="00850FA0"/>
    <w:rsid w:val="0085128D"/>
    <w:rsid w:val="0085243C"/>
    <w:rsid w:val="00853E95"/>
    <w:rsid w:val="00857281"/>
    <w:rsid w:val="008606BE"/>
    <w:rsid w:val="00860F1C"/>
    <w:rsid w:val="0086220F"/>
    <w:rsid w:val="00862716"/>
    <w:rsid w:val="00864B5A"/>
    <w:rsid w:val="00864CE6"/>
    <w:rsid w:val="008675D9"/>
    <w:rsid w:val="00867E66"/>
    <w:rsid w:val="0087013C"/>
    <w:rsid w:val="008724ED"/>
    <w:rsid w:val="008733FF"/>
    <w:rsid w:val="0087692C"/>
    <w:rsid w:val="00876D45"/>
    <w:rsid w:val="0088110E"/>
    <w:rsid w:val="0088161D"/>
    <w:rsid w:val="00882DFF"/>
    <w:rsid w:val="00886363"/>
    <w:rsid w:val="00886F94"/>
    <w:rsid w:val="00890925"/>
    <w:rsid w:val="008912A2"/>
    <w:rsid w:val="00891612"/>
    <w:rsid w:val="00891A8B"/>
    <w:rsid w:val="0089220A"/>
    <w:rsid w:val="008969E6"/>
    <w:rsid w:val="00897A4C"/>
    <w:rsid w:val="008A13A8"/>
    <w:rsid w:val="008A2714"/>
    <w:rsid w:val="008A3538"/>
    <w:rsid w:val="008A3560"/>
    <w:rsid w:val="008A3A94"/>
    <w:rsid w:val="008A46D6"/>
    <w:rsid w:val="008A47BC"/>
    <w:rsid w:val="008A7579"/>
    <w:rsid w:val="008A7636"/>
    <w:rsid w:val="008B0EFA"/>
    <w:rsid w:val="008B334F"/>
    <w:rsid w:val="008B3AA3"/>
    <w:rsid w:val="008B5173"/>
    <w:rsid w:val="008B5579"/>
    <w:rsid w:val="008B6733"/>
    <w:rsid w:val="008C11CE"/>
    <w:rsid w:val="008C2D87"/>
    <w:rsid w:val="008C4115"/>
    <w:rsid w:val="008C7BB7"/>
    <w:rsid w:val="008D1374"/>
    <w:rsid w:val="008D3615"/>
    <w:rsid w:val="008D4EA7"/>
    <w:rsid w:val="008D4FCF"/>
    <w:rsid w:val="008D5313"/>
    <w:rsid w:val="008D665E"/>
    <w:rsid w:val="008D6C18"/>
    <w:rsid w:val="008E4220"/>
    <w:rsid w:val="008E4CDD"/>
    <w:rsid w:val="008E563B"/>
    <w:rsid w:val="008E6EEF"/>
    <w:rsid w:val="008E782E"/>
    <w:rsid w:val="008F0560"/>
    <w:rsid w:val="008F164B"/>
    <w:rsid w:val="008F44B8"/>
    <w:rsid w:val="008F67E7"/>
    <w:rsid w:val="008F67EB"/>
    <w:rsid w:val="0090286D"/>
    <w:rsid w:val="00906533"/>
    <w:rsid w:val="00906D4D"/>
    <w:rsid w:val="0090770A"/>
    <w:rsid w:val="00907DB6"/>
    <w:rsid w:val="009106C3"/>
    <w:rsid w:val="009112AD"/>
    <w:rsid w:val="009138BD"/>
    <w:rsid w:val="00913AA5"/>
    <w:rsid w:val="00913EF0"/>
    <w:rsid w:val="009143D7"/>
    <w:rsid w:val="00914575"/>
    <w:rsid w:val="009158F9"/>
    <w:rsid w:val="00915B17"/>
    <w:rsid w:val="009174C9"/>
    <w:rsid w:val="009200D8"/>
    <w:rsid w:val="0092024A"/>
    <w:rsid w:val="00921458"/>
    <w:rsid w:val="00921B77"/>
    <w:rsid w:val="00922398"/>
    <w:rsid w:val="0092341F"/>
    <w:rsid w:val="009235FD"/>
    <w:rsid w:val="00923DF3"/>
    <w:rsid w:val="0092475F"/>
    <w:rsid w:val="00925ECD"/>
    <w:rsid w:val="00927C9E"/>
    <w:rsid w:val="009302B7"/>
    <w:rsid w:val="00931898"/>
    <w:rsid w:val="009341B3"/>
    <w:rsid w:val="00935D63"/>
    <w:rsid w:val="00936323"/>
    <w:rsid w:val="00937C64"/>
    <w:rsid w:val="00937FEF"/>
    <w:rsid w:val="00941465"/>
    <w:rsid w:val="00941BCE"/>
    <w:rsid w:val="009426D2"/>
    <w:rsid w:val="0094440F"/>
    <w:rsid w:val="00944D8A"/>
    <w:rsid w:val="00945A38"/>
    <w:rsid w:val="00947BC6"/>
    <w:rsid w:val="009503C5"/>
    <w:rsid w:val="009505E7"/>
    <w:rsid w:val="00951122"/>
    <w:rsid w:val="0095171A"/>
    <w:rsid w:val="0095345C"/>
    <w:rsid w:val="00954C06"/>
    <w:rsid w:val="00955505"/>
    <w:rsid w:val="00955927"/>
    <w:rsid w:val="00955F92"/>
    <w:rsid w:val="00956FFC"/>
    <w:rsid w:val="0096032F"/>
    <w:rsid w:val="00960749"/>
    <w:rsid w:val="00961227"/>
    <w:rsid w:val="00962C9D"/>
    <w:rsid w:val="00962D1A"/>
    <w:rsid w:val="00963697"/>
    <w:rsid w:val="00964544"/>
    <w:rsid w:val="009647AA"/>
    <w:rsid w:val="0096494E"/>
    <w:rsid w:val="00964BBE"/>
    <w:rsid w:val="00965372"/>
    <w:rsid w:val="00965CD3"/>
    <w:rsid w:val="009706DA"/>
    <w:rsid w:val="00971567"/>
    <w:rsid w:val="0097329D"/>
    <w:rsid w:val="0097394B"/>
    <w:rsid w:val="009741E7"/>
    <w:rsid w:val="0097491F"/>
    <w:rsid w:val="009759F7"/>
    <w:rsid w:val="00975EC3"/>
    <w:rsid w:val="009763AC"/>
    <w:rsid w:val="00977EAA"/>
    <w:rsid w:val="0098002B"/>
    <w:rsid w:val="00980708"/>
    <w:rsid w:val="009817AA"/>
    <w:rsid w:val="00981B8C"/>
    <w:rsid w:val="00981C00"/>
    <w:rsid w:val="0098204C"/>
    <w:rsid w:val="00983708"/>
    <w:rsid w:val="00983C30"/>
    <w:rsid w:val="00986534"/>
    <w:rsid w:val="00986AF1"/>
    <w:rsid w:val="00986B3C"/>
    <w:rsid w:val="00987683"/>
    <w:rsid w:val="00987DC8"/>
    <w:rsid w:val="00990167"/>
    <w:rsid w:val="00991BF0"/>
    <w:rsid w:val="00992333"/>
    <w:rsid w:val="00992564"/>
    <w:rsid w:val="00992CFD"/>
    <w:rsid w:val="009948FD"/>
    <w:rsid w:val="00994987"/>
    <w:rsid w:val="00994A29"/>
    <w:rsid w:val="009954FA"/>
    <w:rsid w:val="00995A31"/>
    <w:rsid w:val="00995C9C"/>
    <w:rsid w:val="009A02D6"/>
    <w:rsid w:val="009A0DA4"/>
    <w:rsid w:val="009A0FE8"/>
    <w:rsid w:val="009A2AD8"/>
    <w:rsid w:val="009A3985"/>
    <w:rsid w:val="009A3BEC"/>
    <w:rsid w:val="009A7AA2"/>
    <w:rsid w:val="009B0313"/>
    <w:rsid w:val="009B721C"/>
    <w:rsid w:val="009B72EE"/>
    <w:rsid w:val="009B7490"/>
    <w:rsid w:val="009C03F1"/>
    <w:rsid w:val="009C10B0"/>
    <w:rsid w:val="009C26A3"/>
    <w:rsid w:val="009C2B43"/>
    <w:rsid w:val="009C2D08"/>
    <w:rsid w:val="009C336E"/>
    <w:rsid w:val="009C3A31"/>
    <w:rsid w:val="009C4136"/>
    <w:rsid w:val="009C5DC4"/>
    <w:rsid w:val="009C6875"/>
    <w:rsid w:val="009C7E42"/>
    <w:rsid w:val="009D2772"/>
    <w:rsid w:val="009D2E51"/>
    <w:rsid w:val="009D31EE"/>
    <w:rsid w:val="009D3420"/>
    <w:rsid w:val="009D3AE9"/>
    <w:rsid w:val="009D66E3"/>
    <w:rsid w:val="009D683C"/>
    <w:rsid w:val="009D6F58"/>
    <w:rsid w:val="009D71E7"/>
    <w:rsid w:val="009E3F81"/>
    <w:rsid w:val="009E4772"/>
    <w:rsid w:val="009E4E6C"/>
    <w:rsid w:val="009E64D3"/>
    <w:rsid w:val="009F0F3A"/>
    <w:rsid w:val="009F1565"/>
    <w:rsid w:val="009F18D3"/>
    <w:rsid w:val="009F2A48"/>
    <w:rsid w:val="009F33FC"/>
    <w:rsid w:val="009F3A3D"/>
    <w:rsid w:val="009F3B00"/>
    <w:rsid w:val="009F4FDB"/>
    <w:rsid w:val="009F62B8"/>
    <w:rsid w:val="009F69CE"/>
    <w:rsid w:val="009F6B89"/>
    <w:rsid w:val="009F7600"/>
    <w:rsid w:val="00A004C3"/>
    <w:rsid w:val="00A02156"/>
    <w:rsid w:val="00A03D3F"/>
    <w:rsid w:val="00A04F13"/>
    <w:rsid w:val="00A064DB"/>
    <w:rsid w:val="00A067EF"/>
    <w:rsid w:val="00A06FDE"/>
    <w:rsid w:val="00A07F7E"/>
    <w:rsid w:val="00A11670"/>
    <w:rsid w:val="00A11F80"/>
    <w:rsid w:val="00A12465"/>
    <w:rsid w:val="00A13DC2"/>
    <w:rsid w:val="00A1469B"/>
    <w:rsid w:val="00A148A5"/>
    <w:rsid w:val="00A14A04"/>
    <w:rsid w:val="00A20526"/>
    <w:rsid w:val="00A2072A"/>
    <w:rsid w:val="00A21303"/>
    <w:rsid w:val="00A21CDA"/>
    <w:rsid w:val="00A23632"/>
    <w:rsid w:val="00A25300"/>
    <w:rsid w:val="00A2540B"/>
    <w:rsid w:val="00A27708"/>
    <w:rsid w:val="00A32661"/>
    <w:rsid w:val="00A32D2A"/>
    <w:rsid w:val="00A33571"/>
    <w:rsid w:val="00A34132"/>
    <w:rsid w:val="00A35D73"/>
    <w:rsid w:val="00A35E2F"/>
    <w:rsid w:val="00A36695"/>
    <w:rsid w:val="00A40591"/>
    <w:rsid w:val="00A40AB3"/>
    <w:rsid w:val="00A417A8"/>
    <w:rsid w:val="00A42413"/>
    <w:rsid w:val="00A44938"/>
    <w:rsid w:val="00A47245"/>
    <w:rsid w:val="00A47893"/>
    <w:rsid w:val="00A47E22"/>
    <w:rsid w:val="00A51192"/>
    <w:rsid w:val="00A51BF8"/>
    <w:rsid w:val="00A51E99"/>
    <w:rsid w:val="00A52877"/>
    <w:rsid w:val="00A540E4"/>
    <w:rsid w:val="00A54EBB"/>
    <w:rsid w:val="00A553D3"/>
    <w:rsid w:val="00A56A4F"/>
    <w:rsid w:val="00A56F07"/>
    <w:rsid w:val="00A6013C"/>
    <w:rsid w:val="00A61B61"/>
    <w:rsid w:val="00A67626"/>
    <w:rsid w:val="00A6789F"/>
    <w:rsid w:val="00A67E62"/>
    <w:rsid w:val="00A704BE"/>
    <w:rsid w:val="00A70C45"/>
    <w:rsid w:val="00A747FA"/>
    <w:rsid w:val="00A764C8"/>
    <w:rsid w:val="00A775B8"/>
    <w:rsid w:val="00A815F0"/>
    <w:rsid w:val="00A855BE"/>
    <w:rsid w:val="00A857B0"/>
    <w:rsid w:val="00A86A95"/>
    <w:rsid w:val="00A8700C"/>
    <w:rsid w:val="00A871C5"/>
    <w:rsid w:val="00A87B35"/>
    <w:rsid w:val="00A87C17"/>
    <w:rsid w:val="00A87E79"/>
    <w:rsid w:val="00A90A40"/>
    <w:rsid w:val="00A90E5D"/>
    <w:rsid w:val="00A910BA"/>
    <w:rsid w:val="00A92664"/>
    <w:rsid w:val="00A92BB6"/>
    <w:rsid w:val="00A945A3"/>
    <w:rsid w:val="00A94BEE"/>
    <w:rsid w:val="00A94F95"/>
    <w:rsid w:val="00A95575"/>
    <w:rsid w:val="00A969FC"/>
    <w:rsid w:val="00A96B45"/>
    <w:rsid w:val="00A97DDA"/>
    <w:rsid w:val="00AA2737"/>
    <w:rsid w:val="00AA4116"/>
    <w:rsid w:val="00AA5027"/>
    <w:rsid w:val="00AA6236"/>
    <w:rsid w:val="00AA62B6"/>
    <w:rsid w:val="00AA6AC4"/>
    <w:rsid w:val="00AA6ED6"/>
    <w:rsid w:val="00AA797D"/>
    <w:rsid w:val="00AB1E80"/>
    <w:rsid w:val="00AB207D"/>
    <w:rsid w:val="00AB2B8A"/>
    <w:rsid w:val="00AB4AB2"/>
    <w:rsid w:val="00AB6299"/>
    <w:rsid w:val="00AB7DD4"/>
    <w:rsid w:val="00AC0AD7"/>
    <w:rsid w:val="00AC2056"/>
    <w:rsid w:val="00AC3B50"/>
    <w:rsid w:val="00AC3F33"/>
    <w:rsid w:val="00AC4E0D"/>
    <w:rsid w:val="00AC4F62"/>
    <w:rsid w:val="00AC5272"/>
    <w:rsid w:val="00AC5B0C"/>
    <w:rsid w:val="00AC720F"/>
    <w:rsid w:val="00AC721B"/>
    <w:rsid w:val="00AD1B44"/>
    <w:rsid w:val="00AD286A"/>
    <w:rsid w:val="00AD3A24"/>
    <w:rsid w:val="00AD4C62"/>
    <w:rsid w:val="00AD5123"/>
    <w:rsid w:val="00AD67A0"/>
    <w:rsid w:val="00AE2052"/>
    <w:rsid w:val="00AE387C"/>
    <w:rsid w:val="00AE3FA8"/>
    <w:rsid w:val="00AE5C2A"/>
    <w:rsid w:val="00AE630B"/>
    <w:rsid w:val="00AE6BA8"/>
    <w:rsid w:val="00AF0623"/>
    <w:rsid w:val="00AF1E20"/>
    <w:rsid w:val="00AF27C1"/>
    <w:rsid w:val="00AF332A"/>
    <w:rsid w:val="00AF3DD3"/>
    <w:rsid w:val="00AF41A3"/>
    <w:rsid w:val="00AF545B"/>
    <w:rsid w:val="00AF5C8E"/>
    <w:rsid w:val="00AF5F71"/>
    <w:rsid w:val="00B00E7A"/>
    <w:rsid w:val="00B0162E"/>
    <w:rsid w:val="00B017B8"/>
    <w:rsid w:val="00B01F70"/>
    <w:rsid w:val="00B027DB"/>
    <w:rsid w:val="00B03B6A"/>
    <w:rsid w:val="00B03B8C"/>
    <w:rsid w:val="00B04937"/>
    <w:rsid w:val="00B04A98"/>
    <w:rsid w:val="00B063FE"/>
    <w:rsid w:val="00B07EE7"/>
    <w:rsid w:val="00B108A3"/>
    <w:rsid w:val="00B10D40"/>
    <w:rsid w:val="00B1235E"/>
    <w:rsid w:val="00B12C36"/>
    <w:rsid w:val="00B12F07"/>
    <w:rsid w:val="00B135AE"/>
    <w:rsid w:val="00B15F5C"/>
    <w:rsid w:val="00B16563"/>
    <w:rsid w:val="00B1699D"/>
    <w:rsid w:val="00B16FAC"/>
    <w:rsid w:val="00B17964"/>
    <w:rsid w:val="00B17C5E"/>
    <w:rsid w:val="00B21EF6"/>
    <w:rsid w:val="00B24001"/>
    <w:rsid w:val="00B2496D"/>
    <w:rsid w:val="00B24C8D"/>
    <w:rsid w:val="00B25D69"/>
    <w:rsid w:val="00B261F9"/>
    <w:rsid w:val="00B26636"/>
    <w:rsid w:val="00B26AB4"/>
    <w:rsid w:val="00B27181"/>
    <w:rsid w:val="00B27BB9"/>
    <w:rsid w:val="00B31027"/>
    <w:rsid w:val="00B31441"/>
    <w:rsid w:val="00B315C6"/>
    <w:rsid w:val="00B317BE"/>
    <w:rsid w:val="00B324B2"/>
    <w:rsid w:val="00B324E8"/>
    <w:rsid w:val="00B326BF"/>
    <w:rsid w:val="00B32CF6"/>
    <w:rsid w:val="00B33885"/>
    <w:rsid w:val="00B3506D"/>
    <w:rsid w:val="00B3526E"/>
    <w:rsid w:val="00B378BD"/>
    <w:rsid w:val="00B41DE5"/>
    <w:rsid w:val="00B41E19"/>
    <w:rsid w:val="00B427F5"/>
    <w:rsid w:val="00B43D06"/>
    <w:rsid w:val="00B45AB8"/>
    <w:rsid w:val="00B473E4"/>
    <w:rsid w:val="00B47B31"/>
    <w:rsid w:val="00B505B0"/>
    <w:rsid w:val="00B53F00"/>
    <w:rsid w:val="00B553FD"/>
    <w:rsid w:val="00B6040B"/>
    <w:rsid w:val="00B6081B"/>
    <w:rsid w:val="00B618F2"/>
    <w:rsid w:val="00B6236A"/>
    <w:rsid w:val="00B65085"/>
    <w:rsid w:val="00B67413"/>
    <w:rsid w:val="00B675BE"/>
    <w:rsid w:val="00B6782C"/>
    <w:rsid w:val="00B70A88"/>
    <w:rsid w:val="00B71147"/>
    <w:rsid w:val="00B715C5"/>
    <w:rsid w:val="00B71E4B"/>
    <w:rsid w:val="00B71FAB"/>
    <w:rsid w:val="00B72F23"/>
    <w:rsid w:val="00B74832"/>
    <w:rsid w:val="00B74A3F"/>
    <w:rsid w:val="00B75D17"/>
    <w:rsid w:val="00B75FA2"/>
    <w:rsid w:val="00B76FD3"/>
    <w:rsid w:val="00B821CA"/>
    <w:rsid w:val="00B85AE5"/>
    <w:rsid w:val="00B85F69"/>
    <w:rsid w:val="00B85FD9"/>
    <w:rsid w:val="00B87283"/>
    <w:rsid w:val="00B875BA"/>
    <w:rsid w:val="00B87A66"/>
    <w:rsid w:val="00B90525"/>
    <w:rsid w:val="00B90580"/>
    <w:rsid w:val="00B906E0"/>
    <w:rsid w:val="00B90DED"/>
    <w:rsid w:val="00B91B1F"/>
    <w:rsid w:val="00B9407F"/>
    <w:rsid w:val="00B979C3"/>
    <w:rsid w:val="00BA0B5C"/>
    <w:rsid w:val="00BA2C16"/>
    <w:rsid w:val="00BA3E78"/>
    <w:rsid w:val="00BA4089"/>
    <w:rsid w:val="00BA42D9"/>
    <w:rsid w:val="00BA4A62"/>
    <w:rsid w:val="00BA5F1E"/>
    <w:rsid w:val="00BA6E56"/>
    <w:rsid w:val="00BB13F9"/>
    <w:rsid w:val="00BB2DA4"/>
    <w:rsid w:val="00BB7652"/>
    <w:rsid w:val="00BB7EC3"/>
    <w:rsid w:val="00BC01CE"/>
    <w:rsid w:val="00BC16B4"/>
    <w:rsid w:val="00BC21BE"/>
    <w:rsid w:val="00BC463A"/>
    <w:rsid w:val="00BC5A8C"/>
    <w:rsid w:val="00BC5AC1"/>
    <w:rsid w:val="00BC6793"/>
    <w:rsid w:val="00BC6B73"/>
    <w:rsid w:val="00BD0A42"/>
    <w:rsid w:val="00BD1D47"/>
    <w:rsid w:val="00BD313D"/>
    <w:rsid w:val="00BD4FC7"/>
    <w:rsid w:val="00BD506A"/>
    <w:rsid w:val="00BD5BA7"/>
    <w:rsid w:val="00BD7B33"/>
    <w:rsid w:val="00BE0C1C"/>
    <w:rsid w:val="00BE16EE"/>
    <w:rsid w:val="00BE1AE4"/>
    <w:rsid w:val="00BE254F"/>
    <w:rsid w:val="00BE298F"/>
    <w:rsid w:val="00BE3048"/>
    <w:rsid w:val="00BE5280"/>
    <w:rsid w:val="00BE6530"/>
    <w:rsid w:val="00BF0BE3"/>
    <w:rsid w:val="00BF0CE9"/>
    <w:rsid w:val="00BF0D38"/>
    <w:rsid w:val="00BF2592"/>
    <w:rsid w:val="00BF396F"/>
    <w:rsid w:val="00BF6191"/>
    <w:rsid w:val="00BF7621"/>
    <w:rsid w:val="00C002A0"/>
    <w:rsid w:val="00C006BE"/>
    <w:rsid w:val="00C00A55"/>
    <w:rsid w:val="00C01645"/>
    <w:rsid w:val="00C0204C"/>
    <w:rsid w:val="00C02C4B"/>
    <w:rsid w:val="00C0364A"/>
    <w:rsid w:val="00C06765"/>
    <w:rsid w:val="00C06D38"/>
    <w:rsid w:val="00C074A8"/>
    <w:rsid w:val="00C10DF8"/>
    <w:rsid w:val="00C110DD"/>
    <w:rsid w:val="00C1120A"/>
    <w:rsid w:val="00C134BB"/>
    <w:rsid w:val="00C143A8"/>
    <w:rsid w:val="00C143DD"/>
    <w:rsid w:val="00C150FE"/>
    <w:rsid w:val="00C15D99"/>
    <w:rsid w:val="00C211C3"/>
    <w:rsid w:val="00C21FFD"/>
    <w:rsid w:val="00C23B07"/>
    <w:rsid w:val="00C2594C"/>
    <w:rsid w:val="00C2618A"/>
    <w:rsid w:val="00C26780"/>
    <w:rsid w:val="00C26CE6"/>
    <w:rsid w:val="00C27216"/>
    <w:rsid w:val="00C27712"/>
    <w:rsid w:val="00C30024"/>
    <w:rsid w:val="00C312CA"/>
    <w:rsid w:val="00C331F9"/>
    <w:rsid w:val="00C33A7C"/>
    <w:rsid w:val="00C34125"/>
    <w:rsid w:val="00C36AA1"/>
    <w:rsid w:val="00C37443"/>
    <w:rsid w:val="00C374DB"/>
    <w:rsid w:val="00C40273"/>
    <w:rsid w:val="00C4028B"/>
    <w:rsid w:val="00C4085A"/>
    <w:rsid w:val="00C5058A"/>
    <w:rsid w:val="00C50AC4"/>
    <w:rsid w:val="00C52961"/>
    <w:rsid w:val="00C52B3C"/>
    <w:rsid w:val="00C541EE"/>
    <w:rsid w:val="00C558C6"/>
    <w:rsid w:val="00C56D11"/>
    <w:rsid w:val="00C62C86"/>
    <w:rsid w:val="00C62F5E"/>
    <w:rsid w:val="00C6347C"/>
    <w:rsid w:val="00C6425C"/>
    <w:rsid w:val="00C643F1"/>
    <w:rsid w:val="00C66977"/>
    <w:rsid w:val="00C66C7D"/>
    <w:rsid w:val="00C70B4F"/>
    <w:rsid w:val="00C71AFE"/>
    <w:rsid w:val="00C71ECF"/>
    <w:rsid w:val="00C72560"/>
    <w:rsid w:val="00C72E5A"/>
    <w:rsid w:val="00C75F65"/>
    <w:rsid w:val="00C7682D"/>
    <w:rsid w:val="00C77568"/>
    <w:rsid w:val="00C775C9"/>
    <w:rsid w:val="00C7782E"/>
    <w:rsid w:val="00C77AE9"/>
    <w:rsid w:val="00C80738"/>
    <w:rsid w:val="00C82B07"/>
    <w:rsid w:val="00C82E16"/>
    <w:rsid w:val="00C84EBF"/>
    <w:rsid w:val="00C84F82"/>
    <w:rsid w:val="00C85D57"/>
    <w:rsid w:val="00C8734E"/>
    <w:rsid w:val="00C916D4"/>
    <w:rsid w:val="00C91978"/>
    <w:rsid w:val="00C93BEB"/>
    <w:rsid w:val="00C953B5"/>
    <w:rsid w:val="00C955A8"/>
    <w:rsid w:val="00C960AE"/>
    <w:rsid w:val="00C96950"/>
    <w:rsid w:val="00C97A0F"/>
    <w:rsid w:val="00CA3262"/>
    <w:rsid w:val="00CA41B3"/>
    <w:rsid w:val="00CA51B8"/>
    <w:rsid w:val="00CA5F91"/>
    <w:rsid w:val="00CA69E9"/>
    <w:rsid w:val="00CA6B5F"/>
    <w:rsid w:val="00CA754A"/>
    <w:rsid w:val="00CB0110"/>
    <w:rsid w:val="00CB0FBE"/>
    <w:rsid w:val="00CB1A9A"/>
    <w:rsid w:val="00CB1E82"/>
    <w:rsid w:val="00CB255D"/>
    <w:rsid w:val="00CB268C"/>
    <w:rsid w:val="00CB3022"/>
    <w:rsid w:val="00CB3264"/>
    <w:rsid w:val="00CB354D"/>
    <w:rsid w:val="00CB3CA7"/>
    <w:rsid w:val="00CB5127"/>
    <w:rsid w:val="00CC098B"/>
    <w:rsid w:val="00CC1935"/>
    <w:rsid w:val="00CC1A0F"/>
    <w:rsid w:val="00CC3A89"/>
    <w:rsid w:val="00CC4BAC"/>
    <w:rsid w:val="00CC594D"/>
    <w:rsid w:val="00CD466C"/>
    <w:rsid w:val="00CD4CFF"/>
    <w:rsid w:val="00CD4EC2"/>
    <w:rsid w:val="00CD6771"/>
    <w:rsid w:val="00CE088D"/>
    <w:rsid w:val="00CE0B69"/>
    <w:rsid w:val="00CE58B9"/>
    <w:rsid w:val="00CE6FE9"/>
    <w:rsid w:val="00CE731B"/>
    <w:rsid w:val="00CE7680"/>
    <w:rsid w:val="00CE7F45"/>
    <w:rsid w:val="00CF0D35"/>
    <w:rsid w:val="00CF2202"/>
    <w:rsid w:val="00CF3438"/>
    <w:rsid w:val="00CF361E"/>
    <w:rsid w:val="00CF39A5"/>
    <w:rsid w:val="00CF4311"/>
    <w:rsid w:val="00CF4DA5"/>
    <w:rsid w:val="00CF5AC2"/>
    <w:rsid w:val="00CF6E79"/>
    <w:rsid w:val="00D00367"/>
    <w:rsid w:val="00D02A9A"/>
    <w:rsid w:val="00D03659"/>
    <w:rsid w:val="00D0572C"/>
    <w:rsid w:val="00D0711B"/>
    <w:rsid w:val="00D07A38"/>
    <w:rsid w:val="00D10065"/>
    <w:rsid w:val="00D1078C"/>
    <w:rsid w:val="00D107C2"/>
    <w:rsid w:val="00D11DBA"/>
    <w:rsid w:val="00D1200F"/>
    <w:rsid w:val="00D14B62"/>
    <w:rsid w:val="00D15AF5"/>
    <w:rsid w:val="00D1742C"/>
    <w:rsid w:val="00D17B44"/>
    <w:rsid w:val="00D227D9"/>
    <w:rsid w:val="00D2286F"/>
    <w:rsid w:val="00D22C23"/>
    <w:rsid w:val="00D22D47"/>
    <w:rsid w:val="00D23682"/>
    <w:rsid w:val="00D23A1C"/>
    <w:rsid w:val="00D249B3"/>
    <w:rsid w:val="00D25AA1"/>
    <w:rsid w:val="00D25BF7"/>
    <w:rsid w:val="00D266D5"/>
    <w:rsid w:val="00D270DD"/>
    <w:rsid w:val="00D27A12"/>
    <w:rsid w:val="00D27D7B"/>
    <w:rsid w:val="00D305ED"/>
    <w:rsid w:val="00D308E8"/>
    <w:rsid w:val="00D30938"/>
    <w:rsid w:val="00D31757"/>
    <w:rsid w:val="00D31CC7"/>
    <w:rsid w:val="00D328C1"/>
    <w:rsid w:val="00D344C1"/>
    <w:rsid w:val="00D35540"/>
    <w:rsid w:val="00D3576F"/>
    <w:rsid w:val="00D37982"/>
    <w:rsid w:val="00D37A68"/>
    <w:rsid w:val="00D4064D"/>
    <w:rsid w:val="00D414ED"/>
    <w:rsid w:val="00D41C60"/>
    <w:rsid w:val="00D42D81"/>
    <w:rsid w:val="00D43F04"/>
    <w:rsid w:val="00D460F4"/>
    <w:rsid w:val="00D46B61"/>
    <w:rsid w:val="00D501F9"/>
    <w:rsid w:val="00D518B7"/>
    <w:rsid w:val="00D5251D"/>
    <w:rsid w:val="00D5692A"/>
    <w:rsid w:val="00D572C7"/>
    <w:rsid w:val="00D612D2"/>
    <w:rsid w:val="00D61A8C"/>
    <w:rsid w:val="00D61B5A"/>
    <w:rsid w:val="00D6291F"/>
    <w:rsid w:val="00D62D33"/>
    <w:rsid w:val="00D63A0E"/>
    <w:rsid w:val="00D63E33"/>
    <w:rsid w:val="00D6508B"/>
    <w:rsid w:val="00D6540A"/>
    <w:rsid w:val="00D66D1F"/>
    <w:rsid w:val="00D731E7"/>
    <w:rsid w:val="00D74618"/>
    <w:rsid w:val="00D74B50"/>
    <w:rsid w:val="00D75908"/>
    <w:rsid w:val="00D76FE7"/>
    <w:rsid w:val="00D80335"/>
    <w:rsid w:val="00D80DDB"/>
    <w:rsid w:val="00D818AF"/>
    <w:rsid w:val="00D81D84"/>
    <w:rsid w:val="00D81EFE"/>
    <w:rsid w:val="00D83ED9"/>
    <w:rsid w:val="00D84CEF"/>
    <w:rsid w:val="00D90368"/>
    <w:rsid w:val="00D9090D"/>
    <w:rsid w:val="00D92A08"/>
    <w:rsid w:val="00D93EE6"/>
    <w:rsid w:val="00D9525C"/>
    <w:rsid w:val="00D95DD0"/>
    <w:rsid w:val="00D96C92"/>
    <w:rsid w:val="00D96E63"/>
    <w:rsid w:val="00DA0C9D"/>
    <w:rsid w:val="00DA1EE8"/>
    <w:rsid w:val="00DA2B9B"/>
    <w:rsid w:val="00DA38A5"/>
    <w:rsid w:val="00DA4C6D"/>
    <w:rsid w:val="00DA52E8"/>
    <w:rsid w:val="00DA579D"/>
    <w:rsid w:val="00DA6374"/>
    <w:rsid w:val="00DA671D"/>
    <w:rsid w:val="00DB006A"/>
    <w:rsid w:val="00DB02A8"/>
    <w:rsid w:val="00DB123F"/>
    <w:rsid w:val="00DB1C5B"/>
    <w:rsid w:val="00DB2B2D"/>
    <w:rsid w:val="00DB4D90"/>
    <w:rsid w:val="00DB5197"/>
    <w:rsid w:val="00DB51DD"/>
    <w:rsid w:val="00DB692A"/>
    <w:rsid w:val="00DB7D89"/>
    <w:rsid w:val="00DC2A7E"/>
    <w:rsid w:val="00DC466D"/>
    <w:rsid w:val="00DC5AE0"/>
    <w:rsid w:val="00DC6400"/>
    <w:rsid w:val="00DD0700"/>
    <w:rsid w:val="00DD210A"/>
    <w:rsid w:val="00DD45D2"/>
    <w:rsid w:val="00DD488D"/>
    <w:rsid w:val="00DD4CF1"/>
    <w:rsid w:val="00DD5342"/>
    <w:rsid w:val="00DD53B8"/>
    <w:rsid w:val="00DD542B"/>
    <w:rsid w:val="00DD7DB3"/>
    <w:rsid w:val="00DE1AA9"/>
    <w:rsid w:val="00DE2DA0"/>
    <w:rsid w:val="00DE358D"/>
    <w:rsid w:val="00DE5023"/>
    <w:rsid w:val="00DE559E"/>
    <w:rsid w:val="00DE611F"/>
    <w:rsid w:val="00DE7054"/>
    <w:rsid w:val="00DE75A5"/>
    <w:rsid w:val="00DF05C0"/>
    <w:rsid w:val="00DF0E2B"/>
    <w:rsid w:val="00DF1044"/>
    <w:rsid w:val="00DF1198"/>
    <w:rsid w:val="00DF16E8"/>
    <w:rsid w:val="00DF35D2"/>
    <w:rsid w:val="00DF3C45"/>
    <w:rsid w:val="00DF4D4F"/>
    <w:rsid w:val="00DF531A"/>
    <w:rsid w:val="00DF728C"/>
    <w:rsid w:val="00DF77AF"/>
    <w:rsid w:val="00DF7C03"/>
    <w:rsid w:val="00DF7E25"/>
    <w:rsid w:val="00E00EA6"/>
    <w:rsid w:val="00E032D7"/>
    <w:rsid w:val="00E05400"/>
    <w:rsid w:val="00E069C0"/>
    <w:rsid w:val="00E06EB4"/>
    <w:rsid w:val="00E11809"/>
    <w:rsid w:val="00E123A0"/>
    <w:rsid w:val="00E138D8"/>
    <w:rsid w:val="00E13A58"/>
    <w:rsid w:val="00E16054"/>
    <w:rsid w:val="00E2040A"/>
    <w:rsid w:val="00E2122D"/>
    <w:rsid w:val="00E216C1"/>
    <w:rsid w:val="00E21DDB"/>
    <w:rsid w:val="00E225CD"/>
    <w:rsid w:val="00E2681D"/>
    <w:rsid w:val="00E269F0"/>
    <w:rsid w:val="00E322A1"/>
    <w:rsid w:val="00E324E3"/>
    <w:rsid w:val="00E32FC3"/>
    <w:rsid w:val="00E35268"/>
    <w:rsid w:val="00E3539A"/>
    <w:rsid w:val="00E376E9"/>
    <w:rsid w:val="00E40196"/>
    <w:rsid w:val="00E401FC"/>
    <w:rsid w:val="00E40637"/>
    <w:rsid w:val="00E41265"/>
    <w:rsid w:val="00E43FF8"/>
    <w:rsid w:val="00E45681"/>
    <w:rsid w:val="00E461FE"/>
    <w:rsid w:val="00E46422"/>
    <w:rsid w:val="00E47A6A"/>
    <w:rsid w:val="00E51ACC"/>
    <w:rsid w:val="00E52AFF"/>
    <w:rsid w:val="00E52CEA"/>
    <w:rsid w:val="00E53434"/>
    <w:rsid w:val="00E54699"/>
    <w:rsid w:val="00E556D2"/>
    <w:rsid w:val="00E55B80"/>
    <w:rsid w:val="00E561F4"/>
    <w:rsid w:val="00E562DD"/>
    <w:rsid w:val="00E6095B"/>
    <w:rsid w:val="00E62EB0"/>
    <w:rsid w:val="00E645C0"/>
    <w:rsid w:val="00E65037"/>
    <w:rsid w:val="00E65BA5"/>
    <w:rsid w:val="00E66FB8"/>
    <w:rsid w:val="00E7107A"/>
    <w:rsid w:val="00E712B1"/>
    <w:rsid w:val="00E716DA"/>
    <w:rsid w:val="00E727F2"/>
    <w:rsid w:val="00E73AB9"/>
    <w:rsid w:val="00E73B42"/>
    <w:rsid w:val="00E745C2"/>
    <w:rsid w:val="00E74C74"/>
    <w:rsid w:val="00E75DC6"/>
    <w:rsid w:val="00E7640E"/>
    <w:rsid w:val="00E7714B"/>
    <w:rsid w:val="00E80F1B"/>
    <w:rsid w:val="00E8158A"/>
    <w:rsid w:val="00E8245D"/>
    <w:rsid w:val="00E82FD6"/>
    <w:rsid w:val="00E8346A"/>
    <w:rsid w:val="00E83BE0"/>
    <w:rsid w:val="00E83ECB"/>
    <w:rsid w:val="00E84051"/>
    <w:rsid w:val="00E84303"/>
    <w:rsid w:val="00E85097"/>
    <w:rsid w:val="00E85404"/>
    <w:rsid w:val="00E85C01"/>
    <w:rsid w:val="00E87B58"/>
    <w:rsid w:val="00E87BFB"/>
    <w:rsid w:val="00E90E93"/>
    <w:rsid w:val="00E91BC6"/>
    <w:rsid w:val="00E91EB9"/>
    <w:rsid w:val="00E926E8"/>
    <w:rsid w:val="00E93B0C"/>
    <w:rsid w:val="00E93DA4"/>
    <w:rsid w:val="00E944B9"/>
    <w:rsid w:val="00E96F00"/>
    <w:rsid w:val="00E979D9"/>
    <w:rsid w:val="00EA0054"/>
    <w:rsid w:val="00EA0AEA"/>
    <w:rsid w:val="00EA0F46"/>
    <w:rsid w:val="00EA2A09"/>
    <w:rsid w:val="00EA3006"/>
    <w:rsid w:val="00EA5CAC"/>
    <w:rsid w:val="00EA5D00"/>
    <w:rsid w:val="00EA7B1D"/>
    <w:rsid w:val="00EB080C"/>
    <w:rsid w:val="00EB0E26"/>
    <w:rsid w:val="00EB206A"/>
    <w:rsid w:val="00EB2ED8"/>
    <w:rsid w:val="00EB5ACE"/>
    <w:rsid w:val="00EB5B25"/>
    <w:rsid w:val="00EB5BD1"/>
    <w:rsid w:val="00EB693F"/>
    <w:rsid w:val="00EB71A8"/>
    <w:rsid w:val="00EC0289"/>
    <w:rsid w:val="00EC0665"/>
    <w:rsid w:val="00EC0988"/>
    <w:rsid w:val="00EC0B49"/>
    <w:rsid w:val="00EC36FB"/>
    <w:rsid w:val="00EC43A7"/>
    <w:rsid w:val="00EC453E"/>
    <w:rsid w:val="00EC5552"/>
    <w:rsid w:val="00EC65AF"/>
    <w:rsid w:val="00EC72DC"/>
    <w:rsid w:val="00EC7A66"/>
    <w:rsid w:val="00ED0E35"/>
    <w:rsid w:val="00ED2988"/>
    <w:rsid w:val="00ED2E51"/>
    <w:rsid w:val="00ED3683"/>
    <w:rsid w:val="00ED4415"/>
    <w:rsid w:val="00ED51B9"/>
    <w:rsid w:val="00ED570A"/>
    <w:rsid w:val="00ED675E"/>
    <w:rsid w:val="00EE0762"/>
    <w:rsid w:val="00EE27A3"/>
    <w:rsid w:val="00EE325D"/>
    <w:rsid w:val="00EE3CD0"/>
    <w:rsid w:val="00EE49CD"/>
    <w:rsid w:val="00EE71DC"/>
    <w:rsid w:val="00EE7B49"/>
    <w:rsid w:val="00EF1518"/>
    <w:rsid w:val="00EF21E3"/>
    <w:rsid w:val="00EF26A8"/>
    <w:rsid w:val="00EF34ED"/>
    <w:rsid w:val="00F00210"/>
    <w:rsid w:val="00F00EFA"/>
    <w:rsid w:val="00F02073"/>
    <w:rsid w:val="00F03842"/>
    <w:rsid w:val="00F04747"/>
    <w:rsid w:val="00F06142"/>
    <w:rsid w:val="00F06CE9"/>
    <w:rsid w:val="00F07201"/>
    <w:rsid w:val="00F1001E"/>
    <w:rsid w:val="00F10F6D"/>
    <w:rsid w:val="00F11AAF"/>
    <w:rsid w:val="00F11CFB"/>
    <w:rsid w:val="00F13AB7"/>
    <w:rsid w:val="00F14911"/>
    <w:rsid w:val="00F14D1A"/>
    <w:rsid w:val="00F1539B"/>
    <w:rsid w:val="00F16681"/>
    <w:rsid w:val="00F173F7"/>
    <w:rsid w:val="00F1746D"/>
    <w:rsid w:val="00F20040"/>
    <w:rsid w:val="00F20607"/>
    <w:rsid w:val="00F20D3C"/>
    <w:rsid w:val="00F20EB4"/>
    <w:rsid w:val="00F21583"/>
    <w:rsid w:val="00F21B27"/>
    <w:rsid w:val="00F22BF6"/>
    <w:rsid w:val="00F2310F"/>
    <w:rsid w:val="00F246E6"/>
    <w:rsid w:val="00F24A0D"/>
    <w:rsid w:val="00F25722"/>
    <w:rsid w:val="00F26624"/>
    <w:rsid w:val="00F274C1"/>
    <w:rsid w:val="00F27B3E"/>
    <w:rsid w:val="00F27F3B"/>
    <w:rsid w:val="00F30071"/>
    <w:rsid w:val="00F3157D"/>
    <w:rsid w:val="00F32EC7"/>
    <w:rsid w:val="00F34539"/>
    <w:rsid w:val="00F34866"/>
    <w:rsid w:val="00F376BA"/>
    <w:rsid w:val="00F37B42"/>
    <w:rsid w:val="00F40ADD"/>
    <w:rsid w:val="00F40B92"/>
    <w:rsid w:val="00F415B2"/>
    <w:rsid w:val="00F41A07"/>
    <w:rsid w:val="00F42606"/>
    <w:rsid w:val="00F42621"/>
    <w:rsid w:val="00F42800"/>
    <w:rsid w:val="00F4400B"/>
    <w:rsid w:val="00F4431F"/>
    <w:rsid w:val="00F44F9A"/>
    <w:rsid w:val="00F45D37"/>
    <w:rsid w:val="00F46511"/>
    <w:rsid w:val="00F46B97"/>
    <w:rsid w:val="00F507E8"/>
    <w:rsid w:val="00F51B48"/>
    <w:rsid w:val="00F5458F"/>
    <w:rsid w:val="00F55F4F"/>
    <w:rsid w:val="00F56106"/>
    <w:rsid w:val="00F56D1F"/>
    <w:rsid w:val="00F576AA"/>
    <w:rsid w:val="00F6057E"/>
    <w:rsid w:val="00F606AF"/>
    <w:rsid w:val="00F6218C"/>
    <w:rsid w:val="00F6228A"/>
    <w:rsid w:val="00F628A1"/>
    <w:rsid w:val="00F63258"/>
    <w:rsid w:val="00F6454E"/>
    <w:rsid w:val="00F645D1"/>
    <w:rsid w:val="00F654ED"/>
    <w:rsid w:val="00F65D34"/>
    <w:rsid w:val="00F665AC"/>
    <w:rsid w:val="00F66AE5"/>
    <w:rsid w:val="00F66BC1"/>
    <w:rsid w:val="00F6706E"/>
    <w:rsid w:val="00F67E31"/>
    <w:rsid w:val="00F7017A"/>
    <w:rsid w:val="00F702ED"/>
    <w:rsid w:val="00F718FE"/>
    <w:rsid w:val="00F72308"/>
    <w:rsid w:val="00F74E81"/>
    <w:rsid w:val="00F77673"/>
    <w:rsid w:val="00F81587"/>
    <w:rsid w:val="00F82423"/>
    <w:rsid w:val="00F82C28"/>
    <w:rsid w:val="00F84621"/>
    <w:rsid w:val="00F8487C"/>
    <w:rsid w:val="00F85124"/>
    <w:rsid w:val="00F87D6E"/>
    <w:rsid w:val="00F90BAA"/>
    <w:rsid w:val="00F917ED"/>
    <w:rsid w:val="00F91A2B"/>
    <w:rsid w:val="00F928AD"/>
    <w:rsid w:val="00F932ED"/>
    <w:rsid w:val="00F97A35"/>
    <w:rsid w:val="00FA237A"/>
    <w:rsid w:val="00FA23C1"/>
    <w:rsid w:val="00FA3F15"/>
    <w:rsid w:val="00FA50C9"/>
    <w:rsid w:val="00FA58FE"/>
    <w:rsid w:val="00FA5CBB"/>
    <w:rsid w:val="00FA6B24"/>
    <w:rsid w:val="00FA7F01"/>
    <w:rsid w:val="00FB0828"/>
    <w:rsid w:val="00FB1B1D"/>
    <w:rsid w:val="00FB21D8"/>
    <w:rsid w:val="00FB2353"/>
    <w:rsid w:val="00FB34D5"/>
    <w:rsid w:val="00FB4DC2"/>
    <w:rsid w:val="00FB5916"/>
    <w:rsid w:val="00FB59F4"/>
    <w:rsid w:val="00FB6992"/>
    <w:rsid w:val="00FB6AC2"/>
    <w:rsid w:val="00FC069D"/>
    <w:rsid w:val="00FC1561"/>
    <w:rsid w:val="00FC18A3"/>
    <w:rsid w:val="00FC2282"/>
    <w:rsid w:val="00FC24E2"/>
    <w:rsid w:val="00FC3246"/>
    <w:rsid w:val="00FC381B"/>
    <w:rsid w:val="00FD0097"/>
    <w:rsid w:val="00FD0F19"/>
    <w:rsid w:val="00FD169A"/>
    <w:rsid w:val="00FD17FE"/>
    <w:rsid w:val="00FD1CC8"/>
    <w:rsid w:val="00FD1CFE"/>
    <w:rsid w:val="00FD23E7"/>
    <w:rsid w:val="00FD2A2F"/>
    <w:rsid w:val="00FD3302"/>
    <w:rsid w:val="00FD3443"/>
    <w:rsid w:val="00FD64F2"/>
    <w:rsid w:val="00FD65F9"/>
    <w:rsid w:val="00FE4470"/>
    <w:rsid w:val="00FE5937"/>
    <w:rsid w:val="00FE7C6E"/>
    <w:rsid w:val="00FF113B"/>
    <w:rsid w:val="00FF5369"/>
    <w:rsid w:val="00FF5BF0"/>
    <w:rsid w:val="00FF6635"/>
    <w:rsid w:val="00FF6A88"/>
    <w:rsid w:val="00FF722D"/>
    <w:rsid w:val="00FF7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5B0C5"/>
  <w15:docId w15:val="{90C5EE42-4EE7-48A8-A8DE-805D78C7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C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0B69"/>
    <w:pPr>
      <w:keepNext/>
      <w:keepLines/>
      <w:spacing w:before="40" w:after="0"/>
      <w:outlineLvl w:val="1"/>
    </w:pPr>
    <w:rPr>
      <w:rFonts w:asciiTheme="majorHAnsi" w:eastAsiaTheme="majorEastAsia" w:hAnsiTheme="majorHAnsi" w:cstheme="majorBidi"/>
      <w:color w:val="2E74B5" w:themeColor="accent1" w:themeShade="BF"/>
      <w:sz w:val="26"/>
      <w:szCs w:val="26"/>
      <w:lang w:val="es-CO"/>
    </w:rPr>
  </w:style>
  <w:style w:type="paragraph" w:styleId="Heading3">
    <w:name w:val="heading 3"/>
    <w:basedOn w:val="Normal"/>
    <w:next w:val="Normal"/>
    <w:link w:val="Heading3Char"/>
    <w:uiPriority w:val="9"/>
    <w:unhideWhenUsed/>
    <w:qFormat/>
    <w:rsid w:val="00CE0B69"/>
    <w:pPr>
      <w:keepNext/>
      <w:keepLines/>
      <w:spacing w:before="40" w:after="0"/>
      <w:outlineLvl w:val="2"/>
    </w:pPr>
    <w:rPr>
      <w:rFonts w:asciiTheme="majorHAnsi" w:eastAsiaTheme="majorEastAsia" w:hAnsiTheme="majorHAnsi" w:cstheme="majorBidi"/>
      <w:color w:val="1F4D78" w:themeColor="accent1" w:themeShade="7F"/>
      <w:sz w:val="24"/>
      <w:szCs w:val="24"/>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693F"/>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EB69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B693F"/>
    <w:pPr>
      <w:outlineLvl w:val="9"/>
    </w:pPr>
  </w:style>
  <w:style w:type="paragraph" w:styleId="TOC1">
    <w:name w:val="toc 1"/>
    <w:basedOn w:val="Normal"/>
    <w:next w:val="Normal"/>
    <w:autoRedefine/>
    <w:uiPriority w:val="39"/>
    <w:unhideWhenUsed/>
    <w:rsid w:val="00825180"/>
    <w:pPr>
      <w:spacing w:after="100"/>
    </w:pPr>
  </w:style>
  <w:style w:type="character" w:styleId="Hyperlink">
    <w:name w:val="Hyperlink"/>
    <w:basedOn w:val="DefaultParagraphFont"/>
    <w:uiPriority w:val="99"/>
    <w:unhideWhenUsed/>
    <w:rsid w:val="00EB693F"/>
    <w:rPr>
      <w:color w:val="0563C1" w:themeColor="hyperlink"/>
      <w:u w:val="single"/>
    </w:rPr>
  </w:style>
  <w:style w:type="paragraph" w:styleId="Header">
    <w:name w:val="header"/>
    <w:basedOn w:val="Normal"/>
    <w:link w:val="HeaderChar"/>
    <w:uiPriority w:val="99"/>
    <w:unhideWhenUsed/>
    <w:rsid w:val="00F60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57E"/>
  </w:style>
  <w:style w:type="paragraph" w:styleId="Footer">
    <w:name w:val="footer"/>
    <w:basedOn w:val="Normal"/>
    <w:link w:val="FooterChar"/>
    <w:uiPriority w:val="99"/>
    <w:unhideWhenUsed/>
    <w:rsid w:val="00F60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57E"/>
  </w:style>
  <w:style w:type="character" w:styleId="EndnoteReference">
    <w:name w:val="endnote reference"/>
    <w:uiPriority w:val="99"/>
    <w:semiHidden/>
    <w:unhideWhenUsed/>
    <w:rsid w:val="009C4136"/>
    <w:rPr>
      <w:vertAlign w:val="superscript"/>
    </w:rPr>
  </w:style>
  <w:style w:type="paragraph" w:customStyle="1" w:styleId="Default">
    <w:name w:val="Default"/>
    <w:rsid w:val="00160DED"/>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22736D"/>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22736D"/>
    <w:rPr>
      <w:rFonts w:ascii="Calibri" w:eastAsia="Calibri" w:hAnsi="Calibri" w:cs="Times New Roman"/>
      <w:sz w:val="20"/>
      <w:szCs w:val="20"/>
    </w:rPr>
  </w:style>
  <w:style w:type="paragraph" w:styleId="ListParagraph">
    <w:name w:val="List Paragraph"/>
    <w:aliases w:val="Bullets,List Paragraph1,Heading,WB Para,Lapis Bulleted List,Dot pt,F5 List Paragraph,No Spacing1,List Paragraph Char Char Char,Indicator Text,Numbered Para 1,Bullet 1,List Paragraph12,Bullet Points,MAIN CONTENT,L"/>
    <w:basedOn w:val="Normal"/>
    <w:link w:val="ListParagraphChar"/>
    <w:uiPriority w:val="34"/>
    <w:qFormat/>
    <w:rsid w:val="00616AA1"/>
    <w:pPr>
      <w:ind w:left="720"/>
      <w:contextualSpacing/>
    </w:pPr>
  </w:style>
  <w:style w:type="table" w:customStyle="1" w:styleId="TableGrid1">
    <w:name w:val="Table Grid1"/>
    <w:basedOn w:val="TableNormal"/>
    <w:next w:val="TableGrid"/>
    <w:uiPriority w:val="59"/>
    <w:rsid w:val="0036042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3F33E4"/>
  </w:style>
  <w:style w:type="paragraph" w:styleId="BodyText3">
    <w:name w:val="Body Text 3"/>
    <w:basedOn w:val="Normal"/>
    <w:link w:val="BodyText3Char"/>
    <w:uiPriority w:val="99"/>
    <w:semiHidden/>
    <w:unhideWhenUsed/>
    <w:rsid w:val="008C11CE"/>
    <w:pPr>
      <w:spacing w:after="0" w:line="240" w:lineRule="auto"/>
    </w:pPr>
    <w:rPr>
      <w:rFonts w:ascii="Times New Roman" w:hAnsi="Times New Roman" w:cs="Times New Roman"/>
      <w:b/>
      <w:bCs/>
      <w:sz w:val="24"/>
      <w:szCs w:val="24"/>
      <w:u w:val="single"/>
    </w:rPr>
  </w:style>
  <w:style w:type="character" w:customStyle="1" w:styleId="BodyText3Char">
    <w:name w:val="Body Text 3 Char"/>
    <w:basedOn w:val="DefaultParagraphFont"/>
    <w:link w:val="BodyText3"/>
    <w:uiPriority w:val="99"/>
    <w:semiHidden/>
    <w:rsid w:val="008C11CE"/>
    <w:rPr>
      <w:rFonts w:ascii="Times New Roman" w:hAnsi="Times New Roman" w:cs="Times New Roman"/>
      <w:b/>
      <w:bCs/>
      <w:sz w:val="24"/>
      <w:szCs w:val="24"/>
      <w:u w:val="singl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Char,Fußnote,f,ft,single space,fn"/>
    <w:basedOn w:val="Normal"/>
    <w:link w:val="FootnoteTextChar"/>
    <w:uiPriority w:val="99"/>
    <w:unhideWhenUsed/>
    <w:qFormat/>
    <w:rsid w:val="00B07EE7"/>
    <w:pPr>
      <w:spacing w:after="0" w:line="240" w:lineRule="auto"/>
    </w:pPr>
    <w:rPr>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Char Char,Fußnote Char,f Char"/>
    <w:basedOn w:val="DefaultParagraphFont"/>
    <w:link w:val="FootnoteText"/>
    <w:uiPriority w:val="99"/>
    <w:rsid w:val="00B07EE7"/>
    <w:rPr>
      <w:sz w:val="20"/>
      <w:szCs w:val="20"/>
    </w:rPr>
  </w:style>
  <w:style w:type="character" w:styleId="FootnoteReference">
    <w:name w:val="footnote reference"/>
    <w:aliases w:val="16 Point,Superscript 6 Point,ftref,Superscript 6 Point + 11 pt,BVI fnr,BVI fnr Car Car,BVI fnr Car,BVI fnr Car Car Car Car,Footnote text,Footnotes refss,Footnote Reference1,Footnote Reference Char Char Char,16 Poin"/>
    <w:basedOn w:val="DefaultParagraphFont"/>
    <w:uiPriority w:val="99"/>
    <w:unhideWhenUsed/>
    <w:rsid w:val="00B07EE7"/>
    <w:rPr>
      <w:vertAlign w:val="superscript"/>
    </w:rPr>
  </w:style>
  <w:style w:type="paragraph" w:customStyle="1" w:styleId="Pa1">
    <w:name w:val="Pa1"/>
    <w:basedOn w:val="Default"/>
    <w:next w:val="Default"/>
    <w:uiPriority w:val="99"/>
    <w:rsid w:val="00C77AE9"/>
    <w:pPr>
      <w:spacing w:line="201" w:lineRule="atLeast"/>
    </w:pPr>
    <w:rPr>
      <w:rFonts w:ascii="Myriad Pro" w:hAnsi="Myriad Pro" w:cstheme="minorBidi"/>
      <w:color w:val="auto"/>
    </w:rPr>
  </w:style>
  <w:style w:type="paragraph" w:customStyle="1" w:styleId="Pa3">
    <w:name w:val="Pa3"/>
    <w:basedOn w:val="Default"/>
    <w:next w:val="Default"/>
    <w:uiPriority w:val="99"/>
    <w:rsid w:val="005E0DAD"/>
    <w:pPr>
      <w:spacing w:line="241" w:lineRule="atLeast"/>
    </w:pPr>
    <w:rPr>
      <w:rFonts w:ascii="Myriad Pro" w:hAnsi="Myriad Pro" w:cstheme="minorBidi"/>
      <w:color w:val="auto"/>
    </w:rPr>
  </w:style>
  <w:style w:type="character" w:customStyle="1" w:styleId="A9">
    <w:name w:val="A9"/>
    <w:uiPriority w:val="99"/>
    <w:rsid w:val="008050CA"/>
    <w:rPr>
      <w:rFonts w:cs="Myriad Pro"/>
      <w:color w:val="000000"/>
      <w:sz w:val="20"/>
      <w:szCs w:val="20"/>
      <w:u w:val="single"/>
    </w:rPr>
  </w:style>
  <w:style w:type="character" w:styleId="CommentReference">
    <w:name w:val="annotation reference"/>
    <w:basedOn w:val="DefaultParagraphFont"/>
    <w:uiPriority w:val="99"/>
    <w:semiHidden/>
    <w:unhideWhenUsed/>
    <w:rsid w:val="000C34C0"/>
    <w:rPr>
      <w:sz w:val="16"/>
      <w:szCs w:val="16"/>
    </w:rPr>
  </w:style>
  <w:style w:type="paragraph" w:styleId="CommentText">
    <w:name w:val="annotation text"/>
    <w:basedOn w:val="Normal"/>
    <w:link w:val="CommentTextChar"/>
    <w:uiPriority w:val="99"/>
    <w:unhideWhenUsed/>
    <w:rsid w:val="00E74C74"/>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0C34C0"/>
    <w:rPr>
      <w:rFonts w:eastAsiaTheme="minorEastAsia"/>
      <w:sz w:val="20"/>
      <w:szCs w:val="20"/>
    </w:rPr>
  </w:style>
  <w:style w:type="paragraph" w:styleId="BalloonText">
    <w:name w:val="Balloon Text"/>
    <w:basedOn w:val="Normal"/>
    <w:link w:val="BalloonTextChar"/>
    <w:uiPriority w:val="99"/>
    <w:semiHidden/>
    <w:unhideWhenUsed/>
    <w:rsid w:val="00E74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4C0"/>
    <w:rPr>
      <w:rFonts w:ascii="Segoe UI" w:hAnsi="Segoe UI" w:cs="Segoe UI"/>
      <w:sz w:val="18"/>
      <w:szCs w:val="18"/>
    </w:rPr>
  </w:style>
  <w:style w:type="paragraph" w:styleId="NormalWeb">
    <w:name w:val="Normal (Web)"/>
    <w:basedOn w:val="Normal"/>
    <w:uiPriority w:val="99"/>
    <w:unhideWhenUsed/>
    <w:rsid w:val="00E74C74"/>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E74C74"/>
  </w:style>
  <w:style w:type="paragraph" w:styleId="CommentSubject">
    <w:name w:val="annotation subject"/>
    <w:basedOn w:val="CommentText"/>
    <w:next w:val="CommentText"/>
    <w:link w:val="CommentSubjectChar"/>
    <w:uiPriority w:val="99"/>
    <w:semiHidden/>
    <w:unhideWhenUsed/>
    <w:rsid w:val="00E74C74"/>
    <w:pPr>
      <w:spacing w:after="200"/>
    </w:pPr>
    <w:rPr>
      <w:rFonts w:eastAsiaTheme="minorHAnsi"/>
      <w:b/>
      <w:bCs/>
    </w:rPr>
  </w:style>
  <w:style w:type="character" w:customStyle="1" w:styleId="CommentSubjectChar">
    <w:name w:val="Comment Subject Char"/>
    <w:basedOn w:val="CommentTextChar"/>
    <w:link w:val="CommentSubject"/>
    <w:uiPriority w:val="99"/>
    <w:semiHidden/>
    <w:rsid w:val="00E74C74"/>
    <w:rPr>
      <w:rFonts w:eastAsiaTheme="minorEastAsia"/>
      <w:b/>
      <w:bCs/>
      <w:sz w:val="20"/>
      <w:szCs w:val="20"/>
    </w:rPr>
  </w:style>
  <w:style w:type="paragraph" w:styleId="Caption">
    <w:name w:val="caption"/>
    <w:aliases w:val="Baastel Caption"/>
    <w:basedOn w:val="Normal"/>
    <w:next w:val="Normal"/>
    <w:link w:val="CaptionChar"/>
    <w:uiPriority w:val="35"/>
    <w:unhideWhenUsed/>
    <w:qFormat/>
    <w:rsid w:val="0083785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E0B69"/>
    <w:rPr>
      <w:rFonts w:asciiTheme="majorHAnsi" w:eastAsiaTheme="majorEastAsia" w:hAnsiTheme="majorHAnsi" w:cstheme="majorBidi"/>
      <w:color w:val="2E74B5" w:themeColor="accent1" w:themeShade="BF"/>
      <w:sz w:val="26"/>
      <w:szCs w:val="26"/>
      <w:lang w:val="es-CO"/>
    </w:rPr>
  </w:style>
  <w:style w:type="character" w:customStyle="1" w:styleId="Heading3Char">
    <w:name w:val="Heading 3 Char"/>
    <w:basedOn w:val="DefaultParagraphFont"/>
    <w:link w:val="Heading3"/>
    <w:uiPriority w:val="9"/>
    <w:rsid w:val="00CE0B69"/>
    <w:rPr>
      <w:rFonts w:asciiTheme="majorHAnsi" w:eastAsiaTheme="majorEastAsia" w:hAnsiTheme="majorHAnsi" w:cstheme="majorBidi"/>
      <w:color w:val="1F4D78" w:themeColor="accent1" w:themeShade="7F"/>
      <w:sz w:val="24"/>
      <w:szCs w:val="24"/>
      <w:lang w:val="es-CO"/>
    </w:rPr>
  </w:style>
  <w:style w:type="character" w:customStyle="1" w:styleId="ListParagraphChar">
    <w:name w:val="List Paragraph Char"/>
    <w:aliases w:val="Bullets Char,List Paragraph1 Char,Heading Char,WB Para Char,Lapis Bulleted List Char,Dot pt Char,F5 List Paragraph Char,No Spacing1 Char,List Paragraph Char Char Char Char,Indicator Text Char,Numbered Para 1 Char,Bullet 1 Char,L Char"/>
    <w:basedOn w:val="DefaultParagraphFont"/>
    <w:link w:val="ListParagraph"/>
    <w:uiPriority w:val="34"/>
    <w:qFormat/>
    <w:locked/>
    <w:rsid w:val="00CE0B69"/>
  </w:style>
  <w:style w:type="character" w:customStyle="1" w:styleId="CaptionChar">
    <w:name w:val="Caption Char"/>
    <w:aliases w:val="Baastel Caption Char"/>
    <w:link w:val="Caption"/>
    <w:locked/>
    <w:rsid w:val="00CE0B69"/>
    <w:rPr>
      <w:i/>
      <w:iCs/>
      <w:color w:val="44546A" w:themeColor="text2"/>
      <w:sz w:val="18"/>
      <w:szCs w:val="18"/>
    </w:rPr>
  </w:style>
  <w:style w:type="character" w:customStyle="1" w:styleId="A10">
    <w:name w:val="A10"/>
    <w:uiPriority w:val="99"/>
    <w:rsid w:val="002D29DB"/>
    <w:rPr>
      <w:rFonts w:cs="Myriad Pro"/>
      <w:b/>
      <w:bCs/>
      <w:color w:val="000000"/>
      <w:sz w:val="22"/>
      <w:szCs w:val="22"/>
    </w:rPr>
  </w:style>
  <w:style w:type="paragraph" w:customStyle="1" w:styleId="Textbox">
    <w:name w:val="Text box"/>
    <w:basedOn w:val="BalloonText"/>
    <w:link w:val="TextboxCar"/>
    <w:qFormat/>
    <w:rsid w:val="002D29DB"/>
    <w:pPr>
      <w:pBdr>
        <w:top w:val="single" w:sz="4" w:space="1" w:color="auto"/>
        <w:left w:val="single" w:sz="4" w:space="4" w:color="auto"/>
        <w:bottom w:val="single" w:sz="4" w:space="1" w:color="auto"/>
        <w:right w:val="single" w:sz="4" w:space="4" w:color="auto"/>
      </w:pBdr>
    </w:pPr>
  </w:style>
  <w:style w:type="character" w:customStyle="1" w:styleId="TextboxCar">
    <w:name w:val="Text box Car"/>
    <w:basedOn w:val="BalloonTextChar"/>
    <w:link w:val="Textbox"/>
    <w:rsid w:val="002D29DB"/>
    <w:rPr>
      <w:rFonts w:ascii="Segoe UI" w:hAnsi="Segoe UI" w:cs="Segoe UI"/>
      <w:sz w:val="18"/>
      <w:szCs w:val="18"/>
    </w:rPr>
  </w:style>
  <w:style w:type="paragraph" w:styleId="TOC2">
    <w:name w:val="toc 2"/>
    <w:basedOn w:val="Normal"/>
    <w:next w:val="Normal"/>
    <w:autoRedefine/>
    <w:uiPriority w:val="39"/>
    <w:unhideWhenUsed/>
    <w:rsid w:val="00076238"/>
    <w:pPr>
      <w:spacing w:after="100"/>
      <w:ind w:left="220"/>
    </w:pPr>
  </w:style>
  <w:style w:type="paragraph" w:styleId="Revision">
    <w:name w:val="Revision"/>
    <w:hidden/>
    <w:uiPriority w:val="99"/>
    <w:semiHidden/>
    <w:rsid w:val="006472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77960">
      <w:bodyDiv w:val="1"/>
      <w:marLeft w:val="0"/>
      <w:marRight w:val="0"/>
      <w:marTop w:val="0"/>
      <w:marBottom w:val="0"/>
      <w:divBdr>
        <w:top w:val="none" w:sz="0" w:space="0" w:color="auto"/>
        <w:left w:val="none" w:sz="0" w:space="0" w:color="auto"/>
        <w:bottom w:val="none" w:sz="0" w:space="0" w:color="auto"/>
        <w:right w:val="none" w:sz="0" w:space="0" w:color="auto"/>
      </w:divBdr>
      <w:divsChild>
        <w:div w:id="1922059269">
          <w:marLeft w:val="0"/>
          <w:marRight w:val="0"/>
          <w:marTop w:val="0"/>
          <w:marBottom w:val="0"/>
          <w:divBdr>
            <w:top w:val="none" w:sz="0" w:space="0" w:color="auto"/>
            <w:left w:val="none" w:sz="0" w:space="0" w:color="auto"/>
            <w:bottom w:val="none" w:sz="0" w:space="0" w:color="auto"/>
            <w:right w:val="none" w:sz="0" w:space="0" w:color="auto"/>
          </w:divBdr>
          <w:divsChild>
            <w:div w:id="374817499">
              <w:marLeft w:val="0"/>
              <w:marRight w:val="0"/>
              <w:marTop w:val="0"/>
              <w:marBottom w:val="0"/>
              <w:divBdr>
                <w:top w:val="none" w:sz="0" w:space="0" w:color="auto"/>
                <w:left w:val="none" w:sz="0" w:space="0" w:color="auto"/>
                <w:bottom w:val="none" w:sz="0" w:space="0" w:color="auto"/>
                <w:right w:val="none" w:sz="0" w:space="0" w:color="auto"/>
              </w:divBdr>
              <w:divsChild>
                <w:div w:id="1590772057">
                  <w:marLeft w:val="0"/>
                  <w:marRight w:val="0"/>
                  <w:marTop w:val="0"/>
                  <w:marBottom w:val="0"/>
                  <w:divBdr>
                    <w:top w:val="none" w:sz="0" w:space="0" w:color="auto"/>
                    <w:left w:val="none" w:sz="0" w:space="0" w:color="auto"/>
                    <w:bottom w:val="none" w:sz="0" w:space="0" w:color="auto"/>
                    <w:right w:val="none" w:sz="0" w:space="0" w:color="auto"/>
                  </w:divBdr>
                  <w:divsChild>
                    <w:div w:id="699164338">
                      <w:marLeft w:val="0"/>
                      <w:marRight w:val="0"/>
                      <w:marTop w:val="0"/>
                      <w:marBottom w:val="0"/>
                      <w:divBdr>
                        <w:top w:val="none" w:sz="0" w:space="0" w:color="auto"/>
                        <w:left w:val="none" w:sz="0" w:space="0" w:color="auto"/>
                        <w:bottom w:val="none" w:sz="0" w:space="0" w:color="auto"/>
                        <w:right w:val="none" w:sz="0" w:space="0" w:color="auto"/>
                      </w:divBdr>
                      <w:divsChild>
                        <w:div w:id="886456212">
                          <w:marLeft w:val="0"/>
                          <w:marRight w:val="0"/>
                          <w:marTop w:val="0"/>
                          <w:marBottom w:val="0"/>
                          <w:divBdr>
                            <w:top w:val="none" w:sz="0" w:space="0" w:color="auto"/>
                            <w:left w:val="none" w:sz="0" w:space="0" w:color="auto"/>
                            <w:bottom w:val="none" w:sz="0" w:space="0" w:color="auto"/>
                            <w:right w:val="none" w:sz="0" w:space="0" w:color="auto"/>
                          </w:divBdr>
                          <w:divsChild>
                            <w:div w:id="1406681254">
                              <w:marLeft w:val="0"/>
                              <w:marRight w:val="0"/>
                              <w:marTop w:val="0"/>
                              <w:marBottom w:val="0"/>
                              <w:divBdr>
                                <w:top w:val="none" w:sz="0" w:space="0" w:color="auto"/>
                                <w:left w:val="none" w:sz="0" w:space="0" w:color="auto"/>
                                <w:bottom w:val="none" w:sz="0" w:space="0" w:color="auto"/>
                                <w:right w:val="none" w:sz="0" w:space="0" w:color="auto"/>
                              </w:divBdr>
                              <w:divsChild>
                                <w:div w:id="1798445507">
                                  <w:marLeft w:val="0"/>
                                  <w:marRight w:val="0"/>
                                  <w:marTop w:val="0"/>
                                  <w:marBottom w:val="0"/>
                                  <w:divBdr>
                                    <w:top w:val="none" w:sz="0" w:space="0" w:color="auto"/>
                                    <w:left w:val="none" w:sz="0" w:space="0" w:color="auto"/>
                                    <w:bottom w:val="none" w:sz="0" w:space="0" w:color="auto"/>
                                    <w:right w:val="none" w:sz="0" w:space="0" w:color="auto"/>
                                  </w:divBdr>
                                  <w:divsChild>
                                    <w:div w:id="328483417">
                                      <w:marLeft w:val="0"/>
                                      <w:marRight w:val="0"/>
                                      <w:marTop w:val="0"/>
                                      <w:marBottom w:val="0"/>
                                      <w:divBdr>
                                        <w:top w:val="none" w:sz="0" w:space="0" w:color="auto"/>
                                        <w:left w:val="none" w:sz="0" w:space="0" w:color="auto"/>
                                        <w:bottom w:val="none" w:sz="0" w:space="0" w:color="auto"/>
                                        <w:right w:val="none" w:sz="0" w:space="0" w:color="auto"/>
                                      </w:divBdr>
                                      <w:divsChild>
                                        <w:div w:id="1322126197">
                                          <w:marLeft w:val="0"/>
                                          <w:marRight w:val="0"/>
                                          <w:marTop w:val="0"/>
                                          <w:marBottom w:val="0"/>
                                          <w:divBdr>
                                            <w:top w:val="none" w:sz="0" w:space="0" w:color="auto"/>
                                            <w:left w:val="none" w:sz="0" w:space="0" w:color="auto"/>
                                            <w:bottom w:val="none" w:sz="0" w:space="0" w:color="auto"/>
                                            <w:right w:val="none" w:sz="0" w:space="0" w:color="auto"/>
                                          </w:divBdr>
                                          <w:divsChild>
                                            <w:div w:id="648749370">
                                              <w:marLeft w:val="0"/>
                                              <w:marRight w:val="0"/>
                                              <w:marTop w:val="0"/>
                                              <w:marBottom w:val="0"/>
                                              <w:divBdr>
                                                <w:top w:val="none" w:sz="0" w:space="0" w:color="auto"/>
                                                <w:left w:val="none" w:sz="0" w:space="0" w:color="auto"/>
                                                <w:bottom w:val="none" w:sz="0" w:space="0" w:color="auto"/>
                                                <w:right w:val="none" w:sz="0" w:space="0" w:color="auto"/>
                                              </w:divBdr>
                                              <w:divsChild>
                                                <w:div w:id="446628972">
                                                  <w:marLeft w:val="0"/>
                                                  <w:marRight w:val="0"/>
                                                  <w:marTop w:val="0"/>
                                                  <w:marBottom w:val="0"/>
                                                  <w:divBdr>
                                                    <w:top w:val="single" w:sz="12" w:space="2" w:color="FFFFCC"/>
                                                    <w:left w:val="single" w:sz="12" w:space="2" w:color="FFFFCC"/>
                                                    <w:bottom w:val="single" w:sz="12" w:space="2" w:color="FFFFCC"/>
                                                    <w:right w:val="single" w:sz="12" w:space="0" w:color="FFFFCC"/>
                                                  </w:divBdr>
                                                  <w:divsChild>
                                                    <w:div w:id="1807359342">
                                                      <w:marLeft w:val="0"/>
                                                      <w:marRight w:val="0"/>
                                                      <w:marTop w:val="0"/>
                                                      <w:marBottom w:val="0"/>
                                                      <w:divBdr>
                                                        <w:top w:val="none" w:sz="0" w:space="0" w:color="auto"/>
                                                        <w:left w:val="none" w:sz="0" w:space="0" w:color="auto"/>
                                                        <w:bottom w:val="none" w:sz="0" w:space="0" w:color="auto"/>
                                                        <w:right w:val="none" w:sz="0" w:space="0" w:color="auto"/>
                                                      </w:divBdr>
                                                      <w:divsChild>
                                                        <w:div w:id="1616984281">
                                                          <w:marLeft w:val="0"/>
                                                          <w:marRight w:val="0"/>
                                                          <w:marTop w:val="0"/>
                                                          <w:marBottom w:val="0"/>
                                                          <w:divBdr>
                                                            <w:top w:val="none" w:sz="0" w:space="0" w:color="auto"/>
                                                            <w:left w:val="none" w:sz="0" w:space="0" w:color="auto"/>
                                                            <w:bottom w:val="none" w:sz="0" w:space="0" w:color="auto"/>
                                                            <w:right w:val="none" w:sz="0" w:space="0" w:color="auto"/>
                                                          </w:divBdr>
                                                          <w:divsChild>
                                                            <w:div w:id="2116168943">
                                                              <w:marLeft w:val="0"/>
                                                              <w:marRight w:val="0"/>
                                                              <w:marTop w:val="0"/>
                                                              <w:marBottom w:val="0"/>
                                                              <w:divBdr>
                                                                <w:top w:val="none" w:sz="0" w:space="0" w:color="auto"/>
                                                                <w:left w:val="none" w:sz="0" w:space="0" w:color="auto"/>
                                                                <w:bottom w:val="none" w:sz="0" w:space="0" w:color="auto"/>
                                                                <w:right w:val="none" w:sz="0" w:space="0" w:color="auto"/>
                                                              </w:divBdr>
                                                              <w:divsChild>
                                                                <w:div w:id="520053817">
                                                                  <w:marLeft w:val="0"/>
                                                                  <w:marRight w:val="0"/>
                                                                  <w:marTop w:val="0"/>
                                                                  <w:marBottom w:val="0"/>
                                                                  <w:divBdr>
                                                                    <w:top w:val="none" w:sz="0" w:space="0" w:color="auto"/>
                                                                    <w:left w:val="none" w:sz="0" w:space="0" w:color="auto"/>
                                                                    <w:bottom w:val="none" w:sz="0" w:space="0" w:color="auto"/>
                                                                    <w:right w:val="none" w:sz="0" w:space="0" w:color="auto"/>
                                                                  </w:divBdr>
                                                                  <w:divsChild>
                                                                    <w:div w:id="1198542524">
                                                                      <w:marLeft w:val="0"/>
                                                                      <w:marRight w:val="0"/>
                                                                      <w:marTop w:val="0"/>
                                                                      <w:marBottom w:val="0"/>
                                                                      <w:divBdr>
                                                                        <w:top w:val="none" w:sz="0" w:space="0" w:color="auto"/>
                                                                        <w:left w:val="none" w:sz="0" w:space="0" w:color="auto"/>
                                                                        <w:bottom w:val="none" w:sz="0" w:space="0" w:color="auto"/>
                                                                        <w:right w:val="none" w:sz="0" w:space="0" w:color="auto"/>
                                                                      </w:divBdr>
                                                                      <w:divsChild>
                                                                        <w:div w:id="1916821899">
                                                                          <w:marLeft w:val="0"/>
                                                                          <w:marRight w:val="0"/>
                                                                          <w:marTop w:val="0"/>
                                                                          <w:marBottom w:val="0"/>
                                                                          <w:divBdr>
                                                                            <w:top w:val="none" w:sz="0" w:space="0" w:color="auto"/>
                                                                            <w:left w:val="none" w:sz="0" w:space="0" w:color="auto"/>
                                                                            <w:bottom w:val="none" w:sz="0" w:space="0" w:color="auto"/>
                                                                            <w:right w:val="none" w:sz="0" w:space="0" w:color="auto"/>
                                                                          </w:divBdr>
                                                                          <w:divsChild>
                                                                            <w:div w:id="955334623">
                                                                              <w:marLeft w:val="0"/>
                                                                              <w:marRight w:val="0"/>
                                                                              <w:marTop w:val="0"/>
                                                                              <w:marBottom w:val="0"/>
                                                                              <w:divBdr>
                                                                                <w:top w:val="none" w:sz="0" w:space="0" w:color="auto"/>
                                                                                <w:left w:val="none" w:sz="0" w:space="0" w:color="auto"/>
                                                                                <w:bottom w:val="none" w:sz="0" w:space="0" w:color="auto"/>
                                                                                <w:right w:val="none" w:sz="0" w:space="0" w:color="auto"/>
                                                                              </w:divBdr>
                                                                              <w:divsChild>
                                                                                <w:div w:id="1616402419">
                                                                                  <w:marLeft w:val="0"/>
                                                                                  <w:marRight w:val="0"/>
                                                                                  <w:marTop w:val="0"/>
                                                                                  <w:marBottom w:val="0"/>
                                                                                  <w:divBdr>
                                                                                    <w:top w:val="none" w:sz="0" w:space="0" w:color="auto"/>
                                                                                    <w:left w:val="none" w:sz="0" w:space="0" w:color="auto"/>
                                                                                    <w:bottom w:val="none" w:sz="0" w:space="0" w:color="auto"/>
                                                                                    <w:right w:val="none" w:sz="0" w:space="0" w:color="auto"/>
                                                                                  </w:divBdr>
                                                                                  <w:divsChild>
                                                                                    <w:div w:id="199166208">
                                                                                      <w:marLeft w:val="0"/>
                                                                                      <w:marRight w:val="0"/>
                                                                                      <w:marTop w:val="0"/>
                                                                                      <w:marBottom w:val="0"/>
                                                                                      <w:divBdr>
                                                                                        <w:top w:val="none" w:sz="0" w:space="0" w:color="auto"/>
                                                                                        <w:left w:val="none" w:sz="0" w:space="0" w:color="auto"/>
                                                                                        <w:bottom w:val="none" w:sz="0" w:space="0" w:color="auto"/>
                                                                                        <w:right w:val="none" w:sz="0" w:space="0" w:color="auto"/>
                                                                                      </w:divBdr>
                                                                                      <w:divsChild>
                                                                                        <w:div w:id="1314524488">
                                                                                          <w:marLeft w:val="0"/>
                                                                                          <w:marRight w:val="0"/>
                                                                                          <w:marTop w:val="0"/>
                                                                                          <w:marBottom w:val="0"/>
                                                                                          <w:divBdr>
                                                                                            <w:top w:val="none" w:sz="0" w:space="0" w:color="auto"/>
                                                                                            <w:left w:val="none" w:sz="0" w:space="0" w:color="auto"/>
                                                                                            <w:bottom w:val="none" w:sz="0" w:space="0" w:color="auto"/>
                                                                                            <w:right w:val="none" w:sz="0" w:space="0" w:color="auto"/>
                                                                                          </w:divBdr>
                                                                                          <w:divsChild>
                                                                                            <w:div w:id="1882940318">
                                                                                              <w:marLeft w:val="0"/>
                                                                                              <w:marRight w:val="120"/>
                                                                                              <w:marTop w:val="0"/>
                                                                                              <w:marBottom w:val="150"/>
                                                                                              <w:divBdr>
                                                                                                <w:top w:val="single" w:sz="2" w:space="0" w:color="EFEFEF"/>
                                                                                                <w:left w:val="single" w:sz="6" w:space="0" w:color="EFEFEF"/>
                                                                                                <w:bottom w:val="single" w:sz="6" w:space="0" w:color="E2E2E2"/>
                                                                                                <w:right w:val="single" w:sz="6" w:space="0" w:color="EFEFEF"/>
                                                                                              </w:divBdr>
                                                                                              <w:divsChild>
                                                                                                <w:div w:id="653147206">
                                                                                                  <w:marLeft w:val="0"/>
                                                                                                  <w:marRight w:val="0"/>
                                                                                                  <w:marTop w:val="0"/>
                                                                                                  <w:marBottom w:val="0"/>
                                                                                                  <w:divBdr>
                                                                                                    <w:top w:val="none" w:sz="0" w:space="0" w:color="auto"/>
                                                                                                    <w:left w:val="none" w:sz="0" w:space="0" w:color="auto"/>
                                                                                                    <w:bottom w:val="none" w:sz="0" w:space="0" w:color="auto"/>
                                                                                                    <w:right w:val="none" w:sz="0" w:space="0" w:color="auto"/>
                                                                                                  </w:divBdr>
                                                                                                  <w:divsChild>
                                                                                                    <w:div w:id="678771584">
                                                                                                      <w:marLeft w:val="0"/>
                                                                                                      <w:marRight w:val="0"/>
                                                                                                      <w:marTop w:val="0"/>
                                                                                                      <w:marBottom w:val="0"/>
                                                                                                      <w:divBdr>
                                                                                                        <w:top w:val="none" w:sz="0" w:space="0" w:color="auto"/>
                                                                                                        <w:left w:val="none" w:sz="0" w:space="0" w:color="auto"/>
                                                                                                        <w:bottom w:val="none" w:sz="0" w:space="0" w:color="auto"/>
                                                                                                        <w:right w:val="none" w:sz="0" w:space="0" w:color="auto"/>
                                                                                                      </w:divBdr>
                                                                                                      <w:divsChild>
                                                                                                        <w:div w:id="651952276">
                                                                                                          <w:marLeft w:val="0"/>
                                                                                                          <w:marRight w:val="0"/>
                                                                                                          <w:marTop w:val="0"/>
                                                                                                          <w:marBottom w:val="0"/>
                                                                                                          <w:divBdr>
                                                                                                            <w:top w:val="none" w:sz="0" w:space="0" w:color="auto"/>
                                                                                                            <w:left w:val="none" w:sz="0" w:space="0" w:color="auto"/>
                                                                                                            <w:bottom w:val="none" w:sz="0" w:space="0" w:color="auto"/>
                                                                                                            <w:right w:val="none" w:sz="0" w:space="0" w:color="auto"/>
                                                                                                          </w:divBdr>
                                                                                                          <w:divsChild>
                                                                                                            <w:div w:id="1507667699">
                                                                                                              <w:marLeft w:val="0"/>
                                                                                                              <w:marRight w:val="0"/>
                                                                                                              <w:marTop w:val="0"/>
                                                                                                              <w:marBottom w:val="0"/>
                                                                                                              <w:divBdr>
                                                                                                                <w:top w:val="none" w:sz="0" w:space="0" w:color="auto"/>
                                                                                                                <w:left w:val="none" w:sz="0" w:space="0" w:color="auto"/>
                                                                                                                <w:bottom w:val="none" w:sz="0" w:space="0" w:color="auto"/>
                                                                                                                <w:right w:val="none" w:sz="0" w:space="0" w:color="auto"/>
                                                                                                              </w:divBdr>
                                                                                                              <w:divsChild>
                                                                                                                <w:div w:id="1373647631">
                                                                                                                  <w:marLeft w:val="0"/>
                                                                                                                  <w:marRight w:val="0"/>
                                                                                                                  <w:marTop w:val="0"/>
                                                                                                                  <w:marBottom w:val="0"/>
                                                                                                                  <w:divBdr>
                                                                                                                    <w:top w:val="single" w:sz="2" w:space="4" w:color="D8D8D8"/>
                                                                                                                    <w:left w:val="single" w:sz="2" w:space="0" w:color="D8D8D8"/>
                                                                                                                    <w:bottom w:val="single" w:sz="2" w:space="4" w:color="D8D8D8"/>
                                                                                                                    <w:right w:val="single" w:sz="2" w:space="0" w:color="D8D8D8"/>
                                                                                                                  </w:divBdr>
                                                                                                                  <w:divsChild>
                                                                                                                    <w:div w:id="1461536758">
                                                                                                                      <w:marLeft w:val="225"/>
                                                                                                                      <w:marRight w:val="225"/>
                                                                                                                      <w:marTop w:val="75"/>
                                                                                                                      <w:marBottom w:val="75"/>
                                                                                                                      <w:divBdr>
                                                                                                                        <w:top w:val="none" w:sz="0" w:space="0" w:color="auto"/>
                                                                                                                        <w:left w:val="none" w:sz="0" w:space="0" w:color="auto"/>
                                                                                                                        <w:bottom w:val="none" w:sz="0" w:space="0" w:color="auto"/>
                                                                                                                        <w:right w:val="none" w:sz="0" w:space="0" w:color="auto"/>
                                                                                                                      </w:divBdr>
                                                                                                                      <w:divsChild>
                                                                                                                        <w:div w:id="1018385793">
                                                                                                                          <w:marLeft w:val="0"/>
                                                                                                                          <w:marRight w:val="0"/>
                                                                                                                          <w:marTop w:val="0"/>
                                                                                                                          <w:marBottom w:val="0"/>
                                                                                                                          <w:divBdr>
                                                                                                                            <w:top w:val="single" w:sz="6" w:space="0" w:color="auto"/>
                                                                                                                            <w:left w:val="single" w:sz="6" w:space="0" w:color="auto"/>
                                                                                                                            <w:bottom w:val="single" w:sz="6" w:space="0" w:color="auto"/>
                                                                                                                            <w:right w:val="single" w:sz="6" w:space="0" w:color="auto"/>
                                                                                                                          </w:divBdr>
                                                                                                                          <w:divsChild>
                                                                                                                            <w:div w:id="219485774">
                                                                                                                              <w:marLeft w:val="0"/>
                                                                                                                              <w:marRight w:val="0"/>
                                                                                                                              <w:marTop w:val="0"/>
                                                                                                                              <w:marBottom w:val="0"/>
                                                                                                                              <w:divBdr>
                                                                                                                                <w:top w:val="none" w:sz="0" w:space="0" w:color="auto"/>
                                                                                                                                <w:left w:val="none" w:sz="0" w:space="0" w:color="auto"/>
                                                                                                                                <w:bottom w:val="none" w:sz="0" w:space="0" w:color="auto"/>
                                                                                                                                <w:right w:val="none" w:sz="0" w:space="0" w:color="auto"/>
                                                                                                                              </w:divBdr>
                                                                                                                              <w:divsChild>
                                                                                                                                <w:div w:id="20323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70792">
      <w:bodyDiv w:val="1"/>
      <w:marLeft w:val="0"/>
      <w:marRight w:val="0"/>
      <w:marTop w:val="0"/>
      <w:marBottom w:val="0"/>
      <w:divBdr>
        <w:top w:val="none" w:sz="0" w:space="0" w:color="auto"/>
        <w:left w:val="none" w:sz="0" w:space="0" w:color="auto"/>
        <w:bottom w:val="none" w:sz="0" w:space="0" w:color="auto"/>
        <w:right w:val="none" w:sz="0" w:space="0" w:color="auto"/>
      </w:divBdr>
      <w:divsChild>
        <w:div w:id="124861558">
          <w:marLeft w:val="547"/>
          <w:marRight w:val="0"/>
          <w:marTop w:val="82"/>
          <w:marBottom w:val="0"/>
          <w:divBdr>
            <w:top w:val="none" w:sz="0" w:space="0" w:color="auto"/>
            <w:left w:val="none" w:sz="0" w:space="0" w:color="auto"/>
            <w:bottom w:val="none" w:sz="0" w:space="0" w:color="auto"/>
            <w:right w:val="none" w:sz="0" w:space="0" w:color="auto"/>
          </w:divBdr>
        </w:div>
        <w:div w:id="2022778093">
          <w:marLeft w:val="1008"/>
          <w:marRight w:val="0"/>
          <w:marTop w:val="77"/>
          <w:marBottom w:val="0"/>
          <w:divBdr>
            <w:top w:val="none" w:sz="0" w:space="0" w:color="auto"/>
            <w:left w:val="none" w:sz="0" w:space="0" w:color="auto"/>
            <w:bottom w:val="none" w:sz="0" w:space="0" w:color="auto"/>
            <w:right w:val="none" w:sz="0" w:space="0" w:color="auto"/>
          </w:divBdr>
        </w:div>
        <w:div w:id="1172531250">
          <w:marLeft w:val="1008"/>
          <w:marRight w:val="0"/>
          <w:marTop w:val="77"/>
          <w:marBottom w:val="0"/>
          <w:divBdr>
            <w:top w:val="none" w:sz="0" w:space="0" w:color="auto"/>
            <w:left w:val="none" w:sz="0" w:space="0" w:color="auto"/>
            <w:bottom w:val="none" w:sz="0" w:space="0" w:color="auto"/>
            <w:right w:val="none" w:sz="0" w:space="0" w:color="auto"/>
          </w:divBdr>
        </w:div>
        <w:div w:id="580721377">
          <w:marLeft w:val="1008"/>
          <w:marRight w:val="0"/>
          <w:marTop w:val="77"/>
          <w:marBottom w:val="0"/>
          <w:divBdr>
            <w:top w:val="none" w:sz="0" w:space="0" w:color="auto"/>
            <w:left w:val="none" w:sz="0" w:space="0" w:color="auto"/>
            <w:bottom w:val="none" w:sz="0" w:space="0" w:color="auto"/>
            <w:right w:val="none" w:sz="0" w:space="0" w:color="auto"/>
          </w:divBdr>
        </w:div>
        <w:div w:id="544098544">
          <w:marLeft w:val="1008"/>
          <w:marRight w:val="0"/>
          <w:marTop w:val="77"/>
          <w:marBottom w:val="0"/>
          <w:divBdr>
            <w:top w:val="none" w:sz="0" w:space="0" w:color="auto"/>
            <w:left w:val="none" w:sz="0" w:space="0" w:color="auto"/>
            <w:bottom w:val="none" w:sz="0" w:space="0" w:color="auto"/>
            <w:right w:val="none" w:sz="0" w:space="0" w:color="auto"/>
          </w:divBdr>
        </w:div>
        <w:div w:id="1370446696">
          <w:marLeft w:val="547"/>
          <w:marRight w:val="0"/>
          <w:marTop w:val="82"/>
          <w:marBottom w:val="0"/>
          <w:divBdr>
            <w:top w:val="none" w:sz="0" w:space="0" w:color="auto"/>
            <w:left w:val="none" w:sz="0" w:space="0" w:color="auto"/>
            <w:bottom w:val="none" w:sz="0" w:space="0" w:color="auto"/>
            <w:right w:val="none" w:sz="0" w:space="0" w:color="auto"/>
          </w:divBdr>
        </w:div>
        <w:div w:id="1747993960">
          <w:marLeft w:val="1008"/>
          <w:marRight w:val="0"/>
          <w:marTop w:val="77"/>
          <w:marBottom w:val="0"/>
          <w:divBdr>
            <w:top w:val="none" w:sz="0" w:space="0" w:color="auto"/>
            <w:left w:val="none" w:sz="0" w:space="0" w:color="auto"/>
            <w:bottom w:val="none" w:sz="0" w:space="0" w:color="auto"/>
            <w:right w:val="none" w:sz="0" w:space="0" w:color="auto"/>
          </w:divBdr>
        </w:div>
        <w:div w:id="1436942910">
          <w:marLeft w:val="547"/>
          <w:marRight w:val="0"/>
          <w:marTop w:val="82"/>
          <w:marBottom w:val="0"/>
          <w:divBdr>
            <w:top w:val="none" w:sz="0" w:space="0" w:color="auto"/>
            <w:left w:val="none" w:sz="0" w:space="0" w:color="auto"/>
            <w:bottom w:val="none" w:sz="0" w:space="0" w:color="auto"/>
            <w:right w:val="none" w:sz="0" w:space="0" w:color="auto"/>
          </w:divBdr>
        </w:div>
        <w:div w:id="1501848867">
          <w:marLeft w:val="1008"/>
          <w:marRight w:val="0"/>
          <w:marTop w:val="77"/>
          <w:marBottom w:val="0"/>
          <w:divBdr>
            <w:top w:val="none" w:sz="0" w:space="0" w:color="auto"/>
            <w:left w:val="none" w:sz="0" w:space="0" w:color="auto"/>
            <w:bottom w:val="none" w:sz="0" w:space="0" w:color="auto"/>
            <w:right w:val="none" w:sz="0" w:space="0" w:color="auto"/>
          </w:divBdr>
        </w:div>
      </w:divsChild>
    </w:div>
    <w:div w:id="288440075">
      <w:bodyDiv w:val="1"/>
      <w:marLeft w:val="0"/>
      <w:marRight w:val="0"/>
      <w:marTop w:val="0"/>
      <w:marBottom w:val="0"/>
      <w:divBdr>
        <w:top w:val="none" w:sz="0" w:space="0" w:color="auto"/>
        <w:left w:val="none" w:sz="0" w:space="0" w:color="auto"/>
        <w:bottom w:val="none" w:sz="0" w:space="0" w:color="auto"/>
        <w:right w:val="none" w:sz="0" w:space="0" w:color="auto"/>
      </w:divBdr>
      <w:divsChild>
        <w:div w:id="1611088381">
          <w:marLeft w:val="547"/>
          <w:marRight w:val="0"/>
          <w:marTop w:val="82"/>
          <w:marBottom w:val="0"/>
          <w:divBdr>
            <w:top w:val="none" w:sz="0" w:space="0" w:color="auto"/>
            <w:left w:val="none" w:sz="0" w:space="0" w:color="auto"/>
            <w:bottom w:val="none" w:sz="0" w:space="0" w:color="auto"/>
            <w:right w:val="none" w:sz="0" w:space="0" w:color="auto"/>
          </w:divBdr>
        </w:div>
        <w:div w:id="1191647353">
          <w:marLeft w:val="1008"/>
          <w:marRight w:val="0"/>
          <w:marTop w:val="82"/>
          <w:marBottom w:val="0"/>
          <w:divBdr>
            <w:top w:val="none" w:sz="0" w:space="0" w:color="auto"/>
            <w:left w:val="none" w:sz="0" w:space="0" w:color="auto"/>
            <w:bottom w:val="none" w:sz="0" w:space="0" w:color="auto"/>
            <w:right w:val="none" w:sz="0" w:space="0" w:color="auto"/>
          </w:divBdr>
        </w:div>
        <w:div w:id="1658419531">
          <w:marLeft w:val="1008"/>
          <w:marRight w:val="0"/>
          <w:marTop w:val="82"/>
          <w:marBottom w:val="0"/>
          <w:divBdr>
            <w:top w:val="none" w:sz="0" w:space="0" w:color="auto"/>
            <w:left w:val="none" w:sz="0" w:space="0" w:color="auto"/>
            <w:bottom w:val="none" w:sz="0" w:space="0" w:color="auto"/>
            <w:right w:val="none" w:sz="0" w:space="0" w:color="auto"/>
          </w:divBdr>
        </w:div>
        <w:div w:id="1604336884">
          <w:marLeft w:val="1008"/>
          <w:marRight w:val="0"/>
          <w:marTop w:val="82"/>
          <w:marBottom w:val="0"/>
          <w:divBdr>
            <w:top w:val="none" w:sz="0" w:space="0" w:color="auto"/>
            <w:left w:val="none" w:sz="0" w:space="0" w:color="auto"/>
            <w:bottom w:val="none" w:sz="0" w:space="0" w:color="auto"/>
            <w:right w:val="none" w:sz="0" w:space="0" w:color="auto"/>
          </w:divBdr>
        </w:div>
        <w:div w:id="501628423">
          <w:marLeft w:val="547"/>
          <w:marRight w:val="0"/>
          <w:marTop w:val="82"/>
          <w:marBottom w:val="0"/>
          <w:divBdr>
            <w:top w:val="none" w:sz="0" w:space="0" w:color="auto"/>
            <w:left w:val="none" w:sz="0" w:space="0" w:color="auto"/>
            <w:bottom w:val="none" w:sz="0" w:space="0" w:color="auto"/>
            <w:right w:val="none" w:sz="0" w:space="0" w:color="auto"/>
          </w:divBdr>
        </w:div>
        <w:div w:id="1626160155">
          <w:marLeft w:val="1008"/>
          <w:marRight w:val="0"/>
          <w:marTop w:val="82"/>
          <w:marBottom w:val="0"/>
          <w:divBdr>
            <w:top w:val="none" w:sz="0" w:space="0" w:color="auto"/>
            <w:left w:val="none" w:sz="0" w:space="0" w:color="auto"/>
            <w:bottom w:val="none" w:sz="0" w:space="0" w:color="auto"/>
            <w:right w:val="none" w:sz="0" w:space="0" w:color="auto"/>
          </w:divBdr>
        </w:div>
        <w:div w:id="912280686">
          <w:marLeft w:val="547"/>
          <w:marRight w:val="0"/>
          <w:marTop w:val="82"/>
          <w:marBottom w:val="0"/>
          <w:divBdr>
            <w:top w:val="none" w:sz="0" w:space="0" w:color="auto"/>
            <w:left w:val="none" w:sz="0" w:space="0" w:color="auto"/>
            <w:bottom w:val="none" w:sz="0" w:space="0" w:color="auto"/>
            <w:right w:val="none" w:sz="0" w:space="0" w:color="auto"/>
          </w:divBdr>
        </w:div>
        <w:div w:id="730226253">
          <w:marLeft w:val="1008"/>
          <w:marRight w:val="0"/>
          <w:marTop w:val="82"/>
          <w:marBottom w:val="0"/>
          <w:divBdr>
            <w:top w:val="none" w:sz="0" w:space="0" w:color="auto"/>
            <w:left w:val="none" w:sz="0" w:space="0" w:color="auto"/>
            <w:bottom w:val="none" w:sz="0" w:space="0" w:color="auto"/>
            <w:right w:val="none" w:sz="0" w:space="0" w:color="auto"/>
          </w:divBdr>
        </w:div>
        <w:div w:id="358088910">
          <w:marLeft w:val="1008"/>
          <w:marRight w:val="0"/>
          <w:marTop w:val="82"/>
          <w:marBottom w:val="0"/>
          <w:divBdr>
            <w:top w:val="none" w:sz="0" w:space="0" w:color="auto"/>
            <w:left w:val="none" w:sz="0" w:space="0" w:color="auto"/>
            <w:bottom w:val="none" w:sz="0" w:space="0" w:color="auto"/>
            <w:right w:val="none" w:sz="0" w:space="0" w:color="auto"/>
          </w:divBdr>
        </w:div>
        <w:div w:id="1662390706">
          <w:marLeft w:val="1008"/>
          <w:marRight w:val="0"/>
          <w:marTop w:val="82"/>
          <w:marBottom w:val="0"/>
          <w:divBdr>
            <w:top w:val="none" w:sz="0" w:space="0" w:color="auto"/>
            <w:left w:val="none" w:sz="0" w:space="0" w:color="auto"/>
            <w:bottom w:val="none" w:sz="0" w:space="0" w:color="auto"/>
            <w:right w:val="none" w:sz="0" w:space="0" w:color="auto"/>
          </w:divBdr>
        </w:div>
        <w:div w:id="1279946156">
          <w:marLeft w:val="1008"/>
          <w:marRight w:val="0"/>
          <w:marTop w:val="82"/>
          <w:marBottom w:val="0"/>
          <w:divBdr>
            <w:top w:val="none" w:sz="0" w:space="0" w:color="auto"/>
            <w:left w:val="none" w:sz="0" w:space="0" w:color="auto"/>
            <w:bottom w:val="none" w:sz="0" w:space="0" w:color="auto"/>
            <w:right w:val="none" w:sz="0" w:space="0" w:color="auto"/>
          </w:divBdr>
        </w:div>
        <w:div w:id="421024507">
          <w:marLeft w:val="1008"/>
          <w:marRight w:val="0"/>
          <w:marTop w:val="82"/>
          <w:marBottom w:val="0"/>
          <w:divBdr>
            <w:top w:val="none" w:sz="0" w:space="0" w:color="auto"/>
            <w:left w:val="none" w:sz="0" w:space="0" w:color="auto"/>
            <w:bottom w:val="none" w:sz="0" w:space="0" w:color="auto"/>
            <w:right w:val="none" w:sz="0" w:space="0" w:color="auto"/>
          </w:divBdr>
        </w:div>
      </w:divsChild>
    </w:div>
    <w:div w:id="312681225">
      <w:bodyDiv w:val="1"/>
      <w:marLeft w:val="0"/>
      <w:marRight w:val="0"/>
      <w:marTop w:val="0"/>
      <w:marBottom w:val="0"/>
      <w:divBdr>
        <w:top w:val="none" w:sz="0" w:space="0" w:color="auto"/>
        <w:left w:val="none" w:sz="0" w:space="0" w:color="auto"/>
        <w:bottom w:val="none" w:sz="0" w:space="0" w:color="auto"/>
        <w:right w:val="none" w:sz="0" w:space="0" w:color="auto"/>
      </w:divBdr>
      <w:divsChild>
        <w:div w:id="1759903873">
          <w:marLeft w:val="547"/>
          <w:marRight w:val="0"/>
          <w:marTop w:val="96"/>
          <w:marBottom w:val="0"/>
          <w:divBdr>
            <w:top w:val="none" w:sz="0" w:space="0" w:color="auto"/>
            <w:left w:val="none" w:sz="0" w:space="0" w:color="auto"/>
            <w:bottom w:val="none" w:sz="0" w:space="0" w:color="auto"/>
            <w:right w:val="none" w:sz="0" w:space="0" w:color="auto"/>
          </w:divBdr>
        </w:div>
        <w:div w:id="565380392">
          <w:marLeft w:val="1008"/>
          <w:marRight w:val="0"/>
          <w:marTop w:val="91"/>
          <w:marBottom w:val="0"/>
          <w:divBdr>
            <w:top w:val="none" w:sz="0" w:space="0" w:color="auto"/>
            <w:left w:val="none" w:sz="0" w:space="0" w:color="auto"/>
            <w:bottom w:val="none" w:sz="0" w:space="0" w:color="auto"/>
            <w:right w:val="none" w:sz="0" w:space="0" w:color="auto"/>
          </w:divBdr>
        </w:div>
        <w:div w:id="871769042">
          <w:marLeft w:val="547"/>
          <w:marRight w:val="0"/>
          <w:marTop w:val="96"/>
          <w:marBottom w:val="0"/>
          <w:divBdr>
            <w:top w:val="none" w:sz="0" w:space="0" w:color="auto"/>
            <w:left w:val="none" w:sz="0" w:space="0" w:color="auto"/>
            <w:bottom w:val="none" w:sz="0" w:space="0" w:color="auto"/>
            <w:right w:val="none" w:sz="0" w:space="0" w:color="auto"/>
          </w:divBdr>
        </w:div>
        <w:div w:id="667636830">
          <w:marLeft w:val="1008"/>
          <w:marRight w:val="0"/>
          <w:marTop w:val="91"/>
          <w:marBottom w:val="0"/>
          <w:divBdr>
            <w:top w:val="none" w:sz="0" w:space="0" w:color="auto"/>
            <w:left w:val="none" w:sz="0" w:space="0" w:color="auto"/>
            <w:bottom w:val="none" w:sz="0" w:space="0" w:color="auto"/>
            <w:right w:val="none" w:sz="0" w:space="0" w:color="auto"/>
          </w:divBdr>
        </w:div>
        <w:div w:id="898441338">
          <w:marLeft w:val="547"/>
          <w:marRight w:val="0"/>
          <w:marTop w:val="96"/>
          <w:marBottom w:val="0"/>
          <w:divBdr>
            <w:top w:val="none" w:sz="0" w:space="0" w:color="auto"/>
            <w:left w:val="none" w:sz="0" w:space="0" w:color="auto"/>
            <w:bottom w:val="none" w:sz="0" w:space="0" w:color="auto"/>
            <w:right w:val="none" w:sz="0" w:space="0" w:color="auto"/>
          </w:divBdr>
        </w:div>
        <w:div w:id="580914540">
          <w:marLeft w:val="1008"/>
          <w:marRight w:val="0"/>
          <w:marTop w:val="91"/>
          <w:marBottom w:val="0"/>
          <w:divBdr>
            <w:top w:val="none" w:sz="0" w:space="0" w:color="auto"/>
            <w:left w:val="none" w:sz="0" w:space="0" w:color="auto"/>
            <w:bottom w:val="none" w:sz="0" w:space="0" w:color="auto"/>
            <w:right w:val="none" w:sz="0" w:space="0" w:color="auto"/>
          </w:divBdr>
        </w:div>
        <w:div w:id="706564576">
          <w:marLeft w:val="1008"/>
          <w:marRight w:val="0"/>
          <w:marTop w:val="86"/>
          <w:marBottom w:val="0"/>
          <w:divBdr>
            <w:top w:val="none" w:sz="0" w:space="0" w:color="auto"/>
            <w:left w:val="none" w:sz="0" w:space="0" w:color="auto"/>
            <w:bottom w:val="none" w:sz="0" w:space="0" w:color="auto"/>
            <w:right w:val="none" w:sz="0" w:space="0" w:color="auto"/>
          </w:divBdr>
        </w:div>
        <w:div w:id="320695636">
          <w:marLeft w:val="1008"/>
          <w:marRight w:val="0"/>
          <w:marTop w:val="91"/>
          <w:marBottom w:val="0"/>
          <w:divBdr>
            <w:top w:val="none" w:sz="0" w:space="0" w:color="auto"/>
            <w:left w:val="none" w:sz="0" w:space="0" w:color="auto"/>
            <w:bottom w:val="none" w:sz="0" w:space="0" w:color="auto"/>
            <w:right w:val="none" w:sz="0" w:space="0" w:color="auto"/>
          </w:divBdr>
        </w:div>
        <w:div w:id="607125998">
          <w:marLeft w:val="1584"/>
          <w:marRight w:val="0"/>
          <w:marTop w:val="82"/>
          <w:marBottom w:val="0"/>
          <w:divBdr>
            <w:top w:val="none" w:sz="0" w:space="0" w:color="auto"/>
            <w:left w:val="none" w:sz="0" w:space="0" w:color="auto"/>
            <w:bottom w:val="none" w:sz="0" w:space="0" w:color="auto"/>
            <w:right w:val="none" w:sz="0" w:space="0" w:color="auto"/>
          </w:divBdr>
        </w:div>
        <w:div w:id="1387146974">
          <w:marLeft w:val="1584"/>
          <w:marRight w:val="0"/>
          <w:marTop w:val="82"/>
          <w:marBottom w:val="0"/>
          <w:divBdr>
            <w:top w:val="none" w:sz="0" w:space="0" w:color="auto"/>
            <w:left w:val="none" w:sz="0" w:space="0" w:color="auto"/>
            <w:bottom w:val="none" w:sz="0" w:space="0" w:color="auto"/>
            <w:right w:val="none" w:sz="0" w:space="0" w:color="auto"/>
          </w:divBdr>
        </w:div>
      </w:divsChild>
    </w:div>
    <w:div w:id="367491036">
      <w:bodyDiv w:val="1"/>
      <w:marLeft w:val="0"/>
      <w:marRight w:val="0"/>
      <w:marTop w:val="0"/>
      <w:marBottom w:val="0"/>
      <w:divBdr>
        <w:top w:val="none" w:sz="0" w:space="0" w:color="auto"/>
        <w:left w:val="none" w:sz="0" w:space="0" w:color="auto"/>
        <w:bottom w:val="none" w:sz="0" w:space="0" w:color="auto"/>
        <w:right w:val="none" w:sz="0" w:space="0" w:color="auto"/>
      </w:divBdr>
      <w:divsChild>
        <w:div w:id="1189217430">
          <w:marLeft w:val="547"/>
          <w:marRight w:val="0"/>
          <w:marTop w:val="77"/>
          <w:marBottom w:val="0"/>
          <w:divBdr>
            <w:top w:val="none" w:sz="0" w:space="0" w:color="auto"/>
            <w:left w:val="none" w:sz="0" w:space="0" w:color="auto"/>
            <w:bottom w:val="none" w:sz="0" w:space="0" w:color="auto"/>
            <w:right w:val="none" w:sz="0" w:space="0" w:color="auto"/>
          </w:divBdr>
        </w:div>
        <w:div w:id="569849410">
          <w:marLeft w:val="1008"/>
          <w:marRight w:val="0"/>
          <w:marTop w:val="62"/>
          <w:marBottom w:val="0"/>
          <w:divBdr>
            <w:top w:val="none" w:sz="0" w:space="0" w:color="auto"/>
            <w:left w:val="none" w:sz="0" w:space="0" w:color="auto"/>
            <w:bottom w:val="none" w:sz="0" w:space="0" w:color="auto"/>
            <w:right w:val="none" w:sz="0" w:space="0" w:color="auto"/>
          </w:divBdr>
        </w:div>
        <w:div w:id="1203518963">
          <w:marLeft w:val="1008"/>
          <w:marRight w:val="0"/>
          <w:marTop w:val="62"/>
          <w:marBottom w:val="0"/>
          <w:divBdr>
            <w:top w:val="none" w:sz="0" w:space="0" w:color="auto"/>
            <w:left w:val="none" w:sz="0" w:space="0" w:color="auto"/>
            <w:bottom w:val="none" w:sz="0" w:space="0" w:color="auto"/>
            <w:right w:val="none" w:sz="0" w:space="0" w:color="auto"/>
          </w:divBdr>
        </w:div>
        <w:div w:id="1895198249">
          <w:marLeft w:val="1008"/>
          <w:marRight w:val="0"/>
          <w:marTop w:val="62"/>
          <w:marBottom w:val="0"/>
          <w:divBdr>
            <w:top w:val="none" w:sz="0" w:space="0" w:color="auto"/>
            <w:left w:val="none" w:sz="0" w:space="0" w:color="auto"/>
            <w:bottom w:val="none" w:sz="0" w:space="0" w:color="auto"/>
            <w:right w:val="none" w:sz="0" w:space="0" w:color="auto"/>
          </w:divBdr>
        </w:div>
        <w:div w:id="841313312">
          <w:marLeft w:val="1008"/>
          <w:marRight w:val="0"/>
          <w:marTop w:val="62"/>
          <w:marBottom w:val="0"/>
          <w:divBdr>
            <w:top w:val="none" w:sz="0" w:space="0" w:color="auto"/>
            <w:left w:val="none" w:sz="0" w:space="0" w:color="auto"/>
            <w:bottom w:val="none" w:sz="0" w:space="0" w:color="auto"/>
            <w:right w:val="none" w:sz="0" w:space="0" w:color="auto"/>
          </w:divBdr>
        </w:div>
        <w:div w:id="231351021">
          <w:marLeft w:val="1008"/>
          <w:marRight w:val="0"/>
          <w:marTop w:val="62"/>
          <w:marBottom w:val="0"/>
          <w:divBdr>
            <w:top w:val="none" w:sz="0" w:space="0" w:color="auto"/>
            <w:left w:val="none" w:sz="0" w:space="0" w:color="auto"/>
            <w:bottom w:val="none" w:sz="0" w:space="0" w:color="auto"/>
            <w:right w:val="none" w:sz="0" w:space="0" w:color="auto"/>
          </w:divBdr>
        </w:div>
        <w:div w:id="525872159">
          <w:marLeft w:val="547"/>
          <w:marRight w:val="0"/>
          <w:marTop w:val="77"/>
          <w:marBottom w:val="0"/>
          <w:divBdr>
            <w:top w:val="none" w:sz="0" w:space="0" w:color="auto"/>
            <w:left w:val="none" w:sz="0" w:space="0" w:color="auto"/>
            <w:bottom w:val="none" w:sz="0" w:space="0" w:color="auto"/>
            <w:right w:val="none" w:sz="0" w:space="0" w:color="auto"/>
          </w:divBdr>
        </w:div>
        <w:div w:id="97800657">
          <w:marLeft w:val="1008"/>
          <w:marRight w:val="0"/>
          <w:marTop w:val="62"/>
          <w:marBottom w:val="0"/>
          <w:divBdr>
            <w:top w:val="none" w:sz="0" w:space="0" w:color="auto"/>
            <w:left w:val="none" w:sz="0" w:space="0" w:color="auto"/>
            <w:bottom w:val="none" w:sz="0" w:space="0" w:color="auto"/>
            <w:right w:val="none" w:sz="0" w:space="0" w:color="auto"/>
          </w:divBdr>
        </w:div>
        <w:div w:id="1305358409">
          <w:marLeft w:val="547"/>
          <w:marRight w:val="0"/>
          <w:marTop w:val="77"/>
          <w:marBottom w:val="0"/>
          <w:divBdr>
            <w:top w:val="none" w:sz="0" w:space="0" w:color="auto"/>
            <w:left w:val="none" w:sz="0" w:space="0" w:color="auto"/>
            <w:bottom w:val="none" w:sz="0" w:space="0" w:color="auto"/>
            <w:right w:val="none" w:sz="0" w:space="0" w:color="auto"/>
          </w:divBdr>
        </w:div>
        <w:div w:id="995299557">
          <w:marLeft w:val="1008"/>
          <w:marRight w:val="0"/>
          <w:marTop w:val="62"/>
          <w:marBottom w:val="0"/>
          <w:divBdr>
            <w:top w:val="none" w:sz="0" w:space="0" w:color="auto"/>
            <w:left w:val="none" w:sz="0" w:space="0" w:color="auto"/>
            <w:bottom w:val="none" w:sz="0" w:space="0" w:color="auto"/>
            <w:right w:val="none" w:sz="0" w:space="0" w:color="auto"/>
          </w:divBdr>
        </w:div>
        <w:div w:id="2070227539">
          <w:marLeft w:val="1008"/>
          <w:marRight w:val="0"/>
          <w:marTop w:val="62"/>
          <w:marBottom w:val="0"/>
          <w:divBdr>
            <w:top w:val="none" w:sz="0" w:space="0" w:color="auto"/>
            <w:left w:val="none" w:sz="0" w:space="0" w:color="auto"/>
            <w:bottom w:val="none" w:sz="0" w:space="0" w:color="auto"/>
            <w:right w:val="none" w:sz="0" w:space="0" w:color="auto"/>
          </w:divBdr>
        </w:div>
        <w:div w:id="1652714696">
          <w:marLeft w:val="1008"/>
          <w:marRight w:val="0"/>
          <w:marTop w:val="62"/>
          <w:marBottom w:val="0"/>
          <w:divBdr>
            <w:top w:val="none" w:sz="0" w:space="0" w:color="auto"/>
            <w:left w:val="none" w:sz="0" w:space="0" w:color="auto"/>
            <w:bottom w:val="none" w:sz="0" w:space="0" w:color="auto"/>
            <w:right w:val="none" w:sz="0" w:space="0" w:color="auto"/>
          </w:divBdr>
        </w:div>
        <w:div w:id="2089495564">
          <w:marLeft w:val="1008"/>
          <w:marRight w:val="0"/>
          <w:marTop w:val="62"/>
          <w:marBottom w:val="0"/>
          <w:divBdr>
            <w:top w:val="none" w:sz="0" w:space="0" w:color="auto"/>
            <w:left w:val="none" w:sz="0" w:space="0" w:color="auto"/>
            <w:bottom w:val="none" w:sz="0" w:space="0" w:color="auto"/>
            <w:right w:val="none" w:sz="0" w:space="0" w:color="auto"/>
          </w:divBdr>
        </w:div>
        <w:div w:id="1363439243">
          <w:marLeft w:val="547"/>
          <w:marRight w:val="0"/>
          <w:marTop w:val="77"/>
          <w:marBottom w:val="0"/>
          <w:divBdr>
            <w:top w:val="none" w:sz="0" w:space="0" w:color="auto"/>
            <w:left w:val="none" w:sz="0" w:space="0" w:color="auto"/>
            <w:bottom w:val="none" w:sz="0" w:space="0" w:color="auto"/>
            <w:right w:val="none" w:sz="0" w:space="0" w:color="auto"/>
          </w:divBdr>
        </w:div>
        <w:div w:id="661082686">
          <w:marLeft w:val="1008"/>
          <w:marRight w:val="0"/>
          <w:marTop w:val="62"/>
          <w:marBottom w:val="0"/>
          <w:divBdr>
            <w:top w:val="none" w:sz="0" w:space="0" w:color="auto"/>
            <w:left w:val="none" w:sz="0" w:space="0" w:color="auto"/>
            <w:bottom w:val="none" w:sz="0" w:space="0" w:color="auto"/>
            <w:right w:val="none" w:sz="0" w:space="0" w:color="auto"/>
          </w:divBdr>
        </w:div>
        <w:div w:id="1199664516">
          <w:marLeft w:val="1008"/>
          <w:marRight w:val="0"/>
          <w:marTop w:val="62"/>
          <w:marBottom w:val="0"/>
          <w:divBdr>
            <w:top w:val="none" w:sz="0" w:space="0" w:color="auto"/>
            <w:left w:val="none" w:sz="0" w:space="0" w:color="auto"/>
            <w:bottom w:val="none" w:sz="0" w:space="0" w:color="auto"/>
            <w:right w:val="none" w:sz="0" w:space="0" w:color="auto"/>
          </w:divBdr>
        </w:div>
      </w:divsChild>
    </w:div>
    <w:div w:id="372123480">
      <w:bodyDiv w:val="1"/>
      <w:marLeft w:val="0"/>
      <w:marRight w:val="0"/>
      <w:marTop w:val="0"/>
      <w:marBottom w:val="0"/>
      <w:divBdr>
        <w:top w:val="none" w:sz="0" w:space="0" w:color="auto"/>
        <w:left w:val="none" w:sz="0" w:space="0" w:color="auto"/>
        <w:bottom w:val="none" w:sz="0" w:space="0" w:color="auto"/>
        <w:right w:val="none" w:sz="0" w:space="0" w:color="auto"/>
      </w:divBdr>
      <w:divsChild>
        <w:div w:id="1956403252">
          <w:marLeft w:val="547"/>
          <w:marRight w:val="0"/>
          <w:marTop w:val="106"/>
          <w:marBottom w:val="0"/>
          <w:divBdr>
            <w:top w:val="none" w:sz="0" w:space="0" w:color="auto"/>
            <w:left w:val="none" w:sz="0" w:space="0" w:color="auto"/>
            <w:bottom w:val="none" w:sz="0" w:space="0" w:color="auto"/>
            <w:right w:val="none" w:sz="0" w:space="0" w:color="auto"/>
          </w:divBdr>
        </w:div>
        <w:div w:id="1949847559">
          <w:marLeft w:val="1008"/>
          <w:marRight w:val="0"/>
          <w:marTop w:val="96"/>
          <w:marBottom w:val="0"/>
          <w:divBdr>
            <w:top w:val="none" w:sz="0" w:space="0" w:color="auto"/>
            <w:left w:val="none" w:sz="0" w:space="0" w:color="auto"/>
            <w:bottom w:val="none" w:sz="0" w:space="0" w:color="auto"/>
            <w:right w:val="none" w:sz="0" w:space="0" w:color="auto"/>
          </w:divBdr>
        </w:div>
        <w:div w:id="14501935">
          <w:marLeft w:val="1008"/>
          <w:marRight w:val="0"/>
          <w:marTop w:val="96"/>
          <w:marBottom w:val="0"/>
          <w:divBdr>
            <w:top w:val="none" w:sz="0" w:space="0" w:color="auto"/>
            <w:left w:val="none" w:sz="0" w:space="0" w:color="auto"/>
            <w:bottom w:val="none" w:sz="0" w:space="0" w:color="auto"/>
            <w:right w:val="none" w:sz="0" w:space="0" w:color="auto"/>
          </w:divBdr>
        </w:div>
        <w:div w:id="432552392">
          <w:marLeft w:val="1008"/>
          <w:marRight w:val="0"/>
          <w:marTop w:val="96"/>
          <w:marBottom w:val="0"/>
          <w:divBdr>
            <w:top w:val="none" w:sz="0" w:space="0" w:color="auto"/>
            <w:left w:val="none" w:sz="0" w:space="0" w:color="auto"/>
            <w:bottom w:val="none" w:sz="0" w:space="0" w:color="auto"/>
            <w:right w:val="none" w:sz="0" w:space="0" w:color="auto"/>
          </w:divBdr>
        </w:div>
        <w:div w:id="1459833237">
          <w:marLeft w:val="1008"/>
          <w:marRight w:val="0"/>
          <w:marTop w:val="96"/>
          <w:marBottom w:val="0"/>
          <w:divBdr>
            <w:top w:val="none" w:sz="0" w:space="0" w:color="auto"/>
            <w:left w:val="none" w:sz="0" w:space="0" w:color="auto"/>
            <w:bottom w:val="none" w:sz="0" w:space="0" w:color="auto"/>
            <w:right w:val="none" w:sz="0" w:space="0" w:color="auto"/>
          </w:divBdr>
        </w:div>
        <w:div w:id="689574681">
          <w:marLeft w:val="547"/>
          <w:marRight w:val="0"/>
          <w:marTop w:val="106"/>
          <w:marBottom w:val="0"/>
          <w:divBdr>
            <w:top w:val="none" w:sz="0" w:space="0" w:color="auto"/>
            <w:left w:val="none" w:sz="0" w:space="0" w:color="auto"/>
            <w:bottom w:val="none" w:sz="0" w:space="0" w:color="auto"/>
            <w:right w:val="none" w:sz="0" w:space="0" w:color="auto"/>
          </w:divBdr>
        </w:div>
        <w:div w:id="1994747926">
          <w:marLeft w:val="1008"/>
          <w:marRight w:val="0"/>
          <w:marTop w:val="96"/>
          <w:marBottom w:val="0"/>
          <w:divBdr>
            <w:top w:val="none" w:sz="0" w:space="0" w:color="auto"/>
            <w:left w:val="none" w:sz="0" w:space="0" w:color="auto"/>
            <w:bottom w:val="none" w:sz="0" w:space="0" w:color="auto"/>
            <w:right w:val="none" w:sz="0" w:space="0" w:color="auto"/>
          </w:divBdr>
        </w:div>
      </w:divsChild>
    </w:div>
    <w:div w:id="508758888">
      <w:bodyDiv w:val="1"/>
      <w:marLeft w:val="0"/>
      <w:marRight w:val="0"/>
      <w:marTop w:val="0"/>
      <w:marBottom w:val="0"/>
      <w:divBdr>
        <w:top w:val="none" w:sz="0" w:space="0" w:color="auto"/>
        <w:left w:val="none" w:sz="0" w:space="0" w:color="auto"/>
        <w:bottom w:val="none" w:sz="0" w:space="0" w:color="auto"/>
        <w:right w:val="none" w:sz="0" w:space="0" w:color="auto"/>
      </w:divBdr>
      <w:divsChild>
        <w:div w:id="1799105239">
          <w:marLeft w:val="0"/>
          <w:marRight w:val="0"/>
          <w:marTop w:val="0"/>
          <w:marBottom w:val="0"/>
          <w:divBdr>
            <w:top w:val="none" w:sz="0" w:space="0" w:color="auto"/>
            <w:left w:val="none" w:sz="0" w:space="0" w:color="auto"/>
            <w:bottom w:val="none" w:sz="0" w:space="0" w:color="auto"/>
            <w:right w:val="none" w:sz="0" w:space="0" w:color="auto"/>
          </w:divBdr>
          <w:divsChild>
            <w:div w:id="155070627">
              <w:marLeft w:val="0"/>
              <w:marRight w:val="0"/>
              <w:marTop w:val="0"/>
              <w:marBottom w:val="0"/>
              <w:divBdr>
                <w:top w:val="none" w:sz="0" w:space="0" w:color="auto"/>
                <w:left w:val="none" w:sz="0" w:space="0" w:color="auto"/>
                <w:bottom w:val="none" w:sz="0" w:space="0" w:color="auto"/>
                <w:right w:val="none" w:sz="0" w:space="0" w:color="auto"/>
              </w:divBdr>
              <w:divsChild>
                <w:div w:id="1860120086">
                  <w:marLeft w:val="0"/>
                  <w:marRight w:val="0"/>
                  <w:marTop w:val="0"/>
                  <w:marBottom w:val="0"/>
                  <w:divBdr>
                    <w:top w:val="none" w:sz="0" w:space="0" w:color="auto"/>
                    <w:left w:val="none" w:sz="0" w:space="0" w:color="auto"/>
                    <w:bottom w:val="none" w:sz="0" w:space="0" w:color="auto"/>
                    <w:right w:val="none" w:sz="0" w:space="0" w:color="auto"/>
                  </w:divBdr>
                  <w:divsChild>
                    <w:div w:id="598023883">
                      <w:marLeft w:val="0"/>
                      <w:marRight w:val="0"/>
                      <w:marTop w:val="0"/>
                      <w:marBottom w:val="0"/>
                      <w:divBdr>
                        <w:top w:val="none" w:sz="0" w:space="0" w:color="auto"/>
                        <w:left w:val="none" w:sz="0" w:space="0" w:color="auto"/>
                        <w:bottom w:val="none" w:sz="0" w:space="0" w:color="auto"/>
                        <w:right w:val="none" w:sz="0" w:space="0" w:color="auto"/>
                      </w:divBdr>
                      <w:divsChild>
                        <w:div w:id="88504713">
                          <w:marLeft w:val="0"/>
                          <w:marRight w:val="0"/>
                          <w:marTop w:val="0"/>
                          <w:marBottom w:val="0"/>
                          <w:divBdr>
                            <w:top w:val="none" w:sz="0" w:space="0" w:color="auto"/>
                            <w:left w:val="none" w:sz="0" w:space="0" w:color="auto"/>
                            <w:bottom w:val="none" w:sz="0" w:space="0" w:color="auto"/>
                            <w:right w:val="none" w:sz="0" w:space="0" w:color="auto"/>
                          </w:divBdr>
                          <w:divsChild>
                            <w:div w:id="1731810613">
                              <w:marLeft w:val="0"/>
                              <w:marRight w:val="0"/>
                              <w:marTop w:val="0"/>
                              <w:marBottom w:val="0"/>
                              <w:divBdr>
                                <w:top w:val="none" w:sz="0" w:space="0" w:color="auto"/>
                                <w:left w:val="none" w:sz="0" w:space="0" w:color="auto"/>
                                <w:bottom w:val="none" w:sz="0" w:space="0" w:color="auto"/>
                                <w:right w:val="none" w:sz="0" w:space="0" w:color="auto"/>
                              </w:divBdr>
                              <w:divsChild>
                                <w:div w:id="1288854227">
                                  <w:marLeft w:val="0"/>
                                  <w:marRight w:val="0"/>
                                  <w:marTop w:val="0"/>
                                  <w:marBottom w:val="0"/>
                                  <w:divBdr>
                                    <w:top w:val="none" w:sz="0" w:space="0" w:color="auto"/>
                                    <w:left w:val="none" w:sz="0" w:space="0" w:color="auto"/>
                                    <w:bottom w:val="none" w:sz="0" w:space="0" w:color="auto"/>
                                    <w:right w:val="none" w:sz="0" w:space="0" w:color="auto"/>
                                  </w:divBdr>
                                  <w:divsChild>
                                    <w:div w:id="1440176279">
                                      <w:marLeft w:val="0"/>
                                      <w:marRight w:val="0"/>
                                      <w:marTop w:val="0"/>
                                      <w:marBottom w:val="0"/>
                                      <w:divBdr>
                                        <w:top w:val="none" w:sz="0" w:space="0" w:color="auto"/>
                                        <w:left w:val="none" w:sz="0" w:space="0" w:color="auto"/>
                                        <w:bottom w:val="none" w:sz="0" w:space="0" w:color="auto"/>
                                        <w:right w:val="none" w:sz="0" w:space="0" w:color="auto"/>
                                      </w:divBdr>
                                      <w:divsChild>
                                        <w:div w:id="1326324870">
                                          <w:marLeft w:val="0"/>
                                          <w:marRight w:val="0"/>
                                          <w:marTop w:val="0"/>
                                          <w:marBottom w:val="0"/>
                                          <w:divBdr>
                                            <w:top w:val="none" w:sz="0" w:space="0" w:color="auto"/>
                                            <w:left w:val="none" w:sz="0" w:space="0" w:color="auto"/>
                                            <w:bottom w:val="none" w:sz="0" w:space="0" w:color="auto"/>
                                            <w:right w:val="none" w:sz="0" w:space="0" w:color="auto"/>
                                          </w:divBdr>
                                          <w:divsChild>
                                            <w:div w:id="1162157821">
                                              <w:marLeft w:val="0"/>
                                              <w:marRight w:val="0"/>
                                              <w:marTop w:val="0"/>
                                              <w:marBottom w:val="0"/>
                                              <w:divBdr>
                                                <w:top w:val="none" w:sz="0" w:space="0" w:color="auto"/>
                                                <w:left w:val="none" w:sz="0" w:space="0" w:color="auto"/>
                                                <w:bottom w:val="none" w:sz="0" w:space="0" w:color="auto"/>
                                                <w:right w:val="none" w:sz="0" w:space="0" w:color="auto"/>
                                              </w:divBdr>
                                              <w:divsChild>
                                                <w:div w:id="1705593589">
                                                  <w:marLeft w:val="0"/>
                                                  <w:marRight w:val="0"/>
                                                  <w:marTop w:val="0"/>
                                                  <w:marBottom w:val="0"/>
                                                  <w:divBdr>
                                                    <w:top w:val="single" w:sz="12" w:space="2" w:color="FFFFCC"/>
                                                    <w:left w:val="single" w:sz="12" w:space="2" w:color="FFFFCC"/>
                                                    <w:bottom w:val="single" w:sz="12" w:space="2" w:color="FFFFCC"/>
                                                    <w:right w:val="single" w:sz="12" w:space="0" w:color="FFFFCC"/>
                                                  </w:divBdr>
                                                  <w:divsChild>
                                                    <w:div w:id="1260989466">
                                                      <w:marLeft w:val="0"/>
                                                      <w:marRight w:val="0"/>
                                                      <w:marTop w:val="0"/>
                                                      <w:marBottom w:val="0"/>
                                                      <w:divBdr>
                                                        <w:top w:val="none" w:sz="0" w:space="0" w:color="auto"/>
                                                        <w:left w:val="none" w:sz="0" w:space="0" w:color="auto"/>
                                                        <w:bottom w:val="none" w:sz="0" w:space="0" w:color="auto"/>
                                                        <w:right w:val="none" w:sz="0" w:space="0" w:color="auto"/>
                                                      </w:divBdr>
                                                      <w:divsChild>
                                                        <w:div w:id="1717116985">
                                                          <w:marLeft w:val="0"/>
                                                          <w:marRight w:val="0"/>
                                                          <w:marTop w:val="0"/>
                                                          <w:marBottom w:val="0"/>
                                                          <w:divBdr>
                                                            <w:top w:val="none" w:sz="0" w:space="0" w:color="auto"/>
                                                            <w:left w:val="none" w:sz="0" w:space="0" w:color="auto"/>
                                                            <w:bottom w:val="none" w:sz="0" w:space="0" w:color="auto"/>
                                                            <w:right w:val="none" w:sz="0" w:space="0" w:color="auto"/>
                                                          </w:divBdr>
                                                          <w:divsChild>
                                                            <w:div w:id="1026060952">
                                                              <w:marLeft w:val="0"/>
                                                              <w:marRight w:val="0"/>
                                                              <w:marTop w:val="0"/>
                                                              <w:marBottom w:val="0"/>
                                                              <w:divBdr>
                                                                <w:top w:val="none" w:sz="0" w:space="0" w:color="auto"/>
                                                                <w:left w:val="none" w:sz="0" w:space="0" w:color="auto"/>
                                                                <w:bottom w:val="none" w:sz="0" w:space="0" w:color="auto"/>
                                                                <w:right w:val="none" w:sz="0" w:space="0" w:color="auto"/>
                                                              </w:divBdr>
                                                              <w:divsChild>
                                                                <w:div w:id="611674261">
                                                                  <w:marLeft w:val="0"/>
                                                                  <w:marRight w:val="0"/>
                                                                  <w:marTop w:val="0"/>
                                                                  <w:marBottom w:val="0"/>
                                                                  <w:divBdr>
                                                                    <w:top w:val="none" w:sz="0" w:space="0" w:color="auto"/>
                                                                    <w:left w:val="none" w:sz="0" w:space="0" w:color="auto"/>
                                                                    <w:bottom w:val="none" w:sz="0" w:space="0" w:color="auto"/>
                                                                    <w:right w:val="none" w:sz="0" w:space="0" w:color="auto"/>
                                                                  </w:divBdr>
                                                                  <w:divsChild>
                                                                    <w:div w:id="1180848675">
                                                                      <w:marLeft w:val="0"/>
                                                                      <w:marRight w:val="0"/>
                                                                      <w:marTop w:val="0"/>
                                                                      <w:marBottom w:val="0"/>
                                                                      <w:divBdr>
                                                                        <w:top w:val="none" w:sz="0" w:space="0" w:color="auto"/>
                                                                        <w:left w:val="none" w:sz="0" w:space="0" w:color="auto"/>
                                                                        <w:bottom w:val="none" w:sz="0" w:space="0" w:color="auto"/>
                                                                        <w:right w:val="none" w:sz="0" w:space="0" w:color="auto"/>
                                                                      </w:divBdr>
                                                                      <w:divsChild>
                                                                        <w:div w:id="1600524489">
                                                                          <w:marLeft w:val="0"/>
                                                                          <w:marRight w:val="0"/>
                                                                          <w:marTop w:val="0"/>
                                                                          <w:marBottom w:val="0"/>
                                                                          <w:divBdr>
                                                                            <w:top w:val="none" w:sz="0" w:space="0" w:color="auto"/>
                                                                            <w:left w:val="none" w:sz="0" w:space="0" w:color="auto"/>
                                                                            <w:bottom w:val="none" w:sz="0" w:space="0" w:color="auto"/>
                                                                            <w:right w:val="none" w:sz="0" w:space="0" w:color="auto"/>
                                                                          </w:divBdr>
                                                                          <w:divsChild>
                                                                            <w:div w:id="1823154097">
                                                                              <w:marLeft w:val="0"/>
                                                                              <w:marRight w:val="0"/>
                                                                              <w:marTop w:val="0"/>
                                                                              <w:marBottom w:val="0"/>
                                                                              <w:divBdr>
                                                                                <w:top w:val="none" w:sz="0" w:space="0" w:color="auto"/>
                                                                                <w:left w:val="none" w:sz="0" w:space="0" w:color="auto"/>
                                                                                <w:bottom w:val="none" w:sz="0" w:space="0" w:color="auto"/>
                                                                                <w:right w:val="none" w:sz="0" w:space="0" w:color="auto"/>
                                                                              </w:divBdr>
                                                                              <w:divsChild>
                                                                                <w:div w:id="163084890">
                                                                                  <w:marLeft w:val="0"/>
                                                                                  <w:marRight w:val="0"/>
                                                                                  <w:marTop w:val="0"/>
                                                                                  <w:marBottom w:val="0"/>
                                                                                  <w:divBdr>
                                                                                    <w:top w:val="none" w:sz="0" w:space="0" w:color="auto"/>
                                                                                    <w:left w:val="none" w:sz="0" w:space="0" w:color="auto"/>
                                                                                    <w:bottom w:val="none" w:sz="0" w:space="0" w:color="auto"/>
                                                                                    <w:right w:val="none" w:sz="0" w:space="0" w:color="auto"/>
                                                                                  </w:divBdr>
                                                                                  <w:divsChild>
                                                                                    <w:div w:id="1208493449">
                                                                                      <w:marLeft w:val="0"/>
                                                                                      <w:marRight w:val="0"/>
                                                                                      <w:marTop w:val="0"/>
                                                                                      <w:marBottom w:val="0"/>
                                                                                      <w:divBdr>
                                                                                        <w:top w:val="none" w:sz="0" w:space="0" w:color="auto"/>
                                                                                        <w:left w:val="none" w:sz="0" w:space="0" w:color="auto"/>
                                                                                        <w:bottom w:val="none" w:sz="0" w:space="0" w:color="auto"/>
                                                                                        <w:right w:val="none" w:sz="0" w:space="0" w:color="auto"/>
                                                                                      </w:divBdr>
                                                                                      <w:divsChild>
                                                                                        <w:div w:id="878856632">
                                                                                          <w:marLeft w:val="0"/>
                                                                                          <w:marRight w:val="0"/>
                                                                                          <w:marTop w:val="0"/>
                                                                                          <w:marBottom w:val="0"/>
                                                                                          <w:divBdr>
                                                                                            <w:top w:val="none" w:sz="0" w:space="0" w:color="auto"/>
                                                                                            <w:left w:val="none" w:sz="0" w:space="0" w:color="auto"/>
                                                                                            <w:bottom w:val="none" w:sz="0" w:space="0" w:color="auto"/>
                                                                                            <w:right w:val="none" w:sz="0" w:space="0" w:color="auto"/>
                                                                                          </w:divBdr>
                                                                                          <w:divsChild>
                                                                                            <w:div w:id="90199467">
                                                                                              <w:marLeft w:val="0"/>
                                                                                              <w:marRight w:val="120"/>
                                                                                              <w:marTop w:val="0"/>
                                                                                              <w:marBottom w:val="150"/>
                                                                                              <w:divBdr>
                                                                                                <w:top w:val="single" w:sz="2" w:space="0" w:color="EFEFEF"/>
                                                                                                <w:left w:val="single" w:sz="6" w:space="0" w:color="EFEFEF"/>
                                                                                                <w:bottom w:val="single" w:sz="6" w:space="0" w:color="E2E2E2"/>
                                                                                                <w:right w:val="single" w:sz="6" w:space="0" w:color="EFEFEF"/>
                                                                                              </w:divBdr>
                                                                                              <w:divsChild>
                                                                                                <w:div w:id="1317104744">
                                                                                                  <w:marLeft w:val="0"/>
                                                                                                  <w:marRight w:val="0"/>
                                                                                                  <w:marTop w:val="0"/>
                                                                                                  <w:marBottom w:val="0"/>
                                                                                                  <w:divBdr>
                                                                                                    <w:top w:val="none" w:sz="0" w:space="0" w:color="auto"/>
                                                                                                    <w:left w:val="none" w:sz="0" w:space="0" w:color="auto"/>
                                                                                                    <w:bottom w:val="none" w:sz="0" w:space="0" w:color="auto"/>
                                                                                                    <w:right w:val="none" w:sz="0" w:space="0" w:color="auto"/>
                                                                                                  </w:divBdr>
                                                                                                  <w:divsChild>
                                                                                                    <w:div w:id="559438556">
                                                                                                      <w:marLeft w:val="0"/>
                                                                                                      <w:marRight w:val="0"/>
                                                                                                      <w:marTop w:val="0"/>
                                                                                                      <w:marBottom w:val="0"/>
                                                                                                      <w:divBdr>
                                                                                                        <w:top w:val="none" w:sz="0" w:space="0" w:color="auto"/>
                                                                                                        <w:left w:val="none" w:sz="0" w:space="0" w:color="auto"/>
                                                                                                        <w:bottom w:val="none" w:sz="0" w:space="0" w:color="auto"/>
                                                                                                        <w:right w:val="none" w:sz="0" w:space="0" w:color="auto"/>
                                                                                                      </w:divBdr>
                                                                                                      <w:divsChild>
                                                                                                        <w:div w:id="729350435">
                                                                                                          <w:marLeft w:val="0"/>
                                                                                                          <w:marRight w:val="0"/>
                                                                                                          <w:marTop w:val="0"/>
                                                                                                          <w:marBottom w:val="0"/>
                                                                                                          <w:divBdr>
                                                                                                            <w:top w:val="none" w:sz="0" w:space="0" w:color="auto"/>
                                                                                                            <w:left w:val="none" w:sz="0" w:space="0" w:color="auto"/>
                                                                                                            <w:bottom w:val="none" w:sz="0" w:space="0" w:color="auto"/>
                                                                                                            <w:right w:val="none" w:sz="0" w:space="0" w:color="auto"/>
                                                                                                          </w:divBdr>
                                                                                                          <w:divsChild>
                                                                                                            <w:div w:id="1298492938">
                                                                                                              <w:marLeft w:val="0"/>
                                                                                                              <w:marRight w:val="0"/>
                                                                                                              <w:marTop w:val="0"/>
                                                                                                              <w:marBottom w:val="0"/>
                                                                                                              <w:divBdr>
                                                                                                                <w:top w:val="none" w:sz="0" w:space="0" w:color="auto"/>
                                                                                                                <w:left w:val="none" w:sz="0" w:space="0" w:color="auto"/>
                                                                                                                <w:bottom w:val="none" w:sz="0" w:space="0" w:color="auto"/>
                                                                                                                <w:right w:val="none" w:sz="0" w:space="0" w:color="auto"/>
                                                                                                              </w:divBdr>
                                                                                                              <w:divsChild>
                                                                                                                <w:div w:id="609094165">
                                                                                                                  <w:marLeft w:val="0"/>
                                                                                                                  <w:marRight w:val="0"/>
                                                                                                                  <w:marTop w:val="0"/>
                                                                                                                  <w:marBottom w:val="0"/>
                                                                                                                  <w:divBdr>
                                                                                                                    <w:top w:val="single" w:sz="2" w:space="4" w:color="D8D8D8"/>
                                                                                                                    <w:left w:val="single" w:sz="2" w:space="0" w:color="D8D8D8"/>
                                                                                                                    <w:bottom w:val="single" w:sz="2" w:space="4" w:color="D8D8D8"/>
                                                                                                                    <w:right w:val="single" w:sz="2" w:space="0" w:color="D8D8D8"/>
                                                                                                                  </w:divBdr>
                                                                                                                  <w:divsChild>
                                                                                                                    <w:div w:id="679048561">
                                                                                                                      <w:marLeft w:val="225"/>
                                                                                                                      <w:marRight w:val="225"/>
                                                                                                                      <w:marTop w:val="75"/>
                                                                                                                      <w:marBottom w:val="75"/>
                                                                                                                      <w:divBdr>
                                                                                                                        <w:top w:val="none" w:sz="0" w:space="0" w:color="auto"/>
                                                                                                                        <w:left w:val="none" w:sz="0" w:space="0" w:color="auto"/>
                                                                                                                        <w:bottom w:val="none" w:sz="0" w:space="0" w:color="auto"/>
                                                                                                                        <w:right w:val="none" w:sz="0" w:space="0" w:color="auto"/>
                                                                                                                      </w:divBdr>
                                                                                                                      <w:divsChild>
                                                                                                                        <w:div w:id="946355048">
                                                                                                                          <w:marLeft w:val="0"/>
                                                                                                                          <w:marRight w:val="0"/>
                                                                                                                          <w:marTop w:val="0"/>
                                                                                                                          <w:marBottom w:val="0"/>
                                                                                                                          <w:divBdr>
                                                                                                                            <w:top w:val="single" w:sz="6" w:space="0" w:color="auto"/>
                                                                                                                            <w:left w:val="single" w:sz="6" w:space="0" w:color="auto"/>
                                                                                                                            <w:bottom w:val="single" w:sz="6" w:space="0" w:color="auto"/>
                                                                                                                            <w:right w:val="single" w:sz="6" w:space="0" w:color="auto"/>
                                                                                                                          </w:divBdr>
                                                                                                                          <w:divsChild>
                                                                                                                            <w:div w:id="76481991">
                                                                                                                              <w:marLeft w:val="0"/>
                                                                                                                              <w:marRight w:val="0"/>
                                                                                                                              <w:marTop w:val="0"/>
                                                                                                                              <w:marBottom w:val="0"/>
                                                                                                                              <w:divBdr>
                                                                                                                                <w:top w:val="none" w:sz="0" w:space="0" w:color="auto"/>
                                                                                                                                <w:left w:val="none" w:sz="0" w:space="0" w:color="auto"/>
                                                                                                                                <w:bottom w:val="none" w:sz="0" w:space="0" w:color="auto"/>
                                                                                                                                <w:right w:val="none" w:sz="0" w:space="0" w:color="auto"/>
                                                                                                                              </w:divBdr>
                                                                                                                              <w:divsChild>
                                                                                                                                <w:div w:id="1020207278">
                                                                                                                                  <w:marLeft w:val="547"/>
                                                                                                                                  <w:marRight w:val="0"/>
                                                                                                                                  <w:marTop w:val="106"/>
                                                                                                                                  <w:marBottom w:val="0"/>
                                                                                                                                  <w:divBdr>
                                                                                                                                    <w:top w:val="none" w:sz="0" w:space="0" w:color="auto"/>
                                                                                                                                    <w:left w:val="none" w:sz="0" w:space="0" w:color="auto"/>
                                                                                                                                    <w:bottom w:val="none" w:sz="0" w:space="0" w:color="auto"/>
                                                                                                                                    <w:right w:val="none" w:sz="0" w:space="0" w:color="auto"/>
                                                                                                                                  </w:divBdr>
                                                                                                                                </w:div>
                                                                                                                                <w:div w:id="842165279">
                                                                                                                                  <w:marLeft w:val="547"/>
                                                                                                                                  <w:marRight w:val="0"/>
                                                                                                                                  <w:marTop w:val="106"/>
                                                                                                                                  <w:marBottom w:val="0"/>
                                                                                                                                  <w:divBdr>
                                                                                                                                    <w:top w:val="none" w:sz="0" w:space="0" w:color="auto"/>
                                                                                                                                    <w:left w:val="none" w:sz="0" w:space="0" w:color="auto"/>
                                                                                                                                    <w:bottom w:val="none" w:sz="0" w:space="0" w:color="auto"/>
                                                                                                                                    <w:right w:val="none" w:sz="0" w:space="0" w:color="auto"/>
                                                                                                                                  </w:divBdr>
                                                                                                                                </w:div>
                                                                                                                                <w:div w:id="49967086">
                                                                                                                                  <w:marLeft w:val="547"/>
                                                                                                                                  <w:marRight w:val="0"/>
                                                                                                                                  <w:marTop w:val="106"/>
                                                                                                                                  <w:marBottom w:val="0"/>
                                                                                                                                  <w:divBdr>
                                                                                                                                    <w:top w:val="none" w:sz="0" w:space="0" w:color="auto"/>
                                                                                                                                    <w:left w:val="none" w:sz="0" w:space="0" w:color="auto"/>
                                                                                                                                    <w:bottom w:val="none" w:sz="0" w:space="0" w:color="auto"/>
                                                                                                                                    <w:right w:val="none" w:sz="0" w:space="0" w:color="auto"/>
                                                                                                                                  </w:divBdr>
                                                                                                                                </w:div>
                                                                                                                                <w:div w:id="615597255">
                                                                                                                                  <w:marLeft w:val="547"/>
                                                                                                                                  <w:marRight w:val="0"/>
                                                                                                                                  <w:marTop w:val="10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10456">
      <w:bodyDiv w:val="1"/>
      <w:marLeft w:val="0"/>
      <w:marRight w:val="0"/>
      <w:marTop w:val="0"/>
      <w:marBottom w:val="0"/>
      <w:divBdr>
        <w:top w:val="none" w:sz="0" w:space="0" w:color="auto"/>
        <w:left w:val="none" w:sz="0" w:space="0" w:color="auto"/>
        <w:bottom w:val="none" w:sz="0" w:space="0" w:color="auto"/>
        <w:right w:val="none" w:sz="0" w:space="0" w:color="auto"/>
      </w:divBdr>
      <w:divsChild>
        <w:div w:id="922839897">
          <w:marLeft w:val="547"/>
          <w:marRight w:val="0"/>
          <w:marTop w:val="154"/>
          <w:marBottom w:val="0"/>
          <w:divBdr>
            <w:top w:val="none" w:sz="0" w:space="0" w:color="auto"/>
            <w:left w:val="none" w:sz="0" w:space="0" w:color="auto"/>
            <w:bottom w:val="none" w:sz="0" w:space="0" w:color="auto"/>
            <w:right w:val="none" w:sz="0" w:space="0" w:color="auto"/>
          </w:divBdr>
        </w:div>
        <w:div w:id="1455908336">
          <w:marLeft w:val="547"/>
          <w:marRight w:val="0"/>
          <w:marTop w:val="154"/>
          <w:marBottom w:val="0"/>
          <w:divBdr>
            <w:top w:val="none" w:sz="0" w:space="0" w:color="auto"/>
            <w:left w:val="none" w:sz="0" w:space="0" w:color="auto"/>
            <w:bottom w:val="none" w:sz="0" w:space="0" w:color="auto"/>
            <w:right w:val="none" w:sz="0" w:space="0" w:color="auto"/>
          </w:divBdr>
        </w:div>
        <w:div w:id="448360199">
          <w:marLeft w:val="547"/>
          <w:marRight w:val="0"/>
          <w:marTop w:val="154"/>
          <w:marBottom w:val="0"/>
          <w:divBdr>
            <w:top w:val="none" w:sz="0" w:space="0" w:color="auto"/>
            <w:left w:val="none" w:sz="0" w:space="0" w:color="auto"/>
            <w:bottom w:val="none" w:sz="0" w:space="0" w:color="auto"/>
            <w:right w:val="none" w:sz="0" w:space="0" w:color="auto"/>
          </w:divBdr>
        </w:div>
        <w:div w:id="560867962">
          <w:marLeft w:val="547"/>
          <w:marRight w:val="0"/>
          <w:marTop w:val="154"/>
          <w:marBottom w:val="0"/>
          <w:divBdr>
            <w:top w:val="none" w:sz="0" w:space="0" w:color="auto"/>
            <w:left w:val="none" w:sz="0" w:space="0" w:color="auto"/>
            <w:bottom w:val="none" w:sz="0" w:space="0" w:color="auto"/>
            <w:right w:val="none" w:sz="0" w:space="0" w:color="auto"/>
          </w:divBdr>
        </w:div>
      </w:divsChild>
    </w:div>
    <w:div w:id="600769297">
      <w:bodyDiv w:val="1"/>
      <w:marLeft w:val="0"/>
      <w:marRight w:val="0"/>
      <w:marTop w:val="0"/>
      <w:marBottom w:val="0"/>
      <w:divBdr>
        <w:top w:val="none" w:sz="0" w:space="0" w:color="auto"/>
        <w:left w:val="none" w:sz="0" w:space="0" w:color="auto"/>
        <w:bottom w:val="none" w:sz="0" w:space="0" w:color="auto"/>
        <w:right w:val="none" w:sz="0" w:space="0" w:color="auto"/>
      </w:divBdr>
    </w:div>
    <w:div w:id="612634436">
      <w:bodyDiv w:val="1"/>
      <w:marLeft w:val="0"/>
      <w:marRight w:val="0"/>
      <w:marTop w:val="0"/>
      <w:marBottom w:val="0"/>
      <w:divBdr>
        <w:top w:val="none" w:sz="0" w:space="0" w:color="auto"/>
        <w:left w:val="none" w:sz="0" w:space="0" w:color="auto"/>
        <w:bottom w:val="none" w:sz="0" w:space="0" w:color="auto"/>
        <w:right w:val="none" w:sz="0" w:space="0" w:color="auto"/>
      </w:divBdr>
    </w:div>
    <w:div w:id="993148947">
      <w:bodyDiv w:val="1"/>
      <w:marLeft w:val="0"/>
      <w:marRight w:val="0"/>
      <w:marTop w:val="0"/>
      <w:marBottom w:val="0"/>
      <w:divBdr>
        <w:top w:val="none" w:sz="0" w:space="0" w:color="auto"/>
        <w:left w:val="none" w:sz="0" w:space="0" w:color="auto"/>
        <w:bottom w:val="none" w:sz="0" w:space="0" w:color="auto"/>
        <w:right w:val="none" w:sz="0" w:space="0" w:color="auto"/>
      </w:divBdr>
      <w:divsChild>
        <w:div w:id="730468759">
          <w:marLeft w:val="547"/>
          <w:marRight w:val="0"/>
          <w:marTop w:val="96"/>
          <w:marBottom w:val="0"/>
          <w:divBdr>
            <w:top w:val="none" w:sz="0" w:space="0" w:color="auto"/>
            <w:left w:val="none" w:sz="0" w:space="0" w:color="auto"/>
            <w:bottom w:val="none" w:sz="0" w:space="0" w:color="auto"/>
            <w:right w:val="none" w:sz="0" w:space="0" w:color="auto"/>
          </w:divBdr>
        </w:div>
        <w:div w:id="1502504478">
          <w:marLeft w:val="547"/>
          <w:marRight w:val="0"/>
          <w:marTop w:val="96"/>
          <w:marBottom w:val="0"/>
          <w:divBdr>
            <w:top w:val="none" w:sz="0" w:space="0" w:color="auto"/>
            <w:left w:val="none" w:sz="0" w:space="0" w:color="auto"/>
            <w:bottom w:val="none" w:sz="0" w:space="0" w:color="auto"/>
            <w:right w:val="none" w:sz="0" w:space="0" w:color="auto"/>
          </w:divBdr>
        </w:div>
        <w:div w:id="1571040690">
          <w:marLeft w:val="547"/>
          <w:marRight w:val="0"/>
          <w:marTop w:val="96"/>
          <w:marBottom w:val="0"/>
          <w:divBdr>
            <w:top w:val="none" w:sz="0" w:space="0" w:color="auto"/>
            <w:left w:val="none" w:sz="0" w:space="0" w:color="auto"/>
            <w:bottom w:val="none" w:sz="0" w:space="0" w:color="auto"/>
            <w:right w:val="none" w:sz="0" w:space="0" w:color="auto"/>
          </w:divBdr>
        </w:div>
        <w:div w:id="1104350662">
          <w:marLeft w:val="547"/>
          <w:marRight w:val="0"/>
          <w:marTop w:val="96"/>
          <w:marBottom w:val="0"/>
          <w:divBdr>
            <w:top w:val="none" w:sz="0" w:space="0" w:color="auto"/>
            <w:left w:val="none" w:sz="0" w:space="0" w:color="auto"/>
            <w:bottom w:val="none" w:sz="0" w:space="0" w:color="auto"/>
            <w:right w:val="none" w:sz="0" w:space="0" w:color="auto"/>
          </w:divBdr>
        </w:div>
        <w:div w:id="443382864">
          <w:marLeft w:val="547"/>
          <w:marRight w:val="0"/>
          <w:marTop w:val="96"/>
          <w:marBottom w:val="0"/>
          <w:divBdr>
            <w:top w:val="none" w:sz="0" w:space="0" w:color="auto"/>
            <w:left w:val="none" w:sz="0" w:space="0" w:color="auto"/>
            <w:bottom w:val="none" w:sz="0" w:space="0" w:color="auto"/>
            <w:right w:val="none" w:sz="0" w:space="0" w:color="auto"/>
          </w:divBdr>
        </w:div>
        <w:div w:id="57946073">
          <w:marLeft w:val="547"/>
          <w:marRight w:val="0"/>
          <w:marTop w:val="96"/>
          <w:marBottom w:val="0"/>
          <w:divBdr>
            <w:top w:val="none" w:sz="0" w:space="0" w:color="auto"/>
            <w:left w:val="none" w:sz="0" w:space="0" w:color="auto"/>
            <w:bottom w:val="none" w:sz="0" w:space="0" w:color="auto"/>
            <w:right w:val="none" w:sz="0" w:space="0" w:color="auto"/>
          </w:divBdr>
        </w:div>
        <w:div w:id="77215808">
          <w:marLeft w:val="547"/>
          <w:marRight w:val="0"/>
          <w:marTop w:val="96"/>
          <w:marBottom w:val="0"/>
          <w:divBdr>
            <w:top w:val="none" w:sz="0" w:space="0" w:color="auto"/>
            <w:left w:val="none" w:sz="0" w:space="0" w:color="auto"/>
            <w:bottom w:val="none" w:sz="0" w:space="0" w:color="auto"/>
            <w:right w:val="none" w:sz="0" w:space="0" w:color="auto"/>
          </w:divBdr>
        </w:div>
        <w:div w:id="458567469">
          <w:marLeft w:val="547"/>
          <w:marRight w:val="0"/>
          <w:marTop w:val="96"/>
          <w:marBottom w:val="0"/>
          <w:divBdr>
            <w:top w:val="none" w:sz="0" w:space="0" w:color="auto"/>
            <w:left w:val="none" w:sz="0" w:space="0" w:color="auto"/>
            <w:bottom w:val="none" w:sz="0" w:space="0" w:color="auto"/>
            <w:right w:val="none" w:sz="0" w:space="0" w:color="auto"/>
          </w:divBdr>
        </w:div>
        <w:div w:id="525951209">
          <w:marLeft w:val="547"/>
          <w:marRight w:val="0"/>
          <w:marTop w:val="96"/>
          <w:marBottom w:val="0"/>
          <w:divBdr>
            <w:top w:val="none" w:sz="0" w:space="0" w:color="auto"/>
            <w:left w:val="none" w:sz="0" w:space="0" w:color="auto"/>
            <w:bottom w:val="none" w:sz="0" w:space="0" w:color="auto"/>
            <w:right w:val="none" w:sz="0" w:space="0" w:color="auto"/>
          </w:divBdr>
        </w:div>
        <w:div w:id="393697310">
          <w:marLeft w:val="547"/>
          <w:marRight w:val="0"/>
          <w:marTop w:val="96"/>
          <w:marBottom w:val="0"/>
          <w:divBdr>
            <w:top w:val="none" w:sz="0" w:space="0" w:color="auto"/>
            <w:left w:val="none" w:sz="0" w:space="0" w:color="auto"/>
            <w:bottom w:val="none" w:sz="0" w:space="0" w:color="auto"/>
            <w:right w:val="none" w:sz="0" w:space="0" w:color="auto"/>
          </w:divBdr>
        </w:div>
        <w:div w:id="1806660060">
          <w:marLeft w:val="547"/>
          <w:marRight w:val="0"/>
          <w:marTop w:val="96"/>
          <w:marBottom w:val="0"/>
          <w:divBdr>
            <w:top w:val="none" w:sz="0" w:space="0" w:color="auto"/>
            <w:left w:val="none" w:sz="0" w:space="0" w:color="auto"/>
            <w:bottom w:val="none" w:sz="0" w:space="0" w:color="auto"/>
            <w:right w:val="none" w:sz="0" w:space="0" w:color="auto"/>
          </w:divBdr>
        </w:div>
      </w:divsChild>
    </w:div>
    <w:div w:id="1001927775">
      <w:bodyDiv w:val="1"/>
      <w:marLeft w:val="0"/>
      <w:marRight w:val="0"/>
      <w:marTop w:val="0"/>
      <w:marBottom w:val="0"/>
      <w:divBdr>
        <w:top w:val="none" w:sz="0" w:space="0" w:color="auto"/>
        <w:left w:val="none" w:sz="0" w:space="0" w:color="auto"/>
        <w:bottom w:val="none" w:sz="0" w:space="0" w:color="auto"/>
        <w:right w:val="none" w:sz="0" w:space="0" w:color="auto"/>
      </w:divBdr>
      <w:divsChild>
        <w:div w:id="336927913">
          <w:marLeft w:val="547"/>
          <w:marRight w:val="0"/>
          <w:marTop w:val="96"/>
          <w:marBottom w:val="0"/>
          <w:divBdr>
            <w:top w:val="none" w:sz="0" w:space="0" w:color="auto"/>
            <w:left w:val="none" w:sz="0" w:space="0" w:color="auto"/>
            <w:bottom w:val="none" w:sz="0" w:space="0" w:color="auto"/>
            <w:right w:val="none" w:sz="0" w:space="0" w:color="auto"/>
          </w:divBdr>
        </w:div>
        <w:div w:id="2058583898">
          <w:marLeft w:val="1008"/>
          <w:marRight w:val="0"/>
          <w:marTop w:val="77"/>
          <w:marBottom w:val="0"/>
          <w:divBdr>
            <w:top w:val="none" w:sz="0" w:space="0" w:color="auto"/>
            <w:left w:val="none" w:sz="0" w:space="0" w:color="auto"/>
            <w:bottom w:val="none" w:sz="0" w:space="0" w:color="auto"/>
            <w:right w:val="none" w:sz="0" w:space="0" w:color="auto"/>
          </w:divBdr>
        </w:div>
        <w:div w:id="982465292">
          <w:marLeft w:val="1008"/>
          <w:marRight w:val="0"/>
          <w:marTop w:val="77"/>
          <w:marBottom w:val="0"/>
          <w:divBdr>
            <w:top w:val="none" w:sz="0" w:space="0" w:color="auto"/>
            <w:left w:val="none" w:sz="0" w:space="0" w:color="auto"/>
            <w:bottom w:val="none" w:sz="0" w:space="0" w:color="auto"/>
            <w:right w:val="none" w:sz="0" w:space="0" w:color="auto"/>
          </w:divBdr>
        </w:div>
        <w:div w:id="1240407107">
          <w:marLeft w:val="1008"/>
          <w:marRight w:val="0"/>
          <w:marTop w:val="77"/>
          <w:marBottom w:val="0"/>
          <w:divBdr>
            <w:top w:val="none" w:sz="0" w:space="0" w:color="auto"/>
            <w:left w:val="none" w:sz="0" w:space="0" w:color="auto"/>
            <w:bottom w:val="none" w:sz="0" w:space="0" w:color="auto"/>
            <w:right w:val="none" w:sz="0" w:space="0" w:color="auto"/>
          </w:divBdr>
        </w:div>
        <w:div w:id="738984691">
          <w:marLeft w:val="547"/>
          <w:marRight w:val="0"/>
          <w:marTop w:val="96"/>
          <w:marBottom w:val="0"/>
          <w:divBdr>
            <w:top w:val="none" w:sz="0" w:space="0" w:color="auto"/>
            <w:left w:val="none" w:sz="0" w:space="0" w:color="auto"/>
            <w:bottom w:val="none" w:sz="0" w:space="0" w:color="auto"/>
            <w:right w:val="none" w:sz="0" w:space="0" w:color="auto"/>
          </w:divBdr>
        </w:div>
        <w:div w:id="1300961075">
          <w:marLeft w:val="1008"/>
          <w:marRight w:val="0"/>
          <w:marTop w:val="77"/>
          <w:marBottom w:val="0"/>
          <w:divBdr>
            <w:top w:val="none" w:sz="0" w:space="0" w:color="auto"/>
            <w:left w:val="none" w:sz="0" w:space="0" w:color="auto"/>
            <w:bottom w:val="none" w:sz="0" w:space="0" w:color="auto"/>
            <w:right w:val="none" w:sz="0" w:space="0" w:color="auto"/>
          </w:divBdr>
        </w:div>
        <w:div w:id="17974959">
          <w:marLeft w:val="1008"/>
          <w:marRight w:val="0"/>
          <w:marTop w:val="77"/>
          <w:marBottom w:val="0"/>
          <w:divBdr>
            <w:top w:val="none" w:sz="0" w:space="0" w:color="auto"/>
            <w:left w:val="none" w:sz="0" w:space="0" w:color="auto"/>
            <w:bottom w:val="none" w:sz="0" w:space="0" w:color="auto"/>
            <w:right w:val="none" w:sz="0" w:space="0" w:color="auto"/>
          </w:divBdr>
        </w:div>
        <w:div w:id="1739328141">
          <w:marLeft w:val="1008"/>
          <w:marRight w:val="0"/>
          <w:marTop w:val="77"/>
          <w:marBottom w:val="0"/>
          <w:divBdr>
            <w:top w:val="none" w:sz="0" w:space="0" w:color="auto"/>
            <w:left w:val="none" w:sz="0" w:space="0" w:color="auto"/>
            <w:bottom w:val="none" w:sz="0" w:space="0" w:color="auto"/>
            <w:right w:val="none" w:sz="0" w:space="0" w:color="auto"/>
          </w:divBdr>
        </w:div>
        <w:div w:id="1545412551">
          <w:marLeft w:val="1008"/>
          <w:marRight w:val="0"/>
          <w:marTop w:val="77"/>
          <w:marBottom w:val="0"/>
          <w:divBdr>
            <w:top w:val="none" w:sz="0" w:space="0" w:color="auto"/>
            <w:left w:val="none" w:sz="0" w:space="0" w:color="auto"/>
            <w:bottom w:val="none" w:sz="0" w:space="0" w:color="auto"/>
            <w:right w:val="none" w:sz="0" w:space="0" w:color="auto"/>
          </w:divBdr>
        </w:div>
        <w:div w:id="660543691">
          <w:marLeft w:val="547"/>
          <w:marRight w:val="0"/>
          <w:marTop w:val="77"/>
          <w:marBottom w:val="0"/>
          <w:divBdr>
            <w:top w:val="none" w:sz="0" w:space="0" w:color="auto"/>
            <w:left w:val="none" w:sz="0" w:space="0" w:color="auto"/>
            <w:bottom w:val="none" w:sz="0" w:space="0" w:color="auto"/>
            <w:right w:val="none" w:sz="0" w:space="0" w:color="auto"/>
          </w:divBdr>
        </w:div>
      </w:divsChild>
    </w:div>
    <w:div w:id="1302659562">
      <w:bodyDiv w:val="1"/>
      <w:marLeft w:val="0"/>
      <w:marRight w:val="0"/>
      <w:marTop w:val="0"/>
      <w:marBottom w:val="0"/>
      <w:divBdr>
        <w:top w:val="none" w:sz="0" w:space="0" w:color="auto"/>
        <w:left w:val="none" w:sz="0" w:space="0" w:color="auto"/>
        <w:bottom w:val="none" w:sz="0" w:space="0" w:color="auto"/>
        <w:right w:val="none" w:sz="0" w:space="0" w:color="auto"/>
      </w:divBdr>
      <w:divsChild>
        <w:div w:id="2012559302">
          <w:marLeft w:val="0"/>
          <w:marRight w:val="0"/>
          <w:marTop w:val="0"/>
          <w:marBottom w:val="0"/>
          <w:divBdr>
            <w:top w:val="none" w:sz="0" w:space="0" w:color="auto"/>
            <w:left w:val="none" w:sz="0" w:space="0" w:color="auto"/>
            <w:bottom w:val="none" w:sz="0" w:space="0" w:color="auto"/>
            <w:right w:val="none" w:sz="0" w:space="0" w:color="auto"/>
          </w:divBdr>
          <w:divsChild>
            <w:div w:id="794561670">
              <w:marLeft w:val="0"/>
              <w:marRight w:val="0"/>
              <w:marTop w:val="0"/>
              <w:marBottom w:val="0"/>
              <w:divBdr>
                <w:top w:val="none" w:sz="0" w:space="0" w:color="auto"/>
                <w:left w:val="none" w:sz="0" w:space="0" w:color="auto"/>
                <w:bottom w:val="none" w:sz="0" w:space="0" w:color="auto"/>
                <w:right w:val="none" w:sz="0" w:space="0" w:color="auto"/>
              </w:divBdr>
              <w:divsChild>
                <w:div w:id="1035738162">
                  <w:marLeft w:val="0"/>
                  <w:marRight w:val="0"/>
                  <w:marTop w:val="0"/>
                  <w:marBottom w:val="0"/>
                  <w:divBdr>
                    <w:top w:val="none" w:sz="0" w:space="0" w:color="auto"/>
                    <w:left w:val="none" w:sz="0" w:space="0" w:color="auto"/>
                    <w:bottom w:val="none" w:sz="0" w:space="0" w:color="auto"/>
                    <w:right w:val="none" w:sz="0" w:space="0" w:color="auto"/>
                  </w:divBdr>
                  <w:divsChild>
                    <w:div w:id="501428673">
                      <w:marLeft w:val="0"/>
                      <w:marRight w:val="0"/>
                      <w:marTop w:val="0"/>
                      <w:marBottom w:val="0"/>
                      <w:divBdr>
                        <w:top w:val="none" w:sz="0" w:space="0" w:color="auto"/>
                        <w:left w:val="none" w:sz="0" w:space="0" w:color="auto"/>
                        <w:bottom w:val="none" w:sz="0" w:space="0" w:color="auto"/>
                        <w:right w:val="none" w:sz="0" w:space="0" w:color="auto"/>
                      </w:divBdr>
                      <w:divsChild>
                        <w:div w:id="694889993">
                          <w:marLeft w:val="0"/>
                          <w:marRight w:val="0"/>
                          <w:marTop w:val="0"/>
                          <w:marBottom w:val="0"/>
                          <w:divBdr>
                            <w:top w:val="none" w:sz="0" w:space="0" w:color="auto"/>
                            <w:left w:val="none" w:sz="0" w:space="0" w:color="auto"/>
                            <w:bottom w:val="none" w:sz="0" w:space="0" w:color="auto"/>
                            <w:right w:val="none" w:sz="0" w:space="0" w:color="auto"/>
                          </w:divBdr>
                          <w:divsChild>
                            <w:div w:id="830217926">
                              <w:marLeft w:val="0"/>
                              <w:marRight w:val="0"/>
                              <w:marTop w:val="0"/>
                              <w:marBottom w:val="0"/>
                              <w:divBdr>
                                <w:top w:val="none" w:sz="0" w:space="0" w:color="auto"/>
                                <w:left w:val="none" w:sz="0" w:space="0" w:color="auto"/>
                                <w:bottom w:val="none" w:sz="0" w:space="0" w:color="auto"/>
                                <w:right w:val="none" w:sz="0" w:space="0" w:color="auto"/>
                              </w:divBdr>
                              <w:divsChild>
                                <w:div w:id="1059861262">
                                  <w:marLeft w:val="0"/>
                                  <w:marRight w:val="0"/>
                                  <w:marTop w:val="0"/>
                                  <w:marBottom w:val="0"/>
                                  <w:divBdr>
                                    <w:top w:val="none" w:sz="0" w:space="0" w:color="auto"/>
                                    <w:left w:val="none" w:sz="0" w:space="0" w:color="auto"/>
                                    <w:bottom w:val="none" w:sz="0" w:space="0" w:color="auto"/>
                                    <w:right w:val="none" w:sz="0" w:space="0" w:color="auto"/>
                                  </w:divBdr>
                                  <w:divsChild>
                                    <w:div w:id="932007679">
                                      <w:marLeft w:val="0"/>
                                      <w:marRight w:val="0"/>
                                      <w:marTop w:val="0"/>
                                      <w:marBottom w:val="0"/>
                                      <w:divBdr>
                                        <w:top w:val="none" w:sz="0" w:space="0" w:color="auto"/>
                                        <w:left w:val="none" w:sz="0" w:space="0" w:color="auto"/>
                                        <w:bottom w:val="none" w:sz="0" w:space="0" w:color="auto"/>
                                        <w:right w:val="none" w:sz="0" w:space="0" w:color="auto"/>
                                      </w:divBdr>
                                      <w:divsChild>
                                        <w:div w:id="2034106776">
                                          <w:marLeft w:val="0"/>
                                          <w:marRight w:val="0"/>
                                          <w:marTop w:val="0"/>
                                          <w:marBottom w:val="0"/>
                                          <w:divBdr>
                                            <w:top w:val="none" w:sz="0" w:space="0" w:color="auto"/>
                                            <w:left w:val="none" w:sz="0" w:space="0" w:color="auto"/>
                                            <w:bottom w:val="none" w:sz="0" w:space="0" w:color="auto"/>
                                            <w:right w:val="none" w:sz="0" w:space="0" w:color="auto"/>
                                          </w:divBdr>
                                          <w:divsChild>
                                            <w:div w:id="2145267912">
                                              <w:marLeft w:val="0"/>
                                              <w:marRight w:val="0"/>
                                              <w:marTop w:val="0"/>
                                              <w:marBottom w:val="0"/>
                                              <w:divBdr>
                                                <w:top w:val="none" w:sz="0" w:space="0" w:color="auto"/>
                                                <w:left w:val="none" w:sz="0" w:space="0" w:color="auto"/>
                                                <w:bottom w:val="none" w:sz="0" w:space="0" w:color="auto"/>
                                                <w:right w:val="none" w:sz="0" w:space="0" w:color="auto"/>
                                              </w:divBdr>
                                              <w:divsChild>
                                                <w:div w:id="248738173">
                                                  <w:marLeft w:val="0"/>
                                                  <w:marRight w:val="0"/>
                                                  <w:marTop w:val="0"/>
                                                  <w:marBottom w:val="0"/>
                                                  <w:divBdr>
                                                    <w:top w:val="single" w:sz="12" w:space="2" w:color="FFFFCC"/>
                                                    <w:left w:val="single" w:sz="12" w:space="2" w:color="FFFFCC"/>
                                                    <w:bottom w:val="single" w:sz="12" w:space="2" w:color="FFFFCC"/>
                                                    <w:right w:val="single" w:sz="12" w:space="0" w:color="FFFFCC"/>
                                                  </w:divBdr>
                                                  <w:divsChild>
                                                    <w:div w:id="912203211">
                                                      <w:marLeft w:val="0"/>
                                                      <w:marRight w:val="0"/>
                                                      <w:marTop w:val="0"/>
                                                      <w:marBottom w:val="0"/>
                                                      <w:divBdr>
                                                        <w:top w:val="none" w:sz="0" w:space="0" w:color="auto"/>
                                                        <w:left w:val="none" w:sz="0" w:space="0" w:color="auto"/>
                                                        <w:bottom w:val="none" w:sz="0" w:space="0" w:color="auto"/>
                                                        <w:right w:val="none" w:sz="0" w:space="0" w:color="auto"/>
                                                      </w:divBdr>
                                                      <w:divsChild>
                                                        <w:div w:id="187378809">
                                                          <w:marLeft w:val="0"/>
                                                          <w:marRight w:val="0"/>
                                                          <w:marTop w:val="0"/>
                                                          <w:marBottom w:val="0"/>
                                                          <w:divBdr>
                                                            <w:top w:val="none" w:sz="0" w:space="0" w:color="auto"/>
                                                            <w:left w:val="none" w:sz="0" w:space="0" w:color="auto"/>
                                                            <w:bottom w:val="none" w:sz="0" w:space="0" w:color="auto"/>
                                                            <w:right w:val="none" w:sz="0" w:space="0" w:color="auto"/>
                                                          </w:divBdr>
                                                          <w:divsChild>
                                                            <w:div w:id="670909422">
                                                              <w:marLeft w:val="0"/>
                                                              <w:marRight w:val="0"/>
                                                              <w:marTop w:val="0"/>
                                                              <w:marBottom w:val="0"/>
                                                              <w:divBdr>
                                                                <w:top w:val="none" w:sz="0" w:space="0" w:color="auto"/>
                                                                <w:left w:val="none" w:sz="0" w:space="0" w:color="auto"/>
                                                                <w:bottom w:val="none" w:sz="0" w:space="0" w:color="auto"/>
                                                                <w:right w:val="none" w:sz="0" w:space="0" w:color="auto"/>
                                                              </w:divBdr>
                                                              <w:divsChild>
                                                                <w:div w:id="1361392081">
                                                                  <w:marLeft w:val="0"/>
                                                                  <w:marRight w:val="0"/>
                                                                  <w:marTop w:val="0"/>
                                                                  <w:marBottom w:val="0"/>
                                                                  <w:divBdr>
                                                                    <w:top w:val="none" w:sz="0" w:space="0" w:color="auto"/>
                                                                    <w:left w:val="none" w:sz="0" w:space="0" w:color="auto"/>
                                                                    <w:bottom w:val="none" w:sz="0" w:space="0" w:color="auto"/>
                                                                    <w:right w:val="none" w:sz="0" w:space="0" w:color="auto"/>
                                                                  </w:divBdr>
                                                                  <w:divsChild>
                                                                    <w:div w:id="844856618">
                                                                      <w:marLeft w:val="0"/>
                                                                      <w:marRight w:val="0"/>
                                                                      <w:marTop w:val="0"/>
                                                                      <w:marBottom w:val="0"/>
                                                                      <w:divBdr>
                                                                        <w:top w:val="none" w:sz="0" w:space="0" w:color="auto"/>
                                                                        <w:left w:val="none" w:sz="0" w:space="0" w:color="auto"/>
                                                                        <w:bottom w:val="none" w:sz="0" w:space="0" w:color="auto"/>
                                                                        <w:right w:val="none" w:sz="0" w:space="0" w:color="auto"/>
                                                                      </w:divBdr>
                                                                      <w:divsChild>
                                                                        <w:div w:id="622268739">
                                                                          <w:marLeft w:val="0"/>
                                                                          <w:marRight w:val="0"/>
                                                                          <w:marTop w:val="0"/>
                                                                          <w:marBottom w:val="0"/>
                                                                          <w:divBdr>
                                                                            <w:top w:val="none" w:sz="0" w:space="0" w:color="auto"/>
                                                                            <w:left w:val="none" w:sz="0" w:space="0" w:color="auto"/>
                                                                            <w:bottom w:val="none" w:sz="0" w:space="0" w:color="auto"/>
                                                                            <w:right w:val="none" w:sz="0" w:space="0" w:color="auto"/>
                                                                          </w:divBdr>
                                                                          <w:divsChild>
                                                                            <w:div w:id="2013557145">
                                                                              <w:marLeft w:val="0"/>
                                                                              <w:marRight w:val="0"/>
                                                                              <w:marTop w:val="0"/>
                                                                              <w:marBottom w:val="0"/>
                                                                              <w:divBdr>
                                                                                <w:top w:val="none" w:sz="0" w:space="0" w:color="auto"/>
                                                                                <w:left w:val="none" w:sz="0" w:space="0" w:color="auto"/>
                                                                                <w:bottom w:val="none" w:sz="0" w:space="0" w:color="auto"/>
                                                                                <w:right w:val="none" w:sz="0" w:space="0" w:color="auto"/>
                                                                              </w:divBdr>
                                                                              <w:divsChild>
                                                                                <w:div w:id="1802116968">
                                                                                  <w:marLeft w:val="0"/>
                                                                                  <w:marRight w:val="0"/>
                                                                                  <w:marTop w:val="0"/>
                                                                                  <w:marBottom w:val="0"/>
                                                                                  <w:divBdr>
                                                                                    <w:top w:val="none" w:sz="0" w:space="0" w:color="auto"/>
                                                                                    <w:left w:val="none" w:sz="0" w:space="0" w:color="auto"/>
                                                                                    <w:bottom w:val="none" w:sz="0" w:space="0" w:color="auto"/>
                                                                                    <w:right w:val="none" w:sz="0" w:space="0" w:color="auto"/>
                                                                                  </w:divBdr>
                                                                                  <w:divsChild>
                                                                                    <w:div w:id="556087386">
                                                                                      <w:marLeft w:val="0"/>
                                                                                      <w:marRight w:val="0"/>
                                                                                      <w:marTop w:val="0"/>
                                                                                      <w:marBottom w:val="0"/>
                                                                                      <w:divBdr>
                                                                                        <w:top w:val="none" w:sz="0" w:space="0" w:color="auto"/>
                                                                                        <w:left w:val="none" w:sz="0" w:space="0" w:color="auto"/>
                                                                                        <w:bottom w:val="none" w:sz="0" w:space="0" w:color="auto"/>
                                                                                        <w:right w:val="none" w:sz="0" w:space="0" w:color="auto"/>
                                                                                      </w:divBdr>
                                                                                      <w:divsChild>
                                                                                        <w:div w:id="156582430">
                                                                                          <w:marLeft w:val="0"/>
                                                                                          <w:marRight w:val="0"/>
                                                                                          <w:marTop w:val="0"/>
                                                                                          <w:marBottom w:val="0"/>
                                                                                          <w:divBdr>
                                                                                            <w:top w:val="none" w:sz="0" w:space="0" w:color="auto"/>
                                                                                            <w:left w:val="none" w:sz="0" w:space="0" w:color="auto"/>
                                                                                            <w:bottom w:val="none" w:sz="0" w:space="0" w:color="auto"/>
                                                                                            <w:right w:val="none" w:sz="0" w:space="0" w:color="auto"/>
                                                                                          </w:divBdr>
                                                                                          <w:divsChild>
                                                                                            <w:div w:id="584918769">
                                                                                              <w:marLeft w:val="0"/>
                                                                                              <w:marRight w:val="120"/>
                                                                                              <w:marTop w:val="0"/>
                                                                                              <w:marBottom w:val="150"/>
                                                                                              <w:divBdr>
                                                                                                <w:top w:val="single" w:sz="2" w:space="0" w:color="EFEFEF"/>
                                                                                                <w:left w:val="single" w:sz="6" w:space="0" w:color="EFEFEF"/>
                                                                                                <w:bottom w:val="single" w:sz="6" w:space="0" w:color="E2E2E2"/>
                                                                                                <w:right w:val="single" w:sz="6" w:space="0" w:color="EFEFEF"/>
                                                                                              </w:divBdr>
                                                                                              <w:divsChild>
                                                                                                <w:div w:id="283662923">
                                                                                                  <w:marLeft w:val="0"/>
                                                                                                  <w:marRight w:val="0"/>
                                                                                                  <w:marTop w:val="0"/>
                                                                                                  <w:marBottom w:val="0"/>
                                                                                                  <w:divBdr>
                                                                                                    <w:top w:val="none" w:sz="0" w:space="0" w:color="auto"/>
                                                                                                    <w:left w:val="none" w:sz="0" w:space="0" w:color="auto"/>
                                                                                                    <w:bottom w:val="none" w:sz="0" w:space="0" w:color="auto"/>
                                                                                                    <w:right w:val="none" w:sz="0" w:space="0" w:color="auto"/>
                                                                                                  </w:divBdr>
                                                                                                  <w:divsChild>
                                                                                                    <w:div w:id="881137362">
                                                                                                      <w:marLeft w:val="0"/>
                                                                                                      <w:marRight w:val="0"/>
                                                                                                      <w:marTop w:val="0"/>
                                                                                                      <w:marBottom w:val="0"/>
                                                                                                      <w:divBdr>
                                                                                                        <w:top w:val="none" w:sz="0" w:space="0" w:color="auto"/>
                                                                                                        <w:left w:val="none" w:sz="0" w:space="0" w:color="auto"/>
                                                                                                        <w:bottom w:val="none" w:sz="0" w:space="0" w:color="auto"/>
                                                                                                        <w:right w:val="none" w:sz="0" w:space="0" w:color="auto"/>
                                                                                                      </w:divBdr>
                                                                                                      <w:divsChild>
                                                                                                        <w:div w:id="496773795">
                                                                                                          <w:marLeft w:val="0"/>
                                                                                                          <w:marRight w:val="0"/>
                                                                                                          <w:marTop w:val="0"/>
                                                                                                          <w:marBottom w:val="0"/>
                                                                                                          <w:divBdr>
                                                                                                            <w:top w:val="none" w:sz="0" w:space="0" w:color="auto"/>
                                                                                                            <w:left w:val="none" w:sz="0" w:space="0" w:color="auto"/>
                                                                                                            <w:bottom w:val="none" w:sz="0" w:space="0" w:color="auto"/>
                                                                                                            <w:right w:val="none" w:sz="0" w:space="0" w:color="auto"/>
                                                                                                          </w:divBdr>
                                                                                                          <w:divsChild>
                                                                                                            <w:div w:id="1413312350">
                                                                                                              <w:marLeft w:val="0"/>
                                                                                                              <w:marRight w:val="0"/>
                                                                                                              <w:marTop w:val="0"/>
                                                                                                              <w:marBottom w:val="0"/>
                                                                                                              <w:divBdr>
                                                                                                                <w:top w:val="none" w:sz="0" w:space="0" w:color="auto"/>
                                                                                                                <w:left w:val="none" w:sz="0" w:space="0" w:color="auto"/>
                                                                                                                <w:bottom w:val="none" w:sz="0" w:space="0" w:color="auto"/>
                                                                                                                <w:right w:val="none" w:sz="0" w:space="0" w:color="auto"/>
                                                                                                              </w:divBdr>
                                                                                                              <w:divsChild>
                                                                                                                <w:div w:id="1816723755">
                                                                                                                  <w:marLeft w:val="0"/>
                                                                                                                  <w:marRight w:val="0"/>
                                                                                                                  <w:marTop w:val="0"/>
                                                                                                                  <w:marBottom w:val="0"/>
                                                                                                                  <w:divBdr>
                                                                                                                    <w:top w:val="single" w:sz="2" w:space="4" w:color="D8D8D8"/>
                                                                                                                    <w:left w:val="single" w:sz="2" w:space="0" w:color="D8D8D8"/>
                                                                                                                    <w:bottom w:val="single" w:sz="2" w:space="4" w:color="D8D8D8"/>
                                                                                                                    <w:right w:val="single" w:sz="2" w:space="0" w:color="D8D8D8"/>
                                                                                                                  </w:divBdr>
                                                                                                                  <w:divsChild>
                                                                                                                    <w:div w:id="1959142592">
                                                                                                                      <w:marLeft w:val="225"/>
                                                                                                                      <w:marRight w:val="225"/>
                                                                                                                      <w:marTop w:val="75"/>
                                                                                                                      <w:marBottom w:val="75"/>
                                                                                                                      <w:divBdr>
                                                                                                                        <w:top w:val="none" w:sz="0" w:space="0" w:color="auto"/>
                                                                                                                        <w:left w:val="none" w:sz="0" w:space="0" w:color="auto"/>
                                                                                                                        <w:bottom w:val="none" w:sz="0" w:space="0" w:color="auto"/>
                                                                                                                        <w:right w:val="none" w:sz="0" w:space="0" w:color="auto"/>
                                                                                                                      </w:divBdr>
                                                                                                                      <w:divsChild>
                                                                                                                        <w:div w:id="524249575">
                                                                                                                          <w:marLeft w:val="0"/>
                                                                                                                          <w:marRight w:val="0"/>
                                                                                                                          <w:marTop w:val="0"/>
                                                                                                                          <w:marBottom w:val="0"/>
                                                                                                                          <w:divBdr>
                                                                                                                            <w:top w:val="single" w:sz="6" w:space="0" w:color="auto"/>
                                                                                                                            <w:left w:val="single" w:sz="6" w:space="0" w:color="auto"/>
                                                                                                                            <w:bottom w:val="single" w:sz="6" w:space="0" w:color="auto"/>
                                                                                                                            <w:right w:val="single" w:sz="6" w:space="0" w:color="auto"/>
                                                                                                                          </w:divBdr>
                                                                                                                          <w:divsChild>
                                                                                                                            <w:div w:id="84345346">
                                                                                                                              <w:marLeft w:val="0"/>
                                                                                                                              <w:marRight w:val="0"/>
                                                                                                                              <w:marTop w:val="0"/>
                                                                                                                              <w:marBottom w:val="0"/>
                                                                                                                              <w:divBdr>
                                                                                                                                <w:top w:val="none" w:sz="0" w:space="0" w:color="auto"/>
                                                                                                                                <w:left w:val="none" w:sz="0" w:space="0" w:color="auto"/>
                                                                                                                                <w:bottom w:val="none" w:sz="0" w:space="0" w:color="auto"/>
                                                                                                                                <w:right w:val="none" w:sz="0" w:space="0" w:color="auto"/>
                                                                                                                              </w:divBdr>
                                                                                                                              <w:divsChild>
                                                                                                                                <w:div w:id="1061051282">
                                                                                                                                  <w:marLeft w:val="0"/>
                                                                                                                                  <w:marRight w:val="0"/>
                                                                                                                                  <w:marTop w:val="0"/>
                                                                                                                                  <w:marBottom w:val="0"/>
                                                                                                                                  <w:divBdr>
                                                                                                                                    <w:top w:val="none" w:sz="0" w:space="0" w:color="auto"/>
                                                                                                                                    <w:left w:val="none" w:sz="0" w:space="0" w:color="auto"/>
                                                                                                                                    <w:bottom w:val="none" w:sz="0" w:space="0" w:color="auto"/>
                                                                                                                                    <w:right w:val="none" w:sz="0" w:space="0" w:color="auto"/>
                                                                                                                                  </w:divBdr>
                                                                                                                                  <w:divsChild>
                                                                                                                                    <w:div w:id="492070323">
                                                                                                                                      <w:marLeft w:val="0"/>
                                                                                                                                      <w:marRight w:val="0"/>
                                                                                                                                      <w:marTop w:val="0"/>
                                                                                                                                      <w:marBottom w:val="160"/>
                                                                                                                                      <w:divBdr>
                                                                                                                                        <w:top w:val="none" w:sz="0" w:space="0" w:color="auto"/>
                                                                                                                                        <w:left w:val="none" w:sz="0" w:space="0" w:color="auto"/>
                                                                                                                                        <w:bottom w:val="none" w:sz="0" w:space="0" w:color="auto"/>
                                                                                                                                        <w:right w:val="none" w:sz="0" w:space="0" w:color="auto"/>
                                                                                                                                      </w:divBdr>
                                                                                                                                    </w:div>
                                                                                                                                    <w:div w:id="250701766">
                                                                                                                                      <w:marLeft w:val="0"/>
                                                                                                                                      <w:marRight w:val="0"/>
                                                                                                                                      <w:marTop w:val="0"/>
                                                                                                                                      <w:marBottom w:val="0"/>
                                                                                                                                      <w:divBdr>
                                                                                                                                        <w:top w:val="none" w:sz="0" w:space="0" w:color="auto"/>
                                                                                                                                        <w:left w:val="none" w:sz="0" w:space="0" w:color="auto"/>
                                                                                                                                        <w:bottom w:val="none" w:sz="0" w:space="0" w:color="auto"/>
                                                                                                                                        <w:right w:val="none" w:sz="0" w:space="0" w:color="auto"/>
                                                                                                                                      </w:divBdr>
                                                                                                                                    </w:div>
                                                                                                                                    <w:div w:id="1094863735">
                                                                                                                                      <w:marLeft w:val="0"/>
                                                                                                                                      <w:marRight w:val="0"/>
                                                                                                                                      <w:marTop w:val="0"/>
                                                                                                                                      <w:marBottom w:val="0"/>
                                                                                                                                      <w:divBdr>
                                                                                                                                        <w:top w:val="none" w:sz="0" w:space="0" w:color="auto"/>
                                                                                                                                        <w:left w:val="none" w:sz="0" w:space="0" w:color="auto"/>
                                                                                                                                        <w:bottom w:val="none" w:sz="0" w:space="0" w:color="auto"/>
                                                                                                                                        <w:right w:val="none" w:sz="0" w:space="0" w:color="auto"/>
                                                                                                                                      </w:divBdr>
                                                                                                                                    </w:div>
                                                                                                                                    <w:div w:id="7037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893616">
      <w:bodyDiv w:val="1"/>
      <w:marLeft w:val="0"/>
      <w:marRight w:val="0"/>
      <w:marTop w:val="0"/>
      <w:marBottom w:val="0"/>
      <w:divBdr>
        <w:top w:val="none" w:sz="0" w:space="0" w:color="auto"/>
        <w:left w:val="none" w:sz="0" w:space="0" w:color="auto"/>
        <w:bottom w:val="none" w:sz="0" w:space="0" w:color="auto"/>
        <w:right w:val="none" w:sz="0" w:space="0" w:color="auto"/>
      </w:divBdr>
      <w:divsChild>
        <w:div w:id="1487624056">
          <w:marLeft w:val="547"/>
          <w:marRight w:val="0"/>
          <w:marTop w:val="106"/>
          <w:marBottom w:val="0"/>
          <w:divBdr>
            <w:top w:val="none" w:sz="0" w:space="0" w:color="auto"/>
            <w:left w:val="none" w:sz="0" w:space="0" w:color="auto"/>
            <w:bottom w:val="none" w:sz="0" w:space="0" w:color="auto"/>
            <w:right w:val="none" w:sz="0" w:space="0" w:color="auto"/>
          </w:divBdr>
        </w:div>
        <w:div w:id="1835679559">
          <w:marLeft w:val="547"/>
          <w:marRight w:val="0"/>
          <w:marTop w:val="106"/>
          <w:marBottom w:val="0"/>
          <w:divBdr>
            <w:top w:val="none" w:sz="0" w:space="0" w:color="auto"/>
            <w:left w:val="none" w:sz="0" w:space="0" w:color="auto"/>
            <w:bottom w:val="none" w:sz="0" w:space="0" w:color="auto"/>
            <w:right w:val="none" w:sz="0" w:space="0" w:color="auto"/>
          </w:divBdr>
        </w:div>
        <w:div w:id="1571961036">
          <w:marLeft w:val="547"/>
          <w:marRight w:val="0"/>
          <w:marTop w:val="106"/>
          <w:marBottom w:val="0"/>
          <w:divBdr>
            <w:top w:val="none" w:sz="0" w:space="0" w:color="auto"/>
            <w:left w:val="none" w:sz="0" w:space="0" w:color="auto"/>
            <w:bottom w:val="none" w:sz="0" w:space="0" w:color="auto"/>
            <w:right w:val="none" w:sz="0" w:space="0" w:color="auto"/>
          </w:divBdr>
        </w:div>
        <w:div w:id="596403309">
          <w:marLeft w:val="547"/>
          <w:marRight w:val="0"/>
          <w:marTop w:val="106"/>
          <w:marBottom w:val="0"/>
          <w:divBdr>
            <w:top w:val="none" w:sz="0" w:space="0" w:color="auto"/>
            <w:left w:val="none" w:sz="0" w:space="0" w:color="auto"/>
            <w:bottom w:val="none" w:sz="0" w:space="0" w:color="auto"/>
            <w:right w:val="none" w:sz="0" w:space="0" w:color="auto"/>
          </w:divBdr>
        </w:div>
      </w:divsChild>
    </w:div>
    <w:div w:id="1415010057">
      <w:bodyDiv w:val="1"/>
      <w:marLeft w:val="0"/>
      <w:marRight w:val="0"/>
      <w:marTop w:val="0"/>
      <w:marBottom w:val="0"/>
      <w:divBdr>
        <w:top w:val="none" w:sz="0" w:space="0" w:color="auto"/>
        <w:left w:val="none" w:sz="0" w:space="0" w:color="auto"/>
        <w:bottom w:val="none" w:sz="0" w:space="0" w:color="auto"/>
        <w:right w:val="none" w:sz="0" w:space="0" w:color="auto"/>
      </w:divBdr>
      <w:divsChild>
        <w:div w:id="712920681">
          <w:marLeft w:val="547"/>
          <w:marRight w:val="0"/>
          <w:marTop w:val="106"/>
          <w:marBottom w:val="0"/>
          <w:divBdr>
            <w:top w:val="none" w:sz="0" w:space="0" w:color="auto"/>
            <w:left w:val="none" w:sz="0" w:space="0" w:color="auto"/>
            <w:bottom w:val="none" w:sz="0" w:space="0" w:color="auto"/>
            <w:right w:val="none" w:sz="0" w:space="0" w:color="auto"/>
          </w:divBdr>
        </w:div>
        <w:div w:id="1581450909">
          <w:marLeft w:val="1008"/>
          <w:marRight w:val="0"/>
          <w:marTop w:val="96"/>
          <w:marBottom w:val="0"/>
          <w:divBdr>
            <w:top w:val="none" w:sz="0" w:space="0" w:color="auto"/>
            <w:left w:val="none" w:sz="0" w:space="0" w:color="auto"/>
            <w:bottom w:val="none" w:sz="0" w:space="0" w:color="auto"/>
            <w:right w:val="none" w:sz="0" w:space="0" w:color="auto"/>
          </w:divBdr>
        </w:div>
        <w:div w:id="1790125545">
          <w:marLeft w:val="547"/>
          <w:marRight w:val="0"/>
          <w:marTop w:val="106"/>
          <w:marBottom w:val="0"/>
          <w:divBdr>
            <w:top w:val="none" w:sz="0" w:space="0" w:color="auto"/>
            <w:left w:val="none" w:sz="0" w:space="0" w:color="auto"/>
            <w:bottom w:val="none" w:sz="0" w:space="0" w:color="auto"/>
            <w:right w:val="none" w:sz="0" w:space="0" w:color="auto"/>
          </w:divBdr>
        </w:div>
        <w:div w:id="840776706">
          <w:marLeft w:val="1008"/>
          <w:marRight w:val="0"/>
          <w:marTop w:val="96"/>
          <w:marBottom w:val="0"/>
          <w:divBdr>
            <w:top w:val="none" w:sz="0" w:space="0" w:color="auto"/>
            <w:left w:val="none" w:sz="0" w:space="0" w:color="auto"/>
            <w:bottom w:val="none" w:sz="0" w:space="0" w:color="auto"/>
            <w:right w:val="none" w:sz="0" w:space="0" w:color="auto"/>
          </w:divBdr>
        </w:div>
        <w:div w:id="426972335">
          <w:marLeft w:val="547"/>
          <w:marRight w:val="0"/>
          <w:marTop w:val="106"/>
          <w:marBottom w:val="0"/>
          <w:divBdr>
            <w:top w:val="none" w:sz="0" w:space="0" w:color="auto"/>
            <w:left w:val="none" w:sz="0" w:space="0" w:color="auto"/>
            <w:bottom w:val="none" w:sz="0" w:space="0" w:color="auto"/>
            <w:right w:val="none" w:sz="0" w:space="0" w:color="auto"/>
          </w:divBdr>
        </w:div>
        <w:div w:id="1834954023">
          <w:marLeft w:val="1008"/>
          <w:marRight w:val="0"/>
          <w:marTop w:val="96"/>
          <w:marBottom w:val="0"/>
          <w:divBdr>
            <w:top w:val="none" w:sz="0" w:space="0" w:color="auto"/>
            <w:left w:val="none" w:sz="0" w:space="0" w:color="auto"/>
            <w:bottom w:val="none" w:sz="0" w:space="0" w:color="auto"/>
            <w:right w:val="none" w:sz="0" w:space="0" w:color="auto"/>
          </w:divBdr>
        </w:div>
      </w:divsChild>
    </w:div>
    <w:div w:id="1442988901">
      <w:bodyDiv w:val="1"/>
      <w:marLeft w:val="0"/>
      <w:marRight w:val="0"/>
      <w:marTop w:val="0"/>
      <w:marBottom w:val="0"/>
      <w:divBdr>
        <w:top w:val="none" w:sz="0" w:space="0" w:color="auto"/>
        <w:left w:val="none" w:sz="0" w:space="0" w:color="auto"/>
        <w:bottom w:val="none" w:sz="0" w:space="0" w:color="auto"/>
        <w:right w:val="none" w:sz="0" w:space="0" w:color="auto"/>
      </w:divBdr>
      <w:divsChild>
        <w:div w:id="1445462535">
          <w:marLeft w:val="547"/>
          <w:marRight w:val="0"/>
          <w:marTop w:val="96"/>
          <w:marBottom w:val="0"/>
          <w:divBdr>
            <w:top w:val="none" w:sz="0" w:space="0" w:color="auto"/>
            <w:left w:val="none" w:sz="0" w:space="0" w:color="auto"/>
            <w:bottom w:val="none" w:sz="0" w:space="0" w:color="auto"/>
            <w:right w:val="none" w:sz="0" w:space="0" w:color="auto"/>
          </w:divBdr>
        </w:div>
        <w:div w:id="1526140282">
          <w:marLeft w:val="1008"/>
          <w:marRight w:val="0"/>
          <w:marTop w:val="91"/>
          <w:marBottom w:val="0"/>
          <w:divBdr>
            <w:top w:val="none" w:sz="0" w:space="0" w:color="auto"/>
            <w:left w:val="none" w:sz="0" w:space="0" w:color="auto"/>
            <w:bottom w:val="none" w:sz="0" w:space="0" w:color="auto"/>
            <w:right w:val="none" w:sz="0" w:space="0" w:color="auto"/>
          </w:divBdr>
        </w:div>
        <w:div w:id="1127162190">
          <w:marLeft w:val="547"/>
          <w:marRight w:val="0"/>
          <w:marTop w:val="96"/>
          <w:marBottom w:val="0"/>
          <w:divBdr>
            <w:top w:val="none" w:sz="0" w:space="0" w:color="auto"/>
            <w:left w:val="none" w:sz="0" w:space="0" w:color="auto"/>
            <w:bottom w:val="none" w:sz="0" w:space="0" w:color="auto"/>
            <w:right w:val="none" w:sz="0" w:space="0" w:color="auto"/>
          </w:divBdr>
        </w:div>
        <w:div w:id="1387030129">
          <w:marLeft w:val="1008"/>
          <w:marRight w:val="0"/>
          <w:marTop w:val="91"/>
          <w:marBottom w:val="0"/>
          <w:divBdr>
            <w:top w:val="none" w:sz="0" w:space="0" w:color="auto"/>
            <w:left w:val="none" w:sz="0" w:space="0" w:color="auto"/>
            <w:bottom w:val="none" w:sz="0" w:space="0" w:color="auto"/>
            <w:right w:val="none" w:sz="0" w:space="0" w:color="auto"/>
          </w:divBdr>
        </w:div>
        <w:div w:id="1316371952">
          <w:marLeft w:val="547"/>
          <w:marRight w:val="0"/>
          <w:marTop w:val="96"/>
          <w:marBottom w:val="0"/>
          <w:divBdr>
            <w:top w:val="none" w:sz="0" w:space="0" w:color="auto"/>
            <w:left w:val="none" w:sz="0" w:space="0" w:color="auto"/>
            <w:bottom w:val="none" w:sz="0" w:space="0" w:color="auto"/>
            <w:right w:val="none" w:sz="0" w:space="0" w:color="auto"/>
          </w:divBdr>
        </w:div>
        <w:div w:id="501244391">
          <w:marLeft w:val="1008"/>
          <w:marRight w:val="0"/>
          <w:marTop w:val="91"/>
          <w:marBottom w:val="0"/>
          <w:divBdr>
            <w:top w:val="none" w:sz="0" w:space="0" w:color="auto"/>
            <w:left w:val="none" w:sz="0" w:space="0" w:color="auto"/>
            <w:bottom w:val="none" w:sz="0" w:space="0" w:color="auto"/>
            <w:right w:val="none" w:sz="0" w:space="0" w:color="auto"/>
          </w:divBdr>
        </w:div>
        <w:div w:id="815950355">
          <w:marLeft w:val="1008"/>
          <w:marRight w:val="0"/>
          <w:marTop w:val="86"/>
          <w:marBottom w:val="0"/>
          <w:divBdr>
            <w:top w:val="none" w:sz="0" w:space="0" w:color="auto"/>
            <w:left w:val="none" w:sz="0" w:space="0" w:color="auto"/>
            <w:bottom w:val="none" w:sz="0" w:space="0" w:color="auto"/>
            <w:right w:val="none" w:sz="0" w:space="0" w:color="auto"/>
          </w:divBdr>
        </w:div>
        <w:div w:id="1187596411">
          <w:marLeft w:val="1008"/>
          <w:marRight w:val="0"/>
          <w:marTop w:val="91"/>
          <w:marBottom w:val="0"/>
          <w:divBdr>
            <w:top w:val="none" w:sz="0" w:space="0" w:color="auto"/>
            <w:left w:val="none" w:sz="0" w:space="0" w:color="auto"/>
            <w:bottom w:val="none" w:sz="0" w:space="0" w:color="auto"/>
            <w:right w:val="none" w:sz="0" w:space="0" w:color="auto"/>
          </w:divBdr>
        </w:div>
        <w:div w:id="1743598147">
          <w:marLeft w:val="1584"/>
          <w:marRight w:val="0"/>
          <w:marTop w:val="82"/>
          <w:marBottom w:val="0"/>
          <w:divBdr>
            <w:top w:val="none" w:sz="0" w:space="0" w:color="auto"/>
            <w:left w:val="none" w:sz="0" w:space="0" w:color="auto"/>
            <w:bottom w:val="none" w:sz="0" w:space="0" w:color="auto"/>
            <w:right w:val="none" w:sz="0" w:space="0" w:color="auto"/>
          </w:divBdr>
        </w:div>
        <w:div w:id="164172560">
          <w:marLeft w:val="1584"/>
          <w:marRight w:val="0"/>
          <w:marTop w:val="82"/>
          <w:marBottom w:val="0"/>
          <w:divBdr>
            <w:top w:val="none" w:sz="0" w:space="0" w:color="auto"/>
            <w:left w:val="none" w:sz="0" w:space="0" w:color="auto"/>
            <w:bottom w:val="none" w:sz="0" w:space="0" w:color="auto"/>
            <w:right w:val="none" w:sz="0" w:space="0" w:color="auto"/>
          </w:divBdr>
        </w:div>
      </w:divsChild>
    </w:div>
    <w:div w:id="1451824780">
      <w:bodyDiv w:val="1"/>
      <w:marLeft w:val="0"/>
      <w:marRight w:val="0"/>
      <w:marTop w:val="0"/>
      <w:marBottom w:val="0"/>
      <w:divBdr>
        <w:top w:val="none" w:sz="0" w:space="0" w:color="auto"/>
        <w:left w:val="none" w:sz="0" w:space="0" w:color="auto"/>
        <w:bottom w:val="none" w:sz="0" w:space="0" w:color="auto"/>
        <w:right w:val="none" w:sz="0" w:space="0" w:color="auto"/>
      </w:divBdr>
    </w:div>
    <w:div w:id="1547063642">
      <w:bodyDiv w:val="1"/>
      <w:marLeft w:val="0"/>
      <w:marRight w:val="0"/>
      <w:marTop w:val="0"/>
      <w:marBottom w:val="0"/>
      <w:divBdr>
        <w:top w:val="none" w:sz="0" w:space="0" w:color="auto"/>
        <w:left w:val="none" w:sz="0" w:space="0" w:color="auto"/>
        <w:bottom w:val="none" w:sz="0" w:space="0" w:color="auto"/>
        <w:right w:val="none" w:sz="0" w:space="0" w:color="auto"/>
      </w:divBdr>
    </w:div>
    <w:div w:id="1560625421">
      <w:bodyDiv w:val="1"/>
      <w:marLeft w:val="0"/>
      <w:marRight w:val="0"/>
      <w:marTop w:val="0"/>
      <w:marBottom w:val="0"/>
      <w:divBdr>
        <w:top w:val="none" w:sz="0" w:space="0" w:color="auto"/>
        <w:left w:val="none" w:sz="0" w:space="0" w:color="auto"/>
        <w:bottom w:val="none" w:sz="0" w:space="0" w:color="auto"/>
        <w:right w:val="none" w:sz="0" w:space="0" w:color="auto"/>
      </w:divBdr>
      <w:divsChild>
        <w:div w:id="209197859">
          <w:marLeft w:val="547"/>
          <w:marRight w:val="0"/>
          <w:marTop w:val="154"/>
          <w:marBottom w:val="0"/>
          <w:divBdr>
            <w:top w:val="none" w:sz="0" w:space="0" w:color="auto"/>
            <w:left w:val="none" w:sz="0" w:space="0" w:color="auto"/>
            <w:bottom w:val="none" w:sz="0" w:space="0" w:color="auto"/>
            <w:right w:val="none" w:sz="0" w:space="0" w:color="auto"/>
          </w:divBdr>
        </w:div>
        <w:div w:id="1597252001">
          <w:marLeft w:val="547"/>
          <w:marRight w:val="0"/>
          <w:marTop w:val="154"/>
          <w:marBottom w:val="0"/>
          <w:divBdr>
            <w:top w:val="none" w:sz="0" w:space="0" w:color="auto"/>
            <w:left w:val="none" w:sz="0" w:space="0" w:color="auto"/>
            <w:bottom w:val="none" w:sz="0" w:space="0" w:color="auto"/>
            <w:right w:val="none" w:sz="0" w:space="0" w:color="auto"/>
          </w:divBdr>
        </w:div>
        <w:div w:id="345863592">
          <w:marLeft w:val="547"/>
          <w:marRight w:val="0"/>
          <w:marTop w:val="154"/>
          <w:marBottom w:val="0"/>
          <w:divBdr>
            <w:top w:val="none" w:sz="0" w:space="0" w:color="auto"/>
            <w:left w:val="none" w:sz="0" w:space="0" w:color="auto"/>
            <w:bottom w:val="none" w:sz="0" w:space="0" w:color="auto"/>
            <w:right w:val="none" w:sz="0" w:space="0" w:color="auto"/>
          </w:divBdr>
        </w:div>
        <w:div w:id="1239443973">
          <w:marLeft w:val="547"/>
          <w:marRight w:val="0"/>
          <w:marTop w:val="154"/>
          <w:marBottom w:val="0"/>
          <w:divBdr>
            <w:top w:val="none" w:sz="0" w:space="0" w:color="auto"/>
            <w:left w:val="none" w:sz="0" w:space="0" w:color="auto"/>
            <w:bottom w:val="none" w:sz="0" w:space="0" w:color="auto"/>
            <w:right w:val="none" w:sz="0" w:space="0" w:color="auto"/>
          </w:divBdr>
        </w:div>
      </w:divsChild>
    </w:div>
    <w:div w:id="1633444267">
      <w:bodyDiv w:val="1"/>
      <w:marLeft w:val="0"/>
      <w:marRight w:val="0"/>
      <w:marTop w:val="0"/>
      <w:marBottom w:val="0"/>
      <w:divBdr>
        <w:top w:val="none" w:sz="0" w:space="0" w:color="auto"/>
        <w:left w:val="none" w:sz="0" w:space="0" w:color="auto"/>
        <w:bottom w:val="none" w:sz="0" w:space="0" w:color="auto"/>
        <w:right w:val="none" w:sz="0" w:space="0" w:color="auto"/>
      </w:divBdr>
      <w:divsChild>
        <w:div w:id="983895734">
          <w:marLeft w:val="0"/>
          <w:marRight w:val="0"/>
          <w:marTop w:val="0"/>
          <w:marBottom w:val="0"/>
          <w:divBdr>
            <w:top w:val="none" w:sz="0" w:space="0" w:color="auto"/>
            <w:left w:val="none" w:sz="0" w:space="0" w:color="auto"/>
            <w:bottom w:val="none" w:sz="0" w:space="0" w:color="auto"/>
            <w:right w:val="none" w:sz="0" w:space="0" w:color="auto"/>
          </w:divBdr>
          <w:divsChild>
            <w:div w:id="985623811">
              <w:marLeft w:val="0"/>
              <w:marRight w:val="0"/>
              <w:marTop w:val="0"/>
              <w:marBottom w:val="0"/>
              <w:divBdr>
                <w:top w:val="none" w:sz="0" w:space="0" w:color="auto"/>
                <w:left w:val="none" w:sz="0" w:space="0" w:color="auto"/>
                <w:bottom w:val="none" w:sz="0" w:space="0" w:color="auto"/>
                <w:right w:val="none" w:sz="0" w:space="0" w:color="auto"/>
              </w:divBdr>
              <w:divsChild>
                <w:div w:id="649528599">
                  <w:marLeft w:val="0"/>
                  <w:marRight w:val="0"/>
                  <w:marTop w:val="0"/>
                  <w:marBottom w:val="0"/>
                  <w:divBdr>
                    <w:top w:val="none" w:sz="0" w:space="0" w:color="auto"/>
                    <w:left w:val="none" w:sz="0" w:space="0" w:color="auto"/>
                    <w:bottom w:val="none" w:sz="0" w:space="0" w:color="auto"/>
                    <w:right w:val="none" w:sz="0" w:space="0" w:color="auto"/>
                  </w:divBdr>
                  <w:divsChild>
                    <w:div w:id="1890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68007">
      <w:bodyDiv w:val="1"/>
      <w:marLeft w:val="0"/>
      <w:marRight w:val="0"/>
      <w:marTop w:val="0"/>
      <w:marBottom w:val="0"/>
      <w:divBdr>
        <w:top w:val="none" w:sz="0" w:space="0" w:color="auto"/>
        <w:left w:val="none" w:sz="0" w:space="0" w:color="auto"/>
        <w:bottom w:val="none" w:sz="0" w:space="0" w:color="auto"/>
        <w:right w:val="none" w:sz="0" w:space="0" w:color="auto"/>
      </w:divBdr>
      <w:divsChild>
        <w:div w:id="402338628">
          <w:marLeft w:val="547"/>
          <w:marRight w:val="0"/>
          <w:marTop w:val="106"/>
          <w:marBottom w:val="0"/>
          <w:divBdr>
            <w:top w:val="none" w:sz="0" w:space="0" w:color="auto"/>
            <w:left w:val="none" w:sz="0" w:space="0" w:color="auto"/>
            <w:bottom w:val="none" w:sz="0" w:space="0" w:color="auto"/>
            <w:right w:val="none" w:sz="0" w:space="0" w:color="auto"/>
          </w:divBdr>
        </w:div>
        <w:div w:id="1575626092">
          <w:marLeft w:val="547"/>
          <w:marRight w:val="0"/>
          <w:marTop w:val="106"/>
          <w:marBottom w:val="0"/>
          <w:divBdr>
            <w:top w:val="none" w:sz="0" w:space="0" w:color="auto"/>
            <w:left w:val="none" w:sz="0" w:space="0" w:color="auto"/>
            <w:bottom w:val="none" w:sz="0" w:space="0" w:color="auto"/>
            <w:right w:val="none" w:sz="0" w:space="0" w:color="auto"/>
          </w:divBdr>
        </w:div>
        <w:div w:id="337120020">
          <w:marLeft w:val="547"/>
          <w:marRight w:val="0"/>
          <w:marTop w:val="106"/>
          <w:marBottom w:val="0"/>
          <w:divBdr>
            <w:top w:val="none" w:sz="0" w:space="0" w:color="auto"/>
            <w:left w:val="none" w:sz="0" w:space="0" w:color="auto"/>
            <w:bottom w:val="none" w:sz="0" w:space="0" w:color="auto"/>
            <w:right w:val="none" w:sz="0" w:space="0" w:color="auto"/>
          </w:divBdr>
        </w:div>
        <w:div w:id="1800608035">
          <w:marLeft w:val="1008"/>
          <w:marRight w:val="0"/>
          <w:marTop w:val="91"/>
          <w:marBottom w:val="0"/>
          <w:divBdr>
            <w:top w:val="none" w:sz="0" w:space="0" w:color="auto"/>
            <w:left w:val="none" w:sz="0" w:space="0" w:color="auto"/>
            <w:bottom w:val="none" w:sz="0" w:space="0" w:color="auto"/>
            <w:right w:val="none" w:sz="0" w:space="0" w:color="auto"/>
          </w:divBdr>
        </w:div>
        <w:div w:id="323551478">
          <w:marLeft w:val="547"/>
          <w:marRight w:val="0"/>
          <w:marTop w:val="106"/>
          <w:marBottom w:val="0"/>
          <w:divBdr>
            <w:top w:val="none" w:sz="0" w:space="0" w:color="auto"/>
            <w:left w:val="none" w:sz="0" w:space="0" w:color="auto"/>
            <w:bottom w:val="none" w:sz="0" w:space="0" w:color="auto"/>
            <w:right w:val="none" w:sz="0" w:space="0" w:color="auto"/>
          </w:divBdr>
        </w:div>
      </w:divsChild>
    </w:div>
    <w:div w:id="1873107161">
      <w:bodyDiv w:val="1"/>
      <w:marLeft w:val="0"/>
      <w:marRight w:val="0"/>
      <w:marTop w:val="0"/>
      <w:marBottom w:val="0"/>
      <w:divBdr>
        <w:top w:val="none" w:sz="0" w:space="0" w:color="auto"/>
        <w:left w:val="none" w:sz="0" w:space="0" w:color="auto"/>
        <w:bottom w:val="none" w:sz="0" w:space="0" w:color="auto"/>
        <w:right w:val="none" w:sz="0" w:space="0" w:color="auto"/>
      </w:divBdr>
      <w:divsChild>
        <w:div w:id="459617196">
          <w:marLeft w:val="0"/>
          <w:marRight w:val="0"/>
          <w:marTop w:val="0"/>
          <w:marBottom w:val="0"/>
          <w:divBdr>
            <w:top w:val="none" w:sz="0" w:space="0" w:color="auto"/>
            <w:left w:val="none" w:sz="0" w:space="0" w:color="auto"/>
            <w:bottom w:val="none" w:sz="0" w:space="0" w:color="auto"/>
            <w:right w:val="none" w:sz="0" w:space="0" w:color="auto"/>
          </w:divBdr>
          <w:divsChild>
            <w:div w:id="644551228">
              <w:marLeft w:val="0"/>
              <w:marRight w:val="0"/>
              <w:marTop w:val="0"/>
              <w:marBottom w:val="0"/>
              <w:divBdr>
                <w:top w:val="none" w:sz="0" w:space="0" w:color="auto"/>
                <w:left w:val="none" w:sz="0" w:space="0" w:color="auto"/>
                <w:bottom w:val="none" w:sz="0" w:space="0" w:color="auto"/>
                <w:right w:val="none" w:sz="0" w:space="0" w:color="auto"/>
              </w:divBdr>
              <w:divsChild>
                <w:div w:id="581185814">
                  <w:marLeft w:val="0"/>
                  <w:marRight w:val="0"/>
                  <w:marTop w:val="0"/>
                  <w:marBottom w:val="0"/>
                  <w:divBdr>
                    <w:top w:val="none" w:sz="0" w:space="0" w:color="auto"/>
                    <w:left w:val="none" w:sz="0" w:space="0" w:color="auto"/>
                    <w:bottom w:val="none" w:sz="0" w:space="0" w:color="auto"/>
                    <w:right w:val="none" w:sz="0" w:space="0" w:color="auto"/>
                  </w:divBdr>
                  <w:divsChild>
                    <w:div w:id="54086946">
                      <w:marLeft w:val="0"/>
                      <w:marRight w:val="0"/>
                      <w:marTop w:val="0"/>
                      <w:marBottom w:val="0"/>
                      <w:divBdr>
                        <w:top w:val="none" w:sz="0" w:space="0" w:color="auto"/>
                        <w:left w:val="none" w:sz="0" w:space="0" w:color="auto"/>
                        <w:bottom w:val="none" w:sz="0" w:space="0" w:color="auto"/>
                        <w:right w:val="none" w:sz="0" w:space="0" w:color="auto"/>
                      </w:divBdr>
                      <w:divsChild>
                        <w:div w:id="65614691">
                          <w:marLeft w:val="0"/>
                          <w:marRight w:val="0"/>
                          <w:marTop w:val="0"/>
                          <w:marBottom w:val="0"/>
                          <w:divBdr>
                            <w:top w:val="none" w:sz="0" w:space="0" w:color="auto"/>
                            <w:left w:val="none" w:sz="0" w:space="0" w:color="auto"/>
                            <w:bottom w:val="none" w:sz="0" w:space="0" w:color="auto"/>
                            <w:right w:val="none" w:sz="0" w:space="0" w:color="auto"/>
                          </w:divBdr>
                          <w:divsChild>
                            <w:div w:id="1968120921">
                              <w:marLeft w:val="0"/>
                              <w:marRight w:val="0"/>
                              <w:marTop w:val="0"/>
                              <w:marBottom w:val="0"/>
                              <w:divBdr>
                                <w:top w:val="none" w:sz="0" w:space="0" w:color="auto"/>
                                <w:left w:val="none" w:sz="0" w:space="0" w:color="auto"/>
                                <w:bottom w:val="none" w:sz="0" w:space="0" w:color="auto"/>
                                <w:right w:val="none" w:sz="0" w:space="0" w:color="auto"/>
                              </w:divBdr>
                              <w:divsChild>
                                <w:div w:id="1540555679">
                                  <w:marLeft w:val="0"/>
                                  <w:marRight w:val="0"/>
                                  <w:marTop w:val="0"/>
                                  <w:marBottom w:val="0"/>
                                  <w:divBdr>
                                    <w:top w:val="none" w:sz="0" w:space="0" w:color="auto"/>
                                    <w:left w:val="none" w:sz="0" w:space="0" w:color="auto"/>
                                    <w:bottom w:val="none" w:sz="0" w:space="0" w:color="auto"/>
                                    <w:right w:val="none" w:sz="0" w:space="0" w:color="auto"/>
                                  </w:divBdr>
                                  <w:divsChild>
                                    <w:div w:id="447164271">
                                      <w:marLeft w:val="0"/>
                                      <w:marRight w:val="0"/>
                                      <w:marTop w:val="0"/>
                                      <w:marBottom w:val="0"/>
                                      <w:divBdr>
                                        <w:top w:val="none" w:sz="0" w:space="0" w:color="auto"/>
                                        <w:left w:val="none" w:sz="0" w:space="0" w:color="auto"/>
                                        <w:bottom w:val="none" w:sz="0" w:space="0" w:color="auto"/>
                                        <w:right w:val="none" w:sz="0" w:space="0" w:color="auto"/>
                                      </w:divBdr>
                                      <w:divsChild>
                                        <w:div w:id="712576759">
                                          <w:marLeft w:val="0"/>
                                          <w:marRight w:val="0"/>
                                          <w:marTop w:val="0"/>
                                          <w:marBottom w:val="0"/>
                                          <w:divBdr>
                                            <w:top w:val="none" w:sz="0" w:space="0" w:color="auto"/>
                                            <w:left w:val="none" w:sz="0" w:space="0" w:color="auto"/>
                                            <w:bottom w:val="none" w:sz="0" w:space="0" w:color="auto"/>
                                            <w:right w:val="none" w:sz="0" w:space="0" w:color="auto"/>
                                          </w:divBdr>
                                          <w:divsChild>
                                            <w:div w:id="368652673">
                                              <w:marLeft w:val="0"/>
                                              <w:marRight w:val="0"/>
                                              <w:marTop w:val="0"/>
                                              <w:marBottom w:val="0"/>
                                              <w:divBdr>
                                                <w:top w:val="none" w:sz="0" w:space="0" w:color="auto"/>
                                                <w:left w:val="none" w:sz="0" w:space="0" w:color="auto"/>
                                                <w:bottom w:val="none" w:sz="0" w:space="0" w:color="auto"/>
                                                <w:right w:val="none" w:sz="0" w:space="0" w:color="auto"/>
                                              </w:divBdr>
                                              <w:divsChild>
                                                <w:div w:id="224992642">
                                                  <w:marLeft w:val="0"/>
                                                  <w:marRight w:val="0"/>
                                                  <w:marTop w:val="0"/>
                                                  <w:marBottom w:val="0"/>
                                                  <w:divBdr>
                                                    <w:top w:val="single" w:sz="12" w:space="2" w:color="FFFFCC"/>
                                                    <w:left w:val="single" w:sz="12" w:space="2" w:color="FFFFCC"/>
                                                    <w:bottom w:val="single" w:sz="12" w:space="2" w:color="FFFFCC"/>
                                                    <w:right w:val="single" w:sz="12" w:space="0" w:color="FFFFCC"/>
                                                  </w:divBdr>
                                                  <w:divsChild>
                                                    <w:div w:id="1610703762">
                                                      <w:marLeft w:val="0"/>
                                                      <w:marRight w:val="0"/>
                                                      <w:marTop w:val="0"/>
                                                      <w:marBottom w:val="0"/>
                                                      <w:divBdr>
                                                        <w:top w:val="none" w:sz="0" w:space="0" w:color="auto"/>
                                                        <w:left w:val="none" w:sz="0" w:space="0" w:color="auto"/>
                                                        <w:bottom w:val="none" w:sz="0" w:space="0" w:color="auto"/>
                                                        <w:right w:val="none" w:sz="0" w:space="0" w:color="auto"/>
                                                      </w:divBdr>
                                                      <w:divsChild>
                                                        <w:div w:id="1713265146">
                                                          <w:marLeft w:val="0"/>
                                                          <w:marRight w:val="0"/>
                                                          <w:marTop w:val="0"/>
                                                          <w:marBottom w:val="0"/>
                                                          <w:divBdr>
                                                            <w:top w:val="none" w:sz="0" w:space="0" w:color="auto"/>
                                                            <w:left w:val="none" w:sz="0" w:space="0" w:color="auto"/>
                                                            <w:bottom w:val="none" w:sz="0" w:space="0" w:color="auto"/>
                                                            <w:right w:val="none" w:sz="0" w:space="0" w:color="auto"/>
                                                          </w:divBdr>
                                                          <w:divsChild>
                                                            <w:div w:id="837236899">
                                                              <w:marLeft w:val="0"/>
                                                              <w:marRight w:val="0"/>
                                                              <w:marTop w:val="0"/>
                                                              <w:marBottom w:val="0"/>
                                                              <w:divBdr>
                                                                <w:top w:val="none" w:sz="0" w:space="0" w:color="auto"/>
                                                                <w:left w:val="none" w:sz="0" w:space="0" w:color="auto"/>
                                                                <w:bottom w:val="none" w:sz="0" w:space="0" w:color="auto"/>
                                                                <w:right w:val="none" w:sz="0" w:space="0" w:color="auto"/>
                                                              </w:divBdr>
                                                              <w:divsChild>
                                                                <w:div w:id="1145897635">
                                                                  <w:marLeft w:val="0"/>
                                                                  <w:marRight w:val="0"/>
                                                                  <w:marTop w:val="0"/>
                                                                  <w:marBottom w:val="0"/>
                                                                  <w:divBdr>
                                                                    <w:top w:val="none" w:sz="0" w:space="0" w:color="auto"/>
                                                                    <w:left w:val="none" w:sz="0" w:space="0" w:color="auto"/>
                                                                    <w:bottom w:val="none" w:sz="0" w:space="0" w:color="auto"/>
                                                                    <w:right w:val="none" w:sz="0" w:space="0" w:color="auto"/>
                                                                  </w:divBdr>
                                                                  <w:divsChild>
                                                                    <w:div w:id="631594085">
                                                                      <w:marLeft w:val="0"/>
                                                                      <w:marRight w:val="0"/>
                                                                      <w:marTop w:val="0"/>
                                                                      <w:marBottom w:val="0"/>
                                                                      <w:divBdr>
                                                                        <w:top w:val="none" w:sz="0" w:space="0" w:color="auto"/>
                                                                        <w:left w:val="none" w:sz="0" w:space="0" w:color="auto"/>
                                                                        <w:bottom w:val="none" w:sz="0" w:space="0" w:color="auto"/>
                                                                        <w:right w:val="none" w:sz="0" w:space="0" w:color="auto"/>
                                                                      </w:divBdr>
                                                                      <w:divsChild>
                                                                        <w:div w:id="1890337716">
                                                                          <w:marLeft w:val="0"/>
                                                                          <w:marRight w:val="0"/>
                                                                          <w:marTop w:val="0"/>
                                                                          <w:marBottom w:val="0"/>
                                                                          <w:divBdr>
                                                                            <w:top w:val="none" w:sz="0" w:space="0" w:color="auto"/>
                                                                            <w:left w:val="none" w:sz="0" w:space="0" w:color="auto"/>
                                                                            <w:bottom w:val="none" w:sz="0" w:space="0" w:color="auto"/>
                                                                            <w:right w:val="none" w:sz="0" w:space="0" w:color="auto"/>
                                                                          </w:divBdr>
                                                                          <w:divsChild>
                                                                            <w:div w:id="50616609">
                                                                              <w:marLeft w:val="0"/>
                                                                              <w:marRight w:val="0"/>
                                                                              <w:marTop w:val="0"/>
                                                                              <w:marBottom w:val="0"/>
                                                                              <w:divBdr>
                                                                                <w:top w:val="none" w:sz="0" w:space="0" w:color="auto"/>
                                                                                <w:left w:val="none" w:sz="0" w:space="0" w:color="auto"/>
                                                                                <w:bottom w:val="none" w:sz="0" w:space="0" w:color="auto"/>
                                                                                <w:right w:val="none" w:sz="0" w:space="0" w:color="auto"/>
                                                                              </w:divBdr>
                                                                              <w:divsChild>
                                                                                <w:div w:id="711464254">
                                                                                  <w:marLeft w:val="0"/>
                                                                                  <w:marRight w:val="0"/>
                                                                                  <w:marTop w:val="0"/>
                                                                                  <w:marBottom w:val="0"/>
                                                                                  <w:divBdr>
                                                                                    <w:top w:val="none" w:sz="0" w:space="0" w:color="auto"/>
                                                                                    <w:left w:val="none" w:sz="0" w:space="0" w:color="auto"/>
                                                                                    <w:bottom w:val="none" w:sz="0" w:space="0" w:color="auto"/>
                                                                                    <w:right w:val="none" w:sz="0" w:space="0" w:color="auto"/>
                                                                                  </w:divBdr>
                                                                                  <w:divsChild>
                                                                                    <w:div w:id="1187253513">
                                                                                      <w:marLeft w:val="0"/>
                                                                                      <w:marRight w:val="0"/>
                                                                                      <w:marTop w:val="0"/>
                                                                                      <w:marBottom w:val="0"/>
                                                                                      <w:divBdr>
                                                                                        <w:top w:val="none" w:sz="0" w:space="0" w:color="auto"/>
                                                                                        <w:left w:val="none" w:sz="0" w:space="0" w:color="auto"/>
                                                                                        <w:bottom w:val="none" w:sz="0" w:space="0" w:color="auto"/>
                                                                                        <w:right w:val="none" w:sz="0" w:space="0" w:color="auto"/>
                                                                                      </w:divBdr>
                                                                                      <w:divsChild>
                                                                                        <w:div w:id="940837143">
                                                                                          <w:marLeft w:val="0"/>
                                                                                          <w:marRight w:val="0"/>
                                                                                          <w:marTop w:val="0"/>
                                                                                          <w:marBottom w:val="0"/>
                                                                                          <w:divBdr>
                                                                                            <w:top w:val="none" w:sz="0" w:space="0" w:color="auto"/>
                                                                                            <w:left w:val="none" w:sz="0" w:space="0" w:color="auto"/>
                                                                                            <w:bottom w:val="none" w:sz="0" w:space="0" w:color="auto"/>
                                                                                            <w:right w:val="none" w:sz="0" w:space="0" w:color="auto"/>
                                                                                          </w:divBdr>
                                                                                          <w:divsChild>
                                                                                            <w:div w:id="1473446894">
                                                                                              <w:marLeft w:val="0"/>
                                                                                              <w:marRight w:val="120"/>
                                                                                              <w:marTop w:val="0"/>
                                                                                              <w:marBottom w:val="150"/>
                                                                                              <w:divBdr>
                                                                                                <w:top w:val="single" w:sz="2" w:space="0" w:color="EFEFEF"/>
                                                                                                <w:left w:val="single" w:sz="6" w:space="0" w:color="EFEFEF"/>
                                                                                                <w:bottom w:val="single" w:sz="6" w:space="0" w:color="E2E2E2"/>
                                                                                                <w:right w:val="single" w:sz="6" w:space="0" w:color="EFEFEF"/>
                                                                                              </w:divBdr>
                                                                                              <w:divsChild>
                                                                                                <w:div w:id="2007437125">
                                                                                                  <w:marLeft w:val="0"/>
                                                                                                  <w:marRight w:val="0"/>
                                                                                                  <w:marTop w:val="0"/>
                                                                                                  <w:marBottom w:val="0"/>
                                                                                                  <w:divBdr>
                                                                                                    <w:top w:val="none" w:sz="0" w:space="0" w:color="auto"/>
                                                                                                    <w:left w:val="none" w:sz="0" w:space="0" w:color="auto"/>
                                                                                                    <w:bottom w:val="none" w:sz="0" w:space="0" w:color="auto"/>
                                                                                                    <w:right w:val="none" w:sz="0" w:space="0" w:color="auto"/>
                                                                                                  </w:divBdr>
                                                                                                  <w:divsChild>
                                                                                                    <w:div w:id="1776243337">
                                                                                                      <w:marLeft w:val="0"/>
                                                                                                      <w:marRight w:val="0"/>
                                                                                                      <w:marTop w:val="0"/>
                                                                                                      <w:marBottom w:val="0"/>
                                                                                                      <w:divBdr>
                                                                                                        <w:top w:val="none" w:sz="0" w:space="0" w:color="auto"/>
                                                                                                        <w:left w:val="none" w:sz="0" w:space="0" w:color="auto"/>
                                                                                                        <w:bottom w:val="none" w:sz="0" w:space="0" w:color="auto"/>
                                                                                                        <w:right w:val="none" w:sz="0" w:space="0" w:color="auto"/>
                                                                                                      </w:divBdr>
                                                                                                      <w:divsChild>
                                                                                                        <w:div w:id="1203517346">
                                                                                                          <w:marLeft w:val="0"/>
                                                                                                          <w:marRight w:val="0"/>
                                                                                                          <w:marTop w:val="0"/>
                                                                                                          <w:marBottom w:val="0"/>
                                                                                                          <w:divBdr>
                                                                                                            <w:top w:val="none" w:sz="0" w:space="0" w:color="auto"/>
                                                                                                            <w:left w:val="none" w:sz="0" w:space="0" w:color="auto"/>
                                                                                                            <w:bottom w:val="none" w:sz="0" w:space="0" w:color="auto"/>
                                                                                                            <w:right w:val="none" w:sz="0" w:space="0" w:color="auto"/>
                                                                                                          </w:divBdr>
                                                                                                          <w:divsChild>
                                                                                                            <w:div w:id="364448257">
                                                                                                              <w:marLeft w:val="0"/>
                                                                                                              <w:marRight w:val="0"/>
                                                                                                              <w:marTop w:val="0"/>
                                                                                                              <w:marBottom w:val="0"/>
                                                                                                              <w:divBdr>
                                                                                                                <w:top w:val="none" w:sz="0" w:space="0" w:color="auto"/>
                                                                                                                <w:left w:val="none" w:sz="0" w:space="0" w:color="auto"/>
                                                                                                                <w:bottom w:val="none" w:sz="0" w:space="0" w:color="auto"/>
                                                                                                                <w:right w:val="none" w:sz="0" w:space="0" w:color="auto"/>
                                                                                                              </w:divBdr>
                                                                                                              <w:divsChild>
                                                                                                                <w:div w:id="1827159882">
                                                                                                                  <w:marLeft w:val="0"/>
                                                                                                                  <w:marRight w:val="0"/>
                                                                                                                  <w:marTop w:val="0"/>
                                                                                                                  <w:marBottom w:val="0"/>
                                                                                                                  <w:divBdr>
                                                                                                                    <w:top w:val="single" w:sz="2" w:space="4" w:color="D8D8D8"/>
                                                                                                                    <w:left w:val="single" w:sz="2" w:space="0" w:color="D8D8D8"/>
                                                                                                                    <w:bottom w:val="single" w:sz="2" w:space="4" w:color="D8D8D8"/>
                                                                                                                    <w:right w:val="single" w:sz="2" w:space="0" w:color="D8D8D8"/>
                                                                                                                  </w:divBdr>
                                                                                                                  <w:divsChild>
                                                                                                                    <w:div w:id="547299633">
                                                                                                                      <w:marLeft w:val="225"/>
                                                                                                                      <w:marRight w:val="225"/>
                                                                                                                      <w:marTop w:val="75"/>
                                                                                                                      <w:marBottom w:val="75"/>
                                                                                                                      <w:divBdr>
                                                                                                                        <w:top w:val="none" w:sz="0" w:space="0" w:color="auto"/>
                                                                                                                        <w:left w:val="none" w:sz="0" w:space="0" w:color="auto"/>
                                                                                                                        <w:bottom w:val="none" w:sz="0" w:space="0" w:color="auto"/>
                                                                                                                        <w:right w:val="none" w:sz="0" w:space="0" w:color="auto"/>
                                                                                                                      </w:divBdr>
                                                                                                                      <w:divsChild>
                                                                                                                        <w:div w:id="1144616272">
                                                                                                                          <w:marLeft w:val="0"/>
                                                                                                                          <w:marRight w:val="0"/>
                                                                                                                          <w:marTop w:val="0"/>
                                                                                                                          <w:marBottom w:val="0"/>
                                                                                                                          <w:divBdr>
                                                                                                                            <w:top w:val="single" w:sz="6" w:space="0" w:color="auto"/>
                                                                                                                            <w:left w:val="single" w:sz="6" w:space="0" w:color="auto"/>
                                                                                                                            <w:bottom w:val="single" w:sz="6" w:space="0" w:color="auto"/>
                                                                                                                            <w:right w:val="single" w:sz="6" w:space="0" w:color="auto"/>
                                                                                                                          </w:divBdr>
                                                                                                                          <w:divsChild>
                                                                                                                            <w:div w:id="1920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455194">
      <w:bodyDiv w:val="1"/>
      <w:marLeft w:val="0"/>
      <w:marRight w:val="0"/>
      <w:marTop w:val="0"/>
      <w:marBottom w:val="0"/>
      <w:divBdr>
        <w:top w:val="none" w:sz="0" w:space="0" w:color="auto"/>
        <w:left w:val="none" w:sz="0" w:space="0" w:color="auto"/>
        <w:bottom w:val="none" w:sz="0" w:space="0" w:color="auto"/>
        <w:right w:val="none" w:sz="0" w:space="0" w:color="auto"/>
      </w:divBdr>
    </w:div>
    <w:div w:id="2035184105">
      <w:bodyDiv w:val="1"/>
      <w:marLeft w:val="0"/>
      <w:marRight w:val="0"/>
      <w:marTop w:val="0"/>
      <w:marBottom w:val="0"/>
      <w:divBdr>
        <w:top w:val="none" w:sz="0" w:space="0" w:color="auto"/>
        <w:left w:val="none" w:sz="0" w:space="0" w:color="auto"/>
        <w:bottom w:val="none" w:sz="0" w:space="0" w:color="auto"/>
        <w:right w:val="none" w:sz="0" w:space="0" w:color="auto"/>
      </w:divBdr>
      <w:divsChild>
        <w:div w:id="1278173153">
          <w:marLeft w:val="547"/>
          <w:marRight w:val="0"/>
          <w:marTop w:val="154"/>
          <w:marBottom w:val="0"/>
          <w:divBdr>
            <w:top w:val="none" w:sz="0" w:space="0" w:color="auto"/>
            <w:left w:val="none" w:sz="0" w:space="0" w:color="auto"/>
            <w:bottom w:val="none" w:sz="0" w:space="0" w:color="auto"/>
            <w:right w:val="none" w:sz="0" w:space="0" w:color="auto"/>
          </w:divBdr>
        </w:div>
        <w:div w:id="2079933374">
          <w:marLeft w:val="547"/>
          <w:marRight w:val="0"/>
          <w:marTop w:val="154"/>
          <w:marBottom w:val="0"/>
          <w:divBdr>
            <w:top w:val="none" w:sz="0" w:space="0" w:color="auto"/>
            <w:left w:val="none" w:sz="0" w:space="0" w:color="auto"/>
            <w:bottom w:val="none" w:sz="0" w:space="0" w:color="auto"/>
            <w:right w:val="none" w:sz="0" w:space="0" w:color="auto"/>
          </w:divBdr>
        </w:div>
        <w:div w:id="223874251">
          <w:marLeft w:val="547"/>
          <w:marRight w:val="0"/>
          <w:marTop w:val="154"/>
          <w:marBottom w:val="0"/>
          <w:divBdr>
            <w:top w:val="none" w:sz="0" w:space="0" w:color="auto"/>
            <w:left w:val="none" w:sz="0" w:space="0" w:color="auto"/>
            <w:bottom w:val="none" w:sz="0" w:space="0" w:color="auto"/>
            <w:right w:val="none" w:sz="0" w:space="0" w:color="auto"/>
          </w:divBdr>
        </w:div>
        <w:div w:id="88521743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besnet.world/biodiversity-finance" TargetMode="External"/><Relationship Id="rId39" Type="http://schemas.openxmlformats.org/officeDocument/2006/relationships/image" Target="media/image14.png"/><Relationship Id="rId21" Type="http://schemas.openxmlformats.org/officeDocument/2006/relationships/hyperlink" Target="http://www.undp.org/content/sdfinance/en/home.html" TargetMode="External"/><Relationship Id="rId34" Type="http://schemas.openxmlformats.org/officeDocument/2006/relationships/hyperlink" Target="http://www.biodiversityfinance.org"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hyperlink" Target="http://www.biodiversityfinance.net"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hyperlink" Target="http://www.nbsapforum.net/" TargetMode="External"/><Relationship Id="rId37" Type="http://schemas.openxmlformats.org/officeDocument/2006/relationships/hyperlink" Target="http://www.biodiversityfinance.net/news/peru-achieves-new-milestone-incorporating-biodiversity-general-investment-policy" TargetMode="External"/><Relationship Id="rId40" Type="http://schemas.openxmlformats.org/officeDocument/2006/relationships/hyperlink" Target="https://www.dropbox.com/s/2qowwdxrc7rd5ww/EU_report_2016_logframe_edits2.pdf?dl=0"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www.biodiversityfinance.net/news/bhutan-define-biodiversity-and-climate-investments-and-opportunities" TargetMode="External"/><Relationship Id="rId36" Type="http://schemas.openxmlformats.org/officeDocument/2006/relationships/hyperlink" Target="http://www.besnet.world/about" TargetMode="Externa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channel/UC9v0fskaiJjoVoMDrdjgLMw"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www.biodiversityfinance.net/news/peru-achieves-new-milestone-incorporating-biodiversity-general-investment-policy" TargetMode="External"/><Relationship Id="rId30" Type="http://schemas.openxmlformats.org/officeDocument/2006/relationships/hyperlink" Target="https://twitter.com/UNDPbiofin" TargetMode="External"/><Relationship Id="rId35" Type="http://schemas.openxmlformats.org/officeDocument/2006/relationships/hyperlink" Target="http://www.biodiversityfinance.net" TargetMode="External"/><Relationship Id="rId43" Type="http://schemas.openxmlformats.org/officeDocument/2006/relationships/hyperlink" Target="https://www.youtube.com/watch?v=7xsW2Pdyg1o"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13.emf"/><Relationship Id="rId33" Type="http://schemas.openxmlformats.org/officeDocument/2006/relationships/hyperlink" Target="http://www.biodiversityfinance.net" TargetMode="External"/><Relationship Id="rId38" Type="http://schemas.openxmlformats.org/officeDocument/2006/relationships/hyperlink" Target="http://www.biodiversityfinance.net/news/bhutan-define-biodiversity-and-climate-investments-and-opportunities" TargetMode="External"/><Relationship Id="rId46" Type="http://schemas.openxmlformats.org/officeDocument/2006/relationships/image" Target="media/image19.png"/><Relationship Id="rId59" Type="http://schemas.openxmlformats.org/officeDocument/2006/relationships/image" Target="media/image32.png"/></Relationships>
</file>

<file path=word/_rels/endnotes.xml.rels><?xml version="1.0" encoding="UTF-8" standalone="yes"?>
<Relationships xmlns="http://schemas.openxmlformats.org/package/2006/relationships"><Relationship Id="rId3" Type="http://schemas.openxmlformats.org/officeDocument/2006/relationships/hyperlink" Target="https://www.youtube.com/channel/UC9v0fskaiJjoVoMDrdjgLMw" TargetMode="External"/><Relationship Id="rId2" Type="http://schemas.openxmlformats.org/officeDocument/2006/relationships/hyperlink" Target="https://twitter.com/UNDPbiofin" TargetMode="External"/><Relationship Id="rId1" Type="http://schemas.openxmlformats.org/officeDocument/2006/relationships/hyperlink" Target="http://www.biodiversityfinance.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Funds Mobilized in USD</a:t>
            </a:r>
          </a:p>
        </c:rich>
      </c:tx>
      <c:layout>
        <c:manualLayout>
          <c:xMode val="edge"/>
          <c:yMode val="edge"/>
          <c:x val="0.12344216318754549"/>
          <c:y val="0"/>
        </c:manualLayout>
      </c:layout>
      <c:overlay val="0"/>
      <c:spPr>
        <a:noFill/>
        <a:ln>
          <a:noFill/>
        </a:ln>
        <a:effectLst/>
      </c:spPr>
    </c:title>
    <c:autoTitleDeleted val="0"/>
    <c:plotArea>
      <c:layout/>
      <c:lineChart>
        <c:grouping val="standard"/>
        <c:varyColors val="0"/>
        <c:ser>
          <c:idx val="0"/>
          <c:order val="0"/>
          <c:tx>
            <c:strRef>
              <c:f>'General Report'!$O$29</c:f>
              <c:strCache>
                <c:ptCount val="1"/>
                <c:pt idx="0">
                  <c:v>Funds Mobilized  in USD</c:v>
                </c:pt>
              </c:strCache>
            </c:strRef>
          </c:tx>
          <c:spPr>
            <a:ln w="28575" cap="rnd">
              <a:solidFill>
                <a:schemeClr val="accent5"/>
              </a:solidFill>
              <a:round/>
            </a:ln>
            <a:effectLst/>
          </c:spPr>
          <c:marker>
            <c:symbol val="none"/>
          </c:marker>
          <c:dPt>
            <c:idx val="2"/>
            <c:bubble3D val="0"/>
            <c:extLst>
              <c:ext xmlns:c16="http://schemas.microsoft.com/office/drawing/2014/chart" uri="{C3380CC4-5D6E-409C-BE32-E72D297353CC}">
                <c16:uniqueId val="{00000000-0E4F-42AC-8E44-FAE94D18F309}"/>
              </c:ext>
            </c:extLst>
          </c:dPt>
          <c:dLbls>
            <c:dLbl>
              <c:idx val="0"/>
              <c:layout>
                <c:manualLayout>
                  <c:x val="-6.6034776902887143E-2"/>
                  <c:y val="-6.0185185185185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4F-42AC-8E44-FAE94D18F309}"/>
                </c:ext>
              </c:extLst>
            </c:dLbl>
            <c:dLbl>
              <c:idx val="1"/>
              <c:layout>
                <c:manualLayout>
                  <c:x val="-8.6256999125109368E-2"/>
                  <c:y val="-6.9444444444444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4F-42AC-8E44-FAE94D18F309}"/>
                </c:ext>
              </c:extLst>
            </c:dLbl>
            <c:dLbl>
              <c:idx val="2"/>
              <c:layout>
                <c:manualLayout>
                  <c:x val="-6.12569991251093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4F-42AC-8E44-FAE94D18F309}"/>
                </c:ext>
              </c:extLst>
            </c:dLbl>
            <c:dLbl>
              <c:idx val="3"/>
              <c:layout>
                <c:manualLayout>
                  <c:x val="-6.1256999125109464E-2"/>
                  <c:y val="-6.018518518518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4F-42AC-8E44-FAE94D18F30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 Report'!$N$30:$N$33</c:f>
              <c:strCache>
                <c:ptCount val="4"/>
                <c:pt idx="0">
                  <c:v>End of 2012</c:v>
                </c:pt>
                <c:pt idx="1">
                  <c:v>End of 2013</c:v>
                </c:pt>
                <c:pt idx="2">
                  <c:v>End of 2014</c:v>
                </c:pt>
                <c:pt idx="3">
                  <c:v>End of 2015</c:v>
                </c:pt>
              </c:strCache>
            </c:strRef>
          </c:cat>
          <c:val>
            <c:numRef>
              <c:f>'General Report'!$O$30:$O$33</c:f>
              <c:numCache>
                <c:formatCode>0.00</c:formatCode>
                <c:ptCount val="4"/>
                <c:pt idx="0">
                  <c:v>8273294.3981728675</c:v>
                </c:pt>
                <c:pt idx="1">
                  <c:v>15066772.658172868</c:v>
                </c:pt>
                <c:pt idx="2">
                  <c:v>28289314.107250907</c:v>
                </c:pt>
                <c:pt idx="3">
                  <c:v>28890185.46149914</c:v>
                </c:pt>
              </c:numCache>
            </c:numRef>
          </c:val>
          <c:smooth val="0"/>
          <c:extLst>
            <c:ext xmlns:c16="http://schemas.microsoft.com/office/drawing/2014/chart" uri="{C3380CC4-5D6E-409C-BE32-E72D297353CC}">
              <c16:uniqueId val="{00000004-0E4F-42AC-8E44-FAE94D18F309}"/>
            </c:ext>
          </c:extLst>
        </c:ser>
        <c:dLbls>
          <c:dLblPos val="ctr"/>
          <c:showLegendKey val="0"/>
          <c:showVal val="1"/>
          <c:showCatName val="0"/>
          <c:showSerName val="0"/>
          <c:showPercent val="0"/>
          <c:showBubbleSize val="0"/>
        </c:dLbls>
        <c:smooth val="0"/>
        <c:axId val="450568000"/>
        <c:axId val="450568784"/>
      </c:lineChart>
      <c:catAx>
        <c:axId val="45056800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50568784"/>
        <c:crosses val="autoZero"/>
        <c:auto val="1"/>
        <c:lblAlgn val="ctr"/>
        <c:lblOffset val="100"/>
        <c:noMultiLvlLbl val="0"/>
      </c:catAx>
      <c:valAx>
        <c:axId val="450568784"/>
        <c:scaling>
          <c:orientation val="minMax"/>
        </c:scaling>
        <c:delete val="1"/>
        <c:axPos val="l"/>
        <c:numFmt formatCode="_(&quot;$&quot;* #,##0_);_(&quot;$&quot;* \(#,##0\);_(&quot;$&quot;* &quot;-&quot;_);_(@_)" sourceLinked="0"/>
        <c:majorTickMark val="none"/>
        <c:minorTickMark val="none"/>
        <c:tickLblPos val="nextTo"/>
        <c:crossAx val="4505680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sz="1200">
                <a:solidFill>
                  <a:schemeClr val="accent1">
                    <a:lumMod val="50000"/>
                  </a:schemeClr>
                </a:solidFill>
              </a:rPr>
              <a:t>Total delivery as of 31 Dec 2016: USD 11.8 Million</a:t>
            </a:r>
          </a:p>
        </c:rich>
      </c:tx>
      <c:overlay val="0"/>
      <c:spPr>
        <a:noFill/>
        <a:ln>
          <a:noFill/>
        </a:ln>
        <a:effectLst/>
      </c:spPr>
    </c:title>
    <c:autoTitleDeleted val="0"/>
    <c:plotArea>
      <c:layout>
        <c:manualLayout>
          <c:layoutTarget val="inner"/>
          <c:xMode val="edge"/>
          <c:yMode val="edge"/>
          <c:x val="0"/>
          <c:y val="0.14210235233530208"/>
          <c:w val="0.93888888888888888"/>
          <c:h val="0.72360345581802277"/>
        </c:manualLayout>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'General Report'!$B$22:$E$22</c:f>
              <c:strCache>
                <c:ptCount val="4"/>
                <c:pt idx="0">
                  <c:v>Delivery 2013</c:v>
                </c:pt>
                <c:pt idx="1">
                  <c:v>Delivery 2014</c:v>
                </c:pt>
                <c:pt idx="2">
                  <c:v>Delivery 2015</c:v>
                </c:pt>
                <c:pt idx="3">
                  <c:v>Delivery 2016</c:v>
                </c:pt>
              </c:strCache>
            </c:strRef>
          </c:cat>
          <c:val>
            <c:numRef>
              <c:f>'General Report'!$B$23:$E$23</c:f>
              <c:numCache>
                <c:formatCode>General</c:formatCode>
                <c:ptCount val="4"/>
              </c:numCache>
            </c:numRef>
          </c:val>
          <c:smooth val="0"/>
          <c:extLst>
            <c:ext xmlns:c16="http://schemas.microsoft.com/office/drawing/2014/chart" uri="{C3380CC4-5D6E-409C-BE32-E72D297353CC}">
              <c16:uniqueId val="{00000000-462B-4903-A958-6A5AB61395EA}"/>
            </c:ext>
          </c:extLst>
        </c:ser>
        <c:ser>
          <c:idx val="1"/>
          <c:order val="1"/>
          <c:spPr>
            <a:ln w="19050" cap="rnd" cmpd="sng" algn="ctr">
              <a:solidFill>
                <a:schemeClr val="accent1">
                  <a:lumMod val="50000"/>
                </a:schemeClr>
              </a:solidFill>
              <a:round/>
            </a:ln>
            <a:effectLst/>
          </c:spPr>
          <c:marker>
            <c:symbol val="circle"/>
            <c:size val="17"/>
            <c:spPr>
              <a:solidFill>
                <a:schemeClr val="lt1"/>
              </a:solidFill>
              <a:ln>
                <a:noFill/>
              </a:ln>
              <a:effectLst/>
            </c:spPr>
          </c:marker>
          <c:dPt>
            <c:idx val="2"/>
            <c:bubble3D val="0"/>
            <c:extLst>
              <c:ext xmlns:c16="http://schemas.microsoft.com/office/drawing/2014/chart" uri="{C3380CC4-5D6E-409C-BE32-E72D297353CC}">
                <c16:uniqueId val="{00000002-462B-4903-A958-6A5AB61395E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'General Report'!$B$22:$E$22</c:f>
              <c:strCache>
                <c:ptCount val="4"/>
                <c:pt idx="0">
                  <c:v>Delivery 2013</c:v>
                </c:pt>
                <c:pt idx="1">
                  <c:v>Delivery 2014</c:v>
                </c:pt>
                <c:pt idx="2">
                  <c:v>Delivery 2015</c:v>
                </c:pt>
                <c:pt idx="3">
                  <c:v>Delivery 2016</c:v>
                </c:pt>
              </c:strCache>
            </c:strRef>
          </c:cat>
          <c:val>
            <c:numRef>
              <c:f>'General Report'!$B$24:$E$24</c:f>
              <c:numCache>
                <c:formatCode>_("$"* #,##0.00_);_("$"* \(#,##0.00\);_("$"* "-"??_);_(@_)</c:formatCode>
                <c:ptCount val="4"/>
                <c:pt idx="0">
                  <c:v>300372.09000000003</c:v>
                </c:pt>
                <c:pt idx="1">
                  <c:v>1836938.8999999987</c:v>
                </c:pt>
                <c:pt idx="2">
                  <c:v>3356895.4400000013</c:v>
                </c:pt>
                <c:pt idx="3">
                  <c:v>6278251.3937718868</c:v>
                </c:pt>
              </c:numCache>
            </c:numRef>
          </c:val>
          <c:smooth val="0"/>
          <c:extLst>
            <c:ext xmlns:c16="http://schemas.microsoft.com/office/drawing/2014/chart" uri="{C3380CC4-5D6E-409C-BE32-E72D297353CC}">
              <c16:uniqueId val="{00000003-462B-4903-A958-6A5AB61395EA}"/>
            </c:ext>
          </c:extLst>
        </c:ser>
        <c:dLbls>
          <c:dLblPos val="ctr"/>
          <c:showLegendKey val="0"/>
          <c:showVal val="1"/>
          <c:showCatName val="0"/>
          <c:showSerName val="0"/>
          <c:showPercent val="0"/>
          <c:showBubbleSize val="0"/>
        </c:dLbls>
        <c:marker val="1"/>
        <c:smooth val="0"/>
        <c:axId val="523095096"/>
        <c:axId val="523091176"/>
      </c:lineChart>
      <c:catAx>
        <c:axId val="5230950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523091176"/>
        <c:crosses val="autoZero"/>
        <c:auto val="1"/>
        <c:lblAlgn val="ctr"/>
        <c:lblOffset val="100"/>
        <c:noMultiLvlLbl val="0"/>
      </c:catAx>
      <c:valAx>
        <c:axId val="523091176"/>
        <c:scaling>
          <c:orientation val="minMax"/>
        </c:scaling>
        <c:delete val="1"/>
        <c:axPos val="l"/>
        <c:numFmt formatCode="General" sourceLinked="1"/>
        <c:majorTickMark val="none"/>
        <c:minorTickMark val="none"/>
        <c:tickLblPos val="nextTo"/>
        <c:crossAx val="5230950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461B-BAD1-42D6-907E-D4600495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130</Pages>
  <Words>45213</Words>
  <Characters>257719</Characters>
  <Application>Microsoft Office Word</Application>
  <DocSecurity>0</DocSecurity>
  <Lines>2147</Lines>
  <Paragraphs>604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Onno Heuvel</cp:lastModifiedBy>
  <cp:revision>9</cp:revision>
  <cp:lastPrinted>2017-02-17T23:43:00Z</cp:lastPrinted>
  <dcterms:created xsi:type="dcterms:W3CDTF">2017-04-28T07:17:00Z</dcterms:created>
  <dcterms:modified xsi:type="dcterms:W3CDTF">2017-04-28T08:04:00Z</dcterms:modified>
</cp:coreProperties>
</file>