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shd w:val="clear" w:color="auto" w:fill="FFFFFF"/>
        <w:tblCellMar>
          <w:left w:w="0" w:type="dxa"/>
          <w:right w:w="0" w:type="dxa"/>
        </w:tblCellMar>
        <w:tblLook w:val="04A0" w:firstRow="1" w:lastRow="0" w:firstColumn="1" w:lastColumn="0" w:noHBand="0" w:noVBand="1"/>
      </w:tblPr>
      <w:tblGrid>
        <w:gridCol w:w="3997"/>
        <w:gridCol w:w="5013"/>
      </w:tblGrid>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Job ID/Title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74036 - National Consultant (Terminal Evaluation), For Indian Nationals Only.</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Scope of advertisement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Globally advertised (Including jobs.undp.org)</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Category (eligible applicants)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External</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hd w:val="clear" w:color="auto" w:fill="EEEEEE"/>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External</w:t>
            </w:r>
            <w:r w:rsidRPr="00782357">
              <w:rPr>
                <w:rFonts w:ascii="Verdana" w:eastAsia="Times New Roman" w:hAnsi="Verdana" w:cs="Times New Roman"/>
                <w:color w:val="333333"/>
                <w:sz w:val="17"/>
                <w:szCs w:val="17"/>
                <w:lang w:eastAsia="en-IN"/>
              </w:rPr>
              <w:t> defines as applicants external to UNDP and to the UN Common system, including UNDP non-staff.</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Brand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UNDP</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Practice Area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Resilience and Climate Change</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Application Deadline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21-Aug-17</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Type of Contract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Individual Contract</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Post Type and Level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National Consultant</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Current status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Saved as Draft</w:t>
            </w:r>
            <w:r w:rsidRPr="00782357">
              <w:rPr>
                <w:rFonts w:ascii="Verdana" w:eastAsia="Times New Roman" w:hAnsi="Verdana" w:cs="Times New Roman"/>
                <w:color w:val="333333"/>
                <w:sz w:val="17"/>
                <w:szCs w:val="17"/>
                <w:lang w:eastAsia="en-IN"/>
              </w:rPr>
              <w:t xml:space="preserve"> by </w:t>
            </w:r>
            <w:proofErr w:type="spellStart"/>
            <w:r w:rsidRPr="00782357">
              <w:rPr>
                <w:rFonts w:ascii="Verdana" w:eastAsia="Times New Roman" w:hAnsi="Verdana" w:cs="Times New Roman"/>
                <w:color w:val="333333"/>
                <w:sz w:val="17"/>
                <w:szCs w:val="17"/>
                <w:lang w:eastAsia="en-IN"/>
              </w:rPr>
              <w:t>ic.india</w:t>
            </w:r>
            <w:proofErr w:type="spellEnd"/>
            <w:r w:rsidRPr="00782357">
              <w:rPr>
                <w:rFonts w:ascii="Verdana" w:eastAsia="Times New Roman" w:hAnsi="Verdana" w:cs="Times New Roman"/>
                <w:color w:val="333333"/>
                <w:sz w:val="17"/>
                <w:szCs w:val="17"/>
                <w:lang w:eastAsia="en-IN"/>
              </w:rPr>
              <w:t xml:space="preserve"> on 11-Aug-17 @ 05:34:AM</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rsidR="00782357" w:rsidRPr="00782357" w:rsidRDefault="00782357" w:rsidP="00782357">
            <w:pPr>
              <w:spacing w:after="0" w:line="240" w:lineRule="auto"/>
              <w:jc w:val="right"/>
              <w:rPr>
                <w:rFonts w:ascii="Verdana" w:eastAsia="Times New Roman" w:hAnsi="Verdana" w:cs="Times New Roman"/>
                <w:color w:val="333333"/>
                <w:sz w:val="17"/>
                <w:szCs w:val="17"/>
                <w:lang w:eastAsia="en-IN"/>
              </w:rPr>
            </w:pPr>
            <w:bookmarkStart w:id="0" w:name="_GoBack"/>
            <w:bookmarkEnd w:id="0"/>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Duty Station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Home based with travel as per assignment, INDIA</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Languages Required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English   </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Starting Date :</w:t>
            </w:r>
            <w:r w:rsidRPr="00782357">
              <w:rPr>
                <w:rFonts w:ascii="Verdana" w:eastAsia="Times New Roman" w:hAnsi="Verdana" w:cs="Times New Roman"/>
                <w:color w:val="333333"/>
                <w:sz w:val="17"/>
                <w:szCs w:val="17"/>
                <w:lang w:eastAsia="en-IN"/>
              </w:rPr>
              <w:br/>
              <w:t>(date when the selected candidate is expected to start)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28-Aug-2017</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Duration of Initial Contract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30 working days spread over two months.</w:t>
            </w:r>
          </w:p>
        </w:tc>
      </w:tr>
      <w:tr w:rsidR="00782357" w:rsidRPr="00782357" w:rsidTr="00782357">
        <w:tc>
          <w:tcPr>
            <w:tcW w:w="0" w:type="auto"/>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Expected Duration of Assignment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Background:</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In accordance with UNDP and GEF M&amp;E policies and procedures, all full and medium-sized UNDP support GEF financed projects are required to undergo a terminal evaluation upon completion of implementation. These terms of reference (TOR) sets out the expectations for a Terminal Evaluation (TE) of the</w:t>
            </w:r>
            <w:r w:rsidRPr="00782357">
              <w:rPr>
                <w:rFonts w:ascii="Verdana" w:eastAsia="Times New Roman" w:hAnsi="Verdana" w:cs="Times New Roman"/>
                <w:i/>
                <w:iCs/>
                <w:color w:val="333333"/>
                <w:sz w:val="17"/>
                <w:szCs w:val="17"/>
                <w:lang w:eastAsia="en-IN"/>
              </w:rPr>
              <w:t> Market development and Promotion of Solar Concentrator based Process Heat Applications in India – CSH India (Concentrating Solar Heat Applications</w:t>
            </w:r>
            <w:r w:rsidRPr="00782357">
              <w:rPr>
                <w:rFonts w:ascii="Verdana" w:eastAsia="Times New Roman" w:hAnsi="Verdana" w:cs="Times New Roman"/>
                <w:color w:val="333333"/>
                <w:sz w:val="17"/>
                <w:szCs w:val="17"/>
                <w:lang w:eastAsia="en-IN"/>
              </w:rPr>
              <w:t>) (PIMS 4284).</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Kindly refer to detailed Terms of Reference for details. Online link has been given at the bottom. </w:t>
            </w:r>
            <w:r w:rsidRPr="00782357">
              <w:rPr>
                <w:rFonts w:ascii="Verdana" w:eastAsia="Times New Roman" w:hAnsi="Verdana" w:cs="Times New Roman"/>
                <w:color w:val="333333"/>
                <w:sz w:val="17"/>
                <w:szCs w:val="17"/>
                <w:lang w:eastAsia="en-IN"/>
              </w:rPr>
              <w:t> </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Description of Responsibilities :</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The overall goal of this GEF-UNDP-MNRE project is the reduction of GHG emissions from low and medium temperature process heat applications in India through the use of CSH systems. The project objective is increased use and promotion of CSH systems for low and medium temperature process heat applications, which was envisaged to be achieved by the integrated removal of the key barriers that prevent the wider adoption of CSH technologies in India. The project was designed so as to complement the ongoing effort of MNRE to promote the use of Solar Concentrators for process heat applications by overcoming various identified existing barriers (in technology, awareness, capacity, market and financial) so as to enable it to position the Indian CSH industry for further on-going sustained growth after the end of this project. The main objective was to increase the use and promotion of CSH systems for low and medium temperature process heat applications. The overall project objective was to reduce the GHG emission reduction of the order of 32,900 tCO2 equivalent through technical support for setting up demonstration and replication projects cumulating to 45,000 m2 collector area. This was envisaged to be achieved by tripling the annual sales to 15,000 m2 per year during the project period of five years i.e. by 2017 across India.</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The four key envisaged outcomes form the project were</w:t>
            </w:r>
          </w:p>
          <w:p w:rsidR="00782357" w:rsidRPr="00782357" w:rsidRDefault="00782357" w:rsidP="00782357">
            <w:pPr>
              <w:numPr>
                <w:ilvl w:val="0"/>
                <w:numId w:val="1"/>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Technical capacity development;</w:t>
            </w:r>
          </w:p>
          <w:p w:rsidR="00782357" w:rsidRPr="00782357" w:rsidRDefault="00782357" w:rsidP="00782357">
            <w:pPr>
              <w:numPr>
                <w:ilvl w:val="0"/>
                <w:numId w:val="1"/>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lastRenderedPageBreak/>
              <w:t>Awareness enhancement and capacity building;</w:t>
            </w:r>
          </w:p>
          <w:p w:rsidR="00782357" w:rsidRPr="00782357" w:rsidRDefault="00782357" w:rsidP="00782357">
            <w:pPr>
              <w:numPr>
                <w:ilvl w:val="0"/>
                <w:numId w:val="1"/>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Pilot demonstration of CSH technologies for various applications and</w:t>
            </w:r>
          </w:p>
          <w:p w:rsidR="00782357" w:rsidRPr="00782357" w:rsidRDefault="00782357" w:rsidP="00782357">
            <w:pPr>
              <w:numPr>
                <w:ilvl w:val="0"/>
                <w:numId w:val="1"/>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Sustainable financial approach in the adoption of CSH technologies and applications.</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 </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lastRenderedPageBreak/>
              <w:t>Competencies :</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Functional Competencies:</w:t>
            </w:r>
          </w:p>
          <w:p w:rsidR="00782357" w:rsidRPr="00782357" w:rsidRDefault="00782357" w:rsidP="00782357">
            <w:pPr>
              <w:numPr>
                <w:ilvl w:val="0"/>
                <w:numId w:val="2"/>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Highly knowledgeable of participatory monitoring, review and evaluation processes, and experience in review and evaluation of technical assistance projects with major donor agencies;</w:t>
            </w:r>
          </w:p>
          <w:p w:rsidR="00782357" w:rsidRPr="00782357" w:rsidRDefault="00782357" w:rsidP="00782357">
            <w:pPr>
              <w:numPr>
                <w:ilvl w:val="0"/>
                <w:numId w:val="2"/>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Familiar with solar energy policies, solar thermal technologies and renewable and solar thermal projects in India and abroad through management and / or implementation or through consultancies in review and evaluation of donor funded projects.</w:t>
            </w:r>
          </w:p>
          <w:p w:rsidR="00782357" w:rsidRPr="00782357" w:rsidRDefault="00782357" w:rsidP="00782357">
            <w:pPr>
              <w:numPr>
                <w:ilvl w:val="0"/>
                <w:numId w:val="2"/>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Understanding of CO2 emission reduction calculations (including IPCC, GEF procedure), especially from the energy audit and implementation of its recommendations, that contribute to global benefits.</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Core Competencies:</w:t>
            </w:r>
          </w:p>
          <w:p w:rsidR="00782357" w:rsidRPr="00782357" w:rsidRDefault="00782357" w:rsidP="00782357">
            <w:pPr>
              <w:numPr>
                <w:ilvl w:val="0"/>
                <w:numId w:val="3"/>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Ability and experience to work with multi-disciplinary and national teams, and deliver quality reports within the given time. Writing and communication will be in English, and he/she must have excellent communication skills in English. The consultant must bring his/her own computer/ laptop and related equipment.</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E6E6E6"/>
            <w:tcMar>
              <w:top w:w="75" w:type="dxa"/>
              <w:left w:w="75" w:type="dxa"/>
              <w:bottom w:w="75" w:type="dxa"/>
              <w:right w:w="75" w:type="dxa"/>
            </w:tcMar>
            <w:hideMark/>
          </w:tcPr>
          <w:p w:rsidR="00782357" w:rsidRPr="00782357" w:rsidRDefault="00782357" w:rsidP="00782357">
            <w:pPr>
              <w:spacing w:after="0"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Qualifications :</w:t>
            </w:r>
          </w:p>
        </w:tc>
      </w:tr>
      <w:tr w:rsidR="00782357" w:rsidRPr="00782357" w:rsidTr="00782357">
        <w:tc>
          <w:tcPr>
            <w:tcW w:w="0" w:type="auto"/>
            <w:gridSpan w:val="2"/>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Academic Qualification</w:t>
            </w:r>
            <w:r w:rsidRPr="00782357">
              <w:rPr>
                <w:rFonts w:ascii="Verdana" w:eastAsia="Times New Roman" w:hAnsi="Verdana" w:cs="Times New Roman"/>
                <w:color w:val="333333"/>
                <w:sz w:val="17"/>
                <w:szCs w:val="17"/>
                <w:lang w:eastAsia="en-IN"/>
              </w:rPr>
              <w:t>:</w:t>
            </w:r>
          </w:p>
          <w:p w:rsidR="00782357" w:rsidRPr="00782357" w:rsidRDefault="00782357" w:rsidP="00782357">
            <w:pPr>
              <w:numPr>
                <w:ilvl w:val="0"/>
                <w:numId w:val="4"/>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Master degree in relevant field.</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Professional Experience:</w:t>
            </w:r>
          </w:p>
          <w:p w:rsidR="00782357" w:rsidRPr="00782357" w:rsidRDefault="00782357" w:rsidP="00782357">
            <w:pPr>
              <w:numPr>
                <w:ilvl w:val="0"/>
                <w:numId w:val="5"/>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Professional background in project evaluation of renewable energy systems and technologies. Experience in solar thermal and/or solar concentrator would be desirable. A minimum of 15 years of relevant experience in renewable energy sector is essential. Experience of monitoring and evaluating donor driven projects (preferably GEF, World Bank, or UN); knowledge of renewable energy and thermal process heat MSME sector is desired. Should have been involved in at least two GEF project evaluation. </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Documents to be submitted:</w:t>
            </w:r>
          </w:p>
          <w:p w:rsidR="00782357" w:rsidRPr="00782357" w:rsidRDefault="00782357" w:rsidP="00782357">
            <w:pPr>
              <w:numPr>
                <w:ilvl w:val="0"/>
                <w:numId w:val="6"/>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 xml:space="preserve">As per detailed </w:t>
            </w:r>
            <w:proofErr w:type="spellStart"/>
            <w:r w:rsidRPr="00782357">
              <w:rPr>
                <w:rFonts w:ascii="Verdana" w:eastAsia="Times New Roman" w:hAnsi="Verdana" w:cs="Times New Roman"/>
                <w:color w:val="333333"/>
                <w:sz w:val="17"/>
                <w:szCs w:val="17"/>
                <w:lang w:eastAsia="en-IN"/>
              </w:rPr>
              <w:t>ToR</w:t>
            </w:r>
            <w:proofErr w:type="spellEnd"/>
            <w:r w:rsidRPr="00782357">
              <w:rPr>
                <w:rFonts w:ascii="Verdana" w:eastAsia="Times New Roman" w:hAnsi="Verdana" w:cs="Times New Roman"/>
                <w:color w:val="333333"/>
                <w:sz w:val="17"/>
                <w:szCs w:val="17"/>
                <w:lang w:eastAsia="en-IN"/>
              </w:rPr>
              <w:t>. </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Kindly note all the documents are to be in one file only as system allows only one attachment.</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Payment Schedule:</w:t>
            </w:r>
          </w:p>
          <w:p w:rsidR="00782357" w:rsidRPr="00782357" w:rsidRDefault="00782357" w:rsidP="00782357">
            <w:pPr>
              <w:numPr>
                <w:ilvl w:val="0"/>
                <w:numId w:val="7"/>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 xml:space="preserve">As per detailed </w:t>
            </w:r>
            <w:proofErr w:type="spellStart"/>
            <w:r w:rsidRPr="00782357">
              <w:rPr>
                <w:rFonts w:ascii="Verdana" w:eastAsia="Times New Roman" w:hAnsi="Verdana" w:cs="Times New Roman"/>
                <w:color w:val="333333"/>
                <w:sz w:val="17"/>
                <w:szCs w:val="17"/>
                <w:lang w:eastAsia="en-IN"/>
              </w:rPr>
              <w:t>ToR</w:t>
            </w:r>
            <w:proofErr w:type="spellEnd"/>
            <w:r w:rsidRPr="00782357">
              <w:rPr>
                <w:rFonts w:ascii="Verdana" w:eastAsia="Times New Roman" w:hAnsi="Verdana" w:cs="Times New Roman"/>
                <w:color w:val="333333"/>
                <w:sz w:val="17"/>
                <w:szCs w:val="17"/>
                <w:lang w:eastAsia="en-IN"/>
              </w:rPr>
              <w:t>.  </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b/>
                <w:bCs/>
                <w:color w:val="333333"/>
                <w:sz w:val="17"/>
                <w:szCs w:val="17"/>
                <w:lang w:eastAsia="en-IN"/>
              </w:rPr>
              <w:t>Evaluation Criteria:</w:t>
            </w:r>
          </w:p>
          <w:p w:rsidR="00782357" w:rsidRPr="00782357" w:rsidRDefault="00782357" w:rsidP="00782357">
            <w:pPr>
              <w:numPr>
                <w:ilvl w:val="0"/>
                <w:numId w:val="8"/>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 xml:space="preserve">As per detailed </w:t>
            </w:r>
            <w:proofErr w:type="spellStart"/>
            <w:r w:rsidRPr="00782357">
              <w:rPr>
                <w:rFonts w:ascii="Verdana" w:eastAsia="Times New Roman" w:hAnsi="Verdana" w:cs="Times New Roman"/>
                <w:color w:val="333333"/>
                <w:sz w:val="17"/>
                <w:szCs w:val="17"/>
                <w:lang w:eastAsia="en-IN"/>
              </w:rPr>
              <w:t>ToR</w:t>
            </w:r>
            <w:proofErr w:type="spellEnd"/>
            <w:r w:rsidRPr="00782357">
              <w:rPr>
                <w:rFonts w:ascii="Verdana" w:eastAsia="Times New Roman" w:hAnsi="Verdana" w:cs="Times New Roman"/>
                <w:color w:val="333333"/>
                <w:sz w:val="17"/>
                <w:szCs w:val="17"/>
                <w:lang w:eastAsia="en-IN"/>
              </w:rPr>
              <w:t>.</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lastRenderedPageBreak/>
              <w:t>Notes:</w:t>
            </w:r>
          </w:p>
          <w:p w:rsidR="00782357" w:rsidRPr="00782357" w:rsidRDefault="00782357" w:rsidP="00782357">
            <w:pPr>
              <w:numPr>
                <w:ilvl w:val="0"/>
                <w:numId w:val="9"/>
              </w:numPr>
              <w:spacing w:before="100" w:beforeAutospacing="1"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Any kind of miscellaneous charges i.e. internet, phone etc. would not be reimbursed; Tickets will be issued considering the most direct and economical option;</w:t>
            </w:r>
          </w:p>
          <w:p w:rsidR="00782357" w:rsidRPr="00782357" w:rsidRDefault="00782357" w:rsidP="00782357">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Individuals working with institutions may also apply, contract would be issued in the name of institution for the specific services of individual;</w:t>
            </w:r>
          </w:p>
          <w:p w:rsidR="00782357" w:rsidRPr="00782357" w:rsidRDefault="00782357" w:rsidP="00782357">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Please note proposals without financial proposal will not be considered;</w:t>
            </w:r>
          </w:p>
          <w:p w:rsidR="00782357" w:rsidRPr="00782357" w:rsidRDefault="00782357" w:rsidP="00782357">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CV ,Financial proposal and technical proposal have to be  clubbed in one file for uploading. Complete  Proposal has to be sent online only;</w:t>
            </w:r>
          </w:p>
          <w:p w:rsidR="00782357" w:rsidRPr="00782357" w:rsidRDefault="00782357" w:rsidP="00782357">
            <w:pPr>
              <w:numPr>
                <w:ilvl w:val="0"/>
                <w:numId w:val="9"/>
              </w:numPr>
              <w:spacing w:before="75" w:after="100" w:afterAutospacing="1" w:line="240" w:lineRule="auto"/>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The consultants must bring his/her own computing equipment.</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For any clarification please write to sandeep.sharma@undp.org</w:t>
            </w:r>
          </w:p>
          <w:p w:rsidR="00782357" w:rsidRPr="00782357" w:rsidRDefault="00782357" w:rsidP="00782357">
            <w:pPr>
              <w:spacing w:before="100" w:beforeAutospacing="1" w:after="100" w:afterAutospacing="1" w:line="215" w:lineRule="atLeast"/>
              <w:rPr>
                <w:rFonts w:ascii="Verdana" w:eastAsia="Times New Roman" w:hAnsi="Verdana" w:cs="Times New Roman"/>
                <w:color w:val="333333"/>
                <w:sz w:val="17"/>
                <w:szCs w:val="17"/>
                <w:lang w:eastAsia="en-IN"/>
              </w:rPr>
            </w:pPr>
            <w:r w:rsidRPr="00782357">
              <w:rPr>
                <w:rFonts w:ascii="Verdana" w:eastAsia="Times New Roman" w:hAnsi="Verdana" w:cs="Times New Roman"/>
                <w:color w:val="333333"/>
                <w:sz w:val="17"/>
                <w:szCs w:val="17"/>
                <w:lang w:eastAsia="en-IN"/>
              </w:rPr>
              <w:t xml:space="preserve">Kindly click on below link for detailed </w:t>
            </w:r>
            <w:proofErr w:type="spellStart"/>
            <w:r w:rsidRPr="00782357">
              <w:rPr>
                <w:rFonts w:ascii="Verdana" w:eastAsia="Times New Roman" w:hAnsi="Verdana" w:cs="Times New Roman"/>
                <w:color w:val="333333"/>
                <w:sz w:val="17"/>
                <w:szCs w:val="17"/>
                <w:lang w:eastAsia="en-IN"/>
              </w:rPr>
              <w:t>ToR</w:t>
            </w:r>
            <w:proofErr w:type="spellEnd"/>
            <w:r w:rsidRPr="00782357">
              <w:rPr>
                <w:rFonts w:ascii="Verdana" w:eastAsia="Times New Roman" w:hAnsi="Verdana" w:cs="Times New Roman"/>
                <w:color w:val="333333"/>
                <w:sz w:val="17"/>
                <w:szCs w:val="17"/>
                <w:lang w:eastAsia="en-IN"/>
              </w:rPr>
              <w:t>.</w:t>
            </w:r>
          </w:p>
        </w:tc>
      </w:tr>
    </w:tbl>
    <w:p w:rsidR="00806E6A" w:rsidRDefault="00806E6A"/>
    <w:sectPr w:rsidR="00806E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318D"/>
    <w:multiLevelType w:val="multilevel"/>
    <w:tmpl w:val="44D4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0400E"/>
    <w:multiLevelType w:val="multilevel"/>
    <w:tmpl w:val="4E06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63D95"/>
    <w:multiLevelType w:val="multilevel"/>
    <w:tmpl w:val="94AE6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B4BC1"/>
    <w:multiLevelType w:val="multilevel"/>
    <w:tmpl w:val="E46E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94EA2"/>
    <w:multiLevelType w:val="multilevel"/>
    <w:tmpl w:val="AAD0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919FA"/>
    <w:multiLevelType w:val="multilevel"/>
    <w:tmpl w:val="9C32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F67EFE"/>
    <w:multiLevelType w:val="multilevel"/>
    <w:tmpl w:val="606A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0371A"/>
    <w:multiLevelType w:val="multilevel"/>
    <w:tmpl w:val="21E2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71774F"/>
    <w:multiLevelType w:val="multilevel"/>
    <w:tmpl w:val="D32A7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5"/>
  </w:num>
  <w:num w:numId="4">
    <w:abstractNumId w:val="4"/>
  </w:num>
  <w:num w:numId="5">
    <w:abstractNumId w:val="3"/>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731"/>
    <w:rsid w:val="00782357"/>
    <w:rsid w:val="00806E6A"/>
    <w:rsid w:val="00860161"/>
    <w:rsid w:val="00D2373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1D4D8-F837-408D-A09E-DCA840B5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82357"/>
    <w:rPr>
      <w:b/>
      <w:bCs/>
    </w:rPr>
  </w:style>
  <w:style w:type="character" w:styleId="Hyperlink">
    <w:name w:val="Hyperlink"/>
    <w:basedOn w:val="DefaultParagraphFont"/>
    <w:uiPriority w:val="99"/>
    <w:semiHidden/>
    <w:unhideWhenUsed/>
    <w:rsid w:val="00782357"/>
    <w:rPr>
      <w:color w:val="0000FF"/>
      <w:u w:val="single"/>
    </w:rPr>
  </w:style>
  <w:style w:type="paragraph" w:styleId="z-TopofForm">
    <w:name w:val="HTML Top of Form"/>
    <w:basedOn w:val="Normal"/>
    <w:next w:val="Normal"/>
    <w:link w:val="z-TopofFormChar"/>
    <w:hidden/>
    <w:uiPriority w:val="99"/>
    <w:semiHidden/>
    <w:unhideWhenUsed/>
    <w:rsid w:val="00782357"/>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782357"/>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semiHidden/>
    <w:unhideWhenUsed/>
    <w:rsid w:val="00782357"/>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782357"/>
    <w:rPr>
      <w:rFonts w:ascii="Arial" w:eastAsia="Times New Roman" w:hAnsi="Arial" w:cs="Arial"/>
      <w:vanish/>
      <w:sz w:val="16"/>
      <w:szCs w:val="16"/>
      <w:lang w:eastAsia="en-IN"/>
    </w:rPr>
  </w:style>
  <w:style w:type="paragraph" w:styleId="NormalWeb">
    <w:name w:val="Normal (Web)"/>
    <w:basedOn w:val="Normal"/>
    <w:uiPriority w:val="99"/>
    <w:semiHidden/>
    <w:unhideWhenUsed/>
    <w:rsid w:val="0078235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7823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374977">
      <w:bodyDiv w:val="1"/>
      <w:marLeft w:val="0"/>
      <w:marRight w:val="0"/>
      <w:marTop w:val="0"/>
      <w:marBottom w:val="0"/>
      <w:divBdr>
        <w:top w:val="none" w:sz="0" w:space="0" w:color="auto"/>
        <w:left w:val="none" w:sz="0" w:space="0" w:color="auto"/>
        <w:bottom w:val="none" w:sz="0" w:space="0" w:color="auto"/>
        <w:right w:val="none" w:sz="0" w:space="0" w:color="auto"/>
      </w:divBdr>
      <w:divsChild>
        <w:div w:id="161239294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Sharma</dc:creator>
  <cp:keywords/>
  <dc:description/>
  <cp:lastModifiedBy>Sandeep Sharma</cp:lastModifiedBy>
  <cp:revision>2</cp:revision>
  <dcterms:created xsi:type="dcterms:W3CDTF">2017-08-11T10:04:00Z</dcterms:created>
  <dcterms:modified xsi:type="dcterms:W3CDTF">2017-08-11T10:05:00Z</dcterms:modified>
</cp:coreProperties>
</file>