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48286361"/>
        <w:docPartObj>
          <w:docPartGallery w:val="Cover Pages"/>
          <w:docPartUnique/>
        </w:docPartObj>
      </w:sdtPr>
      <w:sdtEndPr>
        <w:rPr>
          <w:rFonts w:ascii="Arial" w:hAnsi="Arial" w:cs="Arial"/>
        </w:rPr>
      </w:sdtEndPr>
      <w:sdtContent>
        <w:p w14:paraId="765C3478" w14:textId="77777777" w:rsidR="00842E83" w:rsidRPr="005E4DE7" w:rsidRDefault="00842E83" w:rsidP="00842E83">
          <w:pPr>
            <w:spacing w:after="0" w:line="240" w:lineRule="auto"/>
            <w:rPr>
              <w:rFonts w:ascii="Arial Narrow" w:eastAsia="Times New Roman" w:hAnsi="Arial Narrow" w:cs="Lucida Grande CY"/>
              <w:b/>
              <w:bCs/>
              <w:sz w:val="20"/>
              <w:szCs w:val="20"/>
              <w:lang w:eastAsia="fr-FR"/>
            </w:rPr>
          </w:pPr>
          <w:r w:rsidRPr="005E4DE7">
            <w:rPr>
              <w:rFonts w:ascii="Arial Narrow" w:eastAsia="Times New Roman" w:hAnsi="Arial Narrow" w:cs="Lucida Grande CY"/>
              <w:b/>
              <w:bCs/>
              <w:sz w:val="20"/>
              <w:szCs w:val="20"/>
              <w:lang w:eastAsia="fr-FR"/>
            </w:rPr>
            <w:t xml:space="preserve">MINISTERE DE L’ENVIRONNEMENT,                                                                            </w:t>
          </w:r>
          <w:r w:rsidRPr="005E4DE7">
            <w:rPr>
              <w:rFonts w:ascii="Arial Narrow" w:eastAsia="Times New Roman" w:hAnsi="Arial Narrow" w:cs="Arial"/>
              <w:b/>
              <w:bCs/>
              <w:sz w:val="20"/>
              <w:szCs w:val="20"/>
              <w:lang w:eastAsia="fr-FR"/>
            </w:rPr>
            <w:t>REPUBLIQUE DU MALI</w:t>
          </w:r>
        </w:p>
        <w:p w14:paraId="4A55E8B6" w14:textId="77777777" w:rsidR="00842E83" w:rsidRPr="005E4DE7" w:rsidRDefault="00842E83" w:rsidP="00842E83">
          <w:pPr>
            <w:keepNext/>
            <w:spacing w:after="0" w:line="240" w:lineRule="auto"/>
            <w:outlineLvl w:val="0"/>
            <w:rPr>
              <w:rFonts w:ascii="Arial Narrow" w:eastAsia="Times New Roman" w:hAnsi="Arial Narrow" w:cs="Times New Roman"/>
              <w:b/>
              <w:bCs/>
              <w:sz w:val="20"/>
              <w:szCs w:val="20"/>
              <w:lang w:eastAsia="fr-FR"/>
            </w:rPr>
          </w:pPr>
          <w:r w:rsidRPr="005E4DE7">
            <w:rPr>
              <w:rFonts w:ascii="Arial Narrow" w:eastAsia="Times New Roman" w:hAnsi="Arial Narrow" w:cs="Lucida Grande CY"/>
              <w:b/>
              <w:bCs/>
              <w:noProof/>
              <w:sz w:val="20"/>
              <w:szCs w:val="20"/>
              <w:lang w:eastAsia="fr-FR"/>
            </w:rPr>
            <w:drawing>
              <wp:anchor distT="0" distB="0" distL="114300" distR="114300" simplePos="0" relativeHeight="251661312" behindDoc="0" locked="0" layoutInCell="1" allowOverlap="1" wp14:anchorId="629B37C0" wp14:editId="77B6A813">
                <wp:simplePos x="0" y="0"/>
                <wp:positionH relativeFrom="column">
                  <wp:posOffset>4109720</wp:posOffset>
                </wp:positionH>
                <wp:positionV relativeFrom="paragraph">
                  <wp:posOffset>54610</wp:posOffset>
                </wp:positionV>
                <wp:extent cx="949960" cy="676275"/>
                <wp:effectExtent l="0" t="0" r="2540" b="9525"/>
                <wp:wrapThrough wrapText="bothSides">
                  <wp:wrapPolygon edited="0">
                    <wp:start x="0" y="0"/>
                    <wp:lineTo x="0" y="21296"/>
                    <wp:lineTo x="21225" y="21296"/>
                    <wp:lineTo x="21225" y="0"/>
                    <wp:lineTo x="0" y="0"/>
                  </wp:wrapPolygon>
                </wp:wrapThrough>
                <wp:docPr id="4" name="Image 4" descr="Description : Sabine:Users:Sabine:Desktop: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Sabine:Users:Sabine:Desktop:mal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60" cy="676275"/>
                        </a:xfrm>
                        <a:prstGeom prst="rect">
                          <a:avLst/>
                        </a:prstGeom>
                        <a:noFill/>
                        <a:ln>
                          <a:noFill/>
                        </a:ln>
                      </pic:spPr>
                    </pic:pic>
                  </a:graphicData>
                </a:graphic>
              </wp:anchor>
            </w:drawing>
          </w:r>
          <w:r w:rsidRPr="005E4DE7">
            <w:rPr>
              <w:rFonts w:ascii="Arial Narrow" w:eastAsia="Times New Roman" w:hAnsi="Arial Narrow" w:cs="Lucida Grande CY"/>
              <w:b/>
              <w:bCs/>
              <w:sz w:val="20"/>
              <w:szCs w:val="20"/>
              <w:lang w:eastAsia="fr-FR"/>
            </w:rPr>
            <w:t>DE L’ASSAINISSEMENT</w:t>
          </w:r>
          <w:r w:rsidRPr="005E4DE7">
            <w:rPr>
              <w:rFonts w:ascii="Arial Narrow" w:eastAsia="Times New Roman" w:hAnsi="Arial Narrow" w:cs="Times New Roman"/>
              <w:b/>
              <w:bCs/>
              <w:sz w:val="20"/>
              <w:szCs w:val="20"/>
              <w:lang w:eastAsia="fr-FR"/>
            </w:rPr>
            <w:t xml:space="preserve">ET DU </w:t>
          </w:r>
        </w:p>
        <w:p w14:paraId="5CCD778A" w14:textId="77777777" w:rsidR="00842E83" w:rsidRPr="005E4DE7" w:rsidRDefault="00842E83" w:rsidP="00842E83">
          <w:pPr>
            <w:keepNext/>
            <w:spacing w:after="0" w:line="240" w:lineRule="auto"/>
            <w:outlineLvl w:val="0"/>
            <w:rPr>
              <w:rFonts w:ascii="Arial Narrow" w:eastAsia="Times New Roman" w:hAnsi="Arial Narrow" w:cs="Times New Roman"/>
              <w:b/>
              <w:bCs/>
              <w:sz w:val="20"/>
              <w:szCs w:val="20"/>
              <w:lang w:eastAsia="fr-FR"/>
            </w:rPr>
          </w:pPr>
          <w:r w:rsidRPr="005E4DE7">
            <w:rPr>
              <w:rFonts w:ascii="Arial Narrow" w:eastAsia="Times New Roman" w:hAnsi="Arial Narrow" w:cs="Times New Roman"/>
              <w:b/>
              <w:bCs/>
              <w:sz w:val="20"/>
              <w:szCs w:val="20"/>
              <w:lang w:eastAsia="fr-FR"/>
            </w:rPr>
            <w:t xml:space="preserve">DEVELOPPEMENT DURABLE                                                                               </w:t>
          </w:r>
        </w:p>
        <w:p w14:paraId="516FD8C6" w14:textId="77777777" w:rsidR="00842E83" w:rsidRPr="005E4DE7" w:rsidRDefault="00903C5E" w:rsidP="00842E83">
          <w:pPr>
            <w:keepNext/>
            <w:spacing w:after="0" w:line="240" w:lineRule="auto"/>
            <w:outlineLvl w:val="0"/>
            <w:rPr>
              <w:rFonts w:ascii="Arial Narrow" w:eastAsia="Times New Roman" w:hAnsi="Arial Narrow" w:cs="Times New Roman"/>
              <w:b/>
              <w:bCs/>
              <w:sz w:val="20"/>
              <w:szCs w:val="20"/>
              <w:lang w:eastAsia="fr-FR"/>
            </w:rPr>
          </w:pPr>
          <w:r>
            <w:rPr>
              <w:rFonts w:ascii="Arial Narrow" w:eastAsia="Times New Roman" w:hAnsi="Arial Narrow" w:cs="Times New Roman"/>
              <w:b/>
              <w:noProof/>
              <w:sz w:val="20"/>
              <w:szCs w:val="20"/>
              <w:lang w:eastAsia="fr-FR"/>
            </w:rPr>
            <mc:AlternateContent>
              <mc:Choice Requires="wps">
                <w:drawing>
                  <wp:anchor distT="4294967292" distB="4294967292" distL="114300" distR="114300" simplePos="0" relativeHeight="251659264" behindDoc="0" locked="0" layoutInCell="1" allowOverlap="1" wp14:anchorId="355ACD40" wp14:editId="7780DCE6">
                    <wp:simplePos x="0" y="0"/>
                    <wp:positionH relativeFrom="column">
                      <wp:posOffset>271780</wp:posOffset>
                    </wp:positionH>
                    <wp:positionV relativeFrom="paragraph">
                      <wp:posOffset>118744</wp:posOffset>
                    </wp:positionV>
                    <wp:extent cx="600075" cy="0"/>
                    <wp:effectExtent l="0" t="19050" r="28575" b="19050"/>
                    <wp:wrapNone/>
                    <wp:docPr id="5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4871" id="Line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4pt,9.35pt" to="6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Ub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" strokeweight="2.25pt"/>
                </w:pict>
              </mc:Fallback>
            </mc:AlternateContent>
          </w:r>
        </w:p>
        <w:p w14:paraId="4ADC167F" w14:textId="77777777" w:rsidR="00842E83" w:rsidRPr="005E4DE7" w:rsidRDefault="00842E83" w:rsidP="00842E83">
          <w:pPr>
            <w:spacing w:after="0" w:line="240" w:lineRule="auto"/>
            <w:rPr>
              <w:rFonts w:ascii="Arial Narrow" w:eastAsia="Times New Roman" w:hAnsi="Arial Narrow" w:cs="Times New Roman"/>
              <w:b/>
              <w:sz w:val="20"/>
              <w:szCs w:val="20"/>
              <w:lang w:eastAsia="fr-FR"/>
            </w:rPr>
          </w:pPr>
          <w:r w:rsidRPr="005E4DE7">
            <w:rPr>
              <w:rFonts w:ascii="Arial Narrow" w:eastAsia="Times New Roman" w:hAnsi="Arial Narrow" w:cs="Times New Roman"/>
              <w:b/>
              <w:sz w:val="20"/>
              <w:szCs w:val="20"/>
              <w:lang w:eastAsia="fr-FR"/>
            </w:rPr>
            <w:t xml:space="preserve">Agence de l’Environnement et du </w:t>
          </w:r>
        </w:p>
        <w:p w14:paraId="7857D58F" w14:textId="77777777" w:rsidR="00842E83" w:rsidRPr="005E4DE7" w:rsidRDefault="00842E83" w:rsidP="00842E83">
          <w:pPr>
            <w:keepNext/>
            <w:spacing w:after="0" w:line="240" w:lineRule="auto"/>
            <w:outlineLvl w:val="0"/>
            <w:rPr>
              <w:rFonts w:ascii="Arial Narrow" w:eastAsia="Times New Roman" w:hAnsi="Arial Narrow" w:cs="Times New Roman"/>
              <w:b/>
              <w:sz w:val="20"/>
              <w:szCs w:val="20"/>
              <w:lang w:eastAsia="fr-FR"/>
            </w:rPr>
          </w:pPr>
          <w:r w:rsidRPr="005E4DE7">
            <w:rPr>
              <w:rFonts w:ascii="Arial Narrow" w:eastAsia="Times New Roman" w:hAnsi="Arial Narrow" w:cs="Times New Roman"/>
              <w:b/>
              <w:sz w:val="20"/>
              <w:szCs w:val="20"/>
              <w:lang w:eastAsia="fr-FR"/>
            </w:rPr>
            <w:t xml:space="preserve">Développement Durable (AEDD)                                                                                 </w:t>
          </w:r>
        </w:p>
        <w:p w14:paraId="5CA8BD78" w14:textId="77777777" w:rsidR="00842E83" w:rsidRPr="005E4DE7" w:rsidRDefault="00842E83" w:rsidP="00842E83">
          <w:pPr>
            <w:keepNext/>
            <w:spacing w:after="0" w:line="240" w:lineRule="auto"/>
            <w:outlineLvl w:val="0"/>
            <w:rPr>
              <w:rFonts w:ascii="Arial Narrow" w:eastAsia="Times New Roman" w:hAnsi="Arial Narrow" w:cs="Times New Roman"/>
              <w:b/>
              <w:bCs/>
              <w:sz w:val="20"/>
              <w:szCs w:val="20"/>
              <w:lang w:eastAsia="fr-FR"/>
            </w:rPr>
          </w:pPr>
          <w:r w:rsidRPr="005E4DE7">
            <w:rPr>
              <w:rFonts w:ascii="Arial Narrow" w:eastAsia="Times New Roman" w:hAnsi="Arial Narrow" w:cs="Times New Roman"/>
              <w:b/>
              <w:sz w:val="20"/>
              <w:szCs w:val="20"/>
              <w:lang w:eastAsia="fr-FR"/>
            </w:rPr>
            <w:t xml:space="preserve">                                                                                                                                       Un Peuple-un But –une Foi</w:t>
          </w:r>
          <w:r w:rsidR="00903C5E">
            <w:rPr>
              <w:rFonts w:ascii="Arial Narrow" w:eastAsia="Times New Roman" w:hAnsi="Arial Narrow" w:cs="Times New Roman"/>
              <w:i/>
              <w:iCs/>
              <w:noProof/>
              <w:sz w:val="20"/>
              <w:szCs w:val="20"/>
              <w:lang w:eastAsia="fr-FR"/>
            </w:rPr>
            <mc:AlternateContent>
              <mc:Choice Requires="wps">
                <w:drawing>
                  <wp:anchor distT="4294967293" distB="4294967293" distL="114300" distR="114300" simplePos="0" relativeHeight="251660288" behindDoc="0" locked="0" layoutInCell="1" allowOverlap="1" wp14:anchorId="25A75CCA" wp14:editId="209F8754">
                    <wp:simplePos x="0" y="0"/>
                    <wp:positionH relativeFrom="column">
                      <wp:posOffset>271780</wp:posOffset>
                    </wp:positionH>
                    <wp:positionV relativeFrom="paragraph">
                      <wp:posOffset>136524</wp:posOffset>
                    </wp:positionV>
                    <wp:extent cx="600075" cy="0"/>
                    <wp:effectExtent l="0" t="1905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569D"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pt,10.75pt" to="68.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" strokeweight="2.25pt"/>
                </w:pict>
              </mc:Fallback>
            </mc:AlternateContent>
          </w:r>
        </w:p>
        <w:p w14:paraId="50797B6F" w14:textId="77777777" w:rsidR="00842E83" w:rsidRPr="005E4DE7" w:rsidRDefault="00842E83" w:rsidP="00842E83">
          <w:pPr>
            <w:keepNext/>
            <w:spacing w:after="0" w:line="240" w:lineRule="auto"/>
            <w:outlineLvl w:val="0"/>
            <w:rPr>
              <w:rFonts w:ascii="Arial Narrow" w:eastAsia="Times New Roman" w:hAnsi="Arial Narrow" w:cs="Arial"/>
              <w:b/>
              <w:sz w:val="20"/>
              <w:szCs w:val="20"/>
              <w:lang w:eastAsia="fr-FR"/>
            </w:rPr>
          </w:pPr>
        </w:p>
        <w:p w14:paraId="5F813F2B" w14:textId="77777777" w:rsidR="00842E83" w:rsidRPr="005E4DE7" w:rsidRDefault="00842E83" w:rsidP="00842E83">
          <w:pPr>
            <w:spacing w:after="0" w:line="240" w:lineRule="auto"/>
            <w:rPr>
              <w:rFonts w:ascii="Arial Narrow" w:eastAsia="Times New Roman" w:hAnsi="Arial Narrow" w:cs="Times New Roman"/>
              <w:b/>
              <w:sz w:val="20"/>
              <w:szCs w:val="20"/>
              <w:lang w:eastAsia="fr-FR"/>
            </w:rPr>
          </w:pPr>
          <w:r w:rsidRPr="005E4DE7">
            <w:rPr>
              <w:rFonts w:ascii="Arial Narrow" w:eastAsia="Times New Roman" w:hAnsi="Arial Narrow" w:cs="Times New Roman"/>
              <w:b/>
              <w:sz w:val="20"/>
              <w:szCs w:val="20"/>
              <w:lang w:eastAsia="fr-FR"/>
            </w:rPr>
            <w:t xml:space="preserve">     Projet Mali FEMMES</w:t>
          </w:r>
        </w:p>
        <w:p w14:paraId="7C613965" w14:textId="77777777" w:rsidR="00842E83" w:rsidRPr="005E4DE7" w:rsidRDefault="00903C5E" w:rsidP="00842E83">
          <w:pPr>
            <w:keepNext/>
            <w:spacing w:after="0" w:line="240" w:lineRule="auto"/>
            <w:outlineLvl w:val="0"/>
            <w:rPr>
              <w:rFonts w:ascii="Arial Narrow" w:eastAsia="Times New Roman" w:hAnsi="Arial Narrow" w:cs="Arial"/>
              <w:b/>
              <w:sz w:val="20"/>
              <w:szCs w:val="20"/>
              <w:lang w:eastAsia="fr-FR"/>
            </w:rPr>
          </w:pPr>
          <w:r>
            <w:rPr>
              <w:rFonts w:ascii="Arial Narrow" w:eastAsia="Times New Roman" w:hAnsi="Arial Narrow" w:cs="Times New Roman"/>
              <w:b/>
              <w:noProof/>
              <w:sz w:val="20"/>
              <w:szCs w:val="20"/>
              <w:lang w:eastAsia="fr-FR"/>
            </w:rPr>
            <mc:AlternateContent>
              <mc:Choice Requires="wps">
                <w:drawing>
                  <wp:anchor distT="4294967292" distB="4294967292" distL="114300" distR="114300" simplePos="0" relativeHeight="251663360" behindDoc="0" locked="0" layoutInCell="1" allowOverlap="1" wp14:anchorId="2317621B" wp14:editId="531B6F50">
                    <wp:simplePos x="0" y="0"/>
                    <wp:positionH relativeFrom="column">
                      <wp:posOffset>224155</wp:posOffset>
                    </wp:positionH>
                    <wp:positionV relativeFrom="paragraph">
                      <wp:posOffset>67944</wp:posOffset>
                    </wp:positionV>
                    <wp:extent cx="590550" cy="0"/>
                    <wp:effectExtent l="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ECEC" id="Line 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65pt,5.35pt" to="6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3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" strokeweight="2.25pt"/>
                </w:pict>
              </mc:Fallback>
            </mc:AlternateContent>
          </w:r>
        </w:p>
        <w:p w14:paraId="38E3E3A9" w14:textId="77777777" w:rsidR="00842E83" w:rsidRPr="005E4DE7" w:rsidRDefault="00842E83" w:rsidP="00842E83">
          <w:pPr>
            <w:keepNext/>
            <w:spacing w:after="0" w:line="240" w:lineRule="auto"/>
            <w:outlineLvl w:val="0"/>
            <w:rPr>
              <w:rFonts w:ascii="Arial Narrow" w:eastAsia="Times New Roman" w:hAnsi="Arial Narrow" w:cs="Arial"/>
              <w:b/>
              <w:sz w:val="20"/>
              <w:szCs w:val="20"/>
              <w:lang w:eastAsia="fr-FR"/>
            </w:rPr>
          </w:pPr>
          <w:r w:rsidRPr="005E4DE7">
            <w:rPr>
              <w:rFonts w:ascii="Footlight MT Light" w:eastAsia="+mn-ea" w:hAnsi="Footlight MT Light" w:cs="+mn-cs"/>
              <w:b/>
              <w:noProof/>
              <w:color w:val="000000" w:themeColor="text1"/>
              <w:kern w:val="24"/>
              <w:sz w:val="36"/>
              <w:szCs w:val="36"/>
              <w:lang w:eastAsia="fr-FR"/>
            </w:rPr>
            <w:drawing>
              <wp:inline distT="0" distB="0" distL="0" distR="0" wp14:anchorId="5E8A312B" wp14:editId="768D280B">
                <wp:extent cx="2038350" cy="1104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569" cy="1111523"/>
                        </a:xfrm>
                        <a:prstGeom prst="rect">
                          <a:avLst/>
                        </a:prstGeom>
                        <a:noFill/>
                        <a:ln>
                          <a:noFill/>
                        </a:ln>
                      </pic:spPr>
                    </pic:pic>
                  </a:graphicData>
                </a:graphic>
              </wp:inline>
            </w:drawing>
          </w:r>
        </w:p>
        <w:p w14:paraId="19A18990" w14:textId="77777777" w:rsidR="00842E83" w:rsidRPr="005E4DE7" w:rsidRDefault="00842E83" w:rsidP="00842E83">
          <w:pPr>
            <w:keepNext/>
            <w:spacing w:after="0" w:line="240" w:lineRule="auto"/>
            <w:outlineLvl w:val="0"/>
            <w:rPr>
              <w:rFonts w:ascii="Arial Narrow" w:eastAsia="Times New Roman" w:hAnsi="Arial Narrow" w:cs="Times New Roman"/>
              <w:b/>
              <w:noProof/>
              <w:sz w:val="20"/>
              <w:szCs w:val="20"/>
              <w:lang w:eastAsia="fr-FR"/>
            </w:rPr>
          </w:pPr>
        </w:p>
        <w:p w14:paraId="65271182" w14:textId="77777777" w:rsidR="00842E83" w:rsidRPr="005E4DE7" w:rsidRDefault="00842E83" w:rsidP="00842E83">
          <w:pPr>
            <w:keepNext/>
            <w:spacing w:after="0" w:line="240" w:lineRule="auto"/>
            <w:outlineLvl w:val="0"/>
            <w:rPr>
              <w:rFonts w:ascii="Arial Narrow" w:eastAsia="Times New Roman" w:hAnsi="Arial Narrow" w:cs="Arial"/>
              <w:b/>
              <w:sz w:val="20"/>
              <w:szCs w:val="20"/>
              <w:lang w:eastAsia="fr-FR"/>
            </w:rPr>
          </w:pPr>
          <w:r w:rsidRPr="005E4DE7">
            <w:rPr>
              <w:rFonts w:ascii="Arial Narrow" w:eastAsia="Times New Roman" w:hAnsi="Arial Narrow" w:cs="Arial"/>
              <w:b/>
              <w:sz w:val="20"/>
              <w:szCs w:val="20"/>
              <w:lang w:eastAsia="fr-FR"/>
            </w:rPr>
            <w:tab/>
          </w:r>
          <w:r w:rsidRPr="005E4DE7">
            <w:rPr>
              <w:rFonts w:ascii="Arial Narrow" w:eastAsia="Times New Roman" w:hAnsi="Arial Narrow" w:cs="Arial"/>
              <w:b/>
              <w:sz w:val="20"/>
              <w:szCs w:val="20"/>
              <w:lang w:eastAsia="fr-FR"/>
            </w:rPr>
            <w:tab/>
          </w:r>
          <w:r w:rsidRPr="005E4DE7">
            <w:rPr>
              <w:rFonts w:ascii="Arial Narrow" w:eastAsia="Times New Roman" w:hAnsi="Arial Narrow" w:cs="Arial"/>
              <w:b/>
              <w:sz w:val="20"/>
              <w:szCs w:val="20"/>
              <w:lang w:eastAsia="fr-FR"/>
            </w:rPr>
            <w:tab/>
          </w:r>
        </w:p>
        <w:p w14:paraId="26D78AE9" w14:textId="77777777" w:rsidR="00842E83" w:rsidRPr="005E4DE7" w:rsidRDefault="00842E83" w:rsidP="00842E83">
          <w:pPr>
            <w:spacing w:after="0" w:line="240" w:lineRule="auto"/>
            <w:rPr>
              <w:rFonts w:ascii="Arial Narrow" w:eastAsia="Times New Roman" w:hAnsi="Arial Narrow" w:cs="Times New Roman"/>
              <w:b/>
              <w:i/>
              <w:sz w:val="20"/>
              <w:szCs w:val="20"/>
              <w:lang w:eastAsia="fr-FR"/>
            </w:rPr>
          </w:pPr>
          <w:r w:rsidRPr="005E4DE7">
            <w:rPr>
              <w:rFonts w:ascii="Arial Narrow" w:eastAsia="Times New Roman" w:hAnsi="Arial Narrow" w:cs="Times New Roman"/>
              <w:b/>
              <w:i/>
              <w:sz w:val="20"/>
              <w:szCs w:val="20"/>
              <w:lang w:eastAsia="fr-FR"/>
            </w:rPr>
            <w:tab/>
          </w:r>
        </w:p>
        <w:p w14:paraId="35F8C897" w14:textId="77777777" w:rsidR="00842E83" w:rsidRPr="005E4DE7" w:rsidRDefault="00842E83" w:rsidP="00842E83">
          <w:pPr>
            <w:spacing w:after="0" w:line="240" w:lineRule="auto"/>
            <w:rPr>
              <w:rFonts w:ascii="Arial Narrow" w:eastAsia="Times New Roman" w:hAnsi="Arial Narrow" w:cs="Times New Roman"/>
              <w:b/>
              <w:i/>
              <w:sz w:val="20"/>
              <w:szCs w:val="20"/>
              <w:lang w:eastAsia="fr-FR"/>
            </w:rPr>
          </w:pPr>
          <w:r w:rsidRPr="005E4DE7">
            <w:rPr>
              <w:rFonts w:ascii="Arial Narrow" w:eastAsia="Times New Roman" w:hAnsi="Arial Narrow" w:cs="Times New Roman"/>
              <w:b/>
              <w:i/>
              <w:sz w:val="20"/>
              <w:szCs w:val="20"/>
              <w:lang w:eastAsia="fr-FR"/>
            </w:rPr>
            <w:tab/>
          </w:r>
          <w:r w:rsidRPr="005E4DE7">
            <w:rPr>
              <w:rFonts w:ascii="Arial Narrow" w:eastAsia="Times New Roman" w:hAnsi="Arial Narrow" w:cs="Times New Roman"/>
              <w:b/>
              <w:i/>
              <w:sz w:val="20"/>
              <w:szCs w:val="20"/>
              <w:lang w:eastAsia="fr-FR"/>
            </w:rPr>
            <w:tab/>
          </w:r>
        </w:p>
        <w:p w14:paraId="24340852" w14:textId="77777777" w:rsidR="00842E83" w:rsidRPr="005E4DE7" w:rsidRDefault="00842E83" w:rsidP="00842E83">
          <w:pPr>
            <w:spacing w:after="0" w:line="240" w:lineRule="auto"/>
            <w:rPr>
              <w:rFonts w:ascii="Arial Narrow" w:eastAsia="Times New Roman" w:hAnsi="Arial Narrow" w:cs="Times New Roman"/>
              <w:b/>
              <w:sz w:val="20"/>
              <w:szCs w:val="20"/>
              <w:lang w:eastAsia="fr-FR"/>
            </w:rPr>
          </w:pPr>
        </w:p>
        <w:p w14:paraId="7B3005DB" w14:textId="77777777" w:rsidR="00842E83" w:rsidRPr="005E4DE7" w:rsidRDefault="00842E83" w:rsidP="00842E83">
          <w:pPr>
            <w:keepNext/>
            <w:spacing w:after="0" w:line="240" w:lineRule="auto"/>
            <w:jc w:val="both"/>
            <w:outlineLvl w:val="3"/>
            <w:rPr>
              <w:rFonts w:ascii="Arial Narrow" w:eastAsia="Times New Roman" w:hAnsi="Arial Narrow" w:cs="Times New Roman"/>
              <w:b/>
              <w:sz w:val="24"/>
              <w:szCs w:val="24"/>
              <w:lang w:eastAsia="fr-FR"/>
            </w:rPr>
          </w:pPr>
          <w:r w:rsidRPr="005E4DE7">
            <w:rPr>
              <w:rFonts w:ascii="Arial Narrow" w:eastAsia="Times New Roman" w:hAnsi="Arial Narrow" w:cs="Times New Roman"/>
              <w:b/>
              <w:i/>
              <w:sz w:val="24"/>
              <w:szCs w:val="24"/>
              <w:lang w:eastAsia="fr-FR"/>
            </w:rPr>
            <w:tab/>
          </w:r>
          <w:r w:rsidRPr="005E4DE7">
            <w:rPr>
              <w:rFonts w:ascii="Arial Narrow" w:eastAsia="Times New Roman" w:hAnsi="Arial Narrow" w:cs="Times New Roman"/>
              <w:b/>
              <w:i/>
              <w:sz w:val="24"/>
              <w:szCs w:val="24"/>
              <w:lang w:eastAsia="fr-FR"/>
            </w:rPr>
            <w:tab/>
          </w:r>
          <w:r w:rsidRPr="005E4DE7">
            <w:rPr>
              <w:rFonts w:ascii="Arial Narrow" w:eastAsia="Times New Roman" w:hAnsi="Arial Narrow" w:cs="Times New Roman"/>
              <w:b/>
              <w:i/>
              <w:sz w:val="24"/>
              <w:szCs w:val="24"/>
              <w:lang w:eastAsia="fr-FR"/>
            </w:rPr>
            <w:tab/>
          </w:r>
          <w:r w:rsidRPr="005E4DE7">
            <w:rPr>
              <w:rFonts w:ascii="Arial Narrow" w:eastAsia="Times New Roman" w:hAnsi="Arial Narrow" w:cs="Times New Roman"/>
              <w:b/>
              <w:i/>
              <w:sz w:val="24"/>
              <w:szCs w:val="24"/>
              <w:lang w:eastAsia="fr-FR"/>
            </w:rPr>
            <w:tab/>
          </w:r>
          <w:r w:rsidRPr="005E4DE7">
            <w:rPr>
              <w:rFonts w:ascii="Arial Narrow" w:eastAsia="Times New Roman" w:hAnsi="Arial Narrow" w:cs="Times New Roman"/>
              <w:b/>
              <w:i/>
              <w:sz w:val="24"/>
              <w:szCs w:val="24"/>
              <w:lang w:eastAsia="fr-FR"/>
            </w:rPr>
            <w:tab/>
          </w:r>
          <w:r w:rsidRPr="005E4DE7">
            <w:rPr>
              <w:rFonts w:ascii="Arial Narrow" w:eastAsia="Times New Roman" w:hAnsi="Arial Narrow" w:cs="Times New Roman"/>
              <w:b/>
              <w:i/>
              <w:sz w:val="24"/>
              <w:szCs w:val="24"/>
              <w:lang w:eastAsia="fr-FR"/>
            </w:rPr>
            <w:tab/>
          </w:r>
          <w:r w:rsidRPr="005E4DE7">
            <w:rPr>
              <w:rFonts w:ascii="Arial Narrow" w:eastAsia="Times New Roman" w:hAnsi="Arial Narrow" w:cs="Times New Roman"/>
              <w:b/>
              <w:i/>
              <w:sz w:val="24"/>
              <w:szCs w:val="24"/>
              <w:lang w:eastAsia="fr-FR"/>
            </w:rPr>
            <w:tab/>
          </w:r>
        </w:p>
        <w:p w14:paraId="7C5D9B1D" w14:textId="77777777" w:rsidR="00842E83" w:rsidRPr="005E4DE7" w:rsidRDefault="00842E83" w:rsidP="00842E83">
          <w:pPr>
            <w:spacing w:after="0" w:line="240" w:lineRule="auto"/>
            <w:rPr>
              <w:rFonts w:ascii="Lucida Grande" w:eastAsia="Times New Roman" w:hAnsi="Lucida Grande" w:cs="Lucida Grande"/>
              <w:b/>
              <w:sz w:val="23"/>
              <w:szCs w:val="23"/>
              <w:lang w:eastAsia="fr-FR"/>
            </w:rPr>
          </w:pPr>
        </w:p>
        <w:p w14:paraId="2E14B1C7" w14:textId="77777777" w:rsidR="00842E83" w:rsidRPr="005E4DE7" w:rsidRDefault="00842E83" w:rsidP="00842E83">
          <w:pPr>
            <w:spacing w:after="0" w:line="240" w:lineRule="auto"/>
            <w:rPr>
              <w:rFonts w:ascii="Arial Narrow" w:eastAsia="Times New Roman" w:hAnsi="Arial Narrow" w:cs="Times New Roman"/>
              <w:sz w:val="24"/>
              <w:szCs w:val="24"/>
              <w:lang w:eastAsia="fr-FR"/>
            </w:rPr>
          </w:pPr>
        </w:p>
        <w:p w14:paraId="6AF4FE13" w14:textId="77777777" w:rsidR="00842E83" w:rsidRPr="005E4DE7" w:rsidRDefault="00842E83" w:rsidP="00842E83">
          <w:pPr>
            <w:spacing w:after="0" w:line="240" w:lineRule="auto"/>
            <w:rPr>
              <w:rFonts w:ascii="Arial Narrow" w:eastAsia="Times New Roman" w:hAnsi="Arial Narrow" w:cs="Times New Roman"/>
              <w:sz w:val="24"/>
              <w:szCs w:val="24"/>
              <w:lang w:eastAsia="fr-FR"/>
            </w:rPr>
          </w:pPr>
        </w:p>
        <w:p w14:paraId="53C4167D" w14:textId="77777777" w:rsidR="00842E83" w:rsidRDefault="00842E83" w:rsidP="00842E83"/>
        <w:tbl>
          <w:tblPr>
            <w:tblStyle w:val="Grilledutableau"/>
            <w:tblW w:w="9640" w:type="dxa"/>
            <w:tblInd w:w="-289" w:type="dxa"/>
            <w:tblLook w:val="04A0" w:firstRow="1" w:lastRow="0" w:firstColumn="1" w:lastColumn="0" w:noHBand="0" w:noVBand="1"/>
          </w:tblPr>
          <w:tblGrid>
            <w:gridCol w:w="9640"/>
          </w:tblGrid>
          <w:tr w:rsidR="00842E83" w:rsidRPr="00D22C04" w14:paraId="184B56A6" w14:textId="77777777" w:rsidTr="00C10464">
            <w:tc>
              <w:tcPr>
                <w:tcW w:w="9640" w:type="dxa"/>
                <w:shd w:val="clear" w:color="auto" w:fill="F2F2F2" w:themeFill="background1" w:themeFillShade="F2"/>
              </w:tcPr>
              <w:p w14:paraId="249F8F5B" w14:textId="77777777" w:rsidR="00842E83" w:rsidRPr="0069583D" w:rsidRDefault="00842E83" w:rsidP="00C10464">
                <w:pPr>
                  <w:jc w:val="center"/>
                  <w:rPr>
                    <w:rFonts w:ascii="Arial Narrow" w:hAnsi="Arial Narrow" w:cs="Arial"/>
                    <w:b/>
                  </w:rPr>
                </w:pPr>
                <w:r w:rsidRPr="0065525A">
                  <w:rPr>
                    <w:rFonts w:ascii="Arial Narrow" w:hAnsi="Arial Narrow" w:cs="Arial"/>
                    <w:b/>
                    <w:sz w:val="28"/>
                  </w:rPr>
                  <w:t xml:space="preserve">Termes de référence pour l’évaluation à mi-parcours du projet « Renforcement de la Résilience des Groupements de femmes productrices et des communautés vulnérables aux changements climatiques au Mali » </w:t>
                </w:r>
                <w:r>
                  <w:rPr>
                    <w:rFonts w:ascii="Arial Narrow" w:hAnsi="Arial Narrow" w:cs="Arial"/>
                    <w:b/>
                    <w:sz w:val="28"/>
                  </w:rPr>
                  <w:t>ou</w:t>
                </w:r>
                <w:r w:rsidRPr="0065525A">
                  <w:rPr>
                    <w:rFonts w:ascii="Arial Narrow" w:hAnsi="Arial Narrow" w:cs="Arial"/>
                    <w:b/>
                    <w:sz w:val="28"/>
                  </w:rPr>
                  <w:t xml:space="preserve"> « Projet Mali-Femmes»</w:t>
                </w:r>
              </w:p>
            </w:tc>
          </w:tr>
        </w:tbl>
        <w:p w14:paraId="1D47E7D0" w14:textId="77777777" w:rsidR="00842E83" w:rsidRDefault="00842E83" w:rsidP="00842E83">
          <w:pPr>
            <w:rPr>
              <w:rFonts w:ascii="Arial" w:hAnsi="Arial" w:cs="Arial"/>
            </w:rPr>
          </w:pPr>
        </w:p>
        <w:p w14:paraId="6A94D14E" w14:textId="77777777" w:rsidR="00842E83" w:rsidRPr="005E4DE7" w:rsidRDefault="00842E83" w:rsidP="00842E83">
          <w:pPr>
            <w:spacing w:after="0" w:line="240" w:lineRule="auto"/>
            <w:rPr>
              <w:rFonts w:ascii="Garamond" w:eastAsia="Times New Roman" w:hAnsi="Garamond" w:cs="Times New Roman"/>
              <w:sz w:val="36"/>
              <w:szCs w:val="36"/>
              <w:lang w:eastAsia="fr-FR"/>
            </w:rPr>
          </w:pPr>
        </w:p>
        <w:p w14:paraId="6A2E86C2" w14:textId="2DACD4D7" w:rsidR="00842E83" w:rsidRPr="005E4DE7" w:rsidRDefault="00CC09A7" w:rsidP="00842E83">
          <w:pPr>
            <w:spacing w:after="0" w:line="240" w:lineRule="auto"/>
            <w:rPr>
              <w:rFonts w:ascii="Garamond" w:eastAsia="Times New Roman" w:hAnsi="Garamond" w:cs="Times New Roman"/>
              <w:sz w:val="36"/>
              <w:szCs w:val="36"/>
              <w:lang w:eastAsia="fr-FR"/>
            </w:rPr>
          </w:pPr>
          <w:r>
            <w:rPr>
              <w:rFonts w:ascii="Garamond" w:eastAsia="Times New Roman" w:hAnsi="Garamond" w:cs="Times New Roman"/>
              <w:sz w:val="36"/>
              <w:szCs w:val="36"/>
              <w:lang w:eastAsia="fr-FR"/>
            </w:rPr>
            <w:t xml:space="preserve">                                                                       </w:t>
          </w:r>
          <w:r w:rsidR="0075195E">
            <w:rPr>
              <w:rFonts w:ascii="Arial Narrow" w:eastAsia="Times New Roman" w:hAnsi="Arial Narrow" w:cs="Times New Roman"/>
              <w:b/>
              <w:sz w:val="24"/>
              <w:szCs w:val="32"/>
              <w:lang w:eastAsia="fr-FR"/>
            </w:rPr>
            <w:t>Juillet</w:t>
          </w:r>
          <w:r>
            <w:rPr>
              <w:rFonts w:ascii="Arial Narrow" w:eastAsia="Times New Roman" w:hAnsi="Arial Narrow" w:cs="Times New Roman"/>
              <w:b/>
              <w:sz w:val="24"/>
              <w:szCs w:val="32"/>
              <w:lang w:eastAsia="fr-FR"/>
            </w:rPr>
            <w:t xml:space="preserve"> </w:t>
          </w:r>
          <w:r w:rsidRPr="0065525A">
            <w:rPr>
              <w:rFonts w:ascii="Arial Narrow" w:eastAsia="Times New Roman" w:hAnsi="Arial Narrow" w:cs="Times New Roman"/>
              <w:b/>
              <w:sz w:val="24"/>
              <w:szCs w:val="32"/>
              <w:lang w:eastAsia="fr-FR"/>
            </w:rPr>
            <w:t>2017</w:t>
          </w:r>
        </w:p>
        <w:p w14:paraId="15F4B01F" w14:textId="77777777" w:rsidR="00842E83" w:rsidRPr="005E4DE7" w:rsidRDefault="00842E83" w:rsidP="00842E83">
          <w:pPr>
            <w:spacing w:after="0" w:line="240" w:lineRule="auto"/>
            <w:rPr>
              <w:rFonts w:ascii="Garamond" w:eastAsia="Times New Roman" w:hAnsi="Garamond" w:cs="Times New Roman"/>
              <w:sz w:val="36"/>
              <w:szCs w:val="36"/>
              <w:lang w:eastAsia="fr-FR"/>
            </w:rPr>
          </w:pPr>
        </w:p>
        <w:p w14:paraId="67156176" w14:textId="77777777" w:rsidR="00842E83" w:rsidRPr="0065525A" w:rsidRDefault="00CC09A7" w:rsidP="00842E83">
          <w:pPr>
            <w:spacing w:after="0" w:line="240" w:lineRule="auto"/>
            <w:rPr>
              <w:rFonts w:ascii="Arial Narrow" w:eastAsia="Times New Roman" w:hAnsi="Arial Narrow" w:cs="Times New Roman"/>
              <w:b/>
              <w:sz w:val="24"/>
              <w:szCs w:val="32"/>
              <w:lang w:eastAsia="fr-FR"/>
            </w:rPr>
          </w:pPr>
          <w:r>
            <w:rPr>
              <w:rFonts w:ascii="Arial Narrow" w:eastAsia="Times New Roman" w:hAnsi="Arial Narrow" w:cs="Times New Roman"/>
              <w:b/>
              <w:sz w:val="24"/>
              <w:szCs w:val="32"/>
              <w:lang w:eastAsia="fr-FR"/>
            </w:rPr>
            <w:t xml:space="preserve"> </w:t>
          </w:r>
        </w:p>
        <w:p w14:paraId="3A48E1A8" w14:textId="77777777" w:rsidR="00842E83" w:rsidRPr="005E4DE7" w:rsidRDefault="00842E83" w:rsidP="00842E83">
          <w:pPr>
            <w:spacing w:after="0" w:line="240" w:lineRule="auto"/>
            <w:rPr>
              <w:rFonts w:ascii="Garamond" w:eastAsia="Times New Roman" w:hAnsi="Garamond" w:cs="Times New Roman"/>
              <w:sz w:val="36"/>
              <w:szCs w:val="36"/>
              <w:lang w:eastAsia="fr-FR"/>
            </w:rPr>
          </w:pPr>
        </w:p>
        <w:p w14:paraId="1905B231" w14:textId="77777777" w:rsidR="00842E83" w:rsidRPr="005E4DE7" w:rsidRDefault="00842E83" w:rsidP="00842E83">
          <w:pPr>
            <w:spacing w:after="0" w:line="240" w:lineRule="auto"/>
            <w:rPr>
              <w:rFonts w:ascii="Garamond" w:eastAsia="Times New Roman" w:hAnsi="Garamond" w:cs="Times New Roman"/>
              <w:sz w:val="36"/>
              <w:szCs w:val="36"/>
              <w:lang w:eastAsia="fr-FR"/>
            </w:rPr>
          </w:pPr>
        </w:p>
        <w:p w14:paraId="0A91B235" w14:textId="77777777" w:rsidR="00842E83" w:rsidRPr="005E4DE7" w:rsidRDefault="00842E83" w:rsidP="00842E83">
          <w:pPr>
            <w:tabs>
              <w:tab w:val="left" w:pos="7080"/>
            </w:tabs>
            <w:spacing w:after="0" w:line="240" w:lineRule="auto"/>
            <w:rPr>
              <w:rFonts w:ascii="Arial Narrow" w:eastAsia="Times New Roman" w:hAnsi="Arial Narrow" w:cs="Times New Roman"/>
              <w:noProof/>
              <w:sz w:val="24"/>
              <w:szCs w:val="24"/>
              <w:lang w:eastAsia="fr-FR"/>
            </w:rPr>
          </w:pPr>
        </w:p>
        <w:p w14:paraId="126E5BC5" w14:textId="77777777" w:rsidR="00842E83" w:rsidRPr="005E4DE7" w:rsidRDefault="00842E83" w:rsidP="00842E83">
          <w:pPr>
            <w:tabs>
              <w:tab w:val="left" w:pos="7080"/>
            </w:tabs>
            <w:spacing w:after="0" w:line="240" w:lineRule="auto"/>
            <w:rPr>
              <w:rFonts w:ascii="Arial Narrow" w:eastAsia="Times New Roman" w:hAnsi="Arial Narrow" w:cs="Times New Roman"/>
              <w:noProof/>
              <w:sz w:val="24"/>
              <w:szCs w:val="24"/>
              <w:lang w:eastAsia="fr-FR"/>
            </w:rPr>
          </w:pPr>
        </w:p>
        <w:p w14:paraId="2EC3571B" w14:textId="77777777" w:rsidR="00842E83" w:rsidRPr="005E4DE7" w:rsidRDefault="00842E83" w:rsidP="00842E83">
          <w:pPr>
            <w:tabs>
              <w:tab w:val="left" w:pos="7080"/>
            </w:tabs>
            <w:spacing w:after="0" w:line="240" w:lineRule="auto"/>
            <w:rPr>
              <w:rFonts w:ascii="Arial Narrow" w:eastAsia="Times New Roman" w:hAnsi="Arial Narrow" w:cs="Times New Roman"/>
              <w:noProof/>
              <w:sz w:val="24"/>
              <w:szCs w:val="24"/>
              <w:lang w:eastAsia="fr-FR"/>
            </w:rPr>
          </w:pPr>
        </w:p>
        <w:p w14:paraId="16F165AD" w14:textId="77777777" w:rsidR="00842E83" w:rsidRPr="005E4DE7" w:rsidRDefault="00842E83" w:rsidP="00842E83">
          <w:pPr>
            <w:tabs>
              <w:tab w:val="left" w:pos="7080"/>
            </w:tabs>
            <w:spacing w:after="0" w:line="240" w:lineRule="auto"/>
            <w:rPr>
              <w:rFonts w:ascii="Arial Narrow" w:eastAsia="Times New Roman" w:hAnsi="Arial Narrow" w:cs="Times New Roman"/>
              <w:noProof/>
              <w:sz w:val="24"/>
              <w:szCs w:val="24"/>
              <w:lang w:eastAsia="fr-FR"/>
            </w:rPr>
          </w:pPr>
        </w:p>
        <w:p w14:paraId="45D66089" w14:textId="77777777" w:rsidR="00842E83" w:rsidRPr="00FC0251" w:rsidRDefault="00903C5E" w:rsidP="00842E83">
          <w:pPr>
            <w:spacing w:line="360" w:lineRule="auto"/>
            <w:jc w:val="both"/>
            <w:rPr>
              <w:rFonts w:ascii="Arial Narrow" w:hAnsi="Arial Narrow" w:cs="Arial"/>
            </w:rPr>
          </w:pPr>
          <w:r>
            <w:rPr>
              <w:rFonts w:ascii="Garamond" w:hAnsi="Garamond"/>
              <w:noProof/>
              <w:sz w:val="24"/>
              <w:szCs w:val="24"/>
              <w:lang w:eastAsia="fr-FR"/>
            </w:rPr>
            <mc:AlternateContent>
              <mc:Choice Requires="wps">
                <w:drawing>
                  <wp:anchor distT="0" distB="0" distL="114300" distR="114300" simplePos="0" relativeHeight="251662336" behindDoc="0" locked="0" layoutInCell="1" allowOverlap="1" wp14:anchorId="20461DA4" wp14:editId="3CEBE8EE">
                    <wp:simplePos x="0" y="0"/>
                    <wp:positionH relativeFrom="column">
                      <wp:posOffset>700405</wp:posOffset>
                    </wp:positionH>
                    <wp:positionV relativeFrom="paragraph">
                      <wp:posOffset>272415</wp:posOffset>
                    </wp:positionV>
                    <wp:extent cx="1209040" cy="962025"/>
                    <wp:effectExtent l="0" t="0" r="0"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0CF4" w14:textId="77777777" w:rsidR="00842E83" w:rsidRPr="001979C8" w:rsidRDefault="00842E83" w:rsidP="00842E83">
                                <w:pPr>
                                  <w:jc w:val="both"/>
                                  <w:rPr>
                                    <w:rFonts w:ascii="Arial Narrow" w:hAnsi="Arial Narrow"/>
                                    <w:b/>
                                    <w:iCs/>
                                    <w:color w:val="808080" w:themeColor="text1" w:themeTint="7F"/>
                                  </w:rPr>
                                </w:pPr>
                                <w:r w:rsidRPr="001979C8">
                                  <w:rPr>
                                    <w:rFonts w:ascii="Arial Narrow" w:hAnsi="Arial Narrow"/>
                                    <w:b/>
                                    <w:iCs/>
                                    <w:color w:val="808080" w:themeColor="text1" w:themeTint="7F"/>
                                    <w:sz w:val="16"/>
                                    <w:szCs w:val="16"/>
                                  </w:rPr>
                                  <w:t>Ministère de l’Environnement, de l’Assainissement et du</w:t>
                                </w:r>
                                <w:r>
                                  <w:rPr>
                                    <w:rFonts w:ascii="Arial Narrow" w:hAnsi="Arial Narrow"/>
                                    <w:b/>
                                    <w:iCs/>
                                    <w:color w:val="808080" w:themeColor="text1" w:themeTint="7F"/>
                                    <w:sz w:val="16"/>
                                    <w:szCs w:val="16"/>
                                  </w:rPr>
                                  <w:t xml:space="preserve"> Développement        Durable</w:t>
                                </w:r>
                              </w:p>
                              <w:p w14:paraId="7F9994E0" w14:textId="77777777" w:rsidR="00842E83" w:rsidRPr="001979C8" w:rsidRDefault="00842E83" w:rsidP="00842E83">
                                <w:pPr>
                                  <w:jc w:val="both"/>
                                  <w:rPr>
                                    <w:rFonts w:ascii="Arial Narrow" w:hAnsi="Arial Narro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61DA4" id="_x0000_t202" coordsize="21600,21600" o:spt="202" path="m,l,21600r21600,l21600,xe">
                    <v:stroke joinstyle="miter"/>
                    <v:path gradientshapeok="t" o:connecttype="rect"/>
                  </v:shapetype>
                  <v:shape id="Zone de texte 14" o:spid="_x0000_s1026" type="#_x0000_t202" style="position:absolute;left:0;text-align:left;margin-left:55.15pt;margin-top:21.45pt;width:95.2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" stroked="f">
                    <v:textbox>
                      <w:txbxContent>
                        <w:p w14:paraId="0B4C0CF4" w14:textId="77777777" w:rsidR="00842E83" w:rsidRPr="001979C8" w:rsidRDefault="00842E83" w:rsidP="00842E83">
                          <w:pPr>
                            <w:jc w:val="both"/>
                            <w:rPr>
                              <w:rFonts w:ascii="Arial Narrow" w:hAnsi="Arial Narrow"/>
                              <w:b/>
                              <w:iCs/>
                              <w:color w:val="808080" w:themeColor="text1" w:themeTint="7F"/>
                            </w:rPr>
                          </w:pPr>
                          <w:r w:rsidRPr="001979C8">
                            <w:rPr>
                              <w:rFonts w:ascii="Arial Narrow" w:hAnsi="Arial Narrow"/>
                              <w:b/>
                              <w:iCs/>
                              <w:color w:val="808080" w:themeColor="text1" w:themeTint="7F"/>
                              <w:sz w:val="16"/>
                              <w:szCs w:val="16"/>
                            </w:rPr>
                            <w:t>Ministère de l’Environnement, de l’Assainissement et du</w:t>
                          </w:r>
                          <w:r>
                            <w:rPr>
                              <w:rFonts w:ascii="Arial Narrow" w:hAnsi="Arial Narrow"/>
                              <w:b/>
                              <w:iCs/>
                              <w:color w:val="808080" w:themeColor="text1" w:themeTint="7F"/>
                              <w:sz w:val="16"/>
                              <w:szCs w:val="16"/>
                            </w:rPr>
                            <w:t xml:space="preserve"> Développement        Durable</w:t>
                          </w:r>
                        </w:p>
                        <w:p w14:paraId="7F9994E0" w14:textId="77777777" w:rsidR="00842E83" w:rsidRPr="001979C8" w:rsidRDefault="00842E83" w:rsidP="00842E83">
                          <w:pPr>
                            <w:jc w:val="both"/>
                            <w:rPr>
                              <w:rFonts w:ascii="Arial Narrow" w:hAnsi="Arial Narrow"/>
                              <w:b/>
                            </w:rPr>
                          </w:pPr>
                        </w:p>
                      </w:txbxContent>
                    </v:textbox>
                  </v:shape>
                </w:pict>
              </mc:Fallback>
            </mc:AlternateContent>
          </w:r>
          <w:r w:rsidR="00842E83" w:rsidRPr="005E4DE7">
            <w:rPr>
              <w:rFonts w:ascii="Arial" w:hAnsi="Arial" w:cs="Arial"/>
              <w:i/>
              <w:noProof/>
              <w:lang w:eastAsia="fr-FR"/>
            </w:rPr>
            <w:drawing>
              <wp:inline distT="0" distB="0" distL="0" distR="0" wp14:anchorId="4153CFD2" wp14:editId="47589191">
                <wp:extent cx="742950" cy="581025"/>
                <wp:effectExtent l="0" t="0" r="0" b="952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742950" cy="581025"/>
                        </a:xfrm>
                        <a:prstGeom prst="rect">
                          <a:avLst/>
                        </a:prstGeom>
                        <a:noFill/>
                        <a:ln w="9525">
                          <a:noFill/>
                          <a:miter lim="800000"/>
                          <a:headEnd/>
                          <a:tailEnd/>
                        </a:ln>
                      </pic:spPr>
                    </pic:pic>
                  </a:graphicData>
                </a:graphic>
              </wp:inline>
            </w:drawing>
          </w:r>
          <w:r w:rsidR="00842E83" w:rsidRPr="005E4DE7">
            <w:rPr>
              <w:rFonts w:ascii="Garamond" w:hAnsi="Garamond"/>
              <w:noProof/>
              <w:sz w:val="24"/>
              <w:szCs w:val="24"/>
              <w:lang w:eastAsia="fr-FR"/>
            </w:rPr>
            <w:drawing>
              <wp:inline distT="0" distB="0" distL="0" distR="0" wp14:anchorId="2BD53F32" wp14:editId="2EE61AA3">
                <wp:extent cx="730771" cy="70485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730771" cy="704850"/>
                        </a:xfrm>
                        <a:prstGeom prst="rect">
                          <a:avLst/>
                        </a:prstGeom>
                        <a:noFill/>
                        <a:ln w="9525">
                          <a:noFill/>
                          <a:miter lim="800000"/>
                          <a:headEnd/>
                          <a:tailEnd/>
                        </a:ln>
                      </pic:spPr>
                    </pic:pic>
                  </a:graphicData>
                </a:graphic>
              </wp:inline>
            </w:drawing>
          </w:r>
          <w:r w:rsidR="00FF6C81">
            <w:rPr>
              <w:rFonts w:ascii="Arial Narrow" w:hAnsi="Arial Narrow"/>
              <w:noProof/>
              <w:sz w:val="24"/>
              <w:szCs w:val="24"/>
              <w:lang w:eastAsia="fr-FR"/>
            </w:rPr>
            <w:t xml:space="preserve">                    </w:t>
          </w:r>
          <w:r w:rsidR="00842E83" w:rsidRPr="005E4DE7">
            <w:rPr>
              <w:rFonts w:ascii="Arial Narrow" w:hAnsi="Arial Narrow"/>
              <w:noProof/>
              <w:sz w:val="24"/>
              <w:szCs w:val="24"/>
              <w:lang w:eastAsia="fr-FR"/>
            </w:rPr>
            <w:drawing>
              <wp:inline distT="0" distB="0" distL="0" distR="0" wp14:anchorId="4C989EE7" wp14:editId="1614ECE5">
                <wp:extent cx="704850" cy="638175"/>
                <wp:effectExtent l="19050" t="0" r="0" b="0"/>
                <wp:docPr id="8" name="Image 0" descr="logo_aedd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aedd_23.jpg"/>
                        <pic:cNvPicPr>
                          <a:picLocks noChangeAspect="1" noChangeArrowheads="1"/>
                        </pic:cNvPicPr>
                      </pic:nvPicPr>
                      <pic:blipFill>
                        <a:blip r:embed="rId11" cstate="print"/>
                        <a:srcRect/>
                        <a:stretch>
                          <a:fillRect/>
                        </a:stretch>
                      </pic:blipFill>
                      <pic:spPr bwMode="auto">
                        <a:xfrm>
                          <a:off x="0" y="0"/>
                          <a:ext cx="704850" cy="638175"/>
                        </a:xfrm>
                        <a:prstGeom prst="rect">
                          <a:avLst/>
                        </a:prstGeom>
                        <a:noFill/>
                        <a:ln w="9525">
                          <a:noFill/>
                          <a:miter lim="800000"/>
                          <a:headEnd/>
                          <a:tailEnd/>
                        </a:ln>
                      </pic:spPr>
                    </pic:pic>
                  </a:graphicData>
                </a:graphic>
              </wp:inline>
            </w:drawing>
          </w:r>
          <w:r w:rsidR="00FF6C81">
            <w:rPr>
              <w:rFonts w:ascii="Garamond" w:hAnsi="Garamond"/>
              <w:noProof/>
              <w:sz w:val="24"/>
              <w:szCs w:val="24"/>
              <w:lang w:eastAsia="fr-FR"/>
            </w:rPr>
            <w:t xml:space="preserve">               </w:t>
          </w:r>
          <w:r w:rsidR="00842E83" w:rsidRPr="005E4DE7">
            <w:rPr>
              <w:rFonts w:ascii="Garamond" w:hAnsi="Garamond"/>
              <w:noProof/>
              <w:sz w:val="24"/>
              <w:szCs w:val="24"/>
              <w:lang w:eastAsia="fr-FR"/>
            </w:rPr>
            <w:drawing>
              <wp:inline distT="0" distB="0" distL="0" distR="0" wp14:anchorId="3BD0D306" wp14:editId="553C721B">
                <wp:extent cx="762000" cy="704850"/>
                <wp:effectExtent l="19050" t="0" r="0" b="0"/>
                <wp:docPr id="9" name="Picture 2" descr="Description : Description : Description : Description : 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Description : Description : Description : Description : GEF-notag-lowres_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437" cy="705255"/>
                        </a:xfrm>
                        <a:prstGeom prst="rect">
                          <a:avLst/>
                        </a:prstGeom>
                        <a:noFill/>
                        <a:ln>
                          <a:noFill/>
                        </a:ln>
                        <a:extLst/>
                      </pic:spPr>
                    </pic:pic>
                  </a:graphicData>
                </a:graphic>
              </wp:inline>
            </w:drawing>
          </w:r>
          <w:r w:rsidR="00FF6C81">
            <w:rPr>
              <w:rFonts w:ascii="Garamond" w:hAnsi="Garamond"/>
              <w:noProof/>
              <w:sz w:val="24"/>
              <w:szCs w:val="24"/>
              <w:lang w:eastAsia="fr-FR"/>
            </w:rPr>
            <w:t xml:space="preserve">                 </w:t>
          </w:r>
          <w:r w:rsidR="00842E83" w:rsidRPr="005E4DE7">
            <w:rPr>
              <w:rFonts w:ascii="Garamond" w:hAnsi="Garamond"/>
              <w:noProof/>
              <w:sz w:val="24"/>
              <w:szCs w:val="24"/>
              <w:lang w:eastAsia="fr-FR"/>
            </w:rPr>
            <w:drawing>
              <wp:inline distT="0" distB="0" distL="0" distR="0" wp14:anchorId="0AF2695A" wp14:editId="10C0589F">
                <wp:extent cx="495300" cy="981075"/>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981075"/>
                        </a:xfrm>
                        <a:prstGeom prst="rect">
                          <a:avLst/>
                        </a:prstGeom>
                        <a:noFill/>
                      </pic:spPr>
                    </pic:pic>
                  </a:graphicData>
                </a:graphic>
              </wp:inline>
            </w:drawing>
          </w:r>
        </w:p>
        <w:p w14:paraId="4C423492" w14:textId="77777777" w:rsidR="00842E83" w:rsidRPr="00330DD1" w:rsidRDefault="00842E83" w:rsidP="00842E83">
          <w:pPr>
            <w:spacing w:line="360" w:lineRule="auto"/>
            <w:jc w:val="both"/>
            <w:rPr>
              <w:rFonts w:ascii="Arial Narrow" w:hAnsi="Arial Narrow" w:cs="Arial"/>
            </w:rPr>
          </w:pPr>
        </w:p>
        <w:p w14:paraId="22E7A5D9" w14:textId="77777777" w:rsidR="00842E83" w:rsidRDefault="009908A9" w:rsidP="00842E83">
          <w:pPr>
            <w:rPr>
              <w:rFonts w:ascii="Arial" w:hAnsi="Arial" w:cs="Arial"/>
            </w:rPr>
          </w:pPr>
        </w:p>
      </w:sdtContent>
    </w:sdt>
    <w:p w14:paraId="2BD24362" w14:textId="77777777" w:rsidR="00842E83" w:rsidRDefault="00842E83" w:rsidP="00372CFE">
      <w:pPr>
        <w:spacing w:after="0" w:line="240" w:lineRule="auto"/>
        <w:jc w:val="both"/>
        <w:rPr>
          <w:rFonts w:ascii="Arial Narrow" w:hAnsi="Arial Narrow"/>
          <w:b/>
          <w:szCs w:val="20"/>
        </w:rPr>
      </w:pPr>
      <w:r w:rsidRPr="00490CA7">
        <w:rPr>
          <w:rFonts w:ascii="Arial Narrow" w:hAnsi="Arial Narrow"/>
          <w:b/>
          <w:szCs w:val="20"/>
          <w:u w:val="single"/>
        </w:rPr>
        <w:t>SOMMAIRE</w:t>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Pr="00490CA7">
        <w:rPr>
          <w:rFonts w:ascii="Arial Narrow" w:hAnsi="Arial Narrow"/>
          <w:b/>
          <w:szCs w:val="20"/>
          <w:u w:val="single"/>
        </w:rPr>
        <w:t>PAGES</w:t>
      </w:r>
    </w:p>
    <w:p w14:paraId="3C6FE05E" w14:textId="77777777" w:rsidR="00842E83" w:rsidRDefault="00842E83" w:rsidP="00372CFE">
      <w:pPr>
        <w:spacing w:after="0" w:line="240" w:lineRule="auto"/>
        <w:jc w:val="both"/>
        <w:rPr>
          <w:rFonts w:ascii="Arial Narrow" w:hAnsi="Arial Narrow"/>
          <w:b/>
          <w:szCs w:val="20"/>
        </w:rPr>
      </w:pPr>
    </w:p>
    <w:p w14:paraId="2AFF40DB" w14:textId="34ED228E" w:rsidR="00842E83" w:rsidRPr="00842E83" w:rsidRDefault="00842E83" w:rsidP="00372CFE">
      <w:pPr>
        <w:spacing w:after="0" w:line="240" w:lineRule="auto"/>
        <w:jc w:val="both"/>
        <w:rPr>
          <w:rFonts w:ascii="Arial Narrow" w:hAnsi="Arial Narrow"/>
          <w:b/>
          <w:szCs w:val="20"/>
        </w:rPr>
      </w:pPr>
      <w:r w:rsidRPr="00842E83">
        <w:rPr>
          <w:rFonts w:ascii="Arial Narrow" w:hAnsi="Arial Narrow"/>
          <w:b/>
          <w:szCs w:val="20"/>
        </w:rPr>
        <w:t>I. Contexte du Pays et justification du Projet</w:t>
      </w:r>
      <w:r w:rsidR="0034354D">
        <w:rPr>
          <w:rFonts w:ascii="Arial Narrow" w:hAnsi="Arial Narrow"/>
          <w:b/>
          <w:szCs w:val="20"/>
        </w:rPr>
        <w:tab/>
      </w:r>
      <w:r w:rsidR="0034354D">
        <w:rPr>
          <w:rFonts w:ascii="Arial Narrow" w:hAnsi="Arial Narrow"/>
          <w:b/>
          <w:szCs w:val="20"/>
        </w:rPr>
        <w:tab/>
      </w:r>
      <w:r w:rsidR="0034354D">
        <w:rPr>
          <w:rFonts w:ascii="Arial Narrow" w:hAnsi="Arial Narrow"/>
          <w:b/>
          <w:szCs w:val="20"/>
        </w:rPr>
        <w:tab/>
      </w:r>
      <w:r w:rsidR="0034354D">
        <w:rPr>
          <w:rFonts w:ascii="Arial Narrow" w:hAnsi="Arial Narrow"/>
          <w:b/>
          <w:szCs w:val="20"/>
        </w:rPr>
        <w:tab/>
      </w:r>
      <w:r w:rsidR="0034354D">
        <w:rPr>
          <w:rFonts w:ascii="Arial Narrow" w:hAnsi="Arial Narrow"/>
          <w:b/>
          <w:szCs w:val="20"/>
        </w:rPr>
        <w:tab/>
      </w:r>
      <w:r w:rsidR="0034354D">
        <w:rPr>
          <w:rFonts w:ascii="Arial Narrow" w:hAnsi="Arial Narrow"/>
          <w:b/>
          <w:szCs w:val="20"/>
        </w:rPr>
        <w:tab/>
        <w:t>3</w:t>
      </w:r>
    </w:p>
    <w:p w14:paraId="1D67C8B5" w14:textId="77777777" w:rsidR="00490CA7" w:rsidRDefault="00490CA7" w:rsidP="00372CFE">
      <w:pPr>
        <w:spacing w:after="0" w:line="240" w:lineRule="auto"/>
        <w:jc w:val="both"/>
        <w:rPr>
          <w:rFonts w:ascii="Arial Narrow" w:hAnsi="Arial Narrow" w:cs="Arial"/>
          <w:b/>
        </w:rPr>
      </w:pPr>
    </w:p>
    <w:p w14:paraId="318B959B" w14:textId="04C727B9" w:rsidR="00842E83" w:rsidRDefault="00842E83" w:rsidP="00372CFE">
      <w:pPr>
        <w:spacing w:after="0" w:line="240" w:lineRule="auto"/>
        <w:jc w:val="both"/>
        <w:rPr>
          <w:rFonts w:ascii="Arial Narrow" w:hAnsi="Arial Narrow" w:cs="Arial"/>
          <w:b/>
        </w:rPr>
      </w:pPr>
      <w:r w:rsidRPr="00842E83">
        <w:rPr>
          <w:rFonts w:ascii="Arial Narrow" w:hAnsi="Arial Narrow" w:cs="Arial"/>
          <w:b/>
        </w:rPr>
        <w:t>II. Objectif général</w:t>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t>3</w:t>
      </w:r>
    </w:p>
    <w:p w14:paraId="52F72A95" w14:textId="77777777" w:rsidR="00490CA7" w:rsidRDefault="00490CA7" w:rsidP="00372CFE">
      <w:pPr>
        <w:spacing w:after="0" w:line="240" w:lineRule="auto"/>
        <w:jc w:val="both"/>
        <w:rPr>
          <w:rFonts w:ascii="Arial Narrow" w:hAnsi="Arial Narrow" w:cs="Arial"/>
          <w:b/>
        </w:rPr>
      </w:pPr>
    </w:p>
    <w:p w14:paraId="6F2976B5" w14:textId="1F9881A7" w:rsidR="00842E83" w:rsidRDefault="00842E83" w:rsidP="00372CFE">
      <w:pPr>
        <w:spacing w:after="0" w:line="240" w:lineRule="auto"/>
        <w:jc w:val="both"/>
        <w:rPr>
          <w:rFonts w:ascii="Arial Narrow" w:hAnsi="Arial Narrow" w:cs="Arial"/>
          <w:b/>
        </w:rPr>
      </w:pPr>
      <w:r w:rsidRPr="00842E83">
        <w:rPr>
          <w:rFonts w:ascii="Arial Narrow" w:hAnsi="Arial Narrow" w:cs="Arial"/>
          <w:b/>
        </w:rPr>
        <w:t>III. Objectifs spécifiques</w:t>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t>4</w:t>
      </w:r>
    </w:p>
    <w:p w14:paraId="24BC0321" w14:textId="77777777" w:rsidR="00490CA7" w:rsidRDefault="00490CA7" w:rsidP="00372CFE">
      <w:pPr>
        <w:spacing w:after="0" w:line="240" w:lineRule="auto"/>
        <w:jc w:val="both"/>
        <w:rPr>
          <w:rFonts w:ascii="Arial Narrow" w:hAnsi="Arial Narrow" w:cs="Arial"/>
          <w:b/>
        </w:rPr>
      </w:pPr>
    </w:p>
    <w:p w14:paraId="5BD0C8C0" w14:textId="3DCBEE52" w:rsidR="00842E83" w:rsidRDefault="00842E83" w:rsidP="00372CFE">
      <w:pPr>
        <w:spacing w:after="0" w:line="240" w:lineRule="auto"/>
        <w:jc w:val="both"/>
        <w:rPr>
          <w:rFonts w:ascii="Arial Narrow" w:hAnsi="Arial Narrow" w:cs="Arial"/>
          <w:b/>
        </w:rPr>
      </w:pPr>
      <w:r>
        <w:rPr>
          <w:rFonts w:ascii="Arial Narrow" w:hAnsi="Arial Narrow" w:cs="Arial"/>
          <w:b/>
        </w:rPr>
        <w:t xml:space="preserve">IV. </w:t>
      </w:r>
      <w:r w:rsidRPr="00842E83">
        <w:rPr>
          <w:rFonts w:ascii="Arial Narrow" w:hAnsi="Arial Narrow" w:cs="Arial"/>
          <w:b/>
        </w:rPr>
        <w:t>Méthodologie</w:t>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t>4</w:t>
      </w:r>
    </w:p>
    <w:p w14:paraId="73B25DB1" w14:textId="77777777" w:rsidR="00490CA7" w:rsidRDefault="00490CA7" w:rsidP="00372CFE">
      <w:pPr>
        <w:spacing w:after="0" w:line="240" w:lineRule="auto"/>
        <w:jc w:val="both"/>
        <w:rPr>
          <w:rFonts w:ascii="Arial Narrow" w:hAnsi="Arial Narrow" w:cs="Arial"/>
          <w:b/>
        </w:rPr>
      </w:pPr>
    </w:p>
    <w:p w14:paraId="1CC13761" w14:textId="68412DF5" w:rsidR="00842E83" w:rsidRDefault="00842E83" w:rsidP="00372CFE">
      <w:pPr>
        <w:spacing w:after="0" w:line="240" w:lineRule="auto"/>
        <w:jc w:val="both"/>
        <w:rPr>
          <w:rFonts w:ascii="Arial Narrow" w:hAnsi="Arial Narrow" w:cs="Arial"/>
          <w:b/>
        </w:rPr>
      </w:pPr>
      <w:r>
        <w:rPr>
          <w:rFonts w:ascii="Arial Narrow" w:hAnsi="Arial Narrow" w:cs="Arial"/>
          <w:b/>
        </w:rPr>
        <w:t xml:space="preserve">V. </w:t>
      </w:r>
      <w:r w:rsidRPr="00EC322A">
        <w:rPr>
          <w:rFonts w:ascii="Arial Narrow" w:hAnsi="Arial Narrow" w:cs="Arial"/>
          <w:b/>
        </w:rPr>
        <w:t>Critères de l’évaluation</w:t>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t>5</w:t>
      </w:r>
    </w:p>
    <w:p w14:paraId="3B764341" w14:textId="77777777" w:rsidR="00490CA7" w:rsidRDefault="00490CA7" w:rsidP="00372CFE">
      <w:pPr>
        <w:spacing w:after="0" w:line="240" w:lineRule="auto"/>
        <w:jc w:val="both"/>
        <w:rPr>
          <w:rFonts w:ascii="Arial Narrow" w:hAnsi="Arial Narrow" w:cs="Arial"/>
          <w:b/>
        </w:rPr>
      </w:pPr>
    </w:p>
    <w:p w14:paraId="42FEE53C" w14:textId="3D763149" w:rsidR="00842E83" w:rsidRDefault="00842E83" w:rsidP="00372CFE">
      <w:pPr>
        <w:spacing w:after="0" w:line="240" w:lineRule="auto"/>
        <w:jc w:val="both"/>
        <w:rPr>
          <w:rFonts w:ascii="Arial Narrow" w:hAnsi="Arial Narrow" w:cs="Arial"/>
          <w:b/>
        </w:rPr>
      </w:pPr>
      <w:r w:rsidRPr="009517F9">
        <w:rPr>
          <w:rFonts w:ascii="Arial Narrow" w:hAnsi="Arial Narrow" w:cs="Arial"/>
          <w:b/>
        </w:rPr>
        <w:t>VI. Produits attendus</w:t>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t>6</w:t>
      </w:r>
    </w:p>
    <w:p w14:paraId="47AD19B8" w14:textId="77777777" w:rsidR="00490CA7" w:rsidRDefault="00490CA7" w:rsidP="00372CFE">
      <w:pPr>
        <w:spacing w:after="0" w:line="240" w:lineRule="auto"/>
        <w:jc w:val="both"/>
        <w:rPr>
          <w:rFonts w:ascii="Arial Narrow" w:hAnsi="Arial Narrow" w:cs="Arial"/>
          <w:b/>
        </w:rPr>
      </w:pPr>
    </w:p>
    <w:p w14:paraId="56C08966" w14:textId="30A3F3B3" w:rsidR="00842E83" w:rsidRDefault="00842E83" w:rsidP="00372CFE">
      <w:pPr>
        <w:spacing w:after="0" w:line="240" w:lineRule="auto"/>
        <w:jc w:val="both"/>
        <w:rPr>
          <w:rFonts w:ascii="Arial Narrow" w:hAnsi="Arial Narrow" w:cs="Arial"/>
          <w:b/>
        </w:rPr>
      </w:pPr>
      <w:r w:rsidRPr="00010879">
        <w:rPr>
          <w:rFonts w:ascii="Arial Narrow" w:hAnsi="Arial Narrow" w:cs="Arial"/>
          <w:b/>
        </w:rPr>
        <w:t>VI</w:t>
      </w:r>
      <w:r>
        <w:rPr>
          <w:rFonts w:ascii="Arial Narrow" w:hAnsi="Arial Narrow" w:cs="Arial"/>
          <w:b/>
        </w:rPr>
        <w:t>I</w:t>
      </w:r>
      <w:r w:rsidRPr="00010879">
        <w:rPr>
          <w:rFonts w:ascii="Arial Narrow" w:hAnsi="Arial Narrow" w:cs="Arial"/>
          <w:b/>
        </w:rPr>
        <w:t>. Structure du rapport</w:t>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r>
      <w:r w:rsidR="0034354D">
        <w:rPr>
          <w:rFonts w:ascii="Arial Narrow" w:hAnsi="Arial Narrow" w:cs="Arial"/>
          <w:b/>
        </w:rPr>
        <w:tab/>
        <w:t>7</w:t>
      </w:r>
    </w:p>
    <w:p w14:paraId="3363FAED" w14:textId="77777777" w:rsidR="00490CA7" w:rsidRDefault="00490CA7" w:rsidP="00372CFE">
      <w:pPr>
        <w:spacing w:after="0" w:line="240" w:lineRule="auto"/>
        <w:jc w:val="both"/>
        <w:rPr>
          <w:rFonts w:ascii="Arial Narrow" w:hAnsi="Arial Narrow" w:cs="Arial"/>
          <w:b/>
        </w:rPr>
      </w:pPr>
    </w:p>
    <w:p w14:paraId="1D9E2D04" w14:textId="3A064AC7" w:rsidR="00842E83" w:rsidRDefault="00842E83" w:rsidP="00372CFE">
      <w:pPr>
        <w:spacing w:after="0" w:line="240" w:lineRule="auto"/>
        <w:jc w:val="both"/>
        <w:rPr>
          <w:rFonts w:ascii="Arial Narrow" w:hAnsi="Arial Narrow"/>
          <w:b/>
          <w:bCs/>
        </w:rPr>
      </w:pPr>
      <w:r w:rsidRPr="0034354D">
        <w:rPr>
          <w:rFonts w:ascii="Arial Narrow" w:hAnsi="Arial Narrow"/>
          <w:b/>
          <w:bCs/>
        </w:rPr>
        <w:t xml:space="preserve">VIII. </w:t>
      </w:r>
      <w:r w:rsidRPr="00334587">
        <w:rPr>
          <w:rFonts w:ascii="Arial Narrow" w:hAnsi="Arial Narrow"/>
          <w:b/>
          <w:bCs/>
        </w:rPr>
        <w:t>Composition de l’équipe d’évaluation</w:t>
      </w:r>
      <w:r w:rsidR="0034354D">
        <w:rPr>
          <w:rFonts w:ascii="Arial Narrow" w:hAnsi="Arial Narrow"/>
          <w:b/>
          <w:bCs/>
        </w:rPr>
        <w:tab/>
      </w:r>
      <w:r w:rsidR="0034354D">
        <w:rPr>
          <w:rFonts w:ascii="Arial Narrow" w:hAnsi="Arial Narrow"/>
          <w:b/>
          <w:bCs/>
        </w:rPr>
        <w:tab/>
      </w:r>
      <w:r w:rsidR="0034354D">
        <w:rPr>
          <w:rFonts w:ascii="Arial Narrow" w:hAnsi="Arial Narrow"/>
          <w:b/>
          <w:bCs/>
        </w:rPr>
        <w:tab/>
      </w:r>
      <w:r w:rsidR="0034354D">
        <w:rPr>
          <w:rFonts w:ascii="Arial Narrow" w:hAnsi="Arial Narrow"/>
          <w:b/>
          <w:bCs/>
        </w:rPr>
        <w:tab/>
      </w:r>
      <w:r w:rsidR="0034354D">
        <w:rPr>
          <w:rFonts w:ascii="Arial Narrow" w:hAnsi="Arial Narrow"/>
          <w:b/>
          <w:bCs/>
        </w:rPr>
        <w:tab/>
      </w:r>
      <w:r w:rsidR="0034354D">
        <w:rPr>
          <w:rFonts w:ascii="Arial Narrow" w:hAnsi="Arial Narrow"/>
          <w:b/>
          <w:bCs/>
        </w:rPr>
        <w:tab/>
        <w:t>8</w:t>
      </w:r>
    </w:p>
    <w:p w14:paraId="1E99D89B" w14:textId="77777777" w:rsidR="0034354D" w:rsidRDefault="0034354D" w:rsidP="00372CFE">
      <w:pPr>
        <w:spacing w:after="0" w:line="240" w:lineRule="auto"/>
        <w:jc w:val="both"/>
        <w:rPr>
          <w:rFonts w:ascii="Arial Narrow" w:hAnsi="Arial Narrow"/>
          <w:b/>
          <w:bCs/>
        </w:rPr>
      </w:pPr>
    </w:p>
    <w:p w14:paraId="5C98BCE0" w14:textId="17E8350A" w:rsidR="0034354D" w:rsidRDefault="0034354D" w:rsidP="00372CFE">
      <w:pPr>
        <w:spacing w:after="0" w:line="240" w:lineRule="auto"/>
        <w:jc w:val="both"/>
        <w:rPr>
          <w:rFonts w:ascii="Arial Narrow" w:hAnsi="Arial Narrow"/>
          <w:b/>
          <w:bCs/>
        </w:rPr>
      </w:pPr>
      <w:r>
        <w:rPr>
          <w:rFonts w:ascii="Arial Narrow" w:hAnsi="Arial Narrow"/>
          <w:b/>
          <w:bCs/>
        </w:rPr>
        <w:t>IX. Ethique de l’évaluation                                                                                                               8</w:t>
      </w:r>
    </w:p>
    <w:p w14:paraId="5831C0E7" w14:textId="77777777" w:rsidR="00490CA7" w:rsidRDefault="00490CA7" w:rsidP="00372CFE">
      <w:pPr>
        <w:spacing w:after="0" w:line="240" w:lineRule="auto"/>
        <w:jc w:val="both"/>
        <w:rPr>
          <w:rFonts w:ascii="Arial Narrow" w:hAnsi="Arial Narrow"/>
          <w:b/>
        </w:rPr>
      </w:pPr>
    </w:p>
    <w:p w14:paraId="07C23E94" w14:textId="23701D70" w:rsidR="00842E83" w:rsidRDefault="00842E83" w:rsidP="00372CFE">
      <w:pPr>
        <w:spacing w:after="0" w:line="240" w:lineRule="auto"/>
        <w:jc w:val="both"/>
        <w:rPr>
          <w:rFonts w:ascii="Arial Narrow" w:hAnsi="Arial Narrow"/>
          <w:b/>
        </w:rPr>
      </w:pPr>
      <w:r w:rsidRPr="00842E83">
        <w:rPr>
          <w:rFonts w:ascii="Arial Narrow" w:hAnsi="Arial Narrow"/>
          <w:b/>
        </w:rPr>
        <w:t>X. Financement de la mission</w:t>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34354D">
        <w:rPr>
          <w:rFonts w:ascii="Arial Narrow" w:hAnsi="Arial Narrow"/>
          <w:b/>
        </w:rPr>
        <w:t>9</w:t>
      </w:r>
    </w:p>
    <w:p w14:paraId="41E77361" w14:textId="77777777" w:rsidR="00490CA7" w:rsidRDefault="00490CA7" w:rsidP="00372CFE">
      <w:pPr>
        <w:spacing w:after="0" w:line="240" w:lineRule="auto"/>
        <w:jc w:val="both"/>
        <w:rPr>
          <w:rFonts w:ascii="Arial Narrow" w:hAnsi="Arial Narrow"/>
          <w:b/>
        </w:rPr>
      </w:pPr>
    </w:p>
    <w:p w14:paraId="6742323E" w14:textId="7FB4707B" w:rsidR="00842E83" w:rsidRPr="00842E83" w:rsidRDefault="00842E83" w:rsidP="00372CFE">
      <w:pPr>
        <w:spacing w:after="0" w:line="240" w:lineRule="auto"/>
        <w:jc w:val="both"/>
        <w:rPr>
          <w:rFonts w:ascii="Arial Narrow" w:hAnsi="Arial Narrow" w:cs="Arial"/>
          <w:b/>
        </w:rPr>
      </w:pPr>
      <w:r w:rsidRPr="002A2FB2">
        <w:rPr>
          <w:rFonts w:ascii="Arial Narrow" w:hAnsi="Arial Narrow"/>
          <w:b/>
        </w:rPr>
        <w:t>X</w:t>
      </w:r>
      <w:r w:rsidR="0034354D">
        <w:rPr>
          <w:rFonts w:ascii="Arial Narrow" w:hAnsi="Arial Narrow"/>
          <w:b/>
        </w:rPr>
        <w:t>I</w:t>
      </w:r>
      <w:r w:rsidR="0005542D">
        <w:rPr>
          <w:rFonts w:ascii="Arial Narrow" w:hAnsi="Arial Narrow"/>
          <w:b/>
        </w:rPr>
        <w:t>. Ca</w:t>
      </w:r>
      <w:r w:rsidRPr="002A2FB2">
        <w:rPr>
          <w:rFonts w:ascii="Arial Narrow" w:hAnsi="Arial Narrow"/>
          <w:b/>
        </w:rPr>
        <w:t>lendrier de la mission</w:t>
      </w:r>
      <w:r>
        <w:rPr>
          <w:rFonts w:ascii="Arial Narrow" w:hAnsi="Arial Narrow"/>
          <w:b/>
        </w:rPr>
        <w:t xml:space="preserve"> d’évaluation</w:t>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1C677D">
        <w:rPr>
          <w:rFonts w:ascii="Arial Narrow" w:hAnsi="Arial Narrow"/>
          <w:b/>
        </w:rPr>
        <w:tab/>
      </w:r>
      <w:r w:rsidR="0005542D">
        <w:rPr>
          <w:rFonts w:ascii="Arial Narrow" w:hAnsi="Arial Narrow"/>
          <w:b/>
        </w:rPr>
        <w:tab/>
      </w:r>
      <w:r w:rsidR="0034354D">
        <w:rPr>
          <w:rFonts w:ascii="Arial Narrow" w:hAnsi="Arial Narrow"/>
          <w:b/>
        </w:rPr>
        <w:t>9</w:t>
      </w:r>
      <w:bookmarkStart w:id="0" w:name="_GoBack"/>
      <w:bookmarkEnd w:id="0"/>
    </w:p>
    <w:p w14:paraId="718E64D7" w14:textId="77777777" w:rsidR="00842E83" w:rsidRPr="00842E83" w:rsidRDefault="00842E83" w:rsidP="00372CFE">
      <w:pPr>
        <w:spacing w:after="0" w:line="240" w:lineRule="auto"/>
        <w:jc w:val="both"/>
        <w:rPr>
          <w:rFonts w:ascii="Arial Narrow" w:hAnsi="Arial Narrow" w:cs="Arial"/>
          <w:b/>
        </w:rPr>
      </w:pPr>
    </w:p>
    <w:p w14:paraId="7EBF70A8" w14:textId="77777777" w:rsidR="00842E83" w:rsidRPr="00842E83" w:rsidRDefault="00842E83" w:rsidP="00842E83">
      <w:pPr>
        <w:spacing w:after="0" w:line="240" w:lineRule="auto"/>
        <w:rPr>
          <w:rFonts w:ascii="Arial Narrow" w:hAnsi="Arial Narrow" w:cs="Arial"/>
          <w:b/>
        </w:rPr>
      </w:pPr>
    </w:p>
    <w:p w14:paraId="1151D43F" w14:textId="77777777" w:rsidR="00842E83" w:rsidRPr="00842E83" w:rsidRDefault="00842E83" w:rsidP="00842E83">
      <w:pPr>
        <w:spacing w:after="0" w:line="240" w:lineRule="auto"/>
        <w:jc w:val="both"/>
        <w:rPr>
          <w:rFonts w:ascii="Arial Narrow" w:hAnsi="Arial Narrow"/>
          <w:szCs w:val="20"/>
        </w:rPr>
      </w:pPr>
    </w:p>
    <w:p w14:paraId="0B482811" w14:textId="77777777" w:rsidR="00842E83" w:rsidRPr="00842E83" w:rsidRDefault="00842E83" w:rsidP="0095570D">
      <w:pPr>
        <w:spacing w:after="0" w:line="240" w:lineRule="auto"/>
        <w:jc w:val="both"/>
        <w:rPr>
          <w:rFonts w:ascii="Arial Narrow" w:hAnsi="Arial Narrow"/>
          <w:szCs w:val="20"/>
        </w:rPr>
      </w:pPr>
    </w:p>
    <w:p w14:paraId="6A35C9F9" w14:textId="77777777" w:rsidR="00842E83" w:rsidRDefault="00842E83" w:rsidP="0095570D">
      <w:pPr>
        <w:spacing w:after="0" w:line="240" w:lineRule="auto"/>
        <w:jc w:val="both"/>
        <w:rPr>
          <w:rFonts w:ascii="Arial Narrow" w:hAnsi="Arial Narrow"/>
          <w:b/>
          <w:szCs w:val="20"/>
        </w:rPr>
      </w:pPr>
    </w:p>
    <w:p w14:paraId="2C923F55" w14:textId="77777777" w:rsidR="00842E83" w:rsidRDefault="00842E83" w:rsidP="0095570D">
      <w:pPr>
        <w:spacing w:after="0" w:line="240" w:lineRule="auto"/>
        <w:jc w:val="both"/>
        <w:rPr>
          <w:rFonts w:ascii="Arial Narrow" w:hAnsi="Arial Narrow"/>
          <w:b/>
          <w:szCs w:val="20"/>
        </w:rPr>
      </w:pPr>
    </w:p>
    <w:p w14:paraId="01946C9C" w14:textId="77777777" w:rsidR="00842E83" w:rsidRDefault="00842E83" w:rsidP="0095570D">
      <w:pPr>
        <w:spacing w:after="0" w:line="240" w:lineRule="auto"/>
        <w:jc w:val="both"/>
        <w:rPr>
          <w:rFonts w:ascii="Arial Narrow" w:hAnsi="Arial Narrow"/>
          <w:b/>
          <w:szCs w:val="20"/>
        </w:rPr>
      </w:pPr>
    </w:p>
    <w:p w14:paraId="36175026" w14:textId="77777777" w:rsidR="00842E83" w:rsidRDefault="00842E83" w:rsidP="0095570D">
      <w:pPr>
        <w:spacing w:after="0" w:line="240" w:lineRule="auto"/>
        <w:jc w:val="both"/>
        <w:rPr>
          <w:rFonts w:ascii="Arial Narrow" w:hAnsi="Arial Narrow"/>
          <w:b/>
          <w:szCs w:val="20"/>
        </w:rPr>
      </w:pPr>
    </w:p>
    <w:p w14:paraId="376A937B" w14:textId="77777777" w:rsidR="00842E83" w:rsidRDefault="00842E83" w:rsidP="0095570D">
      <w:pPr>
        <w:spacing w:after="0" w:line="240" w:lineRule="auto"/>
        <w:jc w:val="both"/>
        <w:rPr>
          <w:rFonts w:ascii="Arial Narrow" w:hAnsi="Arial Narrow"/>
          <w:b/>
          <w:szCs w:val="20"/>
        </w:rPr>
      </w:pPr>
    </w:p>
    <w:p w14:paraId="0EA8942D" w14:textId="77777777" w:rsidR="00842E83" w:rsidRDefault="00842E83" w:rsidP="0095570D">
      <w:pPr>
        <w:spacing w:after="0" w:line="240" w:lineRule="auto"/>
        <w:jc w:val="both"/>
        <w:rPr>
          <w:rFonts w:ascii="Arial Narrow" w:hAnsi="Arial Narrow"/>
          <w:b/>
          <w:szCs w:val="20"/>
        </w:rPr>
      </w:pPr>
    </w:p>
    <w:p w14:paraId="7449488D" w14:textId="77777777" w:rsidR="00842E83" w:rsidRDefault="00842E83" w:rsidP="0095570D">
      <w:pPr>
        <w:spacing w:after="0" w:line="240" w:lineRule="auto"/>
        <w:jc w:val="both"/>
        <w:rPr>
          <w:rFonts w:ascii="Arial Narrow" w:hAnsi="Arial Narrow"/>
          <w:b/>
          <w:szCs w:val="20"/>
        </w:rPr>
      </w:pPr>
    </w:p>
    <w:p w14:paraId="3A7150FE" w14:textId="77777777" w:rsidR="00842E83" w:rsidRDefault="00842E83" w:rsidP="0095570D">
      <w:pPr>
        <w:spacing w:after="0" w:line="240" w:lineRule="auto"/>
        <w:jc w:val="both"/>
        <w:rPr>
          <w:rFonts w:ascii="Arial Narrow" w:hAnsi="Arial Narrow"/>
          <w:b/>
          <w:szCs w:val="20"/>
        </w:rPr>
      </w:pPr>
    </w:p>
    <w:p w14:paraId="283CFF36" w14:textId="77777777" w:rsidR="00842E83" w:rsidRDefault="00842E83" w:rsidP="0095570D">
      <w:pPr>
        <w:spacing w:after="0" w:line="240" w:lineRule="auto"/>
        <w:jc w:val="both"/>
        <w:rPr>
          <w:rFonts w:ascii="Arial Narrow" w:hAnsi="Arial Narrow"/>
          <w:b/>
          <w:szCs w:val="20"/>
        </w:rPr>
      </w:pPr>
    </w:p>
    <w:p w14:paraId="4717736A" w14:textId="77777777" w:rsidR="00842E83" w:rsidRDefault="00842E83" w:rsidP="0095570D">
      <w:pPr>
        <w:spacing w:after="0" w:line="240" w:lineRule="auto"/>
        <w:jc w:val="both"/>
        <w:rPr>
          <w:rFonts w:ascii="Arial Narrow" w:hAnsi="Arial Narrow"/>
          <w:b/>
          <w:szCs w:val="20"/>
        </w:rPr>
      </w:pPr>
    </w:p>
    <w:p w14:paraId="69B37735" w14:textId="77777777" w:rsidR="00842E83" w:rsidRDefault="00842E83" w:rsidP="0095570D">
      <w:pPr>
        <w:spacing w:after="0" w:line="240" w:lineRule="auto"/>
        <w:jc w:val="both"/>
        <w:rPr>
          <w:rFonts w:ascii="Arial Narrow" w:hAnsi="Arial Narrow"/>
          <w:b/>
          <w:szCs w:val="20"/>
        </w:rPr>
      </w:pPr>
    </w:p>
    <w:p w14:paraId="24F113F5" w14:textId="77777777" w:rsidR="00842E83" w:rsidRDefault="00842E83" w:rsidP="0095570D">
      <w:pPr>
        <w:spacing w:after="0" w:line="240" w:lineRule="auto"/>
        <w:jc w:val="both"/>
        <w:rPr>
          <w:rFonts w:ascii="Arial Narrow" w:hAnsi="Arial Narrow"/>
          <w:b/>
          <w:szCs w:val="20"/>
        </w:rPr>
      </w:pPr>
    </w:p>
    <w:p w14:paraId="4F976077" w14:textId="77777777" w:rsidR="00842E83" w:rsidRDefault="00842E83" w:rsidP="0095570D">
      <w:pPr>
        <w:spacing w:after="0" w:line="240" w:lineRule="auto"/>
        <w:jc w:val="both"/>
        <w:rPr>
          <w:rFonts w:ascii="Arial Narrow" w:hAnsi="Arial Narrow"/>
          <w:b/>
          <w:szCs w:val="20"/>
        </w:rPr>
      </w:pPr>
    </w:p>
    <w:p w14:paraId="7D5C937D" w14:textId="77777777" w:rsidR="00842E83" w:rsidRDefault="00842E83" w:rsidP="0095570D">
      <w:pPr>
        <w:spacing w:after="0" w:line="240" w:lineRule="auto"/>
        <w:jc w:val="both"/>
        <w:rPr>
          <w:rFonts w:ascii="Arial Narrow" w:hAnsi="Arial Narrow"/>
          <w:b/>
          <w:szCs w:val="20"/>
        </w:rPr>
      </w:pPr>
    </w:p>
    <w:p w14:paraId="63930F94" w14:textId="77777777" w:rsidR="00842E83" w:rsidRDefault="00842E83" w:rsidP="0095570D">
      <w:pPr>
        <w:spacing w:after="0" w:line="240" w:lineRule="auto"/>
        <w:jc w:val="both"/>
        <w:rPr>
          <w:rFonts w:ascii="Arial Narrow" w:hAnsi="Arial Narrow"/>
          <w:b/>
          <w:szCs w:val="20"/>
        </w:rPr>
      </w:pPr>
    </w:p>
    <w:p w14:paraId="1BC993A2" w14:textId="77777777" w:rsidR="00842E83" w:rsidRDefault="00842E83" w:rsidP="0095570D">
      <w:pPr>
        <w:spacing w:after="0" w:line="240" w:lineRule="auto"/>
        <w:jc w:val="both"/>
        <w:rPr>
          <w:rFonts w:ascii="Arial Narrow" w:hAnsi="Arial Narrow"/>
          <w:b/>
          <w:szCs w:val="20"/>
        </w:rPr>
      </w:pPr>
    </w:p>
    <w:p w14:paraId="1F3172CA" w14:textId="77777777" w:rsidR="00842E83" w:rsidRDefault="00842E83" w:rsidP="0095570D">
      <w:pPr>
        <w:spacing w:after="0" w:line="240" w:lineRule="auto"/>
        <w:jc w:val="both"/>
        <w:rPr>
          <w:rFonts w:ascii="Arial Narrow" w:hAnsi="Arial Narrow"/>
          <w:b/>
          <w:szCs w:val="20"/>
        </w:rPr>
      </w:pPr>
    </w:p>
    <w:p w14:paraId="470D670E" w14:textId="77777777" w:rsidR="00842E83" w:rsidRDefault="00842E83" w:rsidP="0095570D">
      <w:pPr>
        <w:spacing w:after="0" w:line="240" w:lineRule="auto"/>
        <w:jc w:val="both"/>
        <w:rPr>
          <w:rFonts w:ascii="Arial Narrow" w:hAnsi="Arial Narrow"/>
          <w:b/>
          <w:szCs w:val="20"/>
        </w:rPr>
      </w:pPr>
    </w:p>
    <w:p w14:paraId="68375C59" w14:textId="77777777" w:rsidR="00842E83" w:rsidRDefault="00842E83" w:rsidP="0095570D">
      <w:pPr>
        <w:spacing w:after="0" w:line="240" w:lineRule="auto"/>
        <w:jc w:val="both"/>
        <w:rPr>
          <w:rFonts w:ascii="Arial Narrow" w:hAnsi="Arial Narrow"/>
          <w:b/>
          <w:szCs w:val="20"/>
        </w:rPr>
      </w:pPr>
    </w:p>
    <w:p w14:paraId="2EDEC17D" w14:textId="77777777" w:rsidR="00842E83" w:rsidRDefault="00842E83" w:rsidP="0095570D">
      <w:pPr>
        <w:spacing w:after="0" w:line="240" w:lineRule="auto"/>
        <w:jc w:val="both"/>
        <w:rPr>
          <w:rFonts w:ascii="Arial Narrow" w:hAnsi="Arial Narrow"/>
          <w:b/>
          <w:szCs w:val="20"/>
        </w:rPr>
      </w:pPr>
    </w:p>
    <w:p w14:paraId="32B19541" w14:textId="77777777" w:rsidR="00842E83" w:rsidRDefault="00842E83" w:rsidP="0095570D">
      <w:pPr>
        <w:spacing w:after="0" w:line="240" w:lineRule="auto"/>
        <w:jc w:val="both"/>
        <w:rPr>
          <w:rFonts w:ascii="Arial Narrow" w:hAnsi="Arial Narrow"/>
          <w:b/>
          <w:szCs w:val="20"/>
        </w:rPr>
      </w:pPr>
    </w:p>
    <w:p w14:paraId="61B7A4F8" w14:textId="77777777" w:rsidR="00842E83" w:rsidRDefault="00842E83" w:rsidP="0095570D">
      <w:pPr>
        <w:spacing w:after="0" w:line="240" w:lineRule="auto"/>
        <w:jc w:val="both"/>
        <w:rPr>
          <w:rFonts w:ascii="Arial Narrow" w:hAnsi="Arial Narrow"/>
          <w:b/>
          <w:szCs w:val="20"/>
        </w:rPr>
      </w:pPr>
    </w:p>
    <w:p w14:paraId="5D40AD70" w14:textId="77777777" w:rsidR="00842E83" w:rsidRDefault="00842E83" w:rsidP="0095570D">
      <w:pPr>
        <w:spacing w:after="0" w:line="240" w:lineRule="auto"/>
        <w:jc w:val="both"/>
        <w:rPr>
          <w:rFonts w:ascii="Arial Narrow" w:hAnsi="Arial Narrow"/>
          <w:b/>
          <w:szCs w:val="20"/>
        </w:rPr>
      </w:pPr>
    </w:p>
    <w:p w14:paraId="154A7862" w14:textId="77777777" w:rsidR="00842E83" w:rsidRDefault="00842E83" w:rsidP="0095570D">
      <w:pPr>
        <w:spacing w:after="0" w:line="240" w:lineRule="auto"/>
        <w:jc w:val="both"/>
        <w:rPr>
          <w:rFonts w:ascii="Arial Narrow" w:hAnsi="Arial Narrow"/>
          <w:b/>
          <w:szCs w:val="20"/>
        </w:rPr>
      </w:pPr>
    </w:p>
    <w:p w14:paraId="64F90125" w14:textId="77777777" w:rsidR="00842E83" w:rsidRDefault="00842E83" w:rsidP="0095570D">
      <w:pPr>
        <w:spacing w:after="0" w:line="240" w:lineRule="auto"/>
        <w:jc w:val="both"/>
        <w:rPr>
          <w:rFonts w:ascii="Arial Narrow" w:hAnsi="Arial Narrow"/>
          <w:b/>
          <w:szCs w:val="20"/>
        </w:rPr>
      </w:pPr>
    </w:p>
    <w:p w14:paraId="3FADD576" w14:textId="77777777" w:rsidR="00842E83" w:rsidRDefault="00842E83" w:rsidP="0095570D">
      <w:pPr>
        <w:spacing w:after="0" w:line="240" w:lineRule="auto"/>
        <w:jc w:val="both"/>
        <w:rPr>
          <w:rFonts w:ascii="Arial Narrow" w:hAnsi="Arial Narrow"/>
          <w:b/>
          <w:szCs w:val="20"/>
        </w:rPr>
      </w:pPr>
    </w:p>
    <w:p w14:paraId="0AE2F4B9" w14:textId="77777777" w:rsidR="00842E83" w:rsidRDefault="00842E83" w:rsidP="0095570D">
      <w:pPr>
        <w:spacing w:after="0" w:line="240" w:lineRule="auto"/>
        <w:jc w:val="both"/>
        <w:rPr>
          <w:rFonts w:ascii="Arial Narrow" w:hAnsi="Arial Narrow"/>
          <w:b/>
          <w:szCs w:val="20"/>
        </w:rPr>
      </w:pPr>
    </w:p>
    <w:p w14:paraId="3FD3236A" w14:textId="77777777" w:rsidR="00842E83" w:rsidRDefault="00842E83" w:rsidP="0095570D">
      <w:pPr>
        <w:spacing w:after="0" w:line="240" w:lineRule="auto"/>
        <w:jc w:val="both"/>
        <w:rPr>
          <w:rFonts w:ascii="Arial Narrow" w:hAnsi="Arial Narrow"/>
          <w:b/>
          <w:szCs w:val="20"/>
        </w:rPr>
      </w:pPr>
    </w:p>
    <w:p w14:paraId="22027AEB" w14:textId="77777777" w:rsidR="00BF287A" w:rsidRPr="001D48FE" w:rsidRDefault="00BF287A" w:rsidP="00BF287A">
      <w:pPr>
        <w:pStyle w:val="Heading51"/>
        <w:rPr>
          <w:lang w:val="fr-FR"/>
        </w:rPr>
      </w:pPr>
      <w:r w:rsidRPr="001D48FE">
        <w:rPr>
          <w:lang w:val="fr-FR"/>
        </w:rPr>
        <w:t>INTRODUCTION</w:t>
      </w:r>
    </w:p>
    <w:p w14:paraId="543241F1" w14:textId="1CEA8588" w:rsidR="00BF287A" w:rsidRPr="00912D7C" w:rsidRDefault="00BF287A" w:rsidP="00BF287A">
      <w:pPr>
        <w:spacing w:before="200"/>
        <w:jc w:val="both"/>
        <w:rPr>
          <w:rFonts w:ascii="Calibri" w:eastAsia="Times New Roman" w:hAnsi="Calibri" w:cs="Times New Roman"/>
          <w:szCs w:val="20"/>
        </w:rPr>
      </w:pPr>
      <w:r w:rsidRPr="00912D7C">
        <w:rPr>
          <w:rFonts w:ascii="Calibri" w:hAnsi="Calibri"/>
        </w:rPr>
        <w:t>Conformément aux politiques et procédures de suivi et d’évaluation du PNUD et du FEM, tous les projets de moyenne ou grande envergure soutenus par le PNUD et financés par le FEM doivent faire l’objet d’une évaluation finale à la fin de l</w:t>
      </w:r>
      <w:r>
        <w:rPr>
          <w:rFonts w:ascii="Calibri" w:hAnsi="Calibri"/>
        </w:rPr>
        <w:t xml:space="preserve">eur </w:t>
      </w:r>
      <w:r w:rsidRPr="00912D7C">
        <w:rPr>
          <w:rFonts w:ascii="Calibri" w:hAnsi="Calibri"/>
        </w:rPr>
        <w:t xml:space="preserve">mise en œuvre. Ces termes de référence (TOR) énoncent les attentes d'une évaluation finale (TE) du </w:t>
      </w:r>
      <w:r>
        <w:rPr>
          <w:rFonts w:ascii="Calibri" w:hAnsi="Calibri"/>
        </w:rPr>
        <w:t xml:space="preserve">projet </w:t>
      </w:r>
      <w:r w:rsidRPr="00BF287A">
        <w:rPr>
          <w:rFonts w:ascii="Calibri" w:hAnsi="Calibri"/>
          <w:b/>
        </w:rPr>
        <w:t>« Renforcement de la Résilience des Groupements de femmes productrices et des communautés vulnérables aux changements climatiques au Mali » ou « Projet Mali-Femmes»</w:t>
      </w:r>
      <w:r w:rsidR="001A28B1">
        <w:rPr>
          <w:rFonts w:ascii="Calibri" w:hAnsi="Calibri"/>
          <w:b/>
        </w:rPr>
        <w:t xml:space="preserve"> PIMS</w:t>
      </w:r>
      <w:r w:rsidR="00AA37F0">
        <w:rPr>
          <w:rFonts w:ascii="Calibri" w:hAnsi="Calibri"/>
          <w:b/>
        </w:rPr>
        <w:t> </w:t>
      </w:r>
      <w:r w:rsidR="00B42A97">
        <w:rPr>
          <w:rFonts w:ascii="Calibri" w:hAnsi="Calibri"/>
          <w:b/>
        </w:rPr>
        <w:t>4919</w:t>
      </w:r>
      <w:r w:rsidR="001A28B1">
        <w:rPr>
          <w:rFonts w:ascii="Calibri" w:hAnsi="Calibri"/>
          <w:b/>
        </w:rPr>
        <w:t>.</w:t>
      </w:r>
    </w:p>
    <w:p w14:paraId="271899B6" w14:textId="77777777" w:rsidR="00BF287A" w:rsidRPr="00912D7C" w:rsidRDefault="00BF287A" w:rsidP="00BF287A">
      <w:pPr>
        <w:spacing w:before="200"/>
        <w:jc w:val="both"/>
        <w:rPr>
          <w:rFonts w:ascii="Calibri" w:eastAsia="Times New Roman" w:hAnsi="Calibri" w:cs="Times New Roman"/>
          <w:szCs w:val="20"/>
        </w:rPr>
      </w:pPr>
      <w:r w:rsidRPr="00912D7C">
        <w:rPr>
          <w:rFonts w:ascii="Calibri" w:hAnsi="Calibri"/>
        </w:rPr>
        <w:t xml:space="preserve">Les éléments essentiels du projet à évaluer sont les suivants :   </w:t>
      </w:r>
    </w:p>
    <w:p w14:paraId="75CDA8D1" w14:textId="77777777" w:rsidR="00BF287A" w:rsidRPr="00F27499" w:rsidRDefault="00BF287A" w:rsidP="00BF287A">
      <w:pPr>
        <w:pStyle w:val="Heading51"/>
        <w:rPr>
          <w:lang w:val="fr-FR"/>
        </w:rPr>
      </w:pPr>
      <w:bookmarkStart w:id="1" w:name="_Toc321341548"/>
      <w:r w:rsidRPr="00F27499">
        <w:rPr>
          <w:lang w:val="fr-FR"/>
        </w:rPr>
        <w:t>résumé du projet</w:t>
      </w:r>
      <w:bookmarkEnd w:id="1"/>
    </w:p>
    <w:p w14:paraId="6DD241A0" w14:textId="0FB6071A" w:rsidR="00BF287A" w:rsidRPr="00BE1D0F" w:rsidRDefault="001A28B1" w:rsidP="00BF287A">
      <w:r w:rsidRPr="001A28B1">
        <w:rPr>
          <w:b/>
        </w:rPr>
        <w:t>« Renforcement de la Résilience des Groupements de femmes productrices et des communautés vulnérables aux changements climatiques au Mali » ou « Projet Mali-Femmes</w:t>
      </w:r>
      <w:r w:rsidRPr="00BE1D0F">
        <w:rPr>
          <w:b/>
        </w:rPr>
        <w:t>»</w:t>
      </w:r>
      <w:r w:rsidR="00BF287A" w:rsidRPr="00BE1D0F">
        <w:t xml:space="preserve"> (PIMS</w:t>
      </w:r>
      <w:r w:rsidR="00AA37F0" w:rsidRPr="00BE1D0F">
        <w:t> </w:t>
      </w:r>
      <w:r w:rsidR="00DE299C" w:rsidRPr="00BE1D0F">
        <w:t>4919</w:t>
      </w:r>
      <w:r w:rsidR="00BF287A" w:rsidRPr="00BE1D0F">
        <w:t>)</w:t>
      </w:r>
    </w:p>
    <w:p w14:paraId="362C7FF3" w14:textId="5D41A80F" w:rsidR="00BF287A" w:rsidRPr="00BE1D0F" w:rsidRDefault="00BF287A" w:rsidP="00BF287A">
      <w:pPr>
        <w:spacing w:after="0" w:line="360" w:lineRule="auto"/>
      </w:pPr>
      <w:r w:rsidRPr="00BE1D0F">
        <w:t>Titre du projet</w:t>
      </w:r>
      <w:r w:rsidRPr="00BE1D0F">
        <w:rPr>
          <w:b/>
        </w:rPr>
        <w:t xml:space="preserve">: </w:t>
      </w:r>
      <w:r w:rsidR="001A28B1" w:rsidRPr="00BE1D0F">
        <w:rPr>
          <w:b/>
        </w:rPr>
        <w:t>« Renforcement de la Résilience des Groupements de femmes productrices et des communautés vulnérables aux changements climatiques au Mali » ou « Projet Mali-Femmes»</w:t>
      </w:r>
      <w:r w:rsidR="001A28B1" w:rsidRPr="00BE1D0F">
        <w:t xml:space="preserve"> </w:t>
      </w:r>
      <w:r w:rsidRPr="00BE1D0F">
        <w:t>(PIMS</w:t>
      </w:r>
      <w:r w:rsidR="00B129C5" w:rsidRPr="00BE1D0F">
        <w:t xml:space="preserve"> </w:t>
      </w:r>
      <w:r w:rsidR="00B42A97" w:rsidRPr="00BE1D0F">
        <w:t>4919</w:t>
      </w:r>
      <w:r w:rsidRPr="00BE1D0F">
        <w:t>)</w:t>
      </w:r>
    </w:p>
    <w:p w14:paraId="64356B9C" w14:textId="66E5DDE4" w:rsidR="00BF287A" w:rsidRPr="00BE1D0F" w:rsidRDefault="00BF287A" w:rsidP="00BF287A">
      <w:pPr>
        <w:spacing w:after="0" w:line="360" w:lineRule="auto"/>
        <w:rPr>
          <w:b/>
        </w:rPr>
      </w:pPr>
      <w:r w:rsidRPr="00BE1D0F">
        <w:rPr>
          <w:rFonts w:ascii="Calibri" w:hAnsi="Calibri"/>
          <w:b/>
        </w:rPr>
        <w:t>Désignation de projet du FEM</w:t>
      </w:r>
      <w:r w:rsidR="00096C7E" w:rsidRPr="00BE1D0F">
        <w:rPr>
          <w:rFonts w:ascii="Calibri" w:hAnsi="Calibri"/>
          <w:b/>
        </w:rPr>
        <w:t> :</w:t>
      </w:r>
      <w:r w:rsidRPr="00BE1D0F">
        <w:rPr>
          <w:rFonts w:ascii="Calibri" w:hAnsi="Calibri"/>
          <w:b/>
        </w:rPr>
        <w:t> </w:t>
      </w:r>
      <w:r w:rsidR="00DE299C" w:rsidRPr="00BE1D0F">
        <w:rPr>
          <w:rFonts w:ascii="Calibri" w:eastAsia="Times New Roman" w:hAnsi="Calibri" w:cs="Times New Roman"/>
        </w:rPr>
        <w:t>00082341</w:t>
      </w:r>
    </w:p>
    <w:p w14:paraId="706E33CF" w14:textId="517E24E8" w:rsidR="00BF287A" w:rsidRPr="00BE1D0F" w:rsidRDefault="00BF287A" w:rsidP="00BF287A">
      <w:pPr>
        <w:spacing w:after="0" w:line="360" w:lineRule="auto"/>
        <w:rPr>
          <w:rFonts w:ascii="Calibri" w:hAnsi="Calibri"/>
          <w:b/>
        </w:rPr>
      </w:pPr>
      <w:r w:rsidRPr="00BE1D0F">
        <w:rPr>
          <w:rFonts w:ascii="Calibri" w:hAnsi="Calibri"/>
          <w:b/>
        </w:rPr>
        <w:t>ID de projet du PNUD :</w:t>
      </w:r>
      <w:r w:rsidR="008A285F" w:rsidRPr="00BE1D0F">
        <w:rPr>
          <w:rFonts w:cs="Arial"/>
          <w:sz w:val="20"/>
          <w:szCs w:val="20"/>
        </w:rPr>
        <w:t xml:space="preserve"> 00091312</w:t>
      </w:r>
      <w:r w:rsidRPr="00BE1D0F">
        <w:rPr>
          <w:rFonts w:ascii="Calibri" w:eastAsia="Times New Roman" w:hAnsi="Calibri" w:cs="Times New Roman"/>
        </w:rPr>
        <w:t xml:space="preserve"> </w:t>
      </w:r>
    </w:p>
    <w:p w14:paraId="4EC67ADE" w14:textId="77777777" w:rsidR="00BF287A" w:rsidRPr="00BE1D0F" w:rsidRDefault="00BF287A" w:rsidP="00BF287A">
      <w:pPr>
        <w:spacing w:after="0" w:line="360" w:lineRule="auto"/>
        <w:rPr>
          <w:rFonts w:ascii="Calibri" w:hAnsi="Calibri"/>
          <w:b/>
        </w:rPr>
      </w:pPr>
      <w:r w:rsidRPr="00BE1D0F">
        <w:rPr>
          <w:rFonts w:ascii="Calibri" w:hAnsi="Calibri"/>
          <w:b/>
        </w:rPr>
        <w:t>Pays :</w:t>
      </w:r>
      <w:r w:rsidRPr="00BE1D0F">
        <w:rPr>
          <w:rFonts w:ascii="Calibri" w:eastAsia="Times New Roman" w:hAnsi="Calibri" w:cs="Times New Roman"/>
        </w:rPr>
        <w:t xml:space="preserve"> MALI</w:t>
      </w:r>
    </w:p>
    <w:p w14:paraId="2F647B6E" w14:textId="056F2513" w:rsidR="00BF287A" w:rsidRPr="00BE1D0F" w:rsidRDefault="00BF287A" w:rsidP="00BF287A">
      <w:pPr>
        <w:spacing w:after="0" w:line="360" w:lineRule="auto"/>
        <w:rPr>
          <w:rFonts w:ascii="Calibri" w:hAnsi="Calibri"/>
          <w:b/>
        </w:rPr>
      </w:pPr>
      <w:r w:rsidRPr="00BE1D0F">
        <w:rPr>
          <w:rFonts w:ascii="Calibri" w:hAnsi="Calibri"/>
          <w:b/>
        </w:rPr>
        <w:t>Région :</w:t>
      </w:r>
      <w:r w:rsidRPr="00BE1D0F">
        <w:rPr>
          <w:rFonts w:ascii="Calibri" w:eastAsia="Times New Roman" w:hAnsi="Calibri" w:cs="Times New Roman"/>
        </w:rPr>
        <w:t xml:space="preserve"> Afrique de l’Ouest</w:t>
      </w:r>
      <w:r w:rsidR="00ED6311" w:rsidRPr="00BE1D0F">
        <w:rPr>
          <w:rFonts w:ascii="Calibri" w:eastAsia="Times New Roman" w:hAnsi="Calibri" w:cs="Times New Roman"/>
        </w:rPr>
        <w:t xml:space="preserve">   les 3 régions du projet</w:t>
      </w:r>
      <w:r w:rsidR="00B129C5" w:rsidRPr="00BE1D0F">
        <w:rPr>
          <w:rFonts w:ascii="Calibri" w:eastAsia="Times New Roman" w:hAnsi="Calibri" w:cs="Times New Roman"/>
        </w:rPr>
        <w:t xml:space="preserve"> (Kayes, Koulikoro et Sikasso)</w:t>
      </w:r>
    </w:p>
    <w:p w14:paraId="3CDFEA33" w14:textId="175E8D7F" w:rsidR="00BF287A" w:rsidRPr="00BE1D0F" w:rsidRDefault="00BF287A" w:rsidP="00BF287A">
      <w:pPr>
        <w:spacing w:after="0" w:line="360" w:lineRule="auto"/>
        <w:rPr>
          <w:rFonts w:ascii="Calibri" w:hAnsi="Calibri"/>
          <w:b/>
        </w:rPr>
      </w:pPr>
      <w:r w:rsidRPr="00BE1D0F">
        <w:rPr>
          <w:rFonts w:ascii="Calibri" w:hAnsi="Calibri"/>
          <w:b/>
        </w:rPr>
        <w:t>Domaine focal :</w:t>
      </w:r>
      <w:r w:rsidRPr="00BE1D0F">
        <w:rPr>
          <w:rFonts w:ascii="Calibri" w:eastAsia="Times New Roman" w:hAnsi="Calibri" w:cs="Times New Roman"/>
        </w:rPr>
        <w:t xml:space="preserve"> </w:t>
      </w:r>
      <w:r w:rsidR="00B129C5" w:rsidRPr="00BE1D0F">
        <w:rPr>
          <w:rFonts w:ascii="Calibri" w:eastAsia="Times New Roman" w:hAnsi="Calibri" w:cs="Times New Roman"/>
        </w:rPr>
        <w:t>L</w:t>
      </w:r>
      <w:r w:rsidR="00ED6311" w:rsidRPr="00BE1D0F">
        <w:rPr>
          <w:rFonts w:ascii="Calibri" w:eastAsia="Times New Roman" w:hAnsi="Calibri" w:cs="Times New Roman"/>
        </w:rPr>
        <w:t xml:space="preserve">es </w:t>
      </w:r>
      <w:r w:rsidR="00B129C5" w:rsidRPr="00BE1D0F">
        <w:rPr>
          <w:rFonts w:ascii="Calibri" w:eastAsia="Times New Roman" w:hAnsi="Calibri" w:cs="Times New Roman"/>
        </w:rPr>
        <w:t>communes</w:t>
      </w:r>
      <w:r w:rsidR="00ED6311" w:rsidRPr="00BE1D0F">
        <w:rPr>
          <w:rFonts w:ascii="Calibri" w:eastAsia="Times New Roman" w:hAnsi="Calibri" w:cs="Times New Roman"/>
        </w:rPr>
        <w:t xml:space="preserve"> d’interventions du projet</w:t>
      </w:r>
      <w:r w:rsidR="00BE1D0F">
        <w:rPr>
          <w:rFonts w:ascii="Calibri" w:eastAsia="Times New Roman" w:hAnsi="Calibri" w:cs="Times New Roman"/>
        </w:rPr>
        <w:t xml:space="preserve"> </w:t>
      </w:r>
      <w:r w:rsidR="00B129C5" w:rsidRPr="00BE1D0F">
        <w:rPr>
          <w:rFonts w:ascii="Calibri" w:eastAsia="Times New Roman" w:hAnsi="Calibri" w:cs="Times New Roman"/>
        </w:rPr>
        <w:t>(</w:t>
      </w:r>
      <w:proofErr w:type="spellStart"/>
      <w:r w:rsidR="00096C7E" w:rsidRPr="00BE1D0F">
        <w:rPr>
          <w:rFonts w:ascii="Calibri" w:eastAsia="Times New Roman" w:hAnsi="Calibri" w:cs="Times New Roman"/>
        </w:rPr>
        <w:t>Séro-Diamanou</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Bema</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Yéréré</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Kiban</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Boron</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Sagabala</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Bougoula</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Tella</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Yorosso</w:t>
      </w:r>
      <w:proofErr w:type="spellEnd"/>
      <w:r w:rsidR="00096C7E" w:rsidRPr="00BE1D0F">
        <w:rPr>
          <w:rFonts w:ascii="Calibri" w:eastAsia="Times New Roman" w:hAnsi="Calibri" w:cs="Times New Roman"/>
        </w:rPr>
        <w:t xml:space="preserve">, </w:t>
      </w:r>
      <w:proofErr w:type="spellStart"/>
      <w:r w:rsidR="00096C7E" w:rsidRPr="00BE1D0F">
        <w:rPr>
          <w:rFonts w:ascii="Calibri" w:eastAsia="Times New Roman" w:hAnsi="Calibri" w:cs="Times New Roman"/>
        </w:rPr>
        <w:t>Nampossela</w:t>
      </w:r>
      <w:proofErr w:type="spellEnd"/>
    </w:p>
    <w:p w14:paraId="75288C0D" w14:textId="47792817" w:rsidR="00BF287A" w:rsidRPr="00B42A97" w:rsidRDefault="00BF287A" w:rsidP="008D14F2">
      <w:pPr>
        <w:spacing w:line="240" w:lineRule="auto"/>
        <w:rPr>
          <w:rFonts w:ascii="Calibri" w:hAnsi="Calibri"/>
          <w:b/>
          <w:color w:val="000000"/>
        </w:rPr>
      </w:pPr>
      <w:r w:rsidRPr="00B42A97">
        <w:rPr>
          <w:rFonts w:ascii="Calibri" w:hAnsi="Calibri"/>
          <w:b/>
          <w:color w:val="000000"/>
        </w:rPr>
        <w:t>Objectifs</w:t>
      </w:r>
      <w:r w:rsidR="00D42889" w:rsidRPr="008D14F2">
        <w:rPr>
          <w:rFonts w:ascii="Calibri" w:hAnsi="Calibri"/>
          <w:b/>
          <w:color w:val="000000"/>
        </w:rPr>
        <w:t>:</w:t>
      </w:r>
      <w:r w:rsidRPr="00B42A97">
        <w:rPr>
          <w:rFonts w:ascii="Calibri" w:hAnsi="Calibri"/>
          <w:b/>
          <w:color w:val="000000"/>
        </w:rPr>
        <w:t xml:space="preserve"> </w:t>
      </w:r>
      <w:r w:rsidR="008A285F">
        <w:rPr>
          <w:rFonts w:cs="Arial"/>
        </w:rPr>
        <w:t>R</w:t>
      </w:r>
      <w:r w:rsidR="008A285F" w:rsidRPr="00ED532A">
        <w:rPr>
          <w:rFonts w:cs="Arial"/>
        </w:rPr>
        <w:t xml:space="preserve">enforcer les moyens d’existence des groupements féminins et des paysans dans dix communes vulnérables des régions de Kayes, Koulikoro, et Sikasso au Mali pour accroître leur résilience </w:t>
      </w:r>
      <w:r w:rsidR="008A285F">
        <w:rPr>
          <w:rFonts w:cs="Arial"/>
        </w:rPr>
        <w:t xml:space="preserve">face </w:t>
      </w:r>
      <w:r w:rsidR="008A285F" w:rsidRPr="00ED532A">
        <w:rPr>
          <w:rFonts w:cs="Arial"/>
        </w:rPr>
        <w:t>aux impacts des changements climatiques</w:t>
      </w:r>
      <w:r w:rsidR="00B35B6C" w:rsidRPr="008D14F2">
        <w:rPr>
          <w:rFonts w:ascii="Calibri" w:hAnsi="Calibri"/>
          <w:b/>
          <w:color w:val="000000"/>
        </w:rPr>
        <w:t xml:space="preserve">  </w:t>
      </w:r>
    </w:p>
    <w:p w14:paraId="2F91D3A6" w14:textId="0E03C31D" w:rsidR="00BF287A" w:rsidRPr="000815B5" w:rsidRDefault="00BF287A" w:rsidP="00BF287A">
      <w:pPr>
        <w:spacing w:after="0" w:line="360" w:lineRule="auto"/>
        <w:rPr>
          <w:rFonts w:ascii="Calibri" w:hAnsi="Calibri"/>
          <w:b/>
          <w:color w:val="000000"/>
        </w:rPr>
      </w:pPr>
      <w:r w:rsidRPr="000815B5">
        <w:rPr>
          <w:rFonts w:ascii="Calibri" w:hAnsi="Calibri"/>
          <w:b/>
          <w:color w:val="000000"/>
        </w:rPr>
        <w:t>Agent d’exécution :</w:t>
      </w:r>
      <w:r w:rsidRPr="000815B5">
        <w:rPr>
          <w:rFonts w:ascii="Calibri" w:eastAsia="Times New Roman" w:hAnsi="Calibri" w:cs="Times New Roman"/>
        </w:rPr>
        <w:t xml:space="preserve"> </w:t>
      </w:r>
      <w:r w:rsidR="00AA37F0" w:rsidRPr="008D14F2">
        <w:rPr>
          <w:rFonts w:eastAsia="SimSun"/>
        </w:rPr>
        <w:t>AEDD/UNDP</w:t>
      </w:r>
      <w:r w:rsidR="00AA37F0" w:rsidRPr="000815B5" w:rsidDel="00AA37F0">
        <w:rPr>
          <w:rFonts w:ascii="Calibri" w:eastAsia="Times New Roman" w:hAnsi="Calibri" w:cs="Times New Roman"/>
        </w:rPr>
        <w:t xml:space="preserve"> </w:t>
      </w:r>
    </w:p>
    <w:p w14:paraId="087143C7" w14:textId="476E5642" w:rsidR="00BF287A" w:rsidRPr="008F0CFD" w:rsidRDefault="00BF287A" w:rsidP="00BF287A">
      <w:pPr>
        <w:spacing w:after="0" w:line="360" w:lineRule="auto"/>
        <w:rPr>
          <w:rFonts w:ascii="Calibri" w:eastAsia="Times New Roman" w:hAnsi="Calibri" w:cs="Times New Roman"/>
        </w:rPr>
      </w:pPr>
      <w:r w:rsidRPr="008F0CFD">
        <w:rPr>
          <w:rFonts w:ascii="Calibri" w:hAnsi="Calibri"/>
          <w:b/>
        </w:rPr>
        <w:t xml:space="preserve">Autres partenaires participant au projet : </w:t>
      </w:r>
      <w:r w:rsidRPr="008F0CFD">
        <w:rPr>
          <w:rFonts w:ascii="Calibri" w:eastAsia="Times New Roman" w:hAnsi="Calibri" w:cs="Times New Roman"/>
        </w:rPr>
        <w:t>Privés, O</w:t>
      </w:r>
      <w:r w:rsidR="00D42889">
        <w:rPr>
          <w:rFonts w:ascii="Calibri" w:eastAsia="Times New Roman" w:hAnsi="Calibri" w:cs="Times New Roman"/>
        </w:rPr>
        <w:t>NG, Collectivités Territoriales</w:t>
      </w:r>
      <w:r w:rsidRPr="008F0CFD">
        <w:rPr>
          <w:rFonts w:ascii="Calibri" w:eastAsia="Times New Roman" w:hAnsi="Calibri" w:cs="Times New Roman"/>
        </w:rPr>
        <w:t xml:space="preserve">, société civile, </w:t>
      </w:r>
      <w:r w:rsidR="00D42889">
        <w:rPr>
          <w:rFonts w:ascii="Calibri" w:eastAsia="Times New Roman" w:hAnsi="Calibri" w:cs="Times New Roman"/>
        </w:rPr>
        <w:t>services déconcentrés de l’état</w:t>
      </w:r>
    </w:p>
    <w:p w14:paraId="7C41CCCE" w14:textId="17A488A1" w:rsidR="00BF287A" w:rsidRPr="000815B5" w:rsidRDefault="00BF287A" w:rsidP="00BF287A">
      <w:pPr>
        <w:spacing w:after="0" w:line="360" w:lineRule="auto"/>
        <w:rPr>
          <w:rFonts w:ascii="Calibri" w:hAnsi="Calibri"/>
          <w:color w:val="000000"/>
        </w:rPr>
      </w:pPr>
      <w:r w:rsidRPr="000815B5">
        <w:rPr>
          <w:rFonts w:ascii="Calibri" w:hAnsi="Calibri"/>
          <w:b/>
          <w:color w:val="000000"/>
        </w:rPr>
        <w:t>Financement du FEM :</w:t>
      </w:r>
      <w:r w:rsidRPr="000815B5">
        <w:rPr>
          <w:rFonts w:ascii="Calibri" w:hAnsi="Calibri"/>
          <w:color w:val="000000"/>
        </w:rPr>
        <w:t xml:space="preserve"> </w:t>
      </w:r>
      <w:r w:rsidR="00B42A97">
        <w:rPr>
          <w:rFonts w:ascii="Calibri" w:hAnsi="Calibri"/>
          <w:color w:val="000000"/>
        </w:rPr>
        <w:t>5 460 000</w:t>
      </w:r>
      <w:r w:rsidRPr="000815B5">
        <w:rPr>
          <w:rFonts w:ascii="Calibri" w:hAnsi="Calibri"/>
          <w:color w:val="000000"/>
        </w:rPr>
        <w:t xml:space="preserve"> USD</w:t>
      </w:r>
    </w:p>
    <w:p w14:paraId="035AFECA" w14:textId="413A1222" w:rsidR="00BF287A" w:rsidRPr="008F0CFD" w:rsidRDefault="00BF287A" w:rsidP="00BF287A">
      <w:pPr>
        <w:spacing w:after="0" w:line="360" w:lineRule="auto"/>
        <w:rPr>
          <w:rFonts w:ascii="Calibri" w:hAnsi="Calibri"/>
        </w:rPr>
      </w:pPr>
      <w:r w:rsidRPr="008F0CFD">
        <w:rPr>
          <w:rFonts w:ascii="Calibri" w:hAnsi="Calibri"/>
          <w:b/>
        </w:rPr>
        <w:t>Financement de l’agence d’exécution/agence de réalisation :</w:t>
      </w:r>
      <w:r w:rsidRPr="008F0CFD">
        <w:rPr>
          <w:rFonts w:ascii="Calibri" w:hAnsi="Calibri"/>
        </w:rPr>
        <w:t xml:space="preserve"> </w:t>
      </w:r>
      <w:r w:rsidR="00B42A97">
        <w:rPr>
          <w:rFonts w:ascii="Calibri" w:hAnsi="Calibri"/>
        </w:rPr>
        <w:t>500 000</w:t>
      </w:r>
      <w:r w:rsidRPr="008F0CFD">
        <w:rPr>
          <w:rFonts w:ascii="Calibri" w:hAnsi="Calibri"/>
        </w:rPr>
        <w:t xml:space="preserve"> USD</w:t>
      </w:r>
      <w:r w:rsidR="00B563EB">
        <w:rPr>
          <w:rFonts w:ascii="Calibri" w:hAnsi="Calibri"/>
        </w:rPr>
        <w:t> </w:t>
      </w:r>
      <w:r w:rsidR="00B42A97">
        <w:rPr>
          <w:rFonts w:ascii="Calibri" w:hAnsi="Calibri"/>
        </w:rPr>
        <w:t xml:space="preserve"> en nature </w:t>
      </w:r>
    </w:p>
    <w:p w14:paraId="45265C58" w14:textId="69DBF280" w:rsidR="00AA37F0" w:rsidRPr="008D14F2" w:rsidRDefault="00BF287A" w:rsidP="00BF287A">
      <w:pPr>
        <w:spacing w:after="0" w:line="360" w:lineRule="auto"/>
        <w:rPr>
          <w:b/>
        </w:rPr>
      </w:pPr>
      <w:r w:rsidRPr="000815B5">
        <w:rPr>
          <w:rFonts w:ascii="Calibri" w:hAnsi="Calibri"/>
          <w:b/>
        </w:rPr>
        <w:t>Gouvernement :</w:t>
      </w:r>
      <w:r w:rsidRPr="000815B5">
        <w:rPr>
          <w:rFonts w:ascii="Calibri" w:hAnsi="Calibri"/>
        </w:rPr>
        <w:t xml:space="preserve"> </w:t>
      </w:r>
      <w:r w:rsidR="00AA37F0" w:rsidRPr="008D14F2">
        <w:t>500,000</w:t>
      </w:r>
      <w:r w:rsidR="00AA37F0" w:rsidRPr="00AA37F0">
        <w:rPr>
          <w:rFonts w:ascii="Calibri" w:hAnsi="Calibri"/>
          <w:color w:val="000000"/>
        </w:rPr>
        <w:t xml:space="preserve"> </w:t>
      </w:r>
      <w:r w:rsidR="00AA37F0" w:rsidRPr="000815B5">
        <w:rPr>
          <w:rFonts w:ascii="Calibri" w:hAnsi="Calibri"/>
          <w:color w:val="000000"/>
        </w:rPr>
        <w:t>USD</w:t>
      </w:r>
      <w:r w:rsidR="00DE299C">
        <w:rPr>
          <w:rFonts w:ascii="Calibri" w:hAnsi="Calibri"/>
          <w:color w:val="000000"/>
        </w:rPr>
        <w:t xml:space="preserve">   </w:t>
      </w:r>
      <w:r w:rsidR="00DE299C" w:rsidRPr="008D14F2">
        <w:rPr>
          <w:rFonts w:ascii="Calibri" w:hAnsi="Calibri"/>
          <w:b/>
          <w:color w:val="000000"/>
        </w:rPr>
        <w:t>AEDD et Gouvernement sont les mêmes</w:t>
      </w:r>
    </w:p>
    <w:p w14:paraId="2BD39821" w14:textId="3459AF84" w:rsidR="00BF287A" w:rsidRPr="000815B5" w:rsidRDefault="00BF287A" w:rsidP="00BF287A">
      <w:pPr>
        <w:spacing w:after="0" w:line="360" w:lineRule="auto"/>
        <w:rPr>
          <w:rFonts w:ascii="Calibri" w:hAnsi="Calibri"/>
          <w:color w:val="000000"/>
        </w:rPr>
      </w:pPr>
      <w:r w:rsidRPr="000815B5">
        <w:rPr>
          <w:rFonts w:ascii="Calibri" w:hAnsi="Calibri"/>
          <w:b/>
          <w:color w:val="000000"/>
        </w:rPr>
        <w:t>Cofinancement total :</w:t>
      </w:r>
      <w:r w:rsidR="00AA37F0">
        <w:rPr>
          <w:rFonts w:ascii="Calibri" w:hAnsi="Calibri"/>
          <w:color w:val="000000"/>
        </w:rPr>
        <w:t> </w:t>
      </w:r>
      <w:r w:rsidR="00B129C5" w:rsidRPr="00B129C5" w:rsidDel="00B129C5">
        <w:rPr>
          <w:rFonts w:ascii="Calibri" w:hAnsi="Calibri"/>
          <w:b/>
          <w:color w:val="FF0000"/>
        </w:rPr>
        <w:t xml:space="preserve"> </w:t>
      </w:r>
      <w:r w:rsidR="00DE299C">
        <w:rPr>
          <w:rFonts w:ascii="Calibri" w:hAnsi="Calibri"/>
          <w:color w:val="000000"/>
        </w:rPr>
        <w:t>8 000 000</w:t>
      </w:r>
      <w:r w:rsidRPr="000815B5">
        <w:rPr>
          <w:rFonts w:ascii="Calibri" w:hAnsi="Calibri"/>
          <w:color w:val="000000"/>
        </w:rPr>
        <w:t xml:space="preserve"> USD</w:t>
      </w:r>
    </w:p>
    <w:p w14:paraId="6F8006D2" w14:textId="78DF2CDF" w:rsidR="00BF287A" w:rsidRPr="00BE1D0F" w:rsidRDefault="00BF287A" w:rsidP="00BF287A">
      <w:pPr>
        <w:spacing w:after="0" w:line="360" w:lineRule="auto"/>
        <w:rPr>
          <w:rFonts w:ascii="Calibri" w:hAnsi="Calibri"/>
        </w:rPr>
      </w:pPr>
      <w:r w:rsidRPr="000815B5">
        <w:rPr>
          <w:rFonts w:ascii="Calibri" w:hAnsi="Calibri"/>
          <w:b/>
          <w:color w:val="000000"/>
        </w:rPr>
        <w:t>Coût total du projet </w:t>
      </w:r>
      <w:r w:rsidRPr="00BE1D0F">
        <w:rPr>
          <w:rFonts w:ascii="Calibri" w:hAnsi="Calibri"/>
        </w:rPr>
        <w:t xml:space="preserve">: </w:t>
      </w:r>
      <w:r w:rsidR="00AA37F0" w:rsidRPr="00BE1D0F">
        <w:rPr>
          <w:b/>
          <w:bCs/>
        </w:rPr>
        <w:t>5,460,000</w:t>
      </w:r>
      <w:r w:rsidR="00B563EB" w:rsidRPr="00BE1D0F">
        <w:rPr>
          <w:rFonts w:ascii="Calibri" w:hAnsi="Calibri"/>
        </w:rPr>
        <w:t>.</w:t>
      </w:r>
      <w:r w:rsidRPr="00BE1D0F">
        <w:rPr>
          <w:rFonts w:ascii="Calibri" w:hAnsi="Calibri"/>
        </w:rPr>
        <w:t xml:space="preserve"> USD</w:t>
      </w:r>
    </w:p>
    <w:p w14:paraId="1D92A884" w14:textId="24C95D53" w:rsidR="00BF287A" w:rsidRPr="008F0CFD" w:rsidRDefault="00BF287A" w:rsidP="00BF287A">
      <w:pPr>
        <w:spacing w:after="0" w:line="360" w:lineRule="auto"/>
        <w:rPr>
          <w:rFonts w:ascii="Calibri" w:hAnsi="Calibri"/>
          <w:color w:val="000000"/>
        </w:rPr>
      </w:pPr>
      <w:r w:rsidRPr="008F0CFD">
        <w:rPr>
          <w:rFonts w:ascii="Calibri" w:hAnsi="Calibri"/>
          <w:b/>
          <w:color w:val="000000"/>
        </w:rPr>
        <w:t>Signature du DP (Date de début du projet) :</w:t>
      </w:r>
      <w:r w:rsidR="008A285F" w:rsidRPr="008A285F">
        <w:rPr>
          <w:rFonts w:cs="Arial"/>
          <w:sz w:val="20"/>
          <w:szCs w:val="20"/>
        </w:rPr>
        <w:t xml:space="preserve"> </w:t>
      </w:r>
      <w:r w:rsidR="008A285F" w:rsidRPr="00111D21">
        <w:rPr>
          <w:rFonts w:cs="Arial"/>
          <w:sz w:val="20"/>
          <w:szCs w:val="20"/>
        </w:rPr>
        <w:t>Jan</w:t>
      </w:r>
      <w:r w:rsidR="008A285F">
        <w:rPr>
          <w:rFonts w:cs="Arial"/>
          <w:sz w:val="20"/>
          <w:szCs w:val="20"/>
        </w:rPr>
        <w:t>vier</w:t>
      </w:r>
      <w:r w:rsidR="008A285F" w:rsidRPr="00111D21">
        <w:rPr>
          <w:rFonts w:cs="Arial"/>
          <w:sz w:val="20"/>
          <w:szCs w:val="20"/>
        </w:rPr>
        <w:t xml:space="preserve"> 2015</w:t>
      </w:r>
    </w:p>
    <w:p w14:paraId="1E579E1B" w14:textId="5C0E0BCC" w:rsidR="00BF287A" w:rsidRPr="000815B5" w:rsidRDefault="00BF287A" w:rsidP="00BF287A">
      <w:pPr>
        <w:spacing w:after="0" w:line="360" w:lineRule="auto"/>
        <w:rPr>
          <w:rFonts w:ascii="Calibri" w:hAnsi="Calibri"/>
          <w:color w:val="000000"/>
        </w:rPr>
      </w:pPr>
      <w:r w:rsidRPr="000815B5">
        <w:rPr>
          <w:rFonts w:ascii="Calibri" w:hAnsi="Calibri"/>
          <w:b/>
          <w:color w:val="000000"/>
        </w:rPr>
        <w:t>Date de clôture (opérationnelle) proposée :</w:t>
      </w:r>
      <w:r w:rsidRPr="000815B5">
        <w:rPr>
          <w:rFonts w:ascii="Calibri" w:hAnsi="Calibri"/>
          <w:color w:val="000000"/>
        </w:rPr>
        <w:t xml:space="preserve"> </w:t>
      </w:r>
      <w:r w:rsidR="008A285F">
        <w:rPr>
          <w:rFonts w:cs="Arial"/>
          <w:sz w:val="20"/>
          <w:szCs w:val="20"/>
        </w:rPr>
        <w:t>Décemb</w:t>
      </w:r>
      <w:r w:rsidR="008A285F" w:rsidRPr="00111D21">
        <w:rPr>
          <w:rFonts w:cs="Arial"/>
          <w:sz w:val="20"/>
          <w:szCs w:val="20"/>
        </w:rPr>
        <w:t>r</w:t>
      </w:r>
      <w:r w:rsidR="008A285F">
        <w:rPr>
          <w:rFonts w:cs="Arial"/>
          <w:sz w:val="20"/>
          <w:szCs w:val="20"/>
        </w:rPr>
        <w:t>e</w:t>
      </w:r>
      <w:r w:rsidR="008A285F" w:rsidRPr="00111D21">
        <w:rPr>
          <w:rFonts w:cs="Arial"/>
          <w:sz w:val="20"/>
          <w:szCs w:val="20"/>
        </w:rPr>
        <w:t xml:space="preserve"> 201</w:t>
      </w:r>
      <w:r w:rsidR="008A285F">
        <w:rPr>
          <w:rFonts w:cs="Arial"/>
          <w:sz w:val="20"/>
          <w:szCs w:val="20"/>
        </w:rPr>
        <w:t>9</w:t>
      </w:r>
    </w:p>
    <w:p w14:paraId="562974F9" w14:textId="153E7CD4" w:rsidR="00BF287A" w:rsidRPr="0034354D" w:rsidRDefault="00BF287A" w:rsidP="0034354D">
      <w:pPr>
        <w:spacing w:after="0" w:line="360" w:lineRule="auto"/>
      </w:pPr>
      <w:r w:rsidRPr="000815B5">
        <w:rPr>
          <w:rFonts w:ascii="Calibri" w:hAnsi="Calibri"/>
          <w:b/>
          <w:color w:val="000000"/>
        </w:rPr>
        <w:t>Date de clôture (</w:t>
      </w:r>
      <w:proofErr w:type="gramStart"/>
      <w:r w:rsidRPr="000815B5">
        <w:rPr>
          <w:rFonts w:ascii="Calibri" w:hAnsi="Calibri"/>
          <w:b/>
          <w:color w:val="000000"/>
        </w:rPr>
        <w:t>opérationnelle)  réelle</w:t>
      </w:r>
      <w:proofErr w:type="gramEnd"/>
      <w:r w:rsidRPr="000815B5">
        <w:rPr>
          <w:rFonts w:ascii="Calibri" w:hAnsi="Calibri"/>
          <w:b/>
          <w:color w:val="000000"/>
        </w:rPr>
        <w:t>:</w:t>
      </w:r>
    </w:p>
    <w:p w14:paraId="0F79600F" w14:textId="77777777" w:rsidR="00BF287A" w:rsidRDefault="00BF287A" w:rsidP="0095570D">
      <w:pPr>
        <w:spacing w:after="0" w:line="240" w:lineRule="auto"/>
        <w:jc w:val="both"/>
        <w:rPr>
          <w:rFonts w:ascii="Arial Narrow" w:hAnsi="Arial Narrow"/>
          <w:b/>
          <w:szCs w:val="20"/>
        </w:rPr>
      </w:pPr>
    </w:p>
    <w:p w14:paraId="3E66CCA2" w14:textId="77777777" w:rsidR="00BF287A" w:rsidRDefault="00BF287A" w:rsidP="0095570D">
      <w:pPr>
        <w:spacing w:after="0" w:line="240" w:lineRule="auto"/>
        <w:jc w:val="both"/>
        <w:rPr>
          <w:rFonts w:ascii="Arial Narrow" w:hAnsi="Arial Narrow"/>
          <w:b/>
          <w:szCs w:val="20"/>
        </w:rPr>
      </w:pPr>
    </w:p>
    <w:p w14:paraId="08C52AA3" w14:textId="77777777" w:rsidR="004C3370" w:rsidRPr="0095570D" w:rsidRDefault="004C3370" w:rsidP="009D1E4D">
      <w:pPr>
        <w:pStyle w:val="Paragraphedeliste"/>
        <w:numPr>
          <w:ilvl w:val="0"/>
          <w:numId w:val="29"/>
        </w:numPr>
        <w:shd w:val="clear" w:color="auto" w:fill="A8D08D" w:themeFill="accent6" w:themeFillTint="99"/>
        <w:spacing w:after="0" w:line="240" w:lineRule="auto"/>
        <w:jc w:val="both"/>
        <w:rPr>
          <w:rFonts w:ascii="Arial Narrow" w:hAnsi="Arial Narrow"/>
          <w:b/>
          <w:szCs w:val="20"/>
        </w:rPr>
      </w:pPr>
      <w:r w:rsidRPr="0095570D">
        <w:rPr>
          <w:rFonts w:ascii="Arial Narrow" w:hAnsi="Arial Narrow"/>
          <w:b/>
          <w:szCs w:val="20"/>
        </w:rPr>
        <w:t>Contexte </w:t>
      </w:r>
      <w:r w:rsidR="00CF4881" w:rsidRPr="0095570D">
        <w:rPr>
          <w:rFonts w:ascii="Arial Narrow" w:hAnsi="Arial Narrow"/>
          <w:b/>
          <w:szCs w:val="20"/>
        </w:rPr>
        <w:t>du Pays</w:t>
      </w:r>
      <w:r w:rsidR="00022ED8" w:rsidRPr="0095570D">
        <w:rPr>
          <w:rFonts w:ascii="Arial Narrow" w:hAnsi="Arial Narrow"/>
          <w:b/>
          <w:szCs w:val="20"/>
        </w:rPr>
        <w:t xml:space="preserve"> et justification du Projet</w:t>
      </w:r>
    </w:p>
    <w:p w14:paraId="0F016325" w14:textId="77777777" w:rsidR="004C3370" w:rsidRPr="006C698F" w:rsidRDefault="004C3370" w:rsidP="006C698F">
      <w:pPr>
        <w:autoSpaceDE w:val="0"/>
        <w:autoSpaceDN w:val="0"/>
        <w:adjustRightInd w:val="0"/>
        <w:spacing w:after="0" w:line="240" w:lineRule="auto"/>
        <w:jc w:val="both"/>
        <w:rPr>
          <w:rFonts w:ascii="Arial Narrow" w:hAnsi="Arial Narrow" w:cs="Arial"/>
          <w:lang w:eastAsia="fr-CA"/>
        </w:rPr>
      </w:pPr>
    </w:p>
    <w:p w14:paraId="43453132" w14:textId="77777777" w:rsidR="00CF4881" w:rsidRPr="006C698F" w:rsidRDefault="00CF4881" w:rsidP="006C698F">
      <w:pPr>
        <w:spacing w:after="0" w:line="240" w:lineRule="auto"/>
        <w:jc w:val="both"/>
        <w:rPr>
          <w:rFonts w:ascii="Arial Narrow" w:hAnsi="Arial Narrow" w:cs="Arial"/>
        </w:rPr>
      </w:pPr>
      <w:r w:rsidRPr="006C698F">
        <w:rPr>
          <w:rFonts w:ascii="Arial Narrow" w:hAnsi="Arial Narrow" w:cs="Arial"/>
        </w:rPr>
        <w:t>Le Mali est un vaste pays (1.241.248 km</w:t>
      </w:r>
      <w:r w:rsidRPr="006C698F">
        <w:rPr>
          <w:rFonts w:ascii="Arial Narrow" w:hAnsi="Arial Narrow" w:cs="Arial"/>
          <w:vertAlign w:val="superscript"/>
        </w:rPr>
        <w:t>2</w:t>
      </w:r>
      <w:r w:rsidRPr="006C698F">
        <w:rPr>
          <w:rFonts w:ascii="Arial Narrow" w:hAnsi="Arial Narrow" w:cs="Arial"/>
        </w:rPr>
        <w:t>) situé au cœur de l’Afrique de l’Ouest, précisément en z</w:t>
      </w:r>
      <w:r w:rsidR="00822D14">
        <w:rPr>
          <w:rFonts w:ascii="Arial Narrow" w:hAnsi="Arial Narrow" w:cs="Arial"/>
        </w:rPr>
        <w:t>ones  sahélienne et saharienne.</w:t>
      </w:r>
      <w:r w:rsidRPr="006C698F">
        <w:rPr>
          <w:rFonts w:ascii="Arial Narrow" w:hAnsi="Arial Narrow" w:cs="Arial"/>
        </w:rPr>
        <w:t xml:space="preserve"> Le pays </w:t>
      </w:r>
      <w:r w:rsidR="00A44CEB" w:rsidRPr="00A44CEB">
        <w:rPr>
          <w:rFonts w:ascii="Arial Narrow" w:hAnsi="Arial Narrow" w:cs="Arial"/>
        </w:rPr>
        <w:t xml:space="preserve">compte dix </w:t>
      </w:r>
      <w:r w:rsidRPr="00A44CEB">
        <w:rPr>
          <w:rFonts w:ascii="Arial Narrow" w:hAnsi="Arial Narrow" w:cs="Arial"/>
        </w:rPr>
        <w:t>régions, un district,</w:t>
      </w:r>
      <w:r w:rsidRPr="006C698F">
        <w:rPr>
          <w:rFonts w:ascii="Arial Narrow" w:hAnsi="Arial Narrow" w:cs="Arial"/>
        </w:rPr>
        <w:t xml:space="preserve"> 49 cercles et 703 communes (dont 666 rurales). Le nord du pays compte les régions </w:t>
      </w:r>
      <w:r w:rsidR="00A44CEB" w:rsidRPr="00A44CEB">
        <w:rPr>
          <w:rFonts w:ascii="Arial Narrow" w:hAnsi="Arial Narrow" w:cs="Arial"/>
        </w:rPr>
        <w:t>de Gao, Kidal, T</w:t>
      </w:r>
      <w:r w:rsidRPr="00A44CEB">
        <w:rPr>
          <w:rFonts w:ascii="Arial Narrow" w:hAnsi="Arial Narrow" w:cs="Arial"/>
        </w:rPr>
        <w:t>ombouctou,</w:t>
      </w:r>
      <w:r w:rsidR="00A44CEB">
        <w:rPr>
          <w:rFonts w:ascii="Arial Narrow" w:hAnsi="Arial Narrow" w:cs="Arial"/>
        </w:rPr>
        <w:t xml:space="preserve"> Ménaka et </w:t>
      </w:r>
      <w:proofErr w:type="spellStart"/>
      <w:r w:rsidR="00A44CEB">
        <w:rPr>
          <w:rFonts w:ascii="Arial Narrow" w:hAnsi="Arial Narrow" w:cs="Arial"/>
        </w:rPr>
        <w:t>Taoudénit</w:t>
      </w:r>
      <w:proofErr w:type="spellEnd"/>
      <w:r w:rsidRPr="006C698F">
        <w:rPr>
          <w:rFonts w:ascii="Arial Narrow" w:hAnsi="Arial Narrow" w:cs="Arial"/>
        </w:rPr>
        <w:t xml:space="preserve"> et le sud du pays les régions de Kayes, Koulikoro, Mopti, Ségou, Sikasso, et le district de Bamako. </w:t>
      </w:r>
    </w:p>
    <w:p w14:paraId="507D3231" w14:textId="77777777" w:rsidR="006C698F" w:rsidRDefault="006C698F" w:rsidP="006C698F">
      <w:pPr>
        <w:spacing w:after="0" w:line="240" w:lineRule="auto"/>
        <w:jc w:val="both"/>
        <w:rPr>
          <w:rFonts w:ascii="Arial Narrow" w:hAnsi="Arial Narrow" w:cs="Arial"/>
        </w:rPr>
      </w:pPr>
    </w:p>
    <w:p w14:paraId="6DFB5245" w14:textId="011C7D49" w:rsidR="00185D1E" w:rsidRPr="006C698F" w:rsidRDefault="00CF4881" w:rsidP="006C698F">
      <w:pPr>
        <w:spacing w:after="0" w:line="240" w:lineRule="auto"/>
        <w:jc w:val="both"/>
        <w:rPr>
          <w:rFonts w:ascii="Arial Narrow" w:hAnsi="Arial Narrow" w:cs="Arial"/>
          <w:lang w:eastAsia="fr-CA"/>
        </w:rPr>
      </w:pPr>
      <w:r w:rsidRPr="006C698F">
        <w:rPr>
          <w:rFonts w:ascii="Arial Narrow" w:hAnsi="Arial Narrow" w:cs="Arial"/>
        </w:rPr>
        <w:t xml:space="preserve">Depuis plus de </w:t>
      </w:r>
      <w:r w:rsidR="00185D1E" w:rsidRPr="006C698F">
        <w:rPr>
          <w:rFonts w:ascii="Arial Narrow" w:hAnsi="Arial Narrow" w:cs="Arial"/>
        </w:rPr>
        <w:t>trois (3) décennies</w:t>
      </w:r>
      <w:r w:rsidR="00822D14">
        <w:rPr>
          <w:rFonts w:ascii="Arial Narrow" w:hAnsi="Arial Narrow" w:cs="Arial"/>
        </w:rPr>
        <w:t>,</w:t>
      </w:r>
      <w:r w:rsidR="00185D1E" w:rsidRPr="006C698F">
        <w:rPr>
          <w:rFonts w:ascii="Arial Narrow" w:hAnsi="Arial Narrow" w:cs="Arial"/>
        </w:rPr>
        <w:t xml:space="preserve"> l</w:t>
      </w:r>
      <w:r w:rsidR="004C3370" w:rsidRPr="006C698F">
        <w:rPr>
          <w:rFonts w:ascii="Arial Narrow" w:hAnsi="Arial Narrow" w:cs="Arial"/>
        </w:rPr>
        <w:t>e Mali est affecté de manière très significative par les phénomènes climatiques qui perturbent les activités économiques. En effet</w:t>
      </w:r>
      <w:r w:rsidR="00822D14">
        <w:rPr>
          <w:rFonts w:ascii="Arial Narrow" w:hAnsi="Arial Narrow" w:cs="Arial"/>
        </w:rPr>
        <w:t>,</w:t>
      </w:r>
      <w:r w:rsidR="004C3370" w:rsidRPr="006C698F">
        <w:rPr>
          <w:rFonts w:ascii="Arial Narrow" w:hAnsi="Arial Narrow" w:cs="Arial"/>
        </w:rPr>
        <w:t xml:space="preserve"> la majorité de la population dépend fortement de l’exploitation des ressources naturelles, notamment à travers les activités agro-</w:t>
      </w:r>
      <w:proofErr w:type="spellStart"/>
      <w:r w:rsidR="004C3370" w:rsidRPr="006C698F">
        <w:rPr>
          <w:rFonts w:ascii="Arial Narrow" w:hAnsi="Arial Narrow" w:cs="Arial"/>
        </w:rPr>
        <w:t>sylvo</w:t>
      </w:r>
      <w:proofErr w:type="spellEnd"/>
      <w:r w:rsidR="004C3370" w:rsidRPr="006C698F">
        <w:rPr>
          <w:rFonts w:ascii="Arial Narrow" w:hAnsi="Arial Narrow" w:cs="Arial"/>
        </w:rPr>
        <w:t xml:space="preserve">-pastorales tributaires de la pluviométrie dont les fluctuations sont difficilement prévisibles. </w:t>
      </w:r>
      <w:r w:rsidR="004C3370" w:rsidRPr="006C698F">
        <w:rPr>
          <w:rFonts w:ascii="Arial Narrow" w:hAnsi="Arial Narrow" w:cs="Arial"/>
          <w:lang w:eastAsia="fr-CA"/>
        </w:rPr>
        <w:t xml:space="preserve">La nature aléatoire de la pluviométrie se manifeste par  les </w:t>
      </w:r>
      <w:r w:rsidR="004C3370" w:rsidRPr="006C698F">
        <w:rPr>
          <w:rFonts w:ascii="Arial Narrow" w:hAnsi="Arial Narrow" w:cs="Arial"/>
          <w:color w:val="000000"/>
        </w:rPr>
        <w:t>tendances à la baisse et la variabilité de la pluviométrie</w:t>
      </w:r>
      <w:r w:rsidR="004C3370" w:rsidRPr="006C698F">
        <w:rPr>
          <w:rFonts w:ascii="Arial Narrow" w:hAnsi="Arial Narrow" w:cs="Arial"/>
          <w:lang w:eastAsia="fr-CA"/>
        </w:rPr>
        <w:t xml:space="preserve"> dans l’espace. </w:t>
      </w:r>
      <w:r w:rsidR="0095570D">
        <w:rPr>
          <w:rFonts w:ascii="Arial Narrow" w:hAnsi="Arial Narrow" w:cs="Arial"/>
          <w:lang w:eastAsia="fr-CA"/>
        </w:rPr>
        <w:t>En outre</w:t>
      </w:r>
      <w:r w:rsidR="004C3370" w:rsidRPr="006C698F">
        <w:rPr>
          <w:rFonts w:ascii="Arial Narrow" w:hAnsi="Arial Narrow" w:cs="Arial"/>
          <w:lang w:eastAsia="fr-CA"/>
        </w:rPr>
        <w:t>, les régions du Mali connaissent une augmentation des inondations ainsi qu’un accroissement de l’évaporation et de l’assèchement des zones humides et autres plans d’eau en raison des fortes températures et vents</w:t>
      </w:r>
      <w:r w:rsidR="0095570D">
        <w:rPr>
          <w:rFonts w:ascii="Arial Narrow" w:hAnsi="Arial Narrow" w:cs="Arial"/>
          <w:lang w:eastAsia="fr-CA"/>
        </w:rPr>
        <w:t xml:space="preserve"> violents</w:t>
      </w:r>
      <w:r w:rsidR="004C3370" w:rsidRPr="006C698F">
        <w:rPr>
          <w:rFonts w:ascii="Arial Narrow" w:hAnsi="Arial Narrow" w:cs="Arial"/>
          <w:lang w:eastAsia="fr-CA"/>
        </w:rPr>
        <w:t xml:space="preserve">. La dégradation des sols et l’érosion hydrique sont permanentes, et les terres arables se réduisent progressivement à cause de la déforestation et de la désertification. </w:t>
      </w:r>
    </w:p>
    <w:p w14:paraId="5D90246A" w14:textId="77777777" w:rsidR="006C698F" w:rsidRDefault="006C698F" w:rsidP="006C698F">
      <w:pPr>
        <w:spacing w:after="0" w:line="240" w:lineRule="auto"/>
        <w:jc w:val="both"/>
        <w:rPr>
          <w:rFonts w:ascii="Arial Narrow" w:hAnsi="Arial Narrow" w:cs="Arial"/>
        </w:rPr>
      </w:pPr>
    </w:p>
    <w:p w14:paraId="7DD1E061" w14:textId="214BD12C" w:rsidR="00185D1E" w:rsidRPr="006C698F" w:rsidRDefault="00185D1E" w:rsidP="006C698F">
      <w:pPr>
        <w:spacing w:after="0" w:line="240" w:lineRule="auto"/>
        <w:jc w:val="both"/>
        <w:rPr>
          <w:rFonts w:ascii="Arial Narrow" w:hAnsi="Arial Narrow" w:cs="Arial"/>
        </w:rPr>
      </w:pPr>
      <w:r w:rsidRPr="006C698F">
        <w:rPr>
          <w:rFonts w:ascii="Arial Narrow" w:hAnsi="Arial Narrow" w:cs="Arial"/>
        </w:rPr>
        <w:t xml:space="preserve">Afin de lutter efficacement et de manière durable contre les impacts des risques climatiques, le Gouvernement du Mali  a élaboré en 2007, le Plan d’Action National d’Adaptation aux changements climatiques  (PANA) qui identifie les priorités nationales en matière d’adaptation </w:t>
      </w:r>
      <w:r w:rsidRPr="008D14F2">
        <w:rPr>
          <w:rFonts w:ascii="Arial Narrow" w:hAnsi="Arial Narrow" w:cs="Arial"/>
        </w:rPr>
        <w:t>et les classe</w:t>
      </w:r>
      <w:r w:rsidR="003502B2" w:rsidRPr="008D14F2">
        <w:rPr>
          <w:rFonts w:ascii="Arial Narrow" w:hAnsi="Arial Narrow" w:cs="Arial"/>
        </w:rPr>
        <w:t>s</w:t>
      </w:r>
      <w:r w:rsidRPr="006C698F">
        <w:rPr>
          <w:rFonts w:ascii="Arial Narrow" w:hAnsi="Arial Narrow" w:cs="Arial"/>
        </w:rPr>
        <w:t xml:space="preserve"> en fonction de la vulnérabilité aux risques climatiques.</w:t>
      </w:r>
      <w:r w:rsidR="00745C44" w:rsidRPr="006C698F">
        <w:rPr>
          <w:rFonts w:ascii="Arial Narrow" w:hAnsi="Arial Narrow" w:cs="Arial"/>
        </w:rPr>
        <w:t xml:space="preserve"> La mise en œuvre du </w:t>
      </w:r>
      <w:r w:rsidR="0095570D" w:rsidRPr="006C698F">
        <w:rPr>
          <w:rFonts w:ascii="Arial Narrow" w:hAnsi="Arial Narrow"/>
        </w:rPr>
        <w:t xml:space="preserve">projet « Renforcement de la Résilience des Groupes de Femmes productrices et des Communautés Vulnérables aux Changements Climatiques au Mali » </w:t>
      </w:r>
      <w:r w:rsidR="0095570D" w:rsidRPr="006C698F">
        <w:rPr>
          <w:rFonts w:ascii="Arial Narrow" w:hAnsi="Arial Narrow"/>
          <w:szCs w:val="20"/>
        </w:rPr>
        <w:t xml:space="preserve">ou </w:t>
      </w:r>
      <w:r w:rsidR="0095570D">
        <w:rPr>
          <w:rFonts w:ascii="Arial Narrow" w:hAnsi="Arial Narrow"/>
          <w:szCs w:val="20"/>
        </w:rPr>
        <w:t>« </w:t>
      </w:r>
      <w:r w:rsidR="0095570D" w:rsidRPr="006C698F">
        <w:rPr>
          <w:rFonts w:ascii="Arial Narrow" w:hAnsi="Arial Narrow"/>
          <w:szCs w:val="20"/>
        </w:rPr>
        <w:t>Projet Mali-Femmes</w:t>
      </w:r>
      <w:r w:rsidR="0095570D">
        <w:rPr>
          <w:rFonts w:ascii="Arial Narrow" w:hAnsi="Arial Narrow"/>
          <w:szCs w:val="20"/>
        </w:rPr>
        <w:t> »</w:t>
      </w:r>
      <w:r w:rsidR="00745C44" w:rsidRPr="006C698F">
        <w:rPr>
          <w:rFonts w:ascii="Arial Narrow" w:hAnsi="Arial Narrow" w:cs="Arial"/>
        </w:rPr>
        <w:t>constitue une réponse aux besoins urgents et immédiats d’adaptation identifiés dans le  PANA  et s’inscrit en droite ligne de la politique Nationale sur les Changements Climatiques (PNCC) visant à accroître la résilience des communautés locales face aux impacts des risques climatiques au Mali.</w:t>
      </w:r>
    </w:p>
    <w:p w14:paraId="7799DC53" w14:textId="77777777" w:rsidR="003502B2" w:rsidRDefault="003502B2" w:rsidP="0095570D">
      <w:pPr>
        <w:tabs>
          <w:tab w:val="right" w:pos="4395"/>
        </w:tabs>
        <w:spacing w:after="0" w:line="240" w:lineRule="auto"/>
        <w:jc w:val="both"/>
        <w:rPr>
          <w:rFonts w:ascii="Arial Narrow" w:hAnsi="Arial Narrow"/>
          <w:szCs w:val="20"/>
        </w:rPr>
      </w:pPr>
    </w:p>
    <w:p w14:paraId="64A65C5A" w14:textId="77777777" w:rsidR="0095570D" w:rsidRPr="006C698F" w:rsidRDefault="0095570D" w:rsidP="0095570D">
      <w:pPr>
        <w:tabs>
          <w:tab w:val="right" w:pos="4395"/>
        </w:tabs>
        <w:spacing w:after="0" w:line="240" w:lineRule="auto"/>
        <w:jc w:val="both"/>
        <w:rPr>
          <w:rFonts w:ascii="Arial Narrow" w:hAnsi="Arial Narrow" w:cs="Arial"/>
          <w:b/>
          <w:sz w:val="20"/>
          <w:szCs w:val="20"/>
        </w:rPr>
      </w:pPr>
      <w:r w:rsidRPr="006C698F">
        <w:rPr>
          <w:rFonts w:ascii="Arial Narrow" w:hAnsi="Arial Narrow"/>
          <w:szCs w:val="20"/>
        </w:rPr>
        <w:t xml:space="preserve">Le </w:t>
      </w:r>
      <w:r w:rsidRPr="006C698F">
        <w:rPr>
          <w:rFonts w:ascii="Arial Narrow" w:hAnsi="Arial Narrow"/>
        </w:rPr>
        <w:t xml:space="preserve">projet « Renforcement de la Résilience des Groupes de Femmes productrices et des Communautés Vulnérables aux Changements Climatiques au Mali » </w:t>
      </w:r>
      <w:r w:rsidRPr="006C698F">
        <w:rPr>
          <w:rFonts w:ascii="Arial Narrow" w:hAnsi="Arial Narrow"/>
          <w:szCs w:val="20"/>
        </w:rPr>
        <w:t xml:space="preserve"> dénommé Projet Mali-Femmes a démarré ses activités en août </w:t>
      </w:r>
      <w:r w:rsidRPr="006C698F">
        <w:rPr>
          <w:rFonts w:ascii="Arial Narrow" w:hAnsi="Arial Narrow" w:cs="Arial"/>
          <w:szCs w:val="20"/>
        </w:rPr>
        <w:t xml:space="preserve"> 2015.</w:t>
      </w:r>
    </w:p>
    <w:p w14:paraId="61A34EC7" w14:textId="70DF2E17" w:rsidR="00437903" w:rsidRPr="008D14F2" w:rsidRDefault="0095570D" w:rsidP="00437903">
      <w:pPr>
        <w:spacing w:line="240" w:lineRule="auto"/>
        <w:jc w:val="both"/>
        <w:rPr>
          <w:rFonts w:ascii="Arial Narrow" w:eastAsia="Times New Roman" w:hAnsi="Arial Narrow" w:cs="Courier New"/>
          <w:lang w:eastAsia="fr-FR"/>
        </w:rPr>
      </w:pPr>
      <w:r w:rsidRPr="006C698F">
        <w:rPr>
          <w:rFonts w:ascii="Arial Narrow" w:hAnsi="Arial Narrow" w:cs="Arial"/>
        </w:rPr>
        <w:t>Les zones d’intervention du projet se situent dans dix (10) communes des régions de Kayes (</w:t>
      </w:r>
      <w:proofErr w:type="spellStart"/>
      <w:r w:rsidRPr="006C698F">
        <w:rPr>
          <w:rFonts w:ascii="Arial Narrow" w:hAnsi="Arial Narrow" w:cs="Arial"/>
        </w:rPr>
        <w:t>Sero</w:t>
      </w:r>
      <w:proofErr w:type="spellEnd"/>
      <w:r w:rsidR="002927DA">
        <w:rPr>
          <w:rFonts w:ascii="Arial Narrow" w:hAnsi="Arial Narrow" w:cs="Arial"/>
        </w:rPr>
        <w:t xml:space="preserve"> </w:t>
      </w:r>
      <w:proofErr w:type="spellStart"/>
      <w:r w:rsidRPr="006C698F">
        <w:rPr>
          <w:rFonts w:ascii="Arial Narrow" w:hAnsi="Arial Narrow" w:cs="Arial"/>
        </w:rPr>
        <w:t>Diamanou</w:t>
      </w:r>
      <w:proofErr w:type="spellEnd"/>
      <w:r w:rsidRPr="006C698F">
        <w:rPr>
          <w:rFonts w:ascii="Arial Narrow" w:hAnsi="Arial Narrow" w:cs="Arial"/>
        </w:rPr>
        <w:t xml:space="preserve">, </w:t>
      </w:r>
      <w:proofErr w:type="spellStart"/>
      <w:r w:rsidRPr="006C698F">
        <w:rPr>
          <w:rFonts w:ascii="Arial Narrow" w:hAnsi="Arial Narrow" w:cs="Arial"/>
        </w:rPr>
        <w:t>Bema</w:t>
      </w:r>
      <w:proofErr w:type="spellEnd"/>
      <w:r w:rsidRPr="006C698F">
        <w:rPr>
          <w:rFonts w:ascii="Arial Narrow" w:hAnsi="Arial Narrow" w:cs="Arial"/>
        </w:rPr>
        <w:t xml:space="preserve"> et </w:t>
      </w:r>
      <w:proofErr w:type="spellStart"/>
      <w:r w:rsidRPr="006C698F">
        <w:rPr>
          <w:rFonts w:ascii="Arial Narrow" w:hAnsi="Arial Narrow" w:cs="Arial"/>
        </w:rPr>
        <w:t>Yéréré</w:t>
      </w:r>
      <w:proofErr w:type="spellEnd"/>
      <w:r w:rsidRPr="006C698F">
        <w:rPr>
          <w:rFonts w:ascii="Arial Narrow" w:hAnsi="Arial Narrow" w:cs="Arial"/>
        </w:rPr>
        <w:t>), Koulikoro (</w:t>
      </w:r>
      <w:proofErr w:type="spellStart"/>
      <w:r w:rsidRPr="006C698F">
        <w:rPr>
          <w:rFonts w:ascii="Arial Narrow" w:hAnsi="Arial Narrow" w:cs="Arial"/>
        </w:rPr>
        <w:t>Kiban</w:t>
      </w:r>
      <w:proofErr w:type="spellEnd"/>
      <w:r w:rsidRPr="006C698F">
        <w:rPr>
          <w:rFonts w:ascii="Arial Narrow" w:hAnsi="Arial Narrow" w:cs="Arial"/>
        </w:rPr>
        <w:t xml:space="preserve">, </w:t>
      </w:r>
      <w:proofErr w:type="spellStart"/>
      <w:r w:rsidRPr="006C698F">
        <w:rPr>
          <w:rFonts w:ascii="Arial Narrow" w:hAnsi="Arial Narrow" w:cs="Arial"/>
        </w:rPr>
        <w:t>Boron</w:t>
      </w:r>
      <w:proofErr w:type="spellEnd"/>
      <w:r w:rsidRPr="006C698F">
        <w:rPr>
          <w:rFonts w:ascii="Arial Narrow" w:hAnsi="Arial Narrow" w:cs="Arial"/>
        </w:rPr>
        <w:t xml:space="preserve"> et </w:t>
      </w:r>
      <w:proofErr w:type="spellStart"/>
      <w:r w:rsidRPr="006C698F">
        <w:rPr>
          <w:rFonts w:ascii="Arial Narrow" w:hAnsi="Arial Narrow" w:cs="Arial"/>
        </w:rPr>
        <w:t>Sagabala</w:t>
      </w:r>
      <w:proofErr w:type="spellEnd"/>
      <w:r w:rsidRPr="006C698F">
        <w:rPr>
          <w:rFonts w:ascii="Arial Narrow" w:hAnsi="Arial Narrow" w:cs="Arial"/>
        </w:rPr>
        <w:t>), et Sikasso (</w:t>
      </w:r>
      <w:proofErr w:type="spellStart"/>
      <w:r w:rsidRPr="006C698F">
        <w:rPr>
          <w:rFonts w:ascii="Arial Narrow" w:hAnsi="Arial Narrow" w:cs="Arial"/>
        </w:rPr>
        <w:t>Bougoula</w:t>
      </w:r>
      <w:proofErr w:type="spellEnd"/>
      <w:r w:rsidRPr="006C698F">
        <w:rPr>
          <w:rFonts w:ascii="Arial Narrow" w:hAnsi="Arial Narrow" w:cs="Arial"/>
        </w:rPr>
        <w:t xml:space="preserve">-Hameau, </w:t>
      </w:r>
      <w:proofErr w:type="spellStart"/>
      <w:r w:rsidRPr="006C698F">
        <w:rPr>
          <w:rFonts w:ascii="Arial Narrow" w:hAnsi="Arial Narrow" w:cs="Arial"/>
        </w:rPr>
        <w:t>Tella</w:t>
      </w:r>
      <w:proofErr w:type="spellEnd"/>
      <w:r w:rsidRPr="006C698F">
        <w:rPr>
          <w:rFonts w:ascii="Arial Narrow" w:hAnsi="Arial Narrow" w:cs="Arial"/>
        </w:rPr>
        <w:t xml:space="preserve">, </w:t>
      </w:r>
      <w:proofErr w:type="spellStart"/>
      <w:r w:rsidRPr="006C698F">
        <w:rPr>
          <w:rFonts w:ascii="Arial Narrow" w:hAnsi="Arial Narrow" w:cs="Arial"/>
        </w:rPr>
        <w:t>Yorosso</w:t>
      </w:r>
      <w:proofErr w:type="spellEnd"/>
      <w:r w:rsidRPr="006C698F">
        <w:rPr>
          <w:rFonts w:ascii="Arial Narrow" w:hAnsi="Arial Narrow" w:cs="Arial"/>
        </w:rPr>
        <w:t xml:space="preserve"> et </w:t>
      </w:r>
      <w:proofErr w:type="spellStart"/>
      <w:r w:rsidRPr="006C698F">
        <w:rPr>
          <w:rFonts w:ascii="Arial Narrow" w:hAnsi="Arial Narrow" w:cs="Arial"/>
        </w:rPr>
        <w:t>Sincina-Nampossela</w:t>
      </w:r>
      <w:proofErr w:type="spellEnd"/>
      <w:r w:rsidRPr="006C698F">
        <w:rPr>
          <w:rFonts w:ascii="Arial Narrow" w:hAnsi="Arial Narrow" w:cs="Arial"/>
        </w:rPr>
        <w:t>).</w:t>
      </w:r>
      <w:r w:rsidR="00437903" w:rsidRPr="00437903">
        <w:rPr>
          <w:rFonts w:ascii="Arial Narrow" w:hAnsi="Arial Narrow" w:cs="Arial"/>
          <w:szCs w:val="16"/>
        </w:rPr>
        <w:t xml:space="preserve"> </w:t>
      </w:r>
      <w:r w:rsidR="00437903" w:rsidRPr="00437903">
        <w:rPr>
          <w:rFonts w:ascii="Arial Narrow" w:hAnsi="Arial Narrow" w:cs="Arial"/>
        </w:rPr>
        <w:t>Le Projet vise à</w:t>
      </w:r>
      <w:r w:rsidR="00437903" w:rsidRPr="00437903">
        <w:rPr>
          <w:rFonts w:ascii="Arial Narrow" w:hAnsi="Arial Narrow" w:cs="Arial"/>
          <w:b/>
        </w:rPr>
        <w:t xml:space="preserve"> « </w:t>
      </w:r>
      <w:r w:rsidR="00437903" w:rsidRPr="008D14F2">
        <w:rPr>
          <w:rFonts w:ascii="Arial Narrow" w:eastAsia="Times New Roman" w:hAnsi="Arial Narrow" w:cs="Courier New"/>
          <w:lang w:eastAsia="fr-FR"/>
        </w:rPr>
        <w:t>Améliorer les capacités d'adaptation des femmes, des groupes de producteurs pour garantir la production de moyens de subsistance à partir des impacts climatiques et accroître la résilience socioéconomique dans les communes vulnérables maliennes (Kayes, Koulikoro et Sikasso) ».</w:t>
      </w:r>
    </w:p>
    <w:p w14:paraId="2842E81B" w14:textId="6CF1454A" w:rsidR="00437903" w:rsidRPr="00437903" w:rsidRDefault="00437903" w:rsidP="00437903">
      <w:pPr>
        <w:spacing w:line="240" w:lineRule="auto"/>
        <w:jc w:val="both"/>
        <w:rPr>
          <w:rFonts w:ascii="Arial Narrow" w:hAnsi="Arial Narrow" w:cs="Arial"/>
          <w:b/>
        </w:rPr>
      </w:pPr>
      <w:r w:rsidRPr="008D14F2">
        <w:rPr>
          <w:rFonts w:ascii="Arial Narrow" w:eastAsia="Times New Roman" w:hAnsi="Arial Narrow" w:cs="Courier New"/>
          <w:lang w:eastAsia="fr-FR"/>
        </w:rPr>
        <w:t xml:space="preserve">Les résultats attendus </w:t>
      </w:r>
      <w:r>
        <w:rPr>
          <w:rFonts w:ascii="Arial Narrow" w:eastAsia="Times New Roman" w:hAnsi="Arial Narrow" w:cs="Courier New"/>
          <w:lang w:eastAsia="fr-FR"/>
        </w:rPr>
        <w:t>du projet  s</w:t>
      </w:r>
      <w:r w:rsidRPr="008D14F2">
        <w:rPr>
          <w:rFonts w:ascii="Arial Narrow" w:eastAsia="Times New Roman" w:hAnsi="Arial Narrow" w:cs="Courier New"/>
          <w:lang w:eastAsia="fr-FR"/>
        </w:rPr>
        <w:t>ont :</w:t>
      </w:r>
    </w:p>
    <w:p w14:paraId="3CEC3636" w14:textId="5205C9AA" w:rsidR="00437903" w:rsidRPr="00437903" w:rsidRDefault="00437903" w:rsidP="0043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fr-FR"/>
        </w:rPr>
      </w:pPr>
      <w:r w:rsidRPr="008D14F2">
        <w:rPr>
          <w:rFonts w:ascii="Arial Narrow" w:eastAsia="Times New Roman" w:hAnsi="Arial Narrow" w:cs="Courier New"/>
          <w:b/>
          <w:lang w:eastAsia="fr-FR"/>
        </w:rPr>
        <w:t>Résultat 1</w:t>
      </w:r>
      <w:r w:rsidRPr="00437903">
        <w:rPr>
          <w:rFonts w:ascii="Arial Narrow" w:eastAsia="Times New Roman" w:hAnsi="Arial Narrow" w:cs="Courier New"/>
          <w:lang w:eastAsia="fr-FR"/>
        </w:rPr>
        <w:t> : Des systèmes durables de gestion de l'eau résistant au climat fournis aux communautés vulnérables, y compris les agricultrices, qui devraient à leur tour soutenir le développement des activités de subsistance dans les régions de Kayes, Koulikoro et Sikasso.</w:t>
      </w:r>
    </w:p>
    <w:p w14:paraId="202E4AF1" w14:textId="77777777" w:rsidR="00437903" w:rsidRPr="00437903" w:rsidRDefault="00437903" w:rsidP="00437903">
      <w:pPr>
        <w:spacing w:after="0" w:line="240" w:lineRule="auto"/>
        <w:jc w:val="both"/>
        <w:rPr>
          <w:rFonts w:ascii="Arial Narrow" w:eastAsia="Times New Roman" w:hAnsi="Arial Narrow" w:cs="Courier New"/>
          <w:lang w:eastAsia="fr-FR"/>
        </w:rPr>
      </w:pPr>
    </w:p>
    <w:p w14:paraId="5D31E0CE" w14:textId="4F202B69" w:rsidR="0095570D" w:rsidRPr="00437903" w:rsidRDefault="00437903" w:rsidP="00437903">
      <w:pPr>
        <w:spacing w:after="0" w:line="240" w:lineRule="auto"/>
        <w:jc w:val="both"/>
        <w:rPr>
          <w:rFonts w:ascii="Arial Narrow" w:hAnsi="Arial Narrow" w:cs="Arial"/>
        </w:rPr>
      </w:pPr>
      <w:r w:rsidRPr="008D14F2">
        <w:rPr>
          <w:rFonts w:ascii="Arial Narrow" w:eastAsia="Times New Roman" w:hAnsi="Arial Narrow" w:cs="Courier New"/>
          <w:b/>
          <w:lang w:eastAsia="fr-FR"/>
        </w:rPr>
        <w:t>Résultat 2</w:t>
      </w:r>
      <w:r w:rsidRPr="00437903">
        <w:rPr>
          <w:rFonts w:ascii="Arial Narrow" w:eastAsia="Times New Roman" w:hAnsi="Arial Narrow" w:cs="Courier New"/>
          <w:lang w:eastAsia="fr-FR"/>
        </w:rPr>
        <w:t> : Une approche innovante et des technologies durables et résistantes au climat, fournies aux agricultrices et aux producteurs pour améliorer et sécuriser la production de systèmes de subsistance locaux contre les impacts climatiques dans dix communes des régions de Kayes, Koulikoro et Sikasso</w:t>
      </w:r>
    </w:p>
    <w:p w14:paraId="5D8A1F31" w14:textId="77777777" w:rsidR="0095570D" w:rsidRDefault="0095570D" w:rsidP="006C698F">
      <w:pPr>
        <w:spacing w:line="240" w:lineRule="auto"/>
        <w:rPr>
          <w:rFonts w:ascii="Arial Narrow" w:hAnsi="Arial Narrow" w:cs="Arial"/>
        </w:rPr>
      </w:pPr>
    </w:p>
    <w:p w14:paraId="16DB8B45" w14:textId="77777777" w:rsidR="009037E1" w:rsidRPr="0095570D" w:rsidRDefault="009037E1" w:rsidP="005372A9">
      <w:pPr>
        <w:pStyle w:val="Paragraphedeliste"/>
        <w:numPr>
          <w:ilvl w:val="0"/>
          <w:numId w:val="29"/>
        </w:numPr>
        <w:shd w:val="clear" w:color="auto" w:fill="A8D08D" w:themeFill="accent6" w:themeFillTint="99"/>
        <w:spacing w:line="240" w:lineRule="auto"/>
        <w:rPr>
          <w:rFonts w:ascii="Arial Narrow" w:hAnsi="Arial Narrow" w:cs="Arial"/>
          <w:b/>
        </w:rPr>
      </w:pPr>
      <w:r w:rsidRPr="0095570D">
        <w:rPr>
          <w:rFonts w:ascii="Arial Narrow" w:hAnsi="Arial Narrow" w:cs="Arial"/>
          <w:b/>
        </w:rPr>
        <w:t xml:space="preserve">Objectif général  </w:t>
      </w:r>
    </w:p>
    <w:p w14:paraId="1EAD209F" w14:textId="603872A9" w:rsidR="009037E1" w:rsidRPr="006C698F" w:rsidRDefault="002634FF" w:rsidP="0034354D">
      <w:pPr>
        <w:spacing w:line="240" w:lineRule="auto"/>
        <w:jc w:val="both"/>
        <w:rPr>
          <w:rFonts w:ascii="Arial Narrow" w:hAnsi="Arial Narrow" w:cs="Arial"/>
        </w:rPr>
      </w:pPr>
      <w:r>
        <w:rPr>
          <w:rFonts w:ascii="Arial Narrow" w:hAnsi="Arial Narrow" w:cs="Arial"/>
        </w:rPr>
        <w:t>L’étude d’é</w:t>
      </w:r>
      <w:r w:rsidR="009037E1" w:rsidRPr="006C698F">
        <w:rPr>
          <w:rFonts w:ascii="Arial Narrow" w:hAnsi="Arial Narrow" w:cs="Arial"/>
        </w:rPr>
        <w:t xml:space="preserve">valuation </w:t>
      </w:r>
      <w:r>
        <w:rPr>
          <w:rFonts w:ascii="Arial Narrow" w:hAnsi="Arial Narrow" w:cs="Arial"/>
        </w:rPr>
        <w:t xml:space="preserve">à mi-parcours </w:t>
      </w:r>
      <w:r w:rsidR="009037E1" w:rsidRPr="006C698F">
        <w:rPr>
          <w:rFonts w:ascii="Arial Narrow" w:hAnsi="Arial Narrow" w:cs="Arial"/>
        </w:rPr>
        <w:t xml:space="preserve">a pour objectif de fournir aux </w:t>
      </w:r>
      <w:r w:rsidR="00BD38A6">
        <w:rPr>
          <w:rFonts w:ascii="Arial Narrow" w:hAnsi="Arial Narrow" w:cs="Arial"/>
        </w:rPr>
        <w:t xml:space="preserve">parties prenantes et </w:t>
      </w:r>
      <w:r w:rsidR="009037E1" w:rsidRPr="006C698F">
        <w:rPr>
          <w:rFonts w:ascii="Arial Narrow" w:hAnsi="Arial Narrow" w:cs="Arial"/>
        </w:rPr>
        <w:t xml:space="preserve">partenaires du </w:t>
      </w:r>
      <w:r w:rsidR="00ED6BD0" w:rsidRPr="006C698F">
        <w:rPr>
          <w:rFonts w:ascii="Arial Narrow" w:hAnsi="Arial Narrow" w:cs="Arial"/>
        </w:rPr>
        <w:t>Projet,</w:t>
      </w:r>
      <w:r w:rsidR="009037E1" w:rsidRPr="006C698F">
        <w:rPr>
          <w:rFonts w:ascii="Arial Narrow" w:hAnsi="Arial Narrow" w:cs="Arial"/>
        </w:rPr>
        <w:t xml:space="preserve"> i.e. </w:t>
      </w:r>
      <w:r w:rsidR="00BD38A6">
        <w:rPr>
          <w:rFonts w:ascii="Arial Narrow" w:hAnsi="Arial Narrow" w:cs="Arial"/>
        </w:rPr>
        <w:t>l’</w:t>
      </w:r>
      <w:r w:rsidR="00BD38A6">
        <w:rPr>
          <w:rFonts w:ascii="Arial Narrow" w:hAnsi="Arial Narrow"/>
        </w:rPr>
        <w:t>Unité de Gestion du Projet (</w:t>
      </w:r>
      <w:r w:rsidR="00BD38A6" w:rsidRPr="0010434B">
        <w:rPr>
          <w:rFonts w:ascii="Arial Narrow" w:hAnsi="Arial Narrow"/>
        </w:rPr>
        <w:t>UGP</w:t>
      </w:r>
      <w:r w:rsidR="00BD38A6">
        <w:rPr>
          <w:rFonts w:ascii="Arial Narrow" w:hAnsi="Arial Narrow"/>
        </w:rPr>
        <w:t xml:space="preserve">) </w:t>
      </w:r>
      <w:r w:rsidR="009037E1" w:rsidRPr="006C698F">
        <w:rPr>
          <w:rFonts w:ascii="Arial Narrow" w:hAnsi="Arial Narrow" w:cs="Arial"/>
        </w:rPr>
        <w:t xml:space="preserve">le PNUD, </w:t>
      </w:r>
      <w:r>
        <w:rPr>
          <w:rFonts w:ascii="Arial Narrow" w:hAnsi="Arial Narrow" w:cs="Arial"/>
        </w:rPr>
        <w:t>l</w:t>
      </w:r>
      <w:r w:rsidR="00ED6BD0" w:rsidRPr="006C698F">
        <w:rPr>
          <w:rFonts w:ascii="Arial Narrow" w:hAnsi="Arial Narrow" w:cs="Arial"/>
        </w:rPr>
        <w:t>e Ministère de l’Assainissement, de l’Environnement et du Développement Durable (MAEDD),  l’Agence de l’Environnement et du Développement Durable (AEDD), les autorités communales</w:t>
      </w:r>
      <w:r w:rsidR="0078106A">
        <w:rPr>
          <w:rFonts w:ascii="Arial Narrow" w:hAnsi="Arial Narrow" w:cs="Arial"/>
        </w:rPr>
        <w:t>,</w:t>
      </w:r>
      <w:r w:rsidR="00ED6BD0" w:rsidRPr="006C698F">
        <w:rPr>
          <w:rFonts w:ascii="Arial Narrow" w:hAnsi="Arial Narrow" w:cs="Arial"/>
        </w:rPr>
        <w:t xml:space="preserve"> régionales et locales, les populations bénéficiaires et les autres partenaires</w:t>
      </w:r>
      <w:r w:rsidR="00FA7EF5">
        <w:rPr>
          <w:rFonts w:ascii="Arial Narrow" w:hAnsi="Arial Narrow" w:cs="Arial"/>
        </w:rPr>
        <w:t xml:space="preserve"> </w:t>
      </w:r>
      <w:r w:rsidR="009037E1" w:rsidRPr="006C698F">
        <w:rPr>
          <w:rFonts w:ascii="Arial Narrow" w:hAnsi="Arial Narrow" w:cs="Arial"/>
        </w:rPr>
        <w:t xml:space="preserve">des informations d’appréciation des réalisations du </w:t>
      </w:r>
      <w:r w:rsidR="00D67CD2" w:rsidRPr="006C698F">
        <w:rPr>
          <w:rFonts w:ascii="Arial Narrow" w:hAnsi="Arial Narrow" w:cs="Arial"/>
        </w:rPr>
        <w:t>projet</w:t>
      </w:r>
      <w:r w:rsidR="009037E1" w:rsidRPr="006C698F">
        <w:rPr>
          <w:rFonts w:ascii="Arial Narrow" w:hAnsi="Arial Narrow" w:cs="Arial"/>
        </w:rPr>
        <w:t xml:space="preserve">, </w:t>
      </w:r>
      <w:r w:rsidR="005C5F4C">
        <w:rPr>
          <w:rFonts w:ascii="Arial Narrow" w:hAnsi="Arial Narrow" w:cs="Arial"/>
        </w:rPr>
        <w:t xml:space="preserve">de l’état d’avancement du projet à ce jour, </w:t>
      </w:r>
      <w:r w:rsidR="009037E1" w:rsidRPr="006C698F">
        <w:rPr>
          <w:rFonts w:ascii="Arial Narrow" w:hAnsi="Arial Narrow" w:cs="Arial"/>
        </w:rPr>
        <w:t>de tirer des enseignements</w:t>
      </w:r>
      <w:r w:rsidR="0078106A">
        <w:rPr>
          <w:rFonts w:ascii="Arial Narrow" w:hAnsi="Arial Narrow" w:cs="Arial"/>
        </w:rPr>
        <w:t>,</w:t>
      </w:r>
      <w:r w:rsidR="009037E1" w:rsidRPr="006C698F">
        <w:rPr>
          <w:rFonts w:ascii="Arial Narrow" w:hAnsi="Arial Narrow" w:cs="Arial"/>
        </w:rPr>
        <w:t xml:space="preserve"> de capitaliser les bonnes pratiques ainsi que </w:t>
      </w:r>
      <w:r w:rsidR="005C5F4C">
        <w:rPr>
          <w:rFonts w:ascii="Arial Narrow" w:hAnsi="Arial Narrow" w:cs="Arial"/>
        </w:rPr>
        <w:t xml:space="preserve">de formuler </w:t>
      </w:r>
      <w:r w:rsidR="009037E1" w:rsidRPr="006C698F">
        <w:rPr>
          <w:rFonts w:ascii="Arial Narrow" w:hAnsi="Arial Narrow" w:cs="Arial"/>
        </w:rPr>
        <w:t>des recommandations pour l’orientation à prendre pour l’atteinte des résultats attendus et la consolidation et la pérennisation des acquis du pro</w:t>
      </w:r>
      <w:r w:rsidR="00D67CD2" w:rsidRPr="006C698F">
        <w:rPr>
          <w:rFonts w:ascii="Arial Narrow" w:hAnsi="Arial Narrow" w:cs="Arial"/>
        </w:rPr>
        <w:t>jet</w:t>
      </w:r>
      <w:r w:rsidR="0034354D">
        <w:rPr>
          <w:rFonts w:ascii="Arial Narrow" w:hAnsi="Arial Narrow" w:cs="Arial"/>
        </w:rPr>
        <w:t>.</w:t>
      </w:r>
    </w:p>
    <w:p w14:paraId="72C9401C" w14:textId="77777777" w:rsidR="009037E1" w:rsidRDefault="009037E1" w:rsidP="004F655A">
      <w:pPr>
        <w:pStyle w:val="Paragraphedeliste"/>
        <w:numPr>
          <w:ilvl w:val="0"/>
          <w:numId w:val="29"/>
        </w:numPr>
        <w:shd w:val="clear" w:color="auto" w:fill="A8D08D" w:themeFill="accent6" w:themeFillTint="99"/>
        <w:spacing w:line="240" w:lineRule="auto"/>
        <w:rPr>
          <w:rFonts w:ascii="Arial Narrow" w:hAnsi="Arial Narrow" w:cs="Arial"/>
          <w:b/>
        </w:rPr>
      </w:pPr>
      <w:r w:rsidRPr="0095570D">
        <w:rPr>
          <w:rFonts w:ascii="Arial Narrow" w:hAnsi="Arial Narrow" w:cs="Arial"/>
          <w:b/>
        </w:rPr>
        <w:lastRenderedPageBreak/>
        <w:t xml:space="preserve"> Objectifs spécifiques  </w:t>
      </w:r>
    </w:p>
    <w:p w14:paraId="2DAD75E6" w14:textId="77777777" w:rsidR="0029695D" w:rsidRPr="0095570D" w:rsidRDefault="0029695D" w:rsidP="0029695D">
      <w:pPr>
        <w:pStyle w:val="Paragraphedeliste"/>
        <w:spacing w:line="240" w:lineRule="auto"/>
        <w:ind w:left="1080"/>
        <w:rPr>
          <w:rFonts w:ascii="Arial Narrow" w:hAnsi="Arial Narrow" w:cs="Arial"/>
          <w:b/>
        </w:rPr>
      </w:pPr>
    </w:p>
    <w:p w14:paraId="7290B89E" w14:textId="15969952" w:rsidR="005232C4" w:rsidRPr="0065525A" w:rsidRDefault="00D414A8" w:rsidP="005232C4">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cs="Arial"/>
        </w:rPr>
        <w:t>é</w:t>
      </w:r>
      <w:r w:rsidR="005232C4" w:rsidRPr="0065525A">
        <w:rPr>
          <w:rFonts w:ascii="Arial Narrow" w:hAnsi="Arial Narrow" w:cs="Arial"/>
        </w:rPr>
        <w:t>valuer l’ensemble des progrès (ou le manque de progrès)</w:t>
      </w:r>
      <w:r w:rsidR="009E006A">
        <w:rPr>
          <w:rFonts w:ascii="Arial Narrow" w:hAnsi="Arial Narrow" w:cs="Arial"/>
        </w:rPr>
        <w:t xml:space="preserve"> par rapport aux indicateurs définis dans le document de projet</w:t>
      </w:r>
      <w:r w:rsidR="005232C4" w:rsidRPr="0065525A">
        <w:rPr>
          <w:rFonts w:ascii="Arial Narrow" w:hAnsi="Arial Narrow" w:cs="Arial"/>
        </w:rPr>
        <w:t xml:space="preserve"> et détecter les signes préliminaires de succès ou d’échec</w:t>
      </w:r>
      <w:r>
        <w:rPr>
          <w:rFonts w:ascii="Arial Narrow" w:hAnsi="Arial Narrow" w:cs="Arial"/>
        </w:rPr>
        <w:t> ;</w:t>
      </w:r>
    </w:p>
    <w:p w14:paraId="35076ADA" w14:textId="77777777" w:rsidR="005232C4" w:rsidRPr="0065525A" w:rsidRDefault="00D414A8" w:rsidP="005232C4">
      <w:pPr>
        <w:pStyle w:val="Paragraphedeliste"/>
        <w:numPr>
          <w:ilvl w:val="0"/>
          <w:numId w:val="4"/>
        </w:numPr>
        <w:spacing w:line="240" w:lineRule="auto"/>
        <w:rPr>
          <w:rFonts w:ascii="Arial Narrow" w:hAnsi="Arial Narrow" w:cs="Arial"/>
        </w:rPr>
      </w:pPr>
      <w:r>
        <w:rPr>
          <w:rFonts w:ascii="Arial Narrow" w:hAnsi="Arial Narrow" w:cs="Arial"/>
        </w:rPr>
        <w:t>a</w:t>
      </w:r>
      <w:r w:rsidR="005232C4" w:rsidRPr="0065525A">
        <w:rPr>
          <w:rFonts w:ascii="Arial Narrow" w:hAnsi="Arial Narrow" w:cs="Arial"/>
        </w:rPr>
        <w:t xml:space="preserve">pprécier la pertinence des actions et les progrès sur la voie de réalisation des résultats depuis le démarrage du projet en 2015 ; </w:t>
      </w:r>
    </w:p>
    <w:p w14:paraId="789B04EF" w14:textId="77777777" w:rsidR="005232C4" w:rsidRPr="0065525A" w:rsidRDefault="002D74E8" w:rsidP="005232C4">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cs="Arial"/>
        </w:rPr>
        <w:t>e</w:t>
      </w:r>
      <w:r w:rsidR="005232C4" w:rsidRPr="0065525A">
        <w:rPr>
          <w:rFonts w:ascii="Arial Narrow" w:hAnsi="Arial Narrow" w:cs="Arial"/>
        </w:rPr>
        <w:t>xaminer la gestion du projet en vue d’assurer son alignement avec l’atteinte des ‘</w:t>
      </w:r>
      <w:r w:rsidR="00E44F67" w:rsidRPr="0065525A">
        <w:rPr>
          <w:rFonts w:ascii="Arial Narrow" w:hAnsi="Arial Narrow" w:cs="Arial"/>
        </w:rPr>
        <w:t>résultats</w:t>
      </w:r>
      <w:r w:rsidR="005232C4" w:rsidRPr="0065525A">
        <w:rPr>
          <w:rFonts w:ascii="Arial Narrow" w:hAnsi="Arial Narrow" w:cs="Arial"/>
        </w:rPr>
        <w:t xml:space="preserve"> ou ‘effets directs’ (</w:t>
      </w:r>
      <w:proofErr w:type="spellStart"/>
      <w:r w:rsidR="005232C4" w:rsidRPr="0065525A">
        <w:rPr>
          <w:rFonts w:ascii="Arial Narrow" w:hAnsi="Arial Narrow" w:cs="Arial"/>
        </w:rPr>
        <w:t>outcomes</w:t>
      </w:r>
      <w:proofErr w:type="spellEnd"/>
      <w:r w:rsidR="005232C4" w:rsidRPr="0065525A">
        <w:rPr>
          <w:rFonts w:ascii="Arial Narrow" w:hAnsi="Arial Narrow" w:cs="Arial"/>
        </w:rPr>
        <w:t>) ains</w:t>
      </w:r>
      <w:r>
        <w:rPr>
          <w:rFonts w:ascii="Arial Narrow" w:hAnsi="Arial Narrow" w:cs="Arial"/>
        </w:rPr>
        <w:t>i que l’exécution des activités ;</w:t>
      </w:r>
      <w:r w:rsidR="005232C4" w:rsidRPr="0065525A">
        <w:rPr>
          <w:rFonts w:ascii="Arial Narrow" w:hAnsi="Arial Narrow" w:cs="Arial"/>
        </w:rPr>
        <w:t> </w:t>
      </w:r>
    </w:p>
    <w:p w14:paraId="6E19398F" w14:textId="77777777" w:rsidR="005232C4" w:rsidRPr="0065525A" w:rsidRDefault="002D74E8" w:rsidP="005232C4">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cs="Arial"/>
        </w:rPr>
        <w:t>é</w:t>
      </w:r>
      <w:r w:rsidR="005232C4" w:rsidRPr="0065525A">
        <w:rPr>
          <w:rFonts w:ascii="Arial Narrow" w:hAnsi="Arial Narrow" w:cs="Arial"/>
        </w:rPr>
        <w:t>valuer le degré de satisfaction des diverses parties prenantes du projet et bénéficiaires selon les résultats atteints à la date de l’évaluation</w:t>
      </w:r>
      <w:r>
        <w:rPr>
          <w:rFonts w:ascii="Arial Narrow" w:hAnsi="Arial Narrow" w:cs="Arial"/>
        </w:rPr>
        <w:t> ;</w:t>
      </w:r>
    </w:p>
    <w:p w14:paraId="58C22326" w14:textId="77777777" w:rsidR="00F83053" w:rsidRPr="0065525A" w:rsidRDefault="002D74E8" w:rsidP="005232C4">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rPr>
        <w:t>é</w:t>
      </w:r>
      <w:r w:rsidR="00F83053" w:rsidRPr="0065525A">
        <w:rPr>
          <w:rFonts w:ascii="Arial Narrow" w:hAnsi="Arial Narrow"/>
        </w:rPr>
        <w:t xml:space="preserve">valuer </w:t>
      </w:r>
      <w:r w:rsidR="00D91E79" w:rsidRPr="0065525A">
        <w:rPr>
          <w:rFonts w:ascii="Arial Narrow" w:hAnsi="Arial Narrow"/>
        </w:rPr>
        <w:t>l</w:t>
      </w:r>
      <w:r w:rsidR="00F83053" w:rsidRPr="0065525A">
        <w:rPr>
          <w:rFonts w:ascii="Arial Narrow" w:hAnsi="Arial Narrow"/>
        </w:rPr>
        <w:t>a maîtrise d’ouvrage locale des investissements réalisés à date</w:t>
      </w:r>
      <w:r>
        <w:rPr>
          <w:rFonts w:ascii="Arial Narrow" w:hAnsi="Arial Narrow"/>
        </w:rPr>
        <w:t> ;</w:t>
      </w:r>
    </w:p>
    <w:p w14:paraId="2ACB60EB" w14:textId="77777777" w:rsidR="00F83053" w:rsidRPr="0065525A" w:rsidRDefault="002D74E8" w:rsidP="005232C4">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rPr>
        <w:t>é</w:t>
      </w:r>
      <w:r w:rsidR="00F83053" w:rsidRPr="0065525A">
        <w:rPr>
          <w:rFonts w:ascii="Arial Narrow" w:hAnsi="Arial Narrow"/>
        </w:rPr>
        <w:t>valuer l’approche visant l’égalité entre les sexes (approche genre)</w:t>
      </w:r>
      <w:r w:rsidR="00D91E79" w:rsidRPr="0065525A">
        <w:rPr>
          <w:rFonts w:ascii="Arial Narrow" w:hAnsi="Arial Narrow"/>
        </w:rPr>
        <w:t>.</w:t>
      </w:r>
    </w:p>
    <w:p w14:paraId="5751D15D" w14:textId="77777777" w:rsidR="00F83053" w:rsidRPr="00F83053" w:rsidRDefault="00E33584" w:rsidP="00372CFE">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rPr>
        <w:t>i</w:t>
      </w:r>
      <w:r w:rsidR="00F83053" w:rsidRPr="0065525A">
        <w:rPr>
          <w:rFonts w:ascii="Arial Narrow" w:hAnsi="Arial Narrow"/>
        </w:rPr>
        <w:t xml:space="preserve">dentifier les types d’investissements </w:t>
      </w:r>
      <w:r w:rsidR="00F83053" w:rsidRPr="00F83053">
        <w:rPr>
          <w:rFonts w:ascii="Arial Narrow" w:hAnsi="Arial Narrow"/>
        </w:rPr>
        <w:t>réalisés par commune pour appuyer la production ou les activités génératrices de revenus</w:t>
      </w:r>
      <w:r w:rsidR="00D91E79">
        <w:rPr>
          <w:rFonts w:ascii="Arial Narrow" w:hAnsi="Arial Narrow"/>
        </w:rPr>
        <w:t>.</w:t>
      </w:r>
    </w:p>
    <w:p w14:paraId="56A402BD" w14:textId="77777777" w:rsidR="005232C4" w:rsidRPr="0065525A" w:rsidRDefault="00E33584" w:rsidP="00372CFE">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cs="Arial"/>
        </w:rPr>
        <w:t>é</w:t>
      </w:r>
      <w:r w:rsidR="005232C4" w:rsidRPr="0065525A">
        <w:rPr>
          <w:rFonts w:ascii="Arial Narrow" w:hAnsi="Arial Narrow" w:cs="Arial"/>
        </w:rPr>
        <w:t>valuer la pérennité des activités réalisées</w:t>
      </w:r>
      <w:r w:rsidR="002B51C9" w:rsidRPr="0065525A">
        <w:rPr>
          <w:rFonts w:ascii="Arial Narrow" w:hAnsi="Arial Narrow" w:cs="Arial"/>
        </w:rPr>
        <w:t>.</w:t>
      </w:r>
    </w:p>
    <w:p w14:paraId="6D09FB7A" w14:textId="77777777" w:rsidR="00A31E18" w:rsidRPr="00A31E18" w:rsidRDefault="00E33584" w:rsidP="00372CFE">
      <w:pPr>
        <w:numPr>
          <w:ilvl w:val="0"/>
          <w:numId w:val="4"/>
        </w:numPr>
        <w:tabs>
          <w:tab w:val="num" w:pos="720"/>
        </w:tabs>
        <w:autoSpaceDE w:val="0"/>
        <w:autoSpaceDN w:val="0"/>
        <w:adjustRightInd w:val="0"/>
        <w:spacing w:after="0" w:line="240" w:lineRule="auto"/>
        <w:jc w:val="both"/>
        <w:rPr>
          <w:rFonts w:ascii="Arial Narrow" w:hAnsi="Arial Narrow" w:cs="Arial"/>
        </w:rPr>
      </w:pPr>
      <w:r>
        <w:rPr>
          <w:rFonts w:ascii="Arial Narrow" w:hAnsi="Arial Narrow" w:cs="Arial"/>
        </w:rPr>
        <w:t>é</w:t>
      </w:r>
      <w:r w:rsidR="00A31E18" w:rsidRPr="0065525A">
        <w:rPr>
          <w:rFonts w:ascii="Arial Narrow" w:hAnsi="Arial Narrow" w:cs="Arial"/>
        </w:rPr>
        <w:t>valuer la pertinence actuelle des suppositions</w:t>
      </w:r>
      <w:r>
        <w:rPr>
          <w:rFonts w:ascii="Arial Narrow" w:hAnsi="Arial Narrow" w:cs="Arial"/>
        </w:rPr>
        <w:t xml:space="preserve"> </w:t>
      </w:r>
      <w:r w:rsidR="00A31E18" w:rsidRPr="00B845FA">
        <w:rPr>
          <w:rFonts w:ascii="Arial Narrow" w:hAnsi="Arial Narrow"/>
        </w:rPr>
        <w:t>critiques du document de projet</w:t>
      </w:r>
      <w:r w:rsidR="00D91E79">
        <w:rPr>
          <w:rFonts w:ascii="Arial Narrow" w:hAnsi="Arial Narrow"/>
        </w:rPr>
        <w:t>.</w:t>
      </w:r>
    </w:p>
    <w:p w14:paraId="330169F6" w14:textId="77777777" w:rsidR="005232C4" w:rsidRPr="005232C4" w:rsidRDefault="00E33584" w:rsidP="00372CFE">
      <w:pPr>
        <w:pStyle w:val="Paragraphedeliste"/>
        <w:numPr>
          <w:ilvl w:val="0"/>
          <w:numId w:val="4"/>
        </w:numPr>
        <w:autoSpaceDE w:val="0"/>
        <w:autoSpaceDN w:val="0"/>
        <w:adjustRightInd w:val="0"/>
        <w:spacing w:after="0" w:line="240" w:lineRule="auto"/>
        <w:jc w:val="both"/>
        <w:rPr>
          <w:rFonts w:ascii="Arial Narrow" w:hAnsi="Arial Narrow" w:cs="Arial"/>
        </w:rPr>
      </w:pPr>
      <w:r>
        <w:rPr>
          <w:rFonts w:ascii="Arial Narrow" w:hAnsi="Arial Narrow" w:cs="Arial"/>
        </w:rPr>
        <w:t>t</w:t>
      </w:r>
      <w:r w:rsidR="005232C4" w:rsidRPr="005232C4">
        <w:rPr>
          <w:rFonts w:ascii="Arial Narrow" w:hAnsi="Arial Narrow" w:cs="Arial"/>
        </w:rPr>
        <w:t>irer les leçons initiales sur la conception du projet, l’exécution ainsi que la gestion</w:t>
      </w:r>
      <w:r w:rsidR="002B51C9">
        <w:rPr>
          <w:rFonts w:ascii="Arial Narrow" w:hAnsi="Arial Narrow" w:cs="Arial"/>
        </w:rPr>
        <w:t>.</w:t>
      </w:r>
    </w:p>
    <w:p w14:paraId="584AD8E9" w14:textId="77777777" w:rsidR="005232C4" w:rsidRDefault="00E33584" w:rsidP="00372CFE">
      <w:pPr>
        <w:pStyle w:val="Paragraphedeliste"/>
        <w:numPr>
          <w:ilvl w:val="0"/>
          <w:numId w:val="4"/>
        </w:numPr>
        <w:spacing w:line="240" w:lineRule="auto"/>
        <w:jc w:val="both"/>
        <w:rPr>
          <w:rFonts w:ascii="Arial Narrow" w:hAnsi="Arial Narrow" w:cs="Arial"/>
        </w:rPr>
      </w:pPr>
      <w:r>
        <w:rPr>
          <w:rFonts w:ascii="Arial Narrow" w:hAnsi="Arial Narrow" w:cs="Arial"/>
        </w:rPr>
        <w:t>f</w:t>
      </w:r>
      <w:r w:rsidR="005232C4" w:rsidRPr="005232C4">
        <w:rPr>
          <w:rFonts w:ascii="Arial Narrow" w:hAnsi="Arial Narrow" w:cs="Arial"/>
        </w:rPr>
        <w:t xml:space="preserve">ormuler des recommandations en vue d’accélérer la mise en œuvre du projet et maximiser l’atteinte des résultats envisagés d’ici 2019.  </w:t>
      </w:r>
    </w:p>
    <w:p w14:paraId="4A70349E" w14:textId="77777777" w:rsidR="0029695D" w:rsidRDefault="0029695D" w:rsidP="00372CFE">
      <w:pPr>
        <w:pStyle w:val="Paragraphedeliste"/>
        <w:spacing w:line="240" w:lineRule="auto"/>
        <w:jc w:val="both"/>
        <w:rPr>
          <w:rFonts w:ascii="Arial Narrow" w:hAnsi="Arial Narrow" w:cs="Arial"/>
        </w:rPr>
      </w:pPr>
    </w:p>
    <w:p w14:paraId="4D9F604C" w14:textId="77777777" w:rsidR="0029695D" w:rsidRPr="0029695D" w:rsidRDefault="0029695D" w:rsidP="004F655A">
      <w:pPr>
        <w:pStyle w:val="Paragraphedeliste"/>
        <w:numPr>
          <w:ilvl w:val="0"/>
          <w:numId w:val="29"/>
        </w:numPr>
        <w:shd w:val="clear" w:color="auto" w:fill="A8D08D" w:themeFill="accent6" w:themeFillTint="99"/>
        <w:spacing w:line="240" w:lineRule="auto"/>
        <w:jc w:val="both"/>
        <w:rPr>
          <w:rFonts w:ascii="Arial Narrow" w:hAnsi="Arial Narrow" w:cs="Arial"/>
          <w:b/>
        </w:rPr>
      </w:pPr>
      <w:r w:rsidRPr="0029695D">
        <w:rPr>
          <w:rFonts w:ascii="Arial Narrow" w:hAnsi="Arial Narrow" w:cs="Arial"/>
          <w:b/>
        </w:rPr>
        <w:t xml:space="preserve"> Méthodologie  </w:t>
      </w:r>
    </w:p>
    <w:p w14:paraId="763E27B6" w14:textId="77777777" w:rsidR="0029695D" w:rsidRPr="006C698F" w:rsidRDefault="0029695D" w:rsidP="00372CFE">
      <w:pPr>
        <w:spacing w:line="240" w:lineRule="auto"/>
        <w:jc w:val="both"/>
        <w:rPr>
          <w:rFonts w:ascii="Arial Narrow" w:hAnsi="Arial Narrow" w:cs="Arial"/>
        </w:rPr>
      </w:pPr>
      <w:r w:rsidRPr="006C698F">
        <w:rPr>
          <w:rFonts w:ascii="Arial Narrow" w:hAnsi="Arial Narrow" w:cs="Arial"/>
        </w:rPr>
        <w:t xml:space="preserve">Le consultant international détaillera dans le rapport initial l’approche méthodologique qui sera suivie pour la réalisation de la mission. Toutefois, le déroulement de la mission devrait comporter les étapes ci-après :  </w:t>
      </w:r>
    </w:p>
    <w:p w14:paraId="498664BB" w14:textId="77777777" w:rsidR="0029695D" w:rsidRPr="006C698F" w:rsidRDefault="0029695D" w:rsidP="00372CFE">
      <w:pPr>
        <w:spacing w:line="240" w:lineRule="auto"/>
        <w:jc w:val="both"/>
        <w:rPr>
          <w:rFonts w:ascii="Arial Narrow" w:hAnsi="Arial Narrow" w:cs="Arial"/>
        </w:rPr>
      </w:pPr>
      <w:r>
        <w:rPr>
          <w:rFonts w:ascii="Arial Narrow" w:hAnsi="Arial Narrow" w:cs="Arial"/>
          <w:b/>
        </w:rPr>
        <w:t>4</w:t>
      </w:r>
      <w:r w:rsidRPr="00CF71D9">
        <w:rPr>
          <w:rFonts w:ascii="Arial Narrow" w:hAnsi="Arial Narrow" w:cs="Arial"/>
          <w:b/>
        </w:rPr>
        <w:t>.1. Consultation de la bibliographie existante</w:t>
      </w:r>
      <w:r w:rsidRPr="006C698F">
        <w:rPr>
          <w:rFonts w:ascii="Arial Narrow" w:hAnsi="Arial Narrow" w:cs="Arial"/>
        </w:rPr>
        <w:t xml:space="preserve"> : exploitation de toute la documentation produite dans le cadre de la mise en œuvre du projet. Au cours de cette phase, la mission procédera à une revue documentaire qui consistera entre autres, à collecter les informations disponibles sur les approches, outils, et mécanismes de planification, de mise en œuvre et de suivi du projet ainsi que la documentation générée à l’occasion de l’exécution du projet. A cet effet une liste de documents obligatoires à considérer par la mission sera fournie à la mission. Sur cette base la mission fournira une note méthodologique. </w:t>
      </w:r>
    </w:p>
    <w:p w14:paraId="43D33E43" w14:textId="77777777" w:rsidR="0029695D" w:rsidRPr="006E76E3" w:rsidRDefault="0029695D" w:rsidP="00372CFE">
      <w:pPr>
        <w:spacing w:after="0"/>
        <w:jc w:val="both"/>
        <w:rPr>
          <w:rFonts w:ascii="Arial Narrow" w:hAnsi="Arial Narrow"/>
        </w:rPr>
      </w:pPr>
      <w:r w:rsidRPr="006E76E3">
        <w:rPr>
          <w:rFonts w:ascii="Arial Narrow" w:hAnsi="Arial Narrow"/>
        </w:rPr>
        <w:t>Les documents suivants seront mis à la disposition de la mission :</w:t>
      </w:r>
    </w:p>
    <w:p w14:paraId="1A087280" w14:textId="77777777" w:rsidR="0029695D" w:rsidRPr="00F83053" w:rsidRDefault="0029695D" w:rsidP="00372CFE">
      <w:pPr>
        <w:pStyle w:val="Corpsdetexte"/>
        <w:jc w:val="both"/>
        <w:rPr>
          <w:rFonts w:ascii="Arial Narrow" w:hAnsi="Arial Narrow"/>
          <w:b/>
          <w:sz w:val="22"/>
          <w:szCs w:val="22"/>
          <w:u w:val="single"/>
        </w:rPr>
      </w:pPr>
    </w:p>
    <w:p w14:paraId="511D4A07" w14:textId="77777777" w:rsidR="0029695D" w:rsidRPr="00F83053" w:rsidRDefault="0029695D" w:rsidP="00372CFE">
      <w:pPr>
        <w:pStyle w:val="TORsubbullets"/>
        <w:numPr>
          <w:ilvl w:val="0"/>
          <w:numId w:val="0"/>
        </w:numPr>
        <w:spacing w:after="0"/>
        <w:jc w:val="both"/>
        <w:rPr>
          <w:rFonts w:ascii="Arial Narrow" w:hAnsi="Arial Narrow"/>
        </w:rPr>
      </w:pPr>
      <w:r>
        <w:rPr>
          <w:rFonts w:ascii="Arial Narrow" w:hAnsi="Arial Narrow"/>
        </w:rPr>
        <w:t xml:space="preserve">- </w:t>
      </w:r>
      <w:r w:rsidR="006F0964">
        <w:rPr>
          <w:rFonts w:ascii="Arial Narrow" w:hAnsi="Arial Narrow"/>
        </w:rPr>
        <w:t>c</w:t>
      </w:r>
      <w:r w:rsidRPr="00F83053">
        <w:rPr>
          <w:rFonts w:ascii="Arial Narrow" w:hAnsi="Arial Narrow"/>
        </w:rPr>
        <w:t>opie du Document de projet signé</w:t>
      </w:r>
      <w:r>
        <w:rPr>
          <w:rFonts w:ascii="Arial Narrow" w:hAnsi="Arial Narrow"/>
        </w:rPr>
        <w:t> ;</w:t>
      </w:r>
    </w:p>
    <w:p w14:paraId="6BADCADA" w14:textId="77777777" w:rsidR="0029695D" w:rsidRPr="00F83053" w:rsidRDefault="0029695D" w:rsidP="00372CFE">
      <w:pPr>
        <w:pStyle w:val="Corpsdetexte"/>
        <w:jc w:val="both"/>
        <w:rPr>
          <w:rFonts w:ascii="Arial Narrow" w:hAnsi="Arial Narrow"/>
          <w:sz w:val="22"/>
          <w:szCs w:val="22"/>
        </w:rPr>
      </w:pPr>
      <w:r>
        <w:rPr>
          <w:rFonts w:ascii="Arial Narrow" w:hAnsi="Arial Narrow"/>
          <w:sz w:val="22"/>
          <w:szCs w:val="22"/>
        </w:rPr>
        <w:t xml:space="preserve">- </w:t>
      </w:r>
      <w:r w:rsidR="006F0964">
        <w:rPr>
          <w:rFonts w:ascii="Arial Narrow" w:hAnsi="Arial Narrow"/>
          <w:sz w:val="22"/>
          <w:szCs w:val="22"/>
        </w:rPr>
        <w:t>c</w:t>
      </w:r>
      <w:r w:rsidRPr="00F83053">
        <w:rPr>
          <w:rFonts w:ascii="Arial Narrow" w:hAnsi="Arial Narrow"/>
          <w:sz w:val="22"/>
          <w:szCs w:val="22"/>
        </w:rPr>
        <w:t xml:space="preserve">opie des Plans de travail </w:t>
      </w:r>
      <w:r>
        <w:rPr>
          <w:rFonts w:ascii="Arial Narrow" w:hAnsi="Arial Narrow"/>
          <w:sz w:val="22"/>
          <w:szCs w:val="22"/>
        </w:rPr>
        <w:t xml:space="preserve">et budgets </w:t>
      </w:r>
      <w:r w:rsidRPr="00F83053">
        <w:rPr>
          <w:rFonts w:ascii="Arial Narrow" w:hAnsi="Arial Narrow"/>
          <w:sz w:val="22"/>
          <w:szCs w:val="22"/>
        </w:rPr>
        <w:t>annuels</w:t>
      </w:r>
      <w:r>
        <w:rPr>
          <w:rFonts w:ascii="Arial Narrow" w:hAnsi="Arial Narrow"/>
          <w:sz w:val="22"/>
          <w:szCs w:val="22"/>
        </w:rPr>
        <w:t> ;</w:t>
      </w:r>
    </w:p>
    <w:p w14:paraId="054C0502" w14:textId="77777777" w:rsidR="0029695D" w:rsidRPr="00F83053" w:rsidRDefault="0029695D" w:rsidP="00372CFE">
      <w:pPr>
        <w:pStyle w:val="Corpsdetexte"/>
        <w:jc w:val="both"/>
        <w:rPr>
          <w:rFonts w:ascii="Arial Narrow" w:hAnsi="Arial Narrow"/>
          <w:sz w:val="22"/>
          <w:szCs w:val="22"/>
        </w:rPr>
      </w:pPr>
      <w:r>
        <w:rPr>
          <w:rFonts w:ascii="Arial Narrow" w:hAnsi="Arial Narrow"/>
          <w:sz w:val="22"/>
          <w:szCs w:val="22"/>
        </w:rPr>
        <w:t xml:space="preserve">- </w:t>
      </w:r>
      <w:r w:rsidR="006F0964">
        <w:rPr>
          <w:rFonts w:ascii="Arial Narrow" w:hAnsi="Arial Narrow"/>
          <w:sz w:val="22"/>
          <w:szCs w:val="22"/>
        </w:rPr>
        <w:t>c</w:t>
      </w:r>
      <w:r w:rsidRPr="00F83053">
        <w:rPr>
          <w:rFonts w:ascii="Arial Narrow" w:hAnsi="Arial Narrow"/>
          <w:sz w:val="22"/>
          <w:szCs w:val="22"/>
        </w:rPr>
        <w:t>opie des Rapports mensuels</w:t>
      </w:r>
      <w:r>
        <w:rPr>
          <w:rFonts w:ascii="Arial Narrow" w:hAnsi="Arial Narrow"/>
          <w:sz w:val="22"/>
          <w:szCs w:val="22"/>
        </w:rPr>
        <w:t xml:space="preserve">, trimestriels </w:t>
      </w:r>
      <w:r w:rsidRPr="00F83053">
        <w:rPr>
          <w:rFonts w:ascii="Arial Narrow" w:hAnsi="Arial Narrow"/>
          <w:sz w:val="22"/>
          <w:szCs w:val="22"/>
        </w:rPr>
        <w:t xml:space="preserve"> et annuels</w:t>
      </w:r>
      <w:r>
        <w:rPr>
          <w:rFonts w:ascii="Arial Narrow" w:hAnsi="Arial Narrow"/>
          <w:sz w:val="22"/>
          <w:szCs w:val="22"/>
        </w:rPr>
        <w:t> ;</w:t>
      </w:r>
    </w:p>
    <w:p w14:paraId="5068E249" w14:textId="77777777" w:rsidR="0029695D" w:rsidRPr="00F83053" w:rsidRDefault="0029695D" w:rsidP="00372CFE">
      <w:pPr>
        <w:pStyle w:val="Corpsdetexte"/>
        <w:jc w:val="both"/>
        <w:rPr>
          <w:rFonts w:ascii="Arial Narrow" w:hAnsi="Arial Narrow"/>
          <w:sz w:val="22"/>
          <w:szCs w:val="22"/>
        </w:rPr>
      </w:pPr>
      <w:r>
        <w:rPr>
          <w:rFonts w:ascii="Arial Narrow" w:hAnsi="Arial Narrow"/>
          <w:sz w:val="22"/>
          <w:szCs w:val="22"/>
        </w:rPr>
        <w:t xml:space="preserve">- </w:t>
      </w:r>
      <w:r w:rsidR="006F0964">
        <w:rPr>
          <w:rFonts w:ascii="Arial Narrow" w:hAnsi="Arial Narrow"/>
          <w:sz w:val="22"/>
          <w:szCs w:val="22"/>
        </w:rPr>
        <w:t>c</w:t>
      </w:r>
      <w:r w:rsidRPr="00F83053">
        <w:rPr>
          <w:rFonts w:ascii="Arial Narrow" w:hAnsi="Arial Narrow"/>
          <w:sz w:val="22"/>
          <w:szCs w:val="22"/>
        </w:rPr>
        <w:t>opie des Procès-verbaux de réunion du Co</w:t>
      </w:r>
      <w:r>
        <w:rPr>
          <w:rFonts w:ascii="Arial Narrow" w:hAnsi="Arial Narrow"/>
          <w:sz w:val="22"/>
          <w:szCs w:val="22"/>
        </w:rPr>
        <w:t xml:space="preserve">mité de </w:t>
      </w:r>
      <w:r w:rsidRPr="00F83053">
        <w:rPr>
          <w:rFonts w:ascii="Arial Narrow" w:hAnsi="Arial Narrow"/>
          <w:sz w:val="22"/>
          <w:szCs w:val="22"/>
        </w:rPr>
        <w:t>Pil</w:t>
      </w:r>
      <w:r>
        <w:rPr>
          <w:rFonts w:ascii="Arial Narrow" w:hAnsi="Arial Narrow"/>
          <w:sz w:val="22"/>
          <w:szCs w:val="22"/>
        </w:rPr>
        <w:t>otage ;</w:t>
      </w:r>
    </w:p>
    <w:p w14:paraId="62BDEC13" w14:textId="77777777" w:rsidR="0029695D" w:rsidRPr="00F83053" w:rsidRDefault="0029695D" w:rsidP="00372CFE">
      <w:pPr>
        <w:pStyle w:val="Corpsdetexte"/>
        <w:jc w:val="both"/>
        <w:rPr>
          <w:rFonts w:ascii="Arial Narrow" w:hAnsi="Arial Narrow"/>
          <w:sz w:val="22"/>
          <w:szCs w:val="22"/>
        </w:rPr>
      </w:pPr>
      <w:r>
        <w:rPr>
          <w:rFonts w:ascii="Arial Narrow" w:hAnsi="Arial Narrow"/>
          <w:sz w:val="22"/>
          <w:szCs w:val="22"/>
        </w:rPr>
        <w:t xml:space="preserve">- </w:t>
      </w:r>
      <w:r w:rsidR="006F0964">
        <w:rPr>
          <w:rFonts w:ascii="Arial Narrow" w:hAnsi="Arial Narrow"/>
          <w:sz w:val="22"/>
          <w:szCs w:val="22"/>
        </w:rPr>
        <w:t>c</w:t>
      </w:r>
      <w:r w:rsidRPr="00F83053">
        <w:rPr>
          <w:rFonts w:ascii="Arial Narrow" w:hAnsi="Arial Narrow"/>
          <w:sz w:val="22"/>
          <w:szCs w:val="22"/>
        </w:rPr>
        <w:t>opie de</w:t>
      </w:r>
      <w:r>
        <w:rPr>
          <w:rFonts w:ascii="Arial Narrow" w:hAnsi="Arial Narrow"/>
          <w:sz w:val="22"/>
          <w:szCs w:val="22"/>
        </w:rPr>
        <w:t xml:space="preserve"> rapports d’A</w:t>
      </w:r>
      <w:r w:rsidRPr="00F83053">
        <w:rPr>
          <w:rFonts w:ascii="Arial Narrow" w:hAnsi="Arial Narrow"/>
          <w:sz w:val="22"/>
          <w:szCs w:val="22"/>
        </w:rPr>
        <w:t>udit du projet</w:t>
      </w:r>
      <w:r>
        <w:rPr>
          <w:rFonts w:ascii="Arial Narrow" w:hAnsi="Arial Narrow"/>
          <w:sz w:val="22"/>
          <w:szCs w:val="22"/>
        </w:rPr>
        <w:t> ;</w:t>
      </w:r>
    </w:p>
    <w:p w14:paraId="2B1681C6" w14:textId="77777777" w:rsidR="0029695D" w:rsidRPr="00F83053" w:rsidRDefault="0029695D" w:rsidP="00372CFE">
      <w:pPr>
        <w:pStyle w:val="Corpsdetexte"/>
        <w:jc w:val="both"/>
        <w:rPr>
          <w:rFonts w:ascii="Arial Narrow" w:hAnsi="Arial Narrow"/>
          <w:sz w:val="22"/>
          <w:szCs w:val="22"/>
        </w:rPr>
      </w:pPr>
      <w:r>
        <w:rPr>
          <w:rFonts w:ascii="Arial Narrow" w:hAnsi="Arial Narrow"/>
          <w:sz w:val="22"/>
          <w:szCs w:val="22"/>
        </w:rPr>
        <w:t xml:space="preserve">- </w:t>
      </w:r>
      <w:r w:rsidR="006F0964">
        <w:rPr>
          <w:rFonts w:ascii="Arial Narrow" w:hAnsi="Arial Narrow"/>
          <w:sz w:val="22"/>
          <w:szCs w:val="22"/>
        </w:rPr>
        <w:t>c</w:t>
      </w:r>
      <w:r w:rsidRPr="00F83053">
        <w:rPr>
          <w:rFonts w:ascii="Arial Narrow" w:hAnsi="Arial Narrow"/>
          <w:sz w:val="22"/>
          <w:szCs w:val="22"/>
        </w:rPr>
        <w:t>opie de rapports de mission</w:t>
      </w:r>
      <w:r>
        <w:rPr>
          <w:rFonts w:ascii="Arial Narrow" w:hAnsi="Arial Narrow"/>
          <w:sz w:val="22"/>
          <w:szCs w:val="22"/>
        </w:rPr>
        <w:t> ;</w:t>
      </w:r>
    </w:p>
    <w:p w14:paraId="04DC7E68" w14:textId="77777777" w:rsidR="00C40D17" w:rsidRDefault="0029695D" w:rsidP="00372CFE">
      <w:pPr>
        <w:pStyle w:val="Corpsdetexte"/>
        <w:jc w:val="both"/>
        <w:rPr>
          <w:rFonts w:ascii="Arial Narrow" w:hAnsi="Arial Narrow"/>
          <w:sz w:val="22"/>
          <w:szCs w:val="22"/>
        </w:rPr>
      </w:pPr>
      <w:r>
        <w:rPr>
          <w:rFonts w:ascii="Arial Narrow" w:hAnsi="Arial Narrow"/>
          <w:sz w:val="22"/>
          <w:szCs w:val="22"/>
        </w:rPr>
        <w:t xml:space="preserve">- </w:t>
      </w:r>
      <w:r w:rsidR="006F0964">
        <w:rPr>
          <w:rFonts w:ascii="Arial Narrow" w:hAnsi="Arial Narrow"/>
          <w:sz w:val="22"/>
          <w:szCs w:val="22"/>
        </w:rPr>
        <w:t>c</w:t>
      </w:r>
      <w:r w:rsidRPr="00F83053">
        <w:rPr>
          <w:rFonts w:ascii="Arial Narrow" w:hAnsi="Arial Narrow"/>
          <w:sz w:val="22"/>
          <w:szCs w:val="22"/>
        </w:rPr>
        <w:t>opie du cadre de suivi-évaluation du Projet</w:t>
      </w:r>
      <w:r w:rsidR="00C40D17">
        <w:rPr>
          <w:rFonts w:ascii="Arial Narrow" w:hAnsi="Arial Narrow"/>
          <w:sz w:val="22"/>
          <w:szCs w:val="22"/>
        </w:rPr>
        <w:t>,</w:t>
      </w:r>
    </w:p>
    <w:p w14:paraId="197D5FD9" w14:textId="6A452ECF" w:rsidR="0029695D" w:rsidRPr="00F83053" w:rsidRDefault="00AB388F" w:rsidP="00372CFE">
      <w:pPr>
        <w:pStyle w:val="Corpsdetexte"/>
        <w:jc w:val="both"/>
        <w:rPr>
          <w:rFonts w:ascii="Arial Narrow" w:hAnsi="Arial Narrow"/>
          <w:sz w:val="22"/>
          <w:szCs w:val="22"/>
        </w:rPr>
      </w:pPr>
      <w:r>
        <w:rPr>
          <w:rFonts w:ascii="Arial Narrow" w:hAnsi="Arial Narrow"/>
          <w:sz w:val="22"/>
          <w:szCs w:val="22"/>
        </w:rPr>
        <w:t xml:space="preserve">- copie des </w:t>
      </w:r>
      <w:proofErr w:type="spellStart"/>
      <w:r>
        <w:rPr>
          <w:rFonts w:ascii="Arial Narrow" w:hAnsi="Arial Narrow"/>
          <w:sz w:val="22"/>
          <w:szCs w:val="22"/>
        </w:rPr>
        <w:t>tracking</w:t>
      </w:r>
      <w:proofErr w:type="spellEnd"/>
      <w:r>
        <w:rPr>
          <w:rFonts w:ascii="Arial Narrow" w:hAnsi="Arial Narrow"/>
          <w:sz w:val="22"/>
          <w:szCs w:val="22"/>
        </w:rPr>
        <w:t xml:space="preserve"> </w:t>
      </w:r>
      <w:proofErr w:type="spellStart"/>
      <w:r>
        <w:rPr>
          <w:rFonts w:ascii="Arial Narrow" w:hAnsi="Arial Narrow"/>
          <w:sz w:val="22"/>
          <w:szCs w:val="22"/>
        </w:rPr>
        <w:t>tools</w:t>
      </w:r>
      <w:proofErr w:type="spellEnd"/>
      <w:r>
        <w:rPr>
          <w:rFonts w:ascii="Arial Narrow" w:hAnsi="Arial Narrow"/>
          <w:sz w:val="22"/>
          <w:szCs w:val="22"/>
        </w:rPr>
        <w:t xml:space="preserve"> complétés</w:t>
      </w:r>
      <w:r w:rsidR="0029695D">
        <w:rPr>
          <w:rFonts w:ascii="Arial Narrow" w:hAnsi="Arial Narrow"/>
          <w:sz w:val="22"/>
          <w:szCs w:val="22"/>
        </w:rPr>
        <w:t>.</w:t>
      </w:r>
    </w:p>
    <w:p w14:paraId="79D2D647" w14:textId="77777777" w:rsidR="0029695D" w:rsidRDefault="0029695D" w:rsidP="00372CFE">
      <w:pPr>
        <w:spacing w:line="240" w:lineRule="auto"/>
        <w:jc w:val="both"/>
        <w:rPr>
          <w:rFonts w:ascii="Arial Narrow" w:hAnsi="Arial Narrow" w:cs="Arial"/>
          <w:b/>
        </w:rPr>
      </w:pPr>
    </w:p>
    <w:p w14:paraId="287368D1" w14:textId="77777777" w:rsidR="0029695D" w:rsidRDefault="0029695D" w:rsidP="00372CFE">
      <w:pPr>
        <w:spacing w:line="240" w:lineRule="auto"/>
        <w:jc w:val="both"/>
        <w:rPr>
          <w:rFonts w:ascii="Arial Narrow" w:hAnsi="Arial Narrow" w:cs="Arial"/>
        </w:rPr>
      </w:pPr>
      <w:r>
        <w:rPr>
          <w:rFonts w:ascii="Arial Narrow" w:hAnsi="Arial Narrow" w:cs="Arial"/>
          <w:b/>
        </w:rPr>
        <w:t>4</w:t>
      </w:r>
      <w:r w:rsidRPr="00CF71D9">
        <w:rPr>
          <w:rFonts w:ascii="Arial Narrow" w:hAnsi="Arial Narrow" w:cs="Arial"/>
          <w:b/>
        </w:rPr>
        <w:t>.2. Approche participative :</w:t>
      </w:r>
      <w:r w:rsidRPr="006C698F">
        <w:rPr>
          <w:rFonts w:ascii="Arial Narrow" w:hAnsi="Arial Narrow" w:cs="Arial"/>
        </w:rPr>
        <w:t xml:space="preserve"> Il s’agit de l’organisation des réunions de travail avec les principaux acteurs et bénéficiaires sur les résultats du projet.  Dans ce cadre, le consultant rencontrera les partenaires nationaux et régionaux/locaux ainsi que les principaux partenaires techniques et financiers et les programmes et projets intervenant </w:t>
      </w:r>
      <w:r>
        <w:rPr>
          <w:rFonts w:ascii="Arial Narrow" w:hAnsi="Arial Narrow" w:cs="Arial"/>
        </w:rPr>
        <w:t>dans le même domaine. Il s’agit des rencontres suivantes :</w:t>
      </w:r>
    </w:p>
    <w:p w14:paraId="2BDB5A27" w14:textId="0ABFDE71" w:rsidR="00A71A0F" w:rsidRDefault="00A71A0F" w:rsidP="00372CFE">
      <w:pPr>
        <w:pStyle w:val="Corpsdetexte"/>
        <w:jc w:val="both"/>
        <w:rPr>
          <w:rFonts w:ascii="Arial Narrow" w:hAnsi="Arial Narrow"/>
          <w:b/>
          <w:sz w:val="22"/>
          <w:szCs w:val="22"/>
        </w:rPr>
      </w:pPr>
    </w:p>
    <w:p w14:paraId="131424E2" w14:textId="37636788" w:rsidR="0029695D" w:rsidRPr="0010434B" w:rsidRDefault="0029695D" w:rsidP="00372CFE">
      <w:pPr>
        <w:pStyle w:val="Corpsdetexte"/>
        <w:jc w:val="both"/>
        <w:rPr>
          <w:rFonts w:ascii="Arial Narrow" w:hAnsi="Arial Narrow"/>
          <w:b/>
          <w:sz w:val="22"/>
          <w:szCs w:val="22"/>
        </w:rPr>
      </w:pPr>
      <w:r w:rsidRPr="0010434B">
        <w:rPr>
          <w:rFonts w:ascii="Arial Narrow" w:hAnsi="Arial Narrow"/>
          <w:b/>
          <w:sz w:val="22"/>
          <w:szCs w:val="22"/>
        </w:rPr>
        <w:t xml:space="preserve">a)  </w:t>
      </w:r>
      <w:r w:rsidR="00D342E1" w:rsidRPr="0010434B">
        <w:rPr>
          <w:rFonts w:ascii="Arial Narrow" w:hAnsi="Arial Narrow"/>
          <w:b/>
          <w:sz w:val="22"/>
          <w:szCs w:val="22"/>
        </w:rPr>
        <w:t xml:space="preserve">Briefing de pré-mission </w:t>
      </w:r>
      <w:r w:rsidR="0034756E">
        <w:rPr>
          <w:rFonts w:ascii="Arial Narrow" w:hAnsi="Arial Narrow"/>
          <w:b/>
          <w:sz w:val="22"/>
          <w:szCs w:val="22"/>
        </w:rPr>
        <w:t>a</w:t>
      </w:r>
      <w:r w:rsidR="00D342E1" w:rsidRPr="0010434B">
        <w:rPr>
          <w:rFonts w:ascii="Arial Narrow" w:hAnsi="Arial Narrow"/>
          <w:b/>
          <w:sz w:val="22"/>
          <w:szCs w:val="22"/>
        </w:rPr>
        <w:t xml:space="preserve">u </w:t>
      </w:r>
      <w:r w:rsidR="00D342E1">
        <w:rPr>
          <w:rFonts w:ascii="Arial Narrow" w:hAnsi="Arial Narrow"/>
          <w:b/>
          <w:sz w:val="22"/>
          <w:szCs w:val="22"/>
        </w:rPr>
        <w:t>Niveau national</w:t>
      </w:r>
      <w:r w:rsidR="00D342E1" w:rsidRPr="0010434B">
        <w:rPr>
          <w:rFonts w:ascii="Arial Narrow" w:hAnsi="Arial Narrow"/>
          <w:b/>
          <w:sz w:val="22"/>
          <w:szCs w:val="22"/>
        </w:rPr>
        <w:t> </w:t>
      </w:r>
      <w:r w:rsidRPr="0010434B">
        <w:rPr>
          <w:rFonts w:ascii="Arial Narrow" w:hAnsi="Arial Narrow"/>
          <w:b/>
          <w:sz w:val="22"/>
          <w:szCs w:val="22"/>
        </w:rPr>
        <w:t xml:space="preserve">: Entretien avec les parties prenantes  </w:t>
      </w:r>
    </w:p>
    <w:p w14:paraId="06D7B3F8" w14:textId="77777777" w:rsidR="0029695D" w:rsidRPr="0010434B" w:rsidRDefault="0029695D" w:rsidP="00372CFE">
      <w:pPr>
        <w:pStyle w:val="Corpsdetexte"/>
        <w:jc w:val="both"/>
        <w:rPr>
          <w:rFonts w:ascii="Arial Narrow" w:hAnsi="Arial Narrow"/>
          <w:sz w:val="22"/>
          <w:szCs w:val="22"/>
        </w:rPr>
      </w:pPr>
    </w:p>
    <w:p w14:paraId="1C1FD79C" w14:textId="77777777" w:rsidR="0029695D" w:rsidRPr="0010434B" w:rsidRDefault="0029695D" w:rsidP="00372CFE">
      <w:pPr>
        <w:pStyle w:val="Corpsdetexte"/>
        <w:jc w:val="both"/>
        <w:rPr>
          <w:rFonts w:ascii="Arial Narrow" w:hAnsi="Arial Narrow"/>
          <w:bCs/>
          <w:sz w:val="22"/>
          <w:szCs w:val="22"/>
        </w:rPr>
      </w:pPr>
      <w:r w:rsidRPr="0010434B">
        <w:rPr>
          <w:rFonts w:ascii="Arial Narrow" w:hAnsi="Arial Narrow"/>
          <w:sz w:val="22"/>
          <w:szCs w:val="22"/>
        </w:rPr>
        <w:t>Afin</w:t>
      </w:r>
      <w:r w:rsidRPr="0010434B">
        <w:rPr>
          <w:rFonts w:ascii="Arial Narrow" w:hAnsi="Arial Narrow"/>
          <w:bCs/>
          <w:sz w:val="22"/>
          <w:szCs w:val="22"/>
        </w:rPr>
        <w:t xml:space="preserve"> d’assurer l’alignement de la compréhension des membres de l’équipe concernant l’intention du projet, la portée de l’évaluation requise, la nature et le contenu de l’évaluation ainsi que l’analyse ou le plan de travail proposé par l’équipe d’évaluation :</w:t>
      </w:r>
    </w:p>
    <w:p w14:paraId="0C9F3D16" w14:textId="77777777" w:rsidR="0029695D" w:rsidRPr="0010434B" w:rsidRDefault="0029695D" w:rsidP="00372CFE">
      <w:pPr>
        <w:pStyle w:val="Corpsdetexte"/>
        <w:numPr>
          <w:ilvl w:val="0"/>
          <w:numId w:val="14"/>
        </w:numPr>
        <w:jc w:val="both"/>
        <w:rPr>
          <w:rFonts w:ascii="Arial Narrow" w:hAnsi="Arial Narrow"/>
          <w:sz w:val="22"/>
          <w:szCs w:val="22"/>
        </w:rPr>
      </w:pPr>
      <w:r w:rsidRPr="0010434B">
        <w:rPr>
          <w:rFonts w:ascii="Arial Narrow" w:hAnsi="Arial Narrow"/>
          <w:sz w:val="22"/>
          <w:szCs w:val="22"/>
        </w:rPr>
        <w:t>Bureau du PNUD</w:t>
      </w:r>
      <w:r w:rsidR="006F0964">
        <w:rPr>
          <w:rFonts w:ascii="Arial Narrow" w:hAnsi="Arial Narrow"/>
          <w:sz w:val="22"/>
          <w:szCs w:val="22"/>
        </w:rPr>
        <w:t> ;</w:t>
      </w:r>
    </w:p>
    <w:p w14:paraId="53F73E6C" w14:textId="77777777" w:rsidR="0029695D" w:rsidRPr="0010434B" w:rsidRDefault="0029695D" w:rsidP="00372CFE">
      <w:pPr>
        <w:pStyle w:val="Corpsdetexte"/>
        <w:numPr>
          <w:ilvl w:val="0"/>
          <w:numId w:val="14"/>
        </w:numPr>
        <w:jc w:val="both"/>
        <w:rPr>
          <w:rFonts w:ascii="Arial Narrow" w:hAnsi="Arial Narrow"/>
          <w:sz w:val="22"/>
          <w:szCs w:val="22"/>
        </w:rPr>
      </w:pPr>
      <w:r w:rsidRPr="0010434B">
        <w:rPr>
          <w:rFonts w:ascii="Arial Narrow" w:hAnsi="Arial Narrow"/>
          <w:sz w:val="22"/>
          <w:szCs w:val="22"/>
        </w:rPr>
        <w:t>MAEDD</w:t>
      </w:r>
      <w:r w:rsidR="006F0964">
        <w:rPr>
          <w:rFonts w:ascii="Arial Narrow" w:hAnsi="Arial Narrow"/>
          <w:sz w:val="22"/>
          <w:szCs w:val="22"/>
        </w:rPr>
        <w:t> ;</w:t>
      </w:r>
    </w:p>
    <w:p w14:paraId="4F228F5F" w14:textId="77777777" w:rsidR="0029695D" w:rsidRPr="0010434B" w:rsidRDefault="0029695D" w:rsidP="00372CFE">
      <w:pPr>
        <w:pStyle w:val="Corpsdetexte"/>
        <w:numPr>
          <w:ilvl w:val="0"/>
          <w:numId w:val="14"/>
        </w:numPr>
        <w:jc w:val="both"/>
        <w:rPr>
          <w:rFonts w:ascii="Arial Narrow" w:hAnsi="Arial Narrow"/>
          <w:sz w:val="22"/>
          <w:szCs w:val="22"/>
        </w:rPr>
      </w:pPr>
      <w:r w:rsidRPr="0010434B">
        <w:rPr>
          <w:rFonts w:ascii="Arial Narrow" w:hAnsi="Arial Narrow"/>
          <w:sz w:val="22"/>
          <w:szCs w:val="22"/>
        </w:rPr>
        <w:lastRenderedPageBreak/>
        <w:t>AEDD</w:t>
      </w:r>
      <w:r w:rsidR="006F0964">
        <w:rPr>
          <w:rFonts w:ascii="Arial Narrow" w:hAnsi="Arial Narrow"/>
          <w:sz w:val="22"/>
          <w:szCs w:val="22"/>
        </w:rPr>
        <w:t> ;</w:t>
      </w:r>
    </w:p>
    <w:p w14:paraId="7BE31D0E" w14:textId="77777777" w:rsidR="0029695D" w:rsidRPr="0010434B" w:rsidRDefault="0029695D" w:rsidP="00372CFE">
      <w:pPr>
        <w:pStyle w:val="Corpsdetexte"/>
        <w:numPr>
          <w:ilvl w:val="0"/>
          <w:numId w:val="14"/>
        </w:numPr>
        <w:jc w:val="both"/>
        <w:rPr>
          <w:rFonts w:ascii="Arial Narrow" w:hAnsi="Arial Narrow"/>
          <w:sz w:val="22"/>
          <w:szCs w:val="22"/>
        </w:rPr>
      </w:pPr>
      <w:r w:rsidRPr="0010434B">
        <w:rPr>
          <w:rFonts w:ascii="Arial Narrow" w:hAnsi="Arial Narrow"/>
          <w:sz w:val="22"/>
          <w:szCs w:val="22"/>
        </w:rPr>
        <w:t xml:space="preserve">Comité National chargé du </w:t>
      </w:r>
      <w:r w:rsidR="006F0964">
        <w:rPr>
          <w:rFonts w:ascii="Arial Narrow" w:hAnsi="Arial Narrow"/>
          <w:sz w:val="22"/>
          <w:szCs w:val="22"/>
        </w:rPr>
        <w:t>pilotage du projet (le CNP) ;</w:t>
      </w:r>
    </w:p>
    <w:p w14:paraId="52DE915B" w14:textId="626801C2" w:rsidR="0029695D" w:rsidRPr="0010434B" w:rsidRDefault="0029695D" w:rsidP="00372CFE">
      <w:pPr>
        <w:pStyle w:val="Corpsdetexte"/>
        <w:numPr>
          <w:ilvl w:val="0"/>
          <w:numId w:val="14"/>
        </w:numPr>
        <w:jc w:val="both"/>
        <w:rPr>
          <w:rFonts w:ascii="Arial Narrow" w:hAnsi="Arial Narrow"/>
          <w:sz w:val="22"/>
          <w:szCs w:val="22"/>
        </w:rPr>
      </w:pPr>
      <w:r w:rsidRPr="0010434B">
        <w:rPr>
          <w:rFonts w:ascii="Arial Narrow" w:hAnsi="Arial Narrow"/>
          <w:sz w:val="22"/>
          <w:szCs w:val="22"/>
        </w:rPr>
        <w:t>UGP</w:t>
      </w:r>
      <w:r w:rsidR="006F0964">
        <w:rPr>
          <w:rFonts w:ascii="Arial Narrow" w:hAnsi="Arial Narrow"/>
          <w:sz w:val="22"/>
          <w:szCs w:val="22"/>
        </w:rPr>
        <w:t>.</w:t>
      </w:r>
    </w:p>
    <w:p w14:paraId="3F7B1FDC" w14:textId="77777777" w:rsidR="0029695D" w:rsidRPr="0010434B" w:rsidRDefault="0029695D" w:rsidP="00372CFE">
      <w:pPr>
        <w:pStyle w:val="TORsubbullets"/>
        <w:numPr>
          <w:ilvl w:val="0"/>
          <w:numId w:val="0"/>
        </w:numPr>
        <w:spacing w:after="0"/>
        <w:jc w:val="both"/>
        <w:rPr>
          <w:rFonts w:ascii="Arial Narrow" w:hAnsi="Arial Narrow"/>
          <w:b/>
          <w:sz w:val="22"/>
          <w:szCs w:val="22"/>
        </w:rPr>
      </w:pPr>
    </w:p>
    <w:p w14:paraId="0A897E67" w14:textId="77777777" w:rsidR="00023E32" w:rsidRDefault="0029695D" w:rsidP="00372CFE">
      <w:pPr>
        <w:pStyle w:val="TORsubbullets"/>
        <w:numPr>
          <w:ilvl w:val="0"/>
          <w:numId w:val="0"/>
        </w:numPr>
        <w:spacing w:after="0"/>
        <w:jc w:val="both"/>
        <w:rPr>
          <w:rFonts w:ascii="Arial Narrow" w:hAnsi="Arial Narrow"/>
          <w:b/>
          <w:sz w:val="22"/>
          <w:szCs w:val="22"/>
        </w:rPr>
      </w:pPr>
      <w:r w:rsidRPr="0010434B">
        <w:rPr>
          <w:rFonts w:ascii="Arial Narrow" w:hAnsi="Arial Narrow"/>
          <w:b/>
          <w:sz w:val="22"/>
          <w:szCs w:val="22"/>
        </w:rPr>
        <w:t xml:space="preserve">b) Dans la zone d’intervention du projet </w:t>
      </w:r>
    </w:p>
    <w:p w14:paraId="123AC31E" w14:textId="7B879289" w:rsidR="0034756E" w:rsidRDefault="0029695D" w:rsidP="008D14F2">
      <w:pPr>
        <w:pStyle w:val="TORsubbullets"/>
        <w:numPr>
          <w:ilvl w:val="0"/>
          <w:numId w:val="0"/>
        </w:numPr>
        <w:spacing w:after="0"/>
        <w:ind w:left="720"/>
        <w:jc w:val="both"/>
        <w:rPr>
          <w:rFonts w:ascii="Arial Narrow" w:hAnsi="Arial Narrow"/>
          <w:b/>
          <w:sz w:val="22"/>
          <w:szCs w:val="22"/>
        </w:rPr>
      </w:pPr>
      <w:r w:rsidRPr="0010434B">
        <w:rPr>
          <w:rFonts w:ascii="Arial Narrow" w:hAnsi="Arial Narrow"/>
          <w:b/>
          <w:sz w:val="22"/>
          <w:szCs w:val="22"/>
        </w:rPr>
        <w:t xml:space="preserve"> </w:t>
      </w:r>
    </w:p>
    <w:p w14:paraId="7181FF8E" w14:textId="5F7B3EB4" w:rsidR="0029695D" w:rsidRPr="0010434B" w:rsidRDefault="0029695D" w:rsidP="008D14F2">
      <w:pPr>
        <w:pStyle w:val="TORsubbullets"/>
        <w:numPr>
          <w:ilvl w:val="0"/>
          <w:numId w:val="44"/>
        </w:numPr>
        <w:spacing w:after="0"/>
        <w:jc w:val="both"/>
        <w:rPr>
          <w:rFonts w:ascii="Arial Narrow" w:hAnsi="Arial Narrow"/>
          <w:b/>
          <w:sz w:val="22"/>
          <w:szCs w:val="22"/>
        </w:rPr>
      </w:pPr>
      <w:r w:rsidRPr="0010434B">
        <w:rPr>
          <w:rFonts w:ascii="Arial Narrow" w:hAnsi="Arial Narrow"/>
          <w:b/>
          <w:sz w:val="22"/>
          <w:szCs w:val="22"/>
        </w:rPr>
        <w:t>au</w:t>
      </w:r>
      <w:r w:rsidR="0034756E">
        <w:rPr>
          <w:rFonts w:ascii="Arial Narrow" w:hAnsi="Arial Narrow"/>
          <w:b/>
          <w:sz w:val="22"/>
          <w:szCs w:val="22"/>
        </w:rPr>
        <w:t>x</w:t>
      </w:r>
      <w:r w:rsidRPr="0010434B">
        <w:rPr>
          <w:rFonts w:ascii="Arial Narrow" w:hAnsi="Arial Narrow"/>
          <w:b/>
          <w:sz w:val="22"/>
          <w:szCs w:val="22"/>
        </w:rPr>
        <w:t xml:space="preserve"> niveau</w:t>
      </w:r>
      <w:r w:rsidR="0034756E">
        <w:rPr>
          <w:rFonts w:ascii="Arial Narrow" w:hAnsi="Arial Narrow"/>
          <w:b/>
          <w:sz w:val="22"/>
          <w:szCs w:val="22"/>
        </w:rPr>
        <w:t>x</w:t>
      </w:r>
      <w:r w:rsidRPr="0010434B">
        <w:rPr>
          <w:rFonts w:ascii="Arial Narrow" w:hAnsi="Arial Narrow"/>
          <w:b/>
          <w:sz w:val="22"/>
          <w:szCs w:val="22"/>
        </w:rPr>
        <w:t xml:space="preserve"> régional et Cercles</w:t>
      </w:r>
    </w:p>
    <w:p w14:paraId="2335D31D" w14:textId="5D52DECD" w:rsidR="0029695D" w:rsidRPr="0010434B" w:rsidRDefault="0029695D" w:rsidP="00372CFE">
      <w:pPr>
        <w:pStyle w:val="TORsubbullets"/>
        <w:numPr>
          <w:ilvl w:val="0"/>
          <w:numId w:val="16"/>
        </w:numPr>
        <w:spacing w:after="0"/>
        <w:jc w:val="both"/>
        <w:rPr>
          <w:rFonts w:ascii="Arial Narrow" w:hAnsi="Arial Narrow"/>
          <w:sz w:val="22"/>
          <w:szCs w:val="22"/>
        </w:rPr>
      </w:pPr>
      <w:r w:rsidRPr="0010434B">
        <w:rPr>
          <w:rFonts w:ascii="Arial Narrow" w:hAnsi="Arial Narrow"/>
          <w:sz w:val="22"/>
          <w:szCs w:val="22"/>
        </w:rPr>
        <w:t>Entretien avec Autorités administratives : Gouvern</w:t>
      </w:r>
      <w:r w:rsidR="00BC3FCC">
        <w:rPr>
          <w:rFonts w:ascii="Arial Narrow" w:hAnsi="Arial Narrow"/>
          <w:sz w:val="22"/>
          <w:szCs w:val="22"/>
        </w:rPr>
        <w:t>eurs</w:t>
      </w:r>
      <w:r w:rsidRPr="0010434B">
        <w:rPr>
          <w:rFonts w:ascii="Arial Narrow" w:hAnsi="Arial Narrow"/>
          <w:sz w:val="22"/>
          <w:szCs w:val="22"/>
        </w:rPr>
        <w:t xml:space="preserve">, </w:t>
      </w:r>
      <w:r w:rsidR="00BC3FCC">
        <w:rPr>
          <w:rFonts w:ascii="Arial Narrow" w:hAnsi="Arial Narrow"/>
          <w:sz w:val="22"/>
          <w:szCs w:val="22"/>
        </w:rPr>
        <w:t xml:space="preserve">Préfets de </w:t>
      </w:r>
      <w:r w:rsidRPr="0010434B">
        <w:rPr>
          <w:rFonts w:ascii="Arial Narrow" w:hAnsi="Arial Narrow"/>
          <w:sz w:val="22"/>
          <w:szCs w:val="22"/>
        </w:rPr>
        <w:t>Cercles</w:t>
      </w:r>
      <w:r w:rsidR="0034756E">
        <w:rPr>
          <w:rFonts w:ascii="Arial Narrow" w:hAnsi="Arial Narrow"/>
          <w:sz w:val="22"/>
          <w:szCs w:val="22"/>
        </w:rPr>
        <w:t> ;</w:t>
      </w:r>
    </w:p>
    <w:p w14:paraId="62F0C1FF" w14:textId="4F3A4FD7" w:rsidR="0029695D" w:rsidRDefault="0029695D" w:rsidP="00372CFE">
      <w:pPr>
        <w:pStyle w:val="TORsubbullets"/>
        <w:numPr>
          <w:ilvl w:val="0"/>
          <w:numId w:val="16"/>
        </w:numPr>
        <w:spacing w:after="0"/>
        <w:jc w:val="both"/>
        <w:rPr>
          <w:rFonts w:ascii="Arial Narrow" w:hAnsi="Arial Narrow"/>
          <w:sz w:val="22"/>
          <w:szCs w:val="22"/>
        </w:rPr>
      </w:pPr>
      <w:r w:rsidRPr="0010434B">
        <w:rPr>
          <w:rFonts w:ascii="Arial Narrow" w:hAnsi="Arial Narrow"/>
          <w:sz w:val="22"/>
          <w:szCs w:val="22"/>
        </w:rPr>
        <w:t xml:space="preserve">Entretien avec les </w:t>
      </w:r>
      <w:r w:rsidR="00AE0F3E">
        <w:rPr>
          <w:rFonts w:ascii="Arial Narrow" w:hAnsi="Arial Narrow"/>
          <w:sz w:val="22"/>
          <w:szCs w:val="22"/>
        </w:rPr>
        <w:t xml:space="preserve">Collectivités Territoriales </w:t>
      </w:r>
      <w:r w:rsidR="003D53D4">
        <w:rPr>
          <w:rFonts w:ascii="Arial Narrow" w:hAnsi="Arial Narrow"/>
          <w:sz w:val="22"/>
          <w:szCs w:val="22"/>
        </w:rPr>
        <w:t>(Région et Cercles</w:t>
      </w:r>
      <w:r w:rsidR="00B35B6C">
        <w:rPr>
          <w:rFonts w:ascii="Arial Narrow" w:hAnsi="Arial Narrow"/>
          <w:sz w:val="22"/>
          <w:szCs w:val="22"/>
        </w:rPr>
        <w:t>)</w:t>
      </w:r>
      <w:r w:rsidR="0034756E">
        <w:rPr>
          <w:rFonts w:ascii="Arial Narrow" w:hAnsi="Arial Narrow"/>
          <w:sz w:val="22"/>
          <w:szCs w:val="22"/>
        </w:rPr>
        <w:t>;</w:t>
      </w:r>
    </w:p>
    <w:p w14:paraId="5C08CF9C" w14:textId="08D117FC" w:rsidR="0034756E" w:rsidRPr="0010434B" w:rsidRDefault="0034756E" w:rsidP="00372CFE">
      <w:pPr>
        <w:pStyle w:val="TORsubbullets"/>
        <w:numPr>
          <w:ilvl w:val="0"/>
          <w:numId w:val="16"/>
        </w:numPr>
        <w:spacing w:after="0"/>
        <w:jc w:val="both"/>
        <w:rPr>
          <w:rFonts w:ascii="Arial Narrow" w:hAnsi="Arial Narrow"/>
          <w:sz w:val="22"/>
          <w:szCs w:val="22"/>
        </w:rPr>
      </w:pPr>
      <w:r>
        <w:rPr>
          <w:rFonts w:ascii="Arial Narrow" w:hAnsi="Arial Narrow"/>
          <w:sz w:val="22"/>
          <w:szCs w:val="22"/>
        </w:rPr>
        <w:t>Entretien avec les services déconcentrés de l’état.</w:t>
      </w:r>
    </w:p>
    <w:p w14:paraId="494F31E5" w14:textId="77777777" w:rsidR="0029695D" w:rsidRPr="0010434B" w:rsidRDefault="0029695D" w:rsidP="00372CFE">
      <w:pPr>
        <w:pStyle w:val="TORsubbullets"/>
        <w:numPr>
          <w:ilvl w:val="0"/>
          <w:numId w:val="0"/>
        </w:numPr>
        <w:spacing w:after="0"/>
        <w:jc w:val="both"/>
        <w:rPr>
          <w:rFonts w:ascii="Arial Narrow" w:hAnsi="Arial Narrow"/>
          <w:b/>
          <w:sz w:val="22"/>
          <w:szCs w:val="22"/>
        </w:rPr>
      </w:pPr>
    </w:p>
    <w:p w14:paraId="7E3A0B5C" w14:textId="5CFC87D6" w:rsidR="0029695D" w:rsidRPr="0010434B" w:rsidRDefault="0029695D" w:rsidP="008D14F2">
      <w:pPr>
        <w:pStyle w:val="TORsubbullets"/>
        <w:numPr>
          <w:ilvl w:val="0"/>
          <w:numId w:val="44"/>
        </w:numPr>
        <w:spacing w:after="0"/>
        <w:jc w:val="both"/>
        <w:rPr>
          <w:rFonts w:ascii="Arial Narrow" w:hAnsi="Arial Narrow"/>
          <w:b/>
          <w:sz w:val="22"/>
          <w:szCs w:val="22"/>
        </w:rPr>
      </w:pPr>
      <w:r w:rsidRPr="0010434B">
        <w:rPr>
          <w:rFonts w:ascii="Arial Narrow" w:hAnsi="Arial Narrow"/>
          <w:b/>
          <w:sz w:val="22"/>
          <w:szCs w:val="22"/>
        </w:rPr>
        <w:t>au niveau communal</w:t>
      </w:r>
    </w:p>
    <w:p w14:paraId="13D2BB37" w14:textId="77777777" w:rsidR="0029695D" w:rsidRPr="0010434B" w:rsidRDefault="0029695D" w:rsidP="00372CFE">
      <w:pPr>
        <w:pStyle w:val="Corpsdetexte"/>
        <w:ind w:left="360"/>
        <w:jc w:val="both"/>
        <w:rPr>
          <w:rFonts w:ascii="Arial Narrow" w:hAnsi="Arial Narrow"/>
          <w:sz w:val="22"/>
          <w:szCs w:val="22"/>
        </w:rPr>
      </w:pPr>
    </w:p>
    <w:p w14:paraId="1664EAF3" w14:textId="0B15BE21" w:rsidR="0029695D" w:rsidRDefault="0029695D" w:rsidP="00372CFE">
      <w:pPr>
        <w:pStyle w:val="Corpsdetexte"/>
        <w:numPr>
          <w:ilvl w:val="0"/>
          <w:numId w:val="17"/>
        </w:numPr>
        <w:jc w:val="both"/>
        <w:rPr>
          <w:rFonts w:ascii="Arial Narrow" w:hAnsi="Arial Narrow"/>
          <w:sz w:val="22"/>
          <w:szCs w:val="22"/>
        </w:rPr>
      </w:pPr>
      <w:r w:rsidRPr="00A31209">
        <w:rPr>
          <w:rFonts w:ascii="Arial Narrow" w:hAnsi="Arial Narrow"/>
          <w:sz w:val="22"/>
          <w:szCs w:val="22"/>
        </w:rPr>
        <w:t>Entretiens avec les autorités communales au niveau local</w:t>
      </w:r>
      <w:r w:rsidR="003D53D4">
        <w:rPr>
          <w:rFonts w:ascii="Arial Narrow" w:hAnsi="Arial Narrow"/>
          <w:sz w:val="22"/>
          <w:szCs w:val="22"/>
        </w:rPr>
        <w:t xml:space="preserve"> (Sous-Préfet et Maires)</w:t>
      </w:r>
      <w:r w:rsidR="0034756E">
        <w:rPr>
          <w:rFonts w:ascii="Arial Narrow" w:hAnsi="Arial Narrow"/>
          <w:sz w:val="22"/>
          <w:szCs w:val="22"/>
        </w:rPr>
        <w:t> ;</w:t>
      </w:r>
    </w:p>
    <w:p w14:paraId="50BACCCB" w14:textId="20752502" w:rsidR="0034756E" w:rsidRPr="00A31209" w:rsidRDefault="0034756E" w:rsidP="00372CFE">
      <w:pPr>
        <w:pStyle w:val="Corpsdetexte"/>
        <w:numPr>
          <w:ilvl w:val="0"/>
          <w:numId w:val="17"/>
        </w:numPr>
        <w:jc w:val="both"/>
        <w:rPr>
          <w:rFonts w:ascii="Arial Narrow" w:hAnsi="Arial Narrow"/>
          <w:sz w:val="22"/>
          <w:szCs w:val="22"/>
        </w:rPr>
      </w:pPr>
      <w:r>
        <w:rPr>
          <w:rFonts w:ascii="Arial Narrow" w:hAnsi="Arial Narrow"/>
          <w:sz w:val="22"/>
          <w:szCs w:val="22"/>
        </w:rPr>
        <w:t>Entretiens avec les services déconcentrés de l’état ;</w:t>
      </w:r>
    </w:p>
    <w:p w14:paraId="38962812" w14:textId="5C2BB55A" w:rsidR="0029695D" w:rsidRPr="00A31209" w:rsidRDefault="0029695D" w:rsidP="00372CFE">
      <w:pPr>
        <w:pStyle w:val="Corpsdetexte"/>
        <w:numPr>
          <w:ilvl w:val="0"/>
          <w:numId w:val="17"/>
        </w:numPr>
        <w:jc w:val="both"/>
        <w:rPr>
          <w:rFonts w:ascii="Arial Narrow" w:hAnsi="Arial Narrow"/>
          <w:sz w:val="22"/>
          <w:szCs w:val="22"/>
        </w:rPr>
      </w:pPr>
      <w:r w:rsidRPr="00A31209">
        <w:rPr>
          <w:rFonts w:ascii="Arial Narrow" w:hAnsi="Arial Narrow"/>
          <w:sz w:val="22"/>
          <w:szCs w:val="22"/>
        </w:rPr>
        <w:t>Entretien</w:t>
      </w:r>
      <w:r w:rsidR="0010434B">
        <w:rPr>
          <w:rFonts w:ascii="Arial Narrow" w:hAnsi="Arial Narrow"/>
          <w:sz w:val="22"/>
          <w:szCs w:val="22"/>
        </w:rPr>
        <w:t>s</w:t>
      </w:r>
      <w:r w:rsidRPr="00A31209">
        <w:rPr>
          <w:rFonts w:ascii="Arial Narrow" w:hAnsi="Arial Narrow"/>
          <w:sz w:val="22"/>
          <w:szCs w:val="22"/>
        </w:rPr>
        <w:t xml:space="preserve"> et Focus Group avec les communautés locales </w:t>
      </w:r>
      <w:r w:rsidR="00553A13">
        <w:rPr>
          <w:rFonts w:ascii="Arial Narrow" w:hAnsi="Arial Narrow"/>
          <w:sz w:val="22"/>
          <w:szCs w:val="22"/>
        </w:rPr>
        <w:t>et les représentants des populations</w:t>
      </w:r>
      <w:r w:rsidR="0034756E">
        <w:rPr>
          <w:rFonts w:ascii="Arial Narrow" w:hAnsi="Arial Narrow"/>
          <w:sz w:val="22"/>
          <w:szCs w:val="22"/>
        </w:rPr>
        <w:t> ;</w:t>
      </w:r>
      <w:r w:rsidR="00553A13">
        <w:rPr>
          <w:rFonts w:ascii="Arial Narrow" w:hAnsi="Arial Narrow"/>
          <w:sz w:val="22"/>
          <w:szCs w:val="22"/>
        </w:rPr>
        <w:t xml:space="preserve"> vulnérables</w:t>
      </w:r>
      <w:r w:rsidRPr="00A31209">
        <w:rPr>
          <w:rFonts w:ascii="Arial Narrow" w:hAnsi="Arial Narrow"/>
          <w:sz w:val="22"/>
          <w:szCs w:val="22"/>
        </w:rPr>
        <w:t>: Conseil villageois, Groupements</w:t>
      </w:r>
      <w:r w:rsidR="002C6630">
        <w:rPr>
          <w:rFonts w:ascii="Arial Narrow" w:hAnsi="Arial Narrow"/>
          <w:sz w:val="22"/>
          <w:szCs w:val="22"/>
        </w:rPr>
        <w:t xml:space="preserve"> (OSP et OCB) </w:t>
      </w:r>
      <w:r w:rsidR="00553A13">
        <w:rPr>
          <w:rFonts w:ascii="Arial Narrow" w:hAnsi="Arial Narrow"/>
          <w:sz w:val="22"/>
          <w:szCs w:val="22"/>
        </w:rPr>
        <w:t xml:space="preserve">notamment </w:t>
      </w:r>
      <w:r w:rsidR="002C6630">
        <w:rPr>
          <w:rFonts w:ascii="Arial Narrow" w:hAnsi="Arial Narrow"/>
          <w:sz w:val="22"/>
          <w:szCs w:val="22"/>
        </w:rPr>
        <w:t>de femmes et de jeunes</w:t>
      </w:r>
      <w:r w:rsidR="0034756E">
        <w:rPr>
          <w:rFonts w:ascii="Arial Narrow" w:hAnsi="Arial Narrow"/>
          <w:sz w:val="22"/>
          <w:szCs w:val="22"/>
        </w:rPr>
        <w:t> ;</w:t>
      </w:r>
    </w:p>
    <w:p w14:paraId="5FABE245" w14:textId="13D934D6" w:rsidR="0029695D" w:rsidRPr="00A31209" w:rsidRDefault="0029695D" w:rsidP="00372CFE">
      <w:pPr>
        <w:pStyle w:val="Corpsdetexte"/>
        <w:numPr>
          <w:ilvl w:val="0"/>
          <w:numId w:val="17"/>
        </w:numPr>
        <w:jc w:val="both"/>
        <w:rPr>
          <w:rFonts w:ascii="Arial Narrow" w:hAnsi="Arial Narrow"/>
          <w:sz w:val="22"/>
          <w:szCs w:val="22"/>
        </w:rPr>
      </w:pPr>
      <w:r w:rsidRPr="00A31209">
        <w:rPr>
          <w:rFonts w:ascii="Arial Narrow" w:hAnsi="Arial Narrow"/>
          <w:sz w:val="22"/>
          <w:szCs w:val="22"/>
        </w:rPr>
        <w:t xml:space="preserve">Entretiens avec le secteur privé impliqué dans la construction et </w:t>
      </w:r>
      <w:r>
        <w:rPr>
          <w:rFonts w:ascii="Arial Narrow" w:hAnsi="Arial Narrow"/>
          <w:sz w:val="22"/>
          <w:szCs w:val="22"/>
        </w:rPr>
        <w:t>l’</w:t>
      </w:r>
      <w:r w:rsidRPr="00A31209">
        <w:rPr>
          <w:rFonts w:ascii="Arial Narrow" w:hAnsi="Arial Narrow"/>
          <w:sz w:val="22"/>
          <w:szCs w:val="22"/>
        </w:rPr>
        <w:t>entretien des infrastructures et ouvrages </w:t>
      </w:r>
      <w:r>
        <w:rPr>
          <w:rFonts w:ascii="Arial Narrow" w:hAnsi="Arial Narrow"/>
          <w:sz w:val="22"/>
          <w:szCs w:val="22"/>
        </w:rPr>
        <w:t>réalisés ou en cours de réalisation: périmètres irrigués, b</w:t>
      </w:r>
      <w:r w:rsidRPr="00A31209">
        <w:rPr>
          <w:rFonts w:ascii="Arial Narrow" w:hAnsi="Arial Narrow"/>
          <w:sz w:val="22"/>
          <w:szCs w:val="22"/>
        </w:rPr>
        <w:t>anques de céréale</w:t>
      </w:r>
      <w:r w:rsidR="0010434B">
        <w:rPr>
          <w:rFonts w:ascii="Arial Narrow" w:hAnsi="Arial Narrow"/>
          <w:sz w:val="22"/>
          <w:szCs w:val="22"/>
        </w:rPr>
        <w:t xml:space="preserve">s, </w:t>
      </w:r>
      <w:r w:rsidR="0063755A">
        <w:rPr>
          <w:rFonts w:ascii="Arial Narrow" w:hAnsi="Arial Narrow"/>
          <w:sz w:val="22"/>
          <w:szCs w:val="22"/>
        </w:rPr>
        <w:t xml:space="preserve">micro </w:t>
      </w:r>
      <w:r w:rsidR="0010434B">
        <w:rPr>
          <w:rFonts w:ascii="Arial Narrow" w:hAnsi="Arial Narrow"/>
          <w:sz w:val="22"/>
          <w:szCs w:val="22"/>
        </w:rPr>
        <w:t>barrages, aménagements mares</w:t>
      </w:r>
      <w:r w:rsidR="00B250FE">
        <w:rPr>
          <w:rFonts w:ascii="Arial Narrow" w:hAnsi="Arial Narrow"/>
          <w:sz w:val="22"/>
          <w:szCs w:val="22"/>
        </w:rPr>
        <w:t xml:space="preserve"> etc.</w:t>
      </w:r>
    </w:p>
    <w:p w14:paraId="601468E0" w14:textId="77777777" w:rsidR="0029695D" w:rsidRPr="00A31209" w:rsidRDefault="0029695D" w:rsidP="00372CFE">
      <w:pPr>
        <w:pStyle w:val="Corpsdetexte"/>
        <w:numPr>
          <w:ilvl w:val="0"/>
          <w:numId w:val="17"/>
        </w:numPr>
        <w:jc w:val="both"/>
        <w:rPr>
          <w:rFonts w:ascii="Arial Narrow" w:hAnsi="Arial Narrow"/>
          <w:sz w:val="22"/>
          <w:szCs w:val="22"/>
        </w:rPr>
      </w:pPr>
      <w:r w:rsidRPr="00A31209">
        <w:rPr>
          <w:rFonts w:ascii="Arial Narrow" w:hAnsi="Arial Narrow"/>
          <w:sz w:val="22"/>
          <w:szCs w:val="22"/>
        </w:rPr>
        <w:t>Appréciation des projets d’infrastructures physiques réalisés ou en cours de réalisation</w:t>
      </w:r>
      <w:r>
        <w:rPr>
          <w:rFonts w:ascii="Arial Narrow" w:hAnsi="Arial Narrow"/>
          <w:sz w:val="22"/>
          <w:szCs w:val="22"/>
        </w:rPr>
        <w:t>.</w:t>
      </w:r>
    </w:p>
    <w:p w14:paraId="0A08443A" w14:textId="77777777" w:rsidR="0029695D" w:rsidRPr="00A31209" w:rsidRDefault="0029695D" w:rsidP="00372CFE">
      <w:pPr>
        <w:pStyle w:val="Corpsdetexte"/>
        <w:jc w:val="both"/>
        <w:rPr>
          <w:rFonts w:ascii="Arial Narrow" w:hAnsi="Arial Narrow"/>
          <w:sz w:val="22"/>
          <w:szCs w:val="22"/>
        </w:rPr>
      </w:pPr>
    </w:p>
    <w:p w14:paraId="7A2E194B" w14:textId="0ECCA1E1" w:rsidR="0029695D" w:rsidRPr="00BE1D0F" w:rsidRDefault="00023E32" w:rsidP="00372CFE">
      <w:pPr>
        <w:pStyle w:val="Corpsdetexte"/>
        <w:jc w:val="both"/>
        <w:rPr>
          <w:rFonts w:ascii="Arial Narrow" w:hAnsi="Arial Narrow"/>
        </w:rPr>
      </w:pPr>
      <w:r>
        <w:rPr>
          <w:rFonts w:ascii="Arial Narrow" w:hAnsi="Arial Narrow"/>
          <w:b/>
          <w:sz w:val="22"/>
          <w:szCs w:val="22"/>
        </w:rPr>
        <w:t>c</w:t>
      </w:r>
      <w:r w:rsidR="0029695D" w:rsidRPr="00A31209">
        <w:rPr>
          <w:rFonts w:ascii="Arial Narrow" w:hAnsi="Arial Narrow"/>
          <w:b/>
          <w:sz w:val="22"/>
          <w:szCs w:val="22"/>
        </w:rPr>
        <w:t xml:space="preserve">) </w:t>
      </w:r>
      <w:r w:rsidR="00E03AF5" w:rsidRPr="00BE1D0F">
        <w:rPr>
          <w:rFonts w:ascii="Arial Narrow" w:hAnsi="Arial Narrow"/>
          <w:b/>
          <w:sz w:val="22"/>
          <w:szCs w:val="22"/>
        </w:rPr>
        <w:t>Au niveau national</w:t>
      </w:r>
      <w:r w:rsidR="0029695D" w:rsidRPr="00BE1D0F">
        <w:rPr>
          <w:rFonts w:ascii="Arial Narrow" w:hAnsi="Arial Narrow"/>
          <w:b/>
          <w:sz w:val="22"/>
          <w:szCs w:val="22"/>
        </w:rPr>
        <w:t>:</w:t>
      </w:r>
    </w:p>
    <w:p w14:paraId="558D433D" w14:textId="5B6AE7B0" w:rsidR="0029695D" w:rsidRPr="00BE1D0F" w:rsidRDefault="0029695D" w:rsidP="00372CFE">
      <w:pPr>
        <w:pStyle w:val="Corpsdetexte"/>
        <w:numPr>
          <w:ilvl w:val="0"/>
          <w:numId w:val="18"/>
        </w:numPr>
        <w:jc w:val="both"/>
        <w:rPr>
          <w:rFonts w:ascii="Arial Narrow" w:hAnsi="Arial Narrow"/>
          <w:sz w:val="22"/>
          <w:szCs w:val="22"/>
        </w:rPr>
      </w:pPr>
      <w:r w:rsidRPr="00BE1D0F">
        <w:rPr>
          <w:rFonts w:ascii="Arial Narrow" w:hAnsi="Arial Narrow"/>
          <w:sz w:val="22"/>
          <w:szCs w:val="22"/>
        </w:rPr>
        <w:t>Entretiens supplémentaires si nécessaire</w:t>
      </w:r>
      <w:r w:rsidR="00B250FE" w:rsidRPr="00BE1D0F">
        <w:rPr>
          <w:rFonts w:ascii="Arial Narrow" w:hAnsi="Arial Narrow"/>
          <w:sz w:val="22"/>
          <w:szCs w:val="22"/>
        </w:rPr>
        <w:t> ;</w:t>
      </w:r>
    </w:p>
    <w:p w14:paraId="275951B4" w14:textId="2F47388F" w:rsidR="0029695D" w:rsidRPr="00BE1D0F" w:rsidRDefault="0029695D" w:rsidP="00372CFE">
      <w:pPr>
        <w:pStyle w:val="TORsubbullets"/>
        <w:numPr>
          <w:ilvl w:val="0"/>
          <w:numId w:val="18"/>
        </w:numPr>
        <w:spacing w:after="0"/>
        <w:jc w:val="both"/>
        <w:rPr>
          <w:rFonts w:ascii="Arial Narrow" w:hAnsi="Arial Narrow"/>
          <w:sz w:val="22"/>
          <w:szCs w:val="22"/>
        </w:rPr>
      </w:pPr>
      <w:r w:rsidRPr="00BE1D0F">
        <w:rPr>
          <w:rFonts w:ascii="Arial Narrow" w:hAnsi="Arial Narrow"/>
          <w:sz w:val="22"/>
          <w:szCs w:val="22"/>
        </w:rPr>
        <w:t>Débri</w:t>
      </w:r>
      <w:r w:rsidR="0010434B" w:rsidRPr="00BE1D0F">
        <w:rPr>
          <w:rFonts w:ascii="Arial Narrow" w:hAnsi="Arial Narrow"/>
          <w:sz w:val="22"/>
          <w:szCs w:val="22"/>
        </w:rPr>
        <w:t xml:space="preserve">efing </w:t>
      </w:r>
      <w:r w:rsidR="007A6E70" w:rsidRPr="00BE1D0F">
        <w:rPr>
          <w:rFonts w:ascii="Arial Narrow" w:hAnsi="Arial Narrow"/>
          <w:sz w:val="22"/>
          <w:szCs w:val="22"/>
        </w:rPr>
        <w:t xml:space="preserve">avec le </w:t>
      </w:r>
      <w:r w:rsidR="00CA14BD" w:rsidRPr="00BE1D0F">
        <w:rPr>
          <w:rFonts w:ascii="Arial Narrow" w:hAnsi="Arial Narrow"/>
          <w:sz w:val="22"/>
          <w:szCs w:val="22"/>
        </w:rPr>
        <w:t>PNUD</w:t>
      </w:r>
      <w:r w:rsidR="00B250FE" w:rsidRPr="00BE1D0F">
        <w:rPr>
          <w:rFonts w:ascii="Arial Narrow" w:hAnsi="Arial Narrow"/>
          <w:sz w:val="22"/>
          <w:szCs w:val="22"/>
        </w:rPr>
        <w:t> ;</w:t>
      </w:r>
    </w:p>
    <w:p w14:paraId="28A0385D" w14:textId="62966F97" w:rsidR="0029695D" w:rsidRPr="00BE1D0F" w:rsidRDefault="0029695D" w:rsidP="00372CFE">
      <w:pPr>
        <w:pStyle w:val="TORsubbullets"/>
        <w:numPr>
          <w:ilvl w:val="0"/>
          <w:numId w:val="18"/>
        </w:numPr>
        <w:spacing w:after="0"/>
        <w:jc w:val="both"/>
        <w:rPr>
          <w:rFonts w:ascii="Arial Narrow" w:hAnsi="Arial Narrow"/>
          <w:sz w:val="22"/>
          <w:szCs w:val="22"/>
        </w:rPr>
      </w:pPr>
      <w:r w:rsidRPr="00BE1D0F">
        <w:rPr>
          <w:rFonts w:ascii="Arial Narrow" w:hAnsi="Arial Narrow"/>
          <w:sz w:val="22"/>
          <w:szCs w:val="22"/>
        </w:rPr>
        <w:t xml:space="preserve">Débriefing </w:t>
      </w:r>
      <w:r w:rsidR="00CA14BD" w:rsidRPr="00BE1D0F">
        <w:rPr>
          <w:rFonts w:ascii="Arial Narrow" w:hAnsi="Arial Narrow"/>
          <w:sz w:val="22"/>
          <w:szCs w:val="22"/>
        </w:rPr>
        <w:t xml:space="preserve">à l’AEDD et </w:t>
      </w:r>
      <w:r w:rsidR="003A41B6" w:rsidRPr="00BE1D0F">
        <w:rPr>
          <w:rFonts w:ascii="Arial Narrow" w:hAnsi="Arial Narrow"/>
          <w:sz w:val="22"/>
          <w:szCs w:val="22"/>
        </w:rPr>
        <w:t>M</w:t>
      </w:r>
      <w:r w:rsidRPr="00BE1D0F">
        <w:rPr>
          <w:rFonts w:ascii="Arial Narrow" w:hAnsi="Arial Narrow"/>
          <w:sz w:val="22"/>
          <w:szCs w:val="22"/>
        </w:rPr>
        <w:t>E</w:t>
      </w:r>
      <w:r w:rsidR="003A41B6" w:rsidRPr="00BE1D0F">
        <w:rPr>
          <w:rFonts w:ascii="Arial Narrow" w:hAnsi="Arial Narrow"/>
          <w:sz w:val="22"/>
          <w:szCs w:val="22"/>
        </w:rPr>
        <w:t>A</w:t>
      </w:r>
      <w:r w:rsidRPr="00BE1D0F">
        <w:rPr>
          <w:rFonts w:ascii="Arial Narrow" w:hAnsi="Arial Narrow"/>
          <w:sz w:val="22"/>
          <w:szCs w:val="22"/>
        </w:rPr>
        <w:t>DD</w:t>
      </w:r>
      <w:r w:rsidR="0079473B" w:rsidRPr="00BE1D0F">
        <w:rPr>
          <w:rFonts w:ascii="Arial Narrow" w:hAnsi="Arial Narrow"/>
          <w:sz w:val="22"/>
          <w:szCs w:val="22"/>
        </w:rPr>
        <w:t>.</w:t>
      </w:r>
    </w:p>
    <w:p w14:paraId="259F16B0" w14:textId="77777777" w:rsidR="0029695D" w:rsidRPr="00BE1D0F" w:rsidRDefault="0029695D" w:rsidP="00372CFE">
      <w:pPr>
        <w:pStyle w:val="TORsubbullets"/>
        <w:numPr>
          <w:ilvl w:val="0"/>
          <w:numId w:val="0"/>
        </w:numPr>
        <w:spacing w:after="0"/>
        <w:jc w:val="both"/>
        <w:rPr>
          <w:rFonts w:ascii="Arial Narrow" w:hAnsi="Arial Narrow"/>
          <w:b/>
          <w:sz w:val="22"/>
          <w:szCs w:val="22"/>
        </w:rPr>
      </w:pPr>
    </w:p>
    <w:p w14:paraId="63361BAD" w14:textId="7730282F" w:rsidR="0029695D" w:rsidRPr="00A31209" w:rsidRDefault="00023E32" w:rsidP="00372CFE">
      <w:pPr>
        <w:pStyle w:val="Corpsdetexte"/>
        <w:jc w:val="both"/>
        <w:rPr>
          <w:rFonts w:ascii="Arial Narrow" w:hAnsi="Arial Narrow"/>
          <w:b/>
          <w:sz w:val="22"/>
          <w:szCs w:val="22"/>
        </w:rPr>
      </w:pPr>
      <w:r w:rsidRPr="00BE1D0F">
        <w:rPr>
          <w:rFonts w:ascii="Arial Narrow" w:hAnsi="Arial Narrow"/>
          <w:b/>
          <w:sz w:val="22"/>
          <w:szCs w:val="22"/>
        </w:rPr>
        <w:t>d</w:t>
      </w:r>
      <w:r w:rsidR="0029695D" w:rsidRPr="00BE1D0F">
        <w:rPr>
          <w:rFonts w:ascii="Arial Narrow" w:hAnsi="Arial Narrow"/>
          <w:b/>
          <w:sz w:val="22"/>
          <w:szCs w:val="22"/>
        </w:rPr>
        <w:t xml:space="preserve">) </w:t>
      </w:r>
      <w:r w:rsidR="00E03AF5" w:rsidRPr="00BE1D0F">
        <w:rPr>
          <w:rFonts w:ascii="Arial Narrow" w:hAnsi="Arial Narrow"/>
          <w:b/>
          <w:sz w:val="22"/>
          <w:szCs w:val="22"/>
        </w:rPr>
        <w:t>Restitution n</w:t>
      </w:r>
      <w:r w:rsidR="0029695D" w:rsidRPr="00BE1D0F">
        <w:rPr>
          <w:rFonts w:ascii="Arial Narrow" w:hAnsi="Arial Narrow"/>
          <w:b/>
          <w:sz w:val="22"/>
          <w:szCs w:val="22"/>
        </w:rPr>
        <w:t>ational</w:t>
      </w:r>
      <w:r w:rsidR="00E03AF5" w:rsidRPr="00BE1D0F">
        <w:rPr>
          <w:rFonts w:ascii="Arial Narrow" w:hAnsi="Arial Narrow"/>
          <w:b/>
          <w:sz w:val="22"/>
          <w:szCs w:val="22"/>
        </w:rPr>
        <w:t>e</w:t>
      </w:r>
      <w:r w:rsidR="0029695D" w:rsidRPr="00A31209">
        <w:rPr>
          <w:rFonts w:ascii="Arial Narrow" w:hAnsi="Arial Narrow"/>
          <w:b/>
          <w:sz w:val="22"/>
          <w:szCs w:val="22"/>
        </w:rPr>
        <w:t xml:space="preserve"> organisé</w:t>
      </w:r>
      <w:r w:rsidR="00E03AF5">
        <w:rPr>
          <w:rFonts w:ascii="Arial Narrow" w:hAnsi="Arial Narrow"/>
          <w:b/>
          <w:sz w:val="22"/>
          <w:szCs w:val="22"/>
        </w:rPr>
        <w:t>e</w:t>
      </w:r>
      <w:r w:rsidR="0029695D" w:rsidRPr="00A31209">
        <w:rPr>
          <w:rFonts w:ascii="Arial Narrow" w:hAnsi="Arial Narrow"/>
          <w:b/>
          <w:sz w:val="22"/>
          <w:szCs w:val="22"/>
        </w:rPr>
        <w:t xml:space="preserve"> par </w:t>
      </w:r>
      <w:r w:rsidR="00BD2BD3">
        <w:rPr>
          <w:rFonts w:ascii="Arial Narrow" w:hAnsi="Arial Narrow"/>
          <w:b/>
          <w:sz w:val="22"/>
          <w:szCs w:val="22"/>
        </w:rPr>
        <w:t xml:space="preserve">le </w:t>
      </w:r>
      <w:r w:rsidR="0029695D" w:rsidRPr="00A31209">
        <w:rPr>
          <w:rFonts w:ascii="Arial Narrow" w:hAnsi="Arial Narrow"/>
          <w:b/>
          <w:sz w:val="22"/>
          <w:szCs w:val="22"/>
        </w:rPr>
        <w:t>chargé de programme PNUD </w:t>
      </w:r>
      <w:r w:rsidR="00BD2BD3">
        <w:rPr>
          <w:rFonts w:ascii="Arial Narrow" w:hAnsi="Arial Narrow"/>
          <w:b/>
          <w:sz w:val="22"/>
          <w:szCs w:val="22"/>
        </w:rPr>
        <w:t xml:space="preserve">avec le Directeur Général de </w:t>
      </w:r>
      <w:r w:rsidR="00BD2BD3" w:rsidRPr="00A31209">
        <w:rPr>
          <w:rFonts w:ascii="Arial Narrow" w:hAnsi="Arial Narrow"/>
          <w:b/>
          <w:sz w:val="22"/>
          <w:szCs w:val="22"/>
        </w:rPr>
        <w:t>l</w:t>
      </w:r>
      <w:r w:rsidR="00BD2BD3">
        <w:rPr>
          <w:rFonts w:ascii="Arial Narrow" w:hAnsi="Arial Narrow"/>
          <w:b/>
          <w:sz w:val="22"/>
          <w:szCs w:val="22"/>
        </w:rPr>
        <w:t>’AEDD</w:t>
      </w:r>
      <w:r w:rsidR="0029695D" w:rsidRPr="00A31209">
        <w:rPr>
          <w:rFonts w:ascii="Arial Narrow" w:hAnsi="Arial Narrow"/>
          <w:b/>
          <w:sz w:val="22"/>
          <w:szCs w:val="22"/>
        </w:rPr>
        <w:t>:</w:t>
      </w:r>
    </w:p>
    <w:p w14:paraId="2DD0AF77" w14:textId="77777777" w:rsidR="0029695D" w:rsidRPr="00A31209" w:rsidRDefault="0029695D" w:rsidP="00372CFE">
      <w:pPr>
        <w:pStyle w:val="Corpsdetexte"/>
        <w:jc w:val="both"/>
        <w:rPr>
          <w:rFonts w:ascii="Arial Narrow" w:hAnsi="Arial Narrow"/>
          <w:sz w:val="22"/>
          <w:szCs w:val="22"/>
        </w:rPr>
      </w:pPr>
    </w:p>
    <w:p w14:paraId="39E8261F" w14:textId="77777777" w:rsidR="0029695D" w:rsidRPr="00A31209" w:rsidRDefault="0029695D" w:rsidP="00372CFE">
      <w:pPr>
        <w:pStyle w:val="Corpsdetexte"/>
        <w:numPr>
          <w:ilvl w:val="0"/>
          <w:numId w:val="19"/>
        </w:numPr>
        <w:jc w:val="both"/>
        <w:rPr>
          <w:rFonts w:ascii="Arial Narrow" w:hAnsi="Arial Narrow"/>
          <w:sz w:val="22"/>
          <w:szCs w:val="22"/>
        </w:rPr>
      </w:pPr>
      <w:r w:rsidRPr="00A31209">
        <w:rPr>
          <w:rFonts w:ascii="Arial Narrow" w:hAnsi="Arial Narrow"/>
          <w:sz w:val="22"/>
          <w:szCs w:val="22"/>
        </w:rPr>
        <w:t>Atelier au niveau national avec toutes les parties prenantes afin de présenter et valider les enseignements et recommandations provisoires du sommaire exécutif (aide-mémoire et une présentation PowerPoint).</w:t>
      </w:r>
    </w:p>
    <w:p w14:paraId="1A0B4E74" w14:textId="77777777" w:rsidR="0029695D" w:rsidRPr="00A31209" w:rsidRDefault="0029695D" w:rsidP="00372CFE">
      <w:pPr>
        <w:pStyle w:val="Corpsdetexte"/>
        <w:numPr>
          <w:ilvl w:val="0"/>
          <w:numId w:val="19"/>
        </w:numPr>
        <w:jc w:val="both"/>
        <w:rPr>
          <w:rFonts w:ascii="Arial Narrow" w:hAnsi="Arial Narrow"/>
          <w:sz w:val="22"/>
          <w:szCs w:val="22"/>
        </w:rPr>
      </w:pPr>
      <w:r w:rsidRPr="00A31209">
        <w:rPr>
          <w:rFonts w:ascii="Arial Narrow" w:hAnsi="Arial Narrow"/>
          <w:sz w:val="22"/>
          <w:szCs w:val="22"/>
        </w:rPr>
        <w:t>Remise du contenu provisoire</w:t>
      </w:r>
      <w:r>
        <w:rPr>
          <w:rFonts w:ascii="Arial Narrow" w:hAnsi="Arial Narrow"/>
          <w:sz w:val="22"/>
          <w:szCs w:val="22"/>
        </w:rPr>
        <w:t>.</w:t>
      </w:r>
    </w:p>
    <w:p w14:paraId="3ECD6DCA" w14:textId="636A72C8" w:rsidR="0029695D" w:rsidRPr="009E7BFD" w:rsidRDefault="0029695D" w:rsidP="00372CFE">
      <w:pPr>
        <w:pStyle w:val="Paragraphedeliste"/>
        <w:numPr>
          <w:ilvl w:val="0"/>
          <w:numId w:val="20"/>
        </w:numPr>
        <w:spacing w:line="240" w:lineRule="auto"/>
        <w:jc w:val="both"/>
        <w:rPr>
          <w:rFonts w:ascii="Arial Narrow" w:hAnsi="Arial Narrow" w:cs="Arial"/>
        </w:rPr>
      </w:pPr>
      <w:r w:rsidRPr="009E7BFD">
        <w:rPr>
          <w:rFonts w:ascii="Arial Narrow" w:hAnsi="Arial Narrow"/>
        </w:rPr>
        <w:t>Achèvement du rapport final et sommaire exécutif incorporant les observations des parties prenantes lors du débriefing national. Le rapport final devra également contenir une matrice des enseignements et recommandations clés.</w:t>
      </w:r>
    </w:p>
    <w:p w14:paraId="69F9BA51" w14:textId="77777777" w:rsidR="005232C4" w:rsidRDefault="005232C4" w:rsidP="00372CFE">
      <w:pPr>
        <w:pStyle w:val="Paragraphedeliste"/>
        <w:autoSpaceDE w:val="0"/>
        <w:autoSpaceDN w:val="0"/>
        <w:adjustRightInd w:val="0"/>
        <w:spacing w:after="0" w:line="240" w:lineRule="auto"/>
        <w:jc w:val="both"/>
        <w:rPr>
          <w:rFonts w:ascii="Calibri" w:hAnsi="Calibri" w:cs="Arial"/>
        </w:rPr>
      </w:pPr>
    </w:p>
    <w:p w14:paraId="2C6DB0C2" w14:textId="77777777" w:rsidR="009037E1" w:rsidRPr="00EC322A" w:rsidRDefault="009037E1" w:rsidP="004F655A">
      <w:pPr>
        <w:pStyle w:val="Paragraphedeliste"/>
        <w:numPr>
          <w:ilvl w:val="0"/>
          <w:numId w:val="29"/>
        </w:numPr>
        <w:shd w:val="clear" w:color="auto" w:fill="A8D08D" w:themeFill="accent6" w:themeFillTint="99"/>
        <w:spacing w:line="240" w:lineRule="auto"/>
        <w:jc w:val="both"/>
        <w:rPr>
          <w:rFonts w:ascii="Arial Narrow" w:hAnsi="Arial Narrow" w:cs="Arial"/>
          <w:b/>
        </w:rPr>
      </w:pPr>
      <w:r w:rsidRPr="00EC322A">
        <w:rPr>
          <w:rFonts w:ascii="Arial Narrow" w:hAnsi="Arial Narrow" w:cs="Arial"/>
          <w:b/>
        </w:rPr>
        <w:t xml:space="preserve">Critères de l’évaluation   </w:t>
      </w:r>
    </w:p>
    <w:p w14:paraId="5DB366BE" w14:textId="74CBB965" w:rsidR="000538AE" w:rsidRDefault="000538AE" w:rsidP="00372CFE">
      <w:pPr>
        <w:spacing w:line="240" w:lineRule="auto"/>
        <w:jc w:val="both"/>
        <w:rPr>
          <w:rFonts w:ascii="Arial Narrow" w:hAnsi="Arial Narrow" w:cs="Arial"/>
        </w:rPr>
      </w:pPr>
      <w:r w:rsidRPr="000538AE">
        <w:rPr>
          <w:rFonts w:ascii="Arial Narrow" w:hAnsi="Arial Narrow" w:cs="Arial"/>
        </w:rPr>
        <w:t>Une évaluation de la performance du projet, basée sur les attentes énoncées dans le cadre logiq</w:t>
      </w:r>
      <w:r w:rsidR="0005010E">
        <w:rPr>
          <w:rFonts w:ascii="Arial Narrow" w:hAnsi="Arial Narrow" w:cs="Arial"/>
        </w:rPr>
        <w:t>ue/cadre de résultats du projet</w:t>
      </w:r>
      <w:r w:rsidRPr="000538AE">
        <w:rPr>
          <w:rFonts w:ascii="Arial Narrow" w:hAnsi="Arial Narrow" w:cs="Arial"/>
        </w:rPr>
        <w:t xml:space="preserve"> qui offre des indicateurs de performance et d’impact dans le cadre de la mise en œuvre du projet ainsi que les moyens de vérification correspondants, sera réalisée. L’évaluation portera au moins sur les critères de </w:t>
      </w:r>
      <w:r w:rsidRPr="000538AE">
        <w:rPr>
          <w:rFonts w:ascii="Arial Narrow" w:hAnsi="Arial Narrow" w:cs="Arial"/>
          <w:b/>
        </w:rPr>
        <w:t xml:space="preserve">pertinence, efficacité, efficience et durabilité. </w:t>
      </w:r>
      <w:r w:rsidRPr="000538AE">
        <w:rPr>
          <w:rFonts w:ascii="Arial Narrow" w:hAnsi="Arial Narrow" w:cs="Arial"/>
        </w:rPr>
        <w:t>Des notations doivent être fournies par rapport aux critères de performance suivants.</w:t>
      </w:r>
    </w:p>
    <w:p w14:paraId="0722DB92" w14:textId="266083AA" w:rsidR="009037E1" w:rsidRDefault="009037E1" w:rsidP="00372CFE">
      <w:pPr>
        <w:spacing w:line="240" w:lineRule="auto"/>
        <w:jc w:val="both"/>
        <w:rPr>
          <w:rFonts w:ascii="Arial Narrow" w:hAnsi="Arial Narrow" w:cs="Arial"/>
        </w:rPr>
      </w:pPr>
      <w:r w:rsidRPr="006C698F">
        <w:rPr>
          <w:rFonts w:ascii="Arial Narrow" w:hAnsi="Arial Narrow" w:cs="Arial"/>
        </w:rPr>
        <w:t xml:space="preserve">L’évaluation devra analyser les points suivants : </w:t>
      </w:r>
    </w:p>
    <w:p w14:paraId="5F4E2264" w14:textId="77777777" w:rsidR="0029695D" w:rsidRPr="0029695D" w:rsidRDefault="0029695D" w:rsidP="00372CFE">
      <w:pPr>
        <w:pStyle w:val="Paragraphedeliste"/>
        <w:numPr>
          <w:ilvl w:val="0"/>
          <w:numId w:val="31"/>
        </w:numPr>
        <w:spacing w:line="240" w:lineRule="auto"/>
        <w:jc w:val="both"/>
        <w:rPr>
          <w:rFonts w:ascii="Arial Narrow" w:hAnsi="Arial Narrow" w:cs="Arial"/>
          <w:b/>
          <w:i/>
        </w:rPr>
      </w:pPr>
      <w:r w:rsidRPr="0029695D">
        <w:rPr>
          <w:rFonts w:ascii="Arial Narrow" w:hAnsi="Arial Narrow" w:cs="Arial"/>
          <w:b/>
          <w:i/>
        </w:rPr>
        <w:t xml:space="preserve">Evaluation des performances du projet </w:t>
      </w:r>
    </w:p>
    <w:p w14:paraId="538A3290" w14:textId="77777777" w:rsidR="0079473B" w:rsidRDefault="0029695D" w:rsidP="00372CFE">
      <w:pPr>
        <w:spacing w:line="240" w:lineRule="auto"/>
        <w:jc w:val="both"/>
        <w:rPr>
          <w:rFonts w:ascii="Arial Narrow" w:hAnsi="Arial Narrow" w:cs="Arial"/>
        </w:rPr>
      </w:pPr>
      <w:r w:rsidRPr="006C698F">
        <w:rPr>
          <w:rFonts w:ascii="Arial Narrow" w:hAnsi="Arial Narrow" w:cs="Arial"/>
        </w:rPr>
        <w:t xml:space="preserve"> Les préoccupations majeures auxquelles il faudra répondre sont : </w:t>
      </w:r>
    </w:p>
    <w:p w14:paraId="77C2AF27" w14:textId="77777777" w:rsidR="0079473B" w:rsidRPr="0079473B" w:rsidRDefault="0079473B" w:rsidP="00372CFE">
      <w:pPr>
        <w:pStyle w:val="Paragraphedeliste"/>
        <w:numPr>
          <w:ilvl w:val="0"/>
          <w:numId w:val="20"/>
        </w:numPr>
        <w:spacing w:after="0" w:line="240" w:lineRule="auto"/>
        <w:jc w:val="both"/>
        <w:rPr>
          <w:rFonts w:ascii="Arial Narrow" w:hAnsi="Arial Narrow" w:cs="Arial"/>
        </w:rPr>
      </w:pPr>
      <w:r w:rsidRPr="0079473B">
        <w:rPr>
          <w:rFonts w:ascii="Arial Narrow" w:hAnsi="Arial Narrow" w:cs="Arial"/>
        </w:rPr>
        <w:t>Q</w:t>
      </w:r>
      <w:r w:rsidR="0029695D" w:rsidRPr="0079473B">
        <w:rPr>
          <w:rFonts w:ascii="Arial Narrow" w:hAnsi="Arial Narrow" w:cs="Arial"/>
        </w:rPr>
        <w:t>uelle est la performance du projet en termes d’atteinte des résultats escomptés en référence aux indicateurs et cibles du cadre de ressources et résultats et de réalisation des activités prévues ?</w:t>
      </w:r>
    </w:p>
    <w:p w14:paraId="02C65A24" w14:textId="77777777" w:rsidR="0079473B" w:rsidRPr="0079473B" w:rsidRDefault="0029695D" w:rsidP="00372CFE">
      <w:pPr>
        <w:pStyle w:val="Paragraphedeliste"/>
        <w:numPr>
          <w:ilvl w:val="0"/>
          <w:numId w:val="32"/>
        </w:numPr>
        <w:spacing w:after="0" w:line="240" w:lineRule="auto"/>
        <w:jc w:val="both"/>
        <w:rPr>
          <w:rFonts w:ascii="Arial Narrow" w:hAnsi="Arial Narrow" w:cs="Arial"/>
        </w:rPr>
      </w:pPr>
      <w:r w:rsidRPr="0079473B">
        <w:rPr>
          <w:rFonts w:ascii="Arial Narrow" w:hAnsi="Arial Narrow" w:cs="Arial"/>
        </w:rPr>
        <w:t>En rapport avec les ressources mises à disposition et les activités effectives</w:t>
      </w:r>
      <w:r w:rsidR="0079473B" w:rsidRPr="0079473B">
        <w:rPr>
          <w:rFonts w:ascii="Arial Narrow" w:hAnsi="Arial Narrow" w:cs="Arial"/>
        </w:rPr>
        <w:t xml:space="preserve"> menées</w:t>
      </w:r>
      <w:r w:rsidRPr="0079473B">
        <w:rPr>
          <w:rFonts w:ascii="Arial Narrow" w:hAnsi="Arial Narrow" w:cs="Arial"/>
        </w:rPr>
        <w:t xml:space="preserve">, quels sont les signes et preuves que le projet a atteint ou pourra atteindre ses objectifs et aura ainsi contribué à l’objectif de consolidation du développement local ? </w:t>
      </w:r>
    </w:p>
    <w:p w14:paraId="6484BA7B" w14:textId="5A5195D2" w:rsidR="0029695D" w:rsidRPr="0079473B" w:rsidRDefault="0079473B" w:rsidP="00372CFE">
      <w:pPr>
        <w:pStyle w:val="Paragraphedeliste"/>
        <w:numPr>
          <w:ilvl w:val="0"/>
          <w:numId w:val="34"/>
        </w:numPr>
        <w:spacing w:after="0" w:line="240" w:lineRule="auto"/>
        <w:jc w:val="both"/>
        <w:rPr>
          <w:rFonts w:ascii="Arial Narrow" w:hAnsi="Arial Narrow" w:cs="Arial"/>
        </w:rPr>
      </w:pPr>
      <w:r w:rsidRPr="0079473B">
        <w:rPr>
          <w:rFonts w:ascii="Arial Narrow" w:hAnsi="Arial Narrow" w:cs="Arial"/>
        </w:rPr>
        <w:t>Q</w:t>
      </w:r>
      <w:r w:rsidR="0029695D" w:rsidRPr="0079473B">
        <w:rPr>
          <w:rFonts w:ascii="Arial Narrow" w:hAnsi="Arial Narrow" w:cs="Arial"/>
        </w:rPr>
        <w:t xml:space="preserve">uel est le degré de satisfaction des diverses parties prenantes vis-à-vis du projet et des résultats atteints?  </w:t>
      </w:r>
    </w:p>
    <w:p w14:paraId="52F2FEB6" w14:textId="77777777" w:rsidR="0079473B" w:rsidRDefault="009037E1" w:rsidP="00372CFE">
      <w:pPr>
        <w:pStyle w:val="Paragraphedeliste"/>
        <w:numPr>
          <w:ilvl w:val="0"/>
          <w:numId w:val="31"/>
        </w:numPr>
        <w:spacing w:line="240" w:lineRule="auto"/>
        <w:jc w:val="both"/>
        <w:rPr>
          <w:rFonts w:ascii="Arial Narrow" w:hAnsi="Arial Narrow" w:cs="Arial"/>
        </w:rPr>
      </w:pPr>
      <w:r w:rsidRPr="0029695D">
        <w:rPr>
          <w:rFonts w:ascii="Arial Narrow" w:hAnsi="Arial Narrow" w:cs="Arial"/>
          <w:b/>
        </w:rPr>
        <w:lastRenderedPageBreak/>
        <w:t>Pertinence du pro</w:t>
      </w:r>
      <w:r w:rsidR="00D67CD2" w:rsidRPr="0029695D">
        <w:rPr>
          <w:rFonts w:ascii="Arial Narrow" w:hAnsi="Arial Narrow" w:cs="Arial"/>
          <w:b/>
        </w:rPr>
        <w:t>jet</w:t>
      </w:r>
      <w:r w:rsidRPr="0029695D">
        <w:rPr>
          <w:rFonts w:ascii="Arial Narrow" w:hAnsi="Arial Narrow" w:cs="Arial"/>
          <w:b/>
        </w:rPr>
        <w:t xml:space="preserve"> relativement aux</w:t>
      </w:r>
      <w:r w:rsidRPr="0029695D">
        <w:rPr>
          <w:rFonts w:ascii="Arial Narrow" w:hAnsi="Arial Narrow" w:cs="Arial"/>
        </w:rPr>
        <w:t xml:space="preserve"> : </w:t>
      </w:r>
    </w:p>
    <w:p w14:paraId="4F2279E3" w14:textId="77777777" w:rsidR="0079473B" w:rsidRDefault="009037E1" w:rsidP="00372CFE">
      <w:pPr>
        <w:pStyle w:val="Paragraphedeliste"/>
        <w:numPr>
          <w:ilvl w:val="0"/>
          <w:numId w:val="34"/>
        </w:numPr>
        <w:spacing w:line="240" w:lineRule="auto"/>
        <w:jc w:val="both"/>
        <w:rPr>
          <w:rFonts w:ascii="Arial Narrow" w:hAnsi="Arial Narrow" w:cs="Arial"/>
        </w:rPr>
      </w:pPr>
      <w:r w:rsidRPr="0079473B">
        <w:rPr>
          <w:rFonts w:ascii="Arial Narrow" w:hAnsi="Arial Narrow" w:cs="Arial"/>
        </w:rPr>
        <w:t xml:space="preserve">objectifs et la stratégie du projet par rapport aux priorités nationales et au mandat et priorités du PNUD ; </w:t>
      </w:r>
    </w:p>
    <w:p w14:paraId="78AAD746" w14:textId="77777777" w:rsidR="0079473B" w:rsidRDefault="009037E1" w:rsidP="00372CFE">
      <w:pPr>
        <w:pStyle w:val="Paragraphedeliste"/>
        <w:numPr>
          <w:ilvl w:val="0"/>
          <w:numId w:val="34"/>
        </w:numPr>
        <w:spacing w:line="240" w:lineRule="auto"/>
        <w:jc w:val="both"/>
        <w:rPr>
          <w:rFonts w:ascii="Arial Narrow" w:hAnsi="Arial Narrow" w:cs="Arial"/>
        </w:rPr>
      </w:pPr>
      <w:r w:rsidRPr="0079473B">
        <w:rPr>
          <w:rFonts w:ascii="Arial Narrow" w:hAnsi="Arial Narrow" w:cs="Arial"/>
        </w:rPr>
        <w:t xml:space="preserve"> aux besoins exprimés par les </w:t>
      </w:r>
      <w:r w:rsidR="00D67CD2" w:rsidRPr="0079473B">
        <w:rPr>
          <w:rFonts w:ascii="Arial Narrow" w:hAnsi="Arial Narrow" w:cs="Arial"/>
        </w:rPr>
        <w:t>communautés locales</w:t>
      </w:r>
      <w:r w:rsidR="0079473B">
        <w:rPr>
          <w:rFonts w:ascii="Arial Narrow" w:hAnsi="Arial Narrow" w:cs="Arial"/>
        </w:rPr>
        <w:t> ;</w:t>
      </w:r>
    </w:p>
    <w:p w14:paraId="4D118227" w14:textId="77777777" w:rsidR="0079473B" w:rsidRDefault="009037E1" w:rsidP="00372CFE">
      <w:pPr>
        <w:pStyle w:val="Paragraphedeliste"/>
        <w:numPr>
          <w:ilvl w:val="0"/>
          <w:numId w:val="34"/>
        </w:numPr>
        <w:spacing w:line="240" w:lineRule="auto"/>
        <w:jc w:val="both"/>
        <w:rPr>
          <w:rFonts w:ascii="Arial Narrow" w:hAnsi="Arial Narrow" w:cs="Arial"/>
        </w:rPr>
      </w:pPr>
      <w:r w:rsidRPr="0079473B">
        <w:rPr>
          <w:rFonts w:ascii="Arial Narrow" w:hAnsi="Arial Narrow" w:cs="Arial"/>
        </w:rPr>
        <w:t xml:space="preserve"> ressources affectées et aux partenariats ; </w:t>
      </w:r>
    </w:p>
    <w:p w14:paraId="33BAF766" w14:textId="77777777" w:rsidR="0079473B" w:rsidRDefault="009037E1" w:rsidP="00372CFE">
      <w:pPr>
        <w:pStyle w:val="Paragraphedeliste"/>
        <w:numPr>
          <w:ilvl w:val="0"/>
          <w:numId w:val="34"/>
        </w:numPr>
        <w:spacing w:line="240" w:lineRule="auto"/>
        <w:jc w:val="both"/>
        <w:rPr>
          <w:rFonts w:ascii="Arial Narrow" w:hAnsi="Arial Narrow" w:cs="Arial"/>
        </w:rPr>
      </w:pPr>
      <w:r w:rsidRPr="0079473B">
        <w:rPr>
          <w:rFonts w:ascii="Arial Narrow" w:hAnsi="Arial Narrow" w:cs="Arial"/>
        </w:rPr>
        <w:t xml:space="preserve"> acteurs et parties prenantes du projet ; </w:t>
      </w:r>
    </w:p>
    <w:p w14:paraId="26B1C6BE" w14:textId="77777777" w:rsidR="0079473B" w:rsidRDefault="009037E1" w:rsidP="00372CFE">
      <w:pPr>
        <w:pStyle w:val="Paragraphedeliste"/>
        <w:numPr>
          <w:ilvl w:val="0"/>
          <w:numId w:val="34"/>
        </w:numPr>
        <w:spacing w:line="240" w:lineRule="auto"/>
        <w:jc w:val="both"/>
        <w:rPr>
          <w:rFonts w:ascii="Arial Narrow" w:hAnsi="Arial Narrow" w:cs="Arial"/>
        </w:rPr>
      </w:pPr>
      <w:r w:rsidRPr="0079473B">
        <w:rPr>
          <w:rFonts w:ascii="Arial Narrow" w:hAnsi="Arial Narrow" w:cs="Arial"/>
        </w:rPr>
        <w:t xml:space="preserve">zones d’interventions, groupes cibles ; </w:t>
      </w:r>
    </w:p>
    <w:p w14:paraId="0D2233D4" w14:textId="17B1B052" w:rsidR="009037E1" w:rsidRPr="005A41AC" w:rsidRDefault="009037E1" w:rsidP="005A41AC">
      <w:pPr>
        <w:pStyle w:val="Paragraphedeliste"/>
        <w:numPr>
          <w:ilvl w:val="0"/>
          <w:numId w:val="34"/>
        </w:numPr>
        <w:spacing w:line="240" w:lineRule="auto"/>
        <w:jc w:val="both"/>
        <w:rPr>
          <w:rFonts w:ascii="Arial Narrow" w:hAnsi="Arial Narrow" w:cs="Arial"/>
        </w:rPr>
      </w:pPr>
      <w:r w:rsidRPr="005A41AC">
        <w:rPr>
          <w:rFonts w:ascii="Arial Narrow" w:hAnsi="Arial Narrow" w:cs="Arial"/>
        </w:rPr>
        <w:t>mécanismes et modalités d’intervention et de suivi et d'évaluation</w:t>
      </w:r>
      <w:r w:rsidR="0079473B" w:rsidRPr="005A41AC">
        <w:rPr>
          <w:rFonts w:ascii="Arial Narrow" w:hAnsi="Arial Narrow" w:cs="Arial"/>
        </w:rPr>
        <w:t>.</w:t>
      </w:r>
    </w:p>
    <w:p w14:paraId="52C4A11D" w14:textId="77777777" w:rsidR="00C16D01" w:rsidRPr="0079473B" w:rsidRDefault="00C16D01" w:rsidP="005A41AC">
      <w:pPr>
        <w:pStyle w:val="Paragraphedeliste"/>
        <w:spacing w:line="240" w:lineRule="auto"/>
        <w:ind w:left="0"/>
        <w:jc w:val="both"/>
        <w:rPr>
          <w:rFonts w:ascii="Arial Narrow" w:hAnsi="Arial Narrow" w:cs="Arial"/>
        </w:rPr>
      </w:pPr>
    </w:p>
    <w:p w14:paraId="742B0675" w14:textId="77777777" w:rsidR="0079473B" w:rsidRDefault="009037E1" w:rsidP="00372CFE">
      <w:pPr>
        <w:pStyle w:val="Paragraphedeliste"/>
        <w:numPr>
          <w:ilvl w:val="0"/>
          <w:numId w:val="31"/>
        </w:numPr>
        <w:spacing w:line="240" w:lineRule="auto"/>
        <w:jc w:val="both"/>
        <w:rPr>
          <w:rFonts w:ascii="Arial Narrow" w:hAnsi="Arial Narrow" w:cs="Arial"/>
        </w:rPr>
      </w:pPr>
      <w:r w:rsidRPr="0029695D">
        <w:rPr>
          <w:rFonts w:ascii="Arial Narrow" w:hAnsi="Arial Narrow" w:cs="Arial"/>
          <w:b/>
        </w:rPr>
        <w:t>Efficacité à travers une analyse de</w:t>
      </w:r>
      <w:r w:rsidRPr="0029695D">
        <w:rPr>
          <w:rFonts w:ascii="Arial Narrow" w:hAnsi="Arial Narrow" w:cs="Arial"/>
        </w:rPr>
        <w:t xml:space="preserve"> :</w:t>
      </w:r>
    </w:p>
    <w:p w14:paraId="31A3AA6B" w14:textId="77777777" w:rsidR="0079473B" w:rsidRDefault="0079473B" w:rsidP="00372CFE">
      <w:pPr>
        <w:pStyle w:val="Paragraphedeliste"/>
        <w:numPr>
          <w:ilvl w:val="0"/>
          <w:numId w:val="36"/>
        </w:numPr>
        <w:spacing w:line="240" w:lineRule="auto"/>
        <w:jc w:val="both"/>
        <w:rPr>
          <w:rFonts w:ascii="Arial Narrow" w:hAnsi="Arial Narrow" w:cs="Arial"/>
        </w:rPr>
      </w:pPr>
      <w:r>
        <w:rPr>
          <w:rFonts w:ascii="Arial Narrow" w:hAnsi="Arial Narrow" w:cs="Arial"/>
        </w:rPr>
        <w:t>l</w:t>
      </w:r>
      <w:r w:rsidR="009037E1" w:rsidRPr="0079473B">
        <w:rPr>
          <w:rFonts w:ascii="Arial Narrow" w:hAnsi="Arial Narrow" w:cs="Arial"/>
        </w:rPr>
        <w:t xml:space="preserve">a quantité et la qualité des activités réalisées et des résultats atteints par le projet en rapport avec la programmation ; </w:t>
      </w:r>
    </w:p>
    <w:p w14:paraId="6ECDA4B5" w14:textId="77777777" w:rsidR="0079473B" w:rsidRDefault="0079473B" w:rsidP="00372CFE">
      <w:pPr>
        <w:pStyle w:val="Paragraphedeliste"/>
        <w:numPr>
          <w:ilvl w:val="0"/>
          <w:numId w:val="36"/>
        </w:numPr>
        <w:spacing w:line="240" w:lineRule="auto"/>
        <w:jc w:val="both"/>
        <w:rPr>
          <w:rFonts w:ascii="Arial Narrow" w:hAnsi="Arial Narrow" w:cs="Arial"/>
        </w:rPr>
      </w:pPr>
      <w:r>
        <w:rPr>
          <w:rFonts w:ascii="Arial Narrow" w:hAnsi="Arial Narrow" w:cs="Arial"/>
        </w:rPr>
        <w:t>l</w:t>
      </w:r>
      <w:r w:rsidR="009037E1" w:rsidRPr="0079473B">
        <w:rPr>
          <w:rFonts w:ascii="Arial Narrow" w:hAnsi="Arial Narrow" w:cs="Arial"/>
        </w:rPr>
        <w:t>a répartition et l’utilisation des ressources ;</w:t>
      </w:r>
    </w:p>
    <w:p w14:paraId="6234ABCA" w14:textId="77777777" w:rsidR="0079473B" w:rsidRDefault="0079473B" w:rsidP="00372CFE">
      <w:pPr>
        <w:pStyle w:val="Paragraphedeliste"/>
        <w:numPr>
          <w:ilvl w:val="0"/>
          <w:numId w:val="36"/>
        </w:numPr>
        <w:spacing w:line="240" w:lineRule="auto"/>
        <w:jc w:val="both"/>
        <w:rPr>
          <w:rFonts w:ascii="Arial Narrow" w:hAnsi="Arial Narrow" w:cs="Arial"/>
        </w:rPr>
      </w:pPr>
      <w:r>
        <w:rPr>
          <w:rFonts w:ascii="Arial Narrow" w:hAnsi="Arial Narrow" w:cs="Arial"/>
        </w:rPr>
        <w:t>l</w:t>
      </w:r>
      <w:r w:rsidR="009037E1" w:rsidRPr="0079473B">
        <w:rPr>
          <w:rFonts w:ascii="Arial Narrow" w:hAnsi="Arial Narrow" w:cs="Arial"/>
        </w:rPr>
        <w:t>es mécanismes de mise en œuvre et de suivi-évaluation et le rôle des différents acteurs ;</w:t>
      </w:r>
    </w:p>
    <w:p w14:paraId="19AF3DED" w14:textId="77777777" w:rsidR="0079473B" w:rsidRDefault="0079473B" w:rsidP="00372CFE">
      <w:pPr>
        <w:pStyle w:val="Paragraphedeliste"/>
        <w:numPr>
          <w:ilvl w:val="0"/>
          <w:numId w:val="36"/>
        </w:numPr>
        <w:spacing w:line="240" w:lineRule="auto"/>
        <w:jc w:val="both"/>
        <w:rPr>
          <w:rFonts w:ascii="Arial Narrow" w:hAnsi="Arial Narrow" w:cs="Arial"/>
        </w:rPr>
      </w:pPr>
      <w:r>
        <w:rPr>
          <w:rFonts w:ascii="Arial Narrow" w:hAnsi="Arial Narrow" w:cs="Arial"/>
        </w:rPr>
        <w:t>l</w:t>
      </w:r>
      <w:r w:rsidR="009037E1" w:rsidRPr="0079473B">
        <w:rPr>
          <w:rFonts w:ascii="Arial Narrow" w:hAnsi="Arial Narrow" w:cs="Arial"/>
        </w:rPr>
        <w:t>a contribution du projet à la réalisation des priorités du gouvernement appuyées par le PNUD ;</w:t>
      </w:r>
    </w:p>
    <w:p w14:paraId="72E762E5" w14:textId="63B0D3DB" w:rsidR="009037E1" w:rsidRDefault="0079473B" w:rsidP="00372CFE">
      <w:pPr>
        <w:pStyle w:val="Paragraphedeliste"/>
        <w:numPr>
          <w:ilvl w:val="0"/>
          <w:numId w:val="36"/>
        </w:numPr>
        <w:spacing w:line="240" w:lineRule="auto"/>
        <w:jc w:val="both"/>
        <w:rPr>
          <w:rFonts w:ascii="Arial Narrow" w:hAnsi="Arial Narrow" w:cs="Arial"/>
        </w:rPr>
      </w:pPr>
      <w:r>
        <w:rPr>
          <w:rFonts w:ascii="Arial Narrow" w:hAnsi="Arial Narrow" w:cs="Arial"/>
        </w:rPr>
        <w:t>l</w:t>
      </w:r>
      <w:r w:rsidR="009037E1" w:rsidRPr="0079473B">
        <w:rPr>
          <w:rFonts w:ascii="Arial Narrow" w:hAnsi="Arial Narrow" w:cs="Arial"/>
        </w:rPr>
        <w:t xml:space="preserve">es partenariats développés. </w:t>
      </w:r>
    </w:p>
    <w:p w14:paraId="31C9D511" w14:textId="77777777" w:rsidR="0079473B" w:rsidRDefault="009037E1" w:rsidP="00372CFE">
      <w:pPr>
        <w:pStyle w:val="Paragraphedeliste"/>
        <w:numPr>
          <w:ilvl w:val="0"/>
          <w:numId w:val="31"/>
        </w:numPr>
        <w:spacing w:line="240" w:lineRule="auto"/>
        <w:jc w:val="both"/>
        <w:rPr>
          <w:rFonts w:ascii="Arial Narrow" w:hAnsi="Arial Narrow" w:cs="Arial"/>
        </w:rPr>
      </w:pPr>
      <w:r w:rsidRPr="0029695D">
        <w:rPr>
          <w:rFonts w:ascii="Arial Narrow" w:hAnsi="Arial Narrow" w:cs="Arial"/>
          <w:b/>
        </w:rPr>
        <w:t>Efficience</w:t>
      </w:r>
      <w:r w:rsidRPr="0029695D">
        <w:rPr>
          <w:rFonts w:ascii="Arial Narrow" w:hAnsi="Arial Narrow" w:cs="Arial"/>
        </w:rPr>
        <w:t xml:space="preserve">, l’évaluation s’intéressera, par rapport aux produits </w:t>
      </w:r>
      <w:r w:rsidR="00F50BED" w:rsidRPr="0029695D">
        <w:rPr>
          <w:rFonts w:ascii="Arial Narrow" w:hAnsi="Arial Narrow" w:cs="Arial"/>
        </w:rPr>
        <w:t xml:space="preserve">(extrants) </w:t>
      </w:r>
      <w:r w:rsidRPr="0029695D">
        <w:rPr>
          <w:rFonts w:ascii="Arial Narrow" w:hAnsi="Arial Narrow" w:cs="Arial"/>
        </w:rPr>
        <w:t>réalisés et aux résultats atteints</w:t>
      </w:r>
      <w:r w:rsidR="00F50BED" w:rsidRPr="0029695D">
        <w:rPr>
          <w:rFonts w:ascii="Arial Narrow" w:hAnsi="Arial Narrow" w:cs="Arial"/>
        </w:rPr>
        <w:t xml:space="preserve"> (Effets)</w:t>
      </w:r>
      <w:r w:rsidRPr="0029695D">
        <w:rPr>
          <w:rFonts w:ascii="Arial Narrow" w:hAnsi="Arial Narrow" w:cs="Arial"/>
        </w:rPr>
        <w:t>, à :</w:t>
      </w:r>
    </w:p>
    <w:p w14:paraId="26FFB9FB" w14:textId="77777777" w:rsidR="0079473B" w:rsidRDefault="0079473B" w:rsidP="00372CFE">
      <w:pPr>
        <w:pStyle w:val="Paragraphedeliste"/>
        <w:numPr>
          <w:ilvl w:val="0"/>
          <w:numId w:val="37"/>
        </w:numPr>
        <w:spacing w:line="240" w:lineRule="auto"/>
        <w:jc w:val="both"/>
        <w:rPr>
          <w:rFonts w:ascii="Arial Narrow" w:hAnsi="Arial Narrow" w:cs="Arial"/>
        </w:rPr>
      </w:pPr>
      <w:r>
        <w:rPr>
          <w:rFonts w:ascii="Arial Narrow" w:hAnsi="Arial Narrow" w:cs="Arial"/>
        </w:rPr>
        <w:t>l</w:t>
      </w:r>
      <w:r w:rsidR="009037E1" w:rsidRPr="0079473B">
        <w:rPr>
          <w:rFonts w:ascii="Arial Narrow" w:hAnsi="Arial Narrow" w:cs="Arial"/>
        </w:rPr>
        <w:t>’utilisation des ressources du projet (adéquation des moyens et activités aux résultats à atteindre, bon usage des ressources, capacités d’exécution, etc.) ;</w:t>
      </w:r>
    </w:p>
    <w:p w14:paraId="3B8E8CA1" w14:textId="7430929A" w:rsidR="009037E1" w:rsidRDefault="0079473B" w:rsidP="00372CFE">
      <w:pPr>
        <w:pStyle w:val="Paragraphedeliste"/>
        <w:numPr>
          <w:ilvl w:val="0"/>
          <w:numId w:val="37"/>
        </w:numPr>
        <w:spacing w:line="240" w:lineRule="auto"/>
        <w:jc w:val="both"/>
        <w:rPr>
          <w:rFonts w:ascii="Arial Narrow" w:hAnsi="Arial Narrow" w:cs="Arial"/>
        </w:rPr>
      </w:pPr>
      <w:r>
        <w:rPr>
          <w:rFonts w:ascii="Arial Narrow" w:hAnsi="Arial Narrow" w:cs="Arial"/>
        </w:rPr>
        <w:t>l</w:t>
      </w:r>
      <w:r w:rsidR="009037E1" w:rsidRPr="0079473B">
        <w:rPr>
          <w:rFonts w:ascii="Arial Narrow" w:hAnsi="Arial Narrow" w:cs="Arial"/>
        </w:rPr>
        <w:t xml:space="preserve">es partenariats mis en place, en lien avec les autres intervenants du </w:t>
      </w:r>
      <w:r w:rsidR="00766F22" w:rsidRPr="0079473B">
        <w:rPr>
          <w:rFonts w:ascii="Arial Narrow" w:hAnsi="Arial Narrow" w:cs="Arial"/>
        </w:rPr>
        <w:t>domaine</w:t>
      </w:r>
      <w:r w:rsidR="009037E1" w:rsidRPr="0079473B">
        <w:rPr>
          <w:rFonts w:ascii="Arial Narrow" w:hAnsi="Arial Narrow" w:cs="Arial"/>
        </w:rPr>
        <w:t xml:space="preserve">. </w:t>
      </w:r>
    </w:p>
    <w:p w14:paraId="06750546" w14:textId="77777777" w:rsidR="00C16D01" w:rsidRPr="0079473B" w:rsidRDefault="00C16D01" w:rsidP="008D14F2">
      <w:pPr>
        <w:pStyle w:val="Paragraphedeliste"/>
        <w:spacing w:line="240" w:lineRule="auto"/>
        <w:ind w:left="1080"/>
        <w:jc w:val="both"/>
        <w:rPr>
          <w:rFonts w:ascii="Arial Narrow" w:hAnsi="Arial Narrow" w:cs="Arial"/>
        </w:rPr>
      </w:pPr>
    </w:p>
    <w:p w14:paraId="66B5CA09" w14:textId="59659914" w:rsidR="009037E1" w:rsidRPr="0029695D" w:rsidRDefault="009037E1" w:rsidP="00372CFE">
      <w:pPr>
        <w:pStyle w:val="Paragraphedeliste"/>
        <w:numPr>
          <w:ilvl w:val="0"/>
          <w:numId w:val="31"/>
        </w:numPr>
        <w:spacing w:line="240" w:lineRule="auto"/>
        <w:jc w:val="both"/>
        <w:rPr>
          <w:rFonts w:ascii="Arial Narrow" w:hAnsi="Arial Narrow" w:cs="Arial"/>
        </w:rPr>
      </w:pPr>
      <w:r w:rsidRPr="0029695D">
        <w:rPr>
          <w:rFonts w:ascii="Arial Narrow" w:hAnsi="Arial Narrow" w:cs="Arial"/>
          <w:b/>
        </w:rPr>
        <w:t>Durabilité des résultats et de leurs impacts en termes</w:t>
      </w:r>
      <w:r w:rsidRPr="0029695D">
        <w:rPr>
          <w:rFonts w:ascii="Arial Narrow" w:hAnsi="Arial Narrow" w:cs="Arial"/>
        </w:rPr>
        <w:t xml:space="preserve"> de renforcement des capacités des bénéficiaires et des partenaires nationaux et en terme</w:t>
      </w:r>
      <w:r w:rsidR="004929D7">
        <w:rPr>
          <w:rFonts w:ascii="Arial Narrow" w:hAnsi="Arial Narrow" w:cs="Arial"/>
        </w:rPr>
        <w:t>s</w:t>
      </w:r>
      <w:r w:rsidRPr="0029695D">
        <w:rPr>
          <w:rFonts w:ascii="Arial Narrow" w:hAnsi="Arial Narrow" w:cs="Arial"/>
        </w:rPr>
        <w:t xml:space="preserve"> de développement humain durable. </w:t>
      </w:r>
    </w:p>
    <w:p w14:paraId="6714BB65" w14:textId="77777777" w:rsidR="009037E1" w:rsidRPr="006C698F" w:rsidRDefault="009037E1" w:rsidP="00372CFE">
      <w:pPr>
        <w:spacing w:line="240" w:lineRule="auto"/>
        <w:jc w:val="both"/>
        <w:rPr>
          <w:rFonts w:ascii="Arial Narrow" w:hAnsi="Arial Narrow" w:cs="Arial"/>
        </w:rPr>
      </w:pPr>
      <w:r w:rsidRPr="006C698F">
        <w:rPr>
          <w:rFonts w:ascii="Arial Narrow" w:hAnsi="Arial Narrow" w:cs="Arial"/>
        </w:rPr>
        <w:t xml:space="preserve">La mission devra formuler des propositions de capitalisation des acquis et d’amélioration pour </w:t>
      </w:r>
      <w:r w:rsidR="00F50BED" w:rsidRPr="006C698F">
        <w:rPr>
          <w:rFonts w:ascii="Arial Narrow" w:hAnsi="Arial Narrow" w:cs="Arial"/>
        </w:rPr>
        <w:t xml:space="preserve">la </w:t>
      </w:r>
      <w:r w:rsidRPr="006C698F">
        <w:rPr>
          <w:rFonts w:ascii="Arial Narrow" w:hAnsi="Arial Narrow" w:cs="Arial"/>
        </w:rPr>
        <w:t>poursuite des activités dans le cadre d’une extension du présent pro</w:t>
      </w:r>
      <w:r w:rsidR="00F50BED" w:rsidRPr="006C698F">
        <w:rPr>
          <w:rFonts w:ascii="Arial Narrow" w:hAnsi="Arial Narrow" w:cs="Arial"/>
        </w:rPr>
        <w:t xml:space="preserve">jet </w:t>
      </w:r>
      <w:r w:rsidRPr="006C698F">
        <w:rPr>
          <w:rFonts w:ascii="Arial Narrow" w:hAnsi="Arial Narrow" w:cs="Arial"/>
        </w:rPr>
        <w:t>ou d’’un nouveau pro</w:t>
      </w:r>
      <w:r w:rsidR="00F50BED" w:rsidRPr="006C698F">
        <w:rPr>
          <w:rFonts w:ascii="Arial Narrow" w:hAnsi="Arial Narrow" w:cs="Arial"/>
        </w:rPr>
        <w:t>jet</w:t>
      </w:r>
      <w:r w:rsidRPr="006C698F">
        <w:rPr>
          <w:rFonts w:ascii="Arial Narrow" w:hAnsi="Arial Narrow" w:cs="Arial"/>
        </w:rPr>
        <w:t xml:space="preserve"> en termes de stratégies et de dispositif  organisationnel de mise en œuvre et de suivi du pro</w:t>
      </w:r>
      <w:r w:rsidR="00F50BED" w:rsidRPr="006C698F">
        <w:rPr>
          <w:rFonts w:ascii="Arial Narrow" w:hAnsi="Arial Narrow" w:cs="Arial"/>
        </w:rPr>
        <w:t>jet</w:t>
      </w:r>
      <w:r w:rsidRPr="006C698F">
        <w:rPr>
          <w:rFonts w:ascii="Arial Narrow" w:hAnsi="Arial Narrow" w:cs="Arial"/>
        </w:rPr>
        <w:t xml:space="preserve">, de moyens matériels, humains et financiers nécessaires à sa mise en œuvre y compris les modalités d’exécution. </w:t>
      </w:r>
    </w:p>
    <w:p w14:paraId="216602C3" w14:textId="77777777" w:rsidR="00EC1122" w:rsidRDefault="00FC4298" w:rsidP="00372CFE">
      <w:pPr>
        <w:spacing w:line="240" w:lineRule="auto"/>
        <w:jc w:val="both"/>
        <w:rPr>
          <w:rFonts w:ascii="Arial Narrow" w:hAnsi="Arial Narrow" w:cs="Arial"/>
        </w:rPr>
      </w:pPr>
      <w:r w:rsidRPr="006C698F">
        <w:rPr>
          <w:rFonts w:ascii="Arial Narrow" w:hAnsi="Arial Narrow" w:cs="Arial"/>
        </w:rPr>
        <w:t xml:space="preserve">Au terme de cette évaluation, les partenaires devront disposer d’éléments pertinents pour la prise de décision. L’évaluation à cet effet, devra fournir une information d’analyse sur : </w:t>
      </w:r>
    </w:p>
    <w:p w14:paraId="6B03AC30" w14:textId="77777777" w:rsidR="00514E71" w:rsidRDefault="00FC4298" w:rsidP="00372CFE">
      <w:pPr>
        <w:pStyle w:val="Paragraphedeliste"/>
        <w:numPr>
          <w:ilvl w:val="0"/>
          <w:numId w:val="38"/>
        </w:numPr>
        <w:spacing w:line="240" w:lineRule="auto"/>
        <w:jc w:val="both"/>
        <w:rPr>
          <w:rFonts w:ascii="Arial Narrow" w:hAnsi="Arial Narrow" w:cs="Arial"/>
        </w:rPr>
      </w:pPr>
      <w:r w:rsidRPr="00EC1122">
        <w:rPr>
          <w:rFonts w:ascii="Arial Narrow" w:hAnsi="Arial Narrow" w:cs="Arial"/>
        </w:rPr>
        <w:t>L’état de la mise en œuvre du projet et des progrès réalisés par rapport aux différents objectifs retenus</w:t>
      </w:r>
      <w:r w:rsidR="00514E71">
        <w:rPr>
          <w:rFonts w:ascii="Arial Narrow" w:hAnsi="Arial Narrow" w:cs="Arial"/>
        </w:rPr>
        <w:t> ;</w:t>
      </w:r>
    </w:p>
    <w:p w14:paraId="6184A9FC" w14:textId="18A67F3F" w:rsidR="00EC1122" w:rsidRDefault="00FC4298" w:rsidP="00372CFE">
      <w:pPr>
        <w:pStyle w:val="Paragraphedeliste"/>
        <w:numPr>
          <w:ilvl w:val="0"/>
          <w:numId w:val="38"/>
        </w:numPr>
        <w:spacing w:line="240" w:lineRule="auto"/>
        <w:jc w:val="both"/>
        <w:rPr>
          <w:rFonts w:ascii="Arial Narrow" w:hAnsi="Arial Narrow" w:cs="Arial"/>
        </w:rPr>
      </w:pPr>
      <w:r w:rsidRPr="00EC1122">
        <w:rPr>
          <w:rFonts w:ascii="Arial Narrow" w:hAnsi="Arial Narrow" w:cs="Arial"/>
        </w:rPr>
        <w:t>Les facteurs ayant influencé positivement ou négativement à tous les niveaux l’att</w:t>
      </w:r>
      <w:r w:rsidR="00EC1122">
        <w:rPr>
          <w:rFonts w:ascii="Arial Narrow" w:hAnsi="Arial Narrow" w:cs="Arial"/>
        </w:rPr>
        <w:t>einte des objectifs du projet.</w:t>
      </w:r>
    </w:p>
    <w:p w14:paraId="397A1CC3" w14:textId="77777777" w:rsidR="00EC1122" w:rsidRDefault="00FC4298" w:rsidP="00372CFE">
      <w:pPr>
        <w:pStyle w:val="Paragraphedeliste"/>
        <w:numPr>
          <w:ilvl w:val="0"/>
          <w:numId w:val="38"/>
        </w:numPr>
        <w:spacing w:line="240" w:lineRule="auto"/>
        <w:jc w:val="both"/>
        <w:rPr>
          <w:rFonts w:ascii="Arial Narrow" w:hAnsi="Arial Narrow" w:cs="Arial"/>
        </w:rPr>
      </w:pPr>
      <w:r w:rsidRPr="00EC1122">
        <w:rPr>
          <w:rFonts w:ascii="Arial Narrow" w:hAnsi="Arial Narrow" w:cs="Arial"/>
        </w:rPr>
        <w:t>Le degré d’atteinte des objectifs ;</w:t>
      </w:r>
    </w:p>
    <w:p w14:paraId="1CAE341E" w14:textId="77777777" w:rsidR="00EC1122" w:rsidRDefault="00FC4298" w:rsidP="00372CFE">
      <w:pPr>
        <w:pStyle w:val="Paragraphedeliste"/>
        <w:numPr>
          <w:ilvl w:val="0"/>
          <w:numId w:val="38"/>
        </w:numPr>
        <w:spacing w:line="240" w:lineRule="auto"/>
        <w:jc w:val="both"/>
        <w:rPr>
          <w:rFonts w:ascii="Arial Narrow" w:hAnsi="Arial Narrow" w:cs="Arial"/>
        </w:rPr>
      </w:pPr>
      <w:r w:rsidRPr="00EC1122">
        <w:rPr>
          <w:rFonts w:ascii="Arial Narrow" w:hAnsi="Arial Narrow" w:cs="Arial"/>
        </w:rPr>
        <w:t xml:space="preserve">Les Forces, Faiblesses, Opportunités et Risques du projet ; </w:t>
      </w:r>
    </w:p>
    <w:p w14:paraId="62121D1E" w14:textId="77777777" w:rsidR="00EC1122" w:rsidRDefault="00FC4298" w:rsidP="00372CFE">
      <w:pPr>
        <w:pStyle w:val="Paragraphedeliste"/>
        <w:numPr>
          <w:ilvl w:val="0"/>
          <w:numId w:val="38"/>
        </w:numPr>
        <w:spacing w:line="240" w:lineRule="auto"/>
        <w:jc w:val="both"/>
        <w:rPr>
          <w:rFonts w:ascii="Arial Narrow" w:hAnsi="Arial Narrow" w:cs="Arial"/>
        </w:rPr>
      </w:pPr>
      <w:r w:rsidRPr="00EC1122">
        <w:rPr>
          <w:rFonts w:ascii="Arial Narrow" w:hAnsi="Arial Narrow" w:cs="Arial"/>
        </w:rPr>
        <w:t xml:space="preserve">Les stratégies de partenariat développées et leur efficience ou non pour l’atteinte des objectifs ; </w:t>
      </w:r>
    </w:p>
    <w:p w14:paraId="6BF3E6E8" w14:textId="77777777" w:rsidR="00EC1122" w:rsidRDefault="00FC4298" w:rsidP="00372CFE">
      <w:pPr>
        <w:pStyle w:val="Paragraphedeliste"/>
        <w:numPr>
          <w:ilvl w:val="0"/>
          <w:numId w:val="38"/>
        </w:numPr>
        <w:spacing w:line="240" w:lineRule="auto"/>
        <w:jc w:val="both"/>
        <w:rPr>
          <w:rFonts w:ascii="Arial Narrow" w:hAnsi="Arial Narrow" w:cs="Arial"/>
        </w:rPr>
      </w:pPr>
      <w:r w:rsidRPr="00EC1122">
        <w:rPr>
          <w:rFonts w:ascii="Arial Narrow" w:hAnsi="Arial Narrow" w:cs="Arial"/>
        </w:rPr>
        <w:t xml:space="preserve">La définition d’orientations claires, de suggestions ou de recommandations pertinentes (en termes d’objectifs à atteindre, d’actions à entreprendre, de partenariat à développer, etc.); </w:t>
      </w:r>
    </w:p>
    <w:p w14:paraId="06EE386A" w14:textId="77777777" w:rsidR="00EC1122" w:rsidRDefault="00FC4298" w:rsidP="00372CFE">
      <w:pPr>
        <w:pStyle w:val="Paragraphedeliste"/>
        <w:numPr>
          <w:ilvl w:val="0"/>
          <w:numId w:val="38"/>
        </w:numPr>
        <w:spacing w:line="240" w:lineRule="auto"/>
        <w:jc w:val="both"/>
        <w:rPr>
          <w:rFonts w:ascii="Arial Narrow" w:hAnsi="Arial Narrow" w:cs="Arial"/>
        </w:rPr>
      </w:pPr>
      <w:r w:rsidRPr="00EC1122">
        <w:rPr>
          <w:rFonts w:ascii="Arial Narrow" w:hAnsi="Arial Narrow" w:cs="Arial"/>
        </w:rPr>
        <w:t xml:space="preserve">L’identification et la documentation des enseignements qui en résultent en termes de bonnes ou de mauvaises pratiques ; </w:t>
      </w:r>
    </w:p>
    <w:p w14:paraId="27EFF65E" w14:textId="0499C119" w:rsidR="00A71A0F" w:rsidRDefault="00FC4298" w:rsidP="0034354D">
      <w:pPr>
        <w:pStyle w:val="Paragraphedeliste"/>
        <w:numPr>
          <w:ilvl w:val="0"/>
          <w:numId w:val="38"/>
        </w:numPr>
        <w:spacing w:line="240" w:lineRule="auto"/>
        <w:jc w:val="both"/>
        <w:rPr>
          <w:rFonts w:ascii="Arial Narrow" w:hAnsi="Arial Narrow" w:cs="Arial"/>
        </w:rPr>
      </w:pPr>
      <w:r w:rsidRPr="00EC1122">
        <w:rPr>
          <w:rFonts w:ascii="Arial Narrow" w:hAnsi="Arial Narrow" w:cs="Arial"/>
        </w:rPr>
        <w:t>L’opportunité et les modalités d’extension du programme existant, ainsi que les conditions de sa mise en œuvre efficiente.</w:t>
      </w:r>
    </w:p>
    <w:p w14:paraId="19919F85" w14:textId="77777777" w:rsidR="0034354D" w:rsidRPr="0034354D" w:rsidRDefault="0034354D" w:rsidP="0034354D">
      <w:pPr>
        <w:pStyle w:val="Paragraphedeliste"/>
        <w:spacing w:line="240" w:lineRule="auto"/>
        <w:ind w:left="1080"/>
        <w:jc w:val="both"/>
        <w:rPr>
          <w:rFonts w:ascii="Arial Narrow" w:hAnsi="Arial Narrow" w:cs="Arial"/>
        </w:rPr>
      </w:pPr>
    </w:p>
    <w:p w14:paraId="48A7CA27" w14:textId="77777777" w:rsidR="00FC4298" w:rsidRPr="009517F9" w:rsidRDefault="00FC4298" w:rsidP="004F655A">
      <w:pPr>
        <w:shd w:val="clear" w:color="auto" w:fill="A8D08D" w:themeFill="accent6" w:themeFillTint="99"/>
        <w:spacing w:line="240" w:lineRule="auto"/>
        <w:jc w:val="both"/>
        <w:rPr>
          <w:rFonts w:ascii="Arial Narrow" w:hAnsi="Arial Narrow" w:cs="Arial"/>
          <w:b/>
        </w:rPr>
      </w:pPr>
      <w:r w:rsidRPr="009517F9">
        <w:rPr>
          <w:rFonts w:ascii="Arial Narrow" w:hAnsi="Arial Narrow" w:cs="Arial"/>
          <w:b/>
        </w:rPr>
        <w:t xml:space="preserve">VI. Produits attendus  </w:t>
      </w:r>
    </w:p>
    <w:p w14:paraId="68031B7F" w14:textId="77777777" w:rsidR="00FC4298" w:rsidRPr="009E3552" w:rsidRDefault="00FC4298" w:rsidP="00372CFE">
      <w:pPr>
        <w:spacing w:line="240" w:lineRule="auto"/>
        <w:jc w:val="both"/>
        <w:rPr>
          <w:rFonts w:ascii="Arial Narrow" w:hAnsi="Arial Narrow" w:cs="Arial"/>
        </w:rPr>
      </w:pPr>
      <w:r w:rsidRPr="009E3552">
        <w:rPr>
          <w:rFonts w:ascii="Arial Narrow" w:hAnsi="Arial Narrow" w:cs="Arial"/>
        </w:rPr>
        <w:t xml:space="preserve">La mission devra produire les rapports suivants : </w:t>
      </w:r>
    </w:p>
    <w:p w14:paraId="5A42D577" w14:textId="77777777" w:rsidR="00FC4298" w:rsidRPr="009E3552" w:rsidRDefault="00FC4298" w:rsidP="00372CFE">
      <w:pPr>
        <w:numPr>
          <w:ilvl w:val="0"/>
          <w:numId w:val="27"/>
        </w:numPr>
        <w:spacing w:after="0" w:line="240" w:lineRule="auto"/>
        <w:jc w:val="both"/>
        <w:rPr>
          <w:rFonts w:ascii="Arial Narrow" w:hAnsi="Arial Narrow"/>
        </w:rPr>
      </w:pPr>
      <w:r w:rsidRPr="009E3552">
        <w:rPr>
          <w:rFonts w:ascii="Arial Narrow" w:hAnsi="Arial Narrow"/>
          <w:b/>
        </w:rPr>
        <w:t xml:space="preserve">Un Rapport initial d’évaluation </w:t>
      </w:r>
      <w:r w:rsidRPr="009E3552">
        <w:rPr>
          <w:rFonts w:ascii="Arial Narrow" w:hAnsi="Arial Narrow"/>
        </w:rPr>
        <w:t>détaillant la méthodologie de l’évaluation incluant la collecte de données et autres outils et méthodes qui seront utilisés dans le cadre de l’évaluation. Il comportera le chronogramme détaillé. Le rapport initial offre, entre autre</w:t>
      </w:r>
      <w:r w:rsidR="00DD5EBB">
        <w:rPr>
          <w:rFonts w:ascii="Arial Narrow" w:hAnsi="Arial Narrow"/>
        </w:rPr>
        <w:t>s</w:t>
      </w:r>
      <w:r w:rsidRPr="009E3552">
        <w:rPr>
          <w:rFonts w:ascii="Arial Narrow" w:hAnsi="Arial Narrow"/>
        </w:rPr>
        <w:t>, une opportunité de vérifier que les consultants partagent la même compréhension de l’é</w:t>
      </w:r>
      <w:r w:rsidR="00DD5EBB">
        <w:rPr>
          <w:rFonts w:ascii="Arial Narrow" w:hAnsi="Arial Narrow"/>
        </w:rPr>
        <w:t>valuation que le commanditaire.</w:t>
      </w:r>
    </w:p>
    <w:p w14:paraId="51041982" w14:textId="77777777" w:rsidR="00FC4298" w:rsidRPr="009E3552" w:rsidRDefault="00FC4298" w:rsidP="00372CFE">
      <w:pPr>
        <w:spacing w:after="0" w:line="240" w:lineRule="auto"/>
        <w:ind w:left="360"/>
        <w:jc w:val="both"/>
        <w:rPr>
          <w:rFonts w:ascii="Arial Narrow" w:hAnsi="Arial Narrow"/>
        </w:rPr>
      </w:pPr>
    </w:p>
    <w:p w14:paraId="255383EB" w14:textId="77777777" w:rsidR="00FC4298" w:rsidRPr="009E3552" w:rsidRDefault="00FC4298" w:rsidP="00372CFE">
      <w:pPr>
        <w:numPr>
          <w:ilvl w:val="0"/>
          <w:numId w:val="27"/>
        </w:numPr>
        <w:spacing w:after="0" w:line="240" w:lineRule="auto"/>
        <w:jc w:val="both"/>
        <w:rPr>
          <w:rFonts w:ascii="Arial Narrow" w:hAnsi="Arial Narrow"/>
        </w:rPr>
      </w:pPr>
      <w:r w:rsidRPr="009E3552">
        <w:rPr>
          <w:rFonts w:ascii="Arial Narrow" w:hAnsi="Arial Narrow"/>
          <w:b/>
        </w:rPr>
        <w:lastRenderedPageBreak/>
        <w:t>Un Rapport  provisoire de l’évaluation </w:t>
      </w:r>
      <w:r w:rsidR="00E15EB6" w:rsidRPr="009E3552">
        <w:rPr>
          <w:rFonts w:ascii="Arial Narrow" w:hAnsi="Arial Narrow"/>
          <w:b/>
        </w:rPr>
        <w:t>:</w:t>
      </w:r>
      <w:r w:rsidR="00E15EB6" w:rsidRPr="009E3552">
        <w:rPr>
          <w:rFonts w:ascii="Arial Narrow" w:hAnsi="Arial Narrow"/>
        </w:rPr>
        <w:t xml:space="preserve"> un</w:t>
      </w:r>
      <w:r w:rsidRPr="009E3552">
        <w:rPr>
          <w:rFonts w:ascii="Arial Narrow" w:hAnsi="Arial Narrow"/>
        </w:rPr>
        <w:t xml:space="preserve"> rapport provisoire sera soumis au commanditaire et comprendra  les conclusions préliminaires ainsi que des recommandations après  les rencontres et entretiens avec les acteurs concernés, les partenaires techniques et financiers et les personnes ressources. Les commentaires et autres amendements consolidés seront transmis par le PNUD à l’éq</w:t>
      </w:r>
      <w:r w:rsidR="00DD5EBB">
        <w:rPr>
          <w:rFonts w:ascii="Arial Narrow" w:hAnsi="Arial Narrow"/>
        </w:rPr>
        <w:t>uipe en charge de l’évaluation.</w:t>
      </w:r>
    </w:p>
    <w:p w14:paraId="0FF8933C" w14:textId="77777777" w:rsidR="00FC4298" w:rsidRPr="009E3552" w:rsidRDefault="00FC4298" w:rsidP="00372CFE">
      <w:pPr>
        <w:spacing w:after="0" w:line="240" w:lineRule="auto"/>
        <w:ind w:left="360"/>
        <w:jc w:val="both"/>
        <w:rPr>
          <w:rFonts w:ascii="Arial Narrow" w:hAnsi="Arial Narrow"/>
        </w:rPr>
      </w:pPr>
    </w:p>
    <w:p w14:paraId="4E351580" w14:textId="77777777" w:rsidR="00FC4298" w:rsidRDefault="00FC4298" w:rsidP="00372CFE">
      <w:pPr>
        <w:numPr>
          <w:ilvl w:val="0"/>
          <w:numId w:val="27"/>
        </w:numPr>
        <w:spacing w:after="0" w:line="240" w:lineRule="auto"/>
        <w:jc w:val="both"/>
        <w:rPr>
          <w:rFonts w:ascii="Arial Narrow" w:hAnsi="Arial Narrow"/>
        </w:rPr>
      </w:pPr>
      <w:r w:rsidRPr="00DD5EBB">
        <w:rPr>
          <w:rFonts w:ascii="Arial Narrow" w:hAnsi="Arial Narrow"/>
          <w:b/>
        </w:rPr>
        <w:t>Un Rapport final d’évaluation</w:t>
      </w:r>
      <w:r w:rsidRPr="00DD5EBB">
        <w:rPr>
          <w:rFonts w:ascii="Arial Narrow" w:hAnsi="Arial Narrow"/>
        </w:rPr>
        <w:t xml:space="preserve"> : Après l’atelier de validation, et intégration des commentaires, la version finale du rapport, en format électronique et en quatre (4) copies hard sera transmise au commanditaire (PNUD) avec les différentes recommandations établies selon l’ordre de priorité et une indication sur leur éventuelle mise en œuvre dans le cadre de projet similaire. Il comportera obligatoirement un résumé, une analyse des conclusions et des recommandations ainsi qu’une section sur la méthodologie et en annexes, les termes de référence de l’évaluation, la liste des personnes et structures rencontrées ainsi que les références bibliographiques. </w:t>
      </w:r>
    </w:p>
    <w:p w14:paraId="6586ABE2" w14:textId="77777777" w:rsidR="00DD5EBB" w:rsidRDefault="00DD5EBB" w:rsidP="00372CFE">
      <w:pPr>
        <w:pStyle w:val="Paragraphedeliste"/>
        <w:jc w:val="both"/>
        <w:rPr>
          <w:rFonts w:ascii="Arial Narrow" w:hAnsi="Arial Narrow"/>
        </w:rPr>
      </w:pPr>
    </w:p>
    <w:p w14:paraId="29D11733" w14:textId="21B7C222" w:rsidR="004F51A0" w:rsidRDefault="00FC4298" w:rsidP="00372CFE">
      <w:pPr>
        <w:spacing w:line="240" w:lineRule="auto"/>
        <w:jc w:val="both"/>
        <w:rPr>
          <w:rFonts w:ascii="Arial Narrow" w:hAnsi="Arial Narrow" w:cs="Arial"/>
          <w:b/>
        </w:rPr>
      </w:pPr>
      <w:r w:rsidRPr="009E3552">
        <w:rPr>
          <w:rFonts w:ascii="Arial Narrow" w:hAnsi="Arial Narrow"/>
        </w:rPr>
        <w:t xml:space="preserve">L’équipe de consultants devra faire une </w:t>
      </w:r>
      <w:r w:rsidRPr="009E3552">
        <w:rPr>
          <w:rFonts w:ascii="Arial Narrow" w:hAnsi="Arial Narrow"/>
          <w:b/>
        </w:rPr>
        <w:t>présentation Power</w:t>
      </w:r>
      <w:r w:rsidR="00863512">
        <w:rPr>
          <w:rFonts w:ascii="Arial Narrow" w:hAnsi="Arial Narrow"/>
          <w:b/>
        </w:rPr>
        <w:t xml:space="preserve"> </w:t>
      </w:r>
      <w:r w:rsidRPr="009E3552">
        <w:rPr>
          <w:rFonts w:ascii="Arial Narrow" w:hAnsi="Arial Narrow"/>
          <w:b/>
        </w:rPr>
        <w:t>Point</w:t>
      </w:r>
      <w:r w:rsidRPr="009E3552">
        <w:rPr>
          <w:rFonts w:ascii="Arial Narrow" w:hAnsi="Arial Narrow"/>
        </w:rPr>
        <w:t xml:space="preserve"> en français résumant les principaux constats et recommandations issus du</w:t>
      </w:r>
      <w:r w:rsidR="00E15EB6">
        <w:rPr>
          <w:rFonts w:ascii="Arial Narrow" w:hAnsi="Arial Narrow"/>
        </w:rPr>
        <w:t xml:space="preserve"> </w:t>
      </w:r>
      <w:r w:rsidRPr="009E3552">
        <w:rPr>
          <w:rFonts w:ascii="Arial Narrow" w:hAnsi="Arial Narrow"/>
        </w:rPr>
        <w:t xml:space="preserve">rapport d’évaluation pour la réunion de restitution avec le senior management et le </w:t>
      </w:r>
      <w:r w:rsidR="00760623">
        <w:rPr>
          <w:rFonts w:ascii="Arial Narrow" w:hAnsi="Arial Narrow"/>
        </w:rPr>
        <w:t>G</w:t>
      </w:r>
      <w:r w:rsidRPr="009E3552">
        <w:rPr>
          <w:rFonts w:ascii="Arial Narrow" w:hAnsi="Arial Narrow"/>
        </w:rPr>
        <w:t>ouvernement.</w:t>
      </w:r>
    </w:p>
    <w:p w14:paraId="5573B94C" w14:textId="77777777" w:rsidR="00FC4298" w:rsidRPr="00BE1D0F" w:rsidRDefault="00FC4298" w:rsidP="004F655A">
      <w:pPr>
        <w:shd w:val="clear" w:color="auto" w:fill="A8D08D" w:themeFill="accent6" w:themeFillTint="99"/>
        <w:spacing w:line="240" w:lineRule="auto"/>
        <w:jc w:val="both"/>
        <w:rPr>
          <w:rFonts w:ascii="Arial Narrow" w:hAnsi="Arial Narrow" w:cs="Arial"/>
          <w:b/>
        </w:rPr>
      </w:pPr>
      <w:r w:rsidRPr="00BE1D0F">
        <w:rPr>
          <w:rFonts w:ascii="Arial Narrow" w:hAnsi="Arial Narrow" w:cs="Arial"/>
          <w:b/>
        </w:rPr>
        <w:t>VII</w:t>
      </w:r>
      <w:r w:rsidRPr="00BE1D0F">
        <w:rPr>
          <w:rFonts w:ascii="Arial Narrow" w:hAnsi="Arial Narrow" w:cs="Arial"/>
          <w:b/>
          <w:shd w:val="clear" w:color="auto" w:fill="A8D08D" w:themeFill="accent6" w:themeFillTint="99"/>
        </w:rPr>
        <w:t>. Structure du rapport</w:t>
      </w:r>
      <w:r w:rsidRPr="00BE1D0F">
        <w:rPr>
          <w:rFonts w:ascii="Arial Narrow" w:hAnsi="Arial Narrow" w:cs="Arial"/>
          <w:b/>
        </w:rPr>
        <w:t xml:space="preserve">  </w:t>
      </w:r>
    </w:p>
    <w:p w14:paraId="5398742C" w14:textId="77777777" w:rsidR="00FC4298" w:rsidRPr="0008258A" w:rsidRDefault="00FC4298" w:rsidP="0008258A">
      <w:pPr>
        <w:spacing w:after="0" w:line="240" w:lineRule="auto"/>
        <w:jc w:val="both"/>
        <w:rPr>
          <w:rFonts w:ascii="Arial Narrow" w:eastAsia="Times New Roman" w:hAnsi="Arial Narrow" w:cs="Times New Roman"/>
        </w:rPr>
      </w:pPr>
      <w:r w:rsidRPr="00BE1D0F">
        <w:rPr>
          <w:rFonts w:ascii="Arial Narrow" w:hAnsi="Arial Narrow" w:cs="Arial"/>
        </w:rPr>
        <w:t xml:space="preserve"> Le rapport de mission devra aborder l’ensemble des points énumérés dans les termes de référence et doit être </w:t>
      </w:r>
      <w:r w:rsidRPr="0008258A">
        <w:rPr>
          <w:rFonts w:ascii="Arial Narrow" w:eastAsia="Times New Roman" w:hAnsi="Arial Narrow" w:cs="Times New Roman"/>
        </w:rPr>
        <w:t xml:space="preserve">présenté selon une structure qui met en exergue, sans être limité, les éléments suivants : </w:t>
      </w:r>
    </w:p>
    <w:p w14:paraId="1AAD947A"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1) Titre </w:t>
      </w:r>
    </w:p>
    <w:p w14:paraId="1025D3A8" w14:textId="77777777" w:rsidR="0008258A" w:rsidRPr="0008258A" w:rsidRDefault="0008258A" w:rsidP="0008258A">
      <w:pPr>
        <w:pStyle w:val="Default"/>
        <w:numPr>
          <w:ilvl w:val="0"/>
          <w:numId w:val="42"/>
        </w:numPr>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Nom de l’évaluation </w:t>
      </w:r>
    </w:p>
    <w:p w14:paraId="16358483" w14:textId="77777777" w:rsidR="0008258A" w:rsidRPr="0008258A" w:rsidRDefault="0008258A" w:rsidP="0008258A">
      <w:pPr>
        <w:pStyle w:val="Default"/>
        <w:numPr>
          <w:ilvl w:val="0"/>
          <w:numId w:val="42"/>
        </w:numPr>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Calendrier de l’évaluation et date du rapport </w:t>
      </w:r>
    </w:p>
    <w:p w14:paraId="1E295D13" w14:textId="77777777" w:rsidR="0008258A" w:rsidRPr="0008258A" w:rsidRDefault="0008258A" w:rsidP="0008258A">
      <w:pPr>
        <w:pStyle w:val="Default"/>
        <w:numPr>
          <w:ilvl w:val="0"/>
          <w:numId w:val="42"/>
        </w:numPr>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Pays de l’intervention d’évaluation </w:t>
      </w:r>
    </w:p>
    <w:p w14:paraId="33E46052" w14:textId="77777777" w:rsidR="0008258A" w:rsidRPr="0008258A" w:rsidRDefault="0008258A" w:rsidP="0008258A">
      <w:pPr>
        <w:pStyle w:val="Default"/>
        <w:numPr>
          <w:ilvl w:val="0"/>
          <w:numId w:val="42"/>
        </w:numPr>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Nom du consultant</w:t>
      </w:r>
    </w:p>
    <w:p w14:paraId="5B4FE907" w14:textId="77777777" w:rsidR="0008258A" w:rsidRPr="0008258A" w:rsidRDefault="0008258A" w:rsidP="0008258A">
      <w:pPr>
        <w:pStyle w:val="Default"/>
        <w:numPr>
          <w:ilvl w:val="0"/>
          <w:numId w:val="42"/>
        </w:numPr>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Nom de l’organisation initiant l’évaluation </w:t>
      </w:r>
    </w:p>
    <w:p w14:paraId="23AB9713" w14:textId="77777777" w:rsidR="0008258A" w:rsidRPr="0008258A" w:rsidRDefault="0008258A" w:rsidP="0008258A">
      <w:pPr>
        <w:pStyle w:val="Default"/>
        <w:numPr>
          <w:ilvl w:val="0"/>
          <w:numId w:val="42"/>
        </w:numPr>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Remerciements </w:t>
      </w:r>
    </w:p>
    <w:p w14:paraId="08CF6C1A" w14:textId="77777777" w:rsidR="0008258A" w:rsidRPr="0008258A" w:rsidRDefault="0008258A" w:rsidP="0008258A">
      <w:pPr>
        <w:pStyle w:val="Default"/>
        <w:rPr>
          <w:rFonts w:ascii="Arial Narrow" w:eastAsia="Times New Roman" w:hAnsi="Arial Narrow" w:cs="Times New Roman"/>
          <w:color w:val="auto"/>
          <w:sz w:val="22"/>
          <w:szCs w:val="22"/>
        </w:rPr>
      </w:pPr>
    </w:p>
    <w:p w14:paraId="1872DDC4"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2) Table des matières </w:t>
      </w:r>
    </w:p>
    <w:p w14:paraId="09B26426" w14:textId="77777777" w:rsidR="0008258A" w:rsidRPr="0008258A" w:rsidRDefault="0008258A" w:rsidP="0008258A">
      <w:pPr>
        <w:pStyle w:val="Default"/>
        <w:numPr>
          <w:ilvl w:val="0"/>
          <w:numId w:val="43"/>
        </w:numPr>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Inclure les encadrés, schémas, tableaux et annexes avec les références des pages. </w:t>
      </w:r>
    </w:p>
    <w:p w14:paraId="1BB8C546" w14:textId="77777777" w:rsidR="0008258A" w:rsidRPr="0008258A" w:rsidRDefault="0008258A" w:rsidP="0008258A">
      <w:pPr>
        <w:pStyle w:val="Default"/>
        <w:rPr>
          <w:rFonts w:ascii="Arial Narrow" w:eastAsia="Times New Roman" w:hAnsi="Arial Narrow" w:cs="Times New Roman"/>
          <w:color w:val="auto"/>
          <w:sz w:val="22"/>
          <w:szCs w:val="22"/>
        </w:rPr>
      </w:pPr>
    </w:p>
    <w:p w14:paraId="1A74BC23"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3) Liste des acronymes et abréviations </w:t>
      </w:r>
    </w:p>
    <w:p w14:paraId="0B625CEA" w14:textId="77777777" w:rsidR="0008258A" w:rsidRPr="0008258A" w:rsidRDefault="0008258A" w:rsidP="0008258A">
      <w:pPr>
        <w:pStyle w:val="Default"/>
        <w:rPr>
          <w:rFonts w:ascii="Arial Narrow" w:eastAsia="Times New Roman" w:hAnsi="Arial Narrow" w:cs="Times New Roman"/>
          <w:color w:val="auto"/>
          <w:sz w:val="22"/>
          <w:szCs w:val="22"/>
        </w:rPr>
      </w:pPr>
    </w:p>
    <w:p w14:paraId="57933A73"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4) Résumé analytique (une section indépendante de 3-4 pages y compris les principales conclusions et recommandations) </w:t>
      </w:r>
    </w:p>
    <w:p w14:paraId="46362585" w14:textId="77777777" w:rsidR="0008258A" w:rsidRPr="0008258A" w:rsidRDefault="0008258A" w:rsidP="0008258A">
      <w:pPr>
        <w:pStyle w:val="Default"/>
        <w:rPr>
          <w:rFonts w:ascii="Arial Narrow" w:eastAsia="Times New Roman" w:hAnsi="Arial Narrow" w:cs="Times New Roman"/>
          <w:color w:val="auto"/>
          <w:sz w:val="22"/>
          <w:szCs w:val="22"/>
        </w:rPr>
      </w:pPr>
    </w:p>
    <w:p w14:paraId="264A2DB1"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5) Introduction </w:t>
      </w:r>
    </w:p>
    <w:p w14:paraId="06C7B8FE"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6) Description de l’intervention </w:t>
      </w:r>
    </w:p>
    <w:p w14:paraId="3710AC02"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7) Etendue de l’évaluation et objectifs </w:t>
      </w:r>
    </w:p>
    <w:p w14:paraId="15A3AA5C"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8) Approche et méthodes d’évaluation </w:t>
      </w:r>
    </w:p>
    <w:p w14:paraId="42CB58E6"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9) Analyse des données </w:t>
      </w:r>
    </w:p>
    <w:p w14:paraId="0E1E425B"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10) Déductions et conclusions </w:t>
      </w:r>
    </w:p>
    <w:p w14:paraId="39E44585"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Résultats et conclusions globaux (y compris des réponses aux questions principales d’évaluation) </w:t>
      </w:r>
    </w:p>
    <w:p w14:paraId="054BDC75" w14:textId="77777777" w:rsidR="0008258A" w:rsidRPr="0008258A" w:rsidRDefault="0008258A" w:rsidP="0008258A">
      <w:pPr>
        <w:pStyle w:val="Default"/>
        <w:rPr>
          <w:rFonts w:ascii="Arial Narrow" w:eastAsia="Times New Roman" w:hAnsi="Arial Narrow" w:cs="Times New Roman"/>
          <w:color w:val="auto"/>
          <w:sz w:val="22"/>
          <w:szCs w:val="22"/>
        </w:rPr>
      </w:pPr>
    </w:p>
    <w:p w14:paraId="4A551F83"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11) Recommandations </w:t>
      </w:r>
    </w:p>
    <w:p w14:paraId="3EA6C878"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Recommandations globales (y compris les recommandations produites pour répondre aux questions principales d’évaluation) </w:t>
      </w:r>
    </w:p>
    <w:p w14:paraId="1F65824E" w14:textId="77777777" w:rsidR="0008258A" w:rsidRPr="0008258A" w:rsidRDefault="0008258A" w:rsidP="0008258A">
      <w:pPr>
        <w:pStyle w:val="Default"/>
        <w:rPr>
          <w:rFonts w:ascii="Arial Narrow" w:eastAsia="Times New Roman" w:hAnsi="Arial Narrow" w:cs="Times New Roman"/>
          <w:color w:val="auto"/>
          <w:sz w:val="22"/>
          <w:szCs w:val="22"/>
        </w:rPr>
      </w:pPr>
    </w:p>
    <w:p w14:paraId="1444B498"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12) Enseignement tirés </w:t>
      </w:r>
    </w:p>
    <w:p w14:paraId="2AD0DEEC"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Sous-section spécifique y compris sur le genre </w:t>
      </w:r>
    </w:p>
    <w:p w14:paraId="2A04C3F3" w14:textId="77777777" w:rsidR="0008258A" w:rsidRPr="0008258A" w:rsidRDefault="0008258A" w:rsidP="0008258A">
      <w:pPr>
        <w:pStyle w:val="Default"/>
        <w:rPr>
          <w:rFonts w:ascii="Arial Narrow" w:eastAsia="Times New Roman" w:hAnsi="Arial Narrow" w:cs="Times New Roman"/>
          <w:color w:val="auto"/>
          <w:sz w:val="22"/>
          <w:szCs w:val="22"/>
        </w:rPr>
      </w:pPr>
    </w:p>
    <w:p w14:paraId="13DE0E4F"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13) Annexes du rapport </w:t>
      </w:r>
    </w:p>
    <w:p w14:paraId="48D795AF"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TDR pour l’évaluation </w:t>
      </w:r>
    </w:p>
    <w:p w14:paraId="11964221"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Matrice de conception d’évaluation </w:t>
      </w:r>
    </w:p>
    <w:p w14:paraId="4C73A083"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lastRenderedPageBreak/>
        <w:t>Code de conduite signé par l’évaluateur</w:t>
      </w:r>
    </w:p>
    <w:p w14:paraId="0AE1A818"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Liste des personnes ou groupes interviewés ou consultés et des sites visités </w:t>
      </w:r>
    </w:p>
    <w:p w14:paraId="0DFA66C8"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Liste des documents d’aide révisés </w:t>
      </w:r>
    </w:p>
    <w:p w14:paraId="5A45B3C3" w14:textId="77777777" w:rsidR="0008258A"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Cadre des résultats du programme </w:t>
      </w:r>
    </w:p>
    <w:p w14:paraId="3F0E2704" w14:textId="77777777" w:rsidR="004F51A0" w:rsidRPr="0008258A" w:rsidRDefault="0008258A" w:rsidP="0008258A">
      <w:pPr>
        <w:pStyle w:val="Default"/>
        <w:rPr>
          <w:rFonts w:ascii="Arial Narrow" w:eastAsia="Times New Roman" w:hAnsi="Arial Narrow" w:cs="Times New Roman"/>
          <w:color w:val="auto"/>
          <w:sz w:val="22"/>
          <w:szCs w:val="22"/>
        </w:rPr>
      </w:pPr>
      <w:r w:rsidRPr="0008258A">
        <w:rPr>
          <w:rFonts w:ascii="Arial Narrow" w:eastAsia="Times New Roman" w:hAnsi="Arial Narrow" w:cs="Times New Roman"/>
          <w:color w:val="auto"/>
          <w:sz w:val="22"/>
          <w:szCs w:val="22"/>
        </w:rPr>
        <w:t xml:space="preserve">Tableaux de résumé des déductions </w:t>
      </w:r>
    </w:p>
    <w:p w14:paraId="1CFBA2DE" w14:textId="77777777" w:rsidR="004F51A0" w:rsidRPr="00CE5701" w:rsidRDefault="004F51A0" w:rsidP="00372CFE">
      <w:pPr>
        <w:spacing w:line="240" w:lineRule="auto"/>
        <w:jc w:val="both"/>
        <w:rPr>
          <w:rFonts w:ascii="Arial Narrow" w:hAnsi="Arial Narrow" w:cs="Arial"/>
          <w:highlight w:val="yellow"/>
        </w:rPr>
      </w:pPr>
    </w:p>
    <w:p w14:paraId="7CA3CD07" w14:textId="77777777" w:rsidR="00FC4298" w:rsidRPr="00334587" w:rsidRDefault="00FC4298" w:rsidP="00D452F1">
      <w:pPr>
        <w:pStyle w:val="Corpsdetexte"/>
        <w:shd w:val="clear" w:color="auto" w:fill="A8D08D" w:themeFill="accent6" w:themeFillTint="99"/>
        <w:jc w:val="both"/>
        <w:rPr>
          <w:rFonts w:ascii="Arial Narrow" w:hAnsi="Arial Narrow"/>
          <w:b/>
          <w:bCs/>
          <w:sz w:val="22"/>
          <w:szCs w:val="22"/>
        </w:rPr>
      </w:pPr>
      <w:r>
        <w:rPr>
          <w:rFonts w:ascii="Arial Narrow" w:hAnsi="Arial Narrow" w:cs="Arial"/>
          <w:b/>
        </w:rPr>
        <w:t>VIII</w:t>
      </w:r>
      <w:r w:rsidRPr="00334587">
        <w:rPr>
          <w:rFonts w:ascii="Arial Narrow" w:hAnsi="Arial Narrow" w:cs="Arial"/>
          <w:b/>
        </w:rPr>
        <w:t xml:space="preserve">. </w:t>
      </w:r>
      <w:r w:rsidRPr="00334587">
        <w:rPr>
          <w:rFonts w:ascii="Arial Narrow" w:hAnsi="Arial Narrow"/>
          <w:b/>
          <w:bCs/>
          <w:sz w:val="22"/>
          <w:szCs w:val="22"/>
        </w:rPr>
        <w:t>Composition de l’équipe d’évaluation</w:t>
      </w:r>
    </w:p>
    <w:p w14:paraId="32FD7018" w14:textId="77777777" w:rsidR="00FC4298" w:rsidRPr="00334587" w:rsidRDefault="00FC4298" w:rsidP="00372CFE">
      <w:pPr>
        <w:spacing w:line="240" w:lineRule="auto"/>
        <w:jc w:val="both"/>
        <w:rPr>
          <w:rFonts w:ascii="Arial Narrow" w:hAnsi="Arial Narrow" w:cs="Arial"/>
          <w:b/>
        </w:rPr>
      </w:pPr>
    </w:p>
    <w:p w14:paraId="3FC20795" w14:textId="77777777" w:rsidR="00FC4298" w:rsidRPr="00334587" w:rsidRDefault="00FC4298" w:rsidP="00372CFE">
      <w:pPr>
        <w:pStyle w:val="Corpsdetexte"/>
        <w:numPr>
          <w:ilvl w:val="0"/>
          <w:numId w:val="22"/>
        </w:numPr>
        <w:jc w:val="both"/>
        <w:rPr>
          <w:rFonts w:ascii="Arial Narrow" w:hAnsi="Arial Narrow"/>
          <w:b/>
          <w:bCs/>
          <w:sz w:val="22"/>
          <w:szCs w:val="22"/>
        </w:rPr>
      </w:pPr>
      <w:r w:rsidRPr="00334587">
        <w:rPr>
          <w:rFonts w:ascii="Arial Narrow" w:hAnsi="Arial Narrow"/>
          <w:b/>
          <w:bCs/>
          <w:sz w:val="22"/>
          <w:szCs w:val="22"/>
        </w:rPr>
        <w:t>Profils</w:t>
      </w:r>
      <w:r w:rsidR="00116D50">
        <w:rPr>
          <w:rFonts w:ascii="Arial Narrow" w:hAnsi="Arial Narrow"/>
          <w:b/>
          <w:bCs/>
          <w:sz w:val="22"/>
          <w:szCs w:val="22"/>
        </w:rPr>
        <w:t xml:space="preserve"> des consultants</w:t>
      </w:r>
    </w:p>
    <w:p w14:paraId="11A9C82E" w14:textId="77777777" w:rsidR="00FC4298" w:rsidRPr="00334587" w:rsidRDefault="00FC4298" w:rsidP="00372CFE">
      <w:pPr>
        <w:pStyle w:val="Corpsdetexte"/>
        <w:jc w:val="both"/>
        <w:rPr>
          <w:rFonts w:ascii="Arial Narrow" w:hAnsi="Arial Narrow"/>
          <w:b/>
          <w:bCs/>
          <w:sz w:val="22"/>
          <w:szCs w:val="22"/>
        </w:rPr>
      </w:pPr>
    </w:p>
    <w:p w14:paraId="39715983" w14:textId="77777777" w:rsidR="00FC4298" w:rsidRPr="00334587" w:rsidRDefault="00FC4298" w:rsidP="00372CFE">
      <w:pPr>
        <w:pStyle w:val="Corpsdetexte"/>
        <w:jc w:val="both"/>
        <w:rPr>
          <w:rFonts w:ascii="Arial Narrow" w:hAnsi="Arial Narrow"/>
          <w:sz w:val="22"/>
          <w:szCs w:val="22"/>
        </w:rPr>
      </w:pPr>
      <w:r w:rsidRPr="00334587">
        <w:rPr>
          <w:rFonts w:ascii="Arial Narrow" w:hAnsi="Arial Narrow"/>
          <w:sz w:val="22"/>
          <w:szCs w:val="22"/>
        </w:rPr>
        <w:t xml:space="preserve">La mission d’évaluation finale sera composée d’une équipe de deux (02) experts (1 international et 1 national) selon le profil </w:t>
      </w:r>
      <w:r w:rsidR="00C157CF">
        <w:rPr>
          <w:rFonts w:ascii="Arial Narrow" w:hAnsi="Arial Narrow"/>
          <w:sz w:val="22"/>
          <w:szCs w:val="22"/>
        </w:rPr>
        <w:t xml:space="preserve">respectif </w:t>
      </w:r>
      <w:r w:rsidRPr="00334587">
        <w:rPr>
          <w:rFonts w:ascii="Arial Narrow" w:hAnsi="Arial Narrow"/>
          <w:sz w:val="22"/>
          <w:szCs w:val="22"/>
        </w:rPr>
        <w:t>décrit ci-dessous </w:t>
      </w:r>
      <w:r w:rsidRPr="00017B60">
        <w:rPr>
          <w:rFonts w:ascii="Arial Narrow" w:hAnsi="Arial Narrow"/>
          <w:b/>
          <w:sz w:val="22"/>
          <w:szCs w:val="22"/>
        </w:rPr>
        <w:t>:</w:t>
      </w:r>
    </w:p>
    <w:p w14:paraId="4C83D766" w14:textId="77777777" w:rsidR="00FC4298" w:rsidRPr="00334587" w:rsidRDefault="00FC4298" w:rsidP="00372CFE">
      <w:pPr>
        <w:pStyle w:val="Corpsdetexte"/>
        <w:jc w:val="both"/>
        <w:rPr>
          <w:rFonts w:ascii="Arial Narrow" w:hAnsi="Arial Narrow"/>
          <w:sz w:val="22"/>
          <w:szCs w:val="22"/>
        </w:rPr>
      </w:pPr>
    </w:p>
    <w:p w14:paraId="78EB319A" w14:textId="77777777" w:rsidR="00B204FB" w:rsidRDefault="00FC4298" w:rsidP="00372CFE">
      <w:pPr>
        <w:pStyle w:val="Corpsdetexte"/>
        <w:jc w:val="both"/>
        <w:rPr>
          <w:rFonts w:ascii="Arial Narrow" w:hAnsi="Arial Narrow" w:cs="Arial"/>
          <w:sz w:val="22"/>
          <w:szCs w:val="22"/>
        </w:rPr>
      </w:pPr>
      <w:r w:rsidRPr="00334587">
        <w:rPr>
          <w:rFonts w:ascii="Arial Narrow" w:hAnsi="Arial Narrow"/>
          <w:b/>
          <w:bCs/>
          <w:sz w:val="22"/>
          <w:szCs w:val="22"/>
        </w:rPr>
        <w:t>Un consultant international</w:t>
      </w:r>
      <w:r w:rsidRPr="00334587">
        <w:rPr>
          <w:rFonts w:ascii="Arial Narrow" w:hAnsi="Arial Narrow"/>
          <w:b/>
          <w:sz w:val="22"/>
          <w:szCs w:val="22"/>
        </w:rPr>
        <w:t>, chef de mission</w:t>
      </w:r>
      <w:r w:rsidRPr="00334587">
        <w:rPr>
          <w:rFonts w:ascii="Arial Narrow" w:hAnsi="Arial Narrow"/>
          <w:sz w:val="22"/>
          <w:szCs w:val="22"/>
        </w:rPr>
        <w:t xml:space="preserve">, </w:t>
      </w:r>
      <w:r>
        <w:rPr>
          <w:rFonts w:ascii="Arial Narrow" w:hAnsi="Arial Narrow"/>
          <w:sz w:val="22"/>
          <w:szCs w:val="22"/>
        </w:rPr>
        <w:t>ayant un</w:t>
      </w:r>
      <w:r w:rsidRPr="00334587">
        <w:rPr>
          <w:rFonts w:ascii="Arial Narrow" w:hAnsi="Arial Narrow" w:cs="Arial"/>
          <w:sz w:val="22"/>
          <w:szCs w:val="22"/>
        </w:rPr>
        <w:t xml:space="preserve"> Diplôme </w:t>
      </w:r>
      <w:r w:rsidR="00B204FB">
        <w:rPr>
          <w:rFonts w:ascii="Arial Narrow" w:hAnsi="Arial Narrow" w:cs="Arial"/>
          <w:sz w:val="22"/>
          <w:szCs w:val="22"/>
        </w:rPr>
        <w:t>de troisième cycle ou équivalent</w:t>
      </w:r>
      <w:r w:rsidRPr="00334587">
        <w:rPr>
          <w:rFonts w:ascii="Arial Narrow" w:hAnsi="Arial Narrow" w:cs="Arial"/>
          <w:sz w:val="22"/>
          <w:szCs w:val="22"/>
        </w:rPr>
        <w:t xml:space="preserve"> dans</w:t>
      </w:r>
      <w:r w:rsidR="00B204FB">
        <w:rPr>
          <w:rFonts w:ascii="Arial Narrow" w:hAnsi="Arial Narrow" w:cs="Arial"/>
          <w:sz w:val="22"/>
          <w:szCs w:val="22"/>
        </w:rPr>
        <w:t xml:space="preserve"> le domaine des sciences de l’environnement, du développement rural, l’adaptation et résilience.</w:t>
      </w:r>
    </w:p>
    <w:p w14:paraId="71DAE112" w14:textId="77777777" w:rsidR="00B204FB" w:rsidRDefault="00B204FB" w:rsidP="00372CFE">
      <w:pPr>
        <w:pStyle w:val="Corpsdetexte"/>
        <w:jc w:val="both"/>
        <w:rPr>
          <w:rFonts w:ascii="Arial Narrow" w:hAnsi="Arial Narrow" w:cs="Arial"/>
          <w:sz w:val="22"/>
          <w:szCs w:val="22"/>
        </w:rPr>
      </w:pPr>
    </w:p>
    <w:p w14:paraId="74F960C1" w14:textId="77777777" w:rsidR="00B204FB" w:rsidRDefault="00DC0483" w:rsidP="00372CFE">
      <w:pPr>
        <w:pStyle w:val="Corpsdetexte"/>
        <w:jc w:val="both"/>
        <w:rPr>
          <w:rFonts w:ascii="Arial Narrow" w:hAnsi="Arial Narrow"/>
          <w:sz w:val="22"/>
          <w:szCs w:val="22"/>
        </w:rPr>
      </w:pPr>
      <w:r>
        <w:rPr>
          <w:rFonts w:ascii="Arial Narrow" w:hAnsi="Arial Narrow" w:cs="Arial"/>
          <w:sz w:val="22"/>
          <w:szCs w:val="22"/>
        </w:rPr>
        <w:t xml:space="preserve">Il doit avoir </w:t>
      </w:r>
      <w:r w:rsidR="00FC4298" w:rsidRPr="00334587">
        <w:rPr>
          <w:rFonts w:ascii="Arial Narrow" w:hAnsi="Arial Narrow"/>
          <w:sz w:val="22"/>
          <w:szCs w:val="22"/>
        </w:rPr>
        <w:t xml:space="preserve"> une expérience</w:t>
      </w:r>
      <w:r w:rsidR="00B204FB">
        <w:rPr>
          <w:rFonts w:ascii="Arial Narrow" w:hAnsi="Arial Narrow"/>
          <w:sz w:val="22"/>
          <w:szCs w:val="22"/>
        </w:rPr>
        <w:t> :</w:t>
      </w:r>
    </w:p>
    <w:p w14:paraId="1E01B7A3" w14:textId="77777777" w:rsidR="00FC4298" w:rsidRDefault="00FC4298" w:rsidP="00B204FB">
      <w:pPr>
        <w:pStyle w:val="Corpsdetexte"/>
        <w:numPr>
          <w:ilvl w:val="0"/>
          <w:numId w:val="41"/>
        </w:numPr>
        <w:jc w:val="both"/>
        <w:rPr>
          <w:rFonts w:ascii="Arial Narrow" w:hAnsi="Arial Narrow"/>
          <w:sz w:val="22"/>
          <w:szCs w:val="22"/>
        </w:rPr>
      </w:pPr>
      <w:r w:rsidRPr="00334587">
        <w:rPr>
          <w:rFonts w:ascii="Arial Narrow" w:hAnsi="Arial Narrow"/>
          <w:sz w:val="22"/>
          <w:szCs w:val="22"/>
        </w:rPr>
        <w:t xml:space="preserve">d’au moins dix </w:t>
      </w:r>
      <w:r>
        <w:rPr>
          <w:rFonts w:ascii="Arial Narrow" w:hAnsi="Arial Narrow"/>
          <w:sz w:val="22"/>
          <w:szCs w:val="22"/>
        </w:rPr>
        <w:t xml:space="preserve">(10) </w:t>
      </w:r>
      <w:r w:rsidRPr="00334587">
        <w:rPr>
          <w:rFonts w:ascii="Arial Narrow" w:hAnsi="Arial Narrow"/>
          <w:sz w:val="22"/>
          <w:szCs w:val="22"/>
        </w:rPr>
        <w:t>ans en évaluation</w:t>
      </w:r>
      <w:r w:rsidR="008F1358">
        <w:rPr>
          <w:rFonts w:ascii="Arial Narrow" w:hAnsi="Arial Narrow"/>
          <w:sz w:val="22"/>
          <w:szCs w:val="22"/>
        </w:rPr>
        <w:t xml:space="preserve"> </w:t>
      </w:r>
      <w:r w:rsidRPr="006C698F">
        <w:rPr>
          <w:rFonts w:ascii="Arial Narrow" w:hAnsi="Arial Narrow" w:cs="Arial"/>
        </w:rPr>
        <w:t xml:space="preserve">des programmes et projets </w:t>
      </w:r>
      <w:r>
        <w:rPr>
          <w:rFonts w:ascii="Arial Narrow" w:hAnsi="Arial Narrow" w:cs="Arial"/>
        </w:rPr>
        <w:t>axés sur les résultats (Approche Gestion Axée sur les Résultats/GAR)</w:t>
      </w:r>
      <w:r w:rsidRPr="00334587">
        <w:rPr>
          <w:rFonts w:ascii="Arial Narrow" w:hAnsi="Arial Narrow"/>
          <w:sz w:val="22"/>
          <w:szCs w:val="22"/>
        </w:rPr>
        <w:t>.</w:t>
      </w:r>
      <w:r w:rsidR="00B204FB">
        <w:rPr>
          <w:rFonts w:ascii="Arial Narrow" w:hAnsi="Arial Narrow"/>
          <w:sz w:val="22"/>
          <w:szCs w:val="22"/>
        </w:rPr>
        <w:t xml:space="preserve"> L’évaluation de projets similaires serait un atout ;</w:t>
      </w:r>
    </w:p>
    <w:p w14:paraId="42EEB4DE" w14:textId="5C566BEA" w:rsidR="00B204FB" w:rsidRPr="00683FE2" w:rsidRDefault="00B204FB" w:rsidP="00B204FB">
      <w:pPr>
        <w:pStyle w:val="Corpsdetexte"/>
        <w:numPr>
          <w:ilvl w:val="0"/>
          <w:numId w:val="41"/>
        </w:numPr>
        <w:jc w:val="both"/>
        <w:rPr>
          <w:rFonts w:ascii="Arial Narrow" w:hAnsi="Arial Narrow"/>
          <w:sz w:val="22"/>
          <w:szCs w:val="22"/>
        </w:rPr>
      </w:pPr>
      <w:r w:rsidRPr="00683FE2">
        <w:rPr>
          <w:rFonts w:ascii="Arial Narrow" w:hAnsi="Arial Narrow"/>
          <w:sz w:val="22"/>
          <w:szCs w:val="22"/>
        </w:rPr>
        <w:t xml:space="preserve">Disposer d’une expérience en matière </w:t>
      </w:r>
      <w:r w:rsidR="004929D7" w:rsidRPr="00683FE2">
        <w:rPr>
          <w:rFonts w:ascii="Arial Narrow" w:hAnsi="Arial Narrow"/>
          <w:sz w:val="22"/>
          <w:szCs w:val="22"/>
        </w:rPr>
        <w:t>d’évaluation de la prise</w:t>
      </w:r>
      <w:r w:rsidRPr="00683FE2">
        <w:rPr>
          <w:rFonts w:ascii="Arial Narrow" w:hAnsi="Arial Narrow"/>
          <w:sz w:val="22"/>
          <w:szCs w:val="22"/>
        </w:rPr>
        <w:t xml:space="preserve"> en compte</w:t>
      </w:r>
      <w:r w:rsidR="004929D7" w:rsidRPr="00683FE2">
        <w:rPr>
          <w:rFonts w:ascii="Arial Narrow" w:hAnsi="Arial Narrow"/>
          <w:sz w:val="22"/>
          <w:szCs w:val="22"/>
        </w:rPr>
        <w:t xml:space="preserve"> de</w:t>
      </w:r>
      <w:r w:rsidRPr="00683FE2">
        <w:rPr>
          <w:rFonts w:ascii="Arial Narrow" w:hAnsi="Arial Narrow"/>
          <w:sz w:val="22"/>
          <w:szCs w:val="22"/>
        </w:rPr>
        <w:t xml:space="preserve"> l’</w:t>
      </w:r>
      <w:r w:rsidR="004F51A0" w:rsidRPr="00683FE2">
        <w:rPr>
          <w:rFonts w:ascii="Arial Narrow" w:hAnsi="Arial Narrow"/>
          <w:sz w:val="22"/>
          <w:szCs w:val="22"/>
        </w:rPr>
        <w:t>approche</w:t>
      </w:r>
      <w:r w:rsidRPr="00683FE2">
        <w:rPr>
          <w:rFonts w:ascii="Arial Narrow" w:hAnsi="Arial Narrow"/>
          <w:sz w:val="22"/>
          <w:szCs w:val="22"/>
        </w:rPr>
        <w:t xml:space="preserve"> genre </w:t>
      </w:r>
      <w:r w:rsidR="00F57F09" w:rsidRPr="00683FE2">
        <w:rPr>
          <w:rFonts w:ascii="Arial Narrow" w:hAnsi="Arial Narrow"/>
          <w:sz w:val="22"/>
          <w:szCs w:val="22"/>
        </w:rPr>
        <w:t>dans la mise en œuvre de projets</w:t>
      </w:r>
      <w:r w:rsidRPr="00683FE2">
        <w:rPr>
          <w:rFonts w:ascii="Arial Narrow" w:hAnsi="Arial Narrow"/>
          <w:sz w:val="22"/>
          <w:szCs w:val="22"/>
        </w:rPr>
        <w:t>;</w:t>
      </w:r>
    </w:p>
    <w:p w14:paraId="5A9D7B85" w14:textId="77777777" w:rsidR="00B204FB" w:rsidRPr="00B204FB" w:rsidRDefault="00B204FB" w:rsidP="00B204FB">
      <w:pPr>
        <w:pStyle w:val="Corpsdetexte"/>
        <w:numPr>
          <w:ilvl w:val="0"/>
          <w:numId w:val="41"/>
        </w:numPr>
        <w:jc w:val="both"/>
        <w:rPr>
          <w:rFonts w:ascii="Arial Narrow" w:hAnsi="Arial Narrow"/>
          <w:sz w:val="22"/>
          <w:szCs w:val="22"/>
        </w:rPr>
      </w:pPr>
      <w:r w:rsidRPr="00B204FB">
        <w:rPr>
          <w:rFonts w:ascii="Arial Narrow" w:hAnsi="Arial Narrow"/>
          <w:sz w:val="22"/>
        </w:rPr>
        <w:t>Disposer d’une connaissance approfondie des procédures du PNUD en matière de gestion et d’évaluation des projets et d’une expérience de travail avec les agences d</w:t>
      </w:r>
      <w:r w:rsidR="004F51A0">
        <w:rPr>
          <w:rFonts w:ascii="Arial Narrow" w:hAnsi="Arial Narrow"/>
          <w:sz w:val="22"/>
        </w:rPr>
        <w:t>u SNU et du FEM</w:t>
      </w:r>
      <w:r w:rsidRPr="00B204FB">
        <w:rPr>
          <w:rFonts w:ascii="Arial Narrow" w:hAnsi="Arial Narrow"/>
          <w:sz w:val="22"/>
        </w:rPr>
        <w:t> ;</w:t>
      </w:r>
    </w:p>
    <w:p w14:paraId="6698731B" w14:textId="77777777" w:rsidR="00B204FB" w:rsidRPr="004F51A0" w:rsidRDefault="00B204FB" w:rsidP="00B204FB">
      <w:pPr>
        <w:pStyle w:val="Corpsdetexte"/>
        <w:numPr>
          <w:ilvl w:val="0"/>
          <w:numId w:val="41"/>
        </w:numPr>
        <w:jc w:val="both"/>
        <w:rPr>
          <w:rFonts w:ascii="Arial Narrow" w:hAnsi="Arial Narrow"/>
          <w:sz w:val="22"/>
          <w:szCs w:val="22"/>
        </w:rPr>
      </w:pPr>
      <w:r w:rsidRPr="00B204FB">
        <w:rPr>
          <w:rFonts w:ascii="Arial Narrow" w:hAnsi="Arial Narrow"/>
          <w:sz w:val="22"/>
        </w:rPr>
        <w:t>Disposer d’excellentes capacités de communication orale et écrite en français qui est la langue de travail et d’un niveau fonctionnel en anglais ;</w:t>
      </w:r>
    </w:p>
    <w:p w14:paraId="0184D231" w14:textId="77777777" w:rsidR="004F51A0" w:rsidRPr="004F51A0" w:rsidRDefault="00B204FB" w:rsidP="004F51A0">
      <w:pPr>
        <w:pStyle w:val="Corpsdetexte"/>
        <w:numPr>
          <w:ilvl w:val="0"/>
          <w:numId w:val="41"/>
        </w:numPr>
        <w:jc w:val="both"/>
        <w:rPr>
          <w:rFonts w:ascii="Arial Narrow" w:hAnsi="Arial Narrow"/>
          <w:sz w:val="22"/>
          <w:szCs w:val="22"/>
        </w:rPr>
      </w:pPr>
      <w:r w:rsidRPr="004F51A0">
        <w:rPr>
          <w:rFonts w:ascii="Arial Narrow" w:hAnsi="Arial Narrow"/>
          <w:sz w:val="22"/>
        </w:rPr>
        <w:t>Avoir une expérience de travail en Afrique constituerait un atout.</w:t>
      </w:r>
      <w:r w:rsidR="004F51A0" w:rsidRPr="004F51A0">
        <w:rPr>
          <w:rFonts w:ascii="Arial Narrow" w:hAnsi="Arial Narrow"/>
          <w:sz w:val="22"/>
        </w:rPr>
        <w:t xml:space="preserve"> </w:t>
      </w:r>
      <w:r w:rsidR="004F51A0" w:rsidRPr="004F51A0">
        <w:rPr>
          <w:rFonts w:ascii="Arial Narrow" w:hAnsi="Arial Narrow" w:cs="Arial"/>
        </w:rPr>
        <w:t xml:space="preserve">Une bonne connaissance du </w:t>
      </w:r>
      <w:r w:rsidR="004F51A0">
        <w:rPr>
          <w:rFonts w:ascii="Arial Narrow" w:hAnsi="Arial Narrow" w:cs="Arial"/>
        </w:rPr>
        <w:t xml:space="preserve">contexte du </w:t>
      </w:r>
      <w:r w:rsidR="004F51A0" w:rsidRPr="004F51A0">
        <w:rPr>
          <w:rFonts w:ascii="Arial Narrow" w:hAnsi="Arial Narrow" w:cs="Arial"/>
        </w:rPr>
        <w:t>Mali et des régions d’intervention du Projet est un atout</w:t>
      </w:r>
    </w:p>
    <w:p w14:paraId="5F804D2F" w14:textId="77777777" w:rsidR="004F51A0" w:rsidRPr="004F51A0" w:rsidRDefault="004F51A0" w:rsidP="004F51A0">
      <w:pPr>
        <w:pStyle w:val="Corpsdetexte"/>
        <w:jc w:val="both"/>
        <w:rPr>
          <w:rFonts w:ascii="Arial Narrow" w:hAnsi="Arial Narrow"/>
        </w:rPr>
      </w:pPr>
    </w:p>
    <w:p w14:paraId="581DE46F" w14:textId="77777777" w:rsidR="00B204FB" w:rsidRDefault="00FC4298" w:rsidP="00372CFE">
      <w:pPr>
        <w:pStyle w:val="Retraitcorpsdetexte2"/>
        <w:spacing w:line="240" w:lineRule="auto"/>
        <w:ind w:left="0"/>
        <w:jc w:val="both"/>
        <w:rPr>
          <w:rFonts w:ascii="Arial Narrow" w:hAnsi="Arial Narrow" w:cs="Arial"/>
        </w:rPr>
      </w:pPr>
      <w:r w:rsidRPr="00334587">
        <w:rPr>
          <w:rFonts w:ascii="Arial Narrow" w:hAnsi="Arial Narrow"/>
        </w:rPr>
        <w:t>Le chef de mission aura la responsabilité de l’organisation de la mission, le développement d’un plan d’évaluation et la démarche méthodologique ainsi que  la répartition des rôles et responsabilités au sein de l’équipe et de la gestion de l’équipe. Il/elle sera en outre responsable de la rédaction et la finalisation du rapport d’évaluation provisoire et du rapport final. Il/elle pourra demander une contribution écrite aux autres membres de l’équipe.</w:t>
      </w:r>
      <w:r w:rsidRPr="00334587">
        <w:rPr>
          <w:rFonts w:ascii="Arial Narrow" w:hAnsi="Arial Narrow"/>
          <w:color w:val="000000"/>
        </w:rPr>
        <w:t xml:space="preserve"> Il/elle sera aussi responsable pour la restitution des conclusions d’évaluation et les recommandations aux parties prenantes à la fin de la mission sur place, y compris la production d’une présentation Powerpoint en amont du débriefing sur place.</w:t>
      </w:r>
      <w:r w:rsidRPr="006C698F">
        <w:rPr>
          <w:rFonts w:ascii="Arial Narrow" w:hAnsi="Arial Narrow" w:cs="Arial"/>
        </w:rPr>
        <w:t xml:space="preserve"> </w:t>
      </w:r>
    </w:p>
    <w:p w14:paraId="0DD14BE5" w14:textId="77777777" w:rsidR="004F51A0" w:rsidRPr="00334587" w:rsidRDefault="004F51A0" w:rsidP="00372CFE">
      <w:pPr>
        <w:pStyle w:val="Retraitcorpsdetexte2"/>
        <w:spacing w:line="240" w:lineRule="auto"/>
        <w:ind w:left="0"/>
        <w:jc w:val="both"/>
        <w:rPr>
          <w:rFonts w:ascii="Arial Narrow" w:hAnsi="Arial Narrow"/>
          <w:color w:val="000000"/>
        </w:rPr>
      </w:pPr>
    </w:p>
    <w:p w14:paraId="3159544D" w14:textId="77777777" w:rsidR="004F51A0" w:rsidRDefault="00FC4298" w:rsidP="00372CFE">
      <w:pPr>
        <w:pStyle w:val="Corpsdetexte"/>
        <w:jc w:val="both"/>
        <w:rPr>
          <w:rFonts w:ascii="Arial Narrow" w:hAnsi="Arial Narrow"/>
          <w:sz w:val="22"/>
          <w:szCs w:val="22"/>
        </w:rPr>
      </w:pPr>
      <w:r w:rsidRPr="00D2277B">
        <w:rPr>
          <w:rFonts w:ascii="Arial Narrow" w:hAnsi="Arial Narrow"/>
          <w:b/>
          <w:bCs/>
          <w:sz w:val="22"/>
          <w:szCs w:val="22"/>
        </w:rPr>
        <w:t>Un consultant national</w:t>
      </w:r>
      <w:r w:rsidRPr="00D2277B">
        <w:rPr>
          <w:rFonts w:ascii="Arial Narrow" w:hAnsi="Arial Narrow"/>
          <w:bCs/>
          <w:sz w:val="22"/>
          <w:szCs w:val="22"/>
        </w:rPr>
        <w:t xml:space="preserve">, </w:t>
      </w:r>
      <w:r w:rsidR="00DC0483" w:rsidRPr="00D2277B">
        <w:rPr>
          <w:rFonts w:ascii="Arial Narrow" w:hAnsi="Arial Narrow"/>
          <w:bCs/>
          <w:sz w:val="22"/>
          <w:szCs w:val="22"/>
        </w:rPr>
        <w:t xml:space="preserve">ayant un </w:t>
      </w:r>
      <w:r w:rsidR="004F51A0">
        <w:rPr>
          <w:rFonts w:ascii="Arial Narrow" w:hAnsi="Arial Narrow" w:cs="Arial"/>
          <w:sz w:val="22"/>
          <w:szCs w:val="22"/>
        </w:rPr>
        <w:t>Diplôme ou équivalent</w:t>
      </w:r>
      <w:r w:rsidR="004F51A0" w:rsidRPr="00334587">
        <w:rPr>
          <w:rFonts w:ascii="Arial Narrow" w:hAnsi="Arial Narrow" w:cs="Arial"/>
          <w:sz w:val="22"/>
          <w:szCs w:val="22"/>
        </w:rPr>
        <w:t xml:space="preserve"> dans</w:t>
      </w:r>
      <w:r w:rsidR="004F51A0">
        <w:rPr>
          <w:rFonts w:ascii="Arial Narrow" w:hAnsi="Arial Narrow" w:cs="Arial"/>
          <w:sz w:val="22"/>
          <w:szCs w:val="22"/>
        </w:rPr>
        <w:t xml:space="preserve"> le domaine des sciences de l’environnement, du développement rural, l’adaptation et résilience. Il doit avoir</w:t>
      </w:r>
      <w:r w:rsidRPr="00D2277B">
        <w:rPr>
          <w:rFonts w:ascii="Arial Narrow" w:hAnsi="Arial Narrow"/>
          <w:sz w:val="22"/>
          <w:szCs w:val="22"/>
        </w:rPr>
        <w:t xml:space="preserve"> une expérience d’au moins (5) ans en évaluation</w:t>
      </w:r>
      <w:r w:rsidRPr="00D2277B">
        <w:rPr>
          <w:rFonts w:ascii="Arial Narrow" w:hAnsi="Arial Narrow" w:cs="Arial"/>
          <w:sz w:val="22"/>
          <w:szCs w:val="22"/>
        </w:rPr>
        <w:t xml:space="preserve"> dans le domaine de la gestion ou évaluation des programmes/projets</w:t>
      </w:r>
      <w:r w:rsidR="00863512">
        <w:rPr>
          <w:rFonts w:ascii="Arial Narrow" w:hAnsi="Arial Narrow" w:cs="Arial"/>
          <w:sz w:val="22"/>
          <w:szCs w:val="22"/>
        </w:rPr>
        <w:t xml:space="preserve"> </w:t>
      </w:r>
      <w:r w:rsidRPr="00D2277B">
        <w:rPr>
          <w:rFonts w:ascii="Arial Narrow" w:hAnsi="Arial Narrow" w:cs="Arial"/>
          <w:sz w:val="22"/>
          <w:szCs w:val="22"/>
        </w:rPr>
        <w:t>axés sur les résultats (Approche Gestion Axée sur les Résultats/GAR)</w:t>
      </w:r>
      <w:r w:rsidR="004F51A0">
        <w:rPr>
          <w:rFonts w:ascii="Arial Narrow" w:hAnsi="Arial Narrow"/>
          <w:sz w:val="22"/>
          <w:szCs w:val="22"/>
        </w:rPr>
        <w:t xml:space="preserve"> et 3 ans d’expérience dans l’évaluation de projets similaires.</w:t>
      </w:r>
    </w:p>
    <w:p w14:paraId="4B03EC15" w14:textId="5CDD4605" w:rsidR="00FC4298" w:rsidRPr="004F51A0" w:rsidRDefault="00FC4298" w:rsidP="00372CFE">
      <w:pPr>
        <w:pStyle w:val="Corpsdetexte"/>
        <w:jc w:val="both"/>
        <w:rPr>
          <w:rFonts w:ascii="Arial Narrow" w:hAnsi="Arial Narrow" w:cs="Arial"/>
          <w:sz w:val="22"/>
          <w:szCs w:val="22"/>
        </w:rPr>
      </w:pPr>
      <w:r w:rsidRPr="00D2277B">
        <w:rPr>
          <w:rFonts w:ascii="Arial Narrow" w:hAnsi="Arial Narrow"/>
          <w:sz w:val="22"/>
          <w:szCs w:val="22"/>
        </w:rPr>
        <w:t xml:space="preserve">Il travaillera en étroite collaboration avec le </w:t>
      </w:r>
      <w:r w:rsidRPr="00D2277B">
        <w:rPr>
          <w:rFonts w:ascii="Arial Narrow" w:hAnsi="Arial Narrow"/>
          <w:bCs/>
          <w:sz w:val="22"/>
          <w:szCs w:val="22"/>
        </w:rPr>
        <w:t>consultant international</w:t>
      </w:r>
      <w:r w:rsidRPr="00D2277B">
        <w:rPr>
          <w:rFonts w:ascii="Arial Narrow" w:hAnsi="Arial Narrow"/>
          <w:sz w:val="22"/>
          <w:szCs w:val="22"/>
        </w:rPr>
        <w:t>, chef de mission selon un plan de répartition des rôles et responsabilités élaboré et adopté.</w:t>
      </w:r>
      <w:r w:rsidRPr="00D2277B">
        <w:rPr>
          <w:rFonts w:ascii="Arial Narrow" w:hAnsi="Arial Narrow" w:cs="Arial"/>
          <w:sz w:val="22"/>
          <w:szCs w:val="22"/>
        </w:rPr>
        <w:t xml:space="preserve"> Une expérience avec le système des Nations Unies </w:t>
      </w:r>
      <w:r w:rsidR="000512E1" w:rsidRPr="00D2277B">
        <w:rPr>
          <w:rFonts w:ascii="Arial Narrow" w:hAnsi="Arial Narrow" w:cs="Arial"/>
          <w:sz w:val="22"/>
          <w:szCs w:val="22"/>
        </w:rPr>
        <w:t xml:space="preserve">en général </w:t>
      </w:r>
      <w:r w:rsidRPr="00D2277B">
        <w:rPr>
          <w:rFonts w:ascii="Arial Narrow" w:hAnsi="Arial Narrow" w:cs="Arial"/>
          <w:sz w:val="22"/>
          <w:szCs w:val="22"/>
        </w:rPr>
        <w:t xml:space="preserve">et </w:t>
      </w:r>
      <w:r w:rsidR="000512E1" w:rsidRPr="00D2277B">
        <w:rPr>
          <w:rFonts w:ascii="Arial Narrow" w:hAnsi="Arial Narrow" w:cs="Arial"/>
          <w:sz w:val="22"/>
          <w:szCs w:val="22"/>
        </w:rPr>
        <w:t xml:space="preserve">avec le </w:t>
      </w:r>
      <w:r w:rsidRPr="00D2277B">
        <w:rPr>
          <w:rFonts w:ascii="Arial Narrow" w:hAnsi="Arial Narrow" w:cs="Arial"/>
          <w:sz w:val="22"/>
          <w:szCs w:val="22"/>
        </w:rPr>
        <w:t>PNUD</w:t>
      </w:r>
      <w:r w:rsidR="004F51A0">
        <w:rPr>
          <w:rFonts w:ascii="Arial Narrow" w:hAnsi="Arial Narrow" w:cs="Arial"/>
          <w:sz w:val="22"/>
          <w:szCs w:val="22"/>
        </w:rPr>
        <w:t xml:space="preserve"> et le FEM</w:t>
      </w:r>
      <w:r w:rsidRPr="00D2277B">
        <w:rPr>
          <w:rFonts w:ascii="Arial Narrow" w:hAnsi="Arial Narrow" w:cs="Arial"/>
          <w:sz w:val="22"/>
          <w:szCs w:val="22"/>
        </w:rPr>
        <w:t xml:space="preserve"> en particulier est un atout ; </w:t>
      </w:r>
      <w:r w:rsidR="00DC0483" w:rsidRPr="00D2277B">
        <w:rPr>
          <w:rFonts w:ascii="Arial Narrow" w:hAnsi="Arial Narrow" w:cs="Arial"/>
          <w:sz w:val="22"/>
          <w:szCs w:val="22"/>
        </w:rPr>
        <w:t>de même qu’une</w:t>
      </w:r>
      <w:r w:rsidR="00863512">
        <w:rPr>
          <w:rFonts w:ascii="Arial Narrow" w:hAnsi="Arial Narrow" w:cs="Arial"/>
          <w:sz w:val="22"/>
          <w:szCs w:val="22"/>
        </w:rPr>
        <w:t xml:space="preserve"> </w:t>
      </w:r>
      <w:r w:rsidR="00DC0483" w:rsidRPr="00D2277B">
        <w:rPr>
          <w:rFonts w:ascii="Arial Narrow" w:hAnsi="Arial Narrow" w:cs="Arial"/>
          <w:sz w:val="22"/>
          <w:szCs w:val="22"/>
        </w:rPr>
        <w:t>bonne</w:t>
      </w:r>
      <w:r w:rsidRPr="00D2277B">
        <w:rPr>
          <w:rFonts w:ascii="Arial Narrow" w:hAnsi="Arial Narrow" w:cs="Arial"/>
          <w:sz w:val="22"/>
          <w:szCs w:val="22"/>
        </w:rPr>
        <w:t xml:space="preserve"> maîtrise du Français</w:t>
      </w:r>
      <w:r w:rsidR="00DC0483" w:rsidRPr="00D2277B">
        <w:rPr>
          <w:rFonts w:ascii="Arial Narrow" w:hAnsi="Arial Narrow" w:cs="Arial"/>
          <w:sz w:val="22"/>
          <w:szCs w:val="22"/>
        </w:rPr>
        <w:t xml:space="preserve"> et </w:t>
      </w:r>
      <w:r w:rsidRPr="00D2277B">
        <w:rPr>
          <w:rFonts w:ascii="Arial Narrow" w:hAnsi="Arial Narrow"/>
          <w:sz w:val="22"/>
          <w:szCs w:val="22"/>
        </w:rPr>
        <w:t>de l’outil informatique</w:t>
      </w:r>
      <w:r w:rsidRPr="00D2277B">
        <w:rPr>
          <w:rFonts w:asciiTheme="majorHAnsi" w:hAnsiTheme="majorHAnsi"/>
          <w:sz w:val="22"/>
          <w:szCs w:val="22"/>
        </w:rPr>
        <w:t>.</w:t>
      </w:r>
    </w:p>
    <w:p w14:paraId="393E6208" w14:textId="77777777" w:rsidR="0034354D" w:rsidRDefault="0034354D" w:rsidP="0034354D">
      <w:pPr>
        <w:spacing w:after="0" w:line="276" w:lineRule="auto"/>
        <w:jc w:val="both"/>
        <w:rPr>
          <w:rFonts w:ascii="Arial Narrow" w:eastAsia="Times New Roman" w:hAnsi="Arial Narrow" w:cs="Times New Roman"/>
        </w:rPr>
      </w:pPr>
    </w:p>
    <w:p w14:paraId="41D2040F" w14:textId="3E5F8BDE" w:rsidR="0034354D" w:rsidRPr="00E43D73" w:rsidRDefault="0034354D" w:rsidP="0034354D">
      <w:pPr>
        <w:pStyle w:val="Titre1"/>
        <w:numPr>
          <w:ilvl w:val="0"/>
          <w:numId w:val="0"/>
        </w:numPr>
        <w:shd w:val="clear" w:color="auto" w:fill="A8D08D" w:themeFill="accent6" w:themeFillTint="99"/>
        <w:rPr>
          <w:rFonts w:ascii="Arial Narrow" w:hAnsi="Arial Narrow"/>
        </w:rPr>
      </w:pPr>
      <w:r>
        <w:rPr>
          <w:rFonts w:ascii="Arial Narrow" w:hAnsi="Arial Narrow"/>
        </w:rPr>
        <w:t>IX. Ethique de l’Evaluation</w:t>
      </w:r>
    </w:p>
    <w:p w14:paraId="3C040701" w14:textId="55006E49" w:rsidR="0034354D" w:rsidRPr="0034354D" w:rsidRDefault="0034354D" w:rsidP="0034354D">
      <w:pPr>
        <w:spacing w:after="0" w:line="276" w:lineRule="auto"/>
        <w:jc w:val="both"/>
        <w:rPr>
          <w:rFonts w:ascii="Arial Narrow" w:eastAsia="Times New Roman" w:hAnsi="Arial Narrow" w:cs="Times New Roman"/>
          <w:bCs/>
          <w:color w:val="000000" w:themeColor="text1"/>
        </w:rPr>
      </w:pPr>
    </w:p>
    <w:p w14:paraId="2779A998" w14:textId="77777777" w:rsidR="0034354D" w:rsidRPr="0034354D" w:rsidRDefault="0034354D" w:rsidP="0034354D">
      <w:pPr>
        <w:spacing w:after="0" w:line="276" w:lineRule="auto"/>
        <w:jc w:val="both"/>
        <w:rPr>
          <w:rFonts w:ascii="Arial Narrow" w:eastAsia="Times New Roman" w:hAnsi="Arial Narrow" w:cs="Times New Roman"/>
          <w:bCs/>
        </w:rPr>
      </w:pPr>
      <w:r w:rsidRPr="0034354D">
        <w:rPr>
          <w:rFonts w:ascii="Arial Narrow" w:eastAsia="Times New Roman" w:hAnsi="Arial Narrow" w:cs="Times New Roman"/>
          <w:bCs/>
        </w:rPr>
        <w:t xml:space="preserve">La présente évaluation est conduite conformément aux principes mis en avant dans les « Directives éthiques pour l’évaluation »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w:t>
      </w:r>
      <w:r w:rsidRPr="0034354D">
        <w:rPr>
          <w:rFonts w:ascii="Arial Narrow" w:eastAsia="Times New Roman" w:hAnsi="Arial Narrow" w:cs="Times New Roman"/>
          <w:bCs/>
        </w:rPr>
        <w:lastRenderedPageBreak/>
        <w:t>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14:paraId="68747C2E" w14:textId="760CA9C0" w:rsidR="0034354D" w:rsidRPr="00D2277B" w:rsidRDefault="0034354D" w:rsidP="00372CFE">
      <w:pPr>
        <w:pStyle w:val="Corpsdetexte"/>
        <w:jc w:val="both"/>
        <w:rPr>
          <w:rFonts w:ascii="Arial Narrow" w:hAnsi="Arial Narrow"/>
          <w:sz w:val="22"/>
          <w:szCs w:val="22"/>
        </w:rPr>
      </w:pPr>
    </w:p>
    <w:p w14:paraId="48D514C4" w14:textId="35F23787" w:rsidR="00FC4298" w:rsidRPr="00E43D73" w:rsidRDefault="0034354D" w:rsidP="00E37F27">
      <w:pPr>
        <w:pStyle w:val="Titre1"/>
        <w:numPr>
          <w:ilvl w:val="0"/>
          <w:numId w:val="0"/>
        </w:numPr>
        <w:shd w:val="clear" w:color="auto" w:fill="A8D08D" w:themeFill="accent6" w:themeFillTint="99"/>
        <w:rPr>
          <w:rFonts w:ascii="Arial Narrow" w:hAnsi="Arial Narrow"/>
        </w:rPr>
      </w:pPr>
      <w:r>
        <w:rPr>
          <w:rFonts w:ascii="Arial Narrow" w:hAnsi="Arial Narrow"/>
        </w:rPr>
        <w:t>X.</w:t>
      </w:r>
      <w:r w:rsidR="00116D50">
        <w:rPr>
          <w:rFonts w:ascii="Arial Narrow" w:hAnsi="Arial Narrow"/>
        </w:rPr>
        <w:t xml:space="preserve">  </w:t>
      </w:r>
      <w:r w:rsidR="0057465B">
        <w:rPr>
          <w:rFonts w:ascii="Arial Narrow" w:hAnsi="Arial Narrow"/>
        </w:rPr>
        <w:t>Modalités de payement</w:t>
      </w:r>
    </w:p>
    <w:p w14:paraId="318A90D3" w14:textId="77777777" w:rsidR="00FC4298" w:rsidRPr="00E43D73" w:rsidRDefault="00FC4298" w:rsidP="00372CFE">
      <w:pPr>
        <w:spacing w:after="0" w:line="240" w:lineRule="auto"/>
        <w:jc w:val="both"/>
        <w:rPr>
          <w:rFonts w:ascii="Arial Narrow" w:hAnsi="Arial Narrow" w:cs="Arial"/>
          <w:bCs/>
        </w:rPr>
      </w:pPr>
    </w:p>
    <w:p w14:paraId="2BE2BE87" w14:textId="77777777" w:rsidR="00FC4298" w:rsidRPr="00E43D73" w:rsidRDefault="00FC4298" w:rsidP="00372CFE">
      <w:pPr>
        <w:spacing w:after="0" w:line="240" w:lineRule="auto"/>
        <w:jc w:val="both"/>
        <w:rPr>
          <w:rFonts w:ascii="Arial Narrow" w:hAnsi="Arial Narrow" w:cs="Arial"/>
          <w:bCs/>
        </w:rPr>
      </w:pPr>
      <w:r w:rsidRPr="00E43D73">
        <w:rPr>
          <w:rFonts w:ascii="Arial Narrow" w:hAnsi="Arial Narrow" w:cs="Arial"/>
          <w:bCs/>
        </w:rPr>
        <w:t>Les coûts de la mission seront supportés suivant les barèmes du PNUD et selon les modalités suivantes:</w:t>
      </w:r>
    </w:p>
    <w:p w14:paraId="34B40CA6" w14:textId="77777777" w:rsidR="00FC4298" w:rsidRPr="00E43D73" w:rsidRDefault="00FC4298" w:rsidP="00372CFE">
      <w:pPr>
        <w:spacing w:after="0" w:line="240" w:lineRule="auto"/>
        <w:ind w:left="708"/>
        <w:jc w:val="both"/>
        <w:rPr>
          <w:rFonts w:ascii="Arial Narrow" w:hAnsi="Arial Narrow" w:cs="Arial"/>
          <w:bCs/>
        </w:rPr>
      </w:pPr>
      <w:r w:rsidRPr="00E43D73">
        <w:rPr>
          <w:rFonts w:ascii="Arial Narrow" w:hAnsi="Arial Narrow" w:cs="Arial"/>
          <w:bCs/>
        </w:rPr>
        <w:t>-  20% à la signature du contrat ;</w:t>
      </w:r>
    </w:p>
    <w:p w14:paraId="7A55FA58" w14:textId="6224044D" w:rsidR="00FC4298" w:rsidRPr="00E43D73" w:rsidRDefault="00FC4298" w:rsidP="00372CFE">
      <w:pPr>
        <w:spacing w:after="0" w:line="240" w:lineRule="auto"/>
        <w:ind w:left="708"/>
        <w:jc w:val="both"/>
        <w:rPr>
          <w:rFonts w:ascii="Arial Narrow" w:hAnsi="Arial Narrow" w:cs="Arial"/>
          <w:bCs/>
        </w:rPr>
      </w:pPr>
      <w:r w:rsidRPr="00E43D73">
        <w:rPr>
          <w:rFonts w:ascii="Arial Narrow" w:hAnsi="Arial Narrow" w:cs="Arial"/>
          <w:bCs/>
        </w:rPr>
        <w:t xml:space="preserve">-  </w:t>
      </w:r>
      <w:r w:rsidR="0057465B">
        <w:rPr>
          <w:rFonts w:ascii="Arial Narrow" w:hAnsi="Arial Narrow" w:cs="Arial"/>
          <w:bCs/>
        </w:rPr>
        <w:t>4</w:t>
      </w:r>
      <w:r w:rsidRPr="00E43D73">
        <w:rPr>
          <w:rFonts w:ascii="Arial Narrow" w:hAnsi="Arial Narrow" w:cs="Arial"/>
          <w:bCs/>
        </w:rPr>
        <w:t xml:space="preserve">0% </w:t>
      </w:r>
      <w:r w:rsidR="0057465B">
        <w:rPr>
          <w:rFonts w:ascii="Arial Narrow" w:hAnsi="Arial Narrow" w:cs="Arial"/>
          <w:bCs/>
        </w:rPr>
        <w:t>après acceptation</w:t>
      </w:r>
      <w:r w:rsidRPr="00E43D73">
        <w:rPr>
          <w:rFonts w:ascii="Arial Narrow" w:hAnsi="Arial Narrow" w:cs="Arial"/>
          <w:bCs/>
        </w:rPr>
        <w:t xml:space="preserve"> du rapport provisoire ;</w:t>
      </w:r>
    </w:p>
    <w:p w14:paraId="4F71EB18" w14:textId="37CC007F" w:rsidR="00FC4298" w:rsidRPr="00E43D73" w:rsidRDefault="00FC4298" w:rsidP="00372CFE">
      <w:pPr>
        <w:pStyle w:val="Corpsdetexte"/>
        <w:jc w:val="both"/>
        <w:rPr>
          <w:rFonts w:ascii="Arial Narrow" w:hAnsi="Arial Narrow"/>
          <w:b/>
          <w:sz w:val="22"/>
          <w:szCs w:val="22"/>
        </w:rPr>
      </w:pPr>
      <w:r w:rsidRPr="00E43D73">
        <w:rPr>
          <w:rFonts w:ascii="Arial Narrow" w:hAnsi="Arial Narrow" w:cs="Arial"/>
          <w:bCs/>
        </w:rPr>
        <w:t xml:space="preserve">             -  </w:t>
      </w:r>
      <w:r w:rsidR="0057465B">
        <w:rPr>
          <w:rFonts w:ascii="Arial Narrow" w:hAnsi="Arial Narrow" w:cs="Arial"/>
          <w:bCs/>
        </w:rPr>
        <w:t>4</w:t>
      </w:r>
      <w:r w:rsidRPr="00E43D73">
        <w:rPr>
          <w:rFonts w:ascii="Arial Narrow" w:hAnsi="Arial Narrow" w:cs="Arial"/>
          <w:bCs/>
        </w:rPr>
        <w:t xml:space="preserve">0% </w:t>
      </w:r>
      <w:r w:rsidR="00514E71">
        <w:rPr>
          <w:rFonts w:ascii="Arial Narrow" w:hAnsi="Arial Narrow" w:cs="Arial"/>
          <w:bCs/>
        </w:rPr>
        <w:t xml:space="preserve">après </w:t>
      </w:r>
      <w:r w:rsidR="0057465B">
        <w:rPr>
          <w:rFonts w:ascii="Arial Narrow" w:hAnsi="Arial Narrow" w:cs="Arial"/>
          <w:bCs/>
        </w:rPr>
        <w:t>validation</w:t>
      </w:r>
      <w:r w:rsidRPr="00E43D73">
        <w:rPr>
          <w:rFonts w:ascii="Arial Narrow" w:hAnsi="Arial Narrow" w:cs="Arial"/>
          <w:bCs/>
        </w:rPr>
        <w:t xml:space="preserve"> du rapport final</w:t>
      </w:r>
      <w:r w:rsidR="00116D50">
        <w:rPr>
          <w:rFonts w:ascii="Arial Narrow" w:hAnsi="Arial Narrow" w:cs="Arial"/>
          <w:bCs/>
        </w:rPr>
        <w:t>.</w:t>
      </w:r>
    </w:p>
    <w:p w14:paraId="6054CB90" w14:textId="77777777" w:rsidR="00116D50" w:rsidRDefault="00116D50" w:rsidP="00372CFE">
      <w:pPr>
        <w:pStyle w:val="Corpsdetexte"/>
        <w:jc w:val="both"/>
        <w:rPr>
          <w:rFonts w:ascii="Arial Narrow" w:hAnsi="Arial Narrow"/>
          <w:b/>
          <w:sz w:val="22"/>
          <w:szCs w:val="22"/>
        </w:rPr>
      </w:pPr>
    </w:p>
    <w:p w14:paraId="45D391E6" w14:textId="0D71FF56" w:rsidR="00FC4298" w:rsidRPr="0034354D" w:rsidRDefault="00FC4298" w:rsidP="0030299F">
      <w:pPr>
        <w:pStyle w:val="Corpsdetexte"/>
        <w:shd w:val="clear" w:color="auto" w:fill="A8D08D" w:themeFill="accent6" w:themeFillTint="99"/>
        <w:jc w:val="both"/>
        <w:rPr>
          <w:rFonts w:ascii="Arial Narrow" w:hAnsi="Arial Narrow"/>
          <w:b/>
          <w:sz w:val="22"/>
          <w:szCs w:val="22"/>
        </w:rPr>
      </w:pPr>
      <w:r w:rsidRPr="002A2FB2">
        <w:rPr>
          <w:rFonts w:ascii="Arial Narrow" w:hAnsi="Arial Narrow"/>
          <w:b/>
          <w:sz w:val="22"/>
          <w:szCs w:val="22"/>
        </w:rPr>
        <w:t>X</w:t>
      </w:r>
      <w:r w:rsidR="0034354D">
        <w:rPr>
          <w:rFonts w:ascii="Arial Narrow" w:hAnsi="Arial Narrow"/>
          <w:b/>
          <w:sz w:val="22"/>
          <w:szCs w:val="22"/>
        </w:rPr>
        <w:t>I</w:t>
      </w:r>
      <w:r w:rsidR="00455471">
        <w:rPr>
          <w:rFonts w:ascii="Arial Narrow" w:hAnsi="Arial Narrow"/>
          <w:b/>
          <w:sz w:val="22"/>
          <w:szCs w:val="22"/>
        </w:rPr>
        <w:t>. C</w:t>
      </w:r>
      <w:r w:rsidRPr="002A2FB2">
        <w:rPr>
          <w:rFonts w:ascii="Arial Narrow" w:hAnsi="Arial Narrow"/>
          <w:b/>
          <w:sz w:val="22"/>
          <w:szCs w:val="22"/>
        </w:rPr>
        <w:t>alendrier de la mission</w:t>
      </w:r>
      <w:r>
        <w:rPr>
          <w:rFonts w:ascii="Arial Narrow" w:hAnsi="Arial Narrow"/>
          <w:b/>
          <w:sz w:val="22"/>
          <w:szCs w:val="22"/>
        </w:rPr>
        <w:t xml:space="preserve"> d’évaluation</w:t>
      </w:r>
    </w:p>
    <w:p w14:paraId="3B1EC112" w14:textId="77777777" w:rsidR="0034354D" w:rsidRDefault="0034354D" w:rsidP="00372CFE">
      <w:pPr>
        <w:pStyle w:val="Corpsdetexte"/>
        <w:jc w:val="both"/>
        <w:rPr>
          <w:rFonts w:ascii="Arial Narrow" w:hAnsi="Arial Narrow"/>
          <w:sz w:val="22"/>
          <w:szCs w:val="22"/>
        </w:rPr>
      </w:pPr>
    </w:p>
    <w:p w14:paraId="6090FB2C" w14:textId="6F12B10A" w:rsidR="00FC4298" w:rsidRPr="00B50DE3" w:rsidRDefault="00FC4298" w:rsidP="00372CFE">
      <w:pPr>
        <w:pStyle w:val="Corpsdetexte"/>
        <w:jc w:val="both"/>
        <w:rPr>
          <w:rFonts w:ascii="Arial Narrow" w:hAnsi="Arial Narrow"/>
          <w:sz w:val="22"/>
          <w:szCs w:val="22"/>
        </w:rPr>
      </w:pPr>
      <w:r w:rsidRPr="00384BCA">
        <w:rPr>
          <w:rFonts w:ascii="Arial Narrow" w:hAnsi="Arial Narrow"/>
          <w:sz w:val="22"/>
          <w:szCs w:val="22"/>
        </w:rPr>
        <w:t xml:space="preserve">La mission </w:t>
      </w:r>
      <w:r>
        <w:rPr>
          <w:rFonts w:ascii="Arial Narrow" w:hAnsi="Arial Narrow"/>
          <w:sz w:val="22"/>
          <w:szCs w:val="22"/>
        </w:rPr>
        <w:t xml:space="preserve">d’évaluation </w:t>
      </w:r>
      <w:r w:rsidRPr="00384BCA">
        <w:rPr>
          <w:rFonts w:ascii="Arial Narrow" w:hAnsi="Arial Narrow"/>
          <w:sz w:val="22"/>
          <w:szCs w:val="22"/>
        </w:rPr>
        <w:t xml:space="preserve">durera environ </w:t>
      </w:r>
      <w:r>
        <w:rPr>
          <w:rFonts w:ascii="Arial Narrow" w:hAnsi="Arial Narrow"/>
          <w:sz w:val="22"/>
          <w:szCs w:val="22"/>
        </w:rPr>
        <w:t>(</w:t>
      </w:r>
      <w:r w:rsidRPr="00384BCA">
        <w:rPr>
          <w:rFonts w:ascii="Arial Narrow" w:hAnsi="Arial Narrow"/>
          <w:sz w:val="22"/>
          <w:szCs w:val="22"/>
        </w:rPr>
        <w:t>45</w:t>
      </w:r>
      <w:r>
        <w:rPr>
          <w:rFonts w:ascii="Arial Narrow" w:hAnsi="Arial Narrow"/>
          <w:sz w:val="22"/>
          <w:szCs w:val="22"/>
        </w:rPr>
        <w:t xml:space="preserve">) </w:t>
      </w:r>
      <w:r w:rsidRPr="00384BCA">
        <w:rPr>
          <w:rFonts w:ascii="Arial Narrow" w:hAnsi="Arial Narrow"/>
          <w:sz w:val="22"/>
          <w:szCs w:val="22"/>
        </w:rPr>
        <w:t>jours</w:t>
      </w:r>
      <w:r>
        <w:rPr>
          <w:rFonts w:ascii="Arial Narrow" w:hAnsi="Arial Narrow"/>
          <w:sz w:val="22"/>
          <w:szCs w:val="22"/>
        </w:rPr>
        <w:t> ; comme indiqué dans l</w:t>
      </w:r>
      <w:r w:rsidRPr="00B50DE3">
        <w:rPr>
          <w:rFonts w:ascii="Arial Narrow" w:hAnsi="Arial Narrow"/>
          <w:sz w:val="22"/>
          <w:szCs w:val="22"/>
        </w:rPr>
        <w:t>e Plan de travail (provisoire) ci-dessous</w:t>
      </w:r>
      <w:r>
        <w:rPr>
          <w:rFonts w:ascii="Arial Narrow" w:hAnsi="Arial Narrow"/>
          <w:sz w:val="22"/>
          <w:szCs w:val="22"/>
        </w:rPr>
        <w:t> :</w:t>
      </w:r>
    </w:p>
    <w:p w14:paraId="647CDF17" w14:textId="77777777" w:rsidR="0034354D" w:rsidRDefault="0034354D" w:rsidP="00372CFE">
      <w:pPr>
        <w:spacing w:after="0" w:line="240" w:lineRule="auto"/>
        <w:jc w:val="both"/>
        <w:rPr>
          <w:rFonts w:ascii="Arial Narrow" w:hAnsi="Arial Narrow" w:cs="Arial"/>
          <w:b/>
        </w:rPr>
      </w:pPr>
    </w:p>
    <w:p w14:paraId="35009FED" w14:textId="4CE0BB43" w:rsidR="00FC4298" w:rsidRDefault="00FC4298" w:rsidP="00372CFE">
      <w:pPr>
        <w:spacing w:after="0" w:line="240" w:lineRule="auto"/>
        <w:jc w:val="both"/>
        <w:rPr>
          <w:rFonts w:ascii="Arial Narrow" w:hAnsi="Arial Narrow" w:cs="Arial"/>
          <w:b/>
        </w:rPr>
      </w:pPr>
      <w:r w:rsidRPr="002A2FB2">
        <w:rPr>
          <w:rFonts w:ascii="Arial Narrow" w:hAnsi="Arial Narrow" w:cs="Arial"/>
          <w:b/>
        </w:rPr>
        <w:t>Plan de travail de la mission d’évaluation</w:t>
      </w:r>
    </w:p>
    <w:p w14:paraId="4440563E" w14:textId="77777777" w:rsidR="0034354D" w:rsidRPr="002A2FB2" w:rsidRDefault="0034354D" w:rsidP="00372CFE">
      <w:pPr>
        <w:spacing w:after="0" w:line="240" w:lineRule="auto"/>
        <w:jc w:val="both"/>
        <w:rPr>
          <w:rFonts w:ascii="Arial Narrow" w:hAnsi="Arial Narrow" w:cs="Arial"/>
          <w:b/>
        </w:rPr>
      </w:pPr>
    </w:p>
    <w:tbl>
      <w:tblPr>
        <w:tblStyle w:val="Grilledutableau"/>
        <w:tblW w:w="9493" w:type="dxa"/>
        <w:tblLook w:val="04A0" w:firstRow="1" w:lastRow="0" w:firstColumn="1" w:lastColumn="0" w:noHBand="0" w:noVBand="1"/>
      </w:tblPr>
      <w:tblGrid>
        <w:gridCol w:w="988"/>
        <w:gridCol w:w="7065"/>
        <w:gridCol w:w="1440"/>
      </w:tblGrid>
      <w:tr w:rsidR="00FC4298" w:rsidRPr="006C698F" w14:paraId="22E54768" w14:textId="77777777" w:rsidTr="000F6D5A">
        <w:tc>
          <w:tcPr>
            <w:tcW w:w="988" w:type="dxa"/>
            <w:shd w:val="clear" w:color="auto" w:fill="A8D08D" w:themeFill="accent6" w:themeFillTint="99"/>
          </w:tcPr>
          <w:p w14:paraId="740411E0" w14:textId="77777777" w:rsidR="00FC4298" w:rsidRPr="00384BCA" w:rsidRDefault="00FC4298" w:rsidP="00372CFE">
            <w:pPr>
              <w:jc w:val="both"/>
              <w:rPr>
                <w:rFonts w:ascii="Arial Narrow" w:hAnsi="Arial Narrow" w:cs="Arial"/>
                <w:b/>
              </w:rPr>
            </w:pPr>
            <w:r w:rsidRPr="00384BCA">
              <w:rPr>
                <w:rFonts w:ascii="Arial Narrow" w:hAnsi="Arial Narrow"/>
                <w:b/>
                <w:color w:val="000000"/>
              </w:rPr>
              <w:t>Nombre de jours</w:t>
            </w:r>
          </w:p>
        </w:tc>
        <w:tc>
          <w:tcPr>
            <w:tcW w:w="7065" w:type="dxa"/>
            <w:shd w:val="clear" w:color="auto" w:fill="A8D08D" w:themeFill="accent6" w:themeFillTint="99"/>
          </w:tcPr>
          <w:p w14:paraId="5B2EA2DA" w14:textId="77777777" w:rsidR="00FC4298" w:rsidRPr="00384BCA" w:rsidRDefault="00FC4298" w:rsidP="00372CFE">
            <w:pPr>
              <w:jc w:val="both"/>
              <w:rPr>
                <w:rFonts w:ascii="Arial Narrow" w:hAnsi="Arial Narrow" w:cs="Arial"/>
                <w:b/>
              </w:rPr>
            </w:pPr>
            <w:r w:rsidRPr="00384BCA">
              <w:rPr>
                <w:rFonts w:ascii="Arial Narrow" w:hAnsi="Arial Narrow" w:cs="Arial"/>
                <w:b/>
              </w:rPr>
              <w:t>Activités</w:t>
            </w:r>
          </w:p>
        </w:tc>
        <w:tc>
          <w:tcPr>
            <w:tcW w:w="1440" w:type="dxa"/>
            <w:shd w:val="clear" w:color="auto" w:fill="A8D08D" w:themeFill="accent6" w:themeFillTint="99"/>
          </w:tcPr>
          <w:p w14:paraId="272A755D" w14:textId="77777777" w:rsidR="00FC4298" w:rsidRPr="00384BCA" w:rsidRDefault="00FC4298" w:rsidP="00372CFE">
            <w:pPr>
              <w:jc w:val="both"/>
              <w:rPr>
                <w:rFonts w:ascii="Arial Narrow" w:hAnsi="Arial Narrow" w:cs="Arial"/>
                <w:b/>
              </w:rPr>
            </w:pPr>
            <w:r w:rsidRPr="00384BCA">
              <w:rPr>
                <w:rFonts w:ascii="Arial Narrow" w:hAnsi="Arial Narrow" w:cs="Arial"/>
                <w:b/>
              </w:rPr>
              <w:t xml:space="preserve">Responsables </w:t>
            </w:r>
          </w:p>
        </w:tc>
      </w:tr>
      <w:tr w:rsidR="00FC4298" w:rsidRPr="006C698F" w14:paraId="65886E74" w14:textId="77777777" w:rsidTr="00C10464">
        <w:tc>
          <w:tcPr>
            <w:tcW w:w="988" w:type="dxa"/>
          </w:tcPr>
          <w:p w14:paraId="50F1135B" w14:textId="77777777" w:rsidR="00FC4298" w:rsidRDefault="00FC4298" w:rsidP="00372CFE">
            <w:pPr>
              <w:jc w:val="both"/>
              <w:rPr>
                <w:rFonts w:ascii="Arial Narrow" w:hAnsi="Arial Narrow" w:cs="Arial"/>
              </w:rPr>
            </w:pPr>
          </w:p>
        </w:tc>
        <w:tc>
          <w:tcPr>
            <w:tcW w:w="7065" w:type="dxa"/>
          </w:tcPr>
          <w:p w14:paraId="4B807B33" w14:textId="77777777" w:rsidR="00FC4298" w:rsidRPr="006C698F" w:rsidRDefault="00FC4298" w:rsidP="00372CFE">
            <w:pPr>
              <w:jc w:val="both"/>
              <w:rPr>
                <w:rFonts w:ascii="Arial Narrow" w:hAnsi="Arial Narrow" w:cs="Arial"/>
              </w:rPr>
            </w:pPr>
            <w:r>
              <w:rPr>
                <w:rFonts w:ascii="Arial Narrow" w:hAnsi="Arial Narrow" w:cs="Arial"/>
              </w:rPr>
              <w:t>Bamako</w:t>
            </w:r>
          </w:p>
        </w:tc>
        <w:tc>
          <w:tcPr>
            <w:tcW w:w="1440" w:type="dxa"/>
          </w:tcPr>
          <w:p w14:paraId="1B033802" w14:textId="77777777" w:rsidR="00FC4298" w:rsidRPr="006C698F" w:rsidRDefault="00FC4298" w:rsidP="00372CFE">
            <w:pPr>
              <w:jc w:val="both"/>
              <w:rPr>
                <w:rFonts w:ascii="Arial Narrow" w:hAnsi="Arial Narrow" w:cs="Arial"/>
              </w:rPr>
            </w:pPr>
          </w:p>
        </w:tc>
      </w:tr>
      <w:tr w:rsidR="00FC4298" w:rsidRPr="006C698F" w14:paraId="113B19D2" w14:textId="77777777" w:rsidTr="00C10464">
        <w:tc>
          <w:tcPr>
            <w:tcW w:w="988" w:type="dxa"/>
          </w:tcPr>
          <w:p w14:paraId="3E024E27" w14:textId="77777777" w:rsidR="00FC4298" w:rsidRPr="00B50DE3" w:rsidRDefault="00FC4298" w:rsidP="00372CFE">
            <w:pPr>
              <w:jc w:val="both"/>
              <w:rPr>
                <w:rFonts w:ascii="Arial Narrow" w:hAnsi="Arial Narrow"/>
                <w:color w:val="000000"/>
              </w:rPr>
            </w:pPr>
            <w:r>
              <w:rPr>
                <w:rFonts w:ascii="Arial Narrow" w:hAnsi="Arial Narrow"/>
                <w:color w:val="000000"/>
              </w:rPr>
              <w:t>1</w:t>
            </w:r>
          </w:p>
        </w:tc>
        <w:tc>
          <w:tcPr>
            <w:tcW w:w="7065" w:type="dxa"/>
          </w:tcPr>
          <w:p w14:paraId="797D0B3A" w14:textId="77777777" w:rsidR="00FC4298" w:rsidRPr="00B50DE3" w:rsidRDefault="00FC4298" w:rsidP="00372CFE">
            <w:pPr>
              <w:jc w:val="both"/>
              <w:rPr>
                <w:rFonts w:ascii="Arial Narrow" w:hAnsi="Arial Narrow" w:cs="Arial"/>
              </w:rPr>
            </w:pPr>
            <w:r w:rsidRPr="00B50DE3">
              <w:rPr>
                <w:rFonts w:ascii="Arial Narrow" w:hAnsi="Arial Narrow"/>
                <w:color w:val="000000"/>
              </w:rPr>
              <w:t>Arrivée du consultant international à Bamako</w:t>
            </w:r>
          </w:p>
        </w:tc>
        <w:tc>
          <w:tcPr>
            <w:tcW w:w="1440" w:type="dxa"/>
          </w:tcPr>
          <w:p w14:paraId="4D24A0D6" w14:textId="77777777" w:rsidR="00FC4298" w:rsidRPr="006C698F" w:rsidRDefault="001F17C4" w:rsidP="00372CFE">
            <w:pPr>
              <w:jc w:val="both"/>
              <w:rPr>
                <w:rFonts w:ascii="Arial Narrow" w:hAnsi="Arial Narrow" w:cs="Arial"/>
              </w:rPr>
            </w:pPr>
            <w:r>
              <w:rPr>
                <w:rFonts w:ascii="Arial Narrow" w:hAnsi="Arial Narrow" w:cs="Arial"/>
              </w:rPr>
              <w:t>UGP-</w:t>
            </w:r>
            <w:r w:rsidRPr="006C698F">
              <w:rPr>
                <w:rFonts w:ascii="Arial Narrow" w:hAnsi="Arial Narrow" w:cs="Arial"/>
              </w:rPr>
              <w:t>PNUD</w:t>
            </w:r>
          </w:p>
        </w:tc>
      </w:tr>
      <w:tr w:rsidR="00FC4298" w:rsidRPr="006C698F" w14:paraId="1DB2C22C" w14:textId="77777777" w:rsidTr="00C10464">
        <w:tc>
          <w:tcPr>
            <w:tcW w:w="988" w:type="dxa"/>
          </w:tcPr>
          <w:p w14:paraId="235A4C3B" w14:textId="77777777" w:rsidR="00FC4298" w:rsidRPr="006C698F" w:rsidRDefault="00FC4298" w:rsidP="00372CFE">
            <w:pPr>
              <w:jc w:val="both"/>
              <w:rPr>
                <w:rFonts w:ascii="Arial Narrow" w:hAnsi="Arial Narrow" w:cs="Arial"/>
              </w:rPr>
            </w:pPr>
            <w:r>
              <w:rPr>
                <w:rFonts w:ascii="Arial Narrow" w:hAnsi="Arial Narrow" w:cs="Arial"/>
              </w:rPr>
              <w:t>1</w:t>
            </w:r>
          </w:p>
        </w:tc>
        <w:tc>
          <w:tcPr>
            <w:tcW w:w="7065" w:type="dxa"/>
          </w:tcPr>
          <w:p w14:paraId="5A2B3D16" w14:textId="77777777" w:rsidR="00FC4298" w:rsidRPr="00CE1DBD" w:rsidRDefault="00FC4298" w:rsidP="00372CFE">
            <w:pPr>
              <w:jc w:val="both"/>
              <w:rPr>
                <w:rFonts w:ascii="Arial Narrow" w:hAnsi="Arial Narrow" w:cs="Arial"/>
              </w:rPr>
            </w:pPr>
            <w:r w:rsidRPr="00CE1DBD">
              <w:rPr>
                <w:rFonts w:ascii="Arial Narrow" w:hAnsi="Arial Narrow" w:cs="Arial"/>
              </w:rPr>
              <w:t>- Briefing avec le PNUD et les partenaires nationaux</w:t>
            </w:r>
          </w:p>
          <w:p w14:paraId="47D36409" w14:textId="77777777" w:rsidR="00FC4298" w:rsidRPr="006C698F" w:rsidRDefault="00FC4298" w:rsidP="00372CFE">
            <w:pPr>
              <w:jc w:val="both"/>
              <w:rPr>
                <w:rFonts w:ascii="Arial Narrow" w:hAnsi="Arial Narrow" w:cs="Arial"/>
              </w:rPr>
            </w:pPr>
            <w:r w:rsidRPr="00CE1DBD">
              <w:rPr>
                <w:rFonts w:ascii="Arial Narrow" w:hAnsi="Arial Narrow"/>
                <w:color w:val="000000"/>
              </w:rPr>
              <w:t>- Rencontre de travail de l’Equipe d’Evaluation (consultants internationaux et nationaux) pour définir la méthodologie de travail, la répartition des tâches, la revue du calendrier de travail</w:t>
            </w:r>
          </w:p>
        </w:tc>
        <w:tc>
          <w:tcPr>
            <w:tcW w:w="1440" w:type="dxa"/>
          </w:tcPr>
          <w:p w14:paraId="13B18E74" w14:textId="77777777" w:rsidR="00FC4298" w:rsidRPr="006C698F" w:rsidRDefault="00FC4298" w:rsidP="00372CFE">
            <w:pPr>
              <w:jc w:val="both"/>
              <w:rPr>
                <w:rFonts w:ascii="Arial Narrow" w:hAnsi="Arial Narrow" w:cs="Arial"/>
              </w:rPr>
            </w:pPr>
            <w:r>
              <w:rPr>
                <w:rFonts w:ascii="Arial Narrow" w:hAnsi="Arial Narrow" w:cs="Arial"/>
              </w:rPr>
              <w:t>UGP-</w:t>
            </w:r>
            <w:r w:rsidRPr="006C698F">
              <w:rPr>
                <w:rFonts w:ascii="Arial Narrow" w:hAnsi="Arial Narrow" w:cs="Arial"/>
              </w:rPr>
              <w:t>PNUD</w:t>
            </w:r>
          </w:p>
        </w:tc>
      </w:tr>
      <w:tr w:rsidR="00FC4298" w:rsidRPr="006C698F" w14:paraId="5E2AB9C0" w14:textId="77777777" w:rsidTr="00C10464">
        <w:tc>
          <w:tcPr>
            <w:tcW w:w="988" w:type="dxa"/>
          </w:tcPr>
          <w:p w14:paraId="6DCFD724" w14:textId="77777777" w:rsidR="00FC4298" w:rsidRDefault="00FC4298" w:rsidP="00372CFE">
            <w:pPr>
              <w:jc w:val="both"/>
              <w:rPr>
                <w:rFonts w:ascii="Arial Narrow" w:hAnsi="Arial Narrow" w:cs="Arial"/>
              </w:rPr>
            </w:pPr>
            <w:r>
              <w:rPr>
                <w:rFonts w:ascii="Arial Narrow" w:hAnsi="Arial Narrow" w:cs="Arial"/>
              </w:rPr>
              <w:t>2</w:t>
            </w:r>
          </w:p>
        </w:tc>
        <w:tc>
          <w:tcPr>
            <w:tcW w:w="7065" w:type="dxa"/>
          </w:tcPr>
          <w:p w14:paraId="597D7304" w14:textId="77777777" w:rsidR="00FC4298" w:rsidRPr="00CE1DBD" w:rsidRDefault="00FC4298" w:rsidP="00372CFE">
            <w:pPr>
              <w:jc w:val="both"/>
              <w:rPr>
                <w:rFonts w:ascii="Arial Narrow" w:hAnsi="Arial Narrow"/>
                <w:color w:val="000000"/>
              </w:rPr>
            </w:pPr>
            <w:r w:rsidRPr="00CE1DBD">
              <w:rPr>
                <w:rFonts w:ascii="Arial Narrow" w:hAnsi="Arial Narrow"/>
                <w:color w:val="000000"/>
              </w:rPr>
              <w:t xml:space="preserve">Rencontre avec : </w:t>
            </w:r>
          </w:p>
          <w:p w14:paraId="3CB252DF" w14:textId="77777777" w:rsidR="00FC4298" w:rsidRPr="00CE1DBD" w:rsidRDefault="00FC4298" w:rsidP="00372CFE">
            <w:pPr>
              <w:jc w:val="both"/>
              <w:rPr>
                <w:rFonts w:ascii="Arial Narrow" w:hAnsi="Arial Narrow"/>
                <w:color w:val="000000"/>
              </w:rPr>
            </w:pPr>
            <w:r w:rsidRPr="00CE1DBD">
              <w:rPr>
                <w:rFonts w:ascii="Arial Narrow" w:hAnsi="Arial Narrow"/>
                <w:color w:val="000000"/>
              </w:rPr>
              <w:t>- Le MAEDD</w:t>
            </w:r>
          </w:p>
          <w:p w14:paraId="2021F680" w14:textId="77777777" w:rsidR="00FC4298" w:rsidRPr="00CE1DBD" w:rsidRDefault="00FC4298" w:rsidP="00372CFE">
            <w:pPr>
              <w:jc w:val="both"/>
              <w:rPr>
                <w:rFonts w:ascii="Arial Narrow" w:hAnsi="Arial Narrow"/>
                <w:color w:val="000000"/>
              </w:rPr>
            </w:pPr>
            <w:r w:rsidRPr="00CE1DBD">
              <w:rPr>
                <w:rFonts w:ascii="Arial Narrow" w:hAnsi="Arial Narrow"/>
                <w:color w:val="000000"/>
              </w:rPr>
              <w:t>- L’AEDD</w:t>
            </w:r>
          </w:p>
          <w:p w14:paraId="51FA5CE6" w14:textId="77777777" w:rsidR="00FC4298" w:rsidRPr="00CE1DBD" w:rsidRDefault="00FC4298" w:rsidP="00372CFE">
            <w:pPr>
              <w:jc w:val="both"/>
              <w:rPr>
                <w:rFonts w:ascii="Arial Narrow" w:hAnsi="Arial Narrow"/>
                <w:color w:val="000000"/>
              </w:rPr>
            </w:pPr>
            <w:r w:rsidRPr="00CE1DBD">
              <w:rPr>
                <w:rFonts w:ascii="Arial Narrow" w:hAnsi="Arial Narrow"/>
                <w:color w:val="000000"/>
              </w:rPr>
              <w:t xml:space="preserve">- </w:t>
            </w:r>
            <w:r>
              <w:rPr>
                <w:rFonts w:ascii="Arial Narrow" w:hAnsi="Arial Narrow"/>
                <w:color w:val="000000"/>
              </w:rPr>
              <w:t>L’</w:t>
            </w:r>
            <w:r w:rsidRPr="00CE1DBD">
              <w:rPr>
                <w:rFonts w:ascii="Arial Narrow" w:hAnsi="Arial Narrow"/>
                <w:color w:val="000000"/>
              </w:rPr>
              <w:t xml:space="preserve">UGP </w:t>
            </w:r>
          </w:p>
          <w:p w14:paraId="0CCAB993" w14:textId="77777777" w:rsidR="00FC4298" w:rsidRPr="006C698F" w:rsidRDefault="00FC4298" w:rsidP="00372CFE">
            <w:pPr>
              <w:jc w:val="both"/>
              <w:rPr>
                <w:rFonts w:ascii="Arial Narrow" w:hAnsi="Arial Narrow" w:cs="Arial"/>
              </w:rPr>
            </w:pPr>
            <w:r w:rsidRPr="00CE1DBD">
              <w:rPr>
                <w:rFonts w:ascii="Arial Narrow" w:hAnsi="Arial Narrow"/>
                <w:color w:val="000000"/>
              </w:rPr>
              <w:t xml:space="preserve">- </w:t>
            </w:r>
            <w:r>
              <w:rPr>
                <w:rFonts w:ascii="Arial Narrow" w:hAnsi="Arial Narrow"/>
                <w:color w:val="000000"/>
              </w:rPr>
              <w:t xml:space="preserve">Les </w:t>
            </w:r>
            <w:r w:rsidRPr="00CE1DBD">
              <w:rPr>
                <w:rFonts w:ascii="Arial Narrow" w:hAnsi="Arial Narrow"/>
                <w:color w:val="000000"/>
              </w:rPr>
              <w:t>Autres projets</w:t>
            </w:r>
          </w:p>
        </w:tc>
        <w:tc>
          <w:tcPr>
            <w:tcW w:w="1440" w:type="dxa"/>
          </w:tcPr>
          <w:p w14:paraId="583E03F5"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01D84F3C" w14:textId="77777777" w:rsidTr="00C10464">
        <w:tc>
          <w:tcPr>
            <w:tcW w:w="988" w:type="dxa"/>
          </w:tcPr>
          <w:p w14:paraId="2824DC3C" w14:textId="77777777" w:rsidR="00FC4298" w:rsidRPr="006C698F" w:rsidRDefault="00FC4298" w:rsidP="00372CFE">
            <w:pPr>
              <w:jc w:val="both"/>
              <w:rPr>
                <w:rFonts w:ascii="Arial Narrow" w:hAnsi="Arial Narrow" w:cs="Arial"/>
              </w:rPr>
            </w:pPr>
            <w:r>
              <w:rPr>
                <w:rFonts w:ascii="Arial Narrow" w:hAnsi="Arial Narrow" w:cs="Arial"/>
              </w:rPr>
              <w:t>1</w:t>
            </w:r>
          </w:p>
        </w:tc>
        <w:tc>
          <w:tcPr>
            <w:tcW w:w="7065" w:type="dxa"/>
          </w:tcPr>
          <w:p w14:paraId="2921A956" w14:textId="77777777" w:rsidR="00FC4298" w:rsidRPr="006C698F" w:rsidRDefault="00FC4298" w:rsidP="00372CFE">
            <w:pPr>
              <w:jc w:val="both"/>
              <w:rPr>
                <w:rFonts w:ascii="Arial Narrow" w:hAnsi="Arial Narrow" w:cs="Arial"/>
              </w:rPr>
            </w:pPr>
            <w:r w:rsidRPr="006C698F">
              <w:rPr>
                <w:rFonts w:ascii="Arial Narrow" w:hAnsi="Arial Narrow" w:cs="Arial"/>
              </w:rPr>
              <w:t>Élaboration et transmission d’un rapport initial : compréhension du mandat, méthodologie à suivre, - Présentation revue et validation par le PNUD et les partenaires nationaux du rapport initial</w:t>
            </w:r>
          </w:p>
        </w:tc>
        <w:tc>
          <w:tcPr>
            <w:tcW w:w="1440" w:type="dxa"/>
          </w:tcPr>
          <w:p w14:paraId="0B6A2349"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68C1953E" w14:textId="77777777" w:rsidTr="00C10464">
        <w:tc>
          <w:tcPr>
            <w:tcW w:w="988" w:type="dxa"/>
          </w:tcPr>
          <w:p w14:paraId="62646E9C" w14:textId="77777777" w:rsidR="00FC4298" w:rsidRPr="006C698F" w:rsidRDefault="00FC4298" w:rsidP="00372CFE">
            <w:pPr>
              <w:jc w:val="both"/>
              <w:rPr>
                <w:rFonts w:ascii="Arial Narrow" w:hAnsi="Arial Narrow" w:cs="Arial"/>
              </w:rPr>
            </w:pPr>
            <w:r>
              <w:rPr>
                <w:rFonts w:ascii="Arial Narrow" w:hAnsi="Arial Narrow" w:cs="Arial"/>
              </w:rPr>
              <w:t>3</w:t>
            </w:r>
          </w:p>
        </w:tc>
        <w:tc>
          <w:tcPr>
            <w:tcW w:w="7065" w:type="dxa"/>
          </w:tcPr>
          <w:p w14:paraId="41F45142" w14:textId="77777777" w:rsidR="00FC4298" w:rsidRPr="006C698F" w:rsidRDefault="00FC4298" w:rsidP="00372CFE">
            <w:pPr>
              <w:jc w:val="both"/>
              <w:rPr>
                <w:rFonts w:ascii="Arial Narrow" w:hAnsi="Arial Narrow" w:cs="Arial"/>
              </w:rPr>
            </w:pPr>
            <w:r w:rsidRPr="00CE1DBD">
              <w:rPr>
                <w:rFonts w:ascii="Arial Narrow" w:hAnsi="Arial Narrow"/>
                <w:color w:val="000000"/>
              </w:rPr>
              <w:t>Séance de travail avec l’Equipe du projet, exploitation des documents</w:t>
            </w:r>
            <w:r w:rsidR="00863512">
              <w:rPr>
                <w:rFonts w:ascii="Arial Narrow" w:hAnsi="Arial Narrow"/>
                <w:color w:val="000000"/>
              </w:rPr>
              <w:t xml:space="preserve"> </w:t>
            </w:r>
            <w:r w:rsidRPr="006C698F">
              <w:rPr>
                <w:rFonts w:ascii="Arial Narrow" w:hAnsi="Arial Narrow" w:cs="Arial"/>
              </w:rPr>
              <w:t xml:space="preserve">Recherche documentaire, Analyse et exploitation de la documentation, Premiers résultats de l’étude,  Collecte et analyse des informations complémentaires </w:t>
            </w:r>
          </w:p>
        </w:tc>
        <w:tc>
          <w:tcPr>
            <w:tcW w:w="1440" w:type="dxa"/>
          </w:tcPr>
          <w:p w14:paraId="54DE21C0" w14:textId="77777777" w:rsidR="00FC4298" w:rsidRPr="006C698F" w:rsidRDefault="00FC4298" w:rsidP="00372CFE">
            <w:pPr>
              <w:jc w:val="both"/>
              <w:rPr>
                <w:rFonts w:ascii="Arial Narrow" w:hAnsi="Arial Narrow" w:cs="Arial"/>
              </w:rPr>
            </w:pPr>
            <w:r>
              <w:rPr>
                <w:rFonts w:ascii="Arial Narrow" w:hAnsi="Arial Narrow" w:cs="Arial"/>
              </w:rPr>
              <w:t xml:space="preserve">UGP- </w:t>
            </w:r>
            <w:r w:rsidRPr="006C698F">
              <w:rPr>
                <w:rFonts w:ascii="Arial Narrow" w:hAnsi="Arial Narrow" w:cs="Arial"/>
              </w:rPr>
              <w:t>Consultant</w:t>
            </w:r>
            <w:r>
              <w:rPr>
                <w:rFonts w:ascii="Arial Narrow" w:hAnsi="Arial Narrow" w:cs="Arial"/>
              </w:rPr>
              <w:t>s</w:t>
            </w:r>
          </w:p>
        </w:tc>
      </w:tr>
      <w:tr w:rsidR="00FC4298" w:rsidRPr="006C698F" w14:paraId="093374D1" w14:textId="77777777" w:rsidTr="00C10464">
        <w:tc>
          <w:tcPr>
            <w:tcW w:w="988" w:type="dxa"/>
          </w:tcPr>
          <w:p w14:paraId="65876B33" w14:textId="77777777" w:rsidR="00FC4298" w:rsidRPr="006C698F" w:rsidRDefault="00FC4298" w:rsidP="00372CFE">
            <w:pPr>
              <w:jc w:val="both"/>
              <w:rPr>
                <w:rFonts w:ascii="Arial Narrow" w:hAnsi="Arial Narrow" w:cs="Arial"/>
              </w:rPr>
            </w:pPr>
            <w:r>
              <w:rPr>
                <w:rFonts w:ascii="Arial Narrow" w:hAnsi="Arial Narrow" w:cs="Arial"/>
              </w:rPr>
              <w:t>1</w:t>
            </w:r>
          </w:p>
        </w:tc>
        <w:tc>
          <w:tcPr>
            <w:tcW w:w="7065" w:type="dxa"/>
          </w:tcPr>
          <w:p w14:paraId="17287126" w14:textId="77777777" w:rsidR="00FC4298" w:rsidRPr="006C698F" w:rsidRDefault="00FC4298" w:rsidP="00372CFE">
            <w:pPr>
              <w:jc w:val="both"/>
              <w:rPr>
                <w:rFonts w:ascii="Arial Narrow" w:hAnsi="Arial Narrow" w:cs="Arial"/>
              </w:rPr>
            </w:pPr>
            <w:r w:rsidRPr="006C698F">
              <w:rPr>
                <w:rFonts w:ascii="Arial Narrow" w:hAnsi="Arial Narrow" w:cs="Arial"/>
              </w:rPr>
              <w:t>Présentation des résultats de l’évaluation, animation de la rencontre et rapport avec les recommandations et commentaires à considérer pour l’évaluation</w:t>
            </w:r>
          </w:p>
        </w:tc>
        <w:tc>
          <w:tcPr>
            <w:tcW w:w="1440" w:type="dxa"/>
          </w:tcPr>
          <w:p w14:paraId="05898EAF"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11DCAF34" w14:textId="77777777" w:rsidTr="00C10464">
        <w:tc>
          <w:tcPr>
            <w:tcW w:w="988" w:type="dxa"/>
          </w:tcPr>
          <w:p w14:paraId="161533F8" w14:textId="77777777" w:rsidR="00FC4298" w:rsidRPr="006C698F" w:rsidRDefault="00FC4298" w:rsidP="00372CFE">
            <w:pPr>
              <w:jc w:val="both"/>
              <w:rPr>
                <w:rFonts w:ascii="Arial Narrow" w:hAnsi="Arial Narrow" w:cs="Arial"/>
              </w:rPr>
            </w:pPr>
            <w:r>
              <w:rPr>
                <w:rFonts w:ascii="Arial Narrow" w:hAnsi="Arial Narrow" w:cs="Arial"/>
              </w:rPr>
              <w:t>1</w:t>
            </w:r>
          </w:p>
        </w:tc>
        <w:tc>
          <w:tcPr>
            <w:tcW w:w="7065" w:type="dxa"/>
          </w:tcPr>
          <w:p w14:paraId="467773DB" w14:textId="77777777" w:rsidR="00FC4298" w:rsidRPr="006C698F" w:rsidRDefault="00FC4298" w:rsidP="00372CFE">
            <w:pPr>
              <w:jc w:val="both"/>
              <w:rPr>
                <w:rFonts w:ascii="Arial Narrow" w:hAnsi="Arial Narrow" w:cs="Arial"/>
              </w:rPr>
            </w:pPr>
            <w:r w:rsidRPr="006C698F">
              <w:rPr>
                <w:rFonts w:ascii="Arial Narrow" w:hAnsi="Arial Narrow" w:cs="Arial"/>
              </w:rPr>
              <w:t>Finalisation du rapport en tenant compte des résultats de la réunion technique et des commentaires reçus : Premier draft du rapport final</w:t>
            </w:r>
          </w:p>
        </w:tc>
        <w:tc>
          <w:tcPr>
            <w:tcW w:w="1440" w:type="dxa"/>
          </w:tcPr>
          <w:p w14:paraId="6FA46C53"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3EE1EA37" w14:textId="77777777" w:rsidTr="00C10464">
        <w:tc>
          <w:tcPr>
            <w:tcW w:w="988" w:type="dxa"/>
          </w:tcPr>
          <w:p w14:paraId="5A3A2BE4" w14:textId="77777777" w:rsidR="00FC4298" w:rsidRPr="006C698F" w:rsidRDefault="00FC4298" w:rsidP="00372CFE">
            <w:pPr>
              <w:jc w:val="both"/>
              <w:rPr>
                <w:rFonts w:ascii="Arial Narrow" w:hAnsi="Arial Narrow" w:cs="Arial"/>
              </w:rPr>
            </w:pPr>
          </w:p>
        </w:tc>
        <w:tc>
          <w:tcPr>
            <w:tcW w:w="7065" w:type="dxa"/>
          </w:tcPr>
          <w:p w14:paraId="04B2A70B" w14:textId="77777777" w:rsidR="00FC4298" w:rsidRPr="00587BA2" w:rsidRDefault="00FC4298" w:rsidP="00372CFE">
            <w:pPr>
              <w:jc w:val="both"/>
              <w:rPr>
                <w:rFonts w:ascii="Arial Narrow" w:hAnsi="Arial Narrow" w:cs="Arial"/>
              </w:rPr>
            </w:pPr>
            <w:r w:rsidRPr="00587BA2">
              <w:rPr>
                <w:rFonts w:ascii="Arial Narrow" w:hAnsi="Arial Narrow"/>
                <w:b/>
              </w:rPr>
              <w:t>Dans la Zone d’Intervention du Projet</w:t>
            </w:r>
          </w:p>
        </w:tc>
        <w:tc>
          <w:tcPr>
            <w:tcW w:w="1440" w:type="dxa"/>
          </w:tcPr>
          <w:p w14:paraId="54BF02F9" w14:textId="77777777" w:rsidR="00FC4298" w:rsidRPr="006C698F" w:rsidRDefault="00FC4298" w:rsidP="00372CFE">
            <w:pPr>
              <w:jc w:val="both"/>
              <w:rPr>
                <w:rFonts w:ascii="Arial Narrow" w:hAnsi="Arial Narrow" w:cs="Arial"/>
              </w:rPr>
            </w:pPr>
          </w:p>
        </w:tc>
      </w:tr>
      <w:tr w:rsidR="00FC4298" w:rsidRPr="006C698F" w14:paraId="34BCBAE5" w14:textId="77777777" w:rsidTr="00C10464">
        <w:tc>
          <w:tcPr>
            <w:tcW w:w="988" w:type="dxa"/>
          </w:tcPr>
          <w:p w14:paraId="7BE31F10" w14:textId="77777777" w:rsidR="00FC4298" w:rsidRPr="006C698F" w:rsidRDefault="00FC4298" w:rsidP="00372CFE">
            <w:pPr>
              <w:jc w:val="both"/>
              <w:rPr>
                <w:rFonts w:ascii="Arial Narrow" w:hAnsi="Arial Narrow" w:cs="Arial"/>
              </w:rPr>
            </w:pPr>
            <w:r>
              <w:rPr>
                <w:rFonts w:ascii="Arial Narrow" w:hAnsi="Arial Narrow" w:cs="Arial"/>
              </w:rPr>
              <w:t>3</w:t>
            </w:r>
          </w:p>
        </w:tc>
        <w:tc>
          <w:tcPr>
            <w:tcW w:w="7065" w:type="dxa"/>
          </w:tcPr>
          <w:p w14:paraId="532B95E8" w14:textId="77777777" w:rsidR="00FC4298" w:rsidRPr="006C698F" w:rsidRDefault="00FC4298" w:rsidP="00372CFE">
            <w:pPr>
              <w:jc w:val="both"/>
              <w:rPr>
                <w:rFonts w:ascii="Arial Narrow" w:hAnsi="Arial Narrow" w:cs="Arial"/>
              </w:rPr>
            </w:pPr>
            <w:r>
              <w:rPr>
                <w:rFonts w:ascii="Arial Narrow" w:hAnsi="Arial Narrow" w:cs="Arial"/>
              </w:rPr>
              <w:t>Voyage</w:t>
            </w:r>
          </w:p>
        </w:tc>
        <w:tc>
          <w:tcPr>
            <w:tcW w:w="1440" w:type="dxa"/>
          </w:tcPr>
          <w:p w14:paraId="4A22D11A" w14:textId="77777777" w:rsidR="00FC4298" w:rsidRPr="006C698F" w:rsidRDefault="00FC4298" w:rsidP="00372CFE">
            <w:pPr>
              <w:jc w:val="both"/>
              <w:rPr>
                <w:rFonts w:ascii="Arial Narrow" w:hAnsi="Arial Narrow" w:cs="Arial"/>
              </w:rPr>
            </w:pPr>
          </w:p>
        </w:tc>
      </w:tr>
      <w:tr w:rsidR="00FC4298" w:rsidRPr="006C698F" w14:paraId="29D26241" w14:textId="77777777" w:rsidTr="00C10464">
        <w:tc>
          <w:tcPr>
            <w:tcW w:w="988" w:type="dxa"/>
          </w:tcPr>
          <w:p w14:paraId="475AC4F9" w14:textId="77777777" w:rsidR="00FC4298" w:rsidRPr="006C698F" w:rsidRDefault="00FC4298" w:rsidP="00372CFE">
            <w:pPr>
              <w:jc w:val="both"/>
              <w:rPr>
                <w:rFonts w:ascii="Arial Narrow" w:hAnsi="Arial Narrow" w:cs="Arial"/>
              </w:rPr>
            </w:pPr>
            <w:r>
              <w:rPr>
                <w:rFonts w:ascii="Arial Narrow" w:hAnsi="Arial Narrow" w:cs="Arial"/>
              </w:rPr>
              <w:t>3</w:t>
            </w:r>
          </w:p>
        </w:tc>
        <w:tc>
          <w:tcPr>
            <w:tcW w:w="7065" w:type="dxa"/>
          </w:tcPr>
          <w:p w14:paraId="00435FE0" w14:textId="77777777" w:rsidR="00FC4298" w:rsidRPr="00D86861" w:rsidRDefault="00FC4298" w:rsidP="00372CFE">
            <w:pPr>
              <w:jc w:val="both"/>
              <w:rPr>
                <w:rFonts w:ascii="Arial Narrow" w:hAnsi="Arial Narrow"/>
                <w:color w:val="000000"/>
              </w:rPr>
            </w:pPr>
            <w:r w:rsidRPr="00D86861">
              <w:rPr>
                <w:rFonts w:ascii="Arial Narrow" w:hAnsi="Arial Narrow"/>
                <w:color w:val="000000"/>
              </w:rPr>
              <w:t>Rencontre avec l’Administration, les services techniques déconcentrés et les autres projets et ONG intervenant dans les régions</w:t>
            </w:r>
          </w:p>
        </w:tc>
        <w:tc>
          <w:tcPr>
            <w:tcW w:w="1440" w:type="dxa"/>
          </w:tcPr>
          <w:p w14:paraId="33C1B891"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0E70E7D8" w14:textId="77777777" w:rsidTr="00C10464">
        <w:tc>
          <w:tcPr>
            <w:tcW w:w="988" w:type="dxa"/>
          </w:tcPr>
          <w:p w14:paraId="071015BC" w14:textId="77777777" w:rsidR="00FC4298" w:rsidRPr="006C698F" w:rsidRDefault="00FC4298" w:rsidP="00372CFE">
            <w:pPr>
              <w:jc w:val="both"/>
              <w:rPr>
                <w:rFonts w:ascii="Arial Narrow" w:hAnsi="Arial Narrow" w:cs="Arial"/>
              </w:rPr>
            </w:pPr>
            <w:r>
              <w:rPr>
                <w:rFonts w:ascii="Arial Narrow" w:hAnsi="Arial Narrow" w:cs="Arial"/>
              </w:rPr>
              <w:t>12</w:t>
            </w:r>
          </w:p>
        </w:tc>
        <w:tc>
          <w:tcPr>
            <w:tcW w:w="7065" w:type="dxa"/>
          </w:tcPr>
          <w:p w14:paraId="0F1E70AB" w14:textId="77777777" w:rsidR="00FC4298" w:rsidRPr="00D86861" w:rsidRDefault="00FC4298" w:rsidP="00372CFE">
            <w:pPr>
              <w:jc w:val="both"/>
              <w:rPr>
                <w:rFonts w:ascii="Arial Narrow" w:hAnsi="Arial Narrow"/>
                <w:color w:val="000000"/>
              </w:rPr>
            </w:pPr>
            <w:r w:rsidRPr="00D86861">
              <w:rPr>
                <w:rFonts w:ascii="Arial Narrow" w:hAnsi="Arial Narrow"/>
                <w:color w:val="000000"/>
              </w:rPr>
              <w:t>Rencontre de travail sur le terrain avec les groupes concernés par les actions du projet (conseils municipaux, groupements féminins etc.) et les services techniques au niveau terrain, les entreprises de réalisation, visite des réalisations du projet</w:t>
            </w:r>
          </w:p>
        </w:tc>
        <w:tc>
          <w:tcPr>
            <w:tcW w:w="1440" w:type="dxa"/>
          </w:tcPr>
          <w:p w14:paraId="1DD4F969"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3EDF1A60" w14:textId="77777777" w:rsidTr="00C10464">
        <w:tc>
          <w:tcPr>
            <w:tcW w:w="988" w:type="dxa"/>
          </w:tcPr>
          <w:p w14:paraId="1C7B13E0" w14:textId="77777777" w:rsidR="00FC4298" w:rsidRPr="006C698F" w:rsidRDefault="00FC4298" w:rsidP="00372CFE">
            <w:pPr>
              <w:jc w:val="both"/>
              <w:rPr>
                <w:rFonts w:ascii="Arial Narrow" w:hAnsi="Arial Narrow" w:cs="Arial"/>
              </w:rPr>
            </w:pPr>
            <w:r>
              <w:rPr>
                <w:rFonts w:ascii="Arial Narrow" w:hAnsi="Arial Narrow" w:cs="Arial"/>
              </w:rPr>
              <w:t>1</w:t>
            </w:r>
          </w:p>
        </w:tc>
        <w:tc>
          <w:tcPr>
            <w:tcW w:w="7065" w:type="dxa"/>
          </w:tcPr>
          <w:p w14:paraId="38B63A03" w14:textId="77777777" w:rsidR="00FC4298" w:rsidRPr="00D86861" w:rsidRDefault="00FC4298" w:rsidP="00372CFE">
            <w:pPr>
              <w:jc w:val="both"/>
              <w:rPr>
                <w:rFonts w:ascii="Arial Narrow" w:hAnsi="Arial Narrow"/>
                <w:color w:val="000000"/>
              </w:rPr>
            </w:pPr>
            <w:r w:rsidRPr="00D86861">
              <w:rPr>
                <w:rFonts w:ascii="Arial Narrow" w:hAnsi="Arial Narrow"/>
                <w:color w:val="000000"/>
              </w:rPr>
              <w:t xml:space="preserve">Compilations des informations recueillies et lecture complémentaire de documents </w:t>
            </w:r>
          </w:p>
        </w:tc>
        <w:tc>
          <w:tcPr>
            <w:tcW w:w="1440" w:type="dxa"/>
          </w:tcPr>
          <w:p w14:paraId="41DC636D"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17D24DCE" w14:textId="77777777" w:rsidTr="00C10464">
        <w:tc>
          <w:tcPr>
            <w:tcW w:w="988" w:type="dxa"/>
          </w:tcPr>
          <w:p w14:paraId="10039D2F" w14:textId="77777777" w:rsidR="00FC4298" w:rsidRPr="006C698F" w:rsidRDefault="00FC4298" w:rsidP="00372CFE">
            <w:pPr>
              <w:jc w:val="both"/>
              <w:rPr>
                <w:rFonts w:ascii="Arial Narrow" w:hAnsi="Arial Narrow" w:cs="Arial"/>
              </w:rPr>
            </w:pPr>
            <w:r>
              <w:rPr>
                <w:rFonts w:ascii="Arial Narrow" w:hAnsi="Arial Narrow" w:cs="Arial"/>
              </w:rPr>
              <w:t>3</w:t>
            </w:r>
          </w:p>
        </w:tc>
        <w:tc>
          <w:tcPr>
            <w:tcW w:w="7065" w:type="dxa"/>
          </w:tcPr>
          <w:p w14:paraId="75B1D269" w14:textId="77777777" w:rsidR="00FC4298" w:rsidRPr="00587BA2" w:rsidRDefault="00FC4298" w:rsidP="00372CFE">
            <w:pPr>
              <w:jc w:val="both"/>
              <w:rPr>
                <w:rFonts w:ascii="Arial Narrow" w:hAnsi="Arial Narrow" w:cs="Arial"/>
              </w:rPr>
            </w:pPr>
            <w:r w:rsidRPr="00587BA2">
              <w:rPr>
                <w:rFonts w:ascii="Arial Narrow" w:hAnsi="Arial Narrow"/>
                <w:color w:val="000000"/>
              </w:rPr>
              <w:t>Voyage</w:t>
            </w:r>
          </w:p>
        </w:tc>
        <w:tc>
          <w:tcPr>
            <w:tcW w:w="1440" w:type="dxa"/>
          </w:tcPr>
          <w:p w14:paraId="41E20B24" w14:textId="77777777" w:rsidR="00FC4298" w:rsidRPr="006C698F" w:rsidRDefault="00FC4298" w:rsidP="00372CFE">
            <w:pPr>
              <w:jc w:val="both"/>
              <w:rPr>
                <w:rFonts w:ascii="Arial Narrow" w:hAnsi="Arial Narrow" w:cs="Arial"/>
              </w:rPr>
            </w:pPr>
          </w:p>
        </w:tc>
      </w:tr>
      <w:tr w:rsidR="00FC4298" w:rsidRPr="006C698F" w14:paraId="61F7A2A6" w14:textId="77777777" w:rsidTr="00C10464">
        <w:tc>
          <w:tcPr>
            <w:tcW w:w="988" w:type="dxa"/>
          </w:tcPr>
          <w:p w14:paraId="79FF969F" w14:textId="77777777" w:rsidR="00FC4298" w:rsidRPr="006C698F" w:rsidRDefault="00FC4298" w:rsidP="00372CFE">
            <w:pPr>
              <w:jc w:val="both"/>
              <w:rPr>
                <w:rFonts w:ascii="Arial Narrow" w:hAnsi="Arial Narrow" w:cs="Arial"/>
              </w:rPr>
            </w:pPr>
          </w:p>
        </w:tc>
        <w:tc>
          <w:tcPr>
            <w:tcW w:w="7065" w:type="dxa"/>
          </w:tcPr>
          <w:p w14:paraId="5D425A34" w14:textId="77777777" w:rsidR="00FC4298" w:rsidRPr="00587BA2" w:rsidRDefault="00FC4298" w:rsidP="00372CFE">
            <w:pPr>
              <w:jc w:val="both"/>
              <w:rPr>
                <w:rFonts w:ascii="Arial Narrow" w:hAnsi="Arial Narrow" w:cs="Arial"/>
              </w:rPr>
            </w:pPr>
            <w:r w:rsidRPr="00587BA2">
              <w:rPr>
                <w:rFonts w:ascii="Arial Narrow" w:hAnsi="Arial Narrow"/>
                <w:b/>
                <w:color w:val="000000"/>
              </w:rPr>
              <w:t>Retour sur  Bamako</w:t>
            </w:r>
          </w:p>
        </w:tc>
        <w:tc>
          <w:tcPr>
            <w:tcW w:w="1440" w:type="dxa"/>
          </w:tcPr>
          <w:p w14:paraId="558B7440" w14:textId="77777777" w:rsidR="00FC4298" w:rsidRPr="006C698F" w:rsidRDefault="00FC4298" w:rsidP="00372CFE">
            <w:pPr>
              <w:jc w:val="both"/>
              <w:rPr>
                <w:rFonts w:ascii="Arial Narrow" w:hAnsi="Arial Narrow" w:cs="Arial"/>
              </w:rPr>
            </w:pPr>
          </w:p>
        </w:tc>
      </w:tr>
      <w:tr w:rsidR="00FC4298" w:rsidRPr="006C698F" w14:paraId="3E8F4D01" w14:textId="77777777" w:rsidTr="00C10464">
        <w:tc>
          <w:tcPr>
            <w:tcW w:w="988" w:type="dxa"/>
          </w:tcPr>
          <w:p w14:paraId="7427AD9E" w14:textId="77777777" w:rsidR="00FC4298" w:rsidRPr="006C698F" w:rsidRDefault="00FC4298" w:rsidP="00372CFE">
            <w:pPr>
              <w:jc w:val="both"/>
              <w:rPr>
                <w:rFonts w:ascii="Arial Narrow" w:hAnsi="Arial Narrow" w:cs="Arial"/>
              </w:rPr>
            </w:pPr>
            <w:r>
              <w:rPr>
                <w:rFonts w:ascii="Arial Narrow" w:hAnsi="Arial Narrow" w:cs="Arial"/>
              </w:rPr>
              <w:t>1</w:t>
            </w:r>
          </w:p>
        </w:tc>
        <w:tc>
          <w:tcPr>
            <w:tcW w:w="7065" w:type="dxa"/>
          </w:tcPr>
          <w:p w14:paraId="313C7525" w14:textId="77777777" w:rsidR="00FC4298" w:rsidRPr="006C698F" w:rsidRDefault="00FC4298" w:rsidP="00372CFE">
            <w:pPr>
              <w:jc w:val="both"/>
              <w:rPr>
                <w:rFonts w:ascii="Arial Narrow" w:hAnsi="Arial Narrow" w:cs="Arial"/>
              </w:rPr>
            </w:pPr>
            <w:r w:rsidRPr="006C698F">
              <w:rPr>
                <w:rFonts w:ascii="Arial Narrow" w:hAnsi="Arial Narrow" w:cs="Arial"/>
              </w:rPr>
              <w:t>Débriefing avec le PNUD et les partenaires nationaux</w:t>
            </w:r>
          </w:p>
        </w:tc>
        <w:tc>
          <w:tcPr>
            <w:tcW w:w="1440" w:type="dxa"/>
          </w:tcPr>
          <w:p w14:paraId="7766D1E6"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3A978A01" w14:textId="77777777" w:rsidTr="00C10464">
        <w:tc>
          <w:tcPr>
            <w:tcW w:w="988" w:type="dxa"/>
          </w:tcPr>
          <w:p w14:paraId="1A8A014C" w14:textId="77777777" w:rsidR="00FC4298" w:rsidRPr="006C698F" w:rsidRDefault="00FC4298" w:rsidP="00372CFE">
            <w:pPr>
              <w:jc w:val="both"/>
              <w:rPr>
                <w:rFonts w:ascii="Arial Narrow" w:hAnsi="Arial Narrow" w:cs="Arial"/>
              </w:rPr>
            </w:pPr>
            <w:r>
              <w:rPr>
                <w:rFonts w:ascii="Arial Narrow" w:hAnsi="Arial Narrow" w:cs="Arial"/>
              </w:rPr>
              <w:lastRenderedPageBreak/>
              <w:t>1</w:t>
            </w:r>
          </w:p>
        </w:tc>
        <w:tc>
          <w:tcPr>
            <w:tcW w:w="7065" w:type="dxa"/>
          </w:tcPr>
          <w:p w14:paraId="3B608399" w14:textId="77777777" w:rsidR="00FC4298" w:rsidRPr="00A31209" w:rsidRDefault="00FC4298" w:rsidP="00372CFE">
            <w:pPr>
              <w:pStyle w:val="Corpsdetexte"/>
              <w:jc w:val="both"/>
              <w:rPr>
                <w:rFonts w:ascii="Arial Narrow" w:hAnsi="Arial Narrow"/>
                <w:sz w:val="22"/>
                <w:szCs w:val="22"/>
              </w:rPr>
            </w:pPr>
            <w:r w:rsidRPr="00A31209">
              <w:rPr>
                <w:rFonts w:ascii="Arial Narrow" w:hAnsi="Arial Narrow"/>
                <w:sz w:val="22"/>
                <w:szCs w:val="22"/>
              </w:rPr>
              <w:t>Atelier au niveau national avec toutes les parties prenantes afin de présenter et valider les enseignements et recommandations provisoires du sommaire exécutif (aide-mémoire et une présentation PowerPoint).</w:t>
            </w:r>
          </w:p>
          <w:p w14:paraId="00A546E6" w14:textId="77777777" w:rsidR="00FC4298" w:rsidRPr="006C698F" w:rsidRDefault="00FC4298" w:rsidP="00372CFE">
            <w:pPr>
              <w:jc w:val="both"/>
              <w:rPr>
                <w:rFonts w:ascii="Arial Narrow" w:hAnsi="Arial Narrow" w:cs="Arial"/>
              </w:rPr>
            </w:pPr>
          </w:p>
        </w:tc>
        <w:tc>
          <w:tcPr>
            <w:tcW w:w="1440" w:type="dxa"/>
          </w:tcPr>
          <w:p w14:paraId="5F9D8F83"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37F53F51" w14:textId="77777777" w:rsidTr="00C10464">
        <w:tc>
          <w:tcPr>
            <w:tcW w:w="988" w:type="dxa"/>
          </w:tcPr>
          <w:p w14:paraId="62961F81" w14:textId="77777777" w:rsidR="00FC4298" w:rsidRPr="006C698F" w:rsidRDefault="00FC4298" w:rsidP="00372CFE">
            <w:pPr>
              <w:jc w:val="both"/>
              <w:rPr>
                <w:rFonts w:ascii="Arial Narrow" w:hAnsi="Arial Narrow" w:cs="Arial"/>
              </w:rPr>
            </w:pPr>
          </w:p>
        </w:tc>
        <w:tc>
          <w:tcPr>
            <w:tcW w:w="7065" w:type="dxa"/>
          </w:tcPr>
          <w:p w14:paraId="34437B38" w14:textId="77777777" w:rsidR="00FC4298" w:rsidRPr="00587BA2" w:rsidRDefault="00FC4298" w:rsidP="00372CFE">
            <w:pPr>
              <w:pStyle w:val="Corpsdetexte"/>
              <w:jc w:val="both"/>
              <w:rPr>
                <w:rFonts w:ascii="Arial Narrow" w:hAnsi="Arial Narrow"/>
                <w:b/>
                <w:sz w:val="22"/>
                <w:szCs w:val="22"/>
              </w:rPr>
            </w:pPr>
            <w:r w:rsidRPr="00587BA2">
              <w:rPr>
                <w:rFonts w:ascii="Arial Narrow" w:hAnsi="Arial Narrow"/>
                <w:b/>
                <w:color w:val="000000"/>
              </w:rPr>
              <w:t>Départ de la mission</w:t>
            </w:r>
          </w:p>
        </w:tc>
        <w:tc>
          <w:tcPr>
            <w:tcW w:w="1440" w:type="dxa"/>
          </w:tcPr>
          <w:p w14:paraId="1BDAE7A4" w14:textId="77777777" w:rsidR="00FC4298" w:rsidRPr="006C698F" w:rsidRDefault="00FC4298" w:rsidP="00372CFE">
            <w:pPr>
              <w:jc w:val="both"/>
              <w:rPr>
                <w:rFonts w:ascii="Arial Narrow" w:hAnsi="Arial Narrow" w:cs="Arial"/>
              </w:rPr>
            </w:pPr>
          </w:p>
        </w:tc>
      </w:tr>
      <w:tr w:rsidR="00FC4298" w:rsidRPr="006C698F" w14:paraId="249AB671" w14:textId="77777777" w:rsidTr="00C10464">
        <w:tc>
          <w:tcPr>
            <w:tcW w:w="988" w:type="dxa"/>
          </w:tcPr>
          <w:p w14:paraId="568ADDDE" w14:textId="77777777" w:rsidR="00FC4298" w:rsidRPr="00AD79C0" w:rsidRDefault="00FC4298" w:rsidP="00372CFE">
            <w:pPr>
              <w:jc w:val="both"/>
              <w:rPr>
                <w:rFonts w:ascii="Calibri" w:hAnsi="Calibri"/>
                <w:color w:val="000000"/>
              </w:rPr>
            </w:pPr>
          </w:p>
        </w:tc>
        <w:tc>
          <w:tcPr>
            <w:tcW w:w="7065" w:type="dxa"/>
          </w:tcPr>
          <w:p w14:paraId="286E6684" w14:textId="77777777" w:rsidR="00FC4298" w:rsidRPr="00587BA2" w:rsidRDefault="00FC4298" w:rsidP="00372CFE">
            <w:pPr>
              <w:jc w:val="both"/>
              <w:rPr>
                <w:rFonts w:ascii="Arial Narrow" w:hAnsi="Arial Narrow"/>
                <w:color w:val="000000"/>
              </w:rPr>
            </w:pPr>
            <w:r w:rsidRPr="00AD79C0">
              <w:rPr>
                <w:rFonts w:ascii="Calibri" w:hAnsi="Calibri"/>
                <w:b/>
                <w:color w:val="000000"/>
              </w:rPr>
              <w:t>Post-Mission</w:t>
            </w:r>
          </w:p>
        </w:tc>
        <w:tc>
          <w:tcPr>
            <w:tcW w:w="1440" w:type="dxa"/>
          </w:tcPr>
          <w:p w14:paraId="2E5F99C4" w14:textId="77777777" w:rsidR="00FC4298" w:rsidRPr="006C698F" w:rsidRDefault="00FC4298" w:rsidP="00372CFE">
            <w:pPr>
              <w:jc w:val="both"/>
              <w:rPr>
                <w:rFonts w:ascii="Arial Narrow" w:hAnsi="Arial Narrow" w:cs="Arial"/>
              </w:rPr>
            </w:pPr>
          </w:p>
        </w:tc>
      </w:tr>
      <w:tr w:rsidR="00FC4298" w:rsidRPr="006C698F" w14:paraId="7293F171" w14:textId="77777777" w:rsidTr="00C10464">
        <w:tc>
          <w:tcPr>
            <w:tcW w:w="988" w:type="dxa"/>
          </w:tcPr>
          <w:p w14:paraId="5E55D667" w14:textId="77777777" w:rsidR="00FC4298" w:rsidRPr="00587BA2" w:rsidRDefault="00FC4298" w:rsidP="00372CFE">
            <w:pPr>
              <w:jc w:val="both"/>
              <w:rPr>
                <w:rFonts w:ascii="Arial Narrow" w:hAnsi="Arial Narrow"/>
                <w:color w:val="000000"/>
              </w:rPr>
            </w:pPr>
            <w:r w:rsidRPr="00587BA2">
              <w:rPr>
                <w:rFonts w:ascii="Arial Narrow" w:hAnsi="Arial Narrow"/>
                <w:color w:val="000000"/>
              </w:rPr>
              <w:t>10</w:t>
            </w:r>
          </w:p>
        </w:tc>
        <w:tc>
          <w:tcPr>
            <w:tcW w:w="7065" w:type="dxa"/>
          </w:tcPr>
          <w:p w14:paraId="1E0F26F4" w14:textId="77777777" w:rsidR="00FC4298" w:rsidRPr="00587BA2" w:rsidRDefault="00FC4298" w:rsidP="00372CFE">
            <w:pPr>
              <w:jc w:val="both"/>
              <w:rPr>
                <w:rFonts w:ascii="Arial Narrow" w:hAnsi="Arial Narrow"/>
                <w:color w:val="000000"/>
              </w:rPr>
            </w:pPr>
            <w:r w:rsidRPr="00587BA2">
              <w:rPr>
                <w:rFonts w:ascii="Arial Narrow" w:hAnsi="Arial Narrow"/>
                <w:color w:val="000000"/>
              </w:rPr>
              <w:t>Préparation du Rapport provisoire et finalisation du rapport</w:t>
            </w:r>
          </w:p>
        </w:tc>
        <w:tc>
          <w:tcPr>
            <w:tcW w:w="1440" w:type="dxa"/>
          </w:tcPr>
          <w:p w14:paraId="465629F2"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7C0A48EA" w14:textId="77777777" w:rsidTr="00C10464">
        <w:tc>
          <w:tcPr>
            <w:tcW w:w="988" w:type="dxa"/>
          </w:tcPr>
          <w:p w14:paraId="30A275A9" w14:textId="77777777" w:rsidR="00FC4298" w:rsidRPr="00587BA2" w:rsidRDefault="00FC4298" w:rsidP="00372CFE">
            <w:pPr>
              <w:jc w:val="both"/>
              <w:rPr>
                <w:rFonts w:ascii="Arial Narrow" w:hAnsi="Arial Narrow"/>
                <w:color w:val="000000"/>
              </w:rPr>
            </w:pPr>
            <w:r w:rsidRPr="00587BA2">
              <w:rPr>
                <w:rFonts w:ascii="Arial Narrow" w:hAnsi="Arial Narrow"/>
                <w:color w:val="000000"/>
              </w:rPr>
              <w:t>1</w:t>
            </w:r>
          </w:p>
        </w:tc>
        <w:tc>
          <w:tcPr>
            <w:tcW w:w="7065" w:type="dxa"/>
          </w:tcPr>
          <w:p w14:paraId="6388A6BD" w14:textId="77777777" w:rsidR="00FC4298" w:rsidRPr="00587BA2" w:rsidRDefault="00FC4298" w:rsidP="00372CFE">
            <w:pPr>
              <w:jc w:val="both"/>
              <w:rPr>
                <w:rFonts w:ascii="Arial Narrow" w:hAnsi="Arial Narrow"/>
                <w:color w:val="000000"/>
              </w:rPr>
            </w:pPr>
            <w:r w:rsidRPr="00587BA2">
              <w:rPr>
                <w:rFonts w:ascii="Arial Narrow" w:hAnsi="Arial Narrow"/>
                <w:color w:val="000000"/>
              </w:rPr>
              <w:t>Débriefing au siège et finalisation du rapport</w:t>
            </w:r>
          </w:p>
        </w:tc>
        <w:tc>
          <w:tcPr>
            <w:tcW w:w="1440" w:type="dxa"/>
          </w:tcPr>
          <w:p w14:paraId="0C719268" w14:textId="77777777" w:rsidR="00FC4298" w:rsidRPr="006C698F" w:rsidRDefault="00FC4298" w:rsidP="00372CFE">
            <w:pPr>
              <w:jc w:val="both"/>
              <w:rPr>
                <w:rFonts w:ascii="Arial Narrow" w:hAnsi="Arial Narrow" w:cs="Arial"/>
              </w:rPr>
            </w:pPr>
            <w:r w:rsidRPr="006C698F">
              <w:rPr>
                <w:rFonts w:ascii="Arial Narrow" w:hAnsi="Arial Narrow" w:cs="Arial"/>
              </w:rPr>
              <w:t>Consultant</w:t>
            </w:r>
            <w:r>
              <w:rPr>
                <w:rFonts w:ascii="Arial Narrow" w:hAnsi="Arial Narrow" w:cs="Arial"/>
              </w:rPr>
              <w:t>s</w:t>
            </w:r>
          </w:p>
        </w:tc>
      </w:tr>
      <w:tr w:rsidR="00FC4298" w:rsidRPr="006C698F" w14:paraId="32CDBCA9" w14:textId="77777777" w:rsidTr="00705E1D">
        <w:tc>
          <w:tcPr>
            <w:tcW w:w="988" w:type="dxa"/>
            <w:shd w:val="clear" w:color="auto" w:fill="A8D08D" w:themeFill="accent6" w:themeFillTint="99"/>
          </w:tcPr>
          <w:p w14:paraId="319C2E7F" w14:textId="77777777" w:rsidR="00FC4298" w:rsidRPr="003132F8" w:rsidRDefault="00FC4298" w:rsidP="00372CFE">
            <w:pPr>
              <w:jc w:val="both"/>
              <w:rPr>
                <w:rFonts w:ascii="Arial Narrow" w:hAnsi="Arial Narrow" w:cs="Arial"/>
                <w:b/>
              </w:rPr>
            </w:pPr>
            <w:r w:rsidRPr="003132F8">
              <w:rPr>
                <w:rFonts w:ascii="Arial Narrow" w:hAnsi="Arial Narrow" w:cs="Arial"/>
                <w:b/>
              </w:rPr>
              <w:t>Total</w:t>
            </w:r>
          </w:p>
        </w:tc>
        <w:tc>
          <w:tcPr>
            <w:tcW w:w="7065" w:type="dxa"/>
            <w:shd w:val="clear" w:color="auto" w:fill="A8D08D" w:themeFill="accent6" w:themeFillTint="99"/>
          </w:tcPr>
          <w:p w14:paraId="4FB090C8" w14:textId="77777777" w:rsidR="00FC4298" w:rsidRPr="003132F8" w:rsidRDefault="00FC4298" w:rsidP="00372CFE">
            <w:pPr>
              <w:pStyle w:val="Corpsdetexte"/>
              <w:jc w:val="both"/>
              <w:rPr>
                <w:rFonts w:ascii="Arial Narrow" w:hAnsi="Arial Narrow"/>
                <w:b/>
                <w:sz w:val="22"/>
                <w:szCs w:val="22"/>
              </w:rPr>
            </w:pPr>
            <w:r w:rsidRPr="003132F8">
              <w:rPr>
                <w:rFonts w:ascii="Arial Narrow" w:hAnsi="Arial Narrow"/>
                <w:b/>
                <w:sz w:val="22"/>
                <w:szCs w:val="22"/>
              </w:rPr>
              <w:t>45 jours</w:t>
            </w:r>
          </w:p>
        </w:tc>
        <w:tc>
          <w:tcPr>
            <w:tcW w:w="1440" w:type="dxa"/>
            <w:shd w:val="clear" w:color="auto" w:fill="A8D08D" w:themeFill="accent6" w:themeFillTint="99"/>
          </w:tcPr>
          <w:p w14:paraId="43AF2FE8" w14:textId="77777777" w:rsidR="00FC4298" w:rsidRPr="003132F8" w:rsidRDefault="00FC4298" w:rsidP="00372CFE">
            <w:pPr>
              <w:jc w:val="both"/>
              <w:rPr>
                <w:rFonts w:ascii="Arial Narrow" w:hAnsi="Arial Narrow" w:cs="Arial"/>
                <w:b/>
              </w:rPr>
            </w:pPr>
          </w:p>
        </w:tc>
      </w:tr>
    </w:tbl>
    <w:p w14:paraId="19CB7005" w14:textId="77777777" w:rsidR="00FC4298" w:rsidRDefault="00FC4298" w:rsidP="00372CFE">
      <w:pPr>
        <w:pStyle w:val="Corpsdetexte"/>
        <w:jc w:val="both"/>
        <w:rPr>
          <w:rFonts w:ascii="Calibri" w:hAnsi="Calibri"/>
          <w:sz w:val="22"/>
          <w:szCs w:val="22"/>
        </w:rPr>
      </w:pPr>
    </w:p>
    <w:p w14:paraId="2C953461" w14:textId="77777777" w:rsidR="00FC4298" w:rsidRPr="00384BCA" w:rsidRDefault="00FC4298" w:rsidP="00372CFE">
      <w:pPr>
        <w:pStyle w:val="Corpsdetexte"/>
        <w:jc w:val="both"/>
        <w:rPr>
          <w:rFonts w:ascii="Arial Narrow" w:hAnsi="Arial Narrow"/>
          <w:sz w:val="22"/>
          <w:szCs w:val="22"/>
        </w:rPr>
      </w:pPr>
      <w:r w:rsidRPr="00384BCA">
        <w:rPr>
          <w:rFonts w:ascii="Arial Narrow" w:hAnsi="Arial Narrow"/>
          <w:sz w:val="22"/>
          <w:szCs w:val="22"/>
        </w:rPr>
        <w:t xml:space="preserve">La mission durera environ </w:t>
      </w:r>
      <w:r>
        <w:rPr>
          <w:rFonts w:ascii="Arial Narrow" w:hAnsi="Arial Narrow"/>
          <w:sz w:val="22"/>
          <w:szCs w:val="22"/>
        </w:rPr>
        <w:t>(</w:t>
      </w:r>
      <w:r w:rsidRPr="00384BCA">
        <w:rPr>
          <w:rFonts w:ascii="Arial Narrow" w:hAnsi="Arial Narrow"/>
          <w:sz w:val="22"/>
          <w:szCs w:val="22"/>
        </w:rPr>
        <w:t>45</w:t>
      </w:r>
      <w:r>
        <w:rPr>
          <w:rFonts w:ascii="Arial Narrow" w:hAnsi="Arial Narrow"/>
          <w:sz w:val="22"/>
          <w:szCs w:val="22"/>
        </w:rPr>
        <w:t xml:space="preserve">) </w:t>
      </w:r>
      <w:r w:rsidRPr="00384BCA">
        <w:rPr>
          <w:rFonts w:ascii="Arial Narrow" w:hAnsi="Arial Narrow"/>
          <w:sz w:val="22"/>
          <w:szCs w:val="22"/>
        </w:rPr>
        <w:t>jours</w:t>
      </w:r>
      <w:r>
        <w:rPr>
          <w:rFonts w:ascii="Arial Narrow" w:hAnsi="Arial Narrow"/>
          <w:sz w:val="22"/>
          <w:szCs w:val="22"/>
        </w:rPr>
        <w:t>.</w:t>
      </w:r>
    </w:p>
    <w:p w14:paraId="7307286E" w14:textId="77777777" w:rsidR="00FC4298" w:rsidRDefault="00FC4298" w:rsidP="00372CFE">
      <w:pPr>
        <w:jc w:val="both"/>
        <w:rPr>
          <w:rFonts w:ascii="Arial Narrow" w:hAnsi="Arial Narrow"/>
        </w:rPr>
      </w:pPr>
      <w:r w:rsidRPr="00384BCA">
        <w:rPr>
          <w:rFonts w:ascii="Arial Narrow" w:hAnsi="Arial Narrow"/>
        </w:rPr>
        <w:t>Ce calendrier indicatif et provisoire ne reflète pas nécessairement les honoraires qui seront versés aux consultants. Un calendrier définitif sera préparé au démarrage de la mission sur le terrain et sera discuté avec le PNUD.</w:t>
      </w:r>
    </w:p>
    <w:p w14:paraId="74A6F0D4" w14:textId="77777777" w:rsidR="00FC4298" w:rsidRDefault="00FC4298" w:rsidP="00372CFE">
      <w:pPr>
        <w:spacing w:line="240" w:lineRule="auto"/>
        <w:jc w:val="both"/>
        <w:rPr>
          <w:rFonts w:ascii="Arial Narrow" w:hAnsi="Arial Narrow" w:cs="Arial"/>
          <w:b/>
        </w:rPr>
      </w:pPr>
    </w:p>
    <w:p w14:paraId="4371F25F" w14:textId="77777777" w:rsidR="009037E1" w:rsidRPr="00FC4298" w:rsidRDefault="009037E1" w:rsidP="006C698F">
      <w:pPr>
        <w:spacing w:line="240" w:lineRule="auto"/>
        <w:rPr>
          <w:rFonts w:ascii="Arial Narrow" w:hAnsi="Arial Narrow" w:cs="Arial"/>
          <w:b/>
          <w:strike/>
        </w:rPr>
      </w:pPr>
    </w:p>
    <w:p w14:paraId="056BFC02" w14:textId="77777777" w:rsidR="009037E1" w:rsidRPr="006C698F" w:rsidRDefault="009037E1" w:rsidP="006C698F">
      <w:pPr>
        <w:spacing w:line="240" w:lineRule="auto"/>
        <w:rPr>
          <w:rFonts w:ascii="Arial Narrow" w:hAnsi="Arial Narrow" w:cs="Arial"/>
        </w:rPr>
      </w:pPr>
    </w:p>
    <w:p w14:paraId="1AAF95DF" w14:textId="77777777" w:rsidR="00A31209" w:rsidRPr="009E7BFD" w:rsidRDefault="00A31209" w:rsidP="0029695D">
      <w:pPr>
        <w:spacing w:line="240" w:lineRule="auto"/>
        <w:rPr>
          <w:rFonts w:ascii="Arial Narrow" w:hAnsi="Arial Narrow" w:cs="Arial"/>
        </w:rPr>
      </w:pPr>
    </w:p>
    <w:p w14:paraId="5D1547E1" w14:textId="77777777" w:rsidR="0065525A" w:rsidRDefault="0065525A" w:rsidP="00F83053">
      <w:pPr>
        <w:pStyle w:val="Corpsdetexte"/>
        <w:jc w:val="center"/>
        <w:rPr>
          <w:rFonts w:ascii="Arial Narrow" w:hAnsi="Arial Narrow"/>
          <w:b/>
          <w:sz w:val="22"/>
          <w:szCs w:val="22"/>
        </w:rPr>
      </w:pPr>
    </w:p>
    <w:p w14:paraId="1473619A" w14:textId="77777777" w:rsidR="0065525A" w:rsidRDefault="0065525A" w:rsidP="00F83053">
      <w:pPr>
        <w:pStyle w:val="Corpsdetexte"/>
        <w:jc w:val="center"/>
        <w:rPr>
          <w:rFonts w:ascii="Arial Narrow" w:hAnsi="Arial Narrow"/>
          <w:b/>
          <w:sz w:val="22"/>
          <w:szCs w:val="22"/>
        </w:rPr>
      </w:pPr>
    </w:p>
    <w:p w14:paraId="297402C6" w14:textId="77777777" w:rsidR="00F83053" w:rsidRPr="00384BCA" w:rsidRDefault="00F83053" w:rsidP="00384BCA">
      <w:pPr>
        <w:rPr>
          <w:rFonts w:ascii="Arial Narrow" w:hAnsi="Arial Narrow" w:cs="Arial"/>
        </w:rPr>
      </w:pPr>
    </w:p>
    <w:sectPr w:rsidR="00F83053" w:rsidRPr="00384BCA" w:rsidSect="0065525A">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30C3" w14:textId="77777777" w:rsidR="00924AFC" w:rsidRDefault="00924AFC" w:rsidP="00D75157">
      <w:pPr>
        <w:spacing w:after="0" w:line="240" w:lineRule="auto"/>
      </w:pPr>
      <w:r>
        <w:separator/>
      </w:r>
    </w:p>
  </w:endnote>
  <w:endnote w:type="continuationSeparator" w:id="0">
    <w:p w14:paraId="352F4107" w14:textId="77777777" w:rsidR="00924AFC" w:rsidRDefault="00924AFC" w:rsidP="00D7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63622"/>
      <w:docPartObj>
        <w:docPartGallery w:val="Page Numbers (Bottom of Page)"/>
        <w:docPartUnique/>
      </w:docPartObj>
    </w:sdtPr>
    <w:sdtEndPr/>
    <w:sdtContent>
      <w:p w14:paraId="2CEF644D" w14:textId="64214480" w:rsidR="00842E83" w:rsidRDefault="00611BAD">
        <w:pPr>
          <w:pStyle w:val="Pieddepage"/>
          <w:jc w:val="right"/>
        </w:pPr>
        <w:r w:rsidRPr="00611BAD">
          <w:rPr>
            <w:rFonts w:ascii="Arial Narrow" w:hAnsi="Arial Narrow"/>
            <w:sz w:val="20"/>
            <w:szCs w:val="20"/>
          </w:rPr>
          <w:t>TDR évaluation à mi-parcours du projet Mali Femmes</w:t>
        </w:r>
        <w:r>
          <w:t xml:space="preserve"> </w:t>
        </w:r>
        <w:r w:rsidR="00ED0530">
          <w:fldChar w:fldCharType="begin"/>
        </w:r>
        <w:r w:rsidR="00842E83">
          <w:instrText>PAGE   \* MERGEFORMAT</w:instrText>
        </w:r>
        <w:r w:rsidR="00ED0530">
          <w:fldChar w:fldCharType="separate"/>
        </w:r>
        <w:r w:rsidR="009908A9">
          <w:rPr>
            <w:noProof/>
          </w:rPr>
          <w:t>10</w:t>
        </w:r>
        <w:r w:rsidR="00ED0530">
          <w:fldChar w:fldCharType="end"/>
        </w:r>
      </w:p>
    </w:sdtContent>
  </w:sdt>
  <w:p w14:paraId="76E7A9DF" w14:textId="77777777" w:rsidR="00D75157" w:rsidRDefault="00D751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5208" w14:textId="77777777" w:rsidR="00924AFC" w:rsidRDefault="00924AFC" w:rsidP="00D75157">
      <w:pPr>
        <w:spacing w:after="0" w:line="240" w:lineRule="auto"/>
      </w:pPr>
      <w:r>
        <w:separator/>
      </w:r>
    </w:p>
  </w:footnote>
  <w:footnote w:type="continuationSeparator" w:id="0">
    <w:p w14:paraId="48C57EF3" w14:textId="77777777" w:rsidR="00924AFC" w:rsidRDefault="00924AFC" w:rsidP="00D7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8D7"/>
    <w:multiLevelType w:val="hybridMultilevel"/>
    <w:tmpl w:val="3B52339A"/>
    <w:lvl w:ilvl="0" w:tplc="04090005">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4A1509E"/>
    <w:multiLevelType w:val="hybridMultilevel"/>
    <w:tmpl w:val="F2EE4912"/>
    <w:lvl w:ilvl="0" w:tplc="D56411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652DB"/>
    <w:multiLevelType w:val="hybridMultilevel"/>
    <w:tmpl w:val="DE82B3E4"/>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76135"/>
    <w:multiLevelType w:val="hybridMultilevel"/>
    <w:tmpl w:val="00565CF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0251FE"/>
    <w:multiLevelType w:val="hybridMultilevel"/>
    <w:tmpl w:val="97BA489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CD7B4E"/>
    <w:multiLevelType w:val="hybridMultilevel"/>
    <w:tmpl w:val="8AF09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10962"/>
    <w:multiLevelType w:val="hybridMultilevel"/>
    <w:tmpl w:val="E208E96A"/>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96BAFA9A"/>
    <w:lvl w:ilvl="0" w:tplc="E506DBBE">
      <w:start w:val="1"/>
      <w:numFmt w:val="bullet"/>
      <w:lvlText w:val=""/>
      <w:lvlJc w:val="left"/>
      <w:pPr>
        <w:ind w:left="720" w:hanging="360"/>
      </w:pPr>
      <w:rPr>
        <w:rFonts w:ascii="Symbol" w:hAnsi="Symbol" w:hint="default"/>
      </w:rPr>
    </w:lvl>
    <w:lvl w:ilvl="1" w:tplc="040C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008CD"/>
    <w:multiLevelType w:val="hybridMultilevel"/>
    <w:tmpl w:val="C3D8C6C4"/>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2266CD"/>
    <w:multiLevelType w:val="hybridMultilevel"/>
    <w:tmpl w:val="192C1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EB7D7F"/>
    <w:multiLevelType w:val="hybridMultilevel"/>
    <w:tmpl w:val="4DE4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4062D3"/>
    <w:multiLevelType w:val="hybridMultilevel"/>
    <w:tmpl w:val="C0FAC82A"/>
    <w:lvl w:ilvl="0" w:tplc="4B0803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DF1CCA"/>
    <w:multiLevelType w:val="hybridMultilevel"/>
    <w:tmpl w:val="38D26190"/>
    <w:lvl w:ilvl="0" w:tplc="79DA3086">
      <w:numFmt w:val="bullet"/>
      <w:lvlText w:val="-"/>
      <w:lvlJc w:val="left"/>
      <w:pPr>
        <w:ind w:left="765" w:hanging="360"/>
      </w:pPr>
      <w:rPr>
        <w:rFonts w:ascii="Calibri" w:eastAsiaTheme="minorHAnsi" w:hAnsi="Calibri" w:cs="Calibri" w:hint="default"/>
        <w:color w:val="FF000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2AC74A38"/>
    <w:multiLevelType w:val="hybridMultilevel"/>
    <w:tmpl w:val="1EEE0544"/>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DCE6A80"/>
    <w:multiLevelType w:val="hybridMultilevel"/>
    <w:tmpl w:val="DA241710"/>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914C5"/>
    <w:multiLevelType w:val="hybridMultilevel"/>
    <w:tmpl w:val="D6921E8C"/>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D848EC"/>
    <w:multiLevelType w:val="hybridMultilevel"/>
    <w:tmpl w:val="FDF43126"/>
    <w:lvl w:ilvl="0" w:tplc="E5BAC398">
      <w:start w:val="1"/>
      <w:numFmt w:val="upperRoman"/>
      <w:pStyle w:val="Titre1"/>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8C5C35"/>
    <w:multiLevelType w:val="hybridMultilevel"/>
    <w:tmpl w:val="FE16149E"/>
    <w:lvl w:ilvl="0" w:tplc="08C01F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893602"/>
    <w:multiLevelType w:val="hybridMultilevel"/>
    <w:tmpl w:val="527269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820342"/>
    <w:multiLevelType w:val="hybridMultilevel"/>
    <w:tmpl w:val="4F1692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5F52641"/>
    <w:multiLevelType w:val="hybridMultilevel"/>
    <w:tmpl w:val="9CEED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2F1BC3"/>
    <w:multiLevelType w:val="hybridMultilevel"/>
    <w:tmpl w:val="591E4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815D61"/>
    <w:multiLevelType w:val="multilevel"/>
    <w:tmpl w:val="2F62350A"/>
    <w:lvl w:ilvl="0">
      <w:start w:val="1"/>
      <w:numFmt w:val="bullet"/>
      <w:pStyle w:val="TORsubbullets"/>
      <w:lvlText w:val="-"/>
      <w:lvlJc w:val="left"/>
      <w:pPr>
        <w:tabs>
          <w:tab w:val="num" w:pos="720"/>
        </w:tabs>
        <w:ind w:left="720" w:hanging="720"/>
      </w:pPr>
      <w:rPr>
        <w:rFonts w:ascii="Times New Roman" w:eastAsia="Times New Roman" w:hAnsi="Times New Roman" w:cs="Times New Roman" w:hint="default"/>
      </w:rPr>
    </w:lvl>
    <w:lvl w:ilvl="1">
      <w:start w:val="1"/>
      <w:numFmt w:val="upperRoman"/>
      <w:lvlRestart w:val="0"/>
      <w:lvlText w:val="%2.  --  "/>
      <w:lvlJc w:val="left"/>
      <w:pPr>
        <w:tabs>
          <w:tab w:val="num" w:pos="1080"/>
        </w:tabs>
        <w:ind w:left="0" w:firstLine="0"/>
      </w:pPr>
      <w:rPr>
        <w:rFonts w:hint="default"/>
      </w:rPr>
    </w:lvl>
    <w:lvl w:ilvl="2">
      <w:start w:val="1"/>
      <w:numFmt w:val="lowerLetter"/>
      <w:lvlRestart w:val="0"/>
      <w:lvlText w:val="%3)"/>
      <w:lvlJc w:val="left"/>
      <w:pPr>
        <w:tabs>
          <w:tab w:val="num" w:pos="360"/>
        </w:tabs>
        <w:ind w:left="360" w:hanging="360"/>
      </w:pPr>
      <w:rPr>
        <w:rFonts w:hint="default"/>
      </w:rPr>
    </w:lvl>
    <w:lvl w:ilvl="3">
      <w:start w:val="1"/>
      <w:numFmt w:val="decimal"/>
      <w:lvlRestart w:val="0"/>
      <w:lvlText w:val="%4."/>
      <w:lvlJc w:val="left"/>
      <w:pPr>
        <w:tabs>
          <w:tab w:val="num" w:pos="36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FF1C39"/>
    <w:multiLevelType w:val="hybridMultilevel"/>
    <w:tmpl w:val="F93E7E8A"/>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764284"/>
    <w:multiLevelType w:val="hybridMultilevel"/>
    <w:tmpl w:val="909C1506"/>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D6DA8"/>
    <w:multiLevelType w:val="hybridMultilevel"/>
    <w:tmpl w:val="180CC9DC"/>
    <w:lvl w:ilvl="0" w:tplc="79DA3086">
      <w:numFmt w:val="bullet"/>
      <w:lvlText w:val="-"/>
      <w:lvlJc w:val="left"/>
      <w:pPr>
        <w:ind w:left="1122" w:hanging="360"/>
      </w:pPr>
      <w:rPr>
        <w:rFonts w:ascii="Calibri" w:eastAsiaTheme="minorHAnsi" w:hAnsi="Calibri" w:cs="Calibri" w:hint="default"/>
        <w:color w:val="FF0000"/>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26" w15:restartNumberingAfterBreak="0">
    <w:nsid w:val="50052342"/>
    <w:multiLevelType w:val="hybridMultilevel"/>
    <w:tmpl w:val="EF5E8320"/>
    <w:lvl w:ilvl="0" w:tplc="040C000D">
      <w:start w:val="1"/>
      <w:numFmt w:val="bullet"/>
      <w:lvlText w:val=""/>
      <w:lvlJc w:val="left"/>
      <w:pPr>
        <w:ind w:left="720" w:hanging="360"/>
      </w:pPr>
      <w:rPr>
        <w:rFonts w:ascii="Wingdings" w:hAnsi="Wingdings" w:hint="default"/>
      </w:rPr>
    </w:lvl>
    <w:lvl w:ilvl="1" w:tplc="DE04D018">
      <w:numFmt w:val="bullet"/>
      <w:lvlText w:val="-"/>
      <w:lvlJc w:val="left"/>
      <w:pPr>
        <w:ind w:left="1440" w:hanging="360"/>
      </w:pPr>
      <w:rPr>
        <w:rFonts w:ascii="Arial Narrow" w:eastAsiaTheme="minorHAnsi" w:hAnsi="Arial Narro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32224F"/>
    <w:multiLevelType w:val="hybridMultilevel"/>
    <w:tmpl w:val="BCF8187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5322DB"/>
    <w:multiLevelType w:val="hybridMultilevel"/>
    <w:tmpl w:val="DC788BF2"/>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1F57DC"/>
    <w:multiLevelType w:val="hybridMultilevel"/>
    <w:tmpl w:val="A76C5584"/>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A60D26"/>
    <w:multiLevelType w:val="multilevel"/>
    <w:tmpl w:val="120E23A8"/>
    <w:lvl w:ilvl="0">
      <w:start w:val="1"/>
      <w:numFmt w:val="upperRoman"/>
      <w:lvlText w:val="%1."/>
      <w:lvlJc w:val="left"/>
      <w:pPr>
        <w:ind w:left="1080" w:hanging="72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1" w15:restartNumberingAfterBreak="0">
    <w:nsid w:val="614564BC"/>
    <w:multiLevelType w:val="hybridMultilevel"/>
    <w:tmpl w:val="6CA67878"/>
    <w:lvl w:ilvl="0" w:tplc="8CD68900">
      <w:numFmt w:val="bullet"/>
      <w:lvlText w:val="-"/>
      <w:lvlJc w:val="left"/>
      <w:pPr>
        <w:ind w:left="1080" w:hanging="360"/>
      </w:pPr>
      <w:rPr>
        <w:rFonts w:ascii="Calibri" w:eastAsiaTheme="minorHAnsi" w:hAnsi="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A3D36"/>
    <w:multiLevelType w:val="hybridMultilevel"/>
    <w:tmpl w:val="E24ACD88"/>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54CD9"/>
    <w:multiLevelType w:val="hybridMultilevel"/>
    <w:tmpl w:val="AE6257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2D4D23"/>
    <w:multiLevelType w:val="hybridMultilevel"/>
    <w:tmpl w:val="DCC862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AA7A8B"/>
    <w:multiLevelType w:val="hybridMultilevel"/>
    <w:tmpl w:val="9E244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D322FC"/>
    <w:multiLevelType w:val="hybridMultilevel"/>
    <w:tmpl w:val="86AC1CD4"/>
    <w:lvl w:ilvl="0" w:tplc="1C7ACB6C">
      <w:start w:val="1"/>
      <w:numFmt w:val="bullet"/>
      <w:lvlText w:val=""/>
      <w:lvlJc w:val="left"/>
      <w:pPr>
        <w:tabs>
          <w:tab w:val="num" w:pos="340"/>
        </w:tabs>
        <w:ind w:left="340" w:hanging="34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F6F38"/>
    <w:multiLevelType w:val="hybridMultilevel"/>
    <w:tmpl w:val="0340FEA8"/>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9A6C5C"/>
    <w:multiLevelType w:val="hybridMultilevel"/>
    <w:tmpl w:val="A8FE8D40"/>
    <w:lvl w:ilvl="0" w:tplc="82C05F40">
      <w:numFmt w:val="bullet"/>
      <w:lvlText w:val="-"/>
      <w:lvlJc w:val="left"/>
      <w:pPr>
        <w:ind w:left="720" w:hanging="360"/>
      </w:pPr>
      <w:rPr>
        <w:rFonts w:ascii="Calibri" w:eastAsiaTheme="minorHAnsi" w:hAnsi="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7A6E6B"/>
    <w:multiLevelType w:val="hybridMultilevel"/>
    <w:tmpl w:val="B3788A54"/>
    <w:lvl w:ilvl="0" w:tplc="D56411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76532"/>
    <w:multiLevelType w:val="hybridMultilevel"/>
    <w:tmpl w:val="9620ACC4"/>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915F03"/>
    <w:multiLevelType w:val="hybridMultilevel"/>
    <w:tmpl w:val="61A68742"/>
    <w:lvl w:ilvl="0" w:tplc="79DA3086">
      <w:numFmt w:val="bullet"/>
      <w:lvlText w:val="-"/>
      <w:lvlJc w:val="left"/>
      <w:pPr>
        <w:ind w:left="1080" w:hanging="360"/>
      </w:pPr>
      <w:rPr>
        <w:rFonts w:ascii="Calibri" w:eastAsiaTheme="minorHAnsi" w:hAnsi="Calibri" w:cs="Calibri"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A957C6A"/>
    <w:multiLevelType w:val="hybridMultilevel"/>
    <w:tmpl w:val="A15A8006"/>
    <w:lvl w:ilvl="0" w:tplc="79DA3086">
      <w:numFmt w:val="bullet"/>
      <w:lvlText w:val="-"/>
      <w:lvlJc w:val="left"/>
      <w:pPr>
        <w:ind w:left="770" w:hanging="360"/>
      </w:pPr>
      <w:rPr>
        <w:rFonts w:ascii="Calibri" w:eastAsiaTheme="minorHAnsi" w:hAnsi="Calibri" w:cs="Calibri" w:hint="default"/>
        <w:color w:val="FF0000"/>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3" w15:restartNumberingAfterBreak="0">
    <w:nsid w:val="7B984DCC"/>
    <w:multiLevelType w:val="hybridMultilevel"/>
    <w:tmpl w:val="5C4E9D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1"/>
  </w:num>
  <w:num w:numId="4">
    <w:abstractNumId w:val="33"/>
  </w:num>
  <w:num w:numId="5">
    <w:abstractNumId w:val="18"/>
  </w:num>
  <w:num w:numId="6">
    <w:abstractNumId w:val="4"/>
  </w:num>
  <w:num w:numId="7">
    <w:abstractNumId w:val="0"/>
  </w:num>
  <w:num w:numId="8">
    <w:abstractNumId w:val="14"/>
  </w:num>
  <w:num w:numId="9">
    <w:abstractNumId w:val="3"/>
  </w:num>
  <w:num w:numId="10">
    <w:abstractNumId w:val="23"/>
  </w:num>
  <w:num w:numId="11">
    <w:abstractNumId w:val="8"/>
  </w:num>
  <w:num w:numId="12">
    <w:abstractNumId w:val="37"/>
  </w:num>
  <w:num w:numId="13">
    <w:abstractNumId w:val="12"/>
  </w:num>
  <w:num w:numId="14">
    <w:abstractNumId w:val="6"/>
  </w:num>
  <w:num w:numId="15">
    <w:abstractNumId w:val="22"/>
  </w:num>
  <w:num w:numId="16">
    <w:abstractNumId w:val="32"/>
  </w:num>
  <w:num w:numId="17">
    <w:abstractNumId w:val="1"/>
  </w:num>
  <w:num w:numId="18">
    <w:abstractNumId w:val="15"/>
  </w:num>
  <w:num w:numId="19">
    <w:abstractNumId w:val="39"/>
  </w:num>
  <w:num w:numId="20">
    <w:abstractNumId w:val="40"/>
  </w:num>
  <w:num w:numId="21">
    <w:abstractNumId w:val="27"/>
  </w:num>
  <w:num w:numId="22">
    <w:abstractNumId w:val="34"/>
  </w:num>
  <w:num w:numId="23">
    <w:abstractNumId w:val="28"/>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6"/>
  </w:num>
  <w:num w:numId="27">
    <w:abstractNumId w:val="10"/>
  </w:num>
  <w:num w:numId="28">
    <w:abstractNumId w:val="24"/>
  </w:num>
  <w:num w:numId="29">
    <w:abstractNumId w:val="17"/>
  </w:num>
  <w:num w:numId="30">
    <w:abstractNumId w:val="13"/>
  </w:num>
  <w:num w:numId="31">
    <w:abstractNumId w:val="35"/>
  </w:num>
  <w:num w:numId="32">
    <w:abstractNumId w:val="42"/>
  </w:num>
  <w:num w:numId="33">
    <w:abstractNumId w:val="29"/>
  </w:num>
  <w:num w:numId="34">
    <w:abstractNumId w:val="38"/>
  </w:num>
  <w:num w:numId="35">
    <w:abstractNumId w:val="25"/>
  </w:num>
  <w:num w:numId="36">
    <w:abstractNumId w:val="2"/>
  </w:num>
  <w:num w:numId="37">
    <w:abstractNumId w:val="41"/>
  </w:num>
  <w:num w:numId="38">
    <w:abstractNumId w:val="31"/>
  </w:num>
  <w:num w:numId="39">
    <w:abstractNumId w:val="7"/>
  </w:num>
  <w:num w:numId="40">
    <w:abstractNumId w:val="20"/>
  </w:num>
  <w:num w:numId="41">
    <w:abstractNumId w:val="19"/>
  </w:num>
  <w:num w:numId="42">
    <w:abstractNumId w:val="5"/>
  </w:num>
  <w:num w:numId="43">
    <w:abstractNumId w:val="9"/>
  </w:num>
  <w:num w:numId="44">
    <w:abstractNumId w:val="4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23"/>
    <w:rsid w:val="00010879"/>
    <w:rsid w:val="00017B60"/>
    <w:rsid w:val="000220A8"/>
    <w:rsid w:val="00022ED8"/>
    <w:rsid w:val="00023E32"/>
    <w:rsid w:val="0005010E"/>
    <w:rsid w:val="00050672"/>
    <w:rsid w:val="000512E1"/>
    <w:rsid w:val="000538AE"/>
    <w:rsid w:val="0005542D"/>
    <w:rsid w:val="00065CA2"/>
    <w:rsid w:val="00072D2E"/>
    <w:rsid w:val="0008258A"/>
    <w:rsid w:val="00090F88"/>
    <w:rsid w:val="00096C7E"/>
    <w:rsid w:val="000A0535"/>
    <w:rsid w:val="000A0B6E"/>
    <w:rsid w:val="000D64F7"/>
    <w:rsid w:val="000D7487"/>
    <w:rsid w:val="000F6D5A"/>
    <w:rsid w:val="00100248"/>
    <w:rsid w:val="0010434B"/>
    <w:rsid w:val="00115988"/>
    <w:rsid w:val="001162A6"/>
    <w:rsid w:val="00116D50"/>
    <w:rsid w:val="00162F54"/>
    <w:rsid w:val="00177BD9"/>
    <w:rsid w:val="00177EC2"/>
    <w:rsid w:val="00185D1E"/>
    <w:rsid w:val="001A1B0D"/>
    <w:rsid w:val="001A28B1"/>
    <w:rsid w:val="001C677D"/>
    <w:rsid w:val="001F17C4"/>
    <w:rsid w:val="002106FB"/>
    <w:rsid w:val="00212006"/>
    <w:rsid w:val="0022375C"/>
    <w:rsid w:val="00233801"/>
    <w:rsid w:val="00234DDA"/>
    <w:rsid w:val="00252392"/>
    <w:rsid w:val="00252580"/>
    <w:rsid w:val="00260C14"/>
    <w:rsid w:val="002634FF"/>
    <w:rsid w:val="00274928"/>
    <w:rsid w:val="00285FD4"/>
    <w:rsid w:val="002927DA"/>
    <w:rsid w:val="0029695D"/>
    <w:rsid w:val="002A2FB2"/>
    <w:rsid w:val="002B51C9"/>
    <w:rsid w:val="002C08A1"/>
    <w:rsid w:val="002C453C"/>
    <w:rsid w:val="002C6630"/>
    <w:rsid w:val="002D74E8"/>
    <w:rsid w:val="0030299F"/>
    <w:rsid w:val="0030391F"/>
    <w:rsid w:val="003132F8"/>
    <w:rsid w:val="00322B99"/>
    <w:rsid w:val="00334587"/>
    <w:rsid w:val="0034354D"/>
    <w:rsid w:val="0034756E"/>
    <w:rsid w:val="003502B2"/>
    <w:rsid w:val="00354076"/>
    <w:rsid w:val="00356B58"/>
    <w:rsid w:val="00367D68"/>
    <w:rsid w:val="00372CFE"/>
    <w:rsid w:val="00384BCA"/>
    <w:rsid w:val="003968C4"/>
    <w:rsid w:val="003A03C0"/>
    <w:rsid w:val="003A41B6"/>
    <w:rsid w:val="003A6952"/>
    <w:rsid w:val="003B0920"/>
    <w:rsid w:val="003C1EC9"/>
    <w:rsid w:val="003C4496"/>
    <w:rsid w:val="003D53D4"/>
    <w:rsid w:val="003E3351"/>
    <w:rsid w:val="003E55A3"/>
    <w:rsid w:val="003F1379"/>
    <w:rsid w:val="003F2DF7"/>
    <w:rsid w:val="00406A96"/>
    <w:rsid w:val="00407BA7"/>
    <w:rsid w:val="004229AE"/>
    <w:rsid w:val="00435360"/>
    <w:rsid w:val="00437903"/>
    <w:rsid w:val="004517B7"/>
    <w:rsid w:val="00455471"/>
    <w:rsid w:val="00472CB9"/>
    <w:rsid w:val="0047688D"/>
    <w:rsid w:val="00490CA7"/>
    <w:rsid w:val="004929D7"/>
    <w:rsid w:val="00493A00"/>
    <w:rsid w:val="00494BED"/>
    <w:rsid w:val="004C3370"/>
    <w:rsid w:val="004E5BCC"/>
    <w:rsid w:val="004F2C76"/>
    <w:rsid w:val="004F51A0"/>
    <w:rsid w:val="004F655A"/>
    <w:rsid w:val="004F6842"/>
    <w:rsid w:val="004F7670"/>
    <w:rsid w:val="00514E71"/>
    <w:rsid w:val="00516FB4"/>
    <w:rsid w:val="005232C4"/>
    <w:rsid w:val="00525FB0"/>
    <w:rsid w:val="00535340"/>
    <w:rsid w:val="005372A9"/>
    <w:rsid w:val="00543E93"/>
    <w:rsid w:val="00547A54"/>
    <w:rsid w:val="00551782"/>
    <w:rsid w:val="00553A13"/>
    <w:rsid w:val="00560904"/>
    <w:rsid w:val="0057465B"/>
    <w:rsid w:val="00587BA2"/>
    <w:rsid w:val="005A41AC"/>
    <w:rsid w:val="005B5099"/>
    <w:rsid w:val="005C32C4"/>
    <w:rsid w:val="005C5F4C"/>
    <w:rsid w:val="005D1DEA"/>
    <w:rsid w:val="005E2E9A"/>
    <w:rsid w:val="005E4D8E"/>
    <w:rsid w:val="005E5B67"/>
    <w:rsid w:val="005F1A91"/>
    <w:rsid w:val="005F5288"/>
    <w:rsid w:val="00611BAD"/>
    <w:rsid w:val="00612868"/>
    <w:rsid w:val="00633E07"/>
    <w:rsid w:val="0063755A"/>
    <w:rsid w:val="0065525A"/>
    <w:rsid w:val="00660289"/>
    <w:rsid w:val="00683FE2"/>
    <w:rsid w:val="0069583D"/>
    <w:rsid w:val="006A171F"/>
    <w:rsid w:val="006C698F"/>
    <w:rsid w:val="006C798E"/>
    <w:rsid w:val="006D4E69"/>
    <w:rsid w:val="006E3710"/>
    <w:rsid w:val="006E76E3"/>
    <w:rsid w:val="006F0964"/>
    <w:rsid w:val="00705E1D"/>
    <w:rsid w:val="00724CDE"/>
    <w:rsid w:val="0073030E"/>
    <w:rsid w:val="00732CD3"/>
    <w:rsid w:val="00745C44"/>
    <w:rsid w:val="00746C33"/>
    <w:rsid w:val="007471FA"/>
    <w:rsid w:val="0075195E"/>
    <w:rsid w:val="00760623"/>
    <w:rsid w:val="00766F22"/>
    <w:rsid w:val="0078106A"/>
    <w:rsid w:val="0079473B"/>
    <w:rsid w:val="0079497B"/>
    <w:rsid w:val="007A6E70"/>
    <w:rsid w:val="007A7980"/>
    <w:rsid w:val="007C2726"/>
    <w:rsid w:val="007D3127"/>
    <w:rsid w:val="007F2173"/>
    <w:rsid w:val="008000A7"/>
    <w:rsid w:val="00805697"/>
    <w:rsid w:val="00813172"/>
    <w:rsid w:val="008217CE"/>
    <w:rsid w:val="00822D14"/>
    <w:rsid w:val="00842E83"/>
    <w:rsid w:val="00863512"/>
    <w:rsid w:val="00892599"/>
    <w:rsid w:val="008A285F"/>
    <w:rsid w:val="008B3A69"/>
    <w:rsid w:val="008B62BA"/>
    <w:rsid w:val="008D14F2"/>
    <w:rsid w:val="008F1358"/>
    <w:rsid w:val="009037E1"/>
    <w:rsid w:val="00903C5E"/>
    <w:rsid w:val="00906644"/>
    <w:rsid w:val="00924AFC"/>
    <w:rsid w:val="009277C7"/>
    <w:rsid w:val="00927C3F"/>
    <w:rsid w:val="00940B12"/>
    <w:rsid w:val="00946406"/>
    <w:rsid w:val="009517F9"/>
    <w:rsid w:val="0095570D"/>
    <w:rsid w:val="00956C74"/>
    <w:rsid w:val="00973EF4"/>
    <w:rsid w:val="009908A9"/>
    <w:rsid w:val="009A2509"/>
    <w:rsid w:val="009D1E4D"/>
    <w:rsid w:val="009D256C"/>
    <w:rsid w:val="009E006A"/>
    <w:rsid w:val="009E3552"/>
    <w:rsid w:val="009E7BFD"/>
    <w:rsid w:val="009F08A5"/>
    <w:rsid w:val="00A2616B"/>
    <w:rsid w:val="00A31209"/>
    <w:rsid w:val="00A31E18"/>
    <w:rsid w:val="00A409EC"/>
    <w:rsid w:val="00A44CEB"/>
    <w:rsid w:val="00A60C0C"/>
    <w:rsid w:val="00A64118"/>
    <w:rsid w:val="00A71A0F"/>
    <w:rsid w:val="00A95351"/>
    <w:rsid w:val="00A95FA3"/>
    <w:rsid w:val="00AA37F0"/>
    <w:rsid w:val="00AB388F"/>
    <w:rsid w:val="00AB6B21"/>
    <w:rsid w:val="00AC3A63"/>
    <w:rsid w:val="00AE0F3E"/>
    <w:rsid w:val="00AF373F"/>
    <w:rsid w:val="00B129C5"/>
    <w:rsid w:val="00B204FB"/>
    <w:rsid w:val="00B250FE"/>
    <w:rsid w:val="00B3029D"/>
    <w:rsid w:val="00B35B6C"/>
    <w:rsid w:val="00B42A97"/>
    <w:rsid w:val="00B50DE3"/>
    <w:rsid w:val="00B563EB"/>
    <w:rsid w:val="00B567EE"/>
    <w:rsid w:val="00B62B51"/>
    <w:rsid w:val="00B845FA"/>
    <w:rsid w:val="00BC3FCC"/>
    <w:rsid w:val="00BD2BD3"/>
    <w:rsid w:val="00BD38A6"/>
    <w:rsid w:val="00BE1D0F"/>
    <w:rsid w:val="00BE320A"/>
    <w:rsid w:val="00BE48B3"/>
    <w:rsid w:val="00BF287A"/>
    <w:rsid w:val="00BF6EAA"/>
    <w:rsid w:val="00C04A90"/>
    <w:rsid w:val="00C10464"/>
    <w:rsid w:val="00C157CF"/>
    <w:rsid w:val="00C16D01"/>
    <w:rsid w:val="00C37A2C"/>
    <w:rsid w:val="00C40D17"/>
    <w:rsid w:val="00C4735C"/>
    <w:rsid w:val="00C855C9"/>
    <w:rsid w:val="00C91A61"/>
    <w:rsid w:val="00C92523"/>
    <w:rsid w:val="00CA14BD"/>
    <w:rsid w:val="00CB435F"/>
    <w:rsid w:val="00CC09A7"/>
    <w:rsid w:val="00CD22D7"/>
    <w:rsid w:val="00CD67DD"/>
    <w:rsid w:val="00CE1DBD"/>
    <w:rsid w:val="00CE5701"/>
    <w:rsid w:val="00CF1A88"/>
    <w:rsid w:val="00CF4881"/>
    <w:rsid w:val="00CF71D9"/>
    <w:rsid w:val="00D03FE6"/>
    <w:rsid w:val="00D05A61"/>
    <w:rsid w:val="00D2277B"/>
    <w:rsid w:val="00D22C04"/>
    <w:rsid w:val="00D24B3C"/>
    <w:rsid w:val="00D342E1"/>
    <w:rsid w:val="00D414A8"/>
    <w:rsid w:val="00D42889"/>
    <w:rsid w:val="00D452F1"/>
    <w:rsid w:val="00D54B0C"/>
    <w:rsid w:val="00D67CD2"/>
    <w:rsid w:val="00D7507D"/>
    <w:rsid w:val="00D75157"/>
    <w:rsid w:val="00D85E0B"/>
    <w:rsid w:val="00D86861"/>
    <w:rsid w:val="00D91E79"/>
    <w:rsid w:val="00D967EE"/>
    <w:rsid w:val="00DA74C9"/>
    <w:rsid w:val="00DB0241"/>
    <w:rsid w:val="00DC0483"/>
    <w:rsid w:val="00DC1B99"/>
    <w:rsid w:val="00DD5EBB"/>
    <w:rsid w:val="00DE299C"/>
    <w:rsid w:val="00E006D2"/>
    <w:rsid w:val="00E03AF5"/>
    <w:rsid w:val="00E11817"/>
    <w:rsid w:val="00E131B9"/>
    <w:rsid w:val="00E15EB6"/>
    <w:rsid w:val="00E33584"/>
    <w:rsid w:val="00E37F27"/>
    <w:rsid w:val="00E43D73"/>
    <w:rsid w:val="00E44F67"/>
    <w:rsid w:val="00EA6683"/>
    <w:rsid w:val="00EC1122"/>
    <w:rsid w:val="00EC322A"/>
    <w:rsid w:val="00EC355D"/>
    <w:rsid w:val="00ED0530"/>
    <w:rsid w:val="00ED5CB0"/>
    <w:rsid w:val="00ED6311"/>
    <w:rsid w:val="00ED6BD0"/>
    <w:rsid w:val="00F14B41"/>
    <w:rsid w:val="00F270A1"/>
    <w:rsid w:val="00F36CF8"/>
    <w:rsid w:val="00F50BED"/>
    <w:rsid w:val="00F51EC2"/>
    <w:rsid w:val="00F57F09"/>
    <w:rsid w:val="00F83053"/>
    <w:rsid w:val="00F8419A"/>
    <w:rsid w:val="00FA7EF5"/>
    <w:rsid w:val="00FC35B2"/>
    <w:rsid w:val="00FC4298"/>
    <w:rsid w:val="00FF6C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DE7D8"/>
  <w15:docId w15:val="{327B544A-C1E6-4B70-B0D4-82C3C669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0530"/>
  </w:style>
  <w:style w:type="paragraph" w:styleId="Titre1">
    <w:name w:val="heading 1"/>
    <w:basedOn w:val="Normal"/>
    <w:next w:val="Normal"/>
    <w:link w:val="Titre1Car"/>
    <w:autoRedefine/>
    <w:qFormat/>
    <w:rsid w:val="00547A54"/>
    <w:pPr>
      <w:keepNext/>
      <w:numPr>
        <w:numId w:val="26"/>
      </w:numPr>
      <w:spacing w:before="120" w:after="0" w:line="240" w:lineRule="auto"/>
      <w:jc w:val="both"/>
      <w:outlineLvl w:val="0"/>
    </w:pPr>
    <w:rPr>
      <w:rFonts w:asciiTheme="majorHAnsi" w:hAnsiTheme="majorHAns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remier,List Paragraph (numbered (a)),Lapis Bulleted List,Tableau Adere"/>
    <w:basedOn w:val="Normal"/>
    <w:link w:val="ParagraphedelisteCar"/>
    <w:uiPriority w:val="99"/>
    <w:qFormat/>
    <w:rsid w:val="00551782"/>
    <w:pPr>
      <w:ind w:left="720"/>
      <w:contextualSpacing/>
    </w:pPr>
  </w:style>
  <w:style w:type="paragraph" w:customStyle="1" w:styleId="NormalNumbered">
    <w:name w:val="Normal Numbered"/>
    <w:basedOn w:val="Normal"/>
    <w:qFormat/>
    <w:rsid w:val="004C3370"/>
    <w:pPr>
      <w:spacing w:before="120" w:after="120" w:line="276" w:lineRule="auto"/>
      <w:jc w:val="both"/>
    </w:pPr>
    <w:rPr>
      <w:rFonts w:ascii="Garamond" w:eastAsia="Times New Roman" w:hAnsi="Garamond" w:cs="Times New Roman"/>
      <w:sz w:val="20"/>
      <w:lang w:val="en-CA"/>
    </w:rPr>
  </w:style>
  <w:style w:type="character" w:customStyle="1" w:styleId="ParagraphedelisteCar">
    <w:name w:val="Paragraphe de liste Car"/>
    <w:aliases w:val="Premier Car,List Paragraph (numbered (a)) Car,Lapis Bulleted List Car,Tableau Adere Car"/>
    <w:link w:val="Paragraphedeliste"/>
    <w:uiPriority w:val="99"/>
    <w:rsid w:val="004C3370"/>
  </w:style>
  <w:style w:type="paragraph" w:styleId="Corpsdetexte">
    <w:name w:val="Body Text"/>
    <w:basedOn w:val="Normal"/>
    <w:link w:val="CorpsdetexteCar"/>
    <w:rsid w:val="009F08A5"/>
    <w:pPr>
      <w:spacing w:after="0" w:line="240" w:lineRule="auto"/>
    </w:pPr>
    <w:rPr>
      <w:rFonts w:ascii="CG Times" w:eastAsia="Times New Roman" w:hAnsi="CG Times" w:cs="Times New Roman"/>
      <w:sz w:val="24"/>
      <w:szCs w:val="20"/>
    </w:rPr>
  </w:style>
  <w:style w:type="character" w:customStyle="1" w:styleId="CorpsdetexteCar">
    <w:name w:val="Corps de texte Car"/>
    <w:basedOn w:val="Policepardfaut"/>
    <w:link w:val="Corpsdetexte"/>
    <w:rsid w:val="009F08A5"/>
    <w:rPr>
      <w:rFonts w:ascii="CG Times" w:eastAsia="Times New Roman" w:hAnsi="CG Times" w:cs="Times New Roman"/>
      <w:sz w:val="24"/>
      <w:szCs w:val="20"/>
    </w:rPr>
  </w:style>
  <w:style w:type="paragraph" w:styleId="En-tte">
    <w:name w:val="header"/>
    <w:basedOn w:val="Normal"/>
    <w:link w:val="En-tteCar"/>
    <w:uiPriority w:val="99"/>
    <w:unhideWhenUsed/>
    <w:rsid w:val="00D75157"/>
    <w:pPr>
      <w:tabs>
        <w:tab w:val="center" w:pos="4536"/>
        <w:tab w:val="right" w:pos="9072"/>
      </w:tabs>
      <w:spacing w:after="0" w:line="240" w:lineRule="auto"/>
    </w:pPr>
  </w:style>
  <w:style w:type="character" w:customStyle="1" w:styleId="En-tteCar">
    <w:name w:val="En-tête Car"/>
    <w:basedOn w:val="Policepardfaut"/>
    <w:link w:val="En-tte"/>
    <w:uiPriority w:val="99"/>
    <w:rsid w:val="00D75157"/>
  </w:style>
  <w:style w:type="paragraph" w:styleId="Pieddepage">
    <w:name w:val="footer"/>
    <w:basedOn w:val="Normal"/>
    <w:link w:val="PieddepageCar"/>
    <w:uiPriority w:val="99"/>
    <w:unhideWhenUsed/>
    <w:rsid w:val="00D75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157"/>
  </w:style>
  <w:style w:type="paragraph" w:customStyle="1" w:styleId="TORsubbullets">
    <w:name w:val="TORsubbullets"/>
    <w:basedOn w:val="Normal"/>
    <w:rsid w:val="00A31209"/>
    <w:pPr>
      <w:numPr>
        <w:numId w:val="15"/>
      </w:numPr>
      <w:tabs>
        <w:tab w:val="clear" w:pos="720"/>
      </w:tabs>
      <w:spacing w:after="240" w:line="240" w:lineRule="auto"/>
      <w:ind w:left="1800" w:hanging="360"/>
    </w:pPr>
    <w:rPr>
      <w:rFonts w:ascii="Times New Roman" w:eastAsia="Times New Roman" w:hAnsi="Times New Roman" w:cs="Times New Roman"/>
      <w:sz w:val="24"/>
      <w:szCs w:val="24"/>
    </w:rPr>
  </w:style>
  <w:style w:type="paragraph" w:styleId="Retraitcorpsdetexte2">
    <w:name w:val="Body Text Indent 2"/>
    <w:basedOn w:val="Normal"/>
    <w:link w:val="Retraitcorpsdetexte2Car"/>
    <w:uiPriority w:val="99"/>
    <w:semiHidden/>
    <w:unhideWhenUsed/>
    <w:rsid w:val="0033458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34587"/>
  </w:style>
  <w:style w:type="paragraph" w:styleId="Sansinterligne">
    <w:name w:val="No Spacing"/>
    <w:link w:val="SansinterligneCar"/>
    <w:uiPriority w:val="1"/>
    <w:qFormat/>
    <w:rsid w:val="0065525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5525A"/>
    <w:rPr>
      <w:rFonts w:eastAsiaTheme="minorEastAsia"/>
      <w:lang w:eastAsia="fr-FR"/>
    </w:rPr>
  </w:style>
  <w:style w:type="paragraph" w:styleId="Corpsdetexte3">
    <w:name w:val="Body Text 3"/>
    <w:basedOn w:val="Normal"/>
    <w:link w:val="Corpsdetexte3Car"/>
    <w:uiPriority w:val="99"/>
    <w:semiHidden/>
    <w:unhideWhenUsed/>
    <w:rsid w:val="00547A54"/>
    <w:pPr>
      <w:spacing w:after="120"/>
    </w:pPr>
    <w:rPr>
      <w:sz w:val="16"/>
      <w:szCs w:val="16"/>
    </w:rPr>
  </w:style>
  <w:style w:type="character" w:customStyle="1" w:styleId="Corpsdetexte3Car">
    <w:name w:val="Corps de texte 3 Car"/>
    <w:basedOn w:val="Policepardfaut"/>
    <w:link w:val="Corpsdetexte3"/>
    <w:uiPriority w:val="99"/>
    <w:rsid w:val="00547A54"/>
    <w:rPr>
      <w:sz w:val="16"/>
      <w:szCs w:val="16"/>
    </w:rPr>
  </w:style>
  <w:style w:type="character" w:customStyle="1" w:styleId="Titre1Car">
    <w:name w:val="Titre 1 Car"/>
    <w:basedOn w:val="Policepardfaut"/>
    <w:link w:val="Titre1"/>
    <w:rsid w:val="00547A54"/>
    <w:rPr>
      <w:rFonts w:asciiTheme="majorHAnsi" w:hAnsiTheme="majorHAnsi"/>
      <w:b/>
      <w:color w:val="000000" w:themeColor="text1"/>
    </w:rPr>
  </w:style>
  <w:style w:type="paragraph" w:styleId="Textedebulles">
    <w:name w:val="Balloon Text"/>
    <w:basedOn w:val="Normal"/>
    <w:link w:val="TextedebullesCar"/>
    <w:uiPriority w:val="99"/>
    <w:semiHidden/>
    <w:unhideWhenUsed/>
    <w:rsid w:val="00476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88D"/>
    <w:rPr>
      <w:rFonts w:ascii="Tahoma" w:hAnsi="Tahoma" w:cs="Tahoma"/>
      <w:sz w:val="16"/>
      <w:szCs w:val="16"/>
    </w:rPr>
  </w:style>
  <w:style w:type="paragraph" w:customStyle="1" w:styleId="Default">
    <w:name w:val="Default"/>
    <w:rsid w:val="0008258A"/>
    <w:pPr>
      <w:autoSpaceDE w:val="0"/>
      <w:autoSpaceDN w:val="0"/>
      <w:adjustRightInd w:val="0"/>
      <w:spacing w:after="0" w:line="240" w:lineRule="auto"/>
    </w:pPr>
    <w:rPr>
      <w:rFonts w:ascii="Arial" w:eastAsia="Calibri" w:hAnsi="Arial" w:cs="Arial"/>
      <w:color w:val="000000"/>
      <w:sz w:val="24"/>
      <w:szCs w:val="24"/>
    </w:rPr>
  </w:style>
  <w:style w:type="paragraph" w:customStyle="1" w:styleId="Heading51">
    <w:name w:val="Heading 51"/>
    <w:basedOn w:val="Normal"/>
    <w:next w:val="Normal"/>
    <w:uiPriority w:val="9"/>
    <w:unhideWhenUsed/>
    <w:qFormat/>
    <w:rsid w:val="00BF287A"/>
    <w:pPr>
      <w:pBdr>
        <w:bottom w:val="single" w:sz="6" w:space="1" w:color="4F81BD"/>
      </w:pBdr>
      <w:spacing w:before="300" w:after="0" w:line="276" w:lineRule="auto"/>
      <w:outlineLvl w:val="4"/>
    </w:pPr>
    <w:rPr>
      <w:rFonts w:eastAsia="Times New Roman"/>
      <w:b/>
      <w:caps/>
      <w:spacing w:val="10"/>
      <w:lang w:val="en-US" w:bidi="en-US"/>
    </w:rPr>
  </w:style>
  <w:style w:type="character" w:styleId="Marquedecommentaire">
    <w:name w:val="annotation reference"/>
    <w:basedOn w:val="Policepardfaut"/>
    <w:uiPriority w:val="99"/>
    <w:semiHidden/>
    <w:unhideWhenUsed/>
    <w:rsid w:val="00B563EB"/>
    <w:rPr>
      <w:sz w:val="16"/>
      <w:szCs w:val="16"/>
    </w:rPr>
  </w:style>
  <w:style w:type="paragraph" w:styleId="Commentaire">
    <w:name w:val="annotation text"/>
    <w:basedOn w:val="Normal"/>
    <w:link w:val="CommentaireCar"/>
    <w:uiPriority w:val="99"/>
    <w:semiHidden/>
    <w:unhideWhenUsed/>
    <w:rsid w:val="00B563EB"/>
    <w:pPr>
      <w:spacing w:line="240" w:lineRule="auto"/>
    </w:pPr>
    <w:rPr>
      <w:sz w:val="20"/>
      <w:szCs w:val="20"/>
    </w:rPr>
  </w:style>
  <w:style w:type="character" w:customStyle="1" w:styleId="CommentaireCar">
    <w:name w:val="Commentaire Car"/>
    <w:basedOn w:val="Policepardfaut"/>
    <w:link w:val="Commentaire"/>
    <w:uiPriority w:val="99"/>
    <w:semiHidden/>
    <w:rsid w:val="00B563EB"/>
    <w:rPr>
      <w:sz w:val="20"/>
      <w:szCs w:val="20"/>
    </w:rPr>
  </w:style>
  <w:style w:type="paragraph" w:styleId="Objetducommentaire">
    <w:name w:val="annotation subject"/>
    <w:basedOn w:val="Commentaire"/>
    <w:next w:val="Commentaire"/>
    <w:link w:val="ObjetducommentaireCar"/>
    <w:uiPriority w:val="99"/>
    <w:semiHidden/>
    <w:unhideWhenUsed/>
    <w:rsid w:val="00B563EB"/>
    <w:rPr>
      <w:b/>
      <w:bCs/>
    </w:rPr>
  </w:style>
  <w:style w:type="character" w:customStyle="1" w:styleId="ObjetducommentaireCar">
    <w:name w:val="Objet du commentaire Car"/>
    <w:basedOn w:val="CommentaireCar"/>
    <w:link w:val="Objetducommentaire"/>
    <w:uiPriority w:val="99"/>
    <w:semiHidden/>
    <w:rsid w:val="00B563EB"/>
    <w:rPr>
      <w:b/>
      <w:bCs/>
      <w:sz w:val="20"/>
      <w:szCs w:val="20"/>
    </w:rPr>
  </w:style>
  <w:style w:type="character" w:styleId="Lienhypertexte">
    <w:name w:val="Hyperlink"/>
    <w:basedOn w:val="Policepardfaut"/>
    <w:uiPriority w:val="99"/>
    <w:unhideWhenUsed/>
    <w:rsid w:val="00053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4171</Words>
  <Characters>22942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Safia Guindo</cp:lastModifiedBy>
  <cp:revision>2</cp:revision>
  <dcterms:created xsi:type="dcterms:W3CDTF">2019-04-06T20:49:00Z</dcterms:created>
  <dcterms:modified xsi:type="dcterms:W3CDTF">2019-04-06T20:49:00Z</dcterms:modified>
</cp:coreProperties>
</file>