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E5C2E" w14:textId="77777777" w:rsidR="00660EE6" w:rsidRDefault="005D16E7" w:rsidP="00340B44">
      <w:bookmarkStart w:id="0" w:name="_GoBack"/>
      <w:bookmarkEnd w:id="0"/>
      <w:r>
        <w:rPr>
          <w:noProof/>
          <w:lang w:val="tr-TR" w:eastAsia="tr-TR"/>
        </w:rPr>
        <w:drawing>
          <wp:anchor distT="0" distB="0" distL="114300" distR="114300" simplePos="0" relativeHeight="251657728" behindDoc="1" locked="0" layoutInCell="1" allowOverlap="1" wp14:anchorId="67708043" wp14:editId="61F57E2D">
            <wp:simplePos x="0" y="0"/>
            <wp:positionH relativeFrom="page">
              <wp:posOffset>-18473</wp:posOffset>
            </wp:positionH>
            <wp:positionV relativeFrom="page">
              <wp:align>top</wp:align>
            </wp:positionV>
            <wp:extent cx="893786" cy="10704945"/>
            <wp:effectExtent l="19050" t="0" r="1564"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stri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6400" cy="10736258"/>
                    </a:xfrm>
                    <a:prstGeom prst="rect">
                      <a:avLst/>
                    </a:prstGeom>
                  </pic:spPr>
                </pic:pic>
              </a:graphicData>
            </a:graphic>
          </wp:anchor>
        </w:drawing>
      </w:r>
      <w:r w:rsidR="00025A3B">
        <w:rPr>
          <w:noProof/>
          <w:lang w:val="tr-TR" w:eastAsia="tr-TR"/>
        </w:rPr>
        <w:drawing>
          <wp:anchor distT="0" distB="0" distL="114300" distR="114300" simplePos="0" relativeHeight="251662336" behindDoc="1" locked="0" layoutInCell="1" allowOverlap="1" wp14:anchorId="21F67D82" wp14:editId="0839B30E">
            <wp:simplePos x="0" y="0"/>
            <wp:positionH relativeFrom="page">
              <wp:align>center</wp:align>
            </wp:positionH>
            <wp:positionV relativeFrom="page">
              <wp:align>top</wp:align>
            </wp:positionV>
            <wp:extent cx="7779385" cy="901065"/>
            <wp:effectExtent l="0" t="0" r="0" b="0"/>
            <wp:wrapNone/>
            <wp:docPr id="12" name="Picture 2" descr="green-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stri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9385" cy="901065"/>
                    </a:xfrm>
                    <a:prstGeom prst="rect">
                      <a:avLst/>
                    </a:prstGeom>
                    <a:noFill/>
                  </pic:spPr>
                </pic:pic>
              </a:graphicData>
            </a:graphic>
            <wp14:sizeRelH relativeFrom="page">
              <wp14:pctWidth>0</wp14:pctWidth>
            </wp14:sizeRelH>
            <wp14:sizeRelV relativeFrom="page">
              <wp14:pctHeight>0</wp14:pctHeight>
            </wp14:sizeRelV>
          </wp:anchor>
        </w:drawing>
      </w:r>
    </w:p>
    <w:p w14:paraId="6E632E38" w14:textId="77777777" w:rsidR="00D91E67" w:rsidRDefault="00D91E67" w:rsidP="00340B44"/>
    <w:p w14:paraId="6DF10E8E" w14:textId="77777777" w:rsidR="00660EE6" w:rsidRDefault="006A3990" w:rsidP="00340B44">
      <w:r>
        <w:rPr>
          <w:noProof/>
          <w:lang w:val="tr-TR" w:eastAsia="tr-TR"/>
        </w:rPr>
        <w:drawing>
          <wp:anchor distT="0" distB="0" distL="114300" distR="114300" simplePos="0" relativeHeight="251653120" behindDoc="0" locked="0" layoutInCell="1" allowOverlap="1" wp14:anchorId="2896D6DC" wp14:editId="3DBD874B">
            <wp:simplePos x="0" y="0"/>
            <wp:positionH relativeFrom="margin">
              <wp:posOffset>2105025</wp:posOffset>
            </wp:positionH>
            <wp:positionV relativeFrom="margin">
              <wp:posOffset>1310640</wp:posOffset>
            </wp:positionV>
            <wp:extent cx="1479550" cy="652145"/>
            <wp:effectExtent l="0" t="0" r="635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A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9550" cy="652145"/>
                    </a:xfrm>
                    <a:prstGeom prst="rect">
                      <a:avLst/>
                    </a:prstGeom>
                  </pic:spPr>
                </pic:pic>
              </a:graphicData>
            </a:graphic>
            <wp14:sizeRelH relativeFrom="margin">
              <wp14:pctWidth>0</wp14:pctWidth>
            </wp14:sizeRelH>
            <wp14:sizeRelV relativeFrom="margin">
              <wp14:pctHeight>0</wp14:pctHeight>
            </wp14:sizeRelV>
          </wp:anchor>
        </w:drawing>
      </w:r>
      <w:r w:rsidR="005D16E7">
        <w:rPr>
          <w:noProof/>
          <w:lang w:val="tr-TR" w:eastAsia="tr-TR"/>
        </w:rPr>
        <w:drawing>
          <wp:anchor distT="0" distB="0" distL="114300" distR="114300" simplePos="0" relativeHeight="251659776" behindDoc="0" locked="1" layoutInCell="1" allowOverlap="1" wp14:anchorId="2AFC2C21" wp14:editId="2735A656">
            <wp:simplePos x="0" y="0"/>
            <wp:positionH relativeFrom="page">
              <wp:posOffset>0</wp:posOffset>
            </wp:positionH>
            <wp:positionV relativeFrom="page">
              <wp:posOffset>0</wp:posOffset>
            </wp:positionV>
            <wp:extent cx="1800000" cy="18756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1875600"/>
                    </a:xfrm>
                    <a:prstGeom prst="rect">
                      <a:avLst/>
                    </a:prstGeom>
                  </pic:spPr>
                </pic:pic>
              </a:graphicData>
            </a:graphic>
          </wp:anchor>
        </w:drawing>
      </w:r>
    </w:p>
    <w:p w14:paraId="53C8534C" w14:textId="77777777" w:rsidR="00660EE6" w:rsidRDefault="00660EE6" w:rsidP="00340B44"/>
    <w:p w14:paraId="4730723C" w14:textId="77777777" w:rsidR="00D734A3" w:rsidRDefault="00D734A3" w:rsidP="00340B44"/>
    <w:p w14:paraId="289B49A8" w14:textId="77777777" w:rsidR="00D734A3" w:rsidRDefault="00D734A3" w:rsidP="00340B44"/>
    <w:p w14:paraId="68656E0C" w14:textId="77777777" w:rsidR="00D734A3" w:rsidRDefault="00D734A3" w:rsidP="00340B44"/>
    <w:p w14:paraId="163BAF28" w14:textId="77777777" w:rsidR="005D16E7" w:rsidRDefault="00025A3B" w:rsidP="00340B44">
      <w:r>
        <w:rPr>
          <w:noProof/>
          <w:lang w:val="tr-TR" w:eastAsia="tr-TR"/>
        </w:rPr>
        <mc:AlternateContent>
          <mc:Choice Requires="wps">
            <w:drawing>
              <wp:anchor distT="0" distB="0" distL="114300" distR="114300" simplePos="0" relativeHeight="251671552" behindDoc="0" locked="0" layoutInCell="1" allowOverlap="1" wp14:anchorId="503AFB7F" wp14:editId="01CF1134">
                <wp:simplePos x="0" y="0"/>
                <wp:positionH relativeFrom="column">
                  <wp:posOffset>579755</wp:posOffset>
                </wp:positionH>
                <wp:positionV relativeFrom="paragraph">
                  <wp:posOffset>110490</wp:posOffset>
                </wp:positionV>
                <wp:extent cx="5349875" cy="714375"/>
                <wp:effectExtent l="0" t="0" r="3175" b="9525"/>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875" cy="714375"/>
                        </a:xfrm>
                        <a:prstGeom prst="rect">
                          <a:avLst/>
                        </a:prstGeom>
                        <a:solidFill>
                          <a:srgbClr val="E9E8E7"/>
                        </a:solidFill>
                        <a:ln w="9525">
                          <a:noFill/>
                          <a:miter lim="800000"/>
                          <a:headEnd/>
                          <a:tailEnd/>
                        </a:ln>
                      </wps:spPr>
                      <wps:txbx>
                        <w:txbxContent>
                          <w:p w14:paraId="2FEA2353" w14:textId="54E558DA" w:rsidR="00BD2862" w:rsidRDefault="00BD2862" w:rsidP="00340B44">
                            <w:r>
                              <w:t>EVALUATION OF THE UNDCS FOR TURKEY (2011-2015) – FINAL REPORT</w:t>
                            </w:r>
                          </w:p>
                          <w:p w14:paraId="42F4871B" w14:textId="77777777" w:rsidR="00BD2862" w:rsidRDefault="00BD2862" w:rsidP="00340B44"/>
                          <w:p w14:paraId="4459E98A" w14:textId="56B7CB63" w:rsidR="00BD2862" w:rsidRPr="00DB43B8" w:rsidRDefault="00BD2862" w:rsidP="00340B44">
                            <w:r>
                              <w:t>(FINAL DRAFT)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3AFB7F" id="_x0000_t202" coordsize="21600,21600" o:spt="202" path="m,l,21600r21600,l21600,xe">
                <v:stroke joinstyle="miter"/>
                <v:path gradientshapeok="t" o:connecttype="rect"/>
              </v:shapetype>
              <v:shape id="Metin Kutusu 2" o:spid="_x0000_s1026" type="#_x0000_t202" style="position:absolute;left:0;text-align:left;margin-left:45.65pt;margin-top:8.7pt;width:421.2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8zKAIAACEEAAAOAAAAZHJzL2Uyb0RvYy54bWysU1GP0zAMfkfiP0R5Z912G9uqdadjt0OI&#10;O0A6+AFpmq4RSVycbO3x63HS3W7AG6IPkV3bn+3P9vq6t4YdFXoNruCT0Zgz5SRU2u0L/u3r3Zsl&#10;Zz4IVwkDThX8SXl+vXn9at21uZpCA6ZSyAjE+bxrC96E0OZZ5mWjrPAjaJUjYw1oRSAV91mFoiN0&#10;a7LpePw26wCrFkEq7+nv7WDkm4Rf10qGz3XtVWCm4FRbSC+mt4xvtlmLfI+ibbQ8lSH+oQortKOk&#10;Z6hbEQQ7oP4LymqJ4KEOIwk2g7rWUqUeqJvJ+I9uHhvRqtQLkePbM03+/8HKT8cvyHRV8BVnTlga&#10;0YMK2rGPh3DwBzaNDHWtz8nxsSXX0L+DniaduvXtPcjvnjnYNsLt1Q0idI0SFVU4iZHZReiA4yNI&#10;2T1ARanEIUAC6mu0kT4ihBE6TerpPB3VBybp5/xqtlou5pxJsi0msyuSYwqRP0e36MN7BZZFoeBI&#10;00/o4njvw+D67BKTeTC6utPGJAX35dYgOwralN1qt9wtTui/uRnHOuJqPp0nZAcxnqBFbnWgTTba&#10;Fnw5jl8MF3lkY+eqJAehzSBT0cad6ImMDNyEvuzJMXJWQvVERCEMG0sXRkID+JOzjra14P7HQaDi&#10;zHxwRPZqMpvF9U7KbL6YkoKXlvLSIpwkqILLgJwNyjako4gVO7ihsdQ6MfZSy6la2sPE+elm4qJf&#10;6snr5bI3vwAAAP//AwBQSwMEFAAGAAgAAAAhAObluWDfAAAACQEAAA8AAABkcnMvZG93bnJldi54&#10;bWxMj8FOwzAQRO9I/QdrkbhRp00FSYhTpVU5oB6AwoGjGy9J1HgdxU4b/r7LCY47M5p9k68n24kz&#10;Dr51pGAxj0AgVc60VCv4/Hi+T0D4oMnozhEq+EEP62J2k+vMuAu94/kQasEl5DOtoAmhz6T0VYNW&#10;+7nrkdj7doPVgc+hlmbQFy63nVxG0YO0uiX+0Ogetw1Wp8NoFZSbEt8S2p9e5W71kuySzReOk1J3&#10;t1P5BCLgFP7C8IvP6FAw09GNZLzoFKSLmJOsP65AsJ/GMU85srBMU5BFLv8vKK4AAAD//wMAUEsB&#10;Ai0AFAAGAAgAAAAhALaDOJL+AAAA4QEAABMAAAAAAAAAAAAAAAAAAAAAAFtDb250ZW50X1R5cGVz&#10;XS54bWxQSwECLQAUAAYACAAAACEAOP0h/9YAAACUAQAACwAAAAAAAAAAAAAAAAAvAQAAX3JlbHMv&#10;LnJlbHNQSwECLQAUAAYACAAAACEAhQrPMygCAAAhBAAADgAAAAAAAAAAAAAAAAAuAgAAZHJzL2Uy&#10;b0RvYy54bWxQSwECLQAUAAYACAAAACEA5uW5YN8AAAAJAQAADwAAAAAAAAAAAAAAAACCBAAAZHJz&#10;L2Rvd25yZXYueG1sUEsFBgAAAAAEAAQA8wAAAI4FAAAAAA==&#10;" fillcolor="#e9e8e7" stroked="f">
                <v:textbox>
                  <w:txbxContent>
                    <w:p w14:paraId="2FEA2353" w14:textId="54E558DA" w:rsidR="00BD2862" w:rsidRDefault="00BD2862" w:rsidP="00340B44">
                      <w:r>
                        <w:t>EVALUATION OF THE UNDCS FOR TURKEY (2011-2015) – FINAL REPORT</w:t>
                      </w:r>
                    </w:p>
                    <w:p w14:paraId="42F4871B" w14:textId="77777777" w:rsidR="00BD2862" w:rsidRDefault="00BD2862" w:rsidP="00340B44"/>
                    <w:p w14:paraId="4459E98A" w14:textId="56B7CB63" w:rsidR="00BD2862" w:rsidRPr="00DB43B8" w:rsidRDefault="00BD2862" w:rsidP="00340B44">
                      <w:r>
                        <w:t>(FINAL DRAFT)</w:t>
                      </w:r>
                    </w:p>
                  </w:txbxContent>
                </v:textbox>
              </v:shape>
            </w:pict>
          </mc:Fallback>
        </mc:AlternateContent>
      </w:r>
    </w:p>
    <w:p w14:paraId="0ABB617C" w14:textId="77777777" w:rsidR="005D16E7" w:rsidRDefault="005D16E7" w:rsidP="00340B44"/>
    <w:p w14:paraId="51977E41" w14:textId="77777777" w:rsidR="005D16E7" w:rsidRDefault="00025A3B" w:rsidP="00340B44">
      <w:r>
        <w:rPr>
          <w:noProof/>
          <w:lang w:val="tr-TR" w:eastAsia="tr-TR"/>
        </w:rPr>
        <mc:AlternateContent>
          <mc:Choice Requires="wps">
            <w:drawing>
              <wp:anchor distT="0" distB="0" distL="114300" distR="114300" simplePos="0" relativeHeight="251673600" behindDoc="0" locked="0" layoutInCell="1" allowOverlap="1" wp14:anchorId="7FD3B81A" wp14:editId="399EF02D">
                <wp:simplePos x="0" y="0"/>
                <wp:positionH relativeFrom="column">
                  <wp:posOffset>578307</wp:posOffset>
                </wp:positionH>
                <wp:positionV relativeFrom="paragraph">
                  <wp:posOffset>162052</wp:posOffset>
                </wp:positionV>
                <wp:extent cx="5349875" cy="702259"/>
                <wp:effectExtent l="0" t="0" r="3175" b="3175"/>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875" cy="702259"/>
                        </a:xfrm>
                        <a:prstGeom prst="rect">
                          <a:avLst/>
                        </a:prstGeom>
                        <a:solidFill>
                          <a:srgbClr val="E9E8E7"/>
                        </a:solidFill>
                        <a:ln w="9525">
                          <a:noFill/>
                          <a:miter lim="800000"/>
                          <a:headEnd/>
                          <a:tailEnd/>
                        </a:ln>
                      </wps:spPr>
                      <wps:txbx>
                        <w:txbxContent>
                          <w:p w14:paraId="52A56286" w14:textId="422B9924" w:rsidR="00BD2862" w:rsidRPr="00DB43B8" w:rsidRDefault="00BD2862" w:rsidP="00340B44">
                            <w:r>
                              <w:t>Prepared by UDA Consulting                                          May 2016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D3B81A" id="_x0000_s1027" type="#_x0000_t202" style="position:absolute;left:0;text-align:left;margin-left:45.55pt;margin-top:12.75pt;width:421.25pt;height:5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TRKwIAACkEAAAOAAAAZHJzL2Uyb0RvYy54bWysU1Fv0zAQfkfiP1h+p0lDQ9uo6TS6DiE2&#10;QBr8AMdxGgvHZ2ynyfbrOTtdV+ANkQfLl7v7/N13d5ursVPkKKyToEs6n6WUCM2hlvpQ0u/fbt+s&#10;KHGe6Zop0KKkj8LRq+3rV5vBFCKDFlQtLEEQ7YrBlLT13hRJ4ngrOuZmYIRGZwO2Yx5Ne0hqywZE&#10;71SSpem7ZABbGwtcOId/byYn3Ub8phHcf2kaJzxRJUVuPp42nlU4k+2GFQfLTCv5iQb7BxYdkxof&#10;PUPdMM9Ib+VfUJ3kFhw0fsahS6BpJBexBqxmnv5RzUPLjIi1oDjOnGVy/w+Wfz5+tUTW2DuUR7MO&#10;e3QvvNTkU+9715MsSDQYV2Dkg8FYP76HEcNjuc7cAf/hiIZdy/RBXFsLQytYjRTnITO5SJ1wXACp&#10;hnuo8SnWe4hAY2O7oB8qQhAduTye2yNGTzj+zN8u1qtlTglH3zLNsnwdn2DFc7axzn8Q0JFwKanF&#10;9kd0drxzPrBhxXNIeMyBkvWtVCoa9lDtlCVHhqOyX+9X++UJ/bcwpclQ0nWe5RFZQ8iPU9RJj6Os&#10;ZFfSVRq+kM6KoMZe1/HumVTTHZkofZInKDJp48dqnJoRcoN0FdSPqJeFaXJx0/DSgn2iZMCpLan7&#10;2TMrKFEfNWq+ni8WYcyjsciXGRr20lNdepjmCFVS7i0lk7HzcTkCcQ3X2J1GRuFeuJxI4zxGPU+7&#10;Ewb+0o5RLxu+/QUAAP//AwBQSwMEFAAGAAgAAAAhAMJNGI3fAAAACQEAAA8AAABkcnMvZG93bnJl&#10;di54bWxMj0FPg0AQhe8m/ofNmHizC8USiiwNNfVgPFSrB49bdgRSdpawS4v/3vGkx8n78t43xWa2&#10;vTjj6DtHCuJFBAKpdqajRsHH+9NdBsIHTUb3jlDBN3rYlNdXhc6Nu9Abng+hEVxCPtcK2hCGXEpf&#10;t2i1X7gBibMvN1od+BwbaUZ94XLby2UUpdLqjnih1QM+tlifDpNVUG0rfM3o5bSXu/vnbJdtP3Ga&#10;lbq9masHEAHn8AfDrz6rQ8lORzeR8aJXsI5jJhUsVysQnK+TJAVxZDBJY5BlIf9/UP4AAAD//wMA&#10;UEsBAi0AFAAGAAgAAAAhALaDOJL+AAAA4QEAABMAAAAAAAAAAAAAAAAAAAAAAFtDb250ZW50X1R5&#10;cGVzXS54bWxQSwECLQAUAAYACAAAACEAOP0h/9YAAACUAQAACwAAAAAAAAAAAAAAAAAvAQAAX3Jl&#10;bHMvLnJlbHNQSwECLQAUAAYACAAAACEA8Vu00SsCAAApBAAADgAAAAAAAAAAAAAAAAAuAgAAZHJz&#10;L2Uyb0RvYy54bWxQSwECLQAUAAYACAAAACEAwk0Yjd8AAAAJAQAADwAAAAAAAAAAAAAAAACFBAAA&#10;ZHJzL2Rvd25yZXYueG1sUEsFBgAAAAAEAAQA8wAAAJEFAAAAAA==&#10;" fillcolor="#e9e8e7" stroked="f">
                <v:textbox>
                  <w:txbxContent>
                    <w:p w14:paraId="52A56286" w14:textId="422B9924" w:rsidR="00BD2862" w:rsidRPr="00DB43B8" w:rsidRDefault="00BD2862" w:rsidP="00340B44">
                      <w:r>
                        <w:t>Prepared by UDA Consulting                                          May 2016</w:t>
                      </w:r>
                    </w:p>
                  </w:txbxContent>
                </v:textbox>
              </v:shape>
            </w:pict>
          </mc:Fallback>
        </mc:AlternateContent>
      </w:r>
    </w:p>
    <w:p w14:paraId="3BD363E6" w14:textId="77777777" w:rsidR="0082252A" w:rsidRDefault="00025A3B" w:rsidP="00340B44">
      <w:r>
        <w:rPr>
          <w:noProof/>
          <w:lang w:val="tr-TR" w:eastAsia="tr-TR"/>
        </w:rPr>
        <w:drawing>
          <wp:anchor distT="0" distB="0" distL="114300" distR="114300" simplePos="0" relativeHeight="251668992" behindDoc="1" locked="0" layoutInCell="1" allowOverlap="1" wp14:anchorId="646EE82B" wp14:editId="0DCD9F27">
            <wp:simplePos x="0" y="0"/>
            <wp:positionH relativeFrom="margin">
              <wp:posOffset>1968500</wp:posOffset>
            </wp:positionH>
            <wp:positionV relativeFrom="margin">
              <wp:posOffset>8126095</wp:posOffset>
            </wp:positionV>
            <wp:extent cx="2710180" cy="1072515"/>
            <wp:effectExtent l="0" t="0" r="0" b="0"/>
            <wp:wrapNone/>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footer-addres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10180" cy="1072515"/>
                    </a:xfrm>
                    <a:prstGeom prst="rect">
                      <a:avLst/>
                    </a:prstGeom>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6704" behindDoc="1" locked="0" layoutInCell="1" allowOverlap="1" wp14:anchorId="245F535E" wp14:editId="780DF976">
            <wp:simplePos x="0" y="0"/>
            <wp:positionH relativeFrom="margin">
              <wp:posOffset>2343785</wp:posOffset>
            </wp:positionH>
            <wp:positionV relativeFrom="margin">
              <wp:posOffset>9457690</wp:posOffset>
            </wp:positionV>
            <wp:extent cx="1965960" cy="15621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5960" cy="156210"/>
                    </a:xfrm>
                    <a:prstGeom prst="rect">
                      <a:avLst/>
                    </a:prstGeom>
                  </pic:spPr>
                </pic:pic>
              </a:graphicData>
            </a:graphic>
          </wp:anchor>
        </w:drawing>
      </w:r>
      <w:r w:rsidR="005D16E7">
        <w:br w:type="page"/>
      </w:r>
    </w:p>
    <w:sdt>
      <w:sdtPr>
        <w:rPr>
          <w:rFonts w:asciiTheme="minorHAnsi" w:eastAsiaTheme="minorHAnsi" w:hAnsiTheme="minorHAnsi" w:cstheme="minorBidi"/>
          <w:color w:val="000000" w:themeColor="text1"/>
          <w:sz w:val="22"/>
          <w:szCs w:val="22"/>
        </w:rPr>
        <w:id w:val="2118094656"/>
        <w:docPartObj>
          <w:docPartGallery w:val="Table of Contents"/>
          <w:docPartUnique/>
        </w:docPartObj>
      </w:sdtPr>
      <w:sdtEndPr>
        <w:rPr>
          <w:noProof/>
        </w:rPr>
      </w:sdtEndPr>
      <w:sdtContent>
        <w:p w14:paraId="2489A72F" w14:textId="77777777" w:rsidR="00B2712C" w:rsidRDefault="00B2712C">
          <w:pPr>
            <w:pStyle w:val="TOCHeading"/>
            <w:rPr>
              <w:rFonts w:asciiTheme="minorHAnsi" w:eastAsiaTheme="minorHAnsi" w:hAnsiTheme="minorHAnsi" w:cstheme="minorBidi"/>
              <w:color w:val="000000" w:themeColor="text1"/>
              <w:sz w:val="22"/>
              <w:szCs w:val="22"/>
            </w:rPr>
          </w:pPr>
        </w:p>
        <w:p w14:paraId="2B5B5E22" w14:textId="237B3832" w:rsidR="00423C0A" w:rsidRDefault="00423C0A">
          <w:pPr>
            <w:pStyle w:val="TOCHeading"/>
          </w:pPr>
          <w:r>
            <w:t>Contents</w:t>
          </w:r>
        </w:p>
        <w:p w14:paraId="5D29FE7E" w14:textId="5D2446AC" w:rsidR="00B2712C" w:rsidRDefault="00423C0A" w:rsidP="00C332B1">
          <w:pPr>
            <w:pStyle w:val="TOC2"/>
            <w:rPr>
              <w:rFonts w:eastAsiaTheme="minorEastAsia"/>
              <w:noProof/>
              <w:color w:val="auto"/>
              <w:lang w:val="tr-TR" w:eastAsia="tr-TR"/>
            </w:rPr>
          </w:pPr>
          <w:r>
            <w:fldChar w:fldCharType="begin"/>
          </w:r>
          <w:r>
            <w:instrText xml:space="preserve"> TOC \o "1-3" \h \z \u </w:instrText>
          </w:r>
          <w:r>
            <w:fldChar w:fldCharType="separate"/>
          </w:r>
          <w:hyperlink w:anchor="_Toc454123918" w:history="1">
            <w:r w:rsidR="00B2712C" w:rsidRPr="00022130">
              <w:rPr>
                <w:rStyle w:val="Hyperlink"/>
                <w:noProof/>
              </w:rPr>
              <w:t>Executive Summary</w:t>
            </w:r>
            <w:r w:rsidR="00B2712C">
              <w:rPr>
                <w:noProof/>
                <w:webHidden/>
              </w:rPr>
              <w:tab/>
            </w:r>
            <w:r w:rsidR="00B2712C">
              <w:rPr>
                <w:noProof/>
                <w:webHidden/>
              </w:rPr>
              <w:fldChar w:fldCharType="begin"/>
            </w:r>
            <w:r w:rsidR="00B2712C">
              <w:rPr>
                <w:noProof/>
                <w:webHidden/>
              </w:rPr>
              <w:instrText xml:space="preserve"> PAGEREF _Toc454123918 \h </w:instrText>
            </w:r>
            <w:r w:rsidR="00B2712C">
              <w:rPr>
                <w:noProof/>
                <w:webHidden/>
              </w:rPr>
            </w:r>
            <w:r w:rsidR="00B2712C">
              <w:rPr>
                <w:noProof/>
                <w:webHidden/>
              </w:rPr>
              <w:fldChar w:fldCharType="separate"/>
            </w:r>
            <w:r w:rsidR="009D0FDE">
              <w:rPr>
                <w:noProof/>
                <w:webHidden/>
              </w:rPr>
              <w:t>3</w:t>
            </w:r>
            <w:r w:rsidR="00B2712C">
              <w:rPr>
                <w:noProof/>
                <w:webHidden/>
              </w:rPr>
              <w:fldChar w:fldCharType="end"/>
            </w:r>
          </w:hyperlink>
        </w:p>
        <w:p w14:paraId="2F151B77" w14:textId="58BC644B" w:rsidR="00B2712C" w:rsidRDefault="000C54CB" w:rsidP="00C332B1">
          <w:pPr>
            <w:pStyle w:val="TOC2"/>
            <w:rPr>
              <w:rFonts w:eastAsiaTheme="minorEastAsia"/>
              <w:noProof/>
              <w:color w:val="auto"/>
              <w:lang w:val="tr-TR" w:eastAsia="tr-TR"/>
            </w:rPr>
          </w:pPr>
          <w:hyperlink w:anchor="_Toc454123919" w:history="1">
            <w:r w:rsidR="00B2712C" w:rsidRPr="00022130">
              <w:rPr>
                <w:rStyle w:val="Hyperlink"/>
                <w:noProof/>
              </w:rPr>
              <w:t>1.Background</w:t>
            </w:r>
            <w:r w:rsidR="00B2712C">
              <w:rPr>
                <w:noProof/>
                <w:webHidden/>
              </w:rPr>
              <w:tab/>
            </w:r>
            <w:r w:rsidR="00B2712C">
              <w:rPr>
                <w:noProof/>
                <w:webHidden/>
              </w:rPr>
              <w:fldChar w:fldCharType="begin"/>
            </w:r>
            <w:r w:rsidR="00B2712C">
              <w:rPr>
                <w:noProof/>
                <w:webHidden/>
              </w:rPr>
              <w:instrText xml:space="preserve"> PAGEREF _Toc454123919 \h </w:instrText>
            </w:r>
            <w:r w:rsidR="00B2712C">
              <w:rPr>
                <w:noProof/>
                <w:webHidden/>
              </w:rPr>
            </w:r>
            <w:r w:rsidR="00B2712C">
              <w:rPr>
                <w:noProof/>
                <w:webHidden/>
              </w:rPr>
              <w:fldChar w:fldCharType="separate"/>
            </w:r>
            <w:r w:rsidR="009D0FDE">
              <w:rPr>
                <w:noProof/>
                <w:webHidden/>
              </w:rPr>
              <w:t>7</w:t>
            </w:r>
            <w:r w:rsidR="00B2712C">
              <w:rPr>
                <w:noProof/>
                <w:webHidden/>
              </w:rPr>
              <w:fldChar w:fldCharType="end"/>
            </w:r>
          </w:hyperlink>
        </w:p>
        <w:p w14:paraId="57CB6917" w14:textId="6862A9D6" w:rsidR="00B2712C" w:rsidRDefault="000C54CB" w:rsidP="00C332B1">
          <w:pPr>
            <w:pStyle w:val="TOC2"/>
            <w:rPr>
              <w:rFonts w:eastAsiaTheme="minorEastAsia"/>
              <w:noProof/>
              <w:color w:val="auto"/>
              <w:lang w:val="tr-TR" w:eastAsia="tr-TR"/>
            </w:rPr>
          </w:pPr>
          <w:hyperlink w:anchor="_Toc454123920" w:history="1">
            <w:r w:rsidR="00E22A35">
              <w:rPr>
                <w:rStyle w:val="Hyperlink"/>
                <w:noProof/>
              </w:rPr>
              <w:t>2.</w:t>
            </w:r>
            <w:r w:rsidR="00B2712C" w:rsidRPr="00022130">
              <w:rPr>
                <w:rStyle w:val="Hyperlink"/>
                <w:noProof/>
              </w:rPr>
              <w:t>Evaluation Questions</w:t>
            </w:r>
            <w:r w:rsidR="00B2712C">
              <w:rPr>
                <w:noProof/>
                <w:webHidden/>
              </w:rPr>
              <w:tab/>
            </w:r>
            <w:r w:rsidR="00B2712C">
              <w:rPr>
                <w:noProof/>
                <w:webHidden/>
              </w:rPr>
              <w:fldChar w:fldCharType="begin"/>
            </w:r>
            <w:r w:rsidR="00B2712C">
              <w:rPr>
                <w:noProof/>
                <w:webHidden/>
              </w:rPr>
              <w:instrText xml:space="preserve"> PAGEREF _Toc454123920 \h </w:instrText>
            </w:r>
            <w:r w:rsidR="00B2712C">
              <w:rPr>
                <w:noProof/>
                <w:webHidden/>
              </w:rPr>
            </w:r>
            <w:r w:rsidR="00B2712C">
              <w:rPr>
                <w:noProof/>
                <w:webHidden/>
              </w:rPr>
              <w:fldChar w:fldCharType="separate"/>
            </w:r>
            <w:r w:rsidR="009D0FDE">
              <w:rPr>
                <w:noProof/>
                <w:webHidden/>
              </w:rPr>
              <w:t>8</w:t>
            </w:r>
            <w:r w:rsidR="00B2712C">
              <w:rPr>
                <w:noProof/>
                <w:webHidden/>
              </w:rPr>
              <w:fldChar w:fldCharType="end"/>
            </w:r>
          </w:hyperlink>
        </w:p>
        <w:p w14:paraId="318B6E6C" w14:textId="0D01A2B8" w:rsidR="00B2712C" w:rsidRDefault="000C54CB" w:rsidP="00C332B1">
          <w:pPr>
            <w:pStyle w:val="TOC2"/>
            <w:rPr>
              <w:rFonts w:eastAsiaTheme="minorEastAsia"/>
              <w:noProof/>
              <w:color w:val="auto"/>
              <w:lang w:val="tr-TR" w:eastAsia="tr-TR"/>
            </w:rPr>
          </w:pPr>
          <w:hyperlink w:anchor="_Toc454123921" w:history="1">
            <w:r w:rsidR="00B2712C" w:rsidRPr="00022130">
              <w:rPr>
                <w:rStyle w:val="Hyperlink"/>
                <w:noProof/>
              </w:rPr>
              <w:t>3.Evaluation</w:t>
            </w:r>
            <w:r w:rsidR="00B2712C">
              <w:rPr>
                <w:rStyle w:val="Hyperlink"/>
                <w:noProof/>
              </w:rPr>
              <w:t xml:space="preserve"> </w:t>
            </w:r>
            <w:r w:rsidR="00B2712C" w:rsidRPr="00022130">
              <w:rPr>
                <w:rStyle w:val="Hyperlink"/>
                <w:noProof/>
              </w:rPr>
              <w:t>Methodology</w:t>
            </w:r>
            <w:r w:rsidR="00B2712C">
              <w:rPr>
                <w:noProof/>
                <w:webHidden/>
              </w:rPr>
              <w:tab/>
            </w:r>
            <w:r w:rsidR="00B2712C">
              <w:rPr>
                <w:noProof/>
                <w:webHidden/>
              </w:rPr>
              <w:fldChar w:fldCharType="begin"/>
            </w:r>
            <w:r w:rsidR="00B2712C">
              <w:rPr>
                <w:noProof/>
                <w:webHidden/>
              </w:rPr>
              <w:instrText xml:space="preserve"> PAGEREF _Toc454123921 \h </w:instrText>
            </w:r>
            <w:r w:rsidR="00B2712C">
              <w:rPr>
                <w:noProof/>
                <w:webHidden/>
              </w:rPr>
            </w:r>
            <w:r w:rsidR="00B2712C">
              <w:rPr>
                <w:noProof/>
                <w:webHidden/>
              </w:rPr>
              <w:fldChar w:fldCharType="separate"/>
            </w:r>
            <w:r w:rsidR="009D0FDE">
              <w:rPr>
                <w:noProof/>
                <w:webHidden/>
              </w:rPr>
              <w:t>11</w:t>
            </w:r>
            <w:r w:rsidR="00B2712C">
              <w:rPr>
                <w:noProof/>
                <w:webHidden/>
              </w:rPr>
              <w:fldChar w:fldCharType="end"/>
            </w:r>
          </w:hyperlink>
        </w:p>
        <w:p w14:paraId="4D18019F" w14:textId="3F33F69A" w:rsidR="00B2712C" w:rsidRDefault="000C54CB" w:rsidP="00C332B1">
          <w:pPr>
            <w:pStyle w:val="TOC2"/>
            <w:rPr>
              <w:rFonts w:eastAsiaTheme="minorEastAsia"/>
              <w:noProof/>
              <w:color w:val="auto"/>
              <w:lang w:val="tr-TR" w:eastAsia="tr-TR"/>
            </w:rPr>
          </w:pPr>
          <w:hyperlink w:anchor="_Toc454123928" w:history="1">
            <w:r w:rsidR="00B2712C" w:rsidRPr="00022130">
              <w:rPr>
                <w:rStyle w:val="Hyperlink"/>
                <w:noProof/>
              </w:rPr>
              <w:t>4.Challenges Faced</w:t>
            </w:r>
            <w:r w:rsidR="00B2712C">
              <w:rPr>
                <w:noProof/>
                <w:webHidden/>
              </w:rPr>
              <w:tab/>
            </w:r>
            <w:r w:rsidR="00B2712C">
              <w:rPr>
                <w:noProof/>
                <w:webHidden/>
              </w:rPr>
              <w:fldChar w:fldCharType="begin"/>
            </w:r>
            <w:r w:rsidR="00B2712C">
              <w:rPr>
                <w:noProof/>
                <w:webHidden/>
              </w:rPr>
              <w:instrText xml:space="preserve"> PAGEREF _Toc454123928 \h </w:instrText>
            </w:r>
            <w:r w:rsidR="00B2712C">
              <w:rPr>
                <w:noProof/>
                <w:webHidden/>
              </w:rPr>
            </w:r>
            <w:r w:rsidR="00B2712C">
              <w:rPr>
                <w:noProof/>
                <w:webHidden/>
              </w:rPr>
              <w:fldChar w:fldCharType="separate"/>
            </w:r>
            <w:r w:rsidR="009D0FDE">
              <w:rPr>
                <w:noProof/>
                <w:webHidden/>
              </w:rPr>
              <w:t>13</w:t>
            </w:r>
            <w:r w:rsidR="00B2712C">
              <w:rPr>
                <w:noProof/>
                <w:webHidden/>
              </w:rPr>
              <w:fldChar w:fldCharType="end"/>
            </w:r>
          </w:hyperlink>
        </w:p>
        <w:p w14:paraId="2D03092E" w14:textId="54F536FD" w:rsidR="00B2712C" w:rsidRDefault="000C54CB" w:rsidP="00C332B1">
          <w:pPr>
            <w:pStyle w:val="TOC2"/>
            <w:rPr>
              <w:rFonts w:eastAsiaTheme="minorEastAsia"/>
              <w:noProof/>
              <w:color w:val="auto"/>
              <w:lang w:val="tr-TR" w:eastAsia="tr-TR"/>
            </w:rPr>
          </w:pPr>
          <w:hyperlink w:anchor="_Toc454123929" w:history="1">
            <w:r w:rsidR="00B2712C" w:rsidRPr="00022130">
              <w:rPr>
                <w:rStyle w:val="Hyperlink"/>
                <w:noProof/>
              </w:rPr>
              <w:t>5.Findings</w:t>
            </w:r>
            <w:r w:rsidR="00B2712C">
              <w:rPr>
                <w:noProof/>
                <w:webHidden/>
              </w:rPr>
              <w:tab/>
            </w:r>
            <w:r w:rsidR="00B2712C">
              <w:rPr>
                <w:noProof/>
                <w:webHidden/>
              </w:rPr>
              <w:fldChar w:fldCharType="begin"/>
            </w:r>
            <w:r w:rsidR="00B2712C">
              <w:rPr>
                <w:noProof/>
                <w:webHidden/>
              </w:rPr>
              <w:instrText xml:space="preserve"> PAGEREF _Toc454123929 \h </w:instrText>
            </w:r>
            <w:r w:rsidR="00B2712C">
              <w:rPr>
                <w:noProof/>
                <w:webHidden/>
              </w:rPr>
            </w:r>
            <w:r w:rsidR="00B2712C">
              <w:rPr>
                <w:noProof/>
                <w:webHidden/>
              </w:rPr>
              <w:fldChar w:fldCharType="separate"/>
            </w:r>
            <w:r w:rsidR="009D0FDE">
              <w:rPr>
                <w:noProof/>
                <w:webHidden/>
              </w:rPr>
              <w:t>15</w:t>
            </w:r>
            <w:r w:rsidR="00B2712C">
              <w:rPr>
                <w:noProof/>
                <w:webHidden/>
              </w:rPr>
              <w:fldChar w:fldCharType="end"/>
            </w:r>
          </w:hyperlink>
        </w:p>
        <w:p w14:paraId="6883EA12" w14:textId="0FA69542" w:rsidR="00B2712C" w:rsidRDefault="000C54CB">
          <w:pPr>
            <w:pStyle w:val="TOC2"/>
            <w:rPr>
              <w:rFonts w:eastAsiaTheme="minorEastAsia"/>
              <w:noProof/>
              <w:color w:val="auto"/>
              <w:lang w:val="tr-TR" w:eastAsia="tr-TR"/>
            </w:rPr>
          </w:pPr>
          <w:hyperlink w:anchor="_Toc454123930" w:history="1">
            <w:r w:rsidR="00B2712C" w:rsidRPr="00022130">
              <w:rPr>
                <w:rStyle w:val="Hyperlink"/>
                <w:noProof/>
              </w:rPr>
              <w:t>Relevance</w:t>
            </w:r>
            <w:r w:rsidR="00B2712C">
              <w:rPr>
                <w:noProof/>
                <w:webHidden/>
              </w:rPr>
              <w:tab/>
            </w:r>
            <w:r w:rsidR="00B2712C">
              <w:rPr>
                <w:noProof/>
                <w:webHidden/>
              </w:rPr>
              <w:fldChar w:fldCharType="begin"/>
            </w:r>
            <w:r w:rsidR="00B2712C">
              <w:rPr>
                <w:noProof/>
                <w:webHidden/>
              </w:rPr>
              <w:instrText xml:space="preserve"> PAGEREF _Toc454123930 \h </w:instrText>
            </w:r>
            <w:r w:rsidR="00B2712C">
              <w:rPr>
                <w:noProof/>
                <w:webHidden/>
              </w:rPr>
            </w:r>
            <w:r w:rsidR="00B2712C">
              <w:rPr>
                <w:noProof/>
                <w:webHidden/>
              </w:rPr>
              <w:fldChar w:fldCharType="separate"/>
            </w:r>
            <w:r w:rsidR="009D0FDE">
              <w:rPr>
                <w:noProof/>
                <w:webHidden/>
              </w:rPr>
              <w:t>15</w:t>
            </w:r>
            <w:r w:rsidR="00B2712C">
              <w:rPr>
                <w:noProof/>
                <w:webHidden/>
              </w:rPr>
              <w:fldChar w:fldCharType="end"/>
            </w:r>
          </w:hyperlink>
        </w:p>
        <w:p w14:paraId="27B7B5DE" w14:textId="3E1BA538" w:rsidR="00B2712C" w:rsidRDefault="000C54CB">
          <w:pPr>
            <w:pStyle w:val="TOC2"/>
            <w:rPr>
              <w:rFonts w:eastAsiaTheme="minorEastAsia"/>
              <w:noProof/>
              <w:color w:val="auto"/>
              <w:lang w:val="tr-TR" w:eastAsia="tr-TR"/>
            </w:rPr>
          </w:pPr>
          <w:hyperlink w:anchor="_Toc454123931" w:history="1">
            <w:r w:rsidR="00B2712C" w:rsidRPr="00022130">
              <w:rPr>
                <w:rStyle w:val="Hyperlink"/>
                <w:noProof/>
              </w:rPr>
              <w:t>Effectiveness</w:t>
            </w:r>
            <w:r w:rsidR="00B2712C">
              <w:rPr>
                <w:noProof/>
                <w:webHidden/>
              </w:rPr>
              <w:tab/>
            </w:r>
            <w:r w:rsidR="00B2712C">
              <w:rPr>
                <w:noProof/>
                <w:webHidden/>
              </w:rPr>
              <w:fldChar w:fldCharType="begin"/>
            </w:r>
            <w:r w:rsidR="00B2712C">
              <w:rPr>
                <w:noProof/>
                <w:webHidden/>
              </w:rPr>
              <w:instrText xml:space="preserve"> PAGEREF _Toc454123931 \h </w:instrText>
            </w:r>
            <w:r w:rsidR="00B2712C">
              <w:rPr>
                <w:noProof/>
                <w:webHidden/>
              </w:rPr>
            </w:r>
            <w:r w:rsidR="00B2712C">
              <w:rPr>
                <w:noProof/>
                <w:webHidden/>
              </w:rPr>
              <w:fldChar w:fldCharType="separate"/>
            </w:r>
            <w:r w:rsidR="009D0FDE">
              <w:rPr>
                <w:noProof/>
                <w:webHidden/>
              </w:rPr>
              <w:t>20</w:t>
            </w:r>
            <w:r w:rsidR="00B2712C">
              <w:rPr>
                <w:noProof/>
                <w:webHidden/>
              </w:rPr>
              <w:fldChar w:fldCharType="end"/>
            </w:r>
          </w:hyperlink>
        </w:p>
        <w:p w14:paraId="4DC8CCC1" w14:textId="5DB37035" w:rsidR="00B2712C" w:rsidRDefault="000C54CB">
          <w:pPr>
            <w:pStyle w:val="TOC2"/>
            <w:rPr>
              <w:rFonts w:eastAsiaTheme="minorEastAsia"/>
              <w:noProof/>
              <w:color w:val="auto"/>
              <w:lang w:val="tr-TR" w:eastAsia="tr-TR"/>
            </w:rPr>
          </w:pPr>
          <w:hyperlink w:anchor="_Toc454123932" w:history="1">
            <w:r w:rsidR="00B2712C" w:rsidRPr="00022130">
              <w:rPr>
                <w:rStyle w:val="Hyperlink"/>
                <w:noProof/>
              </w:rPr>
              <w:t>Efficiency</w:t>
            </w:r>
            <w:r w:rsidR="00B2712C">
              <w:rPr>
                <w:noProof/>
                <w:webHidden/>
              </w:rPr>
              <w:tab/>
            </w:r>
            <w:r w:rsidR="00B2712C">
              <w:rPr>
                <w:noProof/>
                <w:webHidden/>
              </w:rPr>
              <w:fldChar w:fldCharType="begin"/>
            </w:r>
            <w:r w:rsidR="00B2712C">
              <w:rPr>
                <w:noProof/>
                <w:webHidden/>
              </w:rPr>
              <w:instrText xml:space="preserve"> PAGEREF _Toc454123932 \h </w:instrText>
            </w:r>
            <w:r w:rsidR="00B2712C">
              <w:rPr>
                <w:noProof/>
                <w:webHidden/>
              </w:rPr>
            </w:r>
            <w:r w:rsidR="00B2712C">
              <w:rPr>
                <w:noProof/>
                <w:webHidden/>
              </w:rPr>
              <w:fldChar w:fldCharType="separate"/>
            </w:r>
            <w:r w:rsidR="009D0FDE">
              <w:rPr>
                <w:noProof/>
                <w:webHidden/>
              </w:rPr>
              <w:t>29</w:t>
            </w:r>
            <w:r w:rsidR="00B2712C">
              <w:rPr>
                <w:noProof/>
                <w:webHidden/>
              </w:rPr>
              <w:fldChar w:fldCharType="end"/>
            </w:r>
          </w:hyperlink>
        </w:p>
        <w:p w14:paraId="2B63F06A" w14:textId="230B3CA0" w:rsidR="00B2712C" w:rsidRDefault="000C54CB">
          <w:pPr>
            <w:pStyle w:val="TOC2"/>
            <w:rPr>
              <w:rFonts w:eastAsiaTheme="minorEastAsia"/>
              <w:noProof/>
              <w:color w:val="auto"/>
              <w:lang w:val="tr-TR" w:eastAsia="tr-TR"/>
            </w:rPr>
          </w:pPr>
          <w:hyperlink w:anchor="_Toc454123933" w:history="1">
            <w:r w:rsidR="00B2712C" w:rsidRPr="00022130">
              <w:rPr>
                <w:rStyle w:val="Hyperlink"/>
                <w:noProof/>
              </w:rPr>
              <w:t>Sustainability</w:t>
            </w:r>
            <w:r w:rsidR="00B2712C">
              <w:rPr>
                <w:noProof/>
                <w:webHidden/>
              </w:rPr>
              <w:tab/>
            </w:r>
            <w:r w:rsidR="00B2712C">
              <w:rPr>
                <w:noProof/>
                <w:webHidden/>
              </w:rPr>
              <w:fldChar w:fldCharType="begin"/>
            </w:r>
            <w:r w:rsidR="00B2712C">
              <w:rPr>
                <w:noProof/>
                <w:webHidden/>
              </w:rPr>
              <w:instrText xml:space="preserve"> PAGEREF _Toc454123933 \h </w:instrText>
            </w:r>
            <w:r w:rsidR="00B2712C">
              <w:rPr>
                <w:noProof/>
                <w:webHidden/>
              </w:rPr>
            </w:r>
            <w:r w:rsidR="00B2712C">
              <w:rPr>
                <w:noProof/>
                <w:webHidden/>
              </w:rPr>
              <w:fldChar w:fldCharType="separate"/>
            </w:r>
            <w:r w:rsidR="009D0FDE">
              <w:rPr>
                <w:noProof/>
                <w:webHidden/>
              </w:rPr>
              <w:t>30</w:t>
            </w:r>
            <w:r w:rsidR="00B2712C">
              <w:rPr>
                <w:noProof/>
                <w:webHidden/>
              </w:rPr>
              <w:fldChar w:fldCharType="end"/>
            </w:r>
          </w:hyperlink>
        </w:p>
        <w:p w14:paraId="340AE65B" w14:textId="00228E01" w:rsidR="00B2712C" w:rsidRDefault="000C54CB">
          <w:pPr>
            <w:pStyle w:val="TOC2"/>
            <w:rPr>
              <w:rFonts w:eastAsiaTheme="minorEastAsia"/>
              <w:noProof/>
              <w:color w:val="auto"/>
              <w:lang w:val="tr-TR" w:eastAsia="tr-TR"/>
            </w:rPr>
          </w:pPr>
          <w:hyperlink w:anchor="_Toc454123934" w:history="1">
            <w:r w:rsidR="00B2712C" w:rsidRPr="00022130">
              <w:rPr>
                <w:rStyle w:val="Hyperlink"/>
                <w:noProof/>
              </w:rPr>
              <w:t>Design and Focus</w:t>
            </w:r>
            <w:r w:rsidR="00B2712C">
              <w:rPr>
                <w:noProof/>
                <w:webHidden/>
              </w:rPr>
              <w:tab/>
            </w:r>
            <w:r w:rsidR="00B2712C">
              <w:rPr>
                <w:noProof/>
                <w:webHidden/>
              </w:rPr>
              <w:fldChar w:fldCharType="begin"/>
            </w:r>
            <w:r w:rsidR="00B2712C">
              <w:rPr>
                <w:noProof/>
                <w:webHidden/>
              </w:rPr>
              <w:instrText xml:space="preserve"> PAGEREF _Toc454123934 \h </w:instrText>
            </w:r>
            <w:r w:rsidR="00B2712C">
              <w:rPr>
                <w:noProof/>
                <w:webHidden/>
              </w:rPr>
            </w:r>
            <w:r w:rsidR="00B2712C">
              <w:rPr>
                <w:noProof/>
                <w:webHidden/>
              </w:rPr>
              <w:fldChar w:fldCharType="separate"/>
            </w:r>
            <w:r w:rsidR="009D0FDE">
              <w:rPr>
                <w:noProof/>
                <w:webHidden/>
              </w:rPr>
              <w:t>32</w:t>
            </w:r>
            <w:r w:rsidR="00B2712C">
              <w:rPr>
                <w:noProof/>
                <w:webHidden/>
              </w:rPr>
              <w:fldChar w:fldCharType="end"/>
            </w:r>
          </w:hyperlink>
        </w:p>
        <w:p w14:paraId="2133EE5A" w14:textId="669B0D0F" w:rsidR="00B2712C" w:rsidRDefault="000C54CB">
          <w:pPr>
            <w:pStyle w:val="TOC2"/>
            <w:rPr>
              <w:rFonts w:eastAsiaTheme="minorEastAsia"/>
              <w:noProof/>
              <w:color w:val="auto"/>
              <w:lang w:val="tr-TR" w:eastAsia="tr-TR"/>
            </w:rPr>
          </w:pPr>
          <w:hyperlink w:anchor="_Toc454123935" w:history="1">
            <w:r w:rsidR="00B2712C" w:rsidRPr="00022130">
              <w:rPr>
                <w:rStyle w:val="Hyperlink"/>
                <w:noProof/>
              </w:rPr>
              <w:t>UN Coordination</w:t>
            </w:r>
            <w:r w:rsidR="00B2712C">
              <w:rPr>
                <w:noProof/>
                <w:webHidden/>
              </w:rPr>
              <w:tab/>
            </w:r>
            <w:r w:rsidR="00B2712C">
              <w:rPr>
                <w:noProof/>
                <w:webHidden/>
              </w:rPr>
              <w:fldChar w:fldCharType="begin"/>
            </w:r>
            <w:r w:rsidR="00B2712C">
              <w:rPr>
                <w:noProof/>
                <w:webHidden/>
              </w:rPr>
              <w:instrText xml:space="preserve"> PAGEREF _Toc454123935 \h </w:instrText>
            </w:r>
            <w:r w:rsidR="00B2712C">
              <w:rPr>
                <w:noProof/>
                <w:webHidden/>
              </w:rPr>
            </w:r>
            <w:r w:rsidR="00B2712C">
              <w:rPr>
                <w:noProof/>
                <w:webHidden/>
              </w:rPr>
              <w:fldChar w:fldCharType="separate"/>
            </w:r>
            <w:r w:rsidR="009D0FDE">
              <w:rPr>
                <w:noProof/>
                <w:webHidden/>
              </w:rPr>
              <w:t>33</w:t>
            </w:r>
            <w:r w:rsidR="00B2712C">
              <w:rPr>
                <w:noProof/>
                <w:webHidden/>
              </w:rPr>
              <w:fldChar w:fldCharType="end"/>
            </w:r>
          </w:hyperlink>
        </w:p>
        <w:p w14:paraId="604BBC7F" w14:textId="6D577C3C" w:rsidR="00B2712C" w:rsidRDefault="000C54CB">
          <w:pPr>
            <w:pStyle w:val="TOC2"/>
            <w:rPr>
              <w:rFonts w:eastAsiaTheme="minorEastAsia"/>
              <w:noProof/>
              <w:color w:val="auto"/>
              <w:lang w:val="tr-TR" w:eastAsia="tr-TR"/>
            </w:rPr>
          </w:pPr>
          <w:hyperlink w:anchor="_Toc454123936" w:history="1">
            <w:r w:rsidR="00B2712C" w:rsidRPr="00022130">
              <w:rPr>
                <w:rStyle w:val="Hyperlink"/>
                <w:noProof/>
              </w:rPr>
              <w:t>Use of the UN’s Five Programming Principles</w:t>
            </w:r>
            <w:r w:rsidR="00B2712C">
              <w:rPr>
                <w:noProof/>
                <w:webHidden/>
              </w:rPr>
              <w:tab/>
            </w:r>
            <w:r w:rsidR="00B2712C">
              <w:rPr>
                <w:noProof/>
                <w:webHidden/>
              </w:rPr>
              <w:fldChar w:fldCharType="begin"/>
            </w:r>
            <w:r w:rsidR="00B2712C">
              <w:rPr>
                <w:noProof/>
                <w:webHidden/>
              </w:rPr>
              <w:instrText xml:space="preserve"> PAGEREF _Toc454123936 \h </w:instrText>
            </w:r>
            <w:r w:rsidR="00B2712C">
              <w:rPr>
                <w:noProof/>
                <w:webHidden/>
              </w:rPr>
            </w:r>
            <w:r w:rsidR="00B2712C">
              <w:rPr>
                <w:noProof/>
                <w:webHidden/>
              </w:rPr>
              <w:fldChar w:fldCharType="separate"/>
            </w:r>
            <w:r w:rsidR="009D0FDE">
              <w:rPr>
                <w:noProof/>
                <w:webHidden/>
              </w:rPr>
              <w:t>36</w:t>
            </w:r>
            <w:r w:rsidR="00B2712C">
              <w:rPr>
                <w:noProof/>
                <w:webHidden/>
              </w:rPr>
              <w:fldChar w:fldCharType="end"/>
            </w:r>
          </w:hyperlink>
        </w:p>
        <w:p w14:paraId="548B511E" w14:textId="293CBC49" w:rsidR="00B2712C" w:rsidRDefault="000C54CB" w:rsidP="00C332B1">
          <w:pPr>
            <w:pStyle w:val="TOC2"/>
            <w:rPr>
              <w:rFonts w:eastAsiaTheme="minorEastAsia"/>
              <w:noProof/>
              <w:color w:val="auto"/>
              <w:lang w:val="tr-TR" w:eastAsia="tr-TR"/>
            </w:rPr>
          </w:pPr>
          <w:hyperlink w:anchor="_Toc454123937" w:history="1">
            <w:r w:rsidR="00B2712C" w:rsidRPr="00022130">
              <w:rPr>
                <w:rStyle w:val="Hyperlink"/>
                <w:noProof/>
              </w:rPr>
              <w:t>6.Conclusion</w:t>
            </w:r>
            <w:r w:rsidR="00B2712C">
              <w:rPr>
                <w:noProof/>
                <w:webHidden/>
              </w:rPr>
              <w:tab/>
            </w:r>
            <w:r w:rsidR="00B2712C">
              <w:rPr>
                <w:noProof/>
                <w:webHidden/>
              </w:rPr>
              <w:fldChar w:fldCharType="begin"/>
            </w:r>
            <w:r w:rsidR="00B2712C">
              <w:rPr>
                <w:noProof/>
                <w:webHidden/>
              </w:rPr>
              <w:instrText xml:space="preserve"> PAGEREF _Toc454123937 \h </w:instrText>
            </w:r>
            <w:r w:rsidR="00B2712C">
              <w:rPr>
                <w:noProof/>
                <w:webHidden/>
              </w:rPr>
            </w:r>
            <w:r w:rsidR="00B2712C">
              <w:rPr>
                <w:noProof/>
                <w:webHidden/>
              </w:rPr>
              <w:fldChar w:fldCharType="separate"/>
            </w:r>
            <w:r w:rsidR="009D0FDE">
              <w:rPr>
                <w:noProof/>
                <w:webHidden/>
              </w:rPr>
              <w:t>38</w:t>
            </w:r>
            <w:r w:rsidR="00B2712C">
              <w:rPr>
                <w:noProof/>
                <w:webHidden/>
              </w:rPr>
              <w:fldChar w:fldCharType="end"/>
            </w:r>
          </w:hyperlink>
        </w:p>
        <w:p w14:paraId="7FB3C4D6" w14:textId="71F52A1B" w:rsidR="00B2712C" w:rsidRDefault="000C54CB" w:rsidP="00C332B1">
          <w:pPr>
            <w:pStyle w:val="TOC2"/>
            <w:rPr>
              <w:rFonts w:eastAsiaTheme="minorEastAsia"/>
              <w:noProof/>
              <w:color w:val="auto"/>
              <w:lang w:val="tr-TR" w:eastAsia="tr-TR"/>
            </w:rPr>
          </w:pPr>
          <w:hyperlink w:anchor="_Toc454123938" w:history="1">
            <w:r w:rsidR="00B2712C" w:rsidRPr="00022130">
              <w:rPr>
                <w:rStyle w:val="Hyperlink"/>
                <w:noProof/>
              </w:rPr>
              <w:t>7. Recommendations</w:t>
            </w:r>
            <w:r w:rsidR="00B2712C">
              <w:rPr>
                <w:noProof/>
                <w:webHidden/>
              </w:rPr>
              <w:tab/>
            </w:r>
            <w:r w:rsidR="00B2712C">
              <w:rPr>
                <w:noProof/>
                <w:webHidden/>
              </w:rPr>
              <w:fldChar w:fldCharType="begin"/>
            </w:r>
            <w:r w:rsidR="00B2712C">
              <w:rPr>
                <w:noProof/>
                <w:webHidden/>
              </w:rPr>
              <w:instrText xml:space="preserve"> PAGEREF _Toc454123938 \h </w:instrText>
            </w:r>
            <w:r w:rsidR="00B2712C">
              <w:rPr>
                <w:noProof/>
                <w:webHidden/>
              </w:rPr>
            </w:r>
            <w:r w:rsidR="00B2712C">
              <w:rPr>
                <w:noProof/>
                <w:webHidden/>
              </w:rPr>
              <w:fldChar w:fldCharType="separate"/>
            </w:r>
            <w:r w:rsidR="009D0FDE">
              <w:rPr>
                <w:noProof/>
                <w:webHidden/>
              </w:rPr>
              <w:t>40</w:t>
            </w:r>
            <w:r w:rsidR="00B2712C">
              <w:rPr>
                <w:noProof/>
                <w:webHidden/>
              </w:rPr>
              <w:fldChar w:fldCharType="end"/>
            </w:r>
          </w:hyperlink>
        </w:p>
        <w:p w14:paraId="2E9336E3" w14:textId="45CECEB3" w:rsidR="00B2712C" w:rsidRDefault="000C54CB">
          <w:pPr>
            <w:pStyle w:val="TOC2"/>
            <w:rPr>
              <w:rFonts w:eastAsiaTheme="minorEastAsia"/>
              <w:noProof/>
              <w:color w:val="auto"/>
              <w:lang w:val="tr-TR" w:eastAsia="tr-TR"/>
            </w:rPr>
          </w:pPr>
          <w:hyperlink w:anchor="_Toc454123939" w:history="1">
            <w:r w:rsidR="00B2712C" w:rsidRPr="00022130">
              <w:rPr>
                <w:rStyle w:val="Hyperlink"/>
                <w:noProof/>
              </w:rPr>
              <w:t>ANNEX 1: List of Documents Reviewed</w:t>
            </w:r>
            <w:r w:rsidR="00B2712C">
              <w:rPr>
                <w:noProof/>
                <w:webHidden/>
              </w:rPr>
              <w:tab/>
            </w:r>
            <w:r w:rsidR="00B2712C">
              <w:rPr>
                <w:noProof/>
                <w:webHidden/>
              </w:rPr>
              <w:fldChar w:fldCharType="begin"/>
            </w:r>
            <w:r w:rsidR="00B2712C">
              <w:rPr>
                <w:noProof/>
                <w:webHidden/>
              </w:rPr>
              <w:instrText xml:space="preserve"> PAGEREF _Toc454123939 \h </w:instrText>
            </w:r>
            <w:r w:rsidR="00B2712C">
              <w:rPr>
                <w:noProof/>
                <w:webHidden/>
              </w:rPr>
            </w:r>
            <w:r w:rsidR="00B2712C">
              <w:rPr>
                <w:noProof/>
                <w:webHidden/>
              </w:rPr>
              <w:fldChar w:fldCharType="separate"/>
            </w:r>
            <w:r w:rsidR="009D0FDE">
              <w:rPr>
                <w:noProof/>
                <w:webHidden/>
              </w:rPr>
              <w:t>41</w:t>
            </w:r>
            <w:r w:rsidR="00B2712C">
              <w:rPr>
                <w:noProof/>
                <w:webHidden/>
              </w:rPr>
              <w:fldChar w:fldCharType="end"/>
            </w:r>
          </w:hyperlink>
        </w:p>
        <w:p w14:paraId="60AD60BB" w14:textId="0A5BFE6C" w:rsidR="00B2712C" w:rsidRDefault="000C54CB">
          <w:pPr>
            <w:pStyle w:val="TOC2"/>
            <w:rPr>
              <w:rFonts w:eastAsiaTheme="minorEastAsia"/>
              <w:noProof/>
              <w:color w:val="auto"/>
              <w:lang w:val="tr-TR" w:eastAsia="tr-TR"/>
            </w:rPr>
          </w:pPr>
          <w:hyperlink w:anchor="_Toc454123940" w:history="1">
            <w:r w:rsidR="00B2712C" w:rsidRPr="00022130">
              <w:rPr>
                <w:rStyle w:val="Hyperlink"/>
                <w:noProof/>
              </w:rPr>
              <w:t>ANNEX 2: List of In-Depth Interviewees</w:t>
            </w:r>
            <w:r w:rsidR="00B2712C">
              <w:rPr>
                <w:noProof/>
                <w:webHidden/>
              </w:rPr>
              <w:tab/>
            </w:r>
            <w:r w:rsidR="00B2712C">
              <w:rPr>
                <w:noProof/>
                <w:webHidden/>
              </w:rPr>
              <w:fldChar w:fldCharType="begin"/>
            </w:r>
            <w:r w:rsidR="00B2712C">
              <w:rPr>
                <w:noProof/>
                <w:webHidden/>
              </w:rPr>
              <w:instrText xml:space="preserve"> PAGEREF _Toc454123940 \h </w:instrText>
            </w:r>
            <w:r w:rsidR="00B2712C">
              <w:rPr>
                <w:noProof/>
                <w:webHidden/>
              </w:rPr>
            </w:r>
            <w:r w:rsidR="00B2712C">
              <w:rPr>
                <w:noProof/>
                <w:webHidden/>
              </w:rPr>
              <w:fldChar w:fldCharType="separate"/>
            </w:r>
            <w:r w:rsidR="009D0FDE">
              <w:rPr>
                <w:noProof/>
                <w:webHidden/>
              </w:rPr>
              <w:t>42</w:t>
            </w:r>
            <w:r w:rsidR="00B2712C">
              <w:rPr>
                <w:noProof/>
                <w:webHidden/>
              </w:rPr>
              <w:fldChar w:fldCharType="end"/>
            </w:r>
          </w:hyperlink>
        </w:p>
        <w:p w14:paraId="7664BD99" w14:textId="4B3513D6" w:rsidR="00B2712C" w:rsidRDefault="000C54CB">
          <w:pPr>
            <w:pStyle w:val="TOC2"/>
            <w:rPr>
              <w:rFonts w:eastAsiaTheme="minorEastAsia"/>
              <w:noProof/>
              <w:color w:val="auto"/>
              <w:lang w:val="tr-TR" w:eastAsia="tr-TR"/>
            </w:rPr>
          </w:pPr>
          <w:hyperlink w:anchor="_Toc454123941" w:history="1">
            <w:r w:rsidR="00B2712C" w:rsidRPr="00022130">
              <w:rPr>
                <w:rStyle w:val="Hyperlink"/>
                <w:noProof/>
                <w:lang w:val="tr-TR"/>
              </w:rPr>
              <w:t>ANNEX 3: List of Non-UN Organizations which Responded to the On-Line Survey</w:t>
            </w:r>
            <w:r w:rsidR="00B2712C">
              <w:rPr>
                <w:noProof/>
                <w:webHidden/>
              </w:rPr>
              <w:tab/>
            </w:r>
            <w:r w:rsidR="00B2712C">
              <w:rPr>
                <w:noProof/>
                <w:webHidden/>
              </w:rPr>
              <w:fldChar w:fldCharType="begin"/>
            </w:r>
            <w:r w:rsidR="00B2712C">
              <w:rPr>
                <w:noProof/>
                <w:webHidden/>
              </w:rPr>
              <w:instrText xml:space="preserve"> PAGEREF _Toc454123941 \h </w:instrText>
            </w:r>
            <w:r w:rsidR="00B2712C">
              <w:rPr>
                <w:noProof/>
                <w:webHidden/>
              </w:rPr>
            </w:r>
            <w:r w:rsidR="00B2712C">
              <w:rPr>
                <w:noProof/>
                <w:webHidden/>
              </w:rPr>
              <w:fldChar w:fldCharType="separate"/>
            </w:r>
            <w:r w:rsidR="009D0FDE">
              <w:rPr>
                <w:noProof/>
                <w:webHidden/>
              </w:rPr>
              <w:t>43</w:t>
            </w:r>
            <w:r w:rsidR="00B2712C">
              <w:rPr>
                <w:noProof/>
                <w:webHidden/>
              </w:rPr>
              <w:fldChar w:fldCharType="end"/>
            </w:r>
          </w:hyperlink>
        </w:p>
        <w:p w14:paraId="11CA845B" w14:textId="0BF5A7BB" w:rsidR="00B2712C" w:rsidRDefault="000C54CB">
          <w:pPr>
            <w:pStyle w:val="TOC2"/>
            <w:rPr>
              <w:rFonts w:eastAsiaTheme="minorEastAsia"/>
              <w:noProof/>
              <w:color w:val="auto"/>
              <w:lang w:val="tr-TR" w:eastAsia="tr-TR"/>
            </w:rPr>
          </w:pPr>
          <w:hyperlink w:anchor="_Toc454123942" w:history="1">
            <w:r w:rsidR="00B2712C" w:rsidRPr="00022130">
              <w:rPr>
                <w:rStyle w:val="Hyperlink"/>
                <w:noProof/>
              </w:rPr>
              <w:t>ANNEX 4: On-Line Survey Questions</w:t>
            </w:r>
            <w:r w:rsidR="00B2712C">
              <w:rPr>
                <w:noProof/>
                <w:webHidden/>
              </w:rPr>
              <w:tab/>
            </w:r>
            <w:r w:rsidR="00B2712C">
              <w:rPr>
                <w:noProof/>
                <w:webHidden/>
              </w:rPr>
              <w:fldChar w:fldCharType="begin"/>
            </w:r>
            <w:r w:rsidR="00B2712C">
              <w:rPr>
                <w:noProof/>
                <w:webHidden/>
              </w:rPr>
              <w:instrText xml:space="preserve"> PAGEREF _Toc454123942 \h </w:instrText>
            </w:r>
            <w:r w:rsidR="00B2712C">
              <w:rPr>
                <w:noProof/>
                <w:webHidden/>
              </w:rPr>
            </w:r>
            <w:r w:rsidR="00B2712C">
              <w:rPr>
                <w:noProof/>
                <w:webHidden/>
              </w:rPr>
              <w:fldChar w:fldCharType="separate"/>
            </w:r>
            <w:r w:rsidR="009D0FDE">
              <w:rPr>
                <w:noProof/>
                <w:webHidden/>
              </w:rPr>
              <w:t>44</w:t>
            </w:r>
            <w:r w:rsidR="00B2712C">
              <w:rPr>
                <w:noProof/>
                <w:webHidden/>
              </w:rPr>
              <w:fldChar w:fldCharType="end"/>
            </w:r>
          </w:hyperlink>
        </w:p>
        <w:p w14:paraId="21444E95" w14:textId="5CBCCAFF" w:rsidR="00B2712C" w:rsidRDefault="000C54CB">
          <w:pPr>
            <w:pStyle w:val="TOC2"/>
            <w:rPr>
              <w:rFonts w:eastAsiaTheme="minorEastAsia"/>
              <w:noProof/>
              <w:color w:val="auto"/>
              <w:lang w:val="tr-TR" w:eastAsia="tr-TR"/>
            </w:rPr>
          </w:pPr>
          <w:hyperlink w:anchor="_Toc454123943" w:history="1">
            <w:r w:rsidR="00B2712C" w:rsidRPr="00022130">
              <w:rPr>
                <w:rStyle w:val="Hyperlink"/>
                <w:noProof/>
              </w:rPr>
              <w:t>ANNEX 5: Some Activities of the UN Agencies in Response to the Syria Crisis</w:t>
            </w:r>
            <w:r w:rsidR="00B2712C">
              <w:rPr>
                <w:noProof/>
                <w:webHidden/>
              </w:rPr>
              <w:tab/>
            </w:r>
            <w:r w:rsidR="00B2712C">
              <w:rPr>
                <w:noProof/>
                <w:webHidden/>
              </w:rPr>
              <w:fldChar w:fldCharType="begin"/>
            </w:r>
            <w:r w:rsidR="00B2712C">
              <w:rPr>
                <w:noProof/>
                <w:webHidden/>
              </w:rPr>
              <w:instrText xml:space="preserve"> PAGEREF _Toc454123943 \h </w:instrText>
            </w:r>
            <w:r w:rsidR="00B2712C">
              <w:rPr>
                <w:noProof/>
                <w:webHidden/>
              </w:rPr>
            </w:r>
            <w:r w:rsidR="00B2712C">
              <w:rPr>
                <w:noProof/>
                <w:webHidden/>
              </w:rPr>
              <w:fldChar w:fldCharType="separate"/>
            </w:r>
            <w:r w:rsidR="009D0FDE">
              <w:rPr>
                <w:noProof/>
                <w:webHidden/>
              </w:rPr>
              <w:t>58</w:t>
            </w:r>
            <w:r w:rsidR="00B2712C">
              <w:rPr>
                <w:noProof/>
                <w:webHidden/>
              </w:rPr>
              <w:fldChar w:fldCharType="end"/>
            </w:r>
          </w:hyperlink>
        </w:p>
        <w:p w14:paraId="6B37144B" w14:textId="6F44F9EF" w:rsidR="00423C0A" w:rsidRDefault="00423C0A" w:rsidP="00C332B1">
          <w:pPr>
            <w:pStyle w:val="TOC2"/>
            <w:ind w:left="0"/>
          </w:pPr>
          <w:r>
            <w:rPr>
              <w:noProof/>
            </w:rPr>
            <w:fldChar w:fldCharType="end"/>
          </w:r>
        </w:p>
      </w:sdtContent>
    </w:sdt>
    <w:p w14:paraId="3798F83B" w14:textId="77777777" w:rsidR="00B2712C" w:rsidRDefault="00B2712C" w:rsidP="00423C0A">
      <w:pPr>
        <w:pStyle w:val="Heading1"/>
      </w:pPr>
      <w:bookmarkStart w:id="1" w:name="_Toc454123918"/>
      <w:r>
        <w:br w:type="page"/>
      </w:r>
    </w:p>
    <w:p w14:paraId="34FD9999" w14:textId="593A95FD" w:rsidR="00B56804" w:rsidRDefault="00AB090A" w:rsidP="00C332B1">
      <w:pPr>
        <w:pStyle w:val="Heading1"/>
        <w:ind w:left="0" w:right="0"/>
      </w:pPr>
      <w:r>
        <w:lastRenderedPageBreak/>
        <w:t>Executive Summary</w:t>
      </w:r>
      <w:bookmarkEnd w:id="1"/>
    </w:p>
    <w:p w14:paraId="43F075B2" w14:textId="05268589" w:rsidR="00174359" w:rsidRDefault="00174359" w:rsidP="00C332B1">
      <w:pPr>
        <w:pStyle w:val="Body"/>
        <w:spacing w:before="360"/>
        <w:ind w:left="0" w:right="0"/>
      </w:pPr>
      <w:r>
        <w:t>A</w:t>
      </w:r>
      <w:r w:rsidR="005F5738">
        <w:t xml:space="preserve"> </w:t>
      </w:r>
      <w:r w:rsidR="00B56804">
        <w:t xml:space="preserve">final evaluation of </w:t>
      </w:r>
      <w:r w:rsidR="00006968">
        <w:t xml:space="preserve">the </w:t>
      </w:r>
      <w:r w:rsidR="00B56804">
        <w:t xml:space="preserve">UNDCS </w:t>
      </w:r>
      <w:r w:rsidR="005F5738">
        <w:t xml:space="preserve">implemented in Turkey between 2011 and 2015 </w:t>
      </w:r>
      <w:r>
        <w:t>was carried out by independent consultants during the period from December 2015 to April 2016. This report sets out the procedures followed, the findings</w:t>
      </w:r>
      <w:r w:rsidR="009B799C">
        <w:t>,</w:t>
      </w:r>
      <w:r>
        <w:t xml:space="preserve"> and the conclusions and recommendations of the evaluators.</w:t>
      </w:r>
    </w:p>
    <w:p w14:paraId="16BC92A8" w14:textId="31DD8341" w:rsidR="005F5738" w:rsidRDefault="00174359" w:rsidP="00C332B1">
      <w:pPr>
        <w:pStyle w:val="Body"/>
        <w:spacing w:before="360"/>
        <w:ind w:left="0" w:right="0"/>
      </w:pPr>
      <w:r>
        <w:t xml:space="preserve">The </w:t>
      </w:r>
      <w:r w:rsidR="009B799C">
        <w:t xml:space="preserve">purpose of the </w:t>
      </w:r>
      <w:r>
        <w:t xml:space="preserve">evaluation </w:t>
      </w:r>
      <w:r w:rsidR="009B799C">
        <w:t>was not only</w:t>
      </w:r>
      <w:r w:rsidR="005F5738" w:rsidRPr="005F5738">
        <w:t xml:space="preserve"> to support greater accountability </w:t>
      </w:r>
      <w:r w:rsidR="009B799C">
        <w:t xml:space="preserve">but also </w:t>
      </w:r>
      <w:r w:rsidR="005F5738" w:rsidRPr="005F5738">
        <w:t>to inform future practice</w:t>
      </w:r>
      <w:r>
        <w:t xml:space="preserve"> </w:t>
      </w:r>
      <w:r w:rsidR="009B799C">
        <w:t>–</w:t>
      </w:r>
      <w:r w:rsidRPr="005F5738">
        <w:t xml:space="preserve"> </w:t>
      </w:r>
      <w:r w:rsidR="009B799C">
        <w:t>and specifically</w:t>
      </w:r>
      <w:r w:rsidRPr="005F5738">
        <w:t xml:space="preserve"> the implementation of the </w:t>
      </w:r>
      <w:r w:rsidR="009B799C">
        <w:t>following</w:t>
      </w:r>
      <w:r w:rsidRPr="005F5738">
        <w:t xml:space="preserve"> cycle of cooperation between Turkey and the UN</w:t>
      </w:r>
      <w:r w:rsidR="009B799C">
        <w:t>, covering the years 2016-2020</w:t>
      </w:r>
      <w:r w:rsidRPr="005F5738">
        <w:t>.</w:t>
      </w:r>
      <w:r w:rsidR="005F5738" w:rsidRPr="005F5738">
        <w:t xml:space="preserve"> </w:t>
      </w:r>
      <w:r w:rsidR="009B799C">
        <w:t>With this in mind</w:t>
      </w:r>
      <w:r w:rsidR="005F5738" w:rsidRPr="005F5738">
        <w:t xml:space="preserve">, </w:t>
      </w:r>
      <w:r>
        <w:t>the evaluators set out</w:t>
      </w:r>
      <w:r w:rsidR="005F5738" w:rsidRPr="005F5738">
        <w:t xml:space="preserve"> </w:t>
      </w:r>
      <w:r w:rsidR="00E541D9">
        <w:t xml:space="preserve">(i) </w:t>
      </w:r>
      <w:r w:rsidR="005F5738" w:rsidRPr="005F5738">
        <w:t xml:space="preserve">to assess the contribution made by the UN System within the framework of the UNDCS to national development results, </w:t>
      </w:r>
      <w:r w:rsidR="00E541D9">
        <w:t xml:space="preserve">(ii) </w:t>
      </w:r>
      <w:r>
        <w:t xml:space="preserve">to </w:t>
      </w:r>
      <w:r w:rsidR="005F5738" w:rsidRPr="005F5738">
        <w:t xml:space="preserve">identify the factors that have positively or negatively affected the contribution of the UN Country Team (UNCT), </w:t>
      </w:r>
      <w:r w:rsidR="00E541D9">
        <w:t xml:space="preserve">(iii) </w:t>
      </w:r>
      <w:r>
        <w:t xml:space="preserve">to </w:t>
      </w:r>
      <w:r w:rsidR="005F5738" w:rsidRPr="005F5738">
        <w:t>extrapolate lessons learned</w:t>
      </w:r>
      <w:r w:rsidR="00E541D9">
        <w:t>,</w:t>
      </w:r>
      <w:r w:rsidR="005F5738" w:rsidRPr="005F5738">
        <w:t xml:space="preserve"> and </w:t>
      </w:r>
      <w:r w:rsidR="00E541D9">
        <w:t xml:space="preserve">(Iv) </w:t>
      </w:r>
      <w:r>
        <w:t xml:space="preserve">to </w:t>
      </w:r>
      <w:r w:rsidR="005F5738" w:rsidRPr="005F5738">
        <w:t>provide actionable recommendations for improving the UNCT contribution and for coordination and monitoring mechanisms</w:t>
      </w:r>
      <w:r>
        <w:t>.</w:t>
      </w:r>
    </w:p>
    <w:p w14:paraId="2870967E" w14:textId="74C66775" w:rsidR="00B56804" w:rsidRDefault="00E541D9" w:rsidP="00C332B1">
      <w:pPr>
        <w:pStyle w:val="Body"/>
        <w:spacing w:before="360"/>
        <w:ind w:left="0" w:right="0"/>
      </w:pPr>
      <w:r>
        <w:t>T</w:t>
      </w:r>
      <w:r w:rsidR="002D4072">
        <w:t xml:space="preserve">he </w:t>
      </w:r>
      <w:r w:rsidR="00B56804">
        <w:t xml:space="preserve">evaluation </w:t>
      </w:r>
      <w:r>
        <w:t>was based on</w:t>
      </w:r>
      <w:r w:rsidR="005F5738">
        <w:t xml:space="preserve"> a review of </w:t>
      </w:r>
      <w:r w:rsidR="00B56804">
        <w:t xml:space="preserve">relevant documents and information and data </w:t>
      </w:r>
      <w:r>
        <w:t xml:space="preserve">gathered </w:t>
      </w:r>
      <w:r w:rsidR="00B56804">
        <w:t>through in-depth interviews</w:t>
      </w:r>
      <w:r w:rsidR="00C613A8" w:rsidRPr="00C613A8">
        <w:t xml:space="preserve"> </w:t>
      </w:r>
      <w:r w:rsidR="00C613A8">
        <w:t>and on-line surveys</w:t>
      </w:r>
      <w:r w:rsidR="00174359">
        <w:t>.</w:t>
      </w:r>
      <w:r w:rsidR="00B56804">
        <w:t xml:space="preserve"> </w:t>
      </w:r>
    </w:p>
    <w:p w14:paraId="068DB1A5" w14:textId="0A30495E" w:rsidR="00AA51AB" w:rsidRDefault="00C613A8" w:rsidP="00C332B1">
      <w:pPr>
        <w:pStyle w:val="Body"/>
        <w:spacing w:before="360"/>
        <w:ind w:left="0" w:right="0"/>
      </w:pPr>
      <w:r>
        <w:t>I</w:t>
      </w:r>
      <w:r w:rsidR="005F5738">
        <w:t xml:space="preserve">n-depth </w:t>
      </w:r>
      <w:r w:rsidR="00AA51AB">
        <w:t xml:space="preserve">interviews </w:t>
      </w:r>
      <w:r>
        <w:t xml:space="preserve">were conducted </w:t>
      </w:r>
      <w:r w:rsidR="00AA51AB">
        <w:t xml:space="preserve">with </w:t>
      </w:r>
      <w:r>
        <w:t xml:space="preserve">the UN Resident Coordinator, </w:t>
      </w:r>
      <w:r w:rsidR="00AA51AB">
        <w:t>head</w:t>
      </w:r>
      <w:r>
        <w:t>s</w:t>
      </w:r>
      <w:r w:rsidR="00AA51AB">
        <w:t xml:space="preserve"> of </w:t>
      </w:r>
      <w:r>
        <w:t xml:space="preserve">UN </w:t>
      </w:r>
      <w:r w:rsidR="00AA51AB">
        <w:t xml:space="preserve">agencies </w:t>
      </w:r>
      <w:r>
        <w:t xml:space="preserve">active in Turkey </w:t>
      </w:r>
      <w:r w:rsidR="00AA51AB">
        <w:t>and</w:t>
      </w:r>
      <w:r>
        <w:t xml:space="preserve"> some other key UN </w:t>
      </w:r>
      <w:r w:rsidR="00DA7B64">
        <w:t xml:space="preserve">staff </w:t>
      </w:r>
      <w:r>
        <w:t>in Ankara</w:t>
      </w:r>
      <w:r w:rsidR="00AA51AB">
        <w:t xml:space="preserve">. </w:t>
      </w:r>
      <w:r>
        <w:t>A</w:t>
      </w:r>
      <w:r w:rsidR="00006968">
        <w:t xml:space="preserve">ll </w:t>
      </w:r>
      <w:r>
        <w:t>of the</w:t>
      </w:r>
      <w:r w:rsidR="00E541D9">
        <w:t xml:space="preserve"> UN</w:t>
      </w:r>
      <w:r>
        <w:t xml:space="preserve"> </w:t>
      </w:r>
      <w:r w:rsidR="00006968">
        <w:t>interviewee</w:t>
      </w:r>
      <w:r w:rsidR="00AA51AB">
        <w:t xml:space="preserve">s shared their views, comments and suggestions honestly and openly. Indeed, </w:t>
      </w:r>
      <w:r>
        <w:t xml:space="preserve">all </w:t>
      </w:r>
      <w:r w:rsidR="00AA51AB">
        <w:t xml:space="preserve">UN staff were very cooperative and supportive </w:t>
      </w:r>
      <w:r>
        <w:t xml:space="preserve">throughout </w:t>
      </w:r>
      <w:r w:rsidR="00AA51AB">
        <w:t xml:space="preserve">the </w:t>
      </w:r>
      <w:r>
        <w:t xml:space="preserve">evaluation </w:t>
      </w:r>
      <w:r w:rsidR="00AA51AB">
        <w:t xml:space="preserve">process. </w:t>
      </w:r>
    </w:p>
    <w:p w14:paraId="592EF7D3" w14:textId="2AF56ED7" w:rsidR="00AA51AB" w:rsidRDefault="00C613A8" w:rsidP="00C332B1">
      <w:pPr>
        <w:pStyle w:val="Body"/>
        <w:spacing w:before="360"/>
        <w:ind w:left="0" w:right="0"/>
      </w:pPr>
      <w:r>
        <w:t xml:space="preserve">In-depth interviews were also conducted at </w:t>
      </w:r>
      <w:r w:rsidR="00006968">
        <w:t xml:space="preserve">the </w:t>
      </w:r>
      <w:r w:rsidR="00AA51AB">
        <w:t xml:space="preserve">Ministry of Foreign Affairs and </w:t>
      </w:r>
      <w:r w:rsidR="00006968">
        <w:t xml:space="preserve">the </w:t>
      </w:r>
      <w:r w:rsidR="00AA51AB">
        <w:t xml:space="preserve">Ministry of Livestock, Food and Agriculture. </w:t>
      </w:r>
      <w:r w:rsidR="00FE4487">
        <w:t xml:space="preserve">Both ministries were helpful. However, it was not possible to </w:t>
      </w:r>
      <w:r>
        <w:t xml:space="preserve">arrange interviews with other Government institutions, including </w:t>
      </w:r>
      <w:r w:rsidR="00006968">
        <w:t xml:space="preserve">the </w:t>
      </w:r>
      <w:r w:rsidR="00FE4487">
        <w:t>Ministry of Development</w:t>
      </w:r>
      <w:r>
        <w:t>,</w:t>
      </w:r>
      <w:r w:rsidR="00FE4487">
        <w:t xml:space="preserve"> which is </w:t>
      </w:r>
      <w:r>
        <w:t xml:space="preserve">the UN’s coordinating partner </w:t>
      </w:r>
      <w:r w:rsidR="005826B2">
        <w:t xml:space="preserve">for </w:t>
      </w:r>
      <w:r w:rsidR="00006968">
        <w:t xml:space="preserve">the </w:t>
      </w:r>
      <w:r w:rsidR="005826B2">
        <w:t>UNDCS</w:t>
      </w:r>
      <w:r>
        <w:t xml:space="preserve"> on the Government side</w:t>
      </w:r>
      <w:r w:rsidR="00006968">
        <w:t>.</w:t>
      </w:r>
    </w:p>
    <w:p w14:paraId="00F83D76" w14:textId="7B49B71E" w:rsidR="00901AE9" w:rsidRDefault="00C613A8" w:rsidP="00C332B1">
      <w:pPr>
        <w:pStyle w:val="Body"/>
        <w:spacing w:before="360"/>
        <w:ind w:left="0" w:right="0"/>
      </w:pPr>
      <w:r>
        <w:t>The two on-line surveys were carried out in order to</w:t>
      </w:r>
      <w:r w:rsidRPr="007A0349">
        <w:t xml:space="preserve"> reach </w:t>
      </w:r>
      <w:r>
        <w:t xml:space="preserve">a wider range of relevant individuals and </w:t>
      </w:r>
      <w:r w:rsidRPr="007A0349">
        <w:t>organizations</w:t>
      </w:r>
      <w:r>
        <w:t xml:space="preserve">, </w:t>
      </w:r>
      <w:r w:rsidRPr="007A0349">
        <w:t xml:space="preserve">and thus </w:t>
      </w:r>
      <w:r>
        <w:t xml:space="preserve">to obtain </w:t>
      </w:r>
      <w:r w:rsidRPr="007A0349">
        <w:t>more views about the UNDCS implementation and its outcomes</w:t>
      </w:r>
      <w:r>
        <w:t>.  The evaluation team prepared separate</w:t>
      </w:r>
      <w:r w:rsidRPr="007A0349">
        <w:t xml:space="preserve"> on</w:t>
      </w:r>
      <w:r>
        <w:t>-</w:t>
      </w:r>
      <w:r w:rsidRPr="007A0349">
        <w:t>line survey</w:t>
      </w:r>
      <w:r>
        <w:t>s</w:t>
      </w:r>
      <w:r w:rsidRPr="007A0349">
        <w:t xml:space="preserve"> for </w:t>
      </w:r>
      <w:r w:rsidR="00E541D9">
        <w:t>G</w:t>
      </w:r>
      <w:r>
        <w:t xml:space="preserve">overnment </w:t>
      </w:r>
      <w:r w:rsidR="00E541D9">
        <w:t xml:space="preserve">institutions </w:t>
      </w:r>
      <w:r>
        <w:t xml:space="preserve">and </w:t>
      </w:r>
      <w:r w:rsidR="00E541D9">
        <w:t>c</w:t>
      </w:r>
      <w:r>
        <w:t xml:space="preserve">ivil </w:t>
      </w:r>
      <w:r w:rsidR="00E541D9">
        <w:t>s</w:t>
      </w:r>
      <w:r>
        <w:t xml:space="preserve">ociety </w:t>
      </w:r>
      <w:r w:rsidR="00E541D9">
        <w:t>o</w:t>
      </w:r>
      <w:r>
        <w:t>rganizations</w:t>
      </w:r>
      <w:r w:rsidRPr="00B10E47">
        <w:t xml:space="preserve"> </w:t>
      </w:r>
      <w:r w:rsidR="00E541D9">
        <w:t xml:space="preserve">(CSOs) </w:t>
      </w:r>
      <w:r>
        <w:t xml:space="preserve">on the one hand and for staff of the </w:t>
      </w:r>
      <w:r w:rsidRPr="007A0349">
        <w:t xml:space="preserve">UN </w:t>
      </w:r>
      <w:r>
        <w:t>agencie</w:t>
      </w:r>
      <w:r w:rsidRPr="007A0349">
        <w:t>s</w:t>
      </w:r>
      <w:r>
        <w:t xml:space="preserve"> on the other</w:t>
      </w:r>
      <w:r w:rsidRPr="007A0349">
        <w:t xml:space="preserve">. </w:t>
      </w:r>
      <w:r w:rsidR="00E541D9">
        <w:t>Responses were received from 11 representatives of CSOs and from 31</w:t>
      </w:r>
      <w:r>
        <w:t xml:space="preserve"> UN</w:t>
      </w:r>
      <w:r w:rsidR="00901AE9">
        <w:t xml:space="preserve"> staff </w:t>
      </w:r>
      <w:r>
        <w:t>members with experience of inter-agency collaboration.</w:t>
      </w:r>
      <w:r w:rsidR="00006968">
        <w:t xml:space="preserve"> </w:t>
      </w:r>
    </w:p>
    <w:p w14:paraId="1474186F" w14:textId="32ED3836" w:rsidR="00174359" w:rsidRDefault="007900FB" w:rsidP="00C332B1">
      <w:pPr>
        <w:pStyle w:val="Body"/>
        <w:spacing w:before="360"/>
        <w:ind w:left="0" w:right="0"/>
      </w:pPr>
      <w:r>
        <w:t>As per the Terms of Reference, t</w:t>
      </w:r>
      <w:r w:rsidR="00174359">
        <w:t xml:space="preserve">he review of documents, in-depth interviews and on-line surveys were based on a set of evaluation questions which encompassed the </w:t>
      </w:r>
      <w:r w:rsidR="00810FD2" w:rsidRPr="00C332B1">
        <w:rPr>
          <w:u w:val="single"/>
        </w:rPr>
        <w:t>r</w:t>
      </w:r>
      <w:r w:rsidR="00174359" w:rsidRPr="00C332B1">
        <w:rPr>
          <w:u w:val="single"/>
        </w:rPr>
        <w:t>elevance</w:t>
      </w:r>
      <w:r w:rsidR="00174359">
        <w:t xml:space="preserve">, </w:t>
      </w:r>
      <w:r w:rsidR="00810FD2" w:rsidRPr="00C332B1">
        <w:rPr>
          <w:u w:val="single"/>
        </w:rPr>
        <w:t>e</w:t>
      </w:r>
      <w:r w:rsidR="00174359" w:rsidRPr="00C332B1">
        <w:rPr>
          <w:u w:val="single"/>
        </w:rPr>
        <w:t>ffectiveness</w:t>
      </w:r>
      <w:r w:rsidR="00174359">
        <w:t xml:space="preserve">, </w:t>
      </w:r>
      <w:r w:rsidR="00810FD2" w:rsidRPr="00C332B1">
        <w:rPr>
          <w:u w:val="single"/>
        </w:rPr>
        <w:t>e</w:t>
      </w:r>
      <w:r w:rsidR="00174359" w:rsidRPr="00C332B1">
        <w:rPr>
          <w:u w:val="single"/>
        </w:rPr>
        <w:t>fficiency</w:t>
      </w:r>
      <w:r w:rsidR="00174359">
        <w:t xml:space="preserve">, </w:t>
      </w:r>
      <w:r w:rsidR="00810FD2" w:rsidRPr="00C332B1">
        <w:rPr>
          <w:u w:val="single"/>
        </w:rPr>
        <w:t>s</w:t>
      </w:r>
      <w:r w:rsidR="00174359" w:rsidRPr="00C332B1">
        <w:rPr>
          <w:u w:val="single"/>
        </w:rPr>
        <w:t>ustainability</w:t>
      </w:r>
      <w:r w:rsidR="00174359">
        <w:t xml:space="preserve"> and </w:t>
      </w:r>
      <w:r w:rsidR="00810FD2" w:rsidRPr="00C332B1">
        <w:rPr>
          <w:u w:val="single"/>
        </w:rPr>
        <w:t>d</w:t>
      </w:r>
      <w:r w:rsidR="00174359" w:rsidRPr="00C332B1">
        <w:rPr>
          <w:u w:val="single"/>
        </w:rPr>
        <w:t xml:space="preserve">esign </w:t>
      </w:r>
      <w:r w:rsidR="00810FD2" w:rsidRPr="00C332B1">
        <w:rPr>
          <w:u w:val="single"/>
        </w:rPr>
        <w:t>and</w:t>
      </w:r>
      <w:r w:rsidR="00174359" w:rsidRPr="00C332B1">
        <w:rPr>
          <w:u w:val="single"/>
        </w:rPr>
        <w:t xml:space="preserve"> </w:t>
      </w:r>
      <w:r w:rsidR="00810FD2" w:rsidRPr="00C332B1">
        <w:rPr>
          <w:u w:val="single"/>
        </w:rPr>
        <w:t>f</w:t>
      </w:r>
      <w:r w:rsidR="00174359" w:rsidRPr="00C332B1">
        <w:rPr>
          <w:u w:val="single"/>
        </w:rPr>
        <w:t>ocus</w:t>
      </w:r>
      <w:r w:rsidR="00174359">
        <w:t xml:space="preserve"> of the UNDCS, </w:t>
      </w:r>
      <w:r>
        <w:t>its</w:t>
      </w:r>
      <w:r w:rsidR="00174359">
        <w:t xml:space="preserve"> </w:t>
      </w:r>
      <w:r w:rsidR="00810FD2" w:rsidRPr="00C332B1">
        <w:rPr>
          <w:u w:val="single"/>
        </w:rPr>
        <w:t>c</w:t>
      </w:r>
      <w:r w:rsidR="00174359" w:rsidRPr="00C332B1">
        <w:rPr>
          <w:u w:val="single"/>
        </w:rPr>
        <w:t>oordination</w:t>
      </w:r>
      <w:r w:rsidR="00174359">
        <w:t xml:space="preserve"> </w:t>
      </w:r>
      <w:r>
        <w:t xml:space="preserve">and its use of the UN’s </w:t>
      </w:r>
      <w:r w:rsidR="00810FD2" w:rsidRPr="00C332B1">
        <w:rPr>
          <w:u w:val="single"/>
        </w:rPr>
        <w:t>f</w:t>
      </w:r>
      <w:r w:rsidRPr="00C332B1">
        <w:rPr>
          <w:u w:val="single"/>
        </w:rPr>
        <w:t>ive programming principles</w:t>
      </w:r>
      <w:r>
        <w:t xml:space="preserve"> – namely, </w:t>
      </w:r>
      <w:r w:rsidRPr="007900FB">
        <w:t>the Human Rights-Based Approach, Gender Equality, Environmental Sustainability, Results-Based Management</w:t>
      </w:r>
      <w:r>
        <w:t xml:space="preserve"> and</w:t>
      </w:r>
      <w:r w:rsidRPr="007900FB">
        <w:t xml:space="preserve"> Capacity Development</w:t>
      </w:r>
      <w:r>
        <w:t>.</w:t>
      </w:r>
      <w:r w:rsidR="00174359">
        <w:t xml:space="preserve"> </w:t>
      </w:r>
    </w:p>
    <w:p w14:paraId="7F6804F5" w14:textId="797B52D1" w:rsidR="004C0681" w:rsidRDefault="004C0681" w:rsidP="00C332B1">
      <w:pPr>
        <w:pStyle w:val="Body"/>
        <w:spacing w:before="360"/>
        <w:ind w:left="0" w:right="0"/>
      </w:pPr>
      <w:r>
        <w:lastRenderedPageBreak/>
        <w:t>T</w:t>
      </w:r>
      <w:r w:rsidR="00901AE9">
        <w:t xml:space="preserve">he UNDCS was </w:t>
      </w:r>
      <w:r>
        <w:t xml:space="preserve">found to have been </w:t>
      </w:r>
      <w:r w:rsidRPr="00C332B1">
        <w:rPr>
          <w:u w:val="single"/>
        </w:rPr>
        <w:t>relevant</w:t>
      </w:r>
      <w:r>
        <w:t xml:space="preserve">. Its priority areas and outcomes were </w:t>
      </w:r>
      <w:r w:rsidR="00901AE9">
        <w:t>in</w:t>
      </w:r>
      <w:r>
        <w:t xml:space="preserve"> </w:t>
      </w:r>
      <w:r w:rsidR="00901AE9">
        <w:t>line with the priorities of Turkey</w:t>
      </w:r>
      <w:r>
        <w:t xml:space="preserve"> as expressed in National Development Plans</w:t>
      </w:r>
      <w:r w:rsidR="00901AE9">
        <w:t xml:space="preserve">. </w:t>
      </w:r>
      <w:r>
        <w:t>It</w:t>
      </w:r>
      <w:r w:rsidR="00901AE9">
        <w:t xml:space="preserve"> </w:t>
      </w:r>
      <w:r>
        <w:t xml:space="preserve">also </w:t>
      </w:r>
      <w:r w:rsidR="00901AE9">
        <w:t xml:space="preserve">contributed positively </w:t>
      </w:r>
      <w:r>
        <w:t xml:space="preserve">to </w:t>
      </w:r>
      <w:r w:rsidR="00901AE9">
        <w:t>Turkey’s ability to fulfil its internati</w:t>
      </w:r>
      <w:r w:rsidR="00006968">
        <w:t>onal and regional commitments.</w:t>
      </w:r>
      <w:r>
        <w:t xml:space="preserve"> However, the evaluators questioned why the UNDCS was not amended during the Mid-Term Review of 2013 to encompass the new situation arising as a result of the impact of the Syria crisis on Turkey, which emerged as a major issue for the country, and in practice absorbed much of the energies of several agencies.  </w:t>
      </w:r>
    </w:p>
    <w:p w14:paraId="28CA9B1E" w14:textId="1D0A4DE5" w:rsidR="006348CB" w:rsidRDefault="007900FB" w:rsidP="00C332B1">
      <w:pPr>
        <w:pStyle w:val="Body"/>
        <w:spacing w:before="360"/>
        <w:ind w:left="0" w:right="0"/>
      </w:pPr>
      <w:r>
        <w:t xml:space="preserve">With respect to the </w:t>
      </w:r>
      <w:r w:rsidRPr="00C332B1">
        <w:rPr>
          <w:u w:val="single"/>
        </w:rPr>
        <w:t>effectiveness</w:t>
      </w:r>
      <w:r>
        <w:t xml:space="preserve"> of the UNDCS, it was found that </w:t>
      </w:r>
      <w:r w:rsidR="006348CB">
        <w:t>t</w:t>
      </w:r>
      <w:r w:rsidR="00B962DA">
        <w:t xml:space="preserve">he targets set for </w:t>
      </w:r>
      <w:r w:rsidR="006348CB" w:rsidRPr="00937A9B">
        <w:t>12 (57</w:t>
      </w:r>
      <w:r w:rsidR="00F20320" w:rsidRPr="00937A9B">
        <w:t xml:space="preserve"> percent</w:t>
      </w:r>
      <w:r w:rsidR="006348CB" w:rsidRPr="00937A9B">
        <w:t xml:space="preserve">) of </w:t>
      </w:r>
      <w:r w:rsidR="00B962DA" w:rsidRPr="00937A9B">
        <w:t xml:space="preserve">the 21 indicators were </w:t>
      </w:r>
      <w:r w:rsidRPr="00937A9B">
        <w:t>achieved.</w:t>
      </w:r>
      <w:r w:rsidR="00B962DA" w:rsidRPr="00937A9B">
        <w:t xml:space="preserve"> </w:t>
      </w:r>
      <w:r w:rsidR="006348CB" w:rsidRPr="00937A9B">
        <w:t xml:space="preserve">This relatively modest rate of achievement was related partly to </w:t>
      </w:r>
      <w:r w:rsidR="00E541D9" w:rsidRPr="00937A9B">
        <w:t xml:space="preserve">technical issues: </w:t>
      </w:r>
      <w:r w:rsidR="006348CB" w:rsidRPr="00937A9B">
        <w:t xml:space="preserve">some targets may have been </w:t>
      </w:r>
      <w:r w:rsidR="00E541D9" w:rsidRPr="00937A9B">
        <w:t xml:space="preserve">set </w:t>
      </w:r>
      <w:r w:rsidR="006348CB" w:rsidRPr="00937A9B">
        <w:t>unrealistically high</w:t>
      </w:r>
      <w:r w:rsidR="00A31236" w:rsidRPr="00937A9B">
        <w:t xml:space="preserve">, </w:t>
      </w:r>
      <w:r w:rsidR="00E541D9" w:rsidRPr="00937A9B">
        <w:t>and some of the</w:t>
      </w:r>
      <w:r w:rsidR="00E541D9">
        <w:t xml:space="preserve"> indicators were not fully measurable, pointing to</w:t>
      </w:r>
      <w:r w:rsidR="00A31236">
        <w:t xml:space="preserve"> incomplete implementation of the UN programming principle</w:t>
      </w:r>
      <w:r w:rsidR="00382C3A">
        <w:t xml:space="preserve"> </w:t>
      </w:r>
      <w:r w:rsidR="00A31236">
        <w:t xml:space="preserve">of Results-Based Management </w:t>
      </w:r>
      <w:r w:rsidR="00382C3A">
        <w:t>(see below)</w:t>
      </w:r>
      <w:r w:rsidR="006348CB">
        <w:t>.</w:t>
      </w:r>
    </w:p>
    <w:p w14:paraId="2DE8907D" w14:textId="01FEAA5F" w:rsidR="00382C3A" w:rsidRDefault="006348CB" w:rsidP="00C332B1">
      <w:pPr>
        <w:pStyle w:val="Body"/>
        <w:spacing w:before="360"/>
        <w:ind w:left="0" w:right="0"/>
      </w:pPr>
      <w:r>
        <w:t>T</w:t>
      </w:r>
      <w:r w:rsidR="00B962DA">
        <w:t>he perception</w:t>
      </w:r>
      <w:r w:rsidR="00382C3A">
        <w:t>s</w:t>
      </w:r>
      <w:r w:rsidR="00B962DA">
        <w:t xml:space="preserve"> of </w:t>
      </w:r>
      <w:r>
        <w:t>participants in the on-line survey</w:t>
      </w:r>
      <w:r w:rsidR="00382C3A">
        <w:t xml:space="preserve"> </w:t>
      </w:r>
      <w:r w:rsidR="00E541D9">
        <w:t>concerning</w:t>
      </w:r>
      <w:r w:rsidR="00B962DA">
        <w:t xml:space="preserve"> the progress made by </w:t>
      </w:r>
      <w:r w:rsidR="00006968">
        <w:t xml:space="preserve">the </w:t>
      </w:r>
      <w:r w:rsidR="00B962DA">
        <w:t>UNDCS</w:t>
      </w:r>
      <w:r w:rsidR="00382C3A">
        <w:t xml:space="preserve"> were more positive</w:t>
      </w:r>
      <w:r w:rsidR="00B962DA">
        <w:t>.</w:t>
      </w:r>
      <w:r w:rsidR="00C14B04">
        <w:t xml:space="preserve"> </w:t>
      </w:r>
      <w:r w:rsidR="00382C3A">
        <w:t>This was true both for UN agency staff members and for representatives of civil society organizations. However,</w:t>
      </w:r>
      <w:r w:rsidR="007642A0">
        <w:t xml:space="preserve"> the perceptions of </w:t>
      </w:r>
      <w:r w:rsidR="00382C3A">
        <w:t xml:space="preserve">these two groups diverged noticeably in some respects. In particular, while the </w:t>
      </w:r>
      <w:r w:rsidR="007642A0">
        <w:t xml:space="preserve">UN </w:t>
      </w:r>
      <w:r w:rsidR="00382C3A">
        <w:t xml:space="preserve">staff members </w:t>
      </w:r>
      <w:r w:rsidR="007642A0">
        <w:t xml:space="preserve">were </w:t>
      </w:r>
      <w:r w:rsidR="00382C3A">
        <w:t xml:space="preserve">positive </w:t>
      </w:r>
      <w:r w:rsidR="007642A0">
        <w:t xml:space="preserve">about the level of </w:t>
      </w:r>
      <w:r w:rsidR="00382C3A">
        <w:t xml:space="preserve">the </w:t>
      </w:r>
      <w:r w:rsidR="007642A0">
        <w:t xml:space="preserve">contribution </w:t>
      </w:r>
      <w:r w:rsidR="00382C3A">
        <w:t xml:space="preserve">made by the </w:t>
      </w:r>
      <w:r w:rsidR="007642A0">
        <w:t xml:space="preserve">UNDCS </w:t>
      </w:r>
      <w:r w:rsidR="00382C3A">
        <w:t xml:space="preserve">towards the </w:t>
      </w:r>
      <w:r w:rsidR="00901AE9">
        <w:t>implementation of human rights legislation</w:t>
      </w:r>
      <w:r w:rsidR="00382C3A">
        <w:t>,</w:t>
      </w:r>
      <w:r w:rsidR="00901AE9">
        <w:t xml:space="preserve"> </w:t>
      </w:r>
      <w:r w:rsidR="00382C3A">
        <w:t xml:space="preserve">equal </w:t>
      </w:r>
      <w:r w:rsidR="00901AE9">
        <w:t xml:space="preserve">access to justice </w:t>
      </w:r>
      <w:r w:rsidR="007642A0">
        <w:t xml:space="preserve">and </w:t>
      </w:r>
      <w:r w:rsidR="00382C3A">
        <w:t xml:space="preserve">the </w:t>
      </w:r>
      <w:r w:rsidR="007642A0">
        <w:t xml:space="preserve">empowerment of vulnerable </w:t>
      </w:r>
      <w:r w:rsidR="00382C3A">
        <w:t xml:space="preserve">individuals and </w:t>
      </w:r>
      <w:r w:rsidR="007642A0">
        <w:t>groups to participate equally in and influence decision-making process</w:t>
      </w:r>
      <w:r w:rsidR="00382C3A">
        <w:t>es, the perceptions of the</w:t>
      </w:r>
      <w:r w:rsidR="007642A0">
        <w:t xml:space="preserve"> </w:t>
      </w:r>
      <w:r w:rsidR="00382C3A">
        <w:t xml:space="preserve">civil society organizations </w:t>
      </w:r>
      <w:r w:rsidR="007642A0">
        <w:t>were negative</w:t>
      </w:r>
      <w:r w:rsidR="00006968">
        <w:t>.</w:t>
      </w:r>
      <w:r w:rsidR="00382C3A">
        <w:t xml:space="preserve"> </w:t>
      </w:r>
      <w:r w:rsidR="00E541D9">
        <w:t>T</w:t>
      </w:r>
      <w:r w:rsidR="00382C3A">
        <w:t xml:space="preserve">he civil society respondents </w:t>
      </w:r>
      <w:r w:rsidR="00E541D9">
        <w:t>nevertheless commended</w:t>
      </w:r>
      <w:r w:rsidR="00382C3A">
        <w:t xml:space="preserve"> the contribution of the UNDCS in the area of gender equality.</w:t>
      </w:r>
    </w:p>
    <w:p w14:paraId="27DEB04E" w14:textId="0D903B57" w:rsidR="00CB6F6C" w:rsidRDefault="00CB6F6C" w:rsidP="00C332B1">
      <w:pPr>
        <w:pStyle w:val="Body"/>
        <w:spacing w:before="360"/>
        <w:ind w:left="0" w:right="0"/>
      </w:pPr>
      <w:r>
        <w:t xml:space="preserve">In terms of </w:t>
      </w:r>
      <w:r w:rsidRPr="00C332B1">
        <w:rPr>
          <w:u w:val="single"/>
        </w:rPr>
        <w:t>efficiency</w:t>
      </w:r>
      <w:r>
        <w:t xml:space="preserve">, the UNDCS was found to have helped to reduce the transaction burden and </w:t>
      </w:r>
      <w:r w:rsidR="00E541D9">
        <w:t xml:space="preserve">to </w:t>
      </w:r>
      <w:r>
        <w:t>simplify communications in relations between the UN and the Government</w:t>
      </w:r>
      <w:r w:rsidR="00E541D9">
        <w:t>. However</w:t>
      </w:r>
      <w:r>
        <w:t>, there still appears to be room for improvement in this respect</w:t>
      </w:r>
      <w:r w:rsidR="00E541D9">
        <w:t>. A</w:t>
      </w:r>
      <w:r>
        <w:t>lmost all of the heads of UN agencies interviewed</w:t>
      </w:r>
      <w:r w:rsidR="00E541D9">
        <w:t xml:space="preserve"> acknowledged this point</w:t>
      </w:r>
      <w:r>
        <w:t>. M</w:t>
      </w:r>
      <w:r w:rsidR="00E541D9">
        <w:t>eanwhile, m</w:t>
      </w:r>
      <w:r>
        <w:t xml:space="preserve">ost of the UN staff who participated in the on-line survey did not believe that the UNDCS helped to avoid duplications, or that </w:t>
      </w:r>
      <w:r w:rsidR="00E541D9">
        <w:t>it</w:t>
      </w:r>
      <w:r>
        <w:t xml:space="preserve"> simplifi</w:t>
      </w:r>
      <w:r w:rsidR="00E541D9">
        <w:t>ed</w:t>
      </w:r>
      <w:r>
        <w:t xml:space="preserve"> the communication between the UN and civil society organizations.</w:t>
      </w:r>
    </w:p>
    <w:p w14:paraId="464575DA" w14:textId="1D13A93A" w:rsidR="00F211DC" w:rsidRDefault="00D334A4">
      <w:r>
        <w:t xml:space="preserve">The close correlation between national priorities and goals and those of the UNDCS, coupled with the implementation of the programming principle of capacity development (see below), provide a sound guarantee of the </w:t>
      </w:r>
      <w:r w:rsidRPr="00C332B1">
        <w:rPr>
          <w:u w:val="single"/>
        </w:rPr>
        <w:t>sustainab</w:t>
      </w:r>
      <w:r>
        <w:rPr>
          <w:u w:val="single"/>
        </w:rPr>
        <w:t>i</w:t>
      </w:r>
      <w:r w:rsidRPr="00C332B1">
        <w:rPr>
          <w:u w:val="single"/>
        </w:rPr>
        <w:t>l</w:t>
      </w:r>
      <w:r>
        <w:rPr>
          <w:u w:val="single"/>
        </w:rPr>
        <w:t>ity</w:t>
      </w:r>
      <w:r w:rsidRPr="00C332B1">
        <w:t xml:space="preserve"> of </w:t>
      </w:r>
      <w:r>
        <w:t>the UNDCS and its achievements.</w:t>
      </w:r>
      <w:r w:rsidR="00F211DC">
        <w:t xml:space="preserve"> </w:t>
      </w:r>
      <w:r>
        <w:t>At the same time, however, it was observed that the UNDCS 2011-</w:t>
      </w:r>
      <w:r w:rsidRPr="00BF1F93">
        <w:t>201</w:t>
      </w:r>
      <w:r>
        <w:t xml:space="preserve">5 faced a number of challenges not only due to cyclical factors such as electoral timetables and turnover of personnel, but also due to geo-political circumstances, and more recently internal political tensions and a volatile security situation in some parts of the country. Similar issues may have to be faced during the implementation of </w:t>
      </w:r>
      <w:r w:rsidR="00F211DC">
        <w:t xml:space="preserve">the </w:t>
      </w:r>
      <w:r>
        <w:t xml:space="preserve">UNDCS </w:t>
      </w:r>
      <w:r w:rsidR="00F211DC">
        <w:t xml:space="preserve">for </w:t>
      </w:r>
      <w:r>
        <w:t>2016-2020</w:t>
      </w:r>
      <w:r w:rsidR="00F211DC">
        <w:t>. Consideration will need to be given to the future of the UN’s substantial response to the impact of the Syria crisis in Turkey.</w:t>
      </w:r>
    </w:p>
    <w:p w14:paraId="2743A366" w14:textId="04C47F9E" w:rsidR="00A31236" w:rsidRPr="00AB2BA2" w:rsidRDefault="00A31236" w:rsidP="00C332B1">
      <w:pPr>
        <w:pStyle w:val="ListParagraph"/>
        <w:spacing w:before="360" w:after="240" w:line="276" w:lineRule="auto"/>
        <w:ind w:left="0"/>
        <w:contextualSpacing w:val="0"/>
        <w:jc w:val="both"/>
      </w:pPr>
      <w:r w:rsidRPr="00C332B1">
        <w:rPr>
          <w:sz w:val="22"/>
          <w:szCs w:val="22"/>
        </w:rPr>
        <w:t xml:space="preserve">In its </w:t>
      </w:r>
      <w:r w:rsidRPr="00C332B1">
        <w:rPr>
          <w:sz w:val="22"/>
          <w:szCs w:val="22"/>
          <w:u w:val="single"/>
        </w:rPr>
        <w:t>design and focus</w:t>
      </w:r>
      <w:r w:rsidRPr="00C332B1">
        <w:rPr>
          <w:sz w:val="22"/>
          <w:szCs w:val="22"/>
        </w:rPr>
        <w:t xml:space="preserve">, the </w:t>
      </w:r>
      <w:r w:rsidR="00F211DC" w:rsidRPr="00C332B1">
        <w:rPr>
          <w:sz w:val="22"/>
          <w:szCs w:val="22"/>
        </w:rPr>
        <w:t xml:space="preserve">UNDCS was in general coherent and realistic in the sense that it was designed in line with national priorities, commitments and time frames. The country programmes and action plans, programmes, projects and strategies of the UN agencies </w:t>
      </w:r>
      <w:r w:rsidRPr="00C332B1">
        <w:rPr>
          <w:sz w:val="22"/>
          <w:szCs w:val="22"/>
        </w:rPr>
        <w:t xml:space="preserve">generally </w:t>
      </w:r>
      <w:r w:rsidR="00F211DC" w:rsidRPr="00C332B1">
        <w:rPr>
          <w:sz w:val="22"/>
          <w:szCs w:val="22"/>
        </w:rPr>
        <w:t>followed on coherently</w:t>
      </w:r>
      <w:r w:rsidRPr="00C332B1">
        <w:rPr>
          <w:sz w:val="22"/>
          <w:szCs w:val="22"/>
        </w:rPr>
        <w:t xml:space="preserve">. </w:t>
      </w:r>
      <w:r w:rsidR="00485445" w:rsidRPr="00C332B1">
        <w:rPr>
          <w:sz w:val="22"/>
          <w:szCs w:val="22"/>
        </w:rPr>
        <w:t xml:space="preserve">However, the </w:t>
      </w:r>
      <w:r w:rsidR="00F211DC" w:rsidRPr="00C332B1">
        <w:rPr>
          <w:sz w:val="22"/>
          <w:szCs w:val="22"/>
        </w:rPr>
        <w:t xml:space="preserve">focus of the UNDCS became less </w:t>
      </w:r>
      <w:r w:rsidR="00D51401">
        <w:rPr>
          <w:sz w:val="22"/>
          <w:szCs w:val="22"/>
        </w:rPr>
        <w:t>fully</w:t>
      </w:r>
      <w:r w:rsidRPr="00C332B1">
        <w:rPr>
          <w:sz w:val="22"/>
          <w:szCs w:val="22"/>
        </w:rPr>
        <w:t xml:space="preserve"> </w:t>
      </w:r>
      <w:r w:rsidR="00F211DC" w:rsidRPr="00C332B1">
        <w:rPr>
          <w:sz w:val="22"/>
          <w:szCs w:val="22"/>
        </w:rPr>
        <w:t xml:space="preserve">aligned with country priorities and commitments as the impact of </w:t>
      </w:r>
      <w:r w:rsidR="00F211DC" w:rsidRPr="00C332B1">
        <w:rPr>
          <w:sz w:val="22"/>
          <w:szCs w:val="22"/>
        </w:rPr>
        <w:lastRenderedPageBreak/>
        <w:t xml:space="preserve">the Syria crisis grew. </w:t>
      </w:r>
      <w:r w:rsidRPr="00C332B1">
        <w:rPr>
          <w:sz w:val="22"/>
          <w:szCs w:val="22"/>
        </w:rPr>
        <w:t>T</w:t>
      </w:r>
      <w:r w:rsidR="00F211DC" w:rsidRPr="00C332B1">
        <w:rPr>
          <w:sz w:val="22"/>
          <w:szCs w:val="22"/>
        </w:rPr>
        <w:t xml:space="preserve">he UN agencies </w:t>
      </w:r>
      <w:r w:rsidR="00D51401">
        <w:rPr>
          <w:sz w:val="22"/>
          <w:szCs w:val="22"/>
        </w:rPr>
        <w:t xml:space="preserve">rightly </w:t>
      </w:r>
      <w:r w:rsidR="00485445" w:rsidRPr="00C332B1">
        <w:rPr>
          <w:sz w:val="22"/>
          <w:szCs w:val="22"/>
        </w:rPr>
        <w:t xml:space="preserve">became closely engaged in matters </w:t>
      </w:r>
      <w:r w:rsidR="00F211DC" w:rsidRPr="00C332B1">
        <w:rPr>
          <w:sz w:val="22"/>
          <w:szCs w:val="22"/>
        </w:rPr>
        <w:t>related to the refugee situation</w:t>
      </w:r>
      <w:r w:rsidR="00D51401">
        <w:rPr>
          <w:sz w:val="22"/>
          <w:szCs w:val="22"/>
        </w:rPr>
        <w:t>, but this was not</w:t>
      </w:r>
      <w:r w:rsidRPr="00C332B1">
        <w:rPr>
          <w:sz w:val="22"/>
          <w:szCs w:val="22"/>
        </w:rPr>
        <w:t xml:space="preserve"> reflect</w:t>
      </w:r>
      <w:r w:rsidR="00D51401">
        <w:rPr>
          <w:sz w:val="22"/>
          <w:szCs w:val="22"/>
        </w:rPr>
        <w:t>ed</w:t>
      </w:r>
      <w:r w:rsidRPr="00C332B1">
        <w:rPr>
          <w:sz w:val="22"/>
          <w:szCs w:val="22"/>
        </w:rPr>
        <w:t xml:space="preserve"> in the UNDCS</w:t>
      </w:r>
      <w:r w:rsidR="00F211DC" w:rsidRPr="00C332B1">
        <w:rPr>
          <w:sz w:val="22"/>
          <w:szCs w:val="22"/>
        </w:rPr>
        <w:t>.</w:t>
      </w:r>
    </w:p>
    <w:p w14:paraId="4D5FF36F" w14:textId="7ED04006" w:rsidR="00485445" w:rsidRPr="00F20320" w:rsidRDefault="00485445">
      <w:pPr>
        <w:pStyle w:val="Body"/>
        <w:spacing w:before="360"/>
        <w:ind w:left="0" w:right="0"/>
      </w:pPr>
      <w:r w:rsidRPr="00F20320">
        <w:t xml:space="preserve">It was observed that the UNDCS contributed positively to establishing better </w:t>
      </w:r>
      <w:r w:rsidRPr="00F20320">
        <w:rPr>
          <w:u w:val="single"/>
        </w:rPr>
        <w:t>coordination</w:t>
      </w:r>
      <w:r w:rsidRPr="00F20320">
        <w:t xml:space="preserve"> among the UN agencies, including through the Working Groups and Thematic Groups, in line with the substantial efforts made in this direction. However, some problems persist regarding the duplication of activities, divergent procedures, and lack of clarity of roles and responsibilities among the agencies.</w:t>
      </w:r>
    </w:p>
    <w:p w14:paraId="602A78C2" w14:textId="164FD2EB" w:rsidR="00F87B3B" w:rsidRPr="00F20320" w:rsidRDefault="00485445" w:rsidP="00C332B1">
      <w:pPr>
        <w:pStyle w:val="Body"/>
        <w:spacing w:before="360"/>
        <w:ind w:left="0" w:right="0"/>
      </w:pPr>
      <w:r w:rsidRPr="00F20320">
        <w:t xml:space="preserve">All of the UN’s </w:t>
      </w:r>
      <w:r w:rsidRPr="00F20320">
        <w:rPr>
          <w:u w:val="single"/>
        </w:rPr>
        <w:t xml:space="preserve">five </w:t>
      </w:r>
      <w:r w:rsidR="00CA5679" w:rsidRPr="00F20320">
        <w:rPr>
          <w:u w:val="single"/>
        </w:rPr>
        <w:t>programming p</w:t>
      </w:r>
      <w:r w:rsidRPr="00F20320">
        <w:rPr>
          <w:u w:val="single"/>
        </w:rPr>
        <w:t>rinciples</w:t>
      </w:r>
      <w:r w:rsidRPr="00F20320">
        <w:t xml:space="preserve"> were strongly in evidence </w:t>
      </w:r>
      <w:r w:rsidR="00F87B3B" w:rsidRPr="00F20320">
        <w:t xml:space="preserve">both </w:t>
      </w:r>
      <w:r w:rsidRPr="00F20320">
        <w:t xml:space="preserve">in the design and </w:t>
      </w:r>
      <w:r w:rsidR="00F87B3B" w:rsidRPr="00F20320">
        <w:t xml:space="preserve">in the </w:t>
      </w:r>
      <w:r w:rsidRPr="00F20320">
        <w:t xml:space="preserve">implementation of the UNDCS. However, </w:t>
      </w:r>
      <w:r w:rsidR="00F87B3B" w:rsidRPr="00F20320">
        <w:t>some of the indicators used in the UNDCS for 2011-2015 could have been defined in a manner more compliant with the principles of Result Based Management. This is a technical issue, and it could have been avoided if there had been in-house monitoring and evaluation expertise within the UNCT.</w:t>
      </w:r>
    </w:p>
    <w:p w14:paraId="047D2998" w14:textId="2EA7FABD" w:rsidR="00DF1F9C" w:rsidRPr="00F20320" w:rsidRDefault="00F87B3B" w:rsidP="00C332B1">
      <w:pPr>
        <w:pStyle w:val="Body"/>
        <w:spacing w:before="360"/>
        <w:ind w:left="0" w:right="0"/>
      </w:pPr>
      <w:r w:rsidRPr="00F20320">
        <w:t>In the light of these findings, the evaluators have set out their conclusions and proposed a set of recommendations.</w:t>
      </w:r>
      <w:r w:rsidR="00A72D01" w:rsidRPr="00F20320">
        <w:t xml:space="preserve"> </w:t>
      </w:r>
      <w:r w:rsidR="00D51401">
        <w:t>The following are a</w:t>
      </w:r>
      <w:r w:rsidR="00DF1F9C" w:rsidRPr="00F20320">
        <w:t xml:space="preserve">mong the points </w:t>
      </w:r>
      <w:r w:rsidR="00D51401">
        <w:t xml:space="preserve">that have been </w:t>
      </w:r>
      <w:r w:rsidR="00DF1F9C" w:rsidRPr="00F20320">
        <w:t>highlighted:</w:t>
      </w:r>
    </w:p>
    <w:p w14:paraId="3F29A0B9" w14:textId="77777777" w:rsidR="00403B8C" w:rsidRPr="00403B8C" w:rsidRDefault="00403B8C" w:rsidP="00403B8C">
      <w:pPr>
        <w:pStyle w:val="Body"/>
        <w:spacing w:before="360"/>
        <w:ind w:left="0" w:right="0"/>
      </w:pPr>
      <w:r w:rsidRPr="00403B8C">
        <w:rPr>
          <w:i/>
        </w:rPr>
        <w:t xml:space="preserve">Monitoring and Evaluation: </w:t>
      </w:r>
      <w:r w:rsidRPr="00403B8C">
        <w:t>The monitoring and evaluation capacity of the UN in Ankara should be enhanced. This will also ensure that Results-Based Management principles are fully implemented, and in particular that the indicators to be used for the UNDCS for 2016-2020 are defined in such a way as to be more compliant with the principles of Results-Based Management (RBM). At the same time, the individual UN agencies should allocate enough financial resources in support of efficient monitoring of their own programmes, projects and activities at both agency and UNCT levels.  It is recommended that the mid-term review of the UNDCS 2016-2020 should be initiated at the end of 2017, so that timely measures can be taken, depending on needs arising and the latest socio-economic and geo-political developments.</w:t>
      </w:r>
    </w:p>
    <w:p w14:paraId="3B07AEC7" w14:textId="77777777" w:rsidR="00403B8C" w:rsidRPr="00403B8C" w:rsidRDefault="00403B8C" w:rsidP="00403B8C">
      <w:pPr>
        <w:spacing w:before="240" w:after="360"/>
      </w:pPr>
      <w:r w:rsidRPr="00403B8C">
        <w:rPr>
          <w:i/>
        </w:rPr>
        <w:t>Coordination</w:t>
      </w:r>
      <w:r w:rsidRPr="00403B8C">
        <w:t xml:space="preserve">: The efforts that have been made to increase coordination among the UN agencies, including through the Working Groups and the Thematic Groups, need to be pursued further. The senior management of the UN agencies should take steps to further clarify the roles and responsibilities among the UN agencies. It is recommended that areas of duplication among the UN agencies should be identified and eliminated during the next UNDCS cycle. </w:t>
      </w:r>
    </w:p>
    <w:p w14:paraId="30C8CC67" w14:textId="77777777" w:rsidR="00403B8C" w:rsidRPr="00403B8C" w:rsidRDefault="00403B8C" w:rsidP="00403B8C">
      <w:pPr>
        <w:pStyle w:val="ListParagraph"/>
        <w:spacing w:before="360" w:after="240" w:line="276" w:lineRule="auto"/>
        <w:ind w:left="0"/>
        <w:contextualSpacing w:val="0"/>
        <w:jc w:val="both"/>
        <w:rPr>
          <w:sz w:val="22"/>
          <w:szCs w:val="22"/>
        </w:rPr>
      </w:pPr>
      <w:r w:rsidRPr="00403B8C">
        <w:rPr>
          <w:i/>
          <w:sz w:val="22"/>
          <w:szCs w:val="22"/>
        </w:rPr>
        <w:t xml:space="preserve">Sustainability and flexibility: </w:t>
      </w:r>
      <w:r w:rsidRPr="00403B8C">
        <w:rPr>
          <w:sz w:val="22"/>
          <w:szCs w:val="22"/>
        </w:rPr>
        <w:t xml:space="preserve">While UN agencies will continue to operate in Turkey in the near future, and even increase their operations in view of the Syria crisis, circumstances may change in the medium term. With respect to the Syria crisis, UN agencies could usefully develop action plans for various possible scenarios while collectively strengthening the disaster-preparedness and contingency planning of the UN Country Team.  More generally, close attention may need to be paid to exit/sustainability strategies under the UNDCS for 2016-2020. </w:t>
      </w:r>
    </w:p>
    <w:p w14:paraId="22566988" w14:textId="77777777" w:rsidR="00403B8C" w:rsidRPr="00403B8C" w:rsidRDefault="00403B8C" w:rsidP="00403B8C">
      <w:pPr>
        <w:pStyle w:val="Body"/>
        <w:spacing w:before="360"/>
        <w:ind w:left="0" w:right="0"/>
      </w:pPr>
      <w:r w:rsidRPr="00403B8C">
        <w:rPr>
          <w:i/>
        </w:rPr>
        <w:lastRenderedPageBreak/>
        <w:t xml:space="preserve">Civil society: </w:t>
      </w:r>
      <w:r w:rsidRPr="00403B8C">
        <w:t xml:space="preserve">There is a need for greater efforts to improve coordination and communication with civil society organizations (CSOs). The UN has a critical part to play in enhancing the role of CSOs in Turkey. Regular meetings with CSOs would increase their sense of belonging. </w:t>
      </w:r>
    </w:p>
    <w:p w14:paraId="681B3F46" w14:textId="77777777" w:rsidR="00403B8C" w:rsidRPr="00403B8C" w:rsidRDefault="00403B8C" w:rsidP="00403B8C">
      <w:pPr>
        <w:pStyle w:val="ListParagraph"/>
        <w:spacing w:before="360" w:after="240" w:line="276" w:lineRule="auto"/>
        <w:ind w:left="0"/>
        <w:contextualSpacing w:val="0"/>
        <w:jc w:val="both"/>
        <w:rPr>
          <w:sz w:val="22"/>
          <w:szCs w:val="22"/>
        </w:rPr>
      </w:pPr>
      <w:r w:rsidRPr="00403B8C">
        <w:rPr>
          <w:sz w:val="22"/>
          <w:szCs w:val="22"/>
        </w:rPr>
        <w:t xml:space="preserve">Gender: Since all of the civil society organizations which contributed to the evaluation process highlighted the positive contribution of the UNDCS with respect to gender issues, it is recommended that the UN should continue to develop and reinforce its strategies and activities in this area. </w:t>
      </w:r>
    </w:p>
    <w:p w14:paraId="5DA0C686" w14:textId="0F5B2CDF" w:rsidR="00A72D01" w:rsidRPr="00F20320" w:rsidRDefault="00A72D01" w:rsidP="00C332B1">
      <w:pPr>
        <w:pStyle w:val="Body"/>
        <w:spacing w:before="360"/>
        <w:ind w:left="0" w:right="0"/>
      </w:pPr>
      <w:r w:rsidRPr="00F20320">
        <w:t xml:space="preserve">While </w:t>
      </w:r>
      <w:r w:rsidR="00302E79" w:rsidRPr="00F20320">
        <w:t>implement</w:t>
      </w:r>
      <w:r w:rsidRPr="00F20320">
        <w:t xml:space="preserve">ing the </w:t>
      </w:r>
      <w:r w:rsidR="00302E79" w:rsidRPr="00F20320">
        <w:t>recommendations of this evaluation</w:t>
      </w:r>
      <w:r w:rsidRPr="00F20320">
        <w:t xml:space="preserve">, it is important that the UN </w:t>
      </w:r>
      <w:r w:rsidR="003D0697">
        <w:t xml:space="preserve">in </w:t>
      </w:r>
      <w:r w:rsidR="00D92461">
        <w:t>Turkey</w:t>
      </w:r>
      <w:r w:rsidR="003D0697">
        <w:t xml:space="preserve"> should </w:t>
      </w:r>
      <w:r w:rsidRPr="00F20320">
        <w:t xml:space="preserve">continue to </w:t>
      </w:r>
      <w:r w:rsidR="003D0697">
        <w:t xml:space="preserve">perform successfully with respect to: </w:t>
      </w:r>
      <w:r w:rsidRPr="00F20320">
        <w:t>the relevance of its programming to national goals and Turkey’s international commitments</w:t>
      </w:r>
      <w:r w:rsidR="003D0697">
        <w:t>;</w:t>
      </w:r>
      <w:r w:rsidRPr="00F20320">
        <w:t xml:space="preserve"> its focus on results </w:t>
      </w:r>
      <w:r w:rsidR="003D0697">
        <w:t xml:space="preserve">- </w:t>
      </w:r>
      <w:r w:rsidRPr="00F20320">
        <w:t>and on ensuring the sustainability of its efforts through Capacity Development</w:t>
      </w:r>
      <w:r w:rsidR="003D0697">
        <w:t>;</w:t>
      </w:r>
      <w:r w:rsidRPr="00F20320">
        <w:t xml:space="preserve"> its concern to implement the Human Rights-Based Approach and Environmental Sustainability, and its commitment to Gender Equality, an area in which the UN system has a strong profile in Turkey.</w:t>
      </w:r>
    </w:p>
    <w:p w14:paraId="54D4B485" w14:textId="0E91BD73" w:rsidR="00AB7948" w:rsidRDefault="00302E79" w:rsidP="00C332B1">
      <w:pPr>
        <w:pStyle w:val="Body"/>
        <w:spacing w:before="360"/>
        <w:ind w:left="0" w:right="0"/>
      </w:pPr>
      <w:r w:rsidRPr="00F20320">
        <w:t>Finally, t</w:t>
      </w:r>
      <w:r w:rsidR="00174359" w:rsidRPr="00F20320">
        <w:t xml:space="preserve">he </w:t>
      </w:r>
      <w:r w:rsidR="00A72D01" w:rsidRPr="00F20320">
        <w:t xml:space="preserve">evaluation </w:t>
      </w:r>
      <w:r w:rsidR="00AB7948" w:rsidRPr="00F20320">
        <w:t xml:space="preserve">team </w:t>
      </w:r>
      <w:r w:rsidRPr="00F20320">
        <w:t xml:space="preserve">would like to express its </w:t>
      </w:r>
      <w:r w:rsidR="00CA5679" w:rsidRPr="00F20320">
        <w:t>deep</w:t>
      </w:r>
      <w:r w:rsidR="00A72D01" w:rsidRPr="00F20320">
        <w:t xml:space="preserve"> </w:t>
      </w:r>
      <w:r w:rsidR="00CA5679" w:rsidRPr="00F20320">
        <w:t xml:space="preserve">appreciation of </w:t>
      </w:r>
      <w:r w:rsidR="00AB7948" w:rsidRPr="00F20320">
        <w:t xml:space="preserve">the </w:t>
      </w:r>
      <w:r w:rsidR="00A72D01" w:rsidRPr="00F20320">
        <w:t xml:space="preserve">close </w:t>
      </w:r>
      <w:r w:rsidR="00AB7948" w:rsidRPr="00F20320">
        <w:t xml:space="preserve">cooperation and support </w:t>
      </w:r>
      <w:r w:rsidR="00CA5679" w:rsidRPr="00F20320">
        <w:t xml:space="preserve">which it received from </w:t>
      </w:r>
      <w:r w:rsidR="00B32C80" w:rsidRPr="00F20320">
        <w:t xml:space="preserve">the </w:t>
      </w:r>
      <w:r w:rsidR="003D0697" w:rsidRPr="00F20320">
        <w:t>UN</w:t>
      </w:r>
      <w:r w:rsidR="003D0697">
        <w:t xml:space="preserve"> Country Team</w:t>
      </w:r>
      <w:r w:rsidR="00AB7948" w:rsidRPr="00F20320">
        <w:t>,</w:t>
      </w:r>
      <w:r w:rsidR="00942E7A" w:rsidRPr="00F20320">
        <w:t xml:space="preserve"> UN staff,</w:t>
      </w:r>
      <w:r w:rsidR="00AB7948" w:rsidRPr="00F20320">
        <w:t xml:space="preserve"> </w:t>
      </w:r>
      <w:r w:rsidR="00B32C80" w:rsidRPr="00F20320">
        <w:t xml:space="preserve">the </w:t>
      </w:r>
      <w:r w:rsidR="00AB7948" w:rsidRPr="00F20320">
        <w:t xml:space="preserve">Ministry of Foreign Affairs, </w:t>
      </w:r>
      <w:r w:rsidR="00B32C80" w:rsidRPr="00F20320">
        <w:t xml:space="preserve">the </w:t>
      </w:r>
      <w:r w:rsidR="00AB7948" w:rsidRPr="00F20320">
        <w:t>Ministry of Livestock, Food and Agriculture</w:t>
      </w:r>
      <w:r w:rsidR="00A72D01" w:rsidRPr="00F20320">
        <w:t>,</w:t>
      </w:r>
      <w:r w:rsidR="00AB7948" w:rsidRPr="00F20320">
        <w:t xml:space="preserve"> and all the </w:t>
      </w:r>
      <w:r w:rsidR="00A72D01" w:rsidRPr="00F20320">
        <w:t xml:space="preserve">civil society organizations </w:t>
      </w:r>
      <w:r w:rsidR="00B32C80" w:rsidRPr="00F20320">
        <w:t>that participated in</w:t>
      </w:r>
      <w:r w:rsidR="00AB7948" w:rsidRPr="00F20320">
        <w:t xml:space="preserve"> the </w:t>
      </w:r>
      <w:r w:rsidR="006E7448" w:rsidRPr="00F20320">
        <w:t>evaluation.</w:t>
      </w:r>
      <w:r w:rsidR="006E7448">
        <w:t xml:space="preserve"> </w:t>
      </w:r>
    </w:p>
    <w:p w14:paraId="38A5917F" w14:textId="508DFDB4" w:rsidR="00B32C80" w:rsidRDefault="00B32C80" w:rsidP="00340B44">
      <w:r>
        <w:br w:type="page"/>
      </w:r>
    </w:p>
    <w:p w14:paraId="63FB238C" w14:textId="7FC26556" w:rsidR="00D734A3" w:rsidRDefault="00B46452" w:rsidP="00C332B1">
      <w:pPr>
        <w:pStyle w:val="Heading1"/>
        <w:numPr>
          <w:ilvl w:val="0"/>
          <w:numId w:val="24"/>
        </w:numPr>
        <w:ind w:left="357" w:right="0" w:hanging="357"/>
      </w:pPr>
      <w:bookmarkStart w:id="2" w:name="_Toc454123919"/>
      <w:r>
        <w:lastRenderedPageBreak/>
        <w:t>Background</w:t>
      </w:r>
      <w:bookmarkEnd w:id="2"/>
    </w:p>
    <w:p w14:paraId="5D68C8D7" w14:textId="4701AF28" w:rsidR="003C3914" w:rsidRDefault="003C1CA4" w:rsidP="00340B44">
      <w:pPr>
        <w:rPr>
          <w:lang w:val="en-GB"/>
        </w:rPr>
      </w:pPr>
      <w:r w:rsidRPr="00EE0ED7">
        <w:rPr>
          <w:lang w:val="en-GB"/>
        </w:rPr>
        <w:t xml:space="preserve">The United Nations Development Cooperation Strategy (UNDCS) </w:t>
      </w:r>
      <w:r w:rsidR="0062606E">
        <w:rPr>
          <w:lang w:val="en-GB"/>
        </w:rPr>
        <w:t>under evaluation</w:t>
      </w:r>
      <w:r w:rsidR="004A111C">
        <w:rPr>
          <w:lang w:val="en-GB"/>
        </w:rPr>
        <w:t xml:space="preserve"> </w:t>
      </w:r>
      <w:r w:rsidRPr="00EE0ED7">
        <w:rPr>
          <w:lang w:val="en-GB"/>
        </w:rPr>
        <w:t>is the third generation Common Country Programme Document produced by the United Nations System in Turkey cover</w:t>
      </w:r>
      <w:r w:rsidR="00423C0A">
        <w:rPr>
          <w:lang w:val="en-GB"/>
        </w:rPr>
        <w:t>ing</w:t>
      </w:r>
      <w:r w:rsidRPr="00EE0ED7">
        <w:rPr>
          <w:lang w:val="en-GB"/>
        </w:rPr>
        <w:t xml:space="preserve"> the period 2011-2015</w:t>
      </w:r>
      <w:r w:rsidR="003C3914" w:rsidRPr="00EE0ED7">
        <w:rPr>
          <w:lang w:val="en-GB"/>
        </w:rPr>
        <w:t>.</w:t>
      </w:r>
    </w:p>
    <w:p w14:paraId="6CA1B112" w14:textId="2C0F7F74" w:rsidR="00C910E0" w:rsidRDefault="003C1CA4" w:rsidP="00340B44">
      <w:pPr>
        <w:rPr>
          <w:lang w:val="en-GB"/>
        </w:rPr>
      </w:pPr>
      <w:r w:rsidRPr="00EE0ED7">
        <w:rPr>
          <w:lang w:val="en-GB"/>
        </w:rPr>
        <w:t xml:space="preserve">The UNDCS </w:t>
      </w:r>
      <w:r w:rsidR="00C910E0">
        <w:rPr>
          <w:lang w:val="en-GB"/>
        </w:rPr>
        <w:t xml:space="preserve">for </w:t>
      </w:r>
      <w:r w:rsidR="004A111C">
        <w:rPr>
          <w:lang w:val="en-GB"/>
        </w:rPr>
        <w:t xml:space="preserve">2011-2015 </w:t>
      </w:r>
      <w:r w:rsidR="00C910E0">
        <w:rPr>
          <w:lang w:val="en-GB"/>
        </w:rPr>
        <w:t>established</w:t>
      </w:r>
      <w:r w:rsidR="00C910E0" w:rsidRPr="00EE0ED7">
        <w:rPr>
          <w:lang w:val="en-GB"/>
        </w:rPr>
        <w:t xml:space="preserve"> </w:t>
      </w:r>
      <w:r w:rsidRPr="00EE0ED7">
        <w:rPr>
          <w:lang w:val="en-GB"/>
        </w:rPr>
        <w:t>three strategic areas</w:t>
      </w:r>
      <w:r w:rsidR="00C910E0" w:rsidRPr="00C910E0">
        <w:rPr>
          <w:lang w:val="en-GB"/>
        </w:rPr>
        <w:t xml:space="preserve"> </w:t>
      </w:r>
      <w:r w:rsidR="00C910E0" w:rsidRPr="00EE0ED7">
        <w:rPr>
          <w:lang w:val="en-GB"/>
        </w:rPr>
        <w:t xml:space="preserve">of cooperation between the UN system and the Turkish Government </w:t>
      </w:r>
      <w:r w:rsidR="00C910E0">
        <w:rPr>
          <w:lang w:val="en-GB"/>
        </w:rPr>
        <w:t>for</w:t>
      </w:r>
      <w:r w:rsidR="00C910E0" w:rsidRPr="00EE0ED7">
        <w:rPr>
          <w:lang w:val="en-GB"/>
        </w:rPr>
        <w:t xml:space="preserve"> the five-year programme period</w:t>
      </w:r>
      <w:r w:rsidR="00C910E0">
        <w:rPr>
          <w:lang w:val="en-GB"/>
        </w:rPr>
        <w:t>:</w:t>
      </w:r>
      <w:r w:rsidR="00F41933">
        <w:rPr>
          <w:lang w:val="en-GB"/>
        </w:rPr>
        <w:t xml:space="preserve"> (I</w:t>
      </w:r>
      <w:r w:rsidR="00C910E0">
        <w:rPr>
          <w:lang w:val="en-GB"/>
        </w:rPr>
        <w:t xml:space="preserve">) </w:t>
      </w:r>
      <w:r w:rsidR="00D56751">
        <w:rPr>
          <w:lang w:val="en-GB"/>
        </w:rPr>
        <w:t xml:space="preserve">Democratic and </w:t>
      </w:r>
      <w:r w:rsidR="00C910E0">
        <w:rPr>
          <w:lang w:val="en-GB"/>
        </w:rPr>
        <w:t>Environmental Governance</w:t>
      </w:r>
      <w:r w:rsidR="00F41933">
        <w:rPr>
          <w:lang w:val="en-GB"/>
        </w:rPr>
        <w:t xml:space="preserve">, </w:t>
      </w:r>
      <w:r w:rsidR="00C910E0">
        <w:rPr>
          <w:lang w:val="en-GB"/>
        </w:rPr>
        <w:t>(</w:t>
      </w:r>
      <w:r w:rsidR="00F41933">
        <w:rPr>
          <w:lang w:val="en-GB"/>
        </w:rPr>
        <w:t>II</w:t>
      </w:r>
      <w:r w:rsidR="00C910E0">
        <w:rPr>
          <w:lang w:val="en-GB"/>
        </w:rPr>
        <w:t xml:space="preserve">) </w:t>
      </w:r>
      <w:r w:rsidR="00F41933">
        <w:rPr>
          <w:lang w:val="en-GB"/>
        </w:rPr>
        <w:t xml:space="preserve">Disparity </w:t>
      </w:r>
      <w:r w:rsidR="00C910E0">
        <w:rPr>
          <w:lang w:val="en-GB"/>
        </w:rPr>
        <w:t>Reduction</w:t>
      </w:r>
      <w:r w:rsidR="00F41933">
        <w:rPr>
          <w:lang w:val="en-GB"/>
        </w:rPr>
        <w:t xml:space="preserve">, </w:t>
      </w:r>
      <w:r w:rsidR="00C910E0">
        <w:rPr>
          <w:lang w:val="en-GB"/>
        </w:rPr>
        <w:t xml:space="preserve">Social Inclusion </w:t>
      </w:r>
      <w:r w:rsidR="00F41933">
        <w:rPr>
          <w:lang w:val="en-GB"/>
        </w:rPr>
        <w:t xml:space="preserve">and </w:t>
      </w:r>
      <w:r w:rsidR="00C910E0">
        <w:rPr>
          <w:lang w:val="en-GB"/>
        </w:rPr>
        <w:t>Basic Public S</w:t>
      </w:r>
      <w:r w:rsidR="00D56751">
        <w:rPr>
          <w:lang w:val="en-GB"/>
        </w:rPr>
        <w:t xml:space="preserve">ervices, </w:t>
      </w:r>
      <w:r w:rsidR="00C910E0">
        <w:rPr>
          <w:lang w:val="en-GB"/>
        </w:rPr>
        <w:t>and (</w:t>
      </w:r>
      <w:r w:rsidR="00D56751">
        <w:rPr>
          <w:lang w:val="en-GB"/>
        </w:rPr>
        <w:t>III</w:t>
      </w:r>
      <w:r w:rsidR="00C910E0">
        <w:rPr>
          <w:lang w:val="en-GB"/>
        </w:rPr>
        <w:t>)</w:t>
      </w:r>
      <w:r w:rsidR="00D56751">
        <w:rPr>
          <w:lang w:val="en-GB"/>
        </w:rPr>
        <w:t xml:space="preserve"> Poverty and </w:t>
      </w:r>
      <w:r w:rsidR="00C910E0">
        <w:rPr>
          <w:lang w:val="en-GB"/>
        </w:rPr>
        <w:t>Employment</w:t>
      </w:r>
      <w:r w:rsidR="00F41933">
        <w:rPr>
          <w:lang w:val="en-GB"/>
        </w:rPr>
        <w:t>)</w:t>
      </w:r>
      <w:r w:rsidRPr="00EE0ED7">
        <w:rPr>
          <w:lang w:val="en-GB"/>
        </w:rPr>
        <w:t xml:space="preserve">. A </w:t>
      </w:r>
      <w:r w:rsidR="00C910E0">
        <w:rPr>
          <w:lang w:val="en-GB"/>
        </w:rPr>
        <w:t>M</w:t>
      </w:r>
      <w:r w:rsidR="00C910E0" w:rsidRPr="00EE0ED7">
        <w:rPr>
          <w:lang w:val="en-GB"/>
        </w:rPr>
        <w:t>id</w:t>
      </w:r>
      <w:r w:rsidRPr="00EE0ED7">
        <w:rPr>
          <w:lang w:val="en-GB"/>
        </w:rPr>
        <w:t>-</w:t>
      </w:r>
      <w:r w:rsidR="00C910E0">
        <w:rPr>
          <w:lang w:val="en-GB"/>
        </w:rPr>
        <w:t>T</w:t>
      </w:r>
      <w:r w:rsidR="00C910E0" w:rsidRPr="00EE0ED7">
        <w:rPr>
          <w:lang w:val="en-GB"/>
        </w:rPr>
        <w:t xml:space="preserve">erm </w:t>
      </w:r>
      <w:r w:rsidR="00C910E0">
        <w:rPr>
          <w:lang w:val="en-GB"/>
        </w:rPr>
        <w:t>Review</w:t>
      </w:r>
      <w:r w:rsidR="00C910E0" w:rsidRPr="00EE0ED7">
        <w:rPr>
          <w:lang w:val="en-GB"/>
        </w:rPr>
        <w:t xml:space="preserve"> </w:t>
      </w:r>
      <w:r w:rsidRPr="00EE0ED7">
        <w:rPr>
          <w:lang w:val="en-GB"/>
        </w:rPr>
        <w:t xml:space="preserve">of </w:t>
      </w:r>
      <w:r w:rsidR="00A73E23">
        <w:rPr>
          <w:lang w:val="en-GB"/>
        </w:rPr>
        <w:t xml:space="preserve">the </w:t>
      </w:r>
      <w:r w:rsidRPr="00EE0ED7">
        <w:rPr>
          <w:lang w:val="en-GB"/>
        </w:rPr>
        <w:t>UNDCS</w:t>
      </w:r>
      <w:r w:rsidR="00C910E0">
        <w:rPr>
          <w:lang w:val="en-GB"/>
        </w:rPr>
        <w:t xml:space="preserve"> for</w:t>
      </w:r>
      <w:r w:rsidR="004A111C">
        <w:rPr>
          <w:lang w:val="en-GB"/>
        </w:rPr>
        <w:t xml:space="preserve"> 2011-</w:t>
      </w:r>
      <w:r w:rsidR="004A111C" w:rsidRPr="00BF1F93">
        <w:rPr>
          <w:lang w:val="en-GB"/>
        </w:rPr>
        <w:t>2015</w:t>
      </w:r>
      <w:r w:rsidRPr="00EE0ED7">
        <w:rPr>
          <w:lang w:val="en-GB"/>
        </w:rPr>
        <w:t xml:space="preserve"> was implemented in 2013.</w:t>
      </w:r>
    </w:p>
    <w:p w14:paraId="43DD2359" w14:textId="54F9D2C4" w:rsidR="00B46452" w:rsidRPr="004C31BE" w:rsidRDefault="003C1CA4">
      <w:r w:rsidRPr="00EE0ED7">
        <w:rPr>
          <w:lang w:val="en-GB"/>
        </w:rPr>
        <w:t xml:space="preserve">The </w:t>
      </w:r>
      <w:r w:rsidR="00C910E0">
        <w:rPr>
          <w:lang w:val="en-GB"/>
        </w:rPr>
        <w:t xml:space="preserve">Government of Turkey and the </w:t>
      </w:r>
      <w:r w:rsidRPr="00EE0ED7">
        <w:rPr>
          <w:lang w:val="en-GB"/>
        </w:rPr>
        <w:t>UN System in Turkey</w:t>
      </w:r>
      <w:r w:rsidR="00C910E0">
        <w:rPr>
          <w:lang w:val="en-GB"/>
        </w:rPr>
        <w:t xml:space="preserve"> recently began to </w:t>
      </w:r>
      <w:r w:rsidRPr="00EE0ED7">
        <w:rPr>
          <w:lang w:val="en-GB"/>
        </w:rPr>
        <w:t xml:space="preserve">implement </w:t>
      </w:r>
      <w:r w:rsidR="003D0697">
        <w:rPr>
          <w:lang w:val="en-GB"/>
        </w:rPr>
        <w:t xml:space="preserve">a new </w:t>
      </w:r>
      <w:r w:rsidRPr="00EE0ED7">
        <w:rPr>
          <w:lang w:val="en-GB"/>
        </w:rPr>
        <w:t>UNDCS covering the years 2016-2020</w:t>
      </w:r>
      <w:r w:rsidR="003D0697">
        <w:rPr>
          <w:lang w:val="en-GB"/>
        </w:rPr>
        <w:t>, which follows on from the UNDCS under evaluation</w:t>
      </w:r>
      <w:r w:rsidRPr="00EE0ED7">
        <w:rPr>
          <w:lang w:val="en-GB"/>
        </w:rPr>
        <w:t xml:space="preserve">. This final evaluation </w:t>
      </w:r>
      <w:r w:rsidR="00C910E0">
        <w:rPr>
          <w:lang w:val="en-GB"/>
        </w:rPr>
        <w:t xml:space="preserve">therefore </w:t>
      </w:r>
      <w:r w:rsidRPr="00EE0ED7">
        <w:rPr>
          <w:lang w:val="en-GB"/>
        </w:rPr>
        <w:t xml:space="preserve">aims </w:t>
      </w:r>
      <w:r w:rsidR="003C3914">
        <w:rPr>
          <w:lang w:val="en-GB"/>
        </w:rPr>
        <w:t xml:space="preserve">not only </w:t>
      </w:r>
      <w:r w:rsidR="003C3914" w:rsidRPr="004C31BE">
        <w:t>to support greater accountability towards</w:t>
      </w:r>
      <w:r w:rsidR="003C3914">
        <w:t xml:space="preserve"> </w:t>
      </w:r>
      <w:r w:rsidR="003C3914" w:rsidRPr="004C31BE">
        <w:t>agreed national objectives and priorities in Turkey</w:t>
      </w:r>
      <w:r w:rsidR="003C3914" w:rsidRPr="00EE0ED7">
        <w:rPr>
          <w:lang w:val="en-GB"/>
        </w:rPr>
        <w:t xml:space="preserve"> </w:t>
      </w:r>
      <w:r w:rsidR="003C3914">
        <w:rPr>
          <w:lang w:val="en-GB"/>
        </w:rPr>
        <w:t xml:space="preserve">but also </w:t>
      </w:r>
      <w:r w:rsidRPr="00EE0ED7">
        <w:rPr>
          <w:lang w:val="en-GB"/>
        </w:rPr>
        <w:t xml:space="preserve">to </w:t>
      </w:r>
      <w:r w:rsidR="00C910E0">
        <w:rPr>
          <w:lang w:val="en-GB"/>
        </w:rPr>
        <w:t>inform</w:t>
      </w:r>
      <w:r w:rsidRPr="00EE0ED7">
        <w:rPr>
          <w:lang w:val="en-GB"/>
        </w:rPr>
        <w:t xml:space="preserve"> the implementation of the </w:t>
      </w:r>
      <w:r w:rsidR="00C910E0">
        <w:rPr>
          <w:lang w:val="en-GB"/>
        </w:rPr>
        <w:t xml:space="preserve">new </w:t>
      </w:r>
      <w:r w:rsidR="003D0697">
        <w:rPr>
          <w:lang w:val="en-GB"/>
        </w:rPr>
        <w:t>S</w:t>
      </w:r>
      <w:r w:rsidR="003D0697" w:rsidRPr="00EE0ED7">
        <w:rPr>
          <w:lang w:val="en-GB"/>
        </w:rPr>
        <w:t>trategy</w:t>
      </w:r>
      <w:r w:rsidR="003D0697">
        <w:rPr>
          <w:lang w:val="en-GB"/>
        </w:rPr>
        <w:t xml:space="preserve"> </w:t>
      </w:r>
      <w:r w:rsidR="00C910E0">
        <w:rPr>
          <w:lang w:val="en-GB"/>
        </w:rPr>
        <w:t xml:space="preserve">through an analysis of </w:t>
      </w:r>
      <w:r w:rsidRPr="00EE0ED7">
        <w:rPr>
          <w:lang w:val="en-GB"/>
        </w:rPr>
        <w:t>challenges encountered</w:t>
      </w:r>
      <w:r w:rsidR="00C910E0">
        <w:rPr>
          <w:lang w:val="en-GB"/>
        </w:rPr>
        <w:t xml:space="preserve"> and lessons learned in the preceding cycle</w:t>
      </w:r>
      <w:r w:rsidR="00F71C60" w:rsidRPr="004C31BE">
        <w:t xml:space="preserve">. </w:t>
      </w:r>
    </w:p>
    <w:p w14:paraId="3B57BA9D" w14:textId="0F179674" w:rsidR="0062606E" w:rsidRPr="004C31BE" w:rsidRDefault="00817F64" w:rsidP="00C332B1">
      <w:pPr>
        <w:spacing w:after="120"/>
      </w:pPr>
      <w:r w:rsidRPr="004C31BE">
        <w:t>The specific o</w:t>
      </w:r>
      <w:r w:rsidR="0010528A" w:rsidRPr="004C31BE">
        <w:t xml:space="preserve">bjectives of the evaluation </w:t>
      </w:r>
      <w:r w:rsidR="00F20320">
        <w:t>we</w:t>
      </w:r>
      <w:r w:rsidR="00F20320" w:rsidRPr="004C31BE">
        <w:t>re</w:t>
      </w:r>
      <w:r w:rsidR="0062606E" w:rsidRPr="004C31BE">
        <w:t>:</w:t>
      </w:r>
    </w:p>
    <w:p w14:paraId="7C9C724A" w14:textId="0BD99C40" w:rsidR="0062606E" w:rsidRPr="00C332B1" w:rsidRDefault="0062606E" w:rsidP="00C332B1">
      <w:pPr>
        <w:pStyle w:val="ListParagraph"/>
        <w:numPr>
          <w:ilvl w:val="0"/>
          <w:numId w:val="19"/>
        </w:numPr>
        <w:spacing w:after="120" w:line="276" w:lineRule="auto"/>
        <w:contextualSpacing w:val="0"/>
        <w:jc w:val="both"/>
        <w:rPr>
          <w:sz w:val="22"/>
          <w:szCs w:val="22"/>
          <w:lang w:val="en-GB"/>
        </w:rPr>
      </w:pPr>
      <w:r w:rsidRPr="00C332B1">
        <w:rPr>
          <w:sz w:val="22"/>
          <w:szCs w:val="22"/>
          <w:lang w:val="en-GB"/>
        </w:rPr>
        <w:t xml:space="preserve">to assess the contribution made by the UN System </w:t>
      </w:r>
      <w:r w:rsidR="00A73E23" w:rsidRPr="00C332B1">
        <w:rPr>
          <w:sz w:val="22"/>
          <w:szCs w:val="22"/>
          <w:lang w:val="en-GB"/>
        </w:rPr>
        <w:t>with</w:t>
      </w:r>
      <w:r w:rsidRPr="00C332B1">
        <w:rPr>
          <w:sz w:val="22"/>
          <w:szCs w:val="22"/>
          <w:lang w:val="en-GB"/>
        </w:rPr>
        <w:t>in the framework of the UNDCS to national development results</w:t>
      </w:r>
      <w:r w:rsidR="003C3914" w:rsidRPr="00C332B1">
        <w:rPr>
          <w:sz w:val="22"/>
          <w:szCs w:val="22"/>
          <w:lang w:val="en-GB"/>
        </w:rPr>
        <w:t xml:space="preserve">, basing all </w:t>
      </w:r>
      <w:r w:rsidRPr="00C332B1">
        <w:rPr>
          <w:sz w:val="22"/>
          <w:szCs w:val="22"/>
          <w:lang w:val="en-GB"/>
        </w:rPr>
        <w:t>judg</w:t>
      </w:r>
      <w:r w:rsidR="000C5E92" w:rsidRPr="00C332B1">
        <w:rPr>
          <w:sz w:val="22"/>
          <w:szCs w:val="22"/>
          <w:lang w:val="en-GB"/>
        </w:rPr>
        <w:t>e</w:t>
      </w:r>
      <w:r w:rsidRPr="00C332B1">
        <w:rPr>
          <w:sz w:val="22"/>
          <w:szCs w:val="22"/>
          <w:lang w:val="en-GB"/>
        </w:rPr>
        <w:t>ments on evidence</w:t>
      </w:r>
      <w:r w:rsidR="003C3914" w:rsidRPr="00C332B1">
        <w:rPr>
          <w:sz w:val="22"/>
          <w:szCs w:val="22"/>
          <w:lang w:val="en-GB"/>
        </w:rPr>
        <w:t xml:space="preserve"> in line with the evaluation criteria</w:t>
      </w:r>
      <w:r w:rsidRPr="00C332B1">
        <w:rPr>
          <w:sz w:val="22"/>
          <w:szCs w:val="22"/>
          <w:lang w:val="en-GB"/>
        </w:rPr>
        <w:t xml:space="preserve">; </w:t>
      </w:r>
    </w:p>
    <w:p w14:paraId="18D97E3E" w14:textId="4C34F3FB" w:rsidR="0062606E" w:rsidRPr="00C332B1" w:rsidRDefault="0062606E" w:rsidP="00C332B1">
      <w:pPr>
        <w:pStyle w:val="ListParagraph"/>
        <w:numPr>
          <w:ilvl w:val="0"/>
          <w:numId w:val="19"/>
        </w:numPr>
        <w:spacing w:after="120" w:line="276" w:lineRule="auto"/>
        <w:contextualSpacing w:val="0"/>
        <w:jc w:val="both"/>
        <w:rPr>
          <w:sz w:val="22"/>
          <w:szCs w:val="22"/>
          <w:lang w:val="en-GB"/>
        </w:rPr>
      </w:pPr>
      <w:r w:rsidRPr="00C332B1">
        <w:rPr>
          <w:sz w:val="22"/>
          <w:szCs w:val="22"/>
          <w:lang w:val="en-GB"/>
        </w:rPr>
        <w:t>to identify the factors that have affected the contribution</w:t>
      </w:r>
      <w:r w:rsidR="003C3914" w:rsidRPr="00C332B1">
        <w:rPr>
          <w:sz w:val="22"/>
          <w:szCs w:val="22"/>
          <w:lang w:val="en-GB"/>
        </w:rPr>
        <w:t xml:space="preserve"> of the UN Country Team (UNCT)</w:t>
      </w:r>
      <w:r w:rsidRPr="00C332B1">
        <w:rPr>
          <w:sz w:val="22"/>
          <w:szCs w:val="22"/>
          <w:lang w:val="en-GB"/>
        </w:rPr>
        <w:t xml:space="preserve">, </w:t>
      </w:r>
      <w:r w:rsidR="000C5E92" w:rsidRPr="00C332B1">
        <w:rPr>
          <w:sz w:val="22"/>
          <w:szCs w:val="22"/>
          <w:lang w:val="en-GB"/>
        </w:rPr>
        <w:t>seeking to explain the level of performance by identifying</w:t>
      </w:r>
      <w:r w:rsidRPr="00C332B1">
        <w:rPr>
          <w:sz w:val="22"/>
          <w:szCs w:val="22"/>
          <w:lang w:val="en-GB"/>
        </w:rPr>
        <w:t xml:space="preserve"> the </w:t>
      </w:r>
      <w:r w:rsidR="000C5E92" w:rsidRPr="00C332B1">
        <w:rPr>
          <w:sz w:val="22"/>
          <w:szCs w:val="22"/>
          <w:lang w:val="en-GB"/>
        </w:rPr>
        <w:t xml:space="preserve">relevant </w:t>
      </w:r>
      <w:r w:rsidRPr="00C332B1">
        <w:rPr>
          <w:sz w:val="22"/>
          <w:szCs w:val="22"/>
          <w:lang w:val="en-GB"/>
        </w:rPr>
        <w:t xml:space="preserve">enabling factors and bottlenecks, </w:t>
      </w:r>
      <w:r w:rsidR="00A73E23" w:rsidRPr="00C332B1">
        <w:rPr>
          <w:sz w:val="22"/>
          <w:szCs w:val="22"/>
          <w:lang w:val="en-GB"/>
        </w:rPr>
        <w:t>a</w:t>
      </w:r>
      <w:r w:rsidR="000C5E92" w:rsidRPr="00C332B1">
        <w:rPr>
          <w:sz w:val="22"/>
          <w:szCs w:val="22"/>
          <w:lang w:val="en-GB"/>
        </w:rPr>
        <w:t>nd</w:t>
      </w:r>
      <w:r w:rsidRPr="00C332B1">
        <w:rPr>
          <w:sz w:val="22"/>
          <w:szCs w:val="22"/>
          <w:lang w:val="en-GB"/>
        </w:rPr>
        <w:t xml:space="preserve"> </w:t>
      </w:r>
      <w:r w:rsidR="000C5E92" w:rsidRPr="00C332B1">
        <w:rPr>
          <w:sz w:val="22"/>
          <w:szCs w:val="22"/>
          <w:lang w:val="en-GB"/>
        </w:rPr>
        <w:t xml:space="preserve">to </w:t>
      </w:r>
      <w:r w:rsidRPr="00C332B1">
        <w:rPr>
          <w:sz w:val="22"/>
          <w:szCs w:val="22"/>
          <w:lang w:val="en-GB"/>
        </w:rPr>
        <w:t>extrapolate lessons learned</w:t>
      </w:r>
      <w:r w:rsidR="00A73E23" w:rsidRPr="00C332B1">
        <w:rPr>
          <w:sz w:val="22"/>
          <w:szCs w:val="22"/>
          <w:lang w:val="en-GB"/>
        </w:rPr>
        <w:t xml:space="preserve"> based on the aforementioned matters</w:t>
      </w:r>
      <w:r w:rsidRPr="00C332B1">
        <w:rPr>
          <w:sz w:val="22"/>
          <w:szCs w:val="22"/>
          <w:lang w:val="en-GB"/>
        </w:rPr>
        <w:t xml:space="preserve">; </w:t>
      </w:r>
    </w:p>
    <w:p w14:paraId="6ACCBFA7" w14:textId="2AA23CD1" w:rsidR="0062606E" w:rsidRPr="00C332B1" w:rsidRDefault="0062606E" w:rsidP="00C332B1">
      <w:pPr>
        <w:pStyle w:val="ListParagraph"/>
        <w:numPr>
          <w:ilvl w:val="0"/>
          <w:numId w:val="19"/>
        </w:numPr>
        <w:spacing w:after="360" w:line="276" w:lineRule="auto"/>
        <w:ind w:left="357" w:hanging="357"/>
        <w:contextualSpacing w:val="0"/>
        <w:jc w:val="both"/>
        <w:rPr>
          <w:sz w:val="22"/>
          <w:szCs w:val="22"/>
          <w:lang w:val="en-GB"/>
        </w:rPr>
      </w:pPr>
      <w:r w:rsidRPr="00C332B1">
        <w:rPr>
          <w:sz w:val="22"/>
          <w:szCs w:val="22"/>
          <w:lang w:val="en-GB"/>
        </w:rPr>
        <w:t>to provide actionable recommendations for improving the UNCT contribution</w:t>
      </w:r>
      <w:r w:rsidR="000C5E92" w:rsidRPr="00C332B1">
        <w:rPr>
          <w:sz w:val="22"/>
          <w:szCs w:val="22"/>
          <w:lang w:val="en-GB"/>
        </w:rPr>
        <w:t xml:space="preserve">, and for </w:t>
      </w:r>
      <w:r w:rsidRPr="00C332B1">
        <w:rPr>
          <w:sz w:val="22"/>
          <w:szCs w:val="22"/>
          <w:lang w:val="en-GB"/>
        </w:rPr>
        <w:t xml:space="preserve">coordination and monitoring mechanisms, </w:t>
      </w:r>
      <w:r w:rsidR="000C5E92" w:rsidRPr="00C332B1">
        <w:rPr>
          <w:sz w:val="22"/>
          <w:szCs w:val="22"/>
          <w:lang w:val="en-GB"/>
        </w:rPr>
        <w:t xml:space="preserve">notably with a view to informing </w:t>
      </w:r>
      <w:r w:rsidRPr="00C332B1">
        <w:rPr>
          <w:sz w:val="22"/>
          <w:szCs w:val="22"/>
          <w:lang w:val="en-GB"/>
        </w:rPr>
        <w:t>the implementation of the new cycle</w:t>
      </w:r>
      <w:r w:rsidR="000C5E92" w:rsidRPr="00C332B1">
        <w:rPr>
          <w:sz w:val="22"/>
          <w:szCs w:val="22"/>
          <w:lang w:val="en-GB"/>
        </w:rPr>
        <w:t xml:space="preserve"> of cooperation between Turkey and the UN</w:t>
      </w:r>
      <w:r w:rsidRPr="00C332B1">
        <w:rPr>
          <w:sz w:val="22"/>
          <w:szCs w:val="22"/>
          <w:lang w:val="en-GB"/>
        </w:rPr>
        <w:t>. These recommendations should be logically linked to the conclusions and draw upon lessons learned identified through the evaluation.</w:t>
      </w:r>
    </w:p>
    <w:p w14:paraId="0161BB50" w14:textId="03986087" w:rsidR="003C1CA4" w:rsidRDefault="003C1CA4" w:rsidP="00B2712C">
      <w:pPr>
        <w:pStyle w:val="Caption"/>
        <w:spacing w:after="0"/>
      </w:pPr>
      <w:bookmarkStart w:id="3" w:name="_Toc440008867"/>
      <w:bookmarkStart w:id="4" w:name="_Toc440008874"/>
      <w:r>
        <w:t xml:space="preserve">Figure </w:t>
      </w:r>
      <w:fldSimple w:instr=" SEQ Figure \* ARABIC ">
        <w:r w:rsidR="009D0FDE">
          <w:rPr>
            <w:noProof/>
          </w:rPr>
          <w:t>1</w:t>
        </w:r>
      </w:fldSimple>
      <w:r w:rsidR="00704539">
        <w:t>:</w:t>
      </w:r>
      <w:r>
        <w:t xml:space="preserve"> </w:t>
      </w:r>
      <w:r w:rsidR="0010528A">
        <w:t xml:space="preserve">Specific </w:t>
      </w:r>
      <w:r w:rsidR="00AD7209" w:rsidRPr="00DB2337">
        <w:t xml:space="preserve">Objectives </w:t>
      </w:r>
      <w:r w:rsidRPr="00DB2337">
        <w:t>of the Evaluation</w:t>
      </w:r>
      <w:bookmarkEnd w:id="3"/>
      <w:bookmarkEnd w:id="4"/>
    </w:p>
    <w:p w14:paraId="4F92197E" w14:textId="0FA70A4D" w:rsidR="00AD7209" w:rsidRDefault="003C1CA4" w:rsidP="00340B44">
      <w:r w:rsidRPr="00B70D06">
        <w:rPr>
          <w:noProof/>
          <w:sz w:val="16"/>
          <w:lang w:val="tr-TR" w:eastAsia="tr-TR"/>
        </w:rPr>
        <w:drawing>
          <wp:inline distT="0" distB="0" distL="0" distR="0" wp14:anchorId="4B282C89" wp14:editId="61000284">
            <wp:extent cx="5924550" cy="1466850"/>
            <wp:effectExtent l="38100" t="38100" r="19050" b="3810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AD7209">
        <w:br w:type="page"/>
      </w:r>
    </w:p>
    <w:p w14:paraId="5EA28734" w14:textId="3EADCDA6" w:rsidR="00817F64" w:rsidRPr="00B05A1D" w:rsidRDefault="00DC2602" w:rsidP="00C332B1">
      <w:pPr>
        <w:pStyle w:val="Heading1"/>
        <w:ind w:left="357" w:right="0" w:hanging="357"/>
      </w:pPr>
      <w:bookmarkStart w:id="5" w:name="_Toc454123920"/>
      <w:r>
        <w:lastRenderedPageBreak/>
        <w:t xml:space="preserve">2. </w:t>
      </w:r>
      <w:r w:rsidR="00817F64" w:rsidRPr="00B05A1D">
        <w:t>Evaluation Questions</w:t>
      </w:r>
      <w:bookmarkEnd w:id="5"/>
    </w:p>
    <w:p w14:paraId="020C238A" w14:textId="0B1F3B05" w:rsidR="0062606E" w:rsidRPr="00F20320" w:rsidRDefault="0062606E" w:rsidP="00C332B1">
      <w:pPr>
        <w:spacing w:before="240" w:after="120"/>
      </w:pPr>
      <w:r w:rsidRPr="00F20320">
        <w:t>The evaluation questions</w:t>
      </w:r>
      <w:r w:rsidR="00926CEC" w:rsidRPr="00F20320">
        <w:t xml:space="preserve"> </w:t>
      </w:r>
      <w:r w:rsidRPr="00F20320">
        <w:t xml:space="preserve">were </w:t>
      </w:r>
      <w:r w:rsidR="009000C4" w:rsidRPr="00F20320">
        <w:t xml:space="preserve">identified </w:t>
      </w:r>
      <w:r w:rsidR="00926CEC" w:rsidRPr="00F20320">
        <w:t xml:space="preserve">as follows </w:t>
      </w:r>
      <w:r w:rsidR="009000C4" w:rsidRPr="00F20320">
        <w:t xml:space="preserve">in accordance with </w:t>
      </w:r>
      <w:r w:rsidR="00AD7209" w:rsidRPr="00F20320">
        <w:t>the standard international criteria for development evaluation</w:t>
      </w:r>
      <w:r w:rsidRPr="00F20320">
        <w:t xml:space="preserve">, as reflected in </w:t>
      </w:r>
      <w:r w:rsidR="00F41933" w:rsidRPr="00F20320">
        <w:t xml:space="preserve">United Nations </w:t>
      </w:r>
      <w:r w:rsidRPr="00F20320">
        <w:t>E</w:t>
      </w:r>
      <w:r w:rsidR="004D7D0D" w:rsidRPr="00F20320">
        <w:t xml:space="preserve">valuation </w:t>
      </w:r>
      <w:r w:rsidRPr="00F20320">
        <w:t>G</w:t>
      </w:r>
      <w:r w:rsidR="004D7D0D" w:rsidRPr="00F20320">
        <w:t>roup</w:t>
      </w:r>
      <w:r w:rsidR="00F41933" w:rsidRPr="00F20320">
        <w:t xml:space="preserve"> (UNEG) </w:t>
      </w:r>
      <w:r w:rsidRPr="00F20320">
        <w:t>standards</w:t>
      </w:r>
      <w:r w:rsidR="00EC6491" w:rsidRPr="00F20320">
        <w:t>.</w:t>
      </w:r>
      <w:r w:rsidRPr="00F20320">
        <w:t xml:space="preserve"> </w:t>
      </w:r>
    </w:p>
    <w:p w14:paraId="1C29AD72" w14:textId="65D011C6" w:rsidR="003C1CA4" w:rsidRPr="00F20320" w:rsidRDefault="003C1CA4" w:rsidP="00C332B1">
      <w:pPr>
        <w:spacing w:after="0"/>
        <w:rPr>
          <w:rFonts w:eastAsia="Times New Roman" w:cs="Times New Roman"/>
        </w:rPr>
      </w:pPr>
      <w:r w:rsidRPr="00F20320">
        <w:rPr>
          <w:b/>
        </w:rPr>
        <w:t>Assessin</w:t>
      </w:r>
      <w:r w:rsidR="009000C4" w:rsidRPr="00F20320">
        <w:rPr>
          <w:b/>
        </w:rPr>
        <w:t xml:space="preserve">g the </w:t>
      </w:r>
      <w:r w:rsidRPr="00F20320">
        <w:rPr>
          <w:b/>
        </w:rPr>
        <w:t>relevance</w:t>
      </w:r>
      <w:r w:rsidRPr="00C332B1">
        <w:t xml:space="preserve"> </w:t>
      </w:r>
      <w:r w:rsidRPr="00F20320">
        <w:t>of</w:t>
      </w:r>
      <w:r w:rsidRPr="00C332B1">
        <w:t xml:space="preserve"> </w:t>
      </w:r>
      <w:r w:rsidRPr="00F20320">
        <w:t>the</w:t>
      </w:r>
      <w:r w:rsidRPr="00C332B1">
        <w:t xml:space="preserve"> </w:t>
      </w:r>
      <w:r w:rsidRPr="00F20320">
        <w:t>UNDCS</w:t>
      </w:r>
      <w:r w:rsidRPr="00C332B1">
        <w:t xml:space="preserve"> </w:t>
      </w:r>
      <w:r w:rsidRPr="00F20320">
        <w:t>in</w:t>
      </w:r>
      <w:r w:rsidRPr="00C332B1">
        <w:t xml:space="preserve"> </w:t>
      </w:r>
      <w:r w:rsidRPr="00F20320">
        <w:t>relation</w:t>
      </w:r>
      <w:r w:rsidRPr="00C332B1">
        <w:t xml:space="preserve"> </w:t>
      </w:r>
      <w:r w:rsidRPr="00F20320">
        <w:t>to</w:t>
      </w:r>
      <w:r w:rsidRPr="00C332B1">
        <w:t xml:space="preserve"> </w:t>
      </w:r>
      <w:r w:rsidRPr="00F20320">
        <w:t>the</w:t>
      </w:r>
      <w:r w:rsidRPr="00C332B1">
        <w:t xml:space="preserve"> </w:t>
      </w:r>
      <w:r w:rsidRPr="00F20320">
        <w:t>issues</w:t>
      </w:r>
      <w:r w:rsidRPr="00C332B1">
        <w:t xml:space="preserve"> </w:t>
      </w:r>
      <w:r w:rsidRPr="00F20320">
        <w:t>it</w:t>
      </w:r>
      <w:r w:rsidRPr="00C332B1">
        <w:t xml:space="preserve"> </w:t>
      </w:r>
      <w:r w:rsidRPr="00F20320">
        <w:t>was</w:t>
      </w:r>
      <w:r w:rsidRPr="00C332B1">
        <w:t xml:space="preserve"> </w:t>
      </w:r>
      <w:r w:rsidRPr="00F20320">
        <w:t>designed</w:t>
      </w:r>
      <w:r w:rsidRPr="00C332B1">
        <w:t xml:space="preserve"> </w:t>
      </w:r>
      <w:r w:rsidRPr="00F20320">
        <w:t>to</w:t>
      </w:r>
      <w:r w:rsidRPr="00C332B1">
        <w:t xml:space="preserve"> </w:t>
      </w:r>
      <w:r w:rsidRPr="00F20320">
        <w:t>address</w:t>
      </w:r>
      <w:r w:rsidRPr="00C332B1">
        <w:t xml:space="preserve"> </w:t>
      </w:r>
      <w:r w:rsidR="003D0697">
        <w:t>and to</w:t>
      </w:r>
      <w:r w:rsidRPr="00C332B1">
        <w:t xml:space="preserve"> </w:t>
      </w:r>
      <w:r w:rsidRPr="00F20320">
        <w:t>their</w:t>
      </w:r>
      <w:r w:rsidRPr="00F20320">
        <w:rPr>
          <w:w w:val="102"/>
        </w:rPr>
        <w:t xml:space="preserve"> </w:t>
      </w:r>
      <w:r w:rsidRPr="00F20320">
        <w:t>underlying</w:t>
      </w:r>
      <w:r w:rsidRPr="00C332B1">
        <w:t xml:space="preserve"> </w:t>
      </w:r>
      <w:r w:rsidRPr="00F20320">
        <w:t>causes:</w:t>
      </w:r>
    </w:p>
    <w:p w14:paraId="771A2320" w14:textId="06D1AF65" w:rsidR="009000C4" w:rsidRPr="009830AF" w:rsidRDefault="003C1CA4" w:rsidP="00C332B1">
      <w:pPr>
        <w:pStyle w:val="ListParagraph"/>
        <w:numPr>
          <w:ilvl w:val="0"/>
          <w:numId w:val="19"/>
        </w:numPr>
        <w:spacing w:before="120" w:line="276" w:lineRule="auto"/>
        <w:ind w:left="357" w:hanging="357"/>
        <w:contextualSpacing w:val="0"/>
        <w:jc w:val="both"/>
        <w:rPr>
          <w:rFonts w:eastAsia="Times New Roman" w:cs="Times New Roman"/>
        </w:rPr>
      </w:pPr>
      <w:r w:rsidRPr="000E1F16">
        <w:t>To</w:t>
      </w:r>
      <w:r w:rsidRPr="00C332B1">
        <w:t xml:space="preserve"> </w:t>
      </w:r>
      <w:r w:rsidRPr="000E1F16">
        <w:t>what</w:t>
      </w:r>
      <w:r w:rsidRPr="00C332B1">
        <w:t xml:space="preserve"> </w:t>
      </w:r>
      <w:r w:rsidRPr="000E1F16">
        <w:t>extent</w:t>
      </w:r>
      <w:r w:rsidRPr="00C332B1">
        <w:t xml:space="preserve"> </w:t>
      </w:r>
      <w:r w:rsidRPr="000E1F16">
        <w:t>have</w:t>
      </w:r>
      <w:r w:rsidRPr="00C332B1">
        <w:t xml:space="preserve"> </w:t>
      </w:r>
      <w:r w:rsidRPr="000E1F16">
        <w:t>the</w:t>
      </w:r>
      <w:r w:rsidRPr="00C332B1">
        <w:t xml:space="preserve"> </w:t>
      </w:r>
      <w:r w:rsidRPr="000E1F16">
        <w:t>UNDCS</w:t>
      </w:r>
      <w:r w:rsidRPr="00C332B1">
        <w:t xml:space="preserve"> </w:t>
      </w:r>
      <w:r w:rsidRPr="000E1F16">
        <w:t>outcomes</w:t>
      </w:r>
      <w:r w:rsidR="009000C4" w:rsidRPr="00C332B1">
        <w:t xml:space="preserve"> </w:t>
      </w:r>
      <w:r w:rsidRPr="000E1F16">
        <w:t>addressed</w:t>
      </w:r>
      <w:r w:rsidRPr="00C332B1">
        <w:t xml:space="preserve"> </w:t>
      </w:r>
      <w:r w:rsidRPr="000E1F16">
        <w:t>key</w:t>
      </w:r>
      <w:r w:rsidRPr="00C332B1">
        <w:t xml:space="preserve"> </w:t>
      </w:r>
      <w:r w:rsidRPr="000E1F16">
        <w:t>development</w:t>
      </w:r>
      <w:r w:rsidRPr="00C332B1">
        <w:t xml:space="preserve"> </w:t>
      </w:r>
      <w:r w:rsidRPr="000E1F16">
        <w:t>issues</w:t>
      </w:r>
      <w:r w:rsidRPr="00C332B1">
        <w:t xml:space="preserve"> </w:t>
      </w:r>
      <w:r w:rsidRPr="000E1F16">
        <w:t>and</w:t>
      </w:r>
      <w:r w:rsidRPr="00C332B1">
        <w:t xml:space="preserve"> </w:t>
      </w:r>
      <w:r w:rsidRPr="000E1F16">
        <w:t>national</w:t>
      </w:r>
      <w:r w:rsidRPr="000E1F16">
        <w:rPr>
          <w:w w:val="101"/>
        </w:rPr>
        <w:t xml:space="preserve"> </w:t>
      </w:r>
      <w:r w:rsidRPr="000E1F16">
        <w:t>priorities</w:t>
      </w:r>
      <w:r w:rsidRPr="00C332B1">
        <w:t xml:space="preserve"> </w:t>
      </w:r>
      <w:r w:rsidRPr="000E1F16">
        <w:t>in</w:t>
      </w:r>
      <w:r w:rsidRPr="00C332B1">
        <w:t xml:space="preserve"> </w:t>
      </w:r>
      <w:r w:rsidRPr="000E1F16">
        <w:t>Turkey,</w:t>
      </w:r>
      <w:r w:rsidRPr="00C332B1">
        <w:t xml:space="preserve"> </w:t>
      </w:r>
      <w:r w:rsidR="009000C4" w:rsidRPr="00C332B1">
        <w:t xml:space="preserve">and </w:t>
      </w:r>
      <w:r w:rsidRPr="000E1F16">
        <w:t>their</w:t>
      </w:r>
      <w:r w:rsidRPr="00C332B1">
        <w:t xml:space="preserve"> </w:t>
      </w:r>
      <w:r w:rsidRPr="000E1F16">
        <w:t>underlying</w:t>
      </w:r>
      <w:r w:rsidRPr="00C332B1">
        <w:t xml:space="preserve"> </w:t>
      </w:r>
      <w:r w:rsidRPr="000E1F16">
        <w:t>cause</w:t>
      </w:r>
      <w:r w:rsidRPr="00C332B1">
        <w:t xml:space="preserve"> </w:t>
      </w:r>
      <w:r w:rsidRPr="000E1F16">
        <w:t>and</w:t>
      </w:r>
      <w:r w:rsidRPr="00C332B1">
        <w:t xml:space="preserve"> </w:t>
      </w:r>
      <w:r w:rsidRPr="000E1F16">
        <w:t>challenges,</w:t>
      </w:r>
      <w:r w:rsidRPr="00C332B1">
        <w:t xml:space="preserve"> </w:t>
      </w:r>
      <w:r w:rsidRPr="000E1F16">
        <w:t>and</w:t>
      </w:r>
      <w:r w:rsidRPr="00C332B1">
        <w:t xml:space="preserve"> </w:t>
      </w:r>
      <w:r w:rsidRPr="000E1F16">
        <w:t>what</w:t>
      </w:r>
      <w:r w:rsidRPr="00C332B1">
        <w:t xml:space="preserve"> </w:t>
      </w:r>
      <w:r w:rsidRPr="000E1F16">
        <w:t>are</w:t>
      </w:r>
      <w:r w:rsidRPr="00C332B1">
        <w:t xml:space="preserve"> </w:t>
      </w:r>
      <w:r w:rsidRPr="000E1F16">
        <w:t>the</w:t>
      </w:r>
      <w:r w:rsidRPr="00C332B1">
        <w:t xml:space="preserve"> </w:t>
      </w:r>
      <w:r w:rsidRPr="000E1F16">
        <w:t>gaps</w:t>
      </w:r>
      <w:r w:rsidRPr="00C332B1">
        <w:t xml:space="preserve"> </w:t>
      </w:r>
      <w:r w:rsidRPr="000E1F16">
        <w:t>that</w:t>
      </w:r>
      <w:r w:rsidRPr="00C332B1">
        <w:t xml:space="preserve"> </w:t>
      </w:r>
      <w:r w:rsidRPr="000E1F16">
        <w:t>should (have)</w:t>
      </w:r>
      <w:r w:rsidRPr="00C332B1">
        <w:t xml:space="preserve"> </w:t>
      </w:r>
      <w:r w:rsidRPr="000E1F16">
        <w:t>receive(d)</w:t>
      </w:r>
      <w:r w:rsidRPr="00C332B1">
        <w:t xml:space="preserve"> </w:t>
      </w:r>
      <w:r w:rsidRPr="000E1F16">
        <w:t>further</w:t>
      </w:r>
      <w:r w:rsidRPr="00C332B1">
        <w:t xml:space="preserve"> </w:t>
      </w:r>
      <w:r w:rsidRPr="000E1F16">
        <w:t>attention?</w:t>
      </w:r>
    </w:p>
    <w:p w14:paraId="52640220" w14:textId="14D1C1D0" w:rsidR="009000C4" w:rsidRPr="00C332B1" w:rsidRDefault="003C1CA4" w:rsidP="00C332B1">
      <w:pPr>
        <w:pStyle w:val="ListParagraph"/>
        <w:numPr>
          <w:ilvl w:val="0"/>
          <w:numId w:val="19"/>
        </w:numPr>
        <w:spacing w:before="120" w:line="276" w:lineRule="auto"/>
        <w:ind w:left="357" w:hanging="357"/>
        <w:contextualSpacing w:val="0"/>
        <w:jc w:val="both"/>
        <w:rPr>
          <w:rFonts w:eastAsia="Times New Roman" w:cs="Times New Roman"/>
        </w:rPr>
      </w:pPr>
      <w:r w:rsidRPr="000E1F16">
        <w:t>To</w:t>
      </w:r>
      <w:r w:rsidRPr="00C332B1">
        <w:t xml:space="preserve"> </w:t>
      </w:r>
      <w:r w:rsidRPr="000E1F16">
        <w:t>what</w:t>
      </w:r>
      <w:r w:rsidRPr="00C332B1">
        <w:t xml:space="preserve"> </w:t>
      </w:r>
      <w:r w:rsidRPr="000E1F16">
        <w:t>extent</w:t>
      </w:r>
      <w:r w:rsidRPr="00C332B1">
        <w:t xml:space="preserve"> </w:t>
      </w:r>
      <w:r w:rsidRPr="000E1F16">
        <w:t>has</w:t>
      </w:r>
      <w:r w:rsidRPr="00C332B1">
        <w:t xml:space="preserve"> </w:t>
      </w:r>
      <w:r w:rsidRPr="000E1F16">
        <w:t>the</w:t>
      </w:r>
      <w:r w:rsidRPr="00C332B1">
        <w:t xml:space="preserve"> </w:t>
      </w:r>
      <w:r w:rsidRPr="000E1F16">
        <w:t>UNDCS</w:t>
      </w:r>
      <w:r w:rsidRPr="00C332B1">
        <w:t xml:space="preserve"> </w:t>
      </w:r>
      <w:r w:rsidRPr="000E1F16">
        <w:t>been</w:t>
      </w:r>
      <w:r w:rsidRPr="00C332B1">
        <w:t xml:space="preserve"> </w:t>
      </w:r>
      <w:r w:rsidRPr="000E1F16">
        <w:t>relevant</w:t>
      </w:r>
      <w:r w:rsidRPr="00C332B1">
        <w:t xml:space="preserve"> </w:t>
      </w:r>
      <w:r w:rsidR="009000C4" w:rsidRPr="000E1F16">
        <w:t>to</w:t>
      </w:r>
      <w:r w:rsidRPr="00C332B1">
        <w:t xml:space="preserve"> </w:t>
      </w:r>
      <w:r w:rsidRPr="000E1F16">
        <w:t>Turkey's</w:t>
      </w:r>
      <w:r w:rsidRPr="00C332B1">
        <w:t xml:space="preserve"> </w:t>
      </w:r>
      <w:r w:rsidRPr="000E1F16">
        <w:t>international</w:t>
      </w:r>
      <w:r w:rsidRPr="00C332B1">
        <w:t xml:space="preserve"> </w:t>
      </w:r>
      <w:r w:rsidRPr="000E1F16">
        <w:t>and</w:t>
      </w:r>
      <w:r w:rsidRPr="00C332B1">
        <w:t xml:space="preserve"> </w:t>
      </w:r>
      <w:r w:rsidRPr="000E1F16">
        <w:t>regional</w:t>
      </w:r>
      <w:r w:rsidRPr="000E1F16">
        <w:rPr>
          <w:w w:val="102"/>
        </w:rPr>
        <w:t xml:space="preserve"> </w:t>
      </w:r>
      <w:r w:rsidRPr="000E1F16">
        <w:t>commitments, including</w:t>
      </w:r>
      <w:r w:rsidRPr="00C332B1">
        <w:t xml:space="preserve"> </w:t>
      </w:r>
      <w:r w:rsidRPr="000E1F16">
        <w:t>human</w:t>
      </w:r>
      <w:r w:rsidRPr="00C332B1">
        <w:t xml:space="preserve"> </w:t>
      </w:r>
      <w:r w:rsidRPr="000E1F16">
        <w:t>rights</w:t>
      </w:r>
      <w:r w:rsidRPr="00C332B1">
        <w:t xml:space="preserve"> </w:t>
      </w:r>
      <w:r w:rsidRPr="000E1F16">
        <w:t>instruments</w:t>
      </w:r>
      <w:r w:rsidRPr="00C332B1">
        <w:t xml:space="preserve"> </w:t>
      </w:r>
      <w:r w:rsidRPr="000E1F16">
        <w:t>and</w:t>
      </w:r>
      <w:r w:rsidRPr="00C332B1">
        <w:t xml:space="preserve"> </w:t>
      </w:r>
      <w:r w:rsidRPr="000E1F16">
        <w:t>the</w:t>
      </w:r>
      <w:r w:rsidRPr="00C332B1">
        <w:t xml:space="preserve"> </w:t>
      </w:r>
      <w:r w:rsidRPr="000E1F16">
        <w:t>recommendation</w:t>
      </w:r>
      <w:r w:rsidR="009000C4" w:rsidRPr="000E1F16">
        <w:t>s</w:t>
      </w:r>
      <w:r w:rsidRPr="00C332B1">
        <w:t xml:space="preserve"> </w:t>
      </w:r>
      <w:r w:rsidRPr="000E1F16">
        <w:t>of</w:t>
      </w:r>
      <w:r w:rsidRPr="00C332B1">
        <w:t xml:space="preserve"> </w:t>
      </w:r>
      <w:r w:rsidRPr="000E1F16">
        <w:t>Human</w:t>
      </w:r>
      <w:r w:rsidRPr="00C332B1">
        <w:t xml:space="preserve"> </w:t>
      </w:r>
      <w:r w:rsidRPr="000E1F16">
        <w:t>Rights</w:t>
      </w:r>
      <w:r w:rsidRPr="000E1F16">
        <w:rPr>
          <w:w w:val="102"/>
        </w:rPr>
        <w:t xml:space="preserve"> </w:t>
      </w:r>
      <w:r w:rsidRPr="000E1F16">
        <w:t>mechanisms</w:t>
      </w:r>
      <w:r w:rsidRPr="00C332B1">
        <w:t xml:space="preserve"> </w:t>
      </w:r>
      <w:r w:rsidRPr="000E1F16">
        <w:t>(</w:t>
      </w:r>
      <w:r w:rsidR="003044DD">
        <w:rPr>
          <w:sz w:val="22"/>
          <w:szCs w:val="22"/>
        </w:rPr>
        <w:t xml:space="preserve">Universal Periodic Review, </w:t>
      </w:r>
      <w:r w:rsidRPr="000E1F16">
        <w:t>treaty</w:t>
      </w:r>
      <w:r w:rsidRPr="00C332B1">
        <w:t xml:space="preserve"> </w:t>
      </w:r>
      <w:r w:rsidRPr="000E1F16">
        <w:t>bodies,</w:t>
      </w:r>
      <w:r w:rsidRPr="00C332B1">
        <w:t xml:space="preserve"> </w:t>
      </w:r>
      <w:r w:rsidRPr="000E1F16">
        <w:t>special</w:t>
      </w:r>
      <w:r w:rsidRPr="00C332B1">
        <w:t xml:space="preserve"> </w:t>
      </w:r>
      <w:r w:rsidRPr="000E1F16">
        <w:t>procedure</w:t>
      </w:r>
      <w:r w:rsidR="009000C4" w:rsidRPr="000E1F16">
        <w:t>s</w:t>
      </w:r>
      <w:r w:rsidRPr="00C332B1">
        <w:t xml:space="preserve">), </w:t>
      </w:r>
      <w:r w:rsidR="009000C4" w:rsidRPr="00C332B1">
        <w:t xml:space="preserve">to </w:t>
      </w:r>
      <w:r w:rsidRPr="000E1F16">
        <w:t>sustainable</w:t>
      </w:r>
      <w:r w:rsidRPr="00C332B1">
        <w:t xml:space="preserve"> </w:t>
      </w:r>
      <w:r w:rsidRPr="000E1F16">
        <w:t>development</w:t>
      </w:r>
      <w:r w:rsidR="009000C4" w:rsidRPr="000E1F16">
        <w:t>,</w:t>
      </w:r>
      <w:r w:rsidRPr="00C332B1">
        <w:rPr>
          <w:w w:val="103"/>
        </w:rPr>
        <w:t xml:space="preserve"> </w:t>
      </w:r>
      <w:r w:rsidRPr="000E1F16">
        <w:t>and</w:t>
      </w:r>
      <w:r w:rsidRPr="00C332B1">
        <w:t xml:space="preserve"> </w:t>
      </w:r>
      <w:r w:rsidR="009000C4" w:rsidRPr="00C332B1">
        <w:t xml:space="preserve">to </w:t>
      </w:r>
      <w:r w:rsidRPr="000E1F16">
        <w:t>the</w:t>
      </w:r>
      <w:r w:rsidRPr="00C332B1">
        <w:t xml:space="preserve"> </w:t>
      </w:r>
      <w:r w:rsidRPr="000E1F16">
        <w:t>needs</w:t>
      </w:r>
      <w:r w:rsidRPr="00C332B1">
        <w:t xml:space="preserve"> </w:t>
      </w:r>
      <w:r w:rsidRPr="000E1F16">
        <w:t>of</w:t>
      </w:r>
      <w:r w:rsidRPr="00C332B1">
        <w:t xml:space="preserve"> </w:t>
      </w:r>
      <w:r w:rsidRPr="000E1F16">
        <w:t>women</w:t>
      </w:r>
      <w:r w:rsidRPr="00C332B1">
        <w:t xml:space="preserve"> </w:t>
      </w:r>
      <w:r w:rsidRPr="000E1F16">
        <w:t>and</w:t>
      </w:r>
      <w:r w:rsidRPr="00C332B1">
        <w:t xml:space="preserve"> </w:t>
      </w:r>
      <w:r w:rsidRPr="000E1F16">
        <w:t>men,</w:t>
      </w:r>
      <w:r w:rsidRPr="00C332B1">
        <w:t xml:space="preserve"> </w:t>
      </w:r>
      <w:r w:rsidRPr="000E1F16">
        <w:t>girls</w:t>
      </w:r>
      <w:r w:rsidRPr="00C332B1">
        <w:t xml:space="preserve"> </w:t>
      </w:r>
      <w:r w:rsidRPr="000E1F16">
        <w:t>and</w:t>
      </w:r>
      <w:r w:rsidRPr="00C332B1">
        <w:t xml:space="preserve"> </w:t>
      </w:r>
      <w:r w:rsidRPr="000E1F16">
        <w:t>boys</w:t>
      </w:r>
      <w:r w:rsidRPr="00C332B1">
        <w:t xml:space="preserve"> </w:t>
      </w:r>
      <w:r w:rsidRPr="000E1F16">
        <w:t>in</w:t>
      </w:r>
      <w:r w:rsidRPr="00C332B1">
        <w:t xml:space="preserve"> </w:t>
      </w:r>
      <w:r w:rsidRPr="000E1F16">
        <w:t>Turkey?</w:t>
      </w:r>
    </w:p>
    <w:p w14:paraId="21F46904" w14:textId="2F688744" w:rsidR="003C1CA4" w:rsidRPr="009830AF" w:rsidRDefault="003C1CA4" w:rsidP="00C332B1">
      <w:pPr>
        <w:pStyle w:val="ListParagraph"/>
        <w:numPr>
          <w:ilvl w:val="0"/>
          <w:numId w:val="19"/>
        </w:numPr>
        <w:spacing w:before="120" w:line="276" w:lineRule="auto"/>
        <w:ind w:left="357" w:hanging="357"/>
        <w:contextualSpacing w:val="0"/>
        <w:jc w:val="both"/>
        <w:rPr>
          <w:rFonts w:eastAsia="Times New Roman" w:cs="Times New Roman"/>
        </w:rPr>
      </w:pPr>
      <w:r w:rsidRPr="00C332B1">
        <w:rPr>
          <w:sz w:val="22"/>
          <w:szCs w:val="22"/>
        </w:rPr>
        <w:t>To what extent was the UNDCS Results Matrix flexible and relevant to respond to new issues</w:t>
      </w:r>
      <w:r w:rsidRPr="00C332B1">
        <w:rPr>
          <w:w w:val="102"/>
          <w:sz w:val="22"/>
          <w:szCs w:val="22"/>
        </w:rPr>
        <w:t xml:space="preserve"> </w:t>
      </w:r>
      <w:r w:rsidRPr="00C332B1">
        <w:rPr>
          <w:sz w:val="22"/>
          <w:szCs w:val="22"/>
        </w:rPr>
        <w:t>and their causes as well as challenges that arose during the UNDCS cycle, including humanitarian situation</w:t>
      </w:r>
      <w:r w:rsidR="009000C4" w:rsidRPr="00C332B1">
        <w:rPr>
          <w:sz w:val="22"/>
          <w:szCs w:val="22"/>
        </w:rPr>
        <w:t>s</w:t>
      </w:r>
      <w:r w:rsidRPr="00C332B1">
        <w:rPr>
          <w:sz w:val="22"/>
          <w:szCs w:val="22"/>
        </w:rPr>
        <w:t>?</w:t>
      </w:r>
    </w:p>
    <w:p w14:paraId="386D82B7" w14:textId="33C2F6C5" w:rsidR="003C1CA4" w:rsidRPr="00F20320" w:rsidRDefault="003C1CA4" w:rsidP="00C332B1">
      <w:pPr>
        <w:spacing w:after="120"/>
        <w:rPr>
          <w:rFonts w:eastAsia="Times New Roman" w:cs="Times New Roman"/>
        </w:rPr>
      </w:pPr>
      <w:r w:rsidRPr="00F20320">
        <w:rPr>
          <w:b/>
          <w:w w:val="105"/>
        </w:rPr>
        <w:t>Assessing</w:t>
      </w:r>
      <w:r w:rsidRPr="00C332B1">
        <w:rPr>
          <w:b/>
          <w:w w:val="105"/>
        </w:rPr>
        <w:t xml:space="preserve"> </w:t>
      </w:r>
      <w:r w:rsidR="001F083E" w:rsidRPr="00C332B1">
        <w:rPr>
          <w:b/>
          <w:w w:val="105"/>
        </w:rPr>
        <w:t xml:space="preserve">the </w:t>
      </w:r>
      <w:r w:rsidRPr="00F20320">
        <w:rPr>
          <w:b/>
          <w:w w:val="105"/>
        </w:rPr>
        <w:t>effectiveness</w:t>
      </w:r>
      <w:r w:rsidRPr="00F20320">
        <w:rPr>
          <w:w w:val="105"/>
        </w:rPr>
        <w:t>, to</w:t>
      </w:r>
      <w:r w:rsidRPr="00C332B1">
        <w:rPr>
          <w:w w:val="105"/>
        </w:rPr>
        <w:t xml:space="preserve"> </w:t>
      </w:r>
      <w:r w:rsidRPr="00F20320">
        <w:rPr>
          <w:w w:val="105"/>
        </w:rPr>
        <w:t>the</w:t>
      </w:r>
      <w:r w:rsidRPr="00C332B1">
        <w:rPr>
          <w:w w:val="105"/>
        </w:rPr>
        <w:t xml:space="preserve"> </w:t>
      </w:r>
      <w:r w:rsidRPr="00F20320">
        <w:rPr>
          <w:w w:val="105"/>
        </w:rPr>
        <w:t>extent</w:t>
      </w:r>
      <w:r w:rsidRPr="00C332B1">
        <w:rPr>
          <w:w w:val="105"/>
        </w:rPr>
        <w:t xml:space="preserve"> </w:t>
      </w:r>
      <w:r w:rsidRPr="00F20320">
        <w:rPr>
          <w:w w:val="105"/>
        </w:rPr>
        <w:t>possible,</w:t>
      </w:r>
      <w:r w:rsidRPr="00C332B1">
        <w:rPr>
          <w:w w:val="105"/>
        </w:rPr>
        <w:t xml:space="preserve"> </w:t>
      </w:r>
      <w:r w:rsidRPr="00F20320">
        <w:rPr>
          <w:w w:val="105"/>
        </w:rPr>
        <w:t>of</w:t>
      </w:r>
      <w:r w:rsidRPr="00C332B1">
        <w:rPr>
          <w:w w:val="105"/>
        </w:rPr>
        <w:t xml:space="preserve"> </w:t>
      </w:r>
      <w:r w:rsidRPr="00F20320">
        <w:rPr>
          <w:w w:val="105"/>
        </w:rPr>
        <w:t>the</w:t>
      </w:r>
      <w:r w:rsidRPr="00F20320">
        <w:t xml:space="preserve"> UNCT's</w:t>
      </w:r>
      <w:r w:rsidRPr="00C332B1">
        <w:rPr>
          <w:w w:val="105"/>
        </w:rPr>
        <w:t xml:space="preserve"> </w:t>
      </w:r>
      <w:r w:rsidRPr="00F20320">
        <w:rPr>
          <w:w w:val="105"/>
        </w:rPr>
        <w:t>contribution</w:t>
      </w:r>
      <w:r w:rsidRPr="00C332B1">
        <w:rPr>
          <w:w w:val="105"/>
        </w:rPr>
        <w:t xml:space="preserve"> </w:t>
      </w:r>
      <w:r w:rsidRPr="00F20320">
        <w:rPr>
          <w:w w:val="105"/>
        </w:rPr>
        <w:t>to</w:t>
      </w:r>
      <w:r w:rsidRPr="00C332B1">
        <w:rPr>
          <w:w w:val="105"/>
        </w:rPr>
        <w:t xml:space="preserve"> </w:t>
      </w:r>
      <w:r w:rsidRPr="00F20320">
        <w:rPr>
          <w:w w:val="105"/>
        </w:rPr>
        <w:t>the</w:t>
      </w:r>
      <w:r w:rsidRPr="00C332B1">
        <w:rPr>
          <w:w w:val="105"/>
        </w:rPr>
        <w:t xml:space="preserve"> </w:t>
      </w:r>
      <w:r w:rsidRPr="00F20320">
        <w:rPr>
          <w:w w:val="105"/>
        </w:rPr>
        <w:t>outcomes</w:t>
      </w:r>
      <w:r w:rsidRPr="00C332B1">
        <w:rPr>
          <w:w w:val="105"/>
        </w:rPr>
        <w:t xml:space="preserve"> </w:t>
      </w:r>
      <w:r w:rsidRPr="00F20320">
        <w:rPr>
          <w:w w:val="105"/>
        </w:rPr>
        <w:t>defined</w:t>
      </w:r>
      <w:r w:rsidRPr="00C332B1">
        <w:rPr>
          <w:w w:val="105"/>
        </w:rPr>
        <w:t xml:space="preserve"> </w:t>
      </w:r>
      <w:r w:rsidRPr="00F20320">
        <w:rPr>
          <w:w w:val="105"/>
        </w:rPr>
        <w:t>in</w:t>
      </w:r>
      <w:r w:rsidRPr="00F20320">
        <w:rPr>
          <w:w w:val="94"/>
        </w:rPr>
        <w:t xml:space="preserve"> </w:t>
      </w:r>
      <w:r w:rsidRPr="00F20320">
        <w:t>the UNDCS</w:t>
      </w:r>
      <w:r w:rsidRPr="00F20320">
        <w:rPr>
          <w:w w:val="105"/>
        </w:rPr>
        <w:t>:</w:t>
      </w:r>
    </w:p>
    <w:p w14:paraId="549BC10D" w14:textId="5819F925" w:rsidR="001F083E" w:rsidRPr="00C332B1" w:rsidRDefault="003C1CA4" w:rsidP="00C332B1">
      <w:pPr>
        <w:pStyle w:val="ListParagraph"/>
        <w:numPr>
          <w:ilvl w:val="0"/>
          <w:numId w:val="19"/>
        </w:numPr>
        <w:spacing w:before="120" w:line="276" w:lineRule="auto"/>
        <w:ind w:left="357" w:hanging="357"/>
        <w:contextualSpacing w:val="0"/>
        <w:jc w:val="both"/>
        <w:rPr>
          <w:rFonts w:eastAsia="Times New Roman" w:cs="Times New Roman"/>
        </w:rPr>
      </w:pPr>
      <w:r w:rsidRPr="000E1F16">
        <w:t>What</w:t>
      </w:r>
      <w:r w:rsidRPr="00C332B1">
        <w:t xml:space="preserve"> </w:t>
      </w:r>
      <w:r w:rsidRPr="000E1F16">
        <w:t>progress</w:t>
      </w:r>
      <w:r w:rsidRPr="00C332B1">
        <w:t xml:space="preserve"> </w:t>
      </w:r>
      <w:r w:rsidRPr="000E1F16">
        <w:t>has</w:t>
      </w:r>
      <w:r w:rsidRPr="00C332B1">
        <w:t xml:space="preserve"> </w:t>
      </w:r>
      <w:r w:rsidRPr="000E1F16">
        <w:t>been</w:t>
      </w:r>
      <w:r w:rsidRPr="00C332B1">
        <w:t xml:space="preserve"> </w:t>
      </w:r>
      <w:r w:rsidRPr="000E1F16">
        <w:t>made</w:t>
      </w:r>
      <w:r w:rsidRPr="00C332B1">
        <w:t xml:space="preserve"> </w:t>
      </w:r>
      <w:r w:rsidRPr="000E1F16">
        <w:t>towards</w:t>
      </w:r>
      <w:r w:rsidRPr="00C332B1">
        <w:t xml:space="preserve"> </w:t>
      </w:r>
      <w:r w:rsidRPr="000E1F16">
        <w:t>the</w:t>
      </w:r>
      <w:r w:rsidRPr="00C332B1">
        <w:t xml:space="preserve"> </w:t>
      </w:r>
      <w:r w:rsidRPr="000E1F16">
        <w:t>realization of the UNDCS outcomes</w:t>
      </w:r>
      <w:r w:rsidRPr="00C332B1">
        <w:t xml:space="preserve"> </w:t>
      </w:r>
      <w:r w:rsidRPr="000E1F16">
        <w:t>in</w:t>
      </w:r>
      <w:r w:rsidRPr="00C332B1">
        <w:t xml:space="preserve"> </w:t>
      </w:r>
      <w:r w:rsidRPr="000E1F16">
        <w:t>terms</w:t>
      </w:r>
      <w:r w:rsidRPr="00C332B1">
        <w:t xml:space="preserve"> </w:t>
      </w:r>
      <w:r w:rsidRPr="000E1F16">
        <w:t>of</w:t>
      </w:r>
      <w:r w:rsidRPr="00C332B1">
        <w:t xml:space="preserve"> </w:t>
      </w:r>
      <w:r w:rsidRPr="000E1F16">
        <w:t>the</w:t>
      </w:r>
      <w:r w:rsidRPr="000E1F16">
        <w:rPr>
          <w:w w:val="104"/>
        </w:rPr>
        <w:t xml:space="preserve"> </w:t>
      </w:r>
      <w:r w:rsidRPr="000E1F16">
        <w:t>stated</w:t>
      </w:r>
      <w:r w:rsidRPr="00C332B1">
        <w:t xml:space="preserve"> </w:t>
      </w:r>
      <w:r w:rsidRPr="000E1F16">
        <w:t>indicators</w:t>
      </w:r>
      <w:r w:rsidRPr="00C332B1">
        <w:t xml:space="preserve"> </w:t>
      </w:r>
      <w:r w:rsidRPr="000E1F16">
        <w:t>in</w:t>
      </w:r>
      <w:r w:rsidRPr="00C332B1">
        <w:t xml:space="preserve"> </w:t>
      </w:r>
      <w:r w:rsidRPr="000E1F16">
        <w:t>the</w:t>
      </w:r>
      <w:r w:rsidRPr="00C332B1">
        <w:t xml:space="preserve"> </w:t>
      </w:r>
      <w:r w:rsidRPr="000E1F16">
        <w:t>UNDCS</w:t>
      </w:r>
      <w:r w:rsidRPr="00C332B1">
        <w:t xml:space="preserve"> </w:t>
      </w:r>
      <w:r w:rsidRPr="000E1F16">
        <w:t>framework?</w:t>
      </w:r>
    </w:p>
    <w:p w14:paraId="3D23ABB3" w14:textId="7777D82E" w:rsidR="001F083E" w:rsidRPr="009830AF" w:rsidRDefault="003C1CA4" w:rsidP="00C332B1">
      <w:pPr>
        <w:pStyle w:val="ListParagraph"/>
        <w:numPr>
          <w:ilvl w:val="0"/>
          <w:numId w:val="19"/>
        </w:numPr>
        <w:spacing w:before="120" w:line="276" w:lineRule="auto"/>
        <w:ind w:left="357" w:hanging="357"/>
        <w:contextualSpacing w:val="0"/>
        <w:jc w:val="both"/>
        <w:rPr>
          <w:rFonts w:eastAsia="Times New Roman" w:cs="Times New Roman"/>
        </w:rPr>
      </w:pPr>
      <w:r w:rsidRPr="000E1F16">
        <w:rPr>
          <w:w w:val="105"/>
        </w:rPr>
        <w:t>What</w:t>
      </w:r>
      <w:r w:rsidRPr="00C332B1">
        <w:rPr>
          <w:w w:val="105"/>
        </w:rPr>
        <w:t xml:space="preserve"> </w:t>
      </w:r>
      <w:r w:rsidRPr="000E1F16">
        <w:rPr>
          <w:w w:val="105"/>
        </w:rPr>
        <w:t>were</w:t>
      </w:r>
      <w:r w:rsidRPr="00C332B1">
        <w:rPr>
          <w:w w:val="105"/>
        </w:rPr>
        <w:t xml:space="preserve"> </w:t>
      </w:r>
      <w:r w:rsidRPr="000E1F16">
        <w:rPr>
          <w:w w:val="105"/>
        </w:rPr>
        <w:t>the</w:t>
      </w:r>
      <w:r w:rsidRPr="00C332B1">
        <w:rPr>
          <w:w w:val="105"/>
        </w:rPr>
        <w:t xml:space="preserve"> </w:t>
      </w:r>
      <w:r w:rsidRPr="000E1F16">
        <w:rPr>
          <w:w w:val="105"/>
        </w:rPr>
        <w:t>main</w:t>
      </w:r>
      <w:r w:rsidRPr="00C332B1">
        <w:rPr>
          <w:w w:val="105"/>
        </w:rPr>
        <w:t xml:space="preserve"> </w:t>
      </w:r>
      <w:r w:rsidRPr="000E1F16">
        <w:rPr>
          <w:w w:val="105"/>
        </w:rPr>
        <w:t>factors</w:t>
      </w:r>
      <w:r w:rsidRPr="00C332B1">
        <w:rPr>
          <w:w w:val="105"/>
        </w:rPr>
        <w:t xml:space="preserve"> </w:t>
      </w:r>
      <w:r w:rsidRPr="000E1F16">
        <w:rPr>
          <w:w w:val="105"/>
        </w:rPr>
        <w:t>that</w:t>
      </w:r>
      <w:r w:rsidRPr="00C332B1">
        <w:rPr>
          <w:w w:val="105"/>
        </w:rPr>
        <w:t xml:space="preserve"> </w:t>
      </w:r>
      <w:r w:rsidRPr="000E1F16">
        <w:rPr>
          <w:w w:val="105"/>
        </w:rPr>
        <w:t>promoted</w:t>
      </w:r>
      <w:r w:rsidRPr="00C332B1">
        <w:rPr>
          <w:w w:val="105"/>
        </w:rPr>
        <w:t xml:space="preserve"> </w:t>
      </w:r>
      <w:r w:rsidRPr="000E1F16">
        <w:rPr>
          <w:w w:val="105"/>
        </w:rPr>
        <w:t>or</w:t>
      </w:r>
      <w:r w:rsidRPr="00C332B1">
        <w:rPr>
          <w:w w:val="105"/>
        </w:rPr>
        <w:t xml:space="preserve"> </w:t>
      </w:r>
      <w:r w:rsidRPr="000E1F16">
        <w:rPr>
          <w:w w:val="105"/>
        </w:rPr>
        <w:t>hindered</w:t>
      </w:r>
      <w:r w:rsidRPr="00C332B1">
        <w:rPr>
          <w:w w:val="105"/>
        </w:rPr>
        <w:t xml:space="preserve"> </w:t>
      </w:r>
      <w:r w:rsidRPr="000E1F16">
        <w:rPr>
          <w:w w:val="105"/>
        </w:rPr>
        <w:t>the</w:t>
      </w:r>
      <w:r w:rsidRPr="00C332B1">
        <w:rPr>
          <w:w w:val="105"/>
        </w:rPr>
        <w:t xml:space="preserve"> </w:t>
      </w:r>
      <w:r w:rsidRPr="000E1F16">
        <w:t>effectiveness of the UNDCS</w:t>
      </w:r>
      <w:r w:rsidRPr="000E1F16">
        <w:rPr>
          <w:w w:val="105"/>
        </w:rPr>
        <w:t>?</w:t>
      </w:r>
    </w:p>
    <w:p w14:paraId="634292AB" w14:textId="77777777" w:rsidR="003C1CA4" w:rsidRPr="009830AF" w:rsidRDefault="003C1CA4" w:rsidP="00C332B1">
      <w:pPr>
        <w:pStyle w:val="ListParagraph"/>
        <w:numPr>
          <w:ilvl w:val="0"/>
          <w:numId w:val="19"/>
        </w:numPr>
        <w:spacing w:before="120" w:line="276" w:lineRule="auto"/>
        <w:ind w:left="357" w:hanging="357"/>
        <w:contextualSpacing w:val="0"/>
        <w:jc w:val="both"/>
        <w:rPr>
          <w:rFonts w:eastAsia="Times New Roman" w:cs="Times New Roman"/>
        </w:rPr>
      </w:pPr>
      <w:r w:rsidRPr="00C332B1">
        <w:rPr>
          <w:sz w:val="22"/>
          <w:szCs w:val="22"/>
        </w:rPr>
        <w:t>Have there been any unintended results, and if so, have they affected national development</w:t>
      </w:r>
      <w:r w:rsidRPr="00C332B1">
        <w:rPr>
          <w:w w:val="102"/>
          <w:sz w:val="22"/>
          <w:szCs w:val="22"/>
        </w:rPr>
        <w:t xml:space="preserve"> </w:t>
      </w:r>
      <w:r w:rsidRPr="00C332B1">
        <w:rPr>
          <w:sz w:val="22"/>
          <w:szCs w:val="22"/>
        </w:rPr>
        <w:t>positively or negatively, and to what extent have they been foreseen and managed?</w:t>
      </w:r>
    </w:p>
    <w:p w14:paraId="0C0186A9" w14:textId="4BAD5173" w:rsidR="003C1CA4" w:rsidRPr="00F20320" w:rsidRDefault="003C1CA4" w:rsidP="00C332B1">
      <w:pPr>
        <w:spacing w:after="120"/>
        <w:rPr>
          <w:rFonts w:eastAsia="Times New Roman" w:cs="Times New Roman"/>
        </w:rPr>
      </w:pPr>
      <w:r w:rsidRPr="00F20320">
        <w:rPr>
          <w:b/>
          <w:w w:val="105"/>
        </w:rPr>
        <w:t>Assessing</w:t>
      </w:r>
      <w:r w:rsidRPr="00C332B1">
        <w:rPr>
          <w:b/>
          <w:w w:val="105"/>
        </w:rPr>
        <w:t xml:space="preserve"> </w:t>
      </w:r>
      <w:r w:rsidR="001F083E" w:rsidRPr="00C332B1">
        <w:rPr>
          <w:b/>
          <w:w w:val="105"/>
        </w:rPr>
        <w:t xml:space="preserve">the </w:t>
      </w:r>
      <w:r w:rsidRPr="00F20320">
        <w:rPr>
          <w:b/>
          <w:w w:val="105"/>
        </w:rPr>
        <w:t>efficiency</w:t>
      </w:r>
      <w:r w:rsidRPr="00C332B1">
        <w:rPr>
          <w:w w:val="105"/>
        </w:rPr>
        <w:t xml:space="preserve"> </w:t>
      </w:r>
      <w:r w:rsidRPr="00F20320">
        <w:rPr>
          <w:w w:val="105"/>
        </w:rPr>
        <w:t>of</w:t>
      </w:r>
      <w:r w:rsidRPr="00C332B1">
        <w:rPr>
          <w:w w:val="105"/>
        </w:rPr>
        <w:t xml:space="preserve"> </w:t>
      </w:r>
      <w:r w:rsidRPr="00F20320">
        <w:rPr>
          <w:w w:val="105"/>
        </w:rPr>
        <w:t>the</w:t>
      </w:r>
      <w:r w:rsidRPr="00C332B1">
        <w:rPr>
          <w:w w:val="105"/>
        </w:rPr>
        <w:t xml:space="preserve"> </w:t>
      </w:r>
      <w:r w:rsidRPr="00F20320">
        <w:rPr>
          <w:w w:val="105"/>
        </w:rPr>
        <w:t>UNDCS</w:t>
      </w:r>
      <w:r w:rsidRPr="00C332B1">
        <w:rPr>
          <w:w w:val="105"/>
        </w:rPr>
        <w:t xml:space="preserve"> </w:t>
      </w:r>
      <w:r w:rsidRPr="00F20320">
        <w:rPr>
          <w:w w:val="105"/>
        </w:rPr>
        <w:t>as</w:t>
      </w:r>
      <w:r w:rsidRPr="00C332B1">
        <w:rPr>
          <w:w w:val="105"/>
        </w:rPr>
        <w:t xml:space="preserve"> </w:t>
      </w:r>
      <w:r w:rsidRPr="00F20320">
        <w:rPr>
          <w:w w:val="105"/>
        </w:rPr>
        <w:t>a</w:t>
      </w:r>
      <w:r w:rsidRPr="00C332B1">
        <w:rPr>
          <w:w w:val="105"/>
        </w:rPr>
        <w:t xml:space="preserve"> </w:t>
      </w:r>
      <w:r w:rsidRPr="00F20320">
        <w:rPr>
          <w:w w:val="105"/>
        </w:rPr>
        <w:t>mechanism</w:t>
      </w:r>
      <w:r w:rsidRPr="00C332B1">
        <w:rPr>
          <w:w w:val="105"/>
        </w:rPr>
        <w:t xml:space="preserve"> </w:t>
      </w:r>
      <w:r w:rsidRPr="00F20320">
        <w:rPr>
          <w:w w:val="105"/>
        </w:rPr>
        <w:t>to</w:t>
      </w:r>
      <w:r w:rsidRPr="00C332B1">
        <w:rPr>
          <w:w w:val="105"/>
        </w:rPr>
        <w:t xml:space="preserve"> </w:t>
      </w:r>
      <w:r w:rsidRPr="00F20320">
        <w:rPr>
          <w:w w:val="105"/>
        </w:rPr>
        <w:t>minimize</w:t>
      </w:r>
      <w:r w:rsidRPr="00C332B1">
        <w:rPr>
          <w:w w:val="105"/>
        </w:rPr>
        <w:t xml:space="preserve"> </w:t>
      </w:r>
      <w:r w:rsidR="001F083E" w:rsidRPr="00C332B1">
        <w:rPr>
          <w:w w:val="105"/>
        </w:rPr>
        <w:t xml:space="preserve">the </w:t>
      </w:r>
      <w:r w:rsidRPr="00F20320">
        <w:rPr>
          <w:w w:val="105"/>
        </w:rPr>
        <w:t>transaction</w:t>
      </w:r>
      <w:r w:rsidRPr="00C332B1">
        <w:rPr>
          <w:w w:val="105"/>
        </w:rPr>
        <w:t xml:space="preserve"> </w:t>
      </w:r>
      <w:r w:rsidRPr="00F20320">
        <w:rPr>
          <w:w w:val="105"/>
        </w:rPr>
        <w:t>costs</w:t>
      </w:r>
      <w:r w:rsidRPr="00C332B1">
        <w:rPr>
          <w:w w:val="105"/>
        </w:rPr>
        <w:t xml:space="preserve"> </w:t>
      </w:r>
      <w:r w:rsidRPr="00F20320">
        <w:rPr>
          <w:w w:val="105"/>
        </w:rPr>
        <w:t>(funds,</w:t>
      </w:r>
      <w:r w:rsidRPr="00C332B1">
        <w:rPr>
          <w:w w:val="105"/>
        </w:rPr>
        <w:t xml:space="preserve"> </w:t>
      </w:r>
      <w:r w:rsidRPr="00F20320">
        <w:rPr>
          <w:w w:val="105"/>
        </w:rPr>
        <w:t>expertise,</w:t>
      </w:r>
      <w:r w:rsidRPr="00F20320">
        <w:rPr>
          <w:w w:val="103"/>
        </w:rPr>
        <w:t xml:space="preserve"> </w:t>
      </w:r>
      <w:r w:rsidRPr="00F20320">
        <w:rPr>
          <w:w w:val="105"/>
        </w:rPr>
        <w:t>time,</w:t>
      </w:r>
      <w:r w:rsidRPr="00C332B1">
        <w:rPr>
          <w:w w:val="105"/>
        </w:rPr>
        <w:t xml:space="preserve"> </w:t>
      </w:r>
      <w:r w:rsidRPr="00F20320">
        <w:rPr>
          <w:w w:val="105"/>
        </w:rPr>
        <w:t>administrative</w:t>
      </w:r>
      <w:r w:rsidRPr="00C332B1">
        <w:rPr>
          <w:w w:val="105"/>
        </w:rPr>
        <w:t xml:space="preserve"> </w:t>
      </w:r>
      <w:r w:rsidRPr="00F20320">
        <w:rPr>
          <w:w w:val="105"/>
        </w:rPr>
        <w:t>costs,</w:t>
      </w:r>
      <w:r w:rsidRPr="00C332B1">
        <w:rPr>
          <w:w w:val="105"/>
        </w:rPr>
        <w:t xml:space="preserve"> </w:t>
      </w:r>
      <w:r w:rsidRPr="00F20320">
        <w:rPr>
          <w:w w:val="105"/>
        </w:rPr>
        <w:t>etc.)</w:t>
      </w:r>
      <w:r w:rsidRPr="00C332B1">
        <w:rPr>
          <w:w w:val="105"/>
        </w:rPr>
        <w:t xml:space="preserve"> </w:t>
      </w:r>
      <w:r w:rsidRPr="00F20320">
        <w:rPr>
          <w:w w:val="105"/>
        </w:rPr>
        <w:t>of</w:t>
      </w:r>
      <w:r w:rsidRPr="00C332B1">
        <w:rPr>
          <w:w w:val="105"/>
        </w:rPr>
        <w:t xml:space="preserve"> </w:t>
      </w:r>
      <w:r w:rsidRPr="00F20320">
        <w:rPr>
          <w:w w:val="105"/>
        </w:rPr>
        <w:t>UN</w:t>
      </w:r>
      <w:r w:rsidRPr="00C332B1">
        <w:rPr>
          <w:w w:val="105"/>
        </w:rPr>
        <w:t xml:space="preserve"> </w:t>
      </w:r>
      <w:r w:rsidRPr="00F20320">
        <w:rPr>
          <w:w w:val="105"/>
        </w:rPr>
        <w:t>support</w:t>
      </w:r>
      <w:r w:rsidRPr="00C332B1">
        <w:rPr>
          <w:w w:val="105"/>
        </w:rPr>
        <w:t xml:space="preserve"> </w:t>
      </w:r>
      <w:r w:rsidRPr="00F20320">
        <w:rPr>
          <w:w w:val="105"/>
        </w:rPr>
        <w:t>for</w:t>
      </w:r>
      <w:r w:rsidRPr="00C332B1">
        <w:rPr>
          <w:w w:val="105"/>
        </w:rPr>
        <w:t xml:space="preserve"> </w:t>
      </w:r>
      <w:r w:rsidRPr="00F20320">
        <w:rPr>
          <w:w w:val="105"/>
        </w:rPr>
        <w:t>the</w:t>
      </w:r>
      <w:r w:rsidRPr="00C332B1">
        <w:rPr>
          <w:w w:val="105"/>
        </w:rPr>
        <w:t xml:space="preserve"> </w:t>
      </w:r>
      <w:r w:rsidRPr="00F20320">
        <w:rPr>
          <w:w w:val="105"/>
        </w:rPr>
        <w:t>Government</w:t>
      </w:r>
      <w:r w:rsidRPr="00C332B1">
        <w:rPr>
          <w:w w:val="105"/>
        </w:rPr>
        <w:t xml:space="preserve"> </w:t>
      </w:r>
      <w:r w:rsidRPr="00F20320">
        <w:rPr>
          <w:w w:val="105"/>
        </w:rPr>
        <w:t>of</w:t>
      </w:r>
      <w:r w:rsidRPr="00C332B1">
        <w:rPr>
          <w:w w:val="105"/>
        </w:rPr>
        <w:t xml:space="preserve"> </w:t>
      </w:r>
      <w:r w:rsidRPr="00F20320">
        <w:rPr>
          <w:w w:val="105"/>
        </w:rPr>
        <w:t>Turkey</w:t>
      </w:r>
      <w:r w:rsidRPr="00C332B1">
        <w:rPr>
          <w:w w:val="105"/>
        </w:rPr>
        <w:t xml:space="preserve"> </w:t>
      </w:r>
      <w:r w:rsidRPr="00F20320">
        <w:rPr>
          <w:w w:val="105"/>
        </w:rPr>
        <w:t>and</w:t>
      </w:r>
      <w:r w:rsidRPr="00C332B1">
        <w:rPr>
          <w:w w:val="105"/>
        </w:rPr>
        <w:t xml:space="preserve"> </w:t>
      </w:r>
      <w:r w:rsidRPr="00F20320">
        <w:rPr>
          <w:w w:val="105"/>
        </w:rPr>
        <w:t>for</w:t>
      </w:r>
      <w:r w:rsidRPr="00C332B1">
        <w:rPr>
          <w:w w:val="105"/>
        </w:rPr>
        <w:t xml:space="preserve"> </w:t>
      </w:r>
      <w:r w:rsidRPr="00F20320">
        <w:rPr>
          <w:w w:val="105"/>
        </w:rPr>
        <w:t>the</w:t>
      </w:r>
      <w:r w:rsidRPr="00C332B1">
        <w:rPr>
          <w:w w:val="105"/>
        </w:rPr>
        <w:t xml:space="preserve"> </w:t>
      </w:r>
      <w:r w:rsidRPr="00F20320">
        <w:rPr>
          <w:w w:val="105"/>
        </w:rPr>
        <w:t>UN</w:t>
      </w:r>
      <w:r w:rsidRPr="00F20320">
        <w:rPr>
          <w:w w:val="99"/>
        </w:rPr>
        <w:t xml:space="preserve"> </w:t>
      </w:r>
      <w:r w:rsidR="003044DD">
        <w:rPr>
          <w:w w:val="105"/>
        </w:rPr>
        <w:t>agencies</w:t>
      </w:r>
      <w:r w:rsidRPr="00F20320">
        <w:rPr>
          <w:w w:val="105"/>
        </w:rPr>
        <w:t>:</w:t>
      </w:r>
    </w:p>
    <w:p w14:paraId="3197C162" w14:textId="4670F48E" w:rsidR="003C1CA4" w:rsidRPr="000E1F16" w:rsidRDefault="003C1CA4" w:rsidP="00C332B1">
      <w:pPr>
        <w:pStyle w:val="ListParagraph"/>
        <w:numPr>
          <w:ilvl w:val="0"/>
          <w:numId w:val="19"/>
        </w:numPr>
        <w:spacing w:line="276" w:lineRule="auto"/>
        <w:jc w:val="both"/>
      </w:pPr>
      <w:r w:rsidRPr="00C332B1">
        <w:rPr>
          <w:sz w:val="22"/>
          <w:szCs w:val="22"/>
        </w:rPr>
        <w:t>To what extent and in what way has the UNDCS contributed to a reduction of transaction costs (financial to the extent possible) for the government and for each of the UN agencies? In</w:t>
      </w:r>
      <w:r w:rsidRPr="00C332B1">
        <w:rPr>
          <w:w w:val="98"/>
          <w:sz w:val="22"/>
          <w:szCs w:val="22"/>
        </w:rPr>
        <w:t xml:space="preserve"> </w:t>
      </w:r>
      <w:r w:rsidRPr="00C332B1">
        <w:rPr>
          <w:sz w:val="22"/>
          <w:szCs w:val="22"/>
        </w:rPr>
        <w:t>what ways could transaction costs be further reduced through harmonization and simplification?</w:t>
      </w:r>
    </w:p>
    <w:p w14:paraId="25E2AB17" w14:textId="531A829E" w:rsidR="003C1CA4" w:rsidRPr="00F20320" w:rsidRDefault="003C1CA4" w:rsidP="00C332B1">
      <w:pPr>
        <w:spacing w:after="120"/>
        <w:rPr>
          <w:rFonts w:eastAsia="Times New Roman" w:cs="Times New Roman"/>
        </w:rPr>
      </w:pPr>
      <w:r w:rsidRPr="00F20320">
        <w:rPr>
          <w:b/>
          <w:w w:val="105"/>
        </w:rPr>
        <w:t>Assessing</w:t>
      </w:r>
      <w:r w:rsidRPr="00C332B1">
        <w:rPr>
          <w:b/>
          <w:w w:val="105"/>
        </w:rPr>
        <w:t xml:space="preserve"> </w:t>
      </w:r>
      <w:r w:rsidR="001F083E" w:rsidRPr="00C332B1">
        <w:rPr>
          <w:b/>
          <w:w w:val="105"/>
        </w:rPr>
        <w:t xml:space="preserve">the </w:t>
      </w:r>
      <w:r w:rsidRPr="00F20320">
        <w:rPr>
          <w:b/>
          <w:w w:val="105"/>
        </w:rPr>
        <w:t>sustainability</w:t>
      </w:r>
      <w:r w:rsidRPr="00C332B1">
        <w:rPr>
          <w:w w:val="105"/>
        </w:rPr>
        <w:t xml:space="preserve"> </w:t>
      </w:r>
      <w:r w:rsidRPr="00F20320">
        <w:rPr>
          <w:w w:val="105"/>
        </w:rPr>
        <w:t>of</w:t>
      </w:r>
      <w:r w:rsidRPr="00C332B1">
        <w:rPr>
          <w:w w:val="105"/>
        </w:rPr>
        <w:t xml:space="preserve"> </w:t>
      </w:r>
      <w:r w:rsidRPr="00F20320">
        <w:rPr>
          <w:w w:val="105"/>
        </w:rPr>
        <w:t>UNDCS</w:t>
      </w:r>
      <w:r w:rsidRPr="00C332B1">
        <w:rPr>
          <w:w w:val="105"/>
        </w:rPr>
        <w:t xml:space="preserve"> </w:t>
      </w:r>
      <w:r w:rsidRPr="00F20320">
        <w:rPr>
          <w:w w:val="105"/>
        </w:rPr>
        <w:t>implementation:</w:t>
      </w:r>
    </w:p>
    <w:p w14:paraId="536FAFA1" w14:textId="2A36E948" w:rsidR="001F083E" w:rsidRPr="000E1F16" w:rsidRDefault="003C1CA4" w:rsidP="00C332B1">
      <w:pPr>
        <w:pStyle w:val="ListParagraph"/>
        <w:numPr>
          <w:ilvl w:val="0"/>
          <w:numId w:val="19"/>
        </w:numPr>
        <w:spacing w:line="276" w:lineRule="auto"/>
        <w:jc w:val="both"/>
      </w:pPr>
      <w:r w:rsidRPr="000E1F16">
        <w:t>To</w:t>
      </w:r>
      <w:r w:rsidRPr="00C332B1">
        <w:t xml:space="preserve"> </w:t>
      </w:r>
      <w:r w:rsidRPr="000E1F16">
        <w:t>what</w:t>
      </w:r>
      <w:r w:rsidRPr="00C332B1">
        <w:t xml:space="preserve"> </w:t>
      </w:r>
      <w:r w:rsidRPr="000E1F16">
        <w:t>extent</w:t>
      </w:r>
      <w:r w:rsidRPr="00C332B1">
        <w:t xml:space="preserve"> </w:t>
      </w:r>
      <w:r w:rsidRPr="000E1F16">
        <w:t>can</w:t>
      </w:r>
      <w:r w:rsidRPr="00C332B1">
        <w:t xml:space="preserve"> </w:t>
      </w:r>
      <w:r w:rsidRPr="000E1F16">
        <w:t>one</w:t>
      </w:r>
      <w:r w:rsidRPr="00C332B1">
        <w:t xml:space="preserve"> </w:t>
      </w:r>
      <w:r w:rsidRPr="000E1F16">
        <w:t>say</w:t>
      </w:r>
      <w:r w:rsidRPr="00C332B1">
        <w:t xml:space="preserve"> </w:t>
      </w:r>
      <w:r w:rsidRPr="000E1F16">
        <w:t>that</w:t>
      </w:r>
      <w:r w:rsidRPr="00C332B1">
        <w:t xml:space="preserve"> </w:t>
      </w:r>
      <w:r w:rsidRPr="000E1F16">
        <w:t>the</w:t>
      </w:r>
      <w:r w:rsidRPr="00C332B1">
        <w:t xml:space="preserve"> </w:t>
      </w:r>
      <w:r w:rsidRPr="000E1F16">
        <w:t>benefits</w:t>
      </w:r>
      <w:r w:rsidRPr="00C332B1">
        <w:t xml:space="preserve"> </w:t>
      </w:r>
      <w:r w:rsidR="001F083E" w:rsidRPr="000E1F16">
        <w:t>of</w:t>
      </w:r>
      <w:r w:rsidR="001F083E" w:rsidRPr="00C332B1">
        <w:t xml:space="preserve"> </w:t>
      </w:r>
      <w:r w:rsidRPr="000E1F16">
        <w:t>the</w:t>
      </w:r>
      <w:r w:rsidRPr="00C332B1">
        <w:t xml:space="preserve"> </w:t>
      </w:r>
      <w:r w:rsidR="001F083E" w:rsidRPr="00C332B1">
        <w:t xml:space="preserve">implementation of the </w:t>
      </w:r>
      <w:r w:rsidRPr="000E1F16">
        <w:t>UNDCS</w:t>
      </w:r>
      <w:r w:rsidRPr="00C332B1">
        <w:t xml:space="preserve"> </w:t>
      </w:r>
      <w:r w:rsidRPr="000E1F16">
        <w:t>have</w:t>
      </w:r>
      <w:r w:rsidRPr="000E1F16">
        <w:rPr>
          <w:w w:val="101"/>
        </w:rPr>
        <w:t xml:space="preserve"> </w:t>
      </w:r>
      <w:r w:rsidRPr="000E1F16">
        <w:t>continued,</w:t>
      </w:r>
      <w:r w:rsidRPr="00C332B1">
        <w:t xml:space="preserve"> </w:t>
      </w:r>
      <w:r w:rsidRPr="000E1F16">
        <w:t>or</w:t>
      </w:r>
      <w:r w:rsidRPr="00C332B1">
        <w:t xml:space="preserve"> </w:t>
      </w:r>
      <w:r w:rsidRPr="000E1F16">
        <w:t>are</w:t>
      </w:r>
      <w:r w:rsidRPr="00C332B1">
        <w:t xml:space="preserve"> </w:t>
      </w:r>
      <w:r w:rsidRPr="000E1F16">
        <w:t>likely</w:t>
      </w:r>
      <w:r w:rsidRPr="00C332B1">
        <w:t xml:space="preserve"> </w:t>
      </w:r>
      <w:r w:rsidRPr="000E1F16">
        <w:t>to</w:t>
      </w:r>
      <w:r w:rsidRPr="00C332B1">
        <w:t xml:space="preserve"> </w:t>
      </w:r>
      <w:r w:rsidRPr="000E1F16">
        <w:t>continue,</w:t>
      </w:r>
      <w:r w:rsidRPr="00C332B1">
        <w:t xml:space="preserve"> </w:t>
      </w:r>
      <w:r w:rsidRPr="000E1F16">
        <w:t>after</w:t>
      </w:r>
      <w:r w:rsidRPr="00C332B1">
        <w:t xml:space="preserve"> </w:t>
      </w:r>
      <w:r w:rsidRPr="000E1F16">
        <w:t>it</w:t>
      </w:r>
      <w:r w:rsidRPr="00C332B1">
        <w:t xml:space="preserve"> </w:t>
      </w:r>
      <w:r w:rsidRPr="000E1F16">
        <w:t>is</w:t>
      </w:r>
      <w:r w:rsidRPr="00C332B1">
        <w:t xml:space="preserve"> </w:t>
      </w:r>
      <w:r w:rsidRPr="000E1F16">
        <w:t>completed?</w:t>
      </w:r>
    </w:p>
    <w:p w14:paraId="02074DD2" w14:textId="766BA65D" w:rsidR="003C1CA4" w:rsidRPr="000E1F16" w:rsidRDefault="003C1CA4" w:rsidP="00C332B1">
      <w:pPr>
        <w:pStyle w:val="ListParagraph"/>
        <w:numPr>
          <w:ilvl w:val="0"/>
          <w:numId w:val="19"/>
        </w:numPr>
        <w:spacing w:line="276" w:lineRule="auto"/>
        <w:jc w:val="both"/>
      </w:pPr>
      <w:r w:rsidRPr="00C332B1">
        <w:rPr>
          <w:sz w:val="22"/>
          <w:szCs w:val="22"/>
        </w:rPr>
        <w:lastRenderedPageBreak/>
        <w:t xml:space="preserve">Have complementarities, collaboration and/or synergies fostered by </w:t>
      </w:r>
      <w:r w:rsidR="00A522FB" w:rsidRPr="00C332B1">
        <w:rPr>
          <w:sz w:val="22"/>
          <w:szCs w:val="22"/>
        </w:rPr>
        <w:t xml:space="preserve">the </w:t>
      </w:r>
      <w:r w:rsidRPr="00C332B1">
        <w:rPr>
          <w:sz w:val="22"/>
          <w:szCs w:val="22"/>
        </w:rPr>
        <w:t>UNDCS contributed to</w:t>
      </w:r>
      <w:r w:rsidRPr="00C332B1">
        <w:rPr>
          <w:w w:val="104"/>
          <w:sz w:val="22"/>
          <w:szCs w:val="22"/>
        </w:rPr>
        <w:t xml:space="preserve"> </w:t>
      </w:r>
      <w:r w:rsidRPr="00C332B1">
        <w:rPr>
          <w:sz w:val="22"/>
          <w:szCs w:val="22"/>
        </w:rPr>
        <w:t xml:space="preserve">greater sustainability of </w:t>
      </w:r>
      <w:r w:rsidR="001F083E" w:rsidRPr="00C332B1">
        <w:rPr>
          <w:sz w:val="22"/>
          <w:szCs w:val="22"/>
        </w:rPr>
        <w:t xml:space="preserve">the </w:t>
      </w:r>
      <w:r w:rsidRPr="00C332B1">
        <w:rPr>
          <w:sz w:val="22"/>
          <w:szCs w:val="22"/>
        </w:rPr>
        <w:t xml:space="preserve">results of </w:t>
      </w:r>
      <w:r w:rsidR="001F083E" w:rsidRPr="00C332B1">
        <w:rPr>
          <w:sz w:val="22"/>
          <w:szCs w:val="22"/>
        </w:rPr>
        <w:t xml:space="preserve">donor </w:t>
      </w:r>
      <w:r w:rsidRPr="00C332B1">
        <w:rPr>
          <w:sz w:val="22"/>
          <w:szCs w:val="22"/>
        </w:rPr>
        <w:t>intervention in Turkey?</w:t>
      </w:r>
    </w:p>
    <w:p w14:paraId="155B95D9" w14:textId="1ADA39CB" w:rsidR="001F083E" w:rsidRPr="00F20320" w:rsidRDefault="003C1CA4" w:rsidP="00C332B1">
      <w:pPr>
        <w:spacing w:after="120"/>
      </w:pPr>
      <w:r w:rsidRPr="00F20320">
        <w:rPr>
          <w:b/>
          <w:w w:val="105"/>
        </w:rPr>
        <w:t>Assessing</w:t>
      </w:r>
      <w:r w:rsidRPr="00C332B1">
        <w:rPr>
          <w:b/>
          <w:w w:val="105"/>
        </w:rPr>
        <w:t xml:space="preserve"> </w:t>
      </w:r>
      <w:r w:rsidRPr="00F20320">
        <w:rPr>
          <w:b/>
          <w:w w:val="105"/>
        </w:rPr>
        <w:t>the</w:t>
      </w:r>
      <w:r w:rsidRPr="00C332B1">
        <w:rPr>
          <w:b/>
          <w:w w:val="105"/>
        </w:rPr>
        <w:t xml:space="preserve"> </w:t>
      </w:r>
      <w:r w:rsidRPr="00F20320">
        <w:rPr>
          <w:b/>
          <w:w w:val="105"/>
        </w:rPr>
        <w:t>design</w:t>
      </w:r>
      <w:r w:rsidRPr="00C332B1">
        <w:rPr>
          <w:b/>
          <w:w w:val="105"/>
        </w:rPr>
        <w:t xml:space="preserve"> and focus</w:t>
      </w:r>
      <w:r w:rsidRPr="00C332B1">
        <w:rPr>
          <w:w w:val="105"/>
        </w:rPr>
        <w:t xml:space="preserve"> </w:t>
      </w:r>
      <w:r w:rsidRPr="00F20320">
        <w:rPr>
          <w:w w:val="105"/>
        </w:rPr>
        <w:t>of</w:t>
      </w:r>
      <w:r w:rsidRPr="00C332B1">
        <w:rPr>
          <w:w w:val="105"/>
        </w:rPr>
        <w:t xml:space="preserve"> </w:t>
      </w:r>
      <w:r w:rsidRPr="00F20320">
        <w:rPr>
          <w:w w:val="105"/>
        </w:rPr>
        <w:t>the</w:t>
      </w:r>
      <w:r w:rsidRPr="00C332B1">
        <w:rPr>
          <w:w w:val="105"/>
        </w:rPr>
        <w:t xml:space="preserve"> </w:t>
      </w:r>
      <w:r w:rsidRPr="00F20320">
        <w:rPr>
          <w:w w:val="105"/>
        </w:rPr>
        <w:t>UNDCS:</w:t>
      </w:r>
    </w:p>
    <w:p w14:paraId="3CFD52D2" w14:textId="05F9F815" w:rsidR="003C1CA4" w:rsidRPr="009830AF" w:rsidRDefault="003C1CA4" w:rsidP="00C332B1">
      <w:pPr>
        <w:pStyle w:val="ListParagraph"/>
        <w:numPr>
          <w:ilvl w:val="0"/>
          <w:numId w:val="19"/>
        </w:numPr>
        <w:spacing w:line="276" w:lineRule="auto"/>
        <w:jc w:val="both"/>
        <w:rPr>
          <w:rFonts w:eastAsia="Times New Roman" w:cs="Times New Roman"/>
        </w:rPr>
      </w:pPr>
      <w:r w:rsidRPr="00C332B1">
        <w:rPr>
          <w:sz w:val="22"/>
          <w:szCs w:val="22"/>
        </w:rPr>
        <w:t>To what extent is the current design of the UNDCS coherent and focused? Are expected</w:t>
      </w:r>
      <w:r w:rsidRPr="00C332B1">
        <w:rPr>
          <w:w w:val="101"/>
          <w:sz w:val="22"/>
          <w:szCs w:val="22"/>
        </w:rPr>
        <w:t xml:space="preserve"> </w:t>
      </w:r>
      <w:r w:rsidRPr="00C332B1">
        <w:rPr>
          <w:sz w:val="22"/>
          <w:szCs w:val="22"/>
        </w:rPr>
        <w:t xml:space="preserve">outcomes realistic given the UNDCS timeframe, </w:t>
      </w:r>
      <w:r w:rsidR="001F083E" w:rsidRPr="00C332B1">
        <w:rPr>
          <w:sz w:val="22"/>
          <w:szCs w:val="22"/>
        </w:rPr>
        <w:t xml:space="preserve">the </w:t>
      </w:r>
      <w:r w:rsidRPr="00C332B1">
        <w:rPr>
          <w:sz w:val="22"/>
          <w:szCs w:val="22"/>
        </w:rPr>
        <w:t xml:space="preserve">resources </w:t>
      </w:r>
      <w:r w:rsidR="001F083E" w:rsidRPr="00C332B1">
        <w:rPr>
          <w:sz w:val="22"/>
          <w:szCs w:val="22"/>
        </w:rPr>
        <w:t xml:space="preserve">available </w:t>
      </w:r>
      <w:r w:rsidRPr="00C332B1">
        <w:rPr>
          <w:sz w:val="22"/>
          <w:szCs w:val="22"/>
        </w:rPr>
        <w:t xml:space="preserve">and the planned </w:t>
      </w:r>
      <w:r w:rsidR="001F083E" w:rsidRPr="00C332B1">
        <w:rPr>
          <w:sz w:val="22"/>
          <w:szCs w:val="22"/>
        </w:rPr>
        <w:t>country</w:t>
      </w:r>
      <w:r w:rsidR="001F083E" w:rsidRPr="00C332B1">
        <w:rPr>
          <w:w w:val="101"/>
          <w:sz w:val="22"/>
          <w:szCs w:val="22"/>
        </w:rPr>
        <w:t xml:space="preserve"> </w:t>
      </w:r>
      <w:r w:rsidR="001F083E" w:rsidRPr="00C332B1">
        <w:rPr>
          <w:sz w:val="22"/>
          <w:szCs w:val="22"/>
        </w:rPr>
        <w:t>programmes</w:t>
      </w:r>
      <w:r w:rsidRPr="00C332B1">
        <w:rPr>
          <w:sz w:val="22"/>
          <w:szCs w:val="22"/>
        </w:rPr>
        <w:t>, projects and programme strategies?</w:t>
      </w:r>
    </w:p>
    <w:p w14:paraId="5D5F1B3A" w14:textId="77777777" w:rsidR="003C1CA4" w:rsidRPr="00F20320" w:rsidRDefault="003C1CA4" w:rsidP="00C332B1">
      <w:pPr>
        <w:spacing w:after="120"/>
        <w:rPr>
          <w:rFonts w:eastAsia="Times New Roman" w:cs="Times New Roman"/>
        </w:rPr>
      </w:pPr>
      <w:r w:rsidRPr="00F20320">
        <w:rPr>
          <w:b/>
          <w:w w:val="105"/>
        </w:rPr>
        <w:t>Assessing</w:t>
      </w:r>
      <w:r w:rsidRPr="00C332B1">
        <w:rPr>
          <w:b/>
          <w:w w:val="105"/>
        </w:rPr>
        <w:t xml:space="preserve"> </w:t>
      </w:r>
      <w:r w:rsidRPr="00F20320">
        <w:rPr>
          <w:b/>
          <w:w w:val="105"/>
        </w:rPr>
        <w:t>UN</w:t>
      </w:r>
      <w:r w:rsidRPr="00C332B1">
        <w:rPr>
          <w:b/>
          <w:w w:val="105"/>
        </w:rPr>
        <w:t xml:space="preserve"> Coordination</w:t>
      </w:r>
      <w:r w:rsidRPr="00F20320">
        <w:rPr>
          <w:w w:val="105"/>
        </w:rPr>
        <w:t>:</w:t>
      </w:r>
    </w:p>
    <w:p w14:paraId="21CF91D4" w14:textId="7205384D" w:rsidR="001F083E" w:rsidRPr="000E1F16" w:rsidRDefault="003C1CA4" w:rsidP="00C332B1">
      <w:pPr>
        <w:pStyle w:val="ListParagraph"/>
        <w:numPr>
          <w:ilvl w:val="0"/>
          <w:numId w:val="19"/>
        </w:numPr>
        <w:spacing w:after="120" w:line="276" w:lineRule="auto"/>
        <w:ind w:left="357" w:hanging="357"/>
        <w:contextualSpacing w:val="0"/>
        <w:jc w:val="both"/>
      </w:pPr>
      <w:r w:rsidRPr="000E1F16">
        <w:t>To what extent did the UNDCS create actual synergies among agencies (</w:t>
      </w:r>
      <w:r w:rsidR="001F083E" w:rsidRPr="000E1F16">
        <w:t xml:space="preserve">and among and between </w:t>
      </w:r>
      <w:r w:rsidRPr="000E1F16">
        <w:t xml:space="preserve">country programmes etc.) and involve concerted efforts to </w:t>
      </w:r>
      <w:r w:rsidR="001F083E" w:rsidRPr="000E1F16">
        <w:t xml:space="preserve">optimise </w:t>
      </w:r>
      <w:r w:rsidRPr="000E1F16">
        <w:t>results and avoid duplication</w:t>
      </w:r>
      <w:r w:rsidRPr="00C332B1">
        <w:rPr>
          <w:sz w:val="22"/>
          <w:szCs w:val="22"/>
        </w:rPr>
        <w:t xml:space="preserve"> (</w:t>
      </w:r>
      <w:r w:rsidR="001F083E" w:rsidRPr="000E1F16">
        <w:t xml:space="preserve">including </w:t>
      </w:r>
      <w:r w:rsidRPr="000E1F16">
        <w:t xml:space="preserve">the current coordination mechanisms such as </w:t>
      </w:r>
      <w:r w:rsidR="003044DD">
        <w:rPr>
          <w:sz w:val="22"/>
          <w:szCs w:val="22"/>
        </w:rPr>
        <w:t>T</w:t>
      </w:r>
      <w:r w:rsidR="003044DD" w:rsidRPr="000E1F16">
        <w:t xml:space="preserve">hematic </w:t>
      </w:r>
      <w:r w:rsidR="003044DD">
        <w:rPr>
          <w:sz w:val="22"/>
          <w:szCs w:val="22"/>
        </w:rPr>
        <w:t>G</w:t>
      </w:r>
      <w:r w:rsidR="003044DD" w:rsidRPr="000E1F16">
        <w:t xml:space="preserve">roups </w:t>
      </w:r>
      <w:r w:rsidRPr="000E1F16">
        <w:t xml:space="preserve">and </w:t>
      </w:r>
      <w:r w:rsidR="003044DD">
        <w:rPr>
          <w:sz w:val="22"/>
          <w:szCs w:val="22"/>
        </w:rPr>
        <w:t>W</w:t>
      </w:r>
      <w:r w:rsidR="003044DD" w:rsidRPr="000E1F16">
        <w:t xml:space="preserve">orking </w:t>
      </w:r>
      <w:r w:rsidR="003044DD">
        <w:rPr>
          <w:sz w:val="22"/>
          <w:szCs w:val="22"/>
        </w:rPr>
        <w:t>G</w:t>
      </w:r>
      <w:r w:rsidR="003044DD" w:rsidRPr="000E1F16">
        <w:t>roups</w:t>
      </w:r>
      <w:r w:rsidRPr="000E1F16">
        <w:t>)</w:t>
      </w:r>
      <w:r w:rsidR="001F083E" w:rsidRPr="000E1F16">
        <w:t>?</w:t>
      </w:r>
    </w:p>
    <w:p w14:paraId="53980918" w14:textId="4D4DDAE8" w:rsidR="003C1CA4" w:rsidRPr="000E1F16" w:rsidRDefault="003C1CA4" w:rsidP="00C332B1">
      <w:pPr>
        <w:pStyle w:val="ListParagraph"/>
        <w:numPr>
          <w:ilvl w:val="0"/>
          <w:numId w:val="19"/>
        </w:numPr>
        <w:spacing w:line="276" w:lineRule="auto"/>
        <w:jc w:val="both"/>
      </w:pPr>
      <w:r w:rsidRPr="00C332B1">
        <w:rPr>
          <w:sz w:val="22"/>
          <w:szCs w:val="22"/>
        </w:rPr>
        <w:t>Is the distribution of roles and responsibilities among the different UN agencies well defined</w:t>
      </w:r>
      <w:r w:rsidR="001F083E" w:rsidRPr="00C332B1">
        <w:rPr>
          <w:sz w:val="22"/>
          <w:szCs w:val="22"/>
        </w:rPr>
        <w:t xml:space="preserve"> and </w:t>
      </w:r>
      <w:r w:rsidRPr="00C332B1">
        <w:rPr>
          <w:sz w:val="22"/>
          <w:szCs w:val="22"/>
        </w:rPr>
        <w:t>facilitated in the achievements of results, and have the</w:t>
      </w:r>
      <w:r w:rsidR="001F083E" w:rsidRPr="00C332B1">
        <w:rPr>
          <w:sz w:val="22"/>
          <w:szCs w:val="22"/>
        </w:rPr>
        <w:t>se</w:t>
      </w:r>
      <w:r w:rsidRPr="00C332B1">
        <w:rPr>
          <w:sz w:val="22"/>
          <w:szCs w:val="22"/>
        </w:rPr>
        <w:t xml:space="preserve"> arrangements largely been respected in the course of implementation?</w:t>
      </w:r>
    </w:p>
    <w:p w14:paraId="0AA1CDD1" w14:textId="406979ED" w:rsidR="003C1CA4" w:rsidRPr="00F20320" w:rsidRDefault="003C1CA4" w:rsidP="00C332B1">
      <w:pPr>
        <w:spacing w:after="120"/>
      </w:pPr>
      <w:r w:rsidRPr="00F20320">
        <w:rPr>
          <w:b/>
        </w:rPr>
        <w:t>Assessing the use</w:t>
      </w:r>
      <w:r w:rsidRPr="00C332B1">
        <w:rPr>
          <w:b/>
        </w:rPr>
        <w:t xml:space="preserve"> of </w:t>
      </w:r>
      <w:r w:rsidR="001F083E" w:rsidRPr="00C332B1">
        <w:rPr>
          <w:b/>
        </w:rPr>
        <w:t xml:space="preserve">the </w:t>
      </w:r>
      <w:r w:rsidRPr="00C332B1">
        <w:rPr>
          <w:b/>
        </w:rPr>
        <w:t>UN's Five Programming Principles</w:t>
      </w:r>
      <w:r w:rsidRPr="00F20320">
        <w:t>:</w:t>
      </w:r>
    </w:p>
    <w:p w14:paraId="7C617435" w14:textId="2D4D52E0" w:rsidR="003C1CA4" w:rsidRPr="009830AF" w:rsidRDefault="003C1CA4" w:rsidP="00C332B1">
      <w:pPr>
        <w:pStyle w:val="ListParagraph"/>
        <w:numPr>
          <w:ilvl w:val="0"/>
          <w:numId w:val="19"/>
        </w:numPr>
        <w:spacing w:line="276" w:lineRule="auto"/>
        <w:jc w:val="both"/>
        <w:rPr>
          <w:rFonts w:eastAsia="Times New Roman" w:cs="Times New Roman"/>
        </w:rPr>
      </w:pPr>
      <w:r w:rsidRPr="00C332B1">
        <w:rPr>
          <w:sz w:val="22"/>
          <w:szCs w:val="22"/>
        </w:rPr>
        <w:t>To what extent have the programming principles (</w:t>
      </w:r>
      <w:r w:rsidR="00C83F7B" w:rsidRPr="00C332B1">
        <w:rPr>
          <w:sz w:val="22"/>
          <w:szCs w:val="22"/>
        </w:rPr>
        <w:t>the H</w:t>
      </w:r>
      <w:r w:rsidRPr="00C332B1">
        <w:rPr>
          <w:sz w:val="22"/>
          <w:szCs w:val="22"/>
        </w:rPr>
        <w:t xml:space="preserve">uman </w:t>
      </w:r>
      <w:r w:rsidR="00C83F7B" w:rsidRPr="00C332B1">
        <w:rPr>
          <w:sz w:val="22"/>
          <w:szCs w:val="22"/>
        </w:rPr>
        <w:t>Rights</w:t>
      </w:r>
      <w:r w:rsidRPr="00C332B1">
        <w:rPr>
          <w:sz w:val="22"/>
          <w:szCs w:val="22"/>
        </w:rPr>
        <w:t>-</w:t>
      </w:r>
      <w:r w:rsidR="00C83F7B" w:rsidRPr="00C332B1">
        <w:rPr>
          <w:sz w:val="22"/>
          <w:szCs w:val="22"/>
        </w:rPr>
        <w:t>Based Approach</w:t>
      </w:r>
      <w:r w:rsidRPr="00C332B1">
        <w:rPr>
          <w:sz w:val="22"/>
          <w:szCs w:val="22"/>
        </w:rPr>
        <w:t xml:space="preserve">, </w:t>
      </w:r>
      <w:r w:rsidR="00C83F7B" w:rsidRPr="00C332B1">
        <w:rPr>
          <w:sz w:val="22"/>
          <w:szCs w:val="22"/>
        </w:rPr>
        <w:t>G</w:t>
      </w:r>
      <w:r w:rsidRPr="00C332B1">
        <w:rPr>
          <w:sz w:val="22"/>
          <w:szCs w:val="22"/>
        </w:rPr>
        <w:t>ender</w:t>
      </w:r>
      <w:r w:rsidRPr="00C332B1">
        <w:rPr>
          <w:w w:val="101"/>
          <w:sz w:val="22"/>
          <w:szCs w:val="22"/>
        </w:rPr>
        <w:t xml:space="preserve"> </w:t>
      </w:r>
      <w:r w:rsidR="00C83F7B" w:rsidRPr="00C332B1">
        <w:rPr>
          <w:sz w:val="22"/>
          <w:szCs w:val="22"/>
        </w:rPr>
        <w:t>Equality</w:t>
      </w:r>
      <w:r w:rsidRPr="00C332B1">
        <w:rPr>
          <w:sz w:val="22"/>
          <w:szCs w:val="22"/>
        </w:rPr>
        <w:t xml:space="preserve">, </w:t>
      </w:r>
      <w:r w:rsidR="00C83F7B" w:rsidRPr="00C332B1">
        <w:rPr>
          <w:sz w:val="22"/>
          <w:szCs w:val="22"/>
        </w:rPr>
        <w:t>Environmental Sustainability</w:t>
      </w:r>
      <w:r w:rsidRPr="00C332B1">
        <w:rPr>
          <w:sz w:val="22"/>
          <w:szCs w:val="22"/>
        </w:rPr>
        <w:t xml:space="preserve">, </w:t>
      </w:r>
      <w:r w:rsidR="00C83F7B" w:rsidRPr="00C332B1">
        <w:rPr>
          <w:sz w:val="22"/>
          <w:szCs w:val="22"/>
        </w:rPr>
        <w:t>Results</w:t>
      </w:r>
      <w:r w:rsidRPr="00C332B1">
        <w:rPr>
          <w:sz w:val="22"/>
          <w:szCs w:val="22"/>
        </w:rPr>
        <w:t>-</w:t>
      </w:r>
      <w:r w:rsidR="00C83F7B" w:rsidRPr="00C332B1">
        <w:rPr>
          <w:sz w:val="22"/>
          <w:szCs w:val="22"/>
        </w:rPr>
        <w:t>Based Management</w:t>
      </w:r>
      <w:r w:rsidRPr="00C332B1">
        <w:rPr>
          <w:sz w:val="22"/>
          <w:szCs w:val="22"/>
        </w:rPr>
        <w:t xml:space="preserve">, </w:t>
      </w:r>
      <w:r w:rsidR="003044DD">
        <w:rPr>
          <w:sz w:val="22"/>
          <w:szCs w:val="22"/>
        </w:rPr>
        <w:t xml:space="preserve">and </w:t>
      </w:r>
      <w:r w:rsidR="00C83F7B" w:rsidRPr="00C332B1">
        <w:rPr>
          <w:sz w:val="22"/>
          <w:szCs w:val="22"/>
        </w:rPr>
        <w:t xml:space="preserve">Capacity </w:t>
      </w:r>
      <w:r w:rsidR="00C8174F" w:rsidRPr="00C332B1">
        <w:rPr>
          <w:sz w:val="22"/>
          <w:szCs w:val="22"/>
        </w:rPr>
        <w:t>Development</w:t>
      </w:r>
      <w:r w:rsidRPr="00C332B1">
        <w:rPr>
          <w:sz w:val="22"/>
          <w:szCs w:val="22"/>
        </w:rPr>
        <w:t>) been</w:t>
      </w:r>
      <w:r w:rsidRPr="00C332B1">
        <w:rPr>
          <w:w w:val="101"/>
          <w:sz w:val="22"/>
          <w:szCs w:val="22"/>
        </w:rPr>
        <w:t xml:space="preserve"> </w:t>
      </w:r>
      <w:r w:rsidRPr="00C332B1">
        <w:rPr>
          <w:sz w:val="22"/>
          <w:szCs w:val="22"/>
        </w:rPr>
        <w:t>considered and mainstreamed in the UNDCS chain of results? More specifically:</w:t>
      </w:r>
    </w:p>
    <w:p w14:paraId="41B418AE" w14:textId="33A8F570" w:rsidR="003C1CA4" w:rsidRPr="00C332B1" w:rsidRDefault="003C1CA4" w:rsidP="00C332B1">
      <w:pPr>
        <w:pStyle w:val="ListParagraph"/>
        <w:numPr>
          <w:ilvl w:val="3"/>
          <w:numId w:val="5"/>
        </w:numPr>
        <w:spacing w:line="276" w:lineRule="auto"/>
        <w:ind w:left="714" w:hanging="357"/>
        <w:jc w:val="both"/>
        <w:rPr>
          <w:rFonts w:eastAsia="Times New Roman" w:cs="Times New Roman"/>
          <w:sz w:val="22"/>
          <w:szCs w:val="22"/>
        </w:rPr>
      </w:pPr>
      <w:r w:rsidRPr="00C332B1">
        <w:rPr>
          <w:sz w:val="22"/>
          <w:szCs w:val="22"/>
        </w:rPr>
        <w:t xml:space="preserve">To what extent did the UNDCS make use of Gender Mainstreaming and </w:t>
      </w:r>
      <w:r w:rsidR="00C83F7B" w:rsidRPr="00C332B1">
        <w:rPr>
          <w:sz w:val="22"/>
          <w:szCs w:val="22"/>
        </w:rPr>
        <w:t xml:space="preserve">the </w:t>
      </w:r>
      <w:r w:rsidRPr="00C332B1">
        <w:rPr>
          <w:sz w:val="22"/>
          <w:szCs w:val="22"/>
        </w:rPr>
        <w:t>Human</w:t>
      </w:r>
      <w:r w:rsidRPr="00C332B1">
        <w:rPr>
          <w:w w:val="101"/>
          <w:sz w:val="22"/>
          <w:szCs w:val="22"/>
        </w:rPr>
        <w:t xml:space="preserve"> </w:t>
      </w:r>
      <w:r w:rsidRPr="00C332B1">
        <w:rPr>
          <w:sz w:val="22"/>
          <w:szCs w:val="22"/>
        </w:rPr>
        <w:t>Rights Based Approach</w:t>
      </w:r>
      <w:r w:rsidR="00A522FB" w:rsidRPr="00C332B1">
        <w:rPr>
          <w:sz w:val="22"/>
          <w:szCs w:val="22"/>
        </w:rPr>
        <w:t>,</w:t>
      </w:r>
      <w:r w:rsidRPr="00C332B1">
        <w:rPr>
          <w:sz w:val="22"/>
          <w:szCs w:val="22"/>
        </w:rPr>
        <w:t xml:space="preserve"> and promote human rights and gender equality standards</w:t>
      </w:r>
      <w:r w:rsidRPr="00C332B1">
        <w:rPr>
          <w:w w:val="116"/>
          <w:sz w:val="22"/>
          <w:szCs w:val="22"/>
        </w:rPr>
        <w:t xml:space="preserve"> </w:t>
      </w:r>
      <w:r w:rsidRPr="00C332B1">
        <w:rPr>
          <w:sz w:val="22"/>
          <w:szCs w:val="22"/>
        </w:rPr>
        <w:t>and principles (participation, non-discrimination, accountability, etc.)</w:t>
      </w:r>
      <w:r w:rsidR="003044DD">
        <w:rPr>
          <w:sz w:val="22"/>
          <w:szCs w:val="22"/>
        </w:rPr>
        <w:t>, in order</w:t>
      </w:r>
      <w:r w:rsidRPr="00C332B1">
        <w:rPr>
          <w:sz w:val="22"/>
          <w:szCs w:val="22"/>
        </w:rPr>
        <w:t xml:space="preserve"> to achieve</w:t>
      </w:r>
      <w:r w:rsidRPr="00C332B1">
        <w:rPr>
          <w:w w:val="102"/>
          <w:sz w:val="22"/>
          <w:szCs w:val="22"/>
        </w:rPr>
        <w:t xml:space="preserve"> </w:t>
      </w:r>
      <w:r w:rsidRPr="00C332B1">
        <w:rPr>
          <w:sz w:val="22"/>
          <w:szCs w:val="22"/>
        </w:rPr>
        <w:t>its goal</w:t>
      </w:r>
      <w:r w:rsidR="00C83F7B" w:rsidRPr="00C332B1">
        <w:rPr>
          <w:sz w:val="22"/>
          <w:szCs w:val="22"/>
        </w:rPr>
        <w:t>s</w:t>
      </w:r>
      <w:r w:rsidRPr="00C332B1">
        <w:rPr>
          <w:sz w:val="22"/>
          <w:szCs w:val="22"/>
        </w:rPr>
        <w:t>?</w:t>
      </w:r>
    </w:p>
    <w:p w14:paraId="352395C4" w14:textId="49FA6EAA" w:rsidR="003C1CA4" w:rsidRPr="00C332B1" w:rsidRDefault="003C1CA4" w:rsidP="00C332B1">
      <w:pPr>
        <w:pStyle w:val="ListParagraph"/>
        <w:numPr>
          <w:ilvl w:val="3"/>
          <w:numId w:val="5"/>
        </w:numPr>
        <w:spacing w:line="276" w:lineRule="auto"/>
        <w:ind w:left="714" w:hanging="357"/>
        <w:jc w:val="both"/>
        <w:rPr>
          <w:rFonts w:eastAsia="Times New Roman" w:cs="Times New Roman"/>
          <w:sz w:val="22"/>
          <w:szCs w:val="22"/>
        </w:rPr>
      </w:pPr>
      <w:r w:rsidRPr="00C332B1">
        <w:rPr>
          <w:sz w:val="22"/>
          <w:szCs w:val="22"/>
        </w:rPr>
        <w:t xml:space="preserve">To what extent did </w:t>
      </w:r>
      <w:r w:rsidR="00C83F7B" w:rsidRPr="00C332B1">
        <w:rPr>
          <w:sz w:val="22"/>
          <w:szCs w:val="22"/>
        </w:rPr>
        <w:t xml:space="preserve">the </w:t>
      </w:r>
      <w:r w:rsidRPr="00C332B1">
        <w:rPr>
          <w:sz w:val="22"/>
          <w:szCs w:val="22"/>
        </w:rPr>
        <w:t>UNDCS strengthen capacities for data collection and analysis</w:t>
      </w:r>
      <w:r w:rsidRPr="00C332B1">
        <w:rPr>
          <w:w w:val="102"/>
          <w:sz w:val="22"/>
          <w:szCs w:val="22"/>
        </w:rPr>
        <w:t xml:space="preserve"> </w:t>
      </w:r>
      <w:r w:rsidRPr="00C332B1">
        <w:rPr>
          <w:sz w:val="22"/>
          <w:szCs w:val="22"/>
        </w:rPr>
        <w:t xml:space="preserve">to ensure </w:t>
      </w:r>
      <w:r w:rsidR="003044DD">
        <w:rPr>
          <w:sz w:val="22"/>
          <w:szCs w:val="22"/>
        </w:rPr>
        <w:t xml:space="preserve">the availability of </w:t>
      </w:r>
      <w:r w:rsidRPr="00C332B1">
        <w:rPr>
          <w:sz w:val="22"/>
          <w:szCs w:val="22"/>
        </w:rPr>
        <w:t xml:space="preserve">data </w:t>
      </w:r>
      <w:r w:rsidR="003044DD" w:rsidRPr="001650B9">
        <w:rPr>
          <w:sz w:val="22"/>
          <w:szCs w:val="22"/>
        </w:rPr>
        <w:t xml:space="preserve">disaggregated </w:t>
      </w:r>
      <w:r w:rsidRPr="00C332B1">
        <w:rPr>
          <w:sz w:val="22"/>
          <w:szCs w:val="22"/>
        </w:rPr>
        <w:t>on the basis of race, color, sex, geographic</w:t>
      </w:r>
      <w:r w:rsidR="00C83F7B" w:rsidRPr="00C332B1">
        <w:rPr>
          <w:sz w:val="22"/>
          <w:szCs w:val="22"/>
        </w:rPr>
        <w:t>al</w:t>
      </w:r>
      <w:r w:rsidRPr="00C332B1">
        <w:rPr>
          <w:sz w:val="22"/>
          <w:szCs w:val="22"/>
        </w:rPr>
        <w:t xml:space="preserve"> location, etc.,</w:t>
      </w:r>
      <w:r w:rsidRPr="00C332B1">
        <w:rPr>
          <w:w w:val="103"/>
          <w:sz w:val="22"/>
          <w:szCs w:val="22"/>
        </w:rPr>
        <w:t xml:space="preserve"> </w:t>
      </w:r>
      <w:r w:rsidRPr="00C332B1">
        <w:rPr>
          <w:sz w:val="22"/>
          <w:szCs w:val="22"/>
        </w:rPr>
        <w:t>and did those subject to discrimination and disadvantage benefit from priority</w:t>
      </w:r>
      <w:r w:rsidRPr="00C332B1">
        <w:rPr>
          <w:w w:val="101"/>
          <w:sz w:val="22"/>
          <w:szCs w:val="22"/>
        </w:rPr>
        <w:t xml:space="preserve"> </w:t>
      </w:r>
      <w:r w:rsidRPr="00C332B1">
        <w:rPr>
          <w:sz w:val="22"/>
          <w:szCs w:val="22"/>
        </w:rPr>
        <w:t>attention?</w:t>
      </w:r>
    </w:p>
    <w:p w14:paraId="31354FC7" w14:textId="77777777" w:rsidR="003C1CA4" w:rsidRPr="00C332B1" w:rsidRDefault="003C1CA4" w:rsidP="00C332B1">
      <w:pPr>
        <w:pStyle w:val="ListParagraph"/>
        <w:numPr>
          <w:ilvl w:val="3"/>
          <w:numId w:val="5"/>
        </w:numPr>
        <w:spacing w:line="276" w:lineRule="auto"/>
        <w:ind w:left="714" w:hanging="357"/>
        <w:jc w:val="both"/>
        <w:rPr>
          <w:rFonts w:eastAsia="Times New Roman" w:cs="Times New Roman"/>
          <w:sz w:val="22"/>
          <w:szCs w:val="22"/>
        </w:rPr>
      </w:pPr>
      <w:r w:rsidRPr="00C332B1">
        <w:rPr>
          <w:sz w:val="22"/>
          <w:szCs w:val="22"/>
        </w:rPr>
        <w:t>Did the UNDCS effectively use the principles of environmental sustainability to</w:t>
      </w:r>
      <w:r w:rsidRPr="00C332B1">
        <w:rPr>
          <w:w w:val="102"/>
          <w:sz w:val="22"/>
          <w:szCs w:val="22"/>
        </w:rPr>
        <w:t xml:space="preserve"> </w:t>
      </w:r>
      <w:r w:rsidRPr="00C332B1">
        <w:rPr>
          <w:sz w:val="22"/>
          <w:szCs w:val="22"/>
        </w:rPr>
        <w:t>strengthen its contribution to national development results?</w:t>
      </w:r>
    </w:p>
    <w:p w14:paraId="65425B62" w14:textId="68381F54" w:rsidR="003C1CA4" w:rsidRPr="00C332B1" w:rsidRDefault="003C1CA4" w:rsidP="00C332B1">
      <w:pPr>
        <w:pStyle w:val="ListParagraph"/>
        <w:numPr>
          <w:ilvl w:val="3"/>
          <w:numId w:val="5"/>
        </w:numPr>
        <w:spacing w:line="276" w:lineRule="auto"/>
        <w:ind w:left="714" w:hanging="357"/>
        <w:jc w:val="both"/>
        <w:rPr>
          <w:rFonts w:eastAsia="Times New Roman" w:cs="Times New Roman"/>
          <w:sz w:val="22"/>
          <w:szCs w:val="22"/>
        </w:rPr>
      </w:pPr>
      <w:r w:rsidRPr="00C332B1">
        <w:rPr>
          <w:sz w:val="22"/>
          <w:szCs w:val="22"/>
        </w:rPr>
        <w:t xml:space="preserve">Did the UNDCS </w:t>
      </w:r>
      <w:r w:rsidR="003044DD">
        <w:rPr>
          <w:sz w:val="22"/>
          <w:szCs w:val="22"/>
        </w:rPr>
        <w:t xml:space="preserve">make </w:t>
      </w:r>
      <w:r w:rsidRPr="00C332B1">
        <w:rPr>
          <w:sz w:val="22"/>
          <w:szCs w:val="22"/>
        </w:rPr>
        <w:t xml:space="preserve">adequate use </w:t>
      </w:r>
      <w:r w:rsidR="003044DD">
        <w:rPr>
          <w:sz w:val="22"/>
          <w:szCs w:val="22"/>
        </w:rPr>
        <w:t xml:space="preserve">of </w:t>
      </w:r>
      <w:r w:rsidR="007900FB" w:rsidRPr="00F20320">
        <w:rPr>
          <w:sz w:val="22"/>
          <w:szCs w:val="22"/>
        </w:rPr>
        <w:t>R</w:t>
      </w:r>
      <w:r w:rsidR="00C83F7B" w:rsidRPr="00C332B1">
        <w:rPr>
          <w:sz w:val="22"/>
          <w:szCs w:val="22"/>
        </w:rPr>
        <w:t>esults-</w:t>
      </w:r>
      <w:r w:rsidR="007900FB" w:rsidRPr="00F20320">
        <w:rPr>
          <w:sz w:val="22"/>
          <w:szCs w:val="22"/>
        </w:rPr>
        <w:t>B</w:t>
      </w:r>
      <w:r w:rsidR="00C83F7B" w:rsidRPr="00C332B1">
        <w:rPr>
          <w:sz w:val="22"/>
          <w:szCs w:val="22"/>
        </w:rPr>
        <w:t xml:space="preserve">ased </w:t>
      </w:r>
      <w:r w:rsidR="007900FB" w:rsidRPr="00F20320">
        <w:rPr>
          <w:sz w:val="22"/>
          <w:szCs w:val="22"/>
        </w:rPr>
        <w:t>Mana</w:t>
      </w:r>
      <w:r w:rsidR="00C83F7B" w:rsidRPr="00C332B1">
        <w:rPr>
          <w:sz w:val="22"/>
          <w:szCs w:val="22"/>
        </w:rPr>
        <w:t>g</w:t>
      </w:r>
      <w:r w:rsidR="007900FB" w:rsidRPr="00F20320">
        <w:rPr>
          <w:sz w:val="22"/>
          <w:szCs w:val="22"/>
        </w:rPr>
        <w:t>ement</w:t>
      </w:r>
      <w:r w:rsidRPr="00C332B1">
        <w:rPr>
          <w:sz w:val="22"/>
          <w:szCs w:val="22"/>
        </w:rPr>
        <w:t xml:space="preserve"> to ensure a logical chain of results, and to what</w:t>
      </w:r>
      <w:r w:rsidRPr="00C332B1">
        <w:rPr>
          <w:w w:val="103"/>
          <w:sz w:val="22"/>
          <w:szCs w:val="22"/>
        </w:rPr>
        <w:t xml:space="preserve"> </w:t>
      </w:r>
      <w:r w:rsidRPr="00C332B1">
        <w:rPr>
          <w:sz w:val="22"/>
          <w:szCs w:val="22"/>
        </w:rPr>
        <w:t xml:space="preserve">extent </w:t>
      </w:r>
      <w:r w:rsidR="00C83F7B" w:rsidRPr="00C332B1">
        <w:rPr>
          <w:sz w:val="22"/>
          <w:szCs w:val="22"/>
        </w:rPr>
        <w:t xml:space="preserve">is </w:t>
      </w:r>
      <w:r w:rsidRPr="00C332B1">
        <w:rPr>
          <w:sz w:val="22"/>
          <w:szCs w:val="22"/>
        </w:rPr>
        <w:t xml:space="preserve">the current monitoring system of the UNDCS adequate to </w:t>
      </w:r>
      <w:r w:rsidR="003044DD">
        <w:rPr>
          <w:sz w:val="22"/>
          <w:szCs w:val="22"/>
        </w:rPr>
        <w:t xml:space="preserve">track </w:t>
      </w:r>
      <w:r w:rsidRPr="00C332B1">
        <w:rPr>
          <w:sz w:val="22"/>
          <w:szCs w:val="22"/>
        </w:rPr>
        <w:t>the results</w:t>
      </w:r>
      <w:r w:rsidRPr="00C332B1">
        <w:rPr>
          <w:w w:val="102"/>
          <w:sz w:val="22"/>
          <w:szCs w:val="22"/>
        </w:rPr>
        <w:t xml:space="preserve"> </w:t>
      </w:r>
      <w:r w:rsidRPr="00C332B1">
        <w:rPr>
          <w:sz w:val="22"/>
          <w:szCs w:val="22"/>
        </w:rPr>
        <w:t>achieved</w:t>
      </w:r>
      <w:r w:rsidR="00A522FB" w:rsidRPr="00C332B1">
        <w:rPr>
          <w:sz w:val="22"/>
          <w:szCs w:val="22"/>
        </w:rPr>
        <w:t xml:space="preserve"> and</w:t>
      </w:r>
      <w:r w:rsidRPr="00C332B1">
        <w:rPr>
          <w:sz w:val="22"/>
          <w:szCs w:val="22"/>
        </w:rPr>
        <w:t xml:space="preserve"> </w:t>
      </w:r>
      <w:r w:rsidR="00C83F7B" w:rsidRPr="00C332B1">
        <w:rPr>
          <w:sz w:val="22"/>
          <w:szCs w:val="22"/>
        </w:rPr>
        <w:t>ready for</w:t>
      </w:r>
      <w:r w:rsidRPr="00C332B1">
        <w:rPr>
          <w:sz w:val="22"/>
          <w:szCs w:val="22"/>
        </w:rPr>
        <w:t xml:space="preserve"> use in the next cycle?</w:t>
      </w:r>
    </w:p>
    <w:p w14:paraId="4D4F054F" w14:textId="14948B98" w:rsidR="0007688E" w:rsidRPr="00C332B1" w:rsidRDefault="003C1CA4" w:rsidP="00C332B1">
      <w:pPr>
        <w:pStyle w:val="ListParagraph"/>
        <w:numPr>
          <w:ilvl w:val="3"/>
          <w:numId w:val="5"/>
        </w:numPr>
        <w:spacing w:line="276" w:lineRule="auto"/>
        <w:ind w:left="714" w:hanging="357"/>
        <w:jc w:val="both"/>
        <w:rPr>
          <w:color w:val="auto"/>
          <w:sz w:val="22"/>
          <w:szCs w:val="22"/>
        </w:rPr>
      </w:pPr>
      <w:r w:rsidRPr="00C332B1">
        <w:rPr>
          <w:sz w:val="22"/>
          <w:szCs w:val="22"/>
        </w:rPr>
        <w:t>Did the UNDCS adequately invest in, and focus on, national capacity development?</w:t>
      </w:r>
      <w:r w:rsidRPr="00C332B1">
        <w:rPr>
          <w:w w:val="107"/>
          <w:sz w:val="22"/>
          <w:szCs w:val="22"/>
        </w:rPr>
        <w:t xml:space="preserve"> </w:t>
      </w:r>
      <w:r w:rsidRPr="00C332B1">
        <w:rPr>
          <w:sz w:val="22"/>
          <w:szCs w:val="22"/>
        </w:rPr>
        <w:t xml:space="preserve">To what extent and in what ways did </w:t>
      </w:r>
      <w:r w:rsidR="00C83F7B" w:rsidRPr="00C332B1">
        <w:rPr>
          <w:sz w:val="22"/>
          <w:szCs w:val="22"/>
        </w:rPr>
        <w:t xml:space="preserve">the </w:t>
      </w:r>
      <w:r w:rsidRPr="00C332B1">
        <w:rPr>
          <w:sz w:val="22"/>
          <w:szCs w:val="22"/>
        </w:rPr>
        <w:t xml:space="preserve">UNDCS contribute to </w:t>
      </w:r>
      <w:r w:rsidR="00C83F7B" w:rsidRPr="00C332B1">
        <w:rPr>
          <w:sz w:val="22"/>
          <w:szCs w:val="22"/>
        </w:rPr>
        <w:t xml:space="preserve">developing the </w:t>
      </w:r>
      <w:r w:rsidRPr="00C332B1">
        <w:rPr>
          <w:sz w:val="22"/>
          <w:szCs w:val="22"/>
        </w:rPr>
        <w:t>capacity of</w:t>
      </w:r>
      <w:r w:rsidRPr="00C332B1">
        <w:rPr>
          <w:w w:val="102"/>
          <w:sz w:val="22"/>
          <w:szCs w:val="22"/>
        </w:rPr>
        <w:t xml:space="preserve"> </w:t>
      </w:r>
      <w:r w:rsidR="00622DD1" w:rsidRPr="00F20320">
        <w:rPr>
          <w:sz w:val="22"/>
          <w:szCs w:val="22"/>
        </w:rPr>
        <w:t>G</w:t>
      </w:r>
      <w:r w:rsidR="00622DD1" w:rsidRPr="00C332B1">
        <w:rPr>
          <w:sz w:val="22"/>
          <w:szCs w:val="22"/>
        </w:rPr>
        <w:t>overnment</w:t>
      </w:r>
      <w:r w:rsidR="00622DD1" w:rsidRPr="00F20320">
        <w:rPr>
          <w:sz w:val="22"/>
          <w:szCs w:val="22"/>
        </w:rPr>
        <w:t xml:space="preserve"> institutions and </w:t>
      </w:r>
      <w:r w:rsidRPr="00C332B1">
        <w:rPr>
          <w:sz w:val="22"/>
          <w:szCs w:val="22"/>
        </w:rPr>
        <w:t>civil society institutions?</w:t>
      </w:r>
    </w:p>
    <w:p w14:paraId="71CAAA09" w14:textId="11D52C27" w:rsidR="003C1CA4" w:rsidRPr="00C332B1" w:rsidRDefault="003044DD" w:rsidP="00C332B1">
      <w:pPr>
        <w:pStyle w:val="ListParagraph"/>
        <w:numPr>
          <w:ilvl w:val="3"/>
          <w:numId w:val="5"/>
        </w:numPr>
        <w:spacing w:line="276" w:lineRule="auto"/>
        <w:ind w:left="714" w:hanging="357"/>
        <w:jc w:val="both"/>
        <w:rPr>
          <w:sz w:val="22"/>
          <w:szCs w:val="22"/>
        </w:rPr>
      </w:pPr>
      <w:r>
        <w:rPr>
          <w:sz w:val="22"/>
          <w:szCs w:val="22"/>
        </w:rPr>
        <w:t>Did</w:t>
      </w:r>
      <w:r w:rsidR="003C1CA4" w:rsidRPr="00C332B1">
        <w:rPr>
          <w:sz w:val="22"/>
          <w:szCs w:val="22"/>
        </w:rPr>
        <w:t xml:space="preserve"> any shortcomings </w:t>
      </w:r>
      <w:r>
        <w:rPr>
          <w:sz w:val="22"/>
          <w:szCs w:val="22"/>
        </w:rPr>
        <w:t xml:space="preserve">arise </w:t>
      </w:r>
      <w:r w:rsidR="003C1CA4" w:rsidRPr="00C332B1">
        <w:rPr>
          <w:sz w:val="22"/>
          <w:szCs w:val="22"/>
        </w:rPr>
        <w:t xml:space="preserve">due to failure to take the five programming principles </w:t>
      </w:r>
      <w:r w:rsidRPr="00AE2D63">
        <w:rPr>
          <w:sz w:val="22"/>
          <w:szCs w:val="22"/>
        </w:rPr>
        <w:t xml:space="preserve">into account </w:t>
      </w:r>
      <w:r w:rsidR="003C1CA4" w:rsidRPr="00C332B1">
        <w:rPr>
          <w:sz w:val="22"/>
          <w:szCs w:val="22"/>
        </w:rPr>
        <w:t xml:space="preserve">during </w:t>
      </w:r>
      <w:r>
        <w:rPr>
          <w:sz w:val="22"/>
          <w:szCs w:val="22"/>
        </w:rPr>
        <w:t>the i</w:t>
      </w:r>
      <w:r w:rsidRPr="00C332B1">
        <w:rPr>
          <w:sz w:val="22"/>
          <w:szCs w:val="22"/>
        </w:rPr>
        <w:t>mplementation</w:t>
      </w:r>
      <w:r>
        <w:rPr>
          <w:sz w:val="22"/>
          <w:szCs w:val="22"/>
        </w:rPr>
        <w:t xml:space="preserve"> of the UNDCS</w:t>
      </w:r>
      <w:r w:rsidR="003C1CA4" w:rsidRPr="00C332B1">
        <w:rPr>
          <w:sz w:val="22"/>
          <w:szCs w:val="22"/>
        </w:rPr>
        <w:t>?</w:t>
      </w:r>
    </w:p>
    <w:p w14:paraId="47EE71C0" w14:textId="257043E7" w:rsidR="0007688E" w:rsidRPr="00403B8C" w:rsidRDefault="0007688E" w:rsidP="00403B8C">
      <w:pPr>
        <w:rPr>
          <w:b/>
          <w:w w:val="105"/>
        </w:rPr>
      </w:pPr>
      <w:r w:rsidRPr="00403B8C">
        <w:br w:type="page"/>
      </w:r>
    </w:p>
    <w:p w14:paraId="1B8F5A89" w14:textId="2AAE9942" w:rsidR="0010528A" w:rsidRDefault="0010528A" w:rsidP="00C332B1">
      <w:pPr>
        <w:pStyle w:val="Heading1"/>
        <w:numPr>
          <w:ilvl w:val="0"/>
          <w:numId w:val="25"/>
        </w:numPr>
        <w:ind w:left="357" w:right="0" w:hanging="357"/>
      </w:pPr>
      <w:bookmarkStart w:id="6" w:name="_Toc454123921"/>
      <w:r>
        <w:lastRenderedPageBreak/>
        <w:t>Evaluation Methodology</w:t>
      </w:r>
      <w:bookmarkEnd w:id="6"/>
    </w:p>
    <w:p w14:paraId="66E3AB0C" w14:textId="4414F0EB" w:rsidR="00DE1C4E" w:rsidRPr="00DE1C4E" w:rsidRDefault="00FC697E" w:rsidP="00340B44">
      <w:r>
        <w:t xml:space="preserve">The </w:t>
      </w:r>
      <w:r w:rsidR="00DE1C4E" w:rsidRPr="00DE1C4E">
        <w:t>methodology</w:t>
      </w:r>
      <w:r>
        <w:t xml:space="preserve"> to be employed during the course of the evaluation was </w:t>
      </w:r>
      <w:r w:rsidR="00DE1C4E" w:rsidRPr="00DE1C4E">
        <w:t xml:space="preserve">developed at </w:t>
      </w:r>
      <w:r>
        <w:t xml:space="preserve">the </w:t>
      </w:r>
      <w:r w:rsidR="00DE1C4E" w:rsidRPr="00DE1C4E">
        <w:t>inception phase</w:t>
      </w:r>
      <w:r>
        <w:t xml:space="preserve"> in line with the Terms of Reference</w:t>
      </w:r>
      <w:r w:rsidR="00DE1C4E" w:rsidRPr="00DE1C4E">
        <w:t>.</w:t>
      </w:r>
      <w:r>
        <w:t xml:space="preserve"> The e</w:t>
      </w:r>
      <w:r w:rsidRPr="00DE1C4E">
        <w:t xml:space="preserve">valuation was conducted </w:t>
      </w:r>
      <w:r>
        <w:t xml:space="preserve">in such a way as </w:t>
      </w:r>
      <w:r w:rsidRPr="00DE1C4E">
        <w:t xml:space="preserve">to </w:t>
      </w:r>
      <w:r>
        <w:t>obtain</w:t>
      </w:r>
      <w:r w:rsidRPr="00DE1C4E">
        <w:t xml:space="preserve"> answers for </w:t>
      </w:r>
      <w:r>
        <w:t xml:space="preserve">the pre-determined </w:t>
      </w:r>
      <w:r w:rsidRPr="00DE1C4E">
        <w:t xml:space="preserve">evaluation questions in line with </w:t>
      </w:r>
      <w:r>
        <w:t>an</w:t>
      </w:r>
      <w:r w:rsidRPr="00DE1C4E">
        <w:t xml:space="preserve"> evaluation matrix </w:t>
      </w:r>
      <w:r>
        <w:t>which</w:t>
      </w:r>
      <w:r w:rsidRPr="00FC697E">
        <w:t xml:space="preserve"> </w:t>
      </w:r>
      <w:r w:rsidRPr="00DE1C4E">
        <w:t>provided the main analytical framework against which data was gathered and analy</w:t>
      </w:r>
      <w:r w:rsidR="009830AF">
        <w:t>s</w:t>
      </w:r>
      <w:r w:rsidRPr="00DE1C4E">
        <w:t>ed.</w:t>
      </w:r>
      <w:r w:rsidRPr="00FC697E">
        <w:t xml:space="preserve"> </w:t>
      </w:r>
      <w:r>
        <w:t>T</w:t>
      </w:r>
      <w:r w:rsidRPr="00DE1C4E">
        <w:t>he outcomes</w:t>
      </w:r>
      <w:r w:rsidR="003044DD">
        <w:t xml:space="preserve"> and </w:t>
      </w:r>
      <w:r w:rsidRPr="00DE1C4E">
        <w:t xml:space="preserve">outputs included in the UNDCS Results Framework </w:t>
      </w:r>
      <w:r>
        <w:t>were also examined within this framework</w:t>
      </w:r>
      <w:r w:rsidRPr="00DE1C4E">
        <w:t>.</w:t>
      </w:r>
    </w:p>
    <w:p w14:paraId="2544E774" w14:textId="1630E56D" w:rsidR="00DE1C4E" w:rsidRDefault="004C7EA9" w:rsidP="00340B44">
      <w:r w:rsidRPr="00C1319D">
        <w:t xml:space="preserve">The evaluation </w:t>
      </w:r>
      <w:r w:rsidR="00FC697E" w:rsidRPr="00C1319D">
        <w:t>a</w:t>
      </w:r>
      <w:r w:rsidR="00FC697E">
        <w:t>dopt</w:t>
      </w:r>
      <w:r w:rsidR="00FC697E" w:rsidRPr="00C1319D">
        <w:t xml:space="preserve">ed </w:t>
      </w:r>
      <w:r w:rsidRPr="00C1319D">
        <w:t xml:space="preserve">a mixed-method approach </w:t>
      </w:r>
      <w:r w:rsidR="0022161F">
        <w:t xml:space="preserve">comprising </w:t>
      </w:r>
      <w:r w:rsidR="00FC697E">
        <w:t>qualitative and quantitative</w:t>
      </w:r>
      <w:r w:rsidR="0022161F">
        <w:t xml:space="preserve"> elements in order</w:t>
      </w:r>
      <w:r w:rsidR="00FC697E">
        <w:t xml:space="preserve"> </w:t>
      </w:r>
      <w:r w:rsidRPr="00C1319D">
        <w:t xml:space="preserve">to maximize validity and </w:t>
      </w:r>
      <w:r w:rsidR="00C1319D">
        <w:t>reliability</w:t>
      </w:r>
      <w:r w:rsidR="0022161F">
        <w:t xml:space="preserve">. </w:t>
      </w:r>
    </w:p>
    <w:p w14:paraId="79673790" w14:textId="7ADF5561" w:rsidR="00A056D9" w:rsidRDefault="0010528A" w:rsidP="00C332B1">
      <w:pPr>
        <w:spacing w:after="120"/>
      </w:pPr>
      <w:r w:rsidRPr="007A0349">
        <w:rPr>
          <w:b/>
          <w:u w:val="single"/>
        </w:rPr>
        <w:t xml:space="preserve">Desk </w:t>
      </w:r>
      <w:r w:rsidR="002F1FAC" w:rsidRPr="007A0349">
        <w:rPr>
          <w:b/>
          <w:u w:val="single"/>
        </w:rPr>
        <w:t>review</w:t>
      </w:r>
      <w:r w:rsidR="002F1FAC" w:rsidRPr="007A0349">
        <w:rPr>
          <w:b/>
        </w:rPr>
        <w:t xml:space="preserve">: </w:t>
      </w:r>
      <w:r w:rsidR="00C02C48" w:rsidRPr="00B56804">
        <w:t xml:space="preserve"> </w:t>
      </w:r>
      <w:r w:rsidR="0022161F">
        <w:t xml:space="preserve">A desk review was conducted </w:t>
      </w:r>
      <w:r w:rsidR="00D41923">
        <w:t>of a wide range</w:t>
      </w:r>
      <w:r w:rsidR="00C02C48" w:rsidRPr="00B56804">
        <w:t xml:space="preserve"> of </w:t>
      </w:r>
      <w:r w:rsidR="007F1045" w:rsidRPr="00B56804">
        <w:t xml:space="preserve">documents </w:t>
      </w:r>
      <w:r w:rsidR="001C45AB">
        <w:t>includ</w:t>
      </w:r>
      <w:r w:rsidR="0022161F">
        <w:t>ing</w:t>
      </w:r>
      <w:r w:rsidR="00A056D9">
        <w:t>:</w:t>
      </w:r>
    </w:p>
    <w:p w14:paraId="2DE31B50" w14:textId="55A8FAED" w:rsidR="00A056D9" w:rsidRPr="006348CB" w:rsidRDefault="00D41923" w:rsidP="00C332B1">
      <w:pPr>
        <w:pStyle w:val="ListParagraph"/>
        <w:numPr>
          <w:ilvl w:val="0"/>
          <w:numId w:val="19"/>
        </w:numPr>
        <w:spacing w:after="120" w:line="276" w:lineRule="auto"/>
        <w:ind w:left="357" w:hanging="357"/>
        <w:contextualSpacing w:val="0"/>
        <w:jc w:val="both"/>
      </w:pPr>
      <w:r w:rsidRPr="00C332B1">
        <w:rPr>
          <w:sz w:val="22"/>
          <w:szCs w:val="22"/>
        </w:rPr>
        <w:t xml:space="preserve">the UNDCS itself, the UNDCS Mid-Term Review report, </w:t>
      </w:r>
      <w:r w:rsidR="00A056D9" w:rsidRPr="00C332B1">
        <w:rPr>
          <w:sz w:val="22"/>
          <w:szCs w:val="22"/>
        </w:rPr>
        <w:t xml:space="preserve">and </w:t>
      </w:r>
      <w:r w:rsidRPr="00C332B1">
        <w:rPr>
          <w:sz w:val="22"/>
          <w:szCs w:val="22"/>
        </w:rPr>
        <w:t>the country programmes</w:t>
      </w:r>
      <w:r w:rsidR="003044DD">
        <w:rPr>
          <w:sz w:val="22"/>
          <w:szCs w:val="22"/>
        </w:rPr>
        <w:t xml:space="preserve">, </w:t>
      </w:r>
      <w:r w:rsidRPr="00C332B1">
        <w:rPr>
          <w:sz w:val="22"/>
          <w:szCs w:val="22"/>
        </w:rPr>
        <w:t>country programme action plans</w:t>
      </w:r>
      <w:r w:rsidR="007C26E5">
        <w:rPr>
          <w:sz w:val="22"/>
          <w:szCs w:val="22"/>
        </w:rPr>
        <w:t>,</w:t>
      </w:r>
      <w:r w:rsidRPr="00C332B1">
        <w:rPr>
          <w:sz w:val="22"/>
          <w:szCs w:val="22"/>
        </w:rPr>
        <w:t xml:space="preserve"> </w:t>
      </w:r>
      <w:r w:rsidR="001C45AB" w:rsidRPr="00C332B1">
        <w:rPr>
          <w:sz w:val="22"/>
          <w:szCs w:val="22"/>
        </w:rPr>
        <w:t>annual</w:t>
      </w:r>
      <w:r w:rsidRPr="00C332B1">
        <w:rPr>
          <w:sz w:val="22"/>
          <w:szCs w:val="22"/>
        </w:rPr>
        <w:t xml:space="preserve"> reports</w:t>
      </w:r>
      <w:r w:rsidR="007C26E5">
        <w:rPr>
          <w:sz w:val="22"/>
          <w:szCs w:val="22"/>
        </w:rPr>
        <w:t xml:space="preserve"> and/or </w:t>
      </w:r>
      <w:r w:rsidR="007F1045" w:rsidRPr="00C332B1">
        <w:rPr>
          <w:sz w:val="22"/>
          <w:szCs w:val="22"/>
        </w:rPr>
        <w:t>evaluation</w:t>
      </w:r>
      <w:r w:rsidRPr="00C332B1">
        <w:rPr>
          <w:sz w:val="22"/>
          <w:szCs w:val="22"/>
        </w:rPr>
        <w:t>s</w:t>
      </w:r>
      <w:r w:rsidR="007C26E5" w:rsidRPr="007C26E5">
        <w:rPr>
          <w:sz w:val="22"/>
          <w:szCs w:val="22"/>
        </w:rPr>
        <w:t xml:space="preserve"> </w:t>
      </w:r>
      <w:r w:rsidR="007C26E5" w:rsidRPr="001A11C2">
        <w:rPr>
          <w:sz w:val="22"/>
          <w:szCs w:val="22"/>
        </w:rPr>
        <w:t>of individual UN agencies</w:t>
      </w:r>
      <w:r w:rsidR="007C26E5">
        <w:rPr>
          <w:sz w:val="22"/>
          <w:szCs w:val="22"/>
        </w:rPr>
        <w:t>,</w:t>
      </w:r>
      <w:r w:rsidRPr="00C332B1">
        <w:rPr>
          <w:sz w:val="22"/>
          <w:szCs w:val="22"/>
        </w:rPr>
        <w:t xml:space="preserve"> </w:t>
      </w:r>
      <w:r w:rsidR="007C26E5">
        <w:rPr>
          <w:sz w:val="22"/>
          <w:szCs w:val="22"/>
        </w:rPr>
        <w:t>together with</w:t>
      </w:r>
      <w:r w:rsidRPr="00C332B1">
        <w:rPr>
          <w:sz w:val="22"/>
          <w:szCs w:val="22"/>
        </w:rPr>
        <w:t xml:space="preserve"> </w:t>
      </w:r>
      <w:r w:rsidR="007F1045" w:rsidRPr="00C332B1">
        <w:rPr>
          <w:sz w:val="22"/>
          <w:szCs w:val="22"/>
        </w:rPr>
        <w:t>progress or final reports</w:t>
      </w:r>
      <w:r w:rsidR="007C26E5" w:rsidRPr="007C26E5">
        <w:rPr>
          <w:sz w:val="22"/>
          <w:szCs w:val="22"/>
        </w:rPr>
        <w:t xml:space="preserve"> </w:t>
      </w:r>
      <w:r w:rsidR="007C26E5">
        <w:rPr>
          <w:sz w:val="22"/>
          <w:szCs w:val="22"/>
        </w:rPr>
        <w:t>on their programmes or projects</w:t>
      </w:r>
      <w:r w:rsidR="00A056D9" w:rsidRPr="00C332B1">
        <w:rPr>
          <w:sz w:val="22"/>
          <w:szCs w:val="22"/>
        </w:rPr>
        <w:t>;</w:t>
      </w:r>
    </w:p>
    <w:p w14:paraId="53D05D0D" w14:textId="759C0F48" w:rsidR="00A056D9" w:rsidRPr="006348CB" w:rsidRDefault="00A056D9" w:rsidP="00C332B1">
      <w:pPr>
        <w:pStyle w:val="ListParagraph"/>
        <w:numPr>
          <w:ilvl w:val="0"/>
          <w:numId w:val="19"/>
        </w:numPr>
        <w:spacing w:after="120" w:line="276" w:lineRule="auto"/>
        <w:ind w:left="357" w:hanging="357"/>
        <w:contextualSpacing w:val="0"/>
        <w:jc w:val="both"/>
      </w:pPr>
      <w:r w:rsidRPr="00C332B1">
        <w:rPr>
          <w:sz w:val="22"/>
          <w:szCs w:val="22"/>
        </w:rPr>
        <w:t>n</w:t>
      </w:r>
      <w:r w:rsidR="007F1045" w:rsidRPr="00C332B1">
        <w:rPr>
          <w:sz w:val="22"/>
          <w:szCs w:val="22"/>
        </w:rPr>
        <w:t xml:space="preserve">ational development </w:t>
      </w:r>
      <w:r w:rsidRPr="00C332B1">
        <w:rPr>
          <w:sz w:val="22"/>
          <w:szCs w:val="22"/>
        </w:rPr>
        <w:t xml:space="preserve">plans </w:t>
      </w:r>
      <w:r w:rsidR="007F1045" w:rsidRPr="00C332B1">
        <w:rPr>
          <w:sz w:val="22"/>
          <w:szCs w:val="22"/>
        </w:rPr>
        <w:t xml:space="preserve">and strategy documents, </w:t>
      </w:r>
      <w:r w:rsidRPr="00C332B1">
        <w:rPr>
          <w:sz w:val="22"/>
          <w:szCs w:val="22"/>
        </w:rPr>
        <w:t xml:space="preserve">national statistical </w:t>
      </w:r>
      <w:r w:rsidR="007F1045" w:rsidRPr="00C332B1">
        <w:rPr>
          <w:sz w:val="22"/>
          <w:szCs w:val="22"/>
        </w:rPr>
        <w:t>yearbooks</w:t>
      </w:r>
      <w:r w:rsidRPr="00C332B1">
        <w:rPr>
          <w:sz w:val="22"/>
          <w:szCs w:val="22"/>
        </w:rPr>
        <w:t>,</w:t>
      </w:r>
      <w:r w:rsidR="00D41923" w:rsidRPr="00C332B1">
        <w:rPr>
          <w:sz w:val="22"/>
          <w:szCs w:val="22"/>
        </w:rPr>
        <w:t xml:space="preserve"> </w:t>
      </w:r>
      <w:r w:rsidRPr="00C332B1">
        <w:rPr>
          <w:sz w:val="22"/>
          <w:szCs w:val="22"/>
        </w:rPr>
        <w:t>n</w:t>
      </w:r>
      <w:r w:rsidR="00D41923" w:rsidRPr="00C332B1">
        <w:rPr>
          <w:sz w:val="22"/>
          <w:szCs w:val="22"/>
        </w:rPr>
        <w:t xml:space="preserve">ational </w:t>
      </w:r>
      <w:r w:rsidRPr="00C332B1">
        <w:rPr>
          <w:sz w:val="22"/>
          <w:szCs w:val="22"/>
        </w:rPr>
        <w:t>h</w:t>
      </w:r>
      <w:r w:rsidR="00D41923" w:rsidRPr="00C332B1">
        <w:rPr>
          <w:sz w:val="22"/>
          <w:szCs w:val="22"/>
        </w:rPr>
        <w:t xml:space="preserve">uman </w:t>
      </w:r>
      <w:r w:rsidRPr="00C332B1">
        <w:rPr>
          <w:sz w:val="22"/>
          <w:szCs w:val="22"/>
        </w:rPr>
        <w:t>r</w:t>
      </w:r>
      <w:r w:rsidR="00D41923" w:rsidRPr="00C332B1">
        <w:rPr>
          <w:sz w:val="22"/>
          <w:szCs w:val="22"/>
        </w:rPr>
        <w:t xml:space="preserve">ights </w:t>
      </w:r>
      <w:r w:rsidRPr="00C332B1">
        <w:rPr>
          <w:sz w:val="22"/>
          <w:szCs w:val="22"/>
        </w:rPr>
        <w:t>r</w:t>
      </w:r>
      <w:r w:rsidR="00D41923" w:rsidRPr="00C332B1">
        <w:rPr>
          <w:sz w:val="22"/>
          <w:szCs w:val="22"/>
        </w:rPr>
        <w:t>eports,</w:t>
      </w:r>
      <w:r w:rsidRPr="00C332B1">
        <w:rPr>
          <w:sz w:val="22"/>
          <w:szCs w:val="22"/>
        </w:rPr>
        <w:t xml:space="preserve"> the annual report of the</w:t>
      </w:r>
      <w:r w:rsidR="00D41923" w:rsidRPr="00C332B1">
        <w:rPr>
          <w:sz w:val="22"/>
          <w:szCs w:val="22"/>
        </w:rPr>
        <w:t xml:space="preserve"> Ombudsman</w:t>
      </w:r>
      <w:r w:rsidRPr="00C332B1">
        <w:rPr>
          <w:sz w:val="22"/>
          <w:szCs w:val="22"/>
        </w:rPr>
        <w:t xml:space="preserve"> Institution and other relevant documents of national </w:t>
      </w:r>
      <w:r w:rsidR="00D41923" w:rsidRPr="00C332B1">
        <w:rPr>
          <w:sz w:val="22"/>
          <w:szCs w:val="22"/>
        </w:rPr>
        <w:t>institutions</w:t>
      </w:r>
      <w:r w:rsidRPr="00C332B1">
        <w:rPr>
          <w:sz w:val="22"/>
          <w:szCs w:val="22"/>
        </w:rPr>
        <w:t xml:space="preserve"> and bodies, and</w:t>
      </w:r>
    </w:p>
    <w:p w14:paraId="448F89C8" w14:textId="65E42238" w:rsidR="00D41923" w:rsidRPr="006348CB" w:rsidRDefault="00A056D9" w:rsidP="00C332B1">
      <w:pPr>
        <w:pStyle w:val="ListParagraph"/>
        <w:numPr>
          <w:ilvl w:val="0"/>
          <w:numId w:val="19"/>
        </w:numPr>
        <w:spacing w:line="276" w:lineRule="auto"/>
        <w:ind w:left="357" w:hanging="357"/>
        <w:jc w:val="both"/>
      </w:pPr>
      <w:r w:rsidRPr="00C332B1">
        <w:rPr>
          <w:sz w:val="22"/>
          <w:szCs w:val="22"/>
        </w:rPr>
        <w:t xml:space="preserve">relevant international conventions to which Turkey is a party, the </w:t>
      </w:r>
      <w:r w:rsidR="001C45AB" w:rsidRPr="00C332B1">
        <w:rPr>
          <w:sz w:val="22"/>
          <w:szCs w:val="22"/>
        </w:rPr>
        <w:t>correspond</w:t>
      </w:r>
      <w:r w:rsidRPr="00C332B1">
        <w:rPr>
          <w:sz w:val="22"/>
          <w:szCs w:val="22"/>
        </w:rPr>
        <w:t>ing</w:t>
      </w:r>
      <w:r w:rsidR="001C45AB" w:rsidRPr="00C332B1">
        <w:rPr>
          <w:sz w:val="22"/>
          <w:szCs w:val="22"/>
        </w:rPr>
        <w:t xml:space="preserve"> Concluding </w:t>
      </w:r>
      <w:r w:rsidR="00D2467C" w:rsidRPr="00C332B1">
        <w:rPr>
          <w:sz w:val="22"/>
          <w:szCs w:val="22"/>
        </w:rPr>
        <w:t>Observations</w:t>
      </w:r>
      <w:r w:rsidR="00D41923" w:rsidRPr="00C332B1">
        <w:rPr>
          <w:sz w:val="22"/>
          <w:szCs w:val="22"/>
        </w:rPr>
        <w:t xml:space="preserve"> </w:t>
      </w:r>
      <w:r w:rsidRPr="00C332B1">
        <w:rPr>
          <w:sz w:val="22"/>
          <w:szCs w:val="22"/>
        </w:rPr>
        <w:t xml:space="preserve">of the </w:t>
      </w:r>
      <w:r w:rsidR="00D41923" w:rsidRPr="00C332B1">
        <w:rPr>
          <w:sz w:val="22"/>
          <w:szCs w:val="22"/>
        </w:rPr>
        <w:t xml:space="preserve">UN </w:t>
      </w:r>
      <w:r w:rsidRPr="00C332B1">
        <w:rPr>
          <w:sz w:val="22"/>
          <w:szCs w:val="22"/>
        </w:rPr>
        <w:t xml:space="preserve">treaty bodies, UN </w:t>
      </w:r>
      <w:r w:rsidR="00D41923" w:rsidRPr="00C332B1">
        <w:rPr>
          <w:sz w:val="22"/>
          <w:szCs w:val="22"/>
        </w:rPr>
        <w:t xml:space="preserve">Human Rights Council </w:t>
      </w:r>
      <w:r w:rsidRPr="00C332B1">
        <w:rPr>
          <w:sz w:val="22"/>
          <w:szCs w:val="22"/>
        </w:rPr>
        <w:t>r</w:t>
      </w:r>
      <w:r w:rsidR="00D41923" w:rsidRPr="00C332B1">
        <w:rPr>
          <w:sz w:val="22"/>
          <w:szCs w:val="22"/>
        </w:rPr>
        <w:t>eports</w:t>
      </w:r>
      <w:r w:rsidRPr="00C332B1">
        <w:rPr>
          <w:sz w:val="22"/>
          <w:szCs w:val="22"/>
        </w:rPr>
        <w:t xml:space="preserve">, EU </w:t>
      </w:r>
      <w:r w:rsidR="007F1045" w:rsidRPr="00C332B1">
        <w:rPr>
          <w:sz w:val="22"/>
          <w:szCs w:val="22"/>
        </w:rPr>
        <w:t>progress reports</w:t>
      </w:r>
      <w:r w:rsidRPr="00C332B1">
        <w:rPr>
          <w:sz w:val="22"/>
          <w:szCs w:val="22"/>
        </w:rPr>
        <w:t xml:space="preserve"> and </w:t>
      </w:r>
      <w:r w:rsidR="007F1045" w:rsidRPr="00C332B1">
        <w:rPr>
          <w:sz w:val="22"/>
          <w:szCs w:val="22"/>
        </w:rPr>
        <w:t>Millennium Development Goals reports</w:t>
      </w:r>
      <w:r w:rsidRPr="00C332B1">
        <w:rPr>
          <w:sz w:val="22"/>
          <w:szCs w:val="22"/>
        </w:rPr>
        <w:t xml:space="preserve">. </w:t>
      </w:r>
    </w:p>
    <w:p w14:paraId="514FE81D" w14:textId="48347100" w:rsidR="00F049F4" w:rsidRPr="007A0349" w:rsidRDefault="00A056D9" w:rsidP="00340B44">
      <w:r>
        <w:t>All in all, the e</w:t>
      </w:r>
      <w:r w:rsidR="00DE1C4E">
        <w:t xml:space="preserve">valuation team </w:t>
      </w:r>
      <w:r>
        <w:t xml:space="preserve">was able to </w:t>
      </w:r>
      <w:r w:rsidR="00DE1C4E">
        <w:t xml:space="preserve">review </w:t>
      </w:r>
      <w:r>
        <w:t xml:space="preserve">a significant volume </w:t>
      </w:r>
      <w:r w:rsidR="00DE1C4E">
        <w:t xml:space="preserve">of documents </w:t>
      </w:r>
      <w:r>
        <w:t>relevant to most of the evaluation questions at this phase of the evaluation. A l</w:t>
      </w:r>
      <w:r w:rsidR="00DE1C4E" w:rsidRPr="007A0349">
        <w:t xml:space="preserve">ist of documents </w:t>
      </w:r>
      <w:r>
        <w:t>reviewed is annexed to this report (</w:t>
      </w:r>
      <w:r w:rsidR="00DE1C4E" w:rsidRPr="008D3BC4">
        <w:t xml:space="preserve">Annex </w:t>
      </w:r>
      <w:r w:rsidR="00781697">
        <w:t>1</w:t>
      </w:r>
      <w:r>
        <w:t>)</w:t>
      </w:r>
      <w:r w:rsidR="00DE1C4E" w:rsidRPr="008D3BC4">
        <w:t>.</w:t>
      </w:r>
    </w:p>
    <w:p w14:paraId="764360FD" w14:textId="0C840981" w:rsidR="00431A04" w:rsidRPr="005826B2" w:rsidRDefault="00431A04" w:rsidP="00431A04">
      <w:r w:rsidRPr="005826B2">
        <w:rPr>
          <w:b/>
          <w:u w:val="single"/>
        </w:rPr>
        <w:t>In-depth Interviews:</w:t>
      </w:r>
      <w:r w:rsidRPr="005826B2">
        <w:rPr>
          <w:u w:val="single"/>
        </w:rPr>
        <w:t xml:space="preserve"> </w:t>
      </w:r>
      <w:r w:rsidRPr="005826B2">
        <w:t xml:space="preserve"> During the evaluation process, a number of in-depth</w:t>
      </w:r>
      <w:r>
        <w:t xml:space="preserve">, </w:t>
      </w:r>
      <w:r w:rsidRPr="005826B2">
        <w:t>face</w:t>
      </w:r>
      <w:r>
        <w:t>-</w:t>
      </w:r>
      <w:r w:rsidRPr="005826B2">
        <w:t>to</w:t>
      </w:r>
      <w:r>
        <w:t>-</w:t>
      </w:r>
      <w:r w:rsidRPr="005826B2">
        <w:t xml:space="preserve">face interviews were </w:t>
      </w:r>
      <w:r w:rsidR="00781697">
        <w:t>conduct</w:t>
      </w:r>
      <w:r w:rsidRPr="005826B2">
        <w:t>ed with</w:t>
      </w:r>
      <w:r>
        <w:t xml:space="preserve"> </w:t>
      </w:r>
      <w:r w:rsidRPr="005826B2">
        <w:t xml:space="preserve">senior staff of </w:t>
      </w:r>
      <w:r w:rsidR="00781697">
        <w:t xml:space="preserve">the </w:t>
      </w:r>
      <w:r w:rsidRPr="005826B2">
        <w:t xml:space="preserve">UN </w:t>
      </w:r>
      <w:r w:rsidR="00781697">
        <w:t xml:space="preserve">Country Team, </w:t>
      </w:r>
      <w:r w:rsidRPr="005826B2">
        <w:t xml:space="preserve">Government </w:t>
      </w:r>
      <w:r w:rsidR="00622DD1">
        <w:t>institu</w:t>
      </w:r>
      <w:r w:rsidRPr="005826B2">
        <w:t xml:space="preserve">tions and </w:t>
      </w:r>
      <w:r w:rsidR="00781697">
        <w:t>a</w:t>
      </w:r>
      <w:r w:rsidR="00622DD1">
        <w:t xml:space="preserve"> civil society organization</w:t>
      </w:r>
      <w:r w:rsidRPr="005826B2">
        <w:t xml:space="preserve">. </w:t>
      </w:r>
      <w:r>
        <w:t xml:space="preserve">These </w:t>
      </w:r>
      <w:r w:rsidR="00781697">
        <w:t xml:space="preserve">interviews </w:t>
      </w:r>
      <w:r>
        <w:t>provided key qualitative inputs for the evaluation.</w:t>
      </w:r>
    </w:p>
    <w:p w14:paraId="76E74A67" w14:textId="585CDAA8" w:rsidR="00431A04" w:rsidRDefault="00431A04" w:rsidP="00C332B1">
      <w:r w:rsidRPr="00BF1F93">
        <w:t xml:space="preserve">Interviews were conducted with the majority of </w:t>
      </w:r>
      <w:r>
        <w:t xml:space="preserve">the heads of </w:t>
      </w:r>
      <w:r w:rsidRPr="00BF1F93">
        <w:t xml:space="preserve">UN </w:t>
      </w:r>
      <w:r>
        <w:t>a</w:t>
      </w:r>
      <w:r w:rsidRPr="00BF1F93">
        <w:t>gencies based in Ankara</w:t>
      </w:r>
      <w:r w:rsidR="00781697">
        <w:t xml:space="preserve"> as well as other key staff members</w:t>
      </w:r>
      <w:r w:rsidRPr="00BF1F93">
        <w:t>. During the</w:t>
      </w:r>
      <w:r>
        <w:t>se</w:t>
      </w:r>
      <w:r w:rsidRPr="00BF1F93">
        <w:t xml:space="preserve"> interviews</w:t>
      </w:r>
      <w:r>
        <w:t xml:space="preserve">, the </w:t>
      </w:r>
      <w:r w:rsidRPr="00BF1F93">
        <w:t>head</w:t>
      </w:r>
      <w:r>
        <w:t>s</w:t>
      </w:r>
      <w:r w:rsidRPr="00BF1F93">
        <w:t xml:space="preserve"> of agencies provided their overall views </w:t>
      </w:r>
      <w:r>
        <w:t xml:space="preserve">on </w:t>
      </w:r>
      <w:r w:rsidRPr="00BF1F93">
        <w:t>the expected outcomes</w:t>
      </w:r>
      <w:r>
        <w:t xml:space="preserve"> of the UNDCS, the challenges encountered during its </w:t>
      </w:r>
      <w:r w:rsidRPr="00BF1F93">
        <w:t>implementation</w:t>
      </w:r>
      <w:r>
        <w:t>, lessons learned and any and all other related issues</w:t>
      </w:r>
      <w:r w:rsidRPr="00BF1F93">
        <w:t xml:space="preserve">. </w:t>
      </w:r>
      <w:r>
        <w:t>A</w:t>
      </w:r>
      <w:r w:rsidRPr="00BF1F93">
        <w:t xml:space="preserve">ll </w:t>
      </w:r>
      <w:r>
        <w:t xml:space="preserve">the </w:t>
      </w:r>
      <w:r w:rsidRPr="00BF1F93">
        <w:t>UN head</w:t>
      </w:r>
      <w:r>
        <w:t>s</w:t>
      </w:r>
      <w:r w:rsidRPr="00BF1F93">
        <w:t xml:space="preserve"> of office and UN </w:t>
      </w:r>
      <w:r w:rsidR="007C26E5">
        <w:t>s</w:t>
      </w:r>
      <w:r w:rsidRPr="00BF1F93">
        <w:t xml:space="preserve">taff </w:t>
      </w:r>
      <w:r w:rsidR="007C26E5">
        <w:t xml:space="preserve">members </w:t>
      </w:r>
      <w:r w:rsidRPr="00BF1F93">
        <w:t>were extremely informative and cooperative.</w:t>
      </w:r>
    </w:p>
    <w:p w14:paraId="7531ACEE" w14:textId="629DADF6" w:rsidR="00431A04" w:rsidRDefault="00431A04" w:rsidP="00C332B1">
      <w:r>
        <w:t>Several</w:t>
      </w:r>
      <w:r w:rsidRPr="00BF1F93">
        <w:t xml:space="preserve"> in-depth interviews were </w:t>
      </w:r>
      <w:r w:rsidR="00781697">
        <w:t>envisaged</w:t>
      </w:r>
      <w:r w:rsidRPr="00BF1F93">
        <w:t xml:space="preserve"> with relevant Government organizations</w:t>
      </w:r>
      <w:r>
        <w:t xml:space="preserve"> that cooperate closely with the UN</w:t>
      </w:r>
      <w:r w:rsidRPr="00BF1F93">
        <w:t xml:space="preserve">. </w:t>
      </w:r>
      <w:r>
        <w:t>In this context, the e</w:t>
      </w:r>
      <w:r w:rsidRPr="00BF1F93">
        <w:t xml:space="preserve">valuation team </w:t>
      </w:r>
      <w:r w:rsidRPr="00D95C2E">
        <w:t xml:space="preserve">met with the </w:t>
      </w:r>
      <w:r w:rsidR="00D95C2E" w:rsidRPr="00D95C2E">
        <w:t>D</w:t>
      </w:r>
      <w:r w:rsidRPr="00D95C2E">
        <w:t xml:space="preserve">epartment of </w:t>
      </w:r>
      <w:r w:rsidR="00DB5E92" w:rsidRPr="00D95C2E">
        <w:t xml:space="preserve">Multilateral Economic Affairs of </w:t>
      </w:r>
      <w:r w:rsidRPr="00D95C2E">
        <w:t>the Ministry of Foreign Affairs</w:t>
      </w:r>
      <w:r w:rsidR="00CF162E" w:rsidRPr="00D95C2E">
        <w:t xml:space="preserve"> responsible</w:t>
      </w:r>
      <w:r w:rsidR="00CF162E" w:rsidRPr="00937A9B">
        <w:t xml:space="preserve"> for relations with international organizations</w:t>
      </w:r>
      <w:r w:rsidRPr="00937A9B">
        <w:t>. However</w:t>
      </w:r>
      <w:r w:rsidRPr="00BF1F93">
        <w:t xml:space="preserve">, the </w:t>
      </w:r>
      <w:r>
        <w:t xml:space="preserve">officials interviewed </w:t>
      </w:r>
      <w:r w:rsidRPr="00BF1F93">
        <w:t>were recently appointed</w:t>
      </w:r>
      <w:r>
        <w:t xml:space="preserve">, so it was </w:t>
      </w:r>
      <w:r w:rsidRPr="00BF1F93">
        <w:t xml:space="preserve">possible to </w:t>
      </w:r>
      <w:r w:rsidR="00781697">
        <w:t xml:space="preserve">obtain </w:t>
      </w:r>
      <w:r w:rsidR="00781697">
        <w:lastRenderedPageBreak/>
        <w:t>the Ministry’s perspective on the implementation of the UNDCS</w:t>
      </w:r>
      <w:r w:rsidRPr="00BF1F93">
        <w:t xml:space="preserve"> only to a certain exten</w:t>
      </w:r>
      <w:r>
        <w:t>t</w:t>
      </w:r>
      <w:r w:rsidRPr="00BF1F93">
        <w:t xml:space="preserve">. </w:t>
      </w:r>
      <w:r w:rsidR="00E82146">
        <w:t>A</w:t>
      </w:r>
      <w:r>
        <w:t>n</w:t>
      </w:r>
      <w:r w:rsidR="00E82146">
        <w:t>other in-depth</w:t>
      </w:r>
      <w:r>
        <w:t xml:space="preserve"> interview was conducted at the</w:t>
      </w:r>
      <w:r w:rsidRPr="00BF1F93">
        <w:t xml:space="preserve"> Ministry of Food, Agriculture and Livestock.</w:t>
      </w:r>
    </w:p>
    <w:p w14:paraId="5AC66E98" w14:textId="3913691B" w:rsidR="00781697" w:rsidRPr="00BF1F93" w:rsidRDefault="00781697" w:rsidP="00C332B1">
      <w:r>
        <w:t>The full list of interviewees with whom in-depth interviews were conducted i</w:t>
      </w:r>
      <w:r w:rsidR="00E82146">
        <w:t>s</w:t>
      </w:r>
      <w:r>
        <w:t xml:space="preserve"> annexed to this report (Annex 2).</w:t>
      </w:r>
    </w:p>
    <w:p w14:paraId="120EC42E" w14:textId="2FC15953" w:rsidR="007A7BAB" w:rsidRPr="007A0349" w:rsidRDefault="002F1FAC" w:rsidP="00340B44">
      <w:r w:rsidRPr="007A0349">
        <w:rPr>
          <w:b/>
          <w:u w:val="single"/>
        </w:rPr>
        <w:t xml:space="preserve">On-line </w:t>
      </w:r>
      <w:r w:rsidR="00EF3398">
        <w:rPr>
          <w:b/>
          <w:u w:val="single"/>
        </w:rPr>
        <w:t>s</w:t>
      </w:r>
      <w:r w:rsidR="00EF3398" w:rsidRPr="007A0349">
        <w:rPr>
          <w:b/>
          <w:u w:val="single"/>
        </w:rPr>
        <w:t>urvey</w:t>
      </w:r>
      <w:r w:rsidR="00EF3398">
        <w:rPr>
          <w:b/>
          <w:u w:val="single"/>
        </w:rPr>
        <w:t>s</w:t>
      </w:r>
      <w:r w:rsidRPr="007A0349">
        <w:t xml:space="preserve">: </w:t>
      </w:r>
      <w:r w:rsidR="00EF3398">
        <w:t>Separate</w:t>
      </w:r>
      <w:r w:rsidR="00EF3398" w:rsidRPr="007A0349">
        <w:t xml:space="preserve"> </w:t>
      </w:r>
      <w:r w:rsidRPr="007A0349">
        <w:t>on</w:t>
      </w:r>
      <w:r w:rsidR="00EF3398">
        <w:t>-</w:t>
      </w:r>
      <w:r w:rsidRPr="007A0349">
        <w:t>line survey</w:t>
      </w:r>
      <w:r w:rsidR="00EF3398">
        <w:t>s</w:t>
      </w:r>
      <w:r w:rsidRPr="007A0349">
        <w:t xml:space="preserve"> </w:t>
      </w:r>
      <w:r w:rsidR="00EF3398" w:rsidRPr="007A0349">
        <w:t>w</w:t>
      </w:r>
      <w:r w:rsidR="00EF3398">
        <w:t>ere</w:t>
      </w:r>
      <w:r w:rsidR="00EF3398" w:rsidRPr="007A0349">
        <w:t xml:space="preserve"> </w:t>
      </w:r>
      <w:r w:rsidR="00A433C1">
        <w:t>prepar</w:t>
      </w:r>
      <w:r w:rsidRPr="007A0349">
        <w:t xml:space="preserve">ed for </w:t>
      </w:r>
      <w:r w:rsidR="00E82146">
        <w:t>G</w:t>
      </w:r>
      <w:r w:rsidR="00A433C1">
        <w:t xml:space="preserve">overnment </w:t>
      </w:r>
      <w:r w:rsidR="00E82146">
        <w:t xml:space="preserve">institutions </w:t>
      </w:r>
      <w:r w:rsidR="00A433C1">
        <w:t xml:space="preserve">and </w:t>
      </w:r>
      <w:r w:rsidR="00EF3398">
        <w:t>civil society organizations</w:t>
      </w:r>
      <w:r w:rsidR="00B10E47" w:rsidRPr="00B10E47">
        <w:t xml:space="preserve"> </w:t>
      </w:r>
      <w:r w:rsidR="00B10E47">
        <w:t>on the one hand and for</w:t>
      </w:r>
      <w:r w:rsidR="00A433C1">
        <w:t xml:space="preserve"> </w:t>
      </w:r>
      <w:r w:rsidR="00E82146">
        <w:t xml:space="preserve">members of </w:t>
      </w:r>
      <w:r w:rsidR="00B10E47">
        <w:t xml:space="preserve">staff of the </w:t>
      </w:r>
      <w:r w:rsidR="00B10E47" w:rsidRPr="007A0349">
        <w:t xml:space="preserve">UN </w:t>
      </w:r>
      <w:r w:rsidR="00B10E47">
        <w:t>agencie</w:t>
      </w:r>
      <w:r w:rsidR="00B10E47" w:rsidRPr="007A0349">
        <w:t>s</w:t>
      </w:r>
      <w:r w:rsidR="00B10E47">
        <w:t xml:space="preserve"> </w:t>
      </w:r>
      <w:r w:rsidR="00A433C1">
        <w:t>on the other</w:t>
      </w:r>
      <w:r w:rsidRPr="007A0349">
        <w:t xml:space="preserve">. The questionnaires developed for this purpose </w:t>
      </w:r>
      <w:r w:rsidR="00EF3398">
        <w:t>are</w:t>
      </w:r>
      <w:r w:rsidR="00EF3398" w:rsidRPr="007A0349">
        <w:t xml:space="preserve"> </w:t>
      </w:r>
      <w:r w:rsidR="00E82146" w:rsidRPr="007A0349">
        <w:t>a</w:t>
      </w:r>
      <w:r w:rsidR="00E82146">
        <w:t>nnex</w:t>
      </w:r>
      <w:r w:rsidR="00E82146" w:rsidRPr="007A0349">
        <w:t xml:space="preserve">ed </w:t>
      </w:r>
      <w:r w:rsidR="00E82146">
        <w:t xml:space="preserve">to this report </w:t>
      </w:r>
      <w:r w:rsidR="00EF3398">
        <w:t>(</w:t>
      </w:r>
      <w:r w:rsidRPr="007A0349">
        <w:t>Annex</w:t>
      </w:r>
      <w:r w:rsidR="00781697">
        <w:t xml:space="preserve"> </w:t>
      </w:r>
      <w:r w:rsidR="00165E72">
        <w:t>4</w:t>
      </w:r>
      <w:r w:rsidR="00EF3398">
        <w:t>)</w:t>
      </w:r>
      <w:r w:rsidR="00E60903" w:rsidRPr="007A0349">
        <w:t>.</w:t>
      </w:r>
    </w:p>
    <w:p w14:paraId="645403A2" w14:textId="6D1AFD7B" w:rsidR="007327BE" w:rsidRDefault="00EF3398" w:rsidP="00340B44">
      <w:r>
        <w:t>The purpose of the o</w:t>
      </w:r>
      <w:r w:rsidR="007A7BAB" w:rsidRPr="007A0349">
        <w:t>n-line survey</w:t>
      </w:r>
      <w:r w:rsidR="00781697">
        <w:t>s</w:t>
      </w:r>
      <w:r w:rsidR="007A7BAB" w:rsidRPr="007A0349">
        <w:t xml:space="preserve"> was to reach </w:t>
      </w:r>
      <w:r>
        <w:t xml:space="preserve">a wider range of relevant </w:t>
      </w:r>
      <w:r w:rsidR="00B10E47">
        <w:t xml:space="preserve">individuals and </w:t>
      </w:r>
      <w:r w:rsidR="007A7BAB" w:rsidRPr="007A0349">
        <w:t>organizations</w:t>
      </w:r>
      <w:r w:rsidR="00B10E47">
        <w:t xml:space="preserve">, </w:t>
      </w:r>
      <w:r w:rsidR="007A7BAB" w:rsidRPr="007A0349">
        <w:t xml:space="preserve">and thus </w:t>
      </w:r>
      <w:r>
        <w:t xml:space="preserve">to obtain </w:t>
      </w:r>
      <w:r w:rsidR="007A7BAB" w:rsidRPr="007A0349">
        <w:t xml:space="preserve">more views about the UNDCS implementation and its outcomes. </w:t>
      </w:r>
      <w:r w:rsidRPr="007A0349">
        <w:t>In</w:t>
      </w:r>
      <w:r>
        <w:t xml:space="preserve"> the event</w:t>
      </w:r>
      <w:r w:rsidR="007A7BAB" w:rsidRPr="007A0349">
        <w:t xml:space="preserve">, </w:t>
      </w:r>
      <w:r>
        <w:t xml:space="preserve">a </w:t>
      </w:r>
      <w:r w:rsidR="007A7BAB" w:rsidRPr="007A0349">
        <w:t xml:space="preserve">total of 11 </w:t>
      </w:r>
      <w:r w:rsidR="00781697">
        <w:t>representatives of n</w:t>
      </w:r>
      <w:r w:rsidR="00781697" w:rsidRPr="007A0349">
        <w:t>on</w:t>
      </w:r>
      <w:r w:rsidR="007A7BAB" w:rsidRPr="007A0349">
        <w:t xml:space="preserve">-UN organizations </w:t>
      </w:r>
      <w:r w:rsidR="00B10E47">
        <w:t>a</w:t>
      </w:r>
      <w:r w:rsidR="00B10E47" w:rsidRPr="007A0349">
        <w:t xml:space="preserve">nd </w:t>
      </w:r>
      <w:r w:rsidR="00B10E47">
        <w:t>3</w:t>
      </w:r>
      <w:r w:rsidR="00B10E47" w:rsidRPr="007A0349">
        <w:t xml:space="preserve">1 persons from </w:t>
      </w:r>
      <w:r w:rsidR="00B10E47">
        <w:t xml:space="preserve">the </w:t>
      </w:r>
      <w:r w:rsidR="00B10E47" w:rsidRPr="007A0349">
        <w:t xml:space="preserve">UN </w:t>
      </w:r>
      <w:r w:rsidR="00B10E47">
        <w:t>agencie</w:t>
      </w:r>
      <w:r w:rsidR="00B10E47" w:rsidRPr="007A0349">
        <w:t xml:space="preserve">s based in Ankara </w:t>
      </w:r>
      <w:r w:rsidR="00781697">
        <w:t xml:space="preserve">completed and returned </w:t>
      </w:r>
      <w:r w:rsidR="007A7BAB" w:rsidRPr="007A0349">
        <w:t>the survey forms.</w:t>
      </w:r>
    </w:p>
    <w:p w14:paraId="4FB3B2F4" w14:textId="65F0EB35" w:rsidR="00225F73" w:rsidRDefault="00225F73" w:rsidP="00225F73">
      <w:r>
        <w:t xml:space="preserve">The on-line survey for UN staff was conducted among </w:t>
      </w:r>
      <w:r w:rsidR="00E82146">
        <w:t>staff members</w:t>
      </w:r>
      <w:r>
        <w:t xml:space="preserve"> who</w:t>
      </w:r>
      <w:r w:rsidR="00E82146">
        <w:t xml:space="preserve"> have</w:t>
      </w:r>
      <w:r>
        <w:t xml:space="preserve"> </w:t>
      </w:r>
      <w:r w:rsidR="00E82146">
        <w:t>taken part</w:t>
      </w:r>
      <w:r>
        <w:t xml:space="preserve"> in the</w:t>
      </w:r>
      <w:r w:rsidR="00E82146">
        <w:t xml:space="preserve"> work of the</w:t>
      </w:r>
      <w:r>
        <w:t xml:space="preserve"> inter-agency Thematic Groups and Working Groups</w:t>
      </w:r>
      <w:r w:rsidR="00E82146">
        <w:t>. These are</w:t>
      </w:r>
      <w:r>
        <w:t xml:space="preserve"> the staff members who represent their </w:t>
      </w:r>
      <w:r w:rsidR="00E82146">
        <w:t>agencie</w:t>
      </w:r>
      <w:r>
        <w:t xml:space="preserve">s in joint efforts on behalf of the UN Country Team. </w:t>
      </w:r>
    </w:p>
    <w:p w14:paraId="77B741D9" w14:textId="30CD313F" w:rsidR="00165E72" w:rsidRDefault="00E82146" w:rsidP="00165E72">
      <w:r>
        <w:t>R</w:t>
      </w:r>
      <w:r w:rsidR="00165E72">
        <w:t xml:space="preserve">espondents </w:t>
      </w:r>
      <w:r>
        <w:t>to the on-line surveys were asked to give their opinions on</w:t>
      </w:r>
      <w:r w:rsidR="00165E72" w:rsidRPr="00BF1F93">
        <w:t xml:space="preserve"> the outcomes and indicators of the UNDCS, </w:t>
      </w:r>
      <w:r w:rsidR="00165E72">
        <w:t>the work of the Thematic Groups and Working Groups, and the</w:t>
      </w:r>
      <w:r w:rsidR="00165E72" w:rsidRPr="00BF1F93">
        <w:t xml:space="preserve"> coordination and communication between UN and non-UN organizations. </w:t>
      </w:r>
      <w:r w:rsidR="00165E72">
        <w:t xml:space="preserve">The respondents were </w:t>
      </w:r>
      <w:r w:rsidR="00165E72" w:rsidRPr="00BF1F93">
        <w:t xml:space="preserve">also </w:t>
      </w:r>
      <w:r w:rsidR="00165E72">
        <w:t xml:space="preserve">asked for their </w:t>
      </w:r>
      <w:r w:rsidR="00165E72" w:rsidRPr="00BF1F93">
        <w:t xml:space="preserve">overall comments and suggestions </w:t>
      </w:r>
      <w:r w:rsidR="00165E72">
        <w:t xml:space="preserve">with respect to </w:t>
      </w:r>
      <w:r w:rsidR="00165E72" w:rsidRPr="00BF1F93">
        <w:t xml:space="preserve">the UNDCS </w:t>
      </w:r>
      <w:r>
        <w:t xml:space="preserve">for </w:t>
      </w:r>
      <w:r w:rsidR="00165E72" w:rsidRPr="00BF1F93">
        <w:t>2011-2015.</w:t>
      </w:r>
    </w:p>
    <w:p w14:paraId="32275547" w14:textId="4960C18C" w:rsidR="004B47C6" w:rsidRDefault="00E82146" w:rsidP="00340B44">
      <w:r>
        <w:t>A</w:t>
      </w:r>
      <w:r w:rsidR="00B30B03">
        <w:t xml:space="preserve"> </w:t>
      </w:r>
      <w:r w:rsidR="00165E72">
        <w:t xml:space="preserve">list </w:t>
      </w:r>
      <w:r w:rsidR="00B30B03">
        <w:t xml:space="preserve">of the </w:t>
      </w:r>
      <w:r>
        <w:t>civil society</w:t>
      </w:r>
      <w:r w:rsidR="00B30B03">
        <w:t xml:space="preserve"> organizations </w:t>
      </w:r>
      <w:r w:rsidR="00165E72">
        <w:t xml:space="preserve">that responded to the </w:t>
      </w:r>
      <w:r w:rsidR="00B30B03">
        <w:t>s</w:t>
      </w:r>
      <w:r w:rsidR="00165E72">
        <w:t>urvey is annexed to</w:t>
      </w:r>
      <w:r w:rsidR="00B30B03">
        <w:t xml:space="preserve"> this report (Annex 3).</w:t>
      </w:r>
    </w:p>
    <w:p w14:paraId="048AAE70" w14:textId="5752B875" w:rsidR="00340B44" w:rsidRDefault="00340B44" w:rsidP="00340B44">
      <w:pPr>
        <w:rPr>
          <w:rFonts w:eastAsiaTheme="minorEastAsia"/>
          <w:sz w:val="24"/>
          <w:szCs w:val="24"/>
        </w:rPr>
      </w:pPr>
      <w:r>
        <w:br w:type="page"/>
      </w:r>
    </w:p>
    <w:p w14:paraId="05006099" w14:textId="23498398" w:rsidR="00FB1F39" w:rsidRDefault="00FB1F39" w:rsidP="00C332B1">
      <w:pPr>
        <w:pStyle w:val="Heading1"/>
        <w:numPr>
          <w:ilvl w:val="0"/>
          <w:numId w:val="25"/>
        </w:numPr>
        <w:ind w:left="357" w:right="0" w:hanging="357"/>
      </w:pPr>
      <w:bookmarkStart w:id="7" w:name="_Toc454123922"/>
      <w:bookmarkStart w:id="8" w:name="_Toc454123924"/>
      <w:bookmarkStart w:id="9" w:name="_Toc454123928"/>
      <w:bookmarkEnd w:id="7"/>
      <w:bookmarkEnd w:id="8"/>
      <w:r>
        <w:lastRenderedPageBreak/>
        <w:t>Challenges Faced</w:t>
      </w:r>
      <w:bookmarkEnd w:id="9"/>
    </w:p>
    <w:p w14:paraId="29468EE0" w14:textId="77777777" w:rsidR="00B10E47" w:rsidRDefault="00274754" w:rsidP="00340B44">
      <w:r>
        <w:t>A number of challenges were faced in obtaining qualitative and quantitative data for the evaluation.</w:t>
      </w:r>
    </w:p>
    <w:p w14:paraId="3B874B95" w14:textId="1965A0C0" w:rsidR="00FB6F28" w:rsidRDefault="00B10E47" w:rsidP="00340B44">
      <w:r>
        <w:t>A</w:t>
      </w:r>
      <w:r w:rsidR="00A433C1">
        <w:t xml:space="preserve"> number of</w:t>
      </w:r>
      <w:r w:rsidR="00274754">
        <w:t xml:space="preserve"> government institutions could not be reached. </w:t>
      </w:r>
      <w:r w:rsidR="00A433C1">
        <w:t xml:space="preserve">In spite of </w:t>
      </w:r>
      <w:r w:rsidR="00E82146">
        <w:t xml:space="preserve">the </w:t>
      </w:r>
      <w:r w:rsidR="00A433C1">
        <w:t>repeated efforts</w:t>
      </w:r>
      <w:r w:rsidR="005826B2">
        <w:t xml:space="preserve"> </w:t>
      </w:r>
      <w:r w:rsidR="00E82146">
        <w:t xml:space="preserve">of </w:t>
      </w:r>
      <w:r w:rsidR="00A433C1">
        <w:t xml:space="preserve">the </w:t>
      </w:r>
      <w:r w:rsidR="00E82146">
        <w:t xml:space="preserve">evaluation team </w:t>
      </w:r>
      <w:r w:rsidR="00BF1F93">
        <w:t xml:space="preserve">and </w:t>
      </w:r>
      <w:r w:rsidR="00A433C1">
        <w:t xml:space="preserve">the </w:t>
      </w:r>
      <w:r w:rsidR="00BF1F93">
        <w:t>Office</w:t>
      </w:r>
      <w:r w:rsidR="00A433C1">
        <w:t xml:space="preserve"> of the Resident Coordinator</w:t>
      </w:r>
      <w:r w:rsidR="00BF1F93">
        <w:t>,</w:t>
      </w:r>
      <w:r w:rsidR="005826B2">
        <w:t xml:space="preserve"> </w:t>
      </w:r>
      <w:r w:rsidR="00A433C1">
        <w:t>it prov</w:t>
      </w:r>
      <w:r>
        <w:t>e</w:t>
      </w:r>
      <w:r w:rsidR="00A433C1">
        <w:t xml:space="preserve">d impossible to arrange </w:t>
      </w:r>
      <w:r w:rsidR="005826B2">
        <w:t xml:space="preserve">a meeting </w:t>
      </w:r>
      <w:r w:rsidR="00E82146">
        <w:t xml:space="preserve">at </w:t>
      </w:r>
      <w:r w:rsidR="00A433C1">
        <w:t xml:space="preserve">the </w:t>
      </w:r>
      <w:r w:rsidR="005826B2">
        <w:t>M</w:t>
      </w:r>
      <w:r w:rsidR="007856E8">
        <w:t xml:space="preserve">inistry of Development </w:t>
      </w:r>
      <w:r w:rsidR="005826B2">
        <w:t>(MoD)</w:t>
      </w:r>
      <w:r w:rsidR="00A433C1">
        <w:t>,</w:t>
      </w:r>
      <w:r w:rsidR="005826B2">
        <w:t xml:space="preserve"> </w:t>
      </w:r>
      <w:r w:rsidR="007856E8">
        <w:t xml:space="preserve">which was </w:t>
      </w:r>
      <w:r w:rsidR="00A433C1">
        <w:t>a</w:t>
      </w:r>
      <w:r w:rsidR="007856E8">
        <w:t xml:space="preserve"> key stakeholder of the UNDCS </w:t>
      </w:r>
      <w:r w:rsidR="00A433C1">
        <w:t xml:space="preserve">for </w:t>
      </w:r>
      <w:r w:rsidR="007856E8">
        <w:t>2011-2015</w:t>
      </w:r>
      <w:r w:rsidR="00503691">
        <w:t xml:space="preserve"> in its capacity of coordinating agency </w:t>
      </w:r>
      <w:r w:rsidR="00A433C1">
        <w:t xml:space="preserve">on </w:t>
      </w:r>
      <w:r w:rsidR="00503691">
        <w:t>the Government side</w:t>
      </w:r>
      <w:r w:rsidR="007856E8">
        <w:t xml:space="preserve">. </w:t>
      </w:r>
      <w:r w:rsidR="00A433C1">
        <w:t xml:space="preserve">The evaluation </w:t>
      </w:r>
      <w:r w:rsidR="005826B2">
        <w:t xml:space="preserve">team also sent several reminders </w:t>
      </w:r>
      <w:r w:rsidR="00A433C1">
        <w:t xml:space="preserve">to the </w:t>
      </w:r>
      <w:r w:rsidR="005826B2">
        <w:t xml:space="preserve">MoD </w:t>
      </w:r>
      <w:r w:rsidR="00A433C1">
        <w:t xml:space="preserve">concerning </w:t>
      </w:r>
      <w:r w:rsidR="005826B2">
        <w:t>the on-line survey</w:t>
      </w:r>
      <w:r w:rsidR="00A433C1">
        <w:t xml:space="preserve">, but was unable to secure its participation. Similar difficulties were encountered </w:t>
      </w:r>
      <w:r>
        <w:t>in efforts to reach</w:t>
      </w:r>
      <w:r w:rsidR="00D653BC">
        <w:t xml:space="preserve"> line ministries and </w:t>
      </w:r>
      <w:r>
        <w:t xml:space="preserve">other </w:t>
      </w:r>
      <w:r w:rsidR="00D653BC">
        <w:t xml:space="preserve">government institutions. </w:t>
      </w:r>
    </w:p>
    <w:p w14:paraId="6C8FB0D4" w14:textId="2E6273C9" w:rsidR="00FB1F39" w:rsidRDefault="00B10E47" w:rsidP="00340B44">
      <w:r>
        <w:t>T</w:t>
      </w:r>
      <w:r w:rsidR="00FB6F28">
        <w:t>here ha</w:t>
      </w:r>
      <w:r>
        <w:t>s</w:t>
      </w:r>
      <w:r w:rsidR="00FB6F28">
        <w:t xml:space="preserve"> been </w:t>
      </w:r>
      <w:r>
        <w:t xml:space="preserve">a </w:t>
      </w:r>
      <w:r w:rsidR="007856E8">
        <w:t xml:space="preserve">high </w:t>
      </w:r>
      <w:r w:rsidR="00FB1F39">
        <w:t xml:space="preserve">circulation </w:t>
      </w:r>
      <w:r>
        <w:t xml:space="preserve">of staff </w:t>
      </w:r>
      <w:r w:rsidR="00FB1F39">
        <w:t xml:space="preserve">in Government </w:t>
      </w:r>
      <w:r>
        <w:t>institutions</w:t>
      </w:r>
      <w:r w:rsidR="00FB1F39">
        <w:t xml:space="preserve"> in recent years. </w:t>
      </w:r>
      <w:r>
        <w:t>The v</w:t>
      </w:r>
      <w:r w:rsidR="00FB1F39">
        <w:t xml:space="preserve">ast majority of </w:t>
      </w:r>
      <w:r>
        <w:t xml:space="preserve">high-level administrators and </w:t>
      </w:r>
      <w:r w:rsidR="00FB1F39">
        <w:t xml:space="preserve">staff </w:t>
      </w:r>
      <w:r w:rsidR="00E82146">
        <w:t>involved in cooperation with the UN</w:t>
      </w:r>
      <w:r>
        <w:t xml:space="preserve"> </w:t>
      </w:r>
      <w:r w:rsidR="00FB1F39">
        <w:t>were appointed</w:t>
      </w:r>
      <w:r>
        <w:t xml:space="preserve"> only recently</w:t>
      </w:r>
      <w:r w:rsidR="00FB1F39">
        <w:t xml:space="preserve">. </w:t>
      </w:r>
      <w:r w:rsidR="007856E8">
        <w:t xml:space="preserve">Indeed, the persons interviewed </w:t>
      </w:r>
      <w:r>
        <w:t xml:space="preserve">both </w:t>
      </w:r>
      <w:r w:rsidR="007856E8">
        <w:t xml:space="preserve">at </w:t>
      </w:r>
      <w:r>
        <w:t xml:space="preserve">the </w:t>
      </w:r>
      <w:r w:rsidR="007856E8">
        <w:t xml:space="preserve">Ministry of Foreign Affairs and </w:t>
      </w:r>
      <w:r>
        <w:t xml:space="preserve">at the </w:t>
      </w:r>
      <w:r w:rsidR="007856E8">
        <w:t>Ministry of Food, Agriculture and Livestock were appointed recently</w:t>
      </w:r>
      <w:r w:rsidR="00225F73">
        <w:t>,</w:t>
      </w:r>
      <w:r w:rsidR="007856E8">
        <w:t xml:space="preserve"> and </w:t>
      </w:r>
      <w:r>
        <w:t xml:space="preserve">were not well informed </w:t>
      </w:r>
      <w:r w:rsidR="007856E8">
        <w:t xml:space="preserve">about </w:t>
      </w:r>
      <w:r>
        <w:t xml:space="preserve">the </w:t>
      </w:r>
      <w:r w:rsidR="007856E8">
        <w:t xml:space="preserve">UNDCS </w:t>
      </w:r>
      <w:r>
        <w:t xml:space="preserve">for </w:t>
      </w:r>
      <w:r w:rsidR="007856E8">
        <w:t>2011-2015.</w:t>
      </w:r>
    </w:p>
    <w:p w14:paraId="1BB14AAA" w14:textId="7D0FBAAA" w:rsidR="0034135D" w:rsidRPr="00BF1F93" w:rsidRDefault="00B10E47" w:rsidP="00C332B1">
      <w:r>
        <w:t xml:space="preserve">The response to the on-line surveys was </w:t>
      </w:r>
      <w:r w:rsidR="00225F73">
        <w:t>lower than anticipated</w:t>
      </w:r>
      <w:r w:rsidR="00F67D66">
        <w:t xml:space="preserve">, even though the </w:t>
      </w:r>
      <w:r w:rsidR="00403B8C">
        <w:t>Monitoring for Strategic Results Inter-agency Working Group</w:t>
      </w:r>
      <w:r w:rsidR="00F67D66">
        <w:t xml:space="preserve"> </w:t>
      </w:r>
      <w:r w:rsidR="00F67D66" w:rsidRPr="00BF1F93">
        <w:t xml:space="preserve">and </w:t>
      </w:r>
      <w:r w:rsidR="00F67D66">
        <w:t>the e</w:t>
      </w:r>
      <w:r w:rsidR="00F67D66" w:rsidRPr="00BF1F93">
        <w:t>valuation team</w:t>
      </w:r>
      <w:r w:rsidR="00F67D66">
        <w:t xml:space="preserve"> each sent out several</w:t>
      </w:r>
      <w:r w:rsidR="00F67D66" w:rsidRPr="00BF1F93">
        <w:t xml:space="preserve"> reminders </w:t>
      </w:r>
      <w:r w:rsidR="00F67D66">
        <w:t xml:space="preserve">both </w:t>
      </w:r>
      <w:r w:rsidR="00F67D66" w:rsidRPr="00BF1F93">
        <w:t xml:space="preserve">to UN </w:t>
      </w:r>
      <w:r w:rsidR="00F67D66">
        <w:t xml:space="preserve">staff </w:t>
      </w:r>
      <w:r w:rsidR="00F67D66" w:rsidRPr="00BF1F93">
        <w:t xml:space="preserve">and </w:t>
      </w:r>
      <w:r w:rsidR="00F67D66">
        <w:t xml:space="preserve">to </w:t>
      </w:r>
      <w:r w:rsidR="00F67D66" w:rsidRPr="00BF1F93">
        <w:t xml:space="preserve">non-UN </w:t>
      </w:r>
      <w:r w:rsidR="00F67D66">
        <w:t>institutions and organizations</w:t>
      </w:r>
      <w:r w:rsidR="00F67D66" w:rsidRPr="00BF1F93">
        <w:t>.</w:t>
      </w:r>
      <w:r w:rsidR="00F67D66">
        <w:t xml:space="preserve"> </w:t>
      </w:r>
      <w:r w:rsidR="00225F73">
        <w:t xml:space="preserve">In the case of </w:t>
      </w:r>
      <w:r w:rsidR="00881B96" w:rsidRPr="00BF1F93">
        <w:t>the on-line survey</w:t>
      </w:r>
      <w:r w:rsidR="00225F73">
        <w:t xml:space="preserve"> for </w:t>
      </w:r>
      <w:r w:rsidR="00E82146">
        <w:t>G</w:t>
      </w:r>
      <w:r w:rsidR="00225F73">
        <w:t>overnment institutions and civil society organizations</w:t>
      </w:r>
      <w:r w:rsidR="00E82146">
        <w:t xml:space="preserve"> (CSOs)</w:t>
      </w:r>
      <w:r w:rsidR="00225F73">
        <w:t xml:space="preserve">, a total of 65 invitations were sent out. The 11 respondents represented only </w:t>
      </w:r>
      <w:r w:rsidR="00E802DD">
        <w:t>17</w:t>
      </w:r>
      <w:r w:rsidR="00F20320">
        <w:t xml:space="preserve"> percent</w:t>
      </w:r>
      <w:r w:rsidR="00E802DD">
        <w:t xml:space="preserve"> of the invitees</w:t>
      </w:r>
      <w:r w:rsidR="00225F73">
        <w:t>. The respondents</w:t>
      </w:r>
      <w:r w:rsidR="00503691" w:rsidRPr="00BF1F93">
        <w:t xml:space="preserve"> were from </w:t>
      </w:r>
      <w:r w:rsidR="00E82146">
        <w:t>CSO</w:t>
      </w:r>
      <w:r w:rsidR="00225F73">
        <w:t xml:space="preserve">s, </w:t>
      </w:r>
      <w:r w:rsidR="00503691" w:rsidRPr="00BF1F93">
        <w:t xml:space="preserve">rather than Government </w:t>
      </w:r>
      <w:r w:rsidR="00E82146">
        <w:t>institution</w:t>
      </w:r>
      <w:r w:rsidR="00E82146" w:rsidRPr="00BF1F93">
        <w:t>s</w:t>
      </w:r>
      <w:r w:rsidR="00881B96" w:rsidRPr="00BF1F93">
        <w:t>.</w:t>
      </w:r>
      <w:r w:rsidR="00F67D66">
        <w:t xml:space="preserve"> </w:t>
      </w:r>
      <w:r w:rsidR="00881B96" w:rsidRPr="00BF1F93">
        <w:t>A</w:t>
      </w:r>
      <w:r w:rsidR="00FB1F39" w:rsidRPr="00BF1F93">
        <w:t xml:space="preserve">s for the UN staff, </w:t>
      </w:r>
      <w:r w:rsidR="00225F73">
        <w:t>only 31 out of the 138 individuals contacted (</w:t>
      </w:r>
      <w:r w:rsidR="00881B96" w:rsidRPr="00BF1F93">
        <w:t>a</w:t>
      </w:r>
      <w:r w:rsidR="00225F73">
        <w:t xml:space="preserve">bout </w:t>
      </w:r>
      <w:r w:rsidR="009A2584" w:rsidRPr="00BF1F93">
        <w:t>23</w:t>
      </w:r>
      <w:r w:rsidR="00F20320">
        <w:t xml:space="preserve"> percent</w:t>
      </w:r>
      <w:r w:rsidR="00225F73">
        <w:t>) responded</w:t>
      </w:r>
      <w:r w:rsidR="00FB1F39" w:rsidRPr="00BF1F93">
        <w:t xml:space="preserve"> to the on-line survey.</w:t>
      </w:r>
    </w:p>
    <w:p w14:paraId="4ADD9FBD" w14:textId="559E776A" w:rsidR="00225F73" w:rsidRDefault="00704539" w:rsidP="00225F73">
      <w:pPr>
        <w:pStyle w:val="Caption"/>
      </w:pPr>
      <w:r>
        <w:t>Table</w:t>
      </w:r>
      <w:r w:rsidR="00225F73">
        <w:t xml:space="preserve"> </w:t>
      </w:r>
      <w:r>
        <w:t>1</w:t>
      </w:r>
      <w:r w:rsidR="00225F73">
        <w:t xml:space="preserve">: Distribution of UN Staff </w:t>
      </w:r>
      <w:r w:rsidR="00F67D66">
        <w:t>who R</w:t>
      </w:r>
      <w:r w:rsidR="00D03B62">
        <w:t>esponded to the On-L</w:t>
      </w:r>
      <w:r w:rsidR="00225F73">
        <w:t>ine Survey</w:t>
      </w:r>
    </w:p>
    <w:tbl>
      <w:tblPr>
        <w:tblStyle w:val="TableGrid"/>
        <w:tblW w:w="0" w:type="auto"/>
        <w:tblLook w:val="04A0" w:firstRow="1" w:lastRow="0" w:firstColumn="1" w:lastColumn="0" w:noHBand="0" w:noVBand="1"/>
      </w:tblPr>
      <w:tblGrid>
        <w:gridCol w:w="3613"/>
        <w:gridCol w:w="1885"/>
        <w:gridCol w:w="1886"/>
        <w:gridCol w:w="1886"/>
      </w:tblGrid>
      <w:tr w:rsidR="00F67D66" w14:paraId="60D3F494" w14:textId="77777777" w:rsidTr="00C332B1">
        <w:tc>
          <w:tcPr>
            <w:tcW w:w="3613" w:type="dxa"/>
          </w:tcPr>
          <w:p w14:paraId="7E7B2ABC" w14:textId="6C33EB66" w:rsidR="00F67D66" w:rsidRPr="00D571B8" w:rsidRDefault="00F67D66" w:rsidP="00F67D66"/>
        </w:tc>
        <w:tc>
          <w:tcPr>
            <w:tcW w:w="1885" w:type="dxa"/>
          </w:tcPr>
          <w:p w14:paraId="56235B8B" w14:textId="07176987" w:rsidR="00F67D66" w:rsidRPr="00C332B1" w:rsidRDefault="00F67D66" w:rsidP="00C332B1">
            <w:pPr>
              <w:jc w:val="center"/>
              <w:rPr>
                <w:b/>
              </w:rPr>
            </w:pPr>
            <w:r w:rsidRPr="00C332B1">
              <w:rPr>
                <w:b/>
              </w:rPr>
              <w:t>No. of responses</w:t>
            </w:r>
          </w:p>
        </w:tc>
        <w:tc>
          <w:tcPr>
            <w:tcW w:w="1886" w:type="dxa"/>
          </w:tcPr>
          <w:p w14:paraId="257BB70B" w14:textId="2901484A" w:rsidR="00F67D66" w:rsidRPr="00C332B1" w:rsidRDefault="00F67D66" w:rsidP="00C332B1">
            <w:pPr>
              <w:jc w:val="center"/>
              <w:rPr>
                <w:b/>
              </w:rPr>
            </w:pPr>
            <w:r w:rsidRPr="00C332B1">
              <w:rPr>
                <w:b/>
              </w:rPr>
              <w:t>Group size</w:t>
            </w:r>
          </w:p>
        </w:tc>
        <w:tc>
          <w:tcPr>
            <w:tcW w:w="1886" w:type="dxa"/>
          </w:tcPr>
          <w:p w14:paraId="1629E8C8" w14:textId="1AAC3873" w:rsidR="00F67D66" w:rsidRPr="00C332B1" w:rsidRDefault="00F67D66" w:rsidP="00C332B1">
            <w:pPr>
              <w:jc w:val="center"/>
              <w:rPr>
                <w:b/>
              </w:rPr>
            </w:pPr>
            <w:r w:rsidRPr="00C332B1">
              <w:rPr>
                <w:b/>
              </w:rPr>
              <w:t>Response rate</w:t>
            </w:r>
            <w:r w:rsidR="00D571B8" w:rsidRPr="00C332B1">
              <w:rPr>
                <w:b/>
              </w:rPr>
              <w:t xml:space="preserve"> (%)</w:t>
            </w:r>
          </w:p>
        </w:tc>
      </w:tr>
      <w:tr w:rsidR="00F67D66" w14:paraId="6C5F81EB" w14:textId="77777777" w:rsidTr="00C332B1">
        <w:tc>
          <w:tcPr>
            <w:tcW w:w="3613" w:type="dxa"/>
          </w:tcPr>
          <w:p w14:paraId="3E5ACD3F" w14:textId="335E57C1" w:rsidR="00F67D66" w:rsidRPr="00C332B1" w:rsidRDefault="00F67D66">
            <w:pPr>
              <w:rPr>
                <w:b/>
                <w:lang w:val="tr-TR"/>
              </w:rPr>
            </w:pPr>
            <w:r w:rsidRPr="00C332B1">
              <w:rPr>
                <w:b/>
              </w:rPr>
              <w:t xml:space="preserve">Thematic Group </w:t>
            </w:r>
            <w:r w:rsidR="00D571B8" w:rsidRPr="00D571B8">
              <w:rPr>
                <w:b/>
              </w:rPr>
              <w:t>participant</w:t>
            </w:r>
            <w:r w:rsidRPr="00C332B1">
              <w:rPr>
                <w:b/>
              </w:rPr>
              <w:t>s</w:t>
            </w:r>
            <w:r w:rsidRPr="00C332B1">
              <w:rPr>
                <w:b/>
                <w:lang w:val="tr-TR"/>
              </w:rPr>
              <w:t>:</w:t>
            </w:r>
          </w:p>
        </w:tc>
        <w:tc>
          <w:tcPr>
            <w:tcW w:w="1885" w:type="dxa"/>
          </w:tcPr>
          <w:p w14:paraId="3C80D0EA" w14:textId="5A683230" w:rsidR="00F67D66" w:rsidRPr="00D571B8" w:rsidRDefault="00F67D66" w:rsidP="00C332B1">
            <w:pPr>
              <w:jc w:val="center"/>
            </w:pPr>
          </w:p>
        </w:tc>
        <w:tc>
          <w:tcPr>
            <w:tcW w:w="1886" w:type="dxa"/>
          </w:tcPr>
          <w:p w14:paraId="34DB717B" w14:textId="0548778F" w:rsidR="00F67D66" w:rsidRPr="00D571B8" w:rsidRDefault="00F67D66" w:rsidP="00C332B1">
            <w:pPr>
              <w:jc w:val="center"/>
            </w:pPr>
          </w:p>
        </w:tc>
        <w:tc>
          <w:tcPr>
            <w:tcW w:w="1886" w:type="dxa"/>
          </w:tcPr>
          <w:p w14:paraId="619D58AB" w14:textId="77777777" w:rsidR="00F67D66" w:rsidRPr="00D571B8" w:rsidRDefault="00F67D66" w:rsidP="00C332B1">
            <w:pPr>
              <w:jc w:val="center"/>
            </w:pPr>
          </w:p>
        </w:tc>
      </w:tr>
      <w:tr w:rsidR="00D571B8" w14:paraId="7504D8C3" w14:textId="77777777" w:rsidTr="00C332B1">
        <w:tc>
          <w:tcPr>
            <w:tcW w:w="3613" w:type="dxa"/>
          </w:tcPr>
          <w:p w14:paraId="2708007F" w14:textId="56C83174" w:rsidR="00D571B8" w:rsidRPr="00D571B8" w:rsidRDefault="00D571B8" w:rsidP="00D571B8">
            <w:r w:rsidRPr="00D571B8">
              <w:t xml:space="preserve">  Gender</w:t>
            </w:r>
          </w:p>
        </w:tc>
        <w:tc>
          <w:tcPr>
            <w:tcW w:w="1885" w:type="dxa"/>
          </w:tcPr>
          <w:p w14:paraId="7907BFCE" w14:textId="64DEF228" w:rsidR="00D571B8" w:rsidRPr="00D571B8" w:rsidRDefault="00D571B8" w:rsidP="00C332B1">
            <w:pPr>
              <w:jc w:val="center"/>
            </w:pPr>
            <w:r w:rsidRPr="00D571B8">
              <w:t>14</w:t>
            </w:r>
          </w:p>
        </w:tc>
        <w:tc>
          <w:tcPr>
            <w:tcW w:w="1886" w:type="dxa"/>
          </w:tcPr>
          <w:p w14:paraId="39564077" w14:textId="568970FD" w:rsidR="00D571B8" w:rsidRPr="00D571B8" w:rsidRDefault="00D571B8" w:rsidP="00C332B1">
            <w:pPr>
              <w:jc w:val="center"/>
            </w:pPr>
            <w:r w:rsidRPr="00D571B8">
              <w:t>24</w:t>
            </w:r>
          </w:p>
        </w:tc>
        <w:tc>
          <w:tcPr>
            <w:tcW w:w="1886" w:type="dxa"/>
          </w:tcPr>
          <w:p w14:paraId="3CF3EE2C" w14:textId="751EF5DE" w:rsidR="00D571B8" w:rsidRPr="00D571B8" w:rsidRDefault="00D571B8" w:rsidP="00C332B1">
            <w:pPr>
              <w:jc w:val="center"/>
            </w:pPr>
            <w:r w:rsidRPr="00D571B8">
              <w:t>58</w:t>
            </w:r>
          </w:p>
        </w:tc>
      </w:tr>
      <w:tr w:rsidR="00D571B8" w14:paraId="1C914F5B" w14:textId="77777777" w:rsidTr="00C332B1">
        <w:tc>
          <w:tcPr>
            <w:tcW w:w="3613" w:type="dxa"/>
          </w:tcPr>
          <w:p w14:paraId="55FC9551" w14:textId="6FD26012" w:rsidR="00D571B8" w:rsidRPr="00D571B8" w:rsidRDefault="00D571B8" w:rsidP="00D571B8">
            <w:r w:rsidRPr="00D571B8">
              <w:t xml:space="preserve">  Youth</w:t>
            </w:r>
          </w:p>
        </w:tc>
        <w:tc>
          <w:tcPr>
            <w:tcW w:w="1885" w:type="dxa"/>
          </w:tcPr>
          <w:p w14:paraId="55F93498" w14:textId="57FCCD3C" w:rsidR="00D571B8" w:rsidRPr="00D571B8" w:rsidRDefault="00D571B8" w:rsidP="00C332B1">
            <w:pPr>
              <w:jc w:val="center"/>
            </w:pPr>
            <w:r w:rsidRPr="00D571B8">
              <w:t>12</w:t>
            </w:r>
          </w:p>
        </w:tc>
        <w:tc>
          <w:tcPr>
            <w:tcW w:w="1886" w:type="dxa"/>
          </w:tcPr>
          <w:p w14:paraId="546381D6" w14:textId="71C08967" w:rsidR="00D571B8" w:rsidRPr="00D571B8" w:rsidRDefault="00D571B8" w:rsidP="00C332B1">
            <w:pPr>
              <w:jc w:val="center"/>
            </w:pPr>
            <w:r w:rsidRPr="00D571B8">
              <w:t>20</w:t>
            </w:r>
          </w:p>
        </w:tc>
        <w:tc>
          <w:tcPr>
            <w:tcW w:w="1886" w:type="dxa"/>
          </w:tcPr>
          <w:p w14:paraId="0878C7B0" w14:textId="3FCB3E22" w:rsidR="00D571B8" w:rsidRPr="00D571B8" w:rsidRDefault="00D571B8" w:rsidP="00C332B1">
            <w:pPr>
              <w:jc w:val="center"/>
            </w:pPr>
            <w:r w:rsidRPr="00D571B8">
              <w:t>60</w:t>
            </w:r>
          </w:p>
        </w:tc>
      </w:tr>
      <w:tr w:rsidR="00D571B8" w14:paraId="4F07ACF1" w14:textId="77777777" w:rsidTr="00C332B1">
        <w:tc>
          <w:tcPr>
            <w:tcW w:w="3613" w:type="dxa"/>
          </w:tcPr>
          <w:p w14:paraId="0D9E142D" w14:textId="47DC136F" w:rsidR="00D571B8" w:rsidRPr="00D571B8" w:rsidRDefault="00D571B8" w:rsidP="00D571B8">
            <w:r w:rsidRPr="00D571B8">
              <w:t xml:space="preserve">  Human Rights</w:t>
            </w:r>
          </w:p>
        </w:tc>
        <w:tc>
          <w:tcPr>
            <w:tcW w:w="1885" w:type="dxa"/>
          </w:tcPr>
          <w:p w14:paraId="0478CC15" w14:textId="185A556F" w:rsidR="00D571B8" w:rsidRPr="00D571B8" w:rsidRDefault="00D571B8" w:rsidP="00C332B1">
            <w:pPr>
              <w:jc w:val="center"/>
            </w:pPr>
            <w:r w:rsidRPr="00D571B8">
              <w:t>10</w:t>
            </w:r>
          </w:p>
        </w:tc>
        <w:tc>
          <w:tcPr>
            <w:tcW w:w="1886" w:type="dxa"/>
          </w:tcPr>
          <w:p w14:paraId="2939EAEB" w14:textId="0264190D" w:rsidR="00D571B8" w:rsidRPr="00D571B8" w:rsidRDefault="00D571B8" w:rsidP="00C332B1">
            <w:pPr>
              <w:jc w:val="center"/>
            </w:pPr>
            <w:r w:rsidRPr="00D571B8">
              <w:t>27</w:t>
            </w:r>
          </w:p>
        </w:tc>
        <w:tc>
          <w:tcPr>
            <w:tcW w:w="1886" w:type="dxa"/>
          </w:tcPr>
          <w:p w14:paraId="2DF5F012" w14:textId="731B7B2F" w:rsidR="00D571B8" w:rsidRPr="00D571B8" w:rsidRDefault="00D571B8" w:rsidP="00C332B1">
            <w:pPr>
              <w:jc w:val="center"/>
            </w:pPr>
            <w:r w:rsidRPr="00D571B8">
              <w:t>37</w:t>
            </w:r>
          </w:p>
        </w:tc>
      </w:tr>
      <w:tr w:rsidR="00D571B8" w14:paraId="0CC729F9" w14:textId="77777777" w:rsidTr="00C332B1">
        <w:tc>
          <w:tcPr>
            <w:tcW w:w="3613" w:type="dxa"/>
          </w:tcPr>
          <w:p w14:paraId="7482818C" w14:textId="776898B2" w:rsidR="00D571B8" w:rsidRPr="00C332B1" w:rsidRDefault="00D571B8" w:rsidP="00F20320">
            <w:pPr>
              <w:rPr>
                <w:b/>
              </w:rPr>
            </w:pPr>
            <w:r w:rsidRPr="00C332B1">
              <w:rPr>
                <w:b/>
              </w:rPr>
              <w:t>Working Group participants</w:t>
            </w:r>
            <w:r w:rsidR="009830AF">
              <w:rPr>
                <w:b/>
              </w:rPr>
              <w:t>:</w:t>
            </w:r>
          </w:p>
        </w:tc>
        <w:tc>
          <w:tcPr>
            <w:tcW w:w="1885" w:type="dxa"/>
          </w:tcPr>
          <w:p w14:paraId="4DB0DC8F" w14:textId="6B45FEF5" w:rsidR="00D571B8" w:rsidRPr="00D571B8" w:rsidRDefault="00D571B8" w:rsidP="00C332B1">
            <w:pPr>
              <w:jc w:val="center"/>
            </w:pPr>
          </w:p>
        </w:tc>
        <w:tc>
          <w:tcPr>
            <w:tcW w:w="1886" w:type="dxa"/>
          </w:tcPr>
          <w:p w14:paraId="150A27CD" w14:textId="78C4D19D" w:rsidR="00D571B8" w:rsidRPr="00D571B8" w:rsidRDefault="00D571B8" w:rsidP="00C332B1">
            <w:pPr>
              <w:jc w:val="center"/>
            </w:pPr>
          </w:p>
        </w:tc>
        <w:tc>
          <w:tcPr>
            <w:tcW w:w="1886" w:type="dxa"/>
          </w:tcPr>
          <w:p w14:paraId="41A5B2BF" w14:textId="35B3F3B0" w:rsidR="00D571B8" w:rsidRPr="00D571B8" w:rsidRDefault="00D571B8" w:rsidP="00C332B1">
            <w:pPr>
              <w:jc w:val="center"/>
            </w:pPr>
          </w:p>
        </w:tc>
      </w:tr>
      <w:tr w:rsidR="00D571B8" w14:paraId="0EF5AF48" w14:textId="77777777" w:rsidTr="00C332B1">
        <w:tc>
          <w:tcPr>
            <w:tcW w:w="3613" w:type="dxa"/>
          </w:tcPr>
          <w:p w14:paraId="4FA1EE1A" w14:textId="5A04EDDF" w:rsidR="00D571B8" w:rsidRPr="00D571B8" w:rsidRDefault="00D571B8">
            <w:r w:rsidRPr="00D571B8">
              <w:t xml:space="preserve">  HIV/AIDS</w:t>
            </w:r>
          </w:p>
        </w:tc>
        <w:tc>
          <w:tcPr>
            <w:tcW w:w="1885" w:type="dxa"/>
          </w:tcPr>
          <w:p w14:paraId="12384193" w14:textId="3306124F" w:rsidR="00D571B8" w:rsidRPr="00D571B8" w:rsidRDefault="00D571B8" w:rsidP="00C332B1">
            <w:pPr>
              <w:jc w:val="center"/>
            </w:pPr>
            <w:r w:rsidRPr="00D571B8">
              <w:t>3</w:t>
            </w:r>
          </w:p>
        </w:tc>
        <w:tc>
          <w:tcPr>
            <w:tcW w:w="1886" w:type="dxa"/>
          </w:tcPr>
          <w:p w14:paraId="13386DFC" w14:textId="5521B919" w:rsidR="00D571B8" w:rsidRPr="00D571B8" w:rsidRDefault="00D571B8" w:rsidP="00C332B1">
            <w:pPr>
              <w:jc w:val="center"/>
            </w:pPr>
            <w:r w:rsidRPr="00D571B8">
              <w:t>13</w:t>
            </w:r>
          </w:p>
        </w:tc>
        <w:tc>
          <w:tcPr>
            <w:tcW w:w="1886" w:type="dxa"/>
          </w:tcPr>
          <w:p w14:paraId="76E01E42" w14:textId="138B12BD" w:rsidR="00D571B8" w:rsidRPr="00D571B8" w:rsidRDefault="00D571B8" w:rsidP="00C332B1">
            <w:pPr>
              <w:jc w:val="center"/>
            </w:pPr>
            <w:r w:rsidRPr="00D571B8">
              <w:t>23</w:t>
            </w:r>
          </w:p>
        </w:tc>
      </w:tr>
      <w:tr w:rsidR="00D571B8" w14:paraId="4CB08E7A" w14:textId="77777777" w:rsidTr="00C332B1">
        <w:tc>
          <w:tcPr>
            <w:tcW w:w="3613" w:type="dxa"/>
          </w:tcPr>
          <w:p w14:paraId="025226D1" w14:textId="527A13B1" w:rsidR="00D571B8" w:rsidRPr="00D571B8" w:rsidRDefault="00D571B8">
            <w:r w:rsidRPr="00D571B8">
              <w:t xml:space="preserve">  Monitoring for Strategic Results</w:t>
            </w:r>
          </w:p>
        </w:tc>
        <w:tc>
          <w:tcPr>
            <w:tcW w:w="1885" w:type="dxa"/>
          </w:tcPr>
          <w:p w14:paraId="24A7C23F" w14:textId="0AF92F74" w:rsidR="00D571B8" w:rsidRPr="00D571B8" w:rsidRDefault="00D571B8" w:rsidP="00C332B1">
            <w:pPr>
              <w:jc w:val="center"/>
            </w:pPr>
            <w:r w:rsidRPr="00D571B8">
              <w:t>10</w:t>
            </w:r>
          </w:p>
        </w:tc>
        <w:tc>
          <w:tcPr>
            <w:tcW w:w="1886" w:type="dxa"/>
          </w:tcPr>
          <w:p w14:paraId="52D3A5B5" w14:textId="09C6E8D4" w:rsidR="00D571B8" w:rsidRPr="00D571B8" w:rsidRDefault="00D571B8" w:rsidP="00C332B1">
            <w:pPr>
              <w:jc w:val="center"/>
            </w:pPr>
            <w:r w:rsidRPr="00D571B8">
              <w:t>21</w:t>
            </w:r>
          </w:p>
        </w:tc>
        <w:tc>
          <w:tcPr>
            <w:tcW w:w="1886" w:type="dxa"/>
          </w:tcPr>
          <w:p w14:paraId="1C88F1CA" w14:textId="06ACF590" w:rsidR="00D571B8" w:rsidRPr="00D571B8" w:rsidRDefault="00D571B8" w:rsidP="00C332B1">
            <w:pPr>
              <w:jc w:val="center"/>
            </w:pPr>
            <w:r w:rsidRPr="00D571B8">
              <w:t>48</w:t>
            </w:r>
          </w:p>
        </w:tc>
      </w:tr>
      <w:tr w:rsidR="00D571B8" w14:paraId="281C2209" w14:textId="77777777" w:rsidTr="00C332B1">
        <w:tc>
          <w:tcPr>
            <w:tcW w:w="3613" w:type="dxa"/>
          </w:tcPr>
          <w:p w14:paraId="55B8337D" w14:textId="443D7033" w:rsidR="00D571B8" w:rsidRPr="00D571B8" w:rsidRDefault="00D571B8" w:rsidP="00D571B8">
            <w:r w:rsidRPr="00D571B8">
              <w:t xml:space="preserve">  Regional Development</w:t>
            </w:r>
          </w:p>
        </w:tc>
        <w:tc>
          <w:tcPr>
            <w:tcW w:w="1885" w:type="dxa"/>
          </w:tcPr>
          <w:p w14:paraId="169C3162" w14:textId="149E24F3" w:rsidR="00D571B8" w:rsidRPr="00D571B8" w:rsidRDefault="00D571B8" w:rsidP="00C332B1">
            <w:pPr>
              <w:jc w:val="center"/>
            </w:pPr>
            <w:r w:rsidRPr="00D571B8">
              <w:t>8</w:t>
            </w:r>
          </w:p>
        </w:tc>
        <w:tc>
          <w:tcPr>
            <w:tcW w:w="1886" w:type="dxa"/>
          </w:tcPr>
          <w:p w14:paraId="011F3075" w14:textId="2EDEB0FC" w:rsidR="00D571B8" w:rsidRPr="00D571B8" w:rsidRDefault="00D571B8" w:rsidP="00C332B1">
            <w:pPr>
              <w:jc w:val="center"/>
            </w:pPr>
            <w:r w:rsidRPr="00D571B8">
              <w:t>17</w:t>
            </w:r>
          </w:p>
        </w:tc>
        <w:tc>
          <w:tcPr>
            <w:tcW w:w="1886" w:type="dxa"/>
          </w:tcPr>
          <w:p w14:paraId="2492A04B" w14:textId="48B93B8A" w:rsidR="00D571B8" w:rsidRPr="00D571B8" w:rsidRDefault="00D571B8" w:rsidP="00C332B1">
            <w:pPr>
              <w:jc w:val="center"/>
            </w:pPr>
            <w:r w:rsidRPr="00D571B8">
              <w:t>47</w:t>
            </w:r>
          </w:p>
        </w:tc>
      </w:tr>
      <w:tr w:rsidR="00D571B8" w14:paraId="1F7A4440" w14:textId="77777777" w:rsidTr="00C332B1">
        <w:tc>
          <w:tcPr>
            <w:tcW w:w="3613" w:type="dxa"/>
          </w:tcPr>
          <w:p w14:paraId="7AB9E766" w14:textId="31E8AB93" w:rsidR="00D571B8" w:rsidRPr="00D571B8" w:rsidRDefault="00D571B8" w:rsidP="00D571B8">
            <w:r w:rsidRPr="00D571B8">
              <w:t xml:space="preserve">  Office Management Team</w:t>
            </w:r>
          </w:p>
        </w:tc>
        <w:tc>
          <w:tcPr>
            <w:tcW w:w="1885" w:type="dxa"/>
          </w:tcPr>
          <w:p w14:paraId="48EF2E30" w14:textId="11FC2D69" w:rsidR="00D571B8" w:rsidRPr="00D571B8" w:rsidRDefault="00D571B8" w:rsidP="00C332B1">
            <w:pPr>
              <w:jc w:val="center"/>
            </w:pPr>
            <w:r w:rsidRPr="00D571B8">
              <w:t>7</w:t>
            </w:r>
          </w:p>
        </w:tc>
        <w:tc>
          <w:tcPr>
            <w:tcW w:w="1886" w:type="dxa"/>
          </w:tcPr>
          <w:p w14:paraId="1ACBC447" w14:textId="30386E38" w:rsidR="00D571B8" w:rsidRPr="00D571B8" w:rsidRDefault="00D571B8" w:rsidP="00C332B1">
            <w:pPr>
              <w:jc w:val="center"/>
            </w:pPr>
            <w:r w:rsidRPr="00D571B8">
              <w:t>17</w:t>
            </w:r>
          </w:p>
        </w:tc>
        <w:tc>
          <w:tcPr>
            <w:tcW w:w="1886" w:type="dxa"/>
          </w:tcPr>
          <w:p w14:paraId="16358D4B" w14:textId="3EFC17CB" w:rsidR="00D571B8" w:rsidRPr="00D571B8" w:rsidRDefault="00D571B8" w:rsidP="00C332B1">
            <w:pPr>
              <w:jc w:val="center"/>
            </w:pPr>
            <w:r w:rsidRPr="00D571B8">
              <w:t>41</w:t>
            </w:r>
          </w:p>
        </w:tc>
      </w:tr>
      <w:tr w:rsidR="00D571B8" w14:paraId="04014977" w14:textId="77777777" w:rsidTr="00C332B1">
        <w:tc>
          <w:tcPr>
            <w:tcW w:w="3613" w:type="dxa"/>
          </w:tcPr>
          <w:p w14:paraId="6A376224" w14:textId="2717F4AB" w:rsidR="00D571B8" w:rsidRPr="00D571B8" w:rsidRDefault="00D571B8" w:rsidP="00D571B8">
            <w:r w:rsidRPr="00D571B8">
              <w:t xml:space="preserve">  Communications</w:t>
            </w:r>
          </w:p>
        </w:tc>
        <w:tc>
          <w:tcPr>
            <w:tcW w:w="1885" w:type="dxa"/>
          </w:tcPr>
          <w:p w14:paraId="69BCEEB6" w14:textId="1266D24A" w:rsidR="00D571B8" w:rsidRPr="00D571B8" w:rsidRDefault="00D571B8" w:rsidP="00C332B1">
            <w:pPr>
              <w:jc w:val="center"/>
            </w:pPr>
            <w:r w:rsidRPr="00D571B8">
              <w:t>10</w:t>
            </w:r>
          </w:p>
        </w:tc>
        <w:tc>
          <w:tcPr>
            <w:tcW w:w="1886" w:type="dxa"/>
          </w:tcPr>
          <w:p w14:paraId="101E9F67" w14:textId="7FE9166F" w:rsidR="00D571B8" w:rsidRPr="00D571B8" w:rsidRDefault="00D571B8" w:rsidP="00C332B1">
            <w:pPr>
              <w:jc w:val="center"/>
            </w:pPr>
            <w:r w:rsidRPr="00D571B8">
              <w:t>20</w:t>
            </w:r>
          </w:p>
        </w:tc>
        <w:tc>
          <w:tcPr>
            <w:tcW w:w="1886" w:type="dxa"/>
          </w:tcPr>
          <w:p w14:paraId="01D5D963" w14:textId="77EB5CE4" w:rsidR="00D571B8" w:rsidRPr="00D571B8" w:rsidRDefault="00D571B8" w:rsidP="00C332B1">
            <w:pPr>
              <w:jc w:val="center"/>
            </w:pPr>
            <w:r w:rsidRPr="00D571B8">
              <w:t>50</w:t>
            </w:r>
          </w:p>
        </w:tc>
      </w:tr>
      <w:tr w:rsidR="00D571B8" w14:paraId="4D990716" w14:textId="77777777" w:rsidTr="00C332B1">
        <w:tc>
          <w:tcPr>
            <w:tcW w:w="3613" w:type="dxa"/>
          </w:tcPr>
          <w:p w14:paraId="0C180E28" w14:textId="40C8E14A" w:rsidR="00D571B8" w:rsidRPr="00D571B8" w:rsidRDefault="00D571B8" w:rsidP="00D571B8">
            <w:r w:rsidRPr="00D571B8">
              <w:t xml:space="preserve">  GEF-6/Environment</w:t>
            </w:r>
          </w:p>
        </w:tc>
        <w:tc>
          <w:tcPr>
            <w:tcW w:w="1885" w:type="dxa"/>
          </w:tcPr>
          <w:p w14:paraId="11E3C949" w14:textId="0D9E1CC1" w:rsidR="00D571B8" w:rsidRPr="00D571B8" w:rsidRDefault="00D571B8" w:rsidP="00C332B1">
            <w:pPr>
              <w:jc w:val="center"/>
            </w:pPr>
            <w:r w:rsidRPr="00D571B8">
              <w:t>3</w:t>
            </w:r>
          </w:p>
        </w:tc>
        <w:tc>
          <w:tcPr>
            <w:tcW w:w="1886" w:type="dxa"/>
          </w:tcPr>
          <w:p w14:paraId="6AADA433" w14:textId="2C0E9417" w:rsidR="00D571B8" w:rsidRPr="00D571B8" w:rsidRDefault="00D571B8" w:rsidP="00C332B1">
            <w:pPr>
              <w:jc w:val="center"/>
            </w:pPr>
            <w:r w:rsidRPr="00D571B8">
              <w:t>n/a</w:t>
            </w:r>
          </w:p>
        </w:tc>
        <w:tc>
          <w:tcPr>
            <w:tcW w:w="1886" w:type="dxa"/>
          </w:tcPr>
          <w:p w14:paraId="22811896" w14:textId="77777777" w:rsidR="00D571B8" w:rsidRPr="00D571B8" w:rsidRDefault="00D571B8" w:rsidP="00C332B1">
            <w:pPr>
              <w:jc w:val="center"/>
            </w:pPr>
          </w:p>
        </w:tc>
      </w:tr>
      <w:tr w:rsidR="00D571B8" w14:paraId="50C9DA43" w14:textId="77777777" w:rsidTr="00C332B1">
        <w:tc>
          <w:tcPr>
            <w:tcW w:w="3613" w:type="dxa"/>
          </w:tcPr>
          <w:p w14:paraId="68C7B372" w14:textId="1E14EC22" w:rsidR="00D571B8" w:rsidRPr="00D571B8" w:rsidRDefault="00D571B8" w:rsidP="00D571B8">
            <w:r w:rsidRPr="00D571B8">
              <w:t xml:space="preserve">  Syria Response Group</w:t>
            </w:r>
          </w:p>
        </w:tc>
        <w:tc>
          <w:tcPr>
            <w:tcW w:w="1885" w:type="dxa"/>
          </w:tcPr>
          <w:p w14:paraId="503C168C" w14:textId="05C1D09D" w:rsidR="00D571B8" w:rsidRPr="00D571B8" w:rsidRDefault="00D571B8" w:rsidP="00C332B1">
            <w:pPr>
              <w:jc w:val="center"/>
            </w:pPr>
            <w:r w:rsidRPr="00D571B8">
              <w:t>16</w:t>
            </w:r>
          </w:p>
        </w:tc>
        <w:tc>
          <w:tcPr>
            <w:tcW w:w="1886" w:type="dxa"/>
          </w:tcPr>
          <w:p w14:paraId="2C39D58C" w14:textId="0EBCEA14" w:rsidR="00D571B8" w:rsidRPr="00D571B8" w:rsidRDefault="00D571B8" w:rsidP="00C332B1">
            <w:pPr>
              <w:jc w:val="center"/>
            </w:pPr>
            <w:r w:rsidRPr="00D571B8">
              <w:t>16</w:t>
            </w:r>
          </w:p>
        </w:tc>
        <w:tc>
          <w:tcPr>
            <w:tcW w:w="1886" w:type="dxa"/>
          </w:tcPr>
          <w:p w14:paraId="41C229C9" w14:textId="77495172" w:rsidR="00D571B8" w:rsidRPr="00D571B8" w:rsidRDefault="00D571B8" w:rsidP="00C332B1">
            <w:pPr>
              <w:jc w:val="center"/>
            </w:pPr>
            <w:r w:rsidRPr="00D571B8">
              <w:t>100</w:t>
            </w:r>
          </w:p>
        </w:tc>
      </w:tr>
      <w:tr w:rsidR="00D571B8" w14:paraId="2DF2DF26" w14:textId="77777777" w:rsidTr="00C332B1">
        <w:tc>
          <w:tcPr>
            <w:tcW w:w="3613" w:type="dxa"/>
          </w:tcPr>
          <w:p w14:paraId="215A0183" w14:textId="358F8C4B" w:rsidR="00D571B8" w:rsidRPr="00D571B8" w:rsidRDefault="00D571B8" w:rsidP="00D571B8">
            <w:r w:rsidRPr="00D571B8">
              <w:t xml:space="preserve">  HACT* Task Force</w:t>
            </w:r>
          </w:p>
        </w:tc>
        <w:tc>
          <w:tcPr>
            <w:tcW w:w="1885" w:type="dxa"/>
          </w:tcPr>
          <w:p w14:paraId="14F8B285" w14:textId="776CC8DC" w:rsidR="00D571B8" w:rsidRPr="00D571B8" w:rsidRDefault="00D571B8" w:rsidP="00C332B1">
            <w:pPr>
              <w:jc w:val="center"/>
            </w:pPr>
            <w:r w:rsidRPr="00D571B8">
              <w:t>10</w:t>
            </w:r>
          </w:p>
        </w:tc>
        <w:tc>
          <w:tcPr>
            <w:tcW w:w="1886" w:type="dxa"/>
          </w:tcPr>
          <w:p w14:paraId="23E54713" w14:textId="2E2C32E2" w:rsidR="00D571B8" w:rsidRPr="00D571B8" w:rsidRDefault="00D571B8" w:rsidP="00C332B1">
            <w:pPr>
              <w:jc w:val="center"/>
            </w:pPr>
            <w:r w:rsidRPr="00D571B8">
              <w:t>10</w:t>
            </w:r>
          </w:p>
        </w:tc>
        <w:tc>
          <w:tcPr>
            <w:tcW w:w="1886" w:type="dxa"/>
          </w:tcPr>
          <w:p w14:paraId="2DE46491" w14:textId="7D2EEEF8" w:rsidR="00D571B8" w:rsidRPr="00D571B8" w:rsidRDefault="00D571B8" w:rsidP="00C332B1">
            <w:pPr>
              <w:jc w:val="center"/>
            </w:pPr>
            <w:r w:rsidRPr="00D571B8">
              <w:t>100</w:t>
            </w:r>
          </w:p>
        </w:tc>
      </w:tr>
    </w:tbl>
    <w:p w14:paraId="3E81ABBC" w14:textId="685A8DF9" w:rsidR="00F67D66" w:rsidRPr="00C332B1" w:rsidRDefault="00F67D66" w:rsidP="00C332B1">
      <w:pPr>
        <w:pStyle w:val="ListParagraph"/>
        <w:ind w:left="360"/>
        <w:rPr>
          <w:sz w:val="20"/>
          <w:szCs w:val="20"/>
        </w:rPr>
      </w:pPr>
      <w:r w:rsidRPr="00C332B1">
        <w:rPr>
          <w:sz w:val="20"/>
          <w:szCs w:val="20"/>
        </w:rPr>
        <w:t>* Harmonized Approach to Cash Transfers</w:t>
      </w:r>
    </w:p>
    <w:p w14:paraId="215B00AA" w14:textId="4DC06162" w:rsidR="00BF1F93" w:rsidRDefault="00D571B8" w:rsidP="00C332B1">
      <w:r>
        <w:lastRenderedPageBreak/>
        <w:t xml:space="preserve">While </w:t>
      </w:r>
      <w:r w:rsidR="00E802DD">
        <w:t>the level of response</w:t>
      </w:r>
      <w:r w:rsidR="00881B96" w:rsidRPr="00BF1F93">
        <w:t xml:space="preserve"> for the on-line survey was </w:t>
      </w:r>
      <w:r>
        <w:t>lower than hoped for</w:t>
      </w:r>
      <w:r w:rsidR="00881B96" w:rsidRPr="00BF1F93">
        <w:t xml:space="preserve">, </w:t>
      </w:r>
      <w:r>
        <w:t>the information gathered through the survey</w:t>
      </w:r>
      <w:r w:rsidRPr="00BF1F93">
        <w:t xml:space="preserve"> </w:t>
      </w:r>
      <w:r w:rsidR="00881B96" w:rsidRPr="00BF1F93">
        <w:t xml:space="preserve">was </w:t>
      </w:r>
      <w:r>
        <w:t xml:space="preserve">nevertheless </w:t>
      </w:r>
      <w:r w:rsidR="00881B96" w:rsidRPr="00BF1F93">
        <w:t xml:space="preserve">very </w:t>
      </w:r>
      <w:r w:rsidR="00E802DD">
        <w:t>enlightening</w:t>
      </w:r>
      <w:r w:rsidR="00881B96" w:rsidRPr="00BF1F93">
        <w:t xml:space="preserve">. </w:t>
      </w:r>
      <w:r>
        <w:t>The o</w:t>
      </w:r>
      <w:r w:rsidR="00881B96" w:rsidRPr="00BF1F93">
        <w:t xml:space="preserve">n-line survey tool </w:t>
      </w:r>
      <w:r>
        <w:t xml:space="preserve">made it possible </w:t>
      </w:r>
      <w:r w:rsidR="00881B96" w:rsidRPr="00BF1F93">
        <w:t xml:space="preserve">to reach </w:t>
      </w:r>
      <w:r w:rsidR="00E802DD">
        <w:t>a</w:t>
      </w:r>
      <w:r w:rsidR="00FB6F28" w:rsidRPr="00BF1F93">
        <w:t xml:space="preserve"> </w:t>
      </w:r>
      <w:r w:rsidR="00881B96" w:rsidRPr="00BF1F93">
        <w:t xml:space="preserve">total of </w:t>
      </w:r>
      <w:r w:rsidR="009A2584" w:rsidRPr="00BF1F93">
        <w:t xml:space="preserve">31 </w:t>
      </w:r>
      <w:r>
        <w:t xml:space="preserve">additional </w:t>
      </w:r>
      <w:r w:rsidR="00881B96" w:rsidRPr="00BF1F93">
        <w:t xml:space="preserve">persons </w:t>
      </w:r>
      <w:r>
        <w:t>with</w:t>
      </w:r>
      <w:r w:rsidR="00881B96" w:rsidRPr="00BF1F93">
        <w:t xml:space="preserve">in </w:t>
      </w:r>
      <w:r>
        <w:t xml:space="preserve">the </w:t>
      </w:r>
      <w:r w:rsidR="00881B96" w:rsidRPr="00BF1F93">
        <w:t xml:space="preserve">UN </w:t>
      </w:r>
      <w:r>
        <w:t xml:space="preserve">country team </w:t>
      </w:r>
      <w:r w:rsidR="00881B96" w:rsidRPr="00BF1F93">
        <w:t xml:space="preserve">and 11 different </w:t>
      </w:r>
      <w:r w:rsidR="00E82146">
        <w:t>civil society</w:t>
      </w:r>
      <w:r w:rsidR="00881B96" w:rsidRPr="00BF1F93">
        <w:t xml:space="preserve"> organizations</w:t>
      </w:r>
      <w:r>
        <w:t xml:space="preserve">, and to obtain their </w:t>
      </w:r>
      <w:r w:rsidR="00881B96" w:rsidRPr="00BF1F93">
        <w:t xml:space="preserve">views about </w:t>
      </w:r>
      <w:r>
        <w:t xml:space="preserve">the </w:t>
      </w:r>
      <w:r w:rsidR="00881B96" w:rsidRPr="00BF1F93">
        <w:t xml:space="preserve">UNDCS </w:t>
      </w:r>
      <w:r>
        <w:t xml:space="preserve">for </w:t>
      </w:r>
      <w:r w:rsidR="00881B96" w:rsidRPr="00BF1F93">
        <w:t xml:space="preserve">2011-2015. </w:t>
      </w:r>
      <w:r w:rsidR="00E802DD">
        <w:t>The o</w:t>
      </w:r>
      <w:r w:rsidR="00FB6F28" w:rsidRPr="00BF1F93">
        <w:t>n-line survey</w:t>
      </w:r>
      <w:r w:rsidR="00E82146">
        <w:t>s</w:t>
      </w:r>
      <w:r w:rsidR="00FB6F28" w:rsidRPr="00BF1F93">
        <w:t xml:space="preserve"> </w:t>
      </w:r>
      <w:r>
        <w:t>w</w:t>
      </w:r>
      <w:r w:rsidR="00E82146">
        <w:t>ere</w:t>
      </w:r>
      <w:r>
        <w:t xml:space="preserve"> not mentioned </w:t>
      </w:r>
      <w:r w:rsidR="00E82146">
        <w:t xml:space="preserve">either </w:t>
      </w:r>
      <w:r>
        <w:t>in the Terms of Reference for the evaluation</w:t>
      </w:r>
      <w:r w:rsidR="00E82146">
        <w:t xml:space="preserve"> </w:t>
      </w:r>
      <w:r>
        <w:t>or in the consultant’s technical offer</w:t>
      </w:r>
      <w:r w:rsidR="00E82146">
        <w:t xml:space="preserve">; they were conducted in line with a suggestion made </w:t>
      </w:r>
      <w:r w:rsidR="00FB6F28" w:rsidRPr="00BF1F93">
        <w:t xml:space="preserve">by the </w:t>
      </w:r>
      <w:r>
        <w:t>e</w:t>
      </w:r>
      <w:r w:rsidRPr="00BF1F93">
        <w:t xml:space="preserve">valuation </w:t>
      </w:r>
      <w:r w:rsidR="00FB6F28" w:rsidRPr="00BF1F93">
        <w:t xml:space="preserve">team during the inception phase </w:t>
      </w:r>
      <w:r>
        <w:t>of the evaluation</w:t>
      </w:r>
      <w:r w:rsidR="00FB6F28" w:rsidRPr="00BF1F93">
        <w:t xml:space="preserve">. </w:t>
      </w:r>
      <w:r w:rsidR="00881B96" w:rsidRPr="00BF1F93">
        <w:t xml:space="preserve">It would not </w:t>
      </w:r>
      <w:r>
        <w:t xml:space="preserve">have </w:t>
      </w:r>
      <w:r w:rsidR="00881B96" w:rsidRPr="00BF1F93">
        <w:t>be</w:t>
      </w:r>
      <w:r>
        <w:t>en</w:t>
      </w:r>
      <w:r w:rsidR="00881B96" w:rsidRPr="00BF1F93">
        <w:t xml:space="preserve"> possible to interview </w:t>
      </w:r>
      <w:r>
        <w:t>so</w:t>
      </w:r>
      <w:r w:rsidRPr="00BF1F93">
        <w:t xml:space="preserve"> </w:t>
      </w:r>
      <w:r w:rsidR="00881B96" w:rsidRPr="00BF1F93">
        <w:t xml:space="preserve">many </w:t>
      </w:r>
      <w:r>
        <w:t xml:space="preserve">people </w:t>
      </w:r>
      <w:r w:rsidR="00881B96" w:rsidRPr="00BF1F93">
        <w:t xml:space="preserve">using </w:t>
      </w:r>
      <w:r>
        <w:t xml:space="preserve">the </w:t>
      </w:r>
      <w:r w:rsidR="00881B96" w:rsidRPr="00BF1F93">
        <w:t>face-to-face interview technique</w:t>
      </w:r>
      <w:r w:rsidR="00EA1D95">
        <w:t xml:space="preserve"> alone</w:t>
      </w:r>
      <w:r w:rsidR="00881B96" w:rsidRPr="00BF1F93">
        <w:t xml:space="preserve">. </w:t>
      </w:r>
      <w:r w:rsidR="00EA1D95">
        <w:t>The</w:t>
      </w:r>
      <w:r w:rsidR="00881B96" w:rsidRPr="00BF1F93">
        <w:t xml:space="preserve"> on-line survey </w:t>
      </w:r>
      <w:r w:rsidR="00EA1D95">
        <w:t xml:space="preserve">also </w:t>
      </w:r>
      <w:r w:rsidR="00881B96" w:rsidRPr="00BF1F93">
        <w:t xml:space="preserve">provided data </w:t>
      </w:r>
      <w:r w:rsidR="00EA1D95">
        <w:t xml:space="preserve">suitable for </w:t>
      </w:r>
      <w:r w:rsidR="00881B96" w:rsidRPr="00BF1F93">
        <w:t>quantitative analysis</w:t>
      </w:r>
      <w:r w:rsidR="00E82146">
        <w:t xml:space="preserve"> -</w:t>
      </w:r>
      <w:r w:rsidR="00E82146" w:rsidRPr="00BF1F93">
        <w:t xml:space="preserve"> </w:t>
      </w:r>
      <w:r w:rsidR="00EA1D95" w:rsidRPr="00BF1F93">
        <w:t>al</w:t>
      </w:r>
      <w:r w:rsidR="00EA1D95">
        <w:t>beit</w:t>
      </w:r>
      <w:r w:rsidR="00EA1D95" w:rsidRPr="00BF1F93">
        <w:t xml:space="preserve"> </w:t>
      </w:r>
      <w:r w:rsidR="00D653BC" w:rsidRPr="00BF1F93">
        <w:t>with limited representativeness</w:t>
      </w:r>
      <w:r w:rsidR="00E82146">
        <w:t xml:space="preserve"> in view of</w:t>
      </w:r>
      <w:r w:rsidR="00D653BC" w:rsidRPr="00BF1F93">
        <w:t xml:space="preserve"> the low response rate.</w:t>
      </w:r>
      <w:r w:rsidR="00881B96" w:rsidRPr="00BF1F93">
        <w:t xml:space="preserve"> </w:t>
      </w:r>
    </w:p>
    <w:p w14:paraId="24DCBD89" w14:textId="77777777" w:rsidR="00BF1F93" w:rsidRDefault="00BF1F93">
      <w:r>
        <w:br w:type="page"/>
      </w:r>
    </w:p>
    <w:p w14:paraId="46ECD7A4" w14:textId="34A51F7C" w:rsidR="00971BD2" w:rsidRDefault="00971BD2" w:rsidP="00C332B1">
      <w:pPr>
        <w:pStyle w:val="Heading1"/>
        <w:numPr>
          <w:ilvl w:val="0"/>
          <w:numId w:val="25"/>
        </w:numPr>
        <w:ind w:left="357" w:right="0" w:hanging="357"/>
      </w:pPr>
      <w:bookmarkStart w:id="10" w:name="_Toc454123929"/>
      <w:r>
        <w:lastRenderedPageBreak/>
        <w:t>Findings</w:t>
      </w:r>
      <w:bookmarkEnd w:id="10"/>
      <w:r>
        <w:t xml:space="preserve"> </w:t>
      </w:r>
    </w:p>
    <w:p w14:paraId="3EECEDB3" w14:textId="77777777" w:rsidR="00971BD2" w:rsidRPr="00926CEC" w:rsidRDefault="00971BD2">
      <w:pPr>
        <w:pStyle w:val="Heading2"/>
      </w:pPr>
      <w:bookmarkStart w:id="11" w:name="_Toc454123930"/>
      <w:r w:rsidRPr="00926CEC">
        <w:t>Relevance</w:t>
      </w:r>
      <w:bookmarkEnd w:id="11"/>
    </w:p>
    <w:p w14:paraId="4B521FB1" w14:textId="77777777" w:rsidR="00926CEC" w:rsidRPr="00C332B1" w:rsidRDefault="00926CEC" w:rsidP="00926CEC">
      <w:pPr>
        <w:pStyle w:val="ListParagraph"/>
        <w:numPr>
          <w:ilvl w:val="0"/>
          <w:numId w:val="19"/>
        </w:numPr>
        <w:spacing w:before="120" w:line="276" w:lineRule="auto"/>
        <w:ind w:left="357" w:hanging="357"/>
        <w:contextualSpacing w:val="0"/>
        <w:jc w:val="both"/>
        <w:rPr>
          <w:rFonts w:eastAsia="Times New Roman" w:cs="Times New Roman"/>
          <w:b/>
          <w:sz w:val="22"/>
          <w:szCs w:val="22"/>
        </w:rPr>
      </w:pPr>
      <w:r w:rsidRPr="00C332B1">
        <w:rPr>
          <w:b/>
          <w:sz w:val="22"/>
          <w:szCs w:val="22"/>
        </w:rPr>
        <w:t>To what extent have the UNDCS outcomes addressed key development issues and national</w:t>
      </w:r>
      <w:r w:rsidRPr="00C332B1">
        <w:rPr>
          <w:b/>
          <w:w w:val="101"/>
          <w:sz w:val="22"/>
          <w:szCs w:val="22"/>
        </w:rPr>
        <w:t xml:space="preserve"> </w:t>
      </w:r>
      <w:r w:rsidRPr="00C332B1">
        <w:rPr>
          <w:b/>
          <w:sz w:val="22"/>
          <w:szCs w:val="22"/>
        </w:rPr>
        <w:t>priorities in Turkey, and their underlying cause and challenges, and what are the gaps that should (have) receive(d) further attention?</w:t>
      </w:r>
    </w:p>
    <w:p w14:paraId="619310FB" w14:textId="75098D65" w:rsidR="007B29D0" w:rsidRPr="007B29D0" w:rsidRDefault="007B29D0">
      <w:r w:rsidRPr="007B29D0">
        <w:t xml:space="preserve">One of the basic principles set by </w:t>
      </w:r>
      <w:r w:rsidR="00D03B62">
        <w:t xml:space="preserve">Turkey’s Ninth </w:t>
      </w:r>
      <w:r w:rsidRPr="007B29D0">
        <w:t xml:space="preserve">National Development Plan </w:t>
      </w:r>
      <w:r w:rsidR="00D03B62">
        <w:t xml:space="preserve">was that </w:t>
      </w:r>
      <w:r w:rsidRPr="007B29D0">
        <w:t xml:space="preserve">“transparency, accountability, participation, efficiency and citizen satisfaction” </w:t>
      </w:r>
      <w:r w:rsidR="00D03B62">
        <w:t xml:space="preserve">should </w:t>
      </w:r>
      <w:r w:rsidRPr="007B29D0">
        <w:t xml:space="preserve">be the main </w:t>
      </w:r>
      <w:r w:rsidR="00D03B62" w:rsidRPr="007B29D0">
        <w:t>criteri</w:t>
      </w:r>
      <w:r w:rsidR="00D03B62">
        <w:t>a</w:t>
      </w:r>
      <w:r w:rsidR="00D03B62" w:rsidRPr="007B29D0">
        <w:t xml:space="preserve"> </w:t>
      </w:r>
      <w:r w:rsidRPr="007B29D0">
        <w:t xml:space="preserve">in </w:t>
      </w:r>
      <w:r w:rsidR="00D03B62">
        <w:t xml:space="preserve">the </w:t>
      </w:r>
      <w:r w:rsidRPr="007B29D0">
        <w:t>provi</w:t>
      </w:r>
      <w:r w:rsidR="00D03B62">
        <w:t xml:space="preserve">sion of </w:t>
      </w:r>
      <w:r w:rsidRPr="007B29D0">
        <w:t>public services</w:t>
      </w:r>
      <w:r w:rsidR="00D03B62">
        <w:rPr>
          <w:rStyle w:val="FootnoteReference"/>
        </w:rPr>
        <w:footnoteReference w:id="1"/>
      </w:r>
      <w:r w:rsidRPr="007B29D0">
        <w:t xml:space="preserve">. </w:t>
      </w:r>
      <w:r w:rsidR="00D03B62">
        <w:t>The Plan</w:t>
      </w:r>
      <w:r w:rsidRPr="007B29D0">
        <w:t xml:space="preserve"> also </w:t>
      </w:r>
      <w:r w:rsidR="00D03B62" w:rsidRPr="007B29D0">
        <w:t>aim</w:t>
      </w:r>
      <w:r w:rsidR="00D03B62">
        <w:t>ed to</w:t>
      </w:r>
      <w:r w:rsidRPr="007B29D0">
        <w:t xml:space="preserve"> strengthen human development and social solidarity through </w:t>
      </w:r>
      <w:r w:rsidR="00E802DD">
        <w:t>polic</w:t>
      </w:r>
      <w:r w:rsidR="00D03B62">
        <w:t>y reviews</w:t>
      </w:r>
      <w:r w:rsidR="00E802DD">
        <w:t xml:space="preserve">, </w:t>
      </w:r>
      <w:r w:rsidR="00D03B62">
        <w:t>especially</w:t>
      </w:r>
      <w:r w:rsidRPr="007B29D0">
        <w:t xml:space="preserve"> in the fields of education, employment, poverty, health and social security. The main purpose of policies </w:t>
      </w:r>
      <w:r w:rsidR="00D03B62">
        <w:t xml:space="preserve">in these fields is </w:t>
      </w:r>
      <w:r w:rsidR="00FE5446">
        <w:t>defined as follows: to</w:t>
      </w:r>
      <w:r w:rsidR="00D03B62">
        <w:t xml:space="preserve"> </w:t>
      </w:r>
      <w:r w:rsidRPr="007B29D0">
        <w:t>rais</w:t>
      </w:r>
      <w:r w:rsidR="00FE5446">
        <w:t>e</w:t>
      </w:r>
      <w:r w:rsidRPr="007B29D0">
        <w:t xml:space="preserve"> the quality of life and welfare of society by ensuring that all segments of the population benefit sufficiently from basic public services </w:t>
      </w:r>
      <w:r w:rsidR="00D03B62">
        <w:t>and</w:t>
      </w:r>
      <w:r w:rsidRPr="007B29D0">
        <w:t xml:space="preserve"> a multi-dimensional social protection network.</w:t>
      </w:r>
      <w:r w:rsidR="00D6227C">
        <w:t xml:space="preserve"> The UNCDS for 2011-2015 relates closely to these goals. </w:t>
      </w:r>
      <w:r w:rsidR="00E0507F">
        <w:t xml:space="preserve">Although the </w:t>
      </w:r>
      <w:r w:rsidR="00D03B62">
        <w:t xml:space="preserve">Tenth </w:t>
      </w:r>
      <w:r w:rsidR="00E938E2">
        <w:t xml:space="preserve">National Development </w:t>
      </w:r>
      <w:r w:rsidR="00D03B62">
        <w:t xml:space="preserve">Plan, covering the years </w:t>
      </w:r>
      <w:r w:rsidR="00E938E2">
        <w:t>2014-2018</w:t>
      </w:r>
      <w:r w:rsidR="00D03B62">
        <w:t xml:space="preserve">, </w:t>
      </w:r>
      <w:r w:rsidR="00E938E2">
        <w:t xml:space="preserve">was </w:t>
      </w:r>
      <w:r w:rsidR="00D03B62">
        <w:t xml:space="preserve">drawn up </w:t>
      </w:r>
      <w:r w:rsidR="00E938E2">
        <w:t xml:space="preserve">after </w:t>
      </w:r>
      <w:r w:rsidR="00D03B62">
        <w:t xml:space="preserve">the </w:t>
      </w:r>
      <w:r w:rsidR="00E938E2">
        <w:t xml:space="preserve">UNDCS </w:t>
      </w:r>
      <w:r w:rsidR="00D03B62">
        <w:t xml:space="preserve">for </w:t>
      </w:r>
      <w:r w:rsidR="00E938E2">
        <w:t xml:space="preserve">2011-2015 was signed, </w:t>
      </w:r>
      <w:r w:rsidR="00D03B62">
        <w:t xml:space="preserve">the </w:t>
      </w:r>
      <w:r w:rsidR="00E0507F">
        <w:t xml:space="preserve">priorities of </w:t>
      </w:r>
      <w:r w:rsidR="00D03B62">
        <w:t xml:space="preserve">the </w:t>
      </w:r>
      <w:r w:rsidR="00E938E2">
        <w:t xml:space="preserve">UNDCS </w:t>
      </w:r>
      <w:r w:rsidR="00D6227C">
        <w:t>can be said to be</w:t>
      </w:r>
      <w:r w:rsidR="00D03B62">
        <w:t xml:space="preserve"> </w:t>
      </w:r>
      <w:r w:rsidR="00E938E2">
        <w:t>in</w:t>
      </w:r>
      <w:r w:rsidR="00D03B62">
        <w:t xml:space="preserve"> accordance </w:t>
      </w:r>
      <w:r w:rsidR="00E938E2">
        <w:t xml:space="preserve">with the objectives and targets of </w:t>
      </w:r>
      <w:r w:rsidR="00D03B62">
        <w:t xml:space="preserve">the Tenth </w:t>
      </w:r>
      <w:r w:rsidR="00E938E2">
        <w:t>Nat</w:t>
      </w:r>
      <w:r w:rsidR="00E0507F">
        <w:t xml:space="preserve">ional Development </w:t>
      </w:r>
      <w:r w:rsidR="00D03B62">
        <w:t>P</w:t>
      </w:r>
      <w:r w:rsidR="00E938E2">
        <w:t xml:space="preserve">lan as well. </w:t>
      </w:r>
    </w:p>
    <w:p w14:paraId="61FF5003" w14:textId="16FCEEE3" w:rsidR="007B29D0" w:rsidRPr="007B29D0" w:rsidRDefault="00D6227C">
      <w:r>
        <w:t xml:space="preserve">The </w:t>
      </w:r>
      <w:r w:rsidR="00BA2E5E">
        <w:t>support of the UNDCS</w:t>
      </w:r>
      <w:r>
        <w:t xml:space="preserve"> </w:t>
      </w:r>
      <w:r w:rsidR="00BA2E5E">
        <w:t>for</w:t>
      </w:r>
      <w:r>
        <w:t xml:space="preserve"> s</w:t>
      </w:r>
      <w:r w:rsidR="007B29D0" w:rsidRPr="008264A4">
        <w:t>trengthened accountability, transparency and participation in public sector institutions is relevant to national commitments</w:t>
      </w:r>
      <w:r w:rsidR="008264A4" w:rsidRPr="008264A4">
        <w:t xml:space="preserve"> </w:t>
      </w:r>
      <w:r>
        <w:t xml:space="preserve">contained in both the </w:t>
      </w:r>
      <w:r w:rsidR="00FE5446">
        <w:t>n</w:t>
      </w:r>
      <w:r>
        <w:t xml:space="preserve">inth and tenth </w:t>
      </w:r>
      <w:r w:rsidR="003F16D3" w:rsidRPr="008264A4">
        <w:t>National Development Plans</w:t>
      </w:r>
      <w:r w:rsidR="007B29D0" w:rsidRPr="008264A4">
        <w:t xml:space="preserve">, as well as </w:t>
      </w:r>
      <w:r w:rsidR="00FE5446">
        <w:t>in</w:t>
      </w:r>
      <w:r w:rsidR="00BA2E5E">
        <w:t xml:space="preserve"> t</w:t>
      </w:r>
      <w:r>
        <w:t xml:space="preserve">he </w:t>
      </w:r>
      <w:r w:rsidR="007B29D0" w:rsidRPr="008264A4">
        <w:t xml:space="preserve">strategic plans </w:t>
      </w:r>
      <w:r w:rsidR="00FE5446" w:rsidRPr="008264A4">
        <w:t>t</w:t>
      </w:r>
      <w:r w:rsidR="00FE5446">
        <w:t>hat are</w:t>
      </w:r>
      <w:r w:rsidR="007B29D0" w:rsidRPr="008264A4">
        <w:t xml:space="preserve"> prepared and implemented by all public administrations to ensure participation and accountability. </w:t>
      </w:r>
      <w:r w:rsidR="00FE5446">
        <w:t>N</w:t>
      </w:r>
      <w:r w:rsidR="007B29D0" w:rsidRPr="008264A4">
        <w:t xml:space="preserve">ational commitments </w:t>
      </w:r>
      <w:r w:rsidR="00BA2E5E">
        <w:t xml:space="preserve">have </w:t>
      </w:r>
      <w:r w:rsidR="00FE5446">
        <w:t xml:space="preserve">also </w:t>
      </w:r>
      <w:r w:rsidR="00BA2E5E">
        <w:t xml:space="preserve">been made </w:t>
      </w:r>
      <w:r>
        <w:t>to</w:t>
      </w:r>
      <w:r w:rsidRPr="008264A4">
        <w:t xml:space="preserve"> </w:t>
      </w:r>
      <w:r w:rsidR="007B29D0" w:rsidRPr="008264A4">
        <w:t>the introduction and the use of information and communication tech</w:t>
      </w:r>
      <w:r w:rsidR="007B29D0" w:rsidRPr="007B29D0">
        <w:t>nologies in the provision of public services</w:t>
      </w:r>
      <w:r>
        <w:t>, including e-government,</w:t>
      </w:r>
      <w:r w:rsidR="007B29D0" w:rsidRPr="007B29D0">
        <w:t xml:space="preserve"> </w:t>
      </w:r>
      <w:r w:rsidR="00BA2E5E">
        <w:t>wıth a view to delivering</w:t>
      </w:r>
      <w:r w:rsidR="007B29D0" w:rsidRPr="007B29D0">
        <w:t xml:space="preserve"> flexible, </w:t>
      </w:r>
      <w:r w:rsidR="00BA2E5E">
        <w:t>hıgh</w:t>
      </w:r>
      <w:r w:rsidR="00BA2E5E" w:rsidRPr="007B29D0">
        <w:t xml:space="preserve"> </w:t>
      </w:r>
      <w:r w:rsidR="007B29D0" w:rsidRPr="007B29D0">
        <w:t>quality, effective, fast and inter-operable services as a practice of good governance</w:t>
      </w:r>
      <w:r w:rsidR="00BA2E5E">
        <w:rPr>
          <w:rStyle w:val="FootnoteReference"/>
        </w:rPr>
        <w:footnoteReference w:id="2"/>
      </w:r>
      <w:r w:rsidR="007B29D0" w:rsidRPr="007B29D0">
        <w:t xml:space="preserve">. </w:t>
      </w:r>
      <w:r w:rsidR="00FE5446" w:rsidRPr="007B29D0">
        <w:t>Th</w:t>
      </w:r>
      <w:r w:rsidR="00FE5446">
        <w:t>e</w:t>
      </w:r>
      <w:r w:rsidR="00FE5446" w:rsidRPr="007B29D0">
        <w:t>s</w:t>
      </w:r>
      <w:r w:rsidR="00FE5446">
        <w:t>e commitments</w:t>
      </w:r>
      <w:r w:rsidR="00FE5446" w:rsidRPr="007B29D0">
        <w:t xml:space="preserve"> </w:t>
      </w:r>
      <w:r w:rsidR="00FE5446">
        <w:t>are</w:t>
      </w:r>
      <w:r w:rsidR="00FE5446" w:rsidRPr="007B29D0">
        <w:t xml:space="preserve"> </w:t>
      </w:r>
      <w:r w:rsidR="00FE5446">
        <w:t xml:space="preserve">closely </w:t>
      </w:r>
      <w:r w:rsidR="007B29D0" w:rsidRPr="007B29D0">
        <w:t xml:space="preserve">compatible with </w:t>
      </w:r>
      <w:r w:rsidR="00BA2E5E">
        <w:t xml:space="preserve">the </w:t>
      </w:r>
      <w:r w:rsidR="007B29D0" w:rsidRPr="007B29D0">
        <w:t>UNDCS perspective</w:t>
      </w:r>
      <w:r w:rsidR="00FE5446">
        <w:t>s</w:t>
      </w:r>
      <w:r w:rsidR="007B29D0" w:rsidRPr="007B29D0">
        <w:t xml:space="preserve"> of </w:t>
      </w:r>
      <w:r w:rsidR="00FE5446">
        <w:t xml:space="preserve">ensuring citizens’ </w:t>
      </w:r>
      <w:r w:rsidR="007B29D0" w:rsidRPr="007B29D0">
        <w:t xml:space="preserve">access to information and providing transparency and participation in public sector institutions. </w:t>
      </w:r>
    </w:p>
    <w:p w14:paraId="1AAD7356" w14:textId="0AF6461F" w:rsidR="007B29D0" w:rsidRPr="007B29D0" w:rsidRDefault="007B29D0">
      <w:r w:rsidRPr="007B29D0">
        <w:t xml:space="preserve">The </w:t>
      </w:r>
      <w:r w:rsidR="00FE5446">
        <w:t xml:space="preserve">Ninth National Development </w:t>
      </w:r>
      <w:r w:rsidRPr="007B29D0">
        <w:t xml:space="preserve">Plan </w:t>
      </w:r>
      <w:r w:rsidR="00FE5446" w:rsidRPr="007B29D0">
        <w:t>ha</w:t>
      </w:r>
      <w:r w:rsidR="00FE5446">
        <w:t>d</w:t>
      </w:r>
      <w:r w:rsidR="00FE5446" w:rsidRPr="007B29D0">
        <w:t xml:space="preserve"> </w:t>
      </w:r>
      <w:r w:rsidRPr="007B29D0">
        <w:t>a specific emphasis on increasing the quality and effectiveness of the judicial system</w:t>
      </w:r>
      <w:r w:rsidR="00BA2E5E">
        <w:t xml:space="preserve">. It </w:t>
      </w:r>
      <w:r w:rsidR="00FE5446">
        <w:t>sought</w:t>
      </w:r>
      <w:r w:rsidRPr="007B29D0">
        <w:t xml:space="preserve"> </w:t>
      </w:r>
      <w:r w:rsidR="00BA2E5E">
        <w:t>to strengthen</w:t>
      </w:r>
      <w:r w:rsidRPr="007B29D0">
        <w:t xml:space="preserve"> legal and institutional </w:t>
      </w:r>
      <w:r w:rsidR="00BA2E5E">
        <w:t xml:space="preserve">arrangements so as to </w:t>
      </w:r>
      <w:r w:rsidRPr="007B29D0">
        <w:t>ensur</w:t>
      </w:r>
      <w:r w:rsidR="00BA2E5E">
        <w:t>e</w:t>
      </w:r>
      <w:r w:rsidRPr="007B29D0">
        <w:t xml:space="preserve"> </w:t>
      </w:r>
      <w:r w:rsidR="00BA2E5E">
        <w:t xml:space="preserve">the rapid, </w:t>
      </w:r>
      <w:r w:rsidRPr="007B29D0">
        <w:t xml:space="preserve">fair, reliable and proper operation of the </w:t>
      </w:r>
      <w:r w:rsidR="00BA2E5E">
        <w:t xml:space="preserve">judicial </w:t>
      </w:r>
      <w:r w:rsidRPr="007B29D0">
        <w:t xml:space="preserve">process in the framework of supremacy of law and rule of law. </w:t>
      </w:r>
      <w:r w:rsidR="00BA2E5E">
        <w:t>I</w:t>
      </w:r>
      <w:r w:rsidRPr="007B29D0">
        <w:t xml:space="preserve">t </w:t>
      </w:r>
      <w:r w:rsidR="00BA2E5E">
        <w:t xml:space="preserve">also </w:t>
      </w:r>
      <w:r w:rsidR="00FE5446" w:rsidRPr="007B29D0">
        <w:t>aim</w:t>
      </w:r>
      <w:r w:rsidR="00FE5446">
        <w:t>ed</w:t>
      </w:r>
      <w:r w:rsidR="00FE5446" w:rsidRPr="007B29D0">
        <w:t xml:space="preserve"> </w:t>
      </w:r>
      <w:r w:rsidR="00BA2E5E">
        <w:t>to</w:t>
      </w:r>
      <w:r w:rsidR="00BA2E5E" w:rsidRPr="007B29D0">
        <w:t xml:space="preserve"> mak</w:t>
      </w:r>
      <w:r w:rsidR="00BA2E5E">
        <w:t>e</w:t>
      </w:r>
      <w:r w:rsidR="00BA2E5E" w:rsidRPr="007B29D0">
        <w:t xml:space="preserve"> </w:t>
      </w:r>
      <w:r w:rsidRPr="007B29D0">
        <w:t xml:space="preserve">arrangements </w:t>
      </w:r>
      <w:r w:rsidR="00FE5446">
        <w:t>to</w:t>
      </w:r>
      <w:r w:rsidRPr="007B29D0">
        <w:t xml:space="preserve"> protect the rights of those unjustly treated and </w:t>
      </w:r>
      <w:r w:rsidR="00BA2E5E" w:rsidRPr="007B29D0">
        <w:t>provid</w:t>
      </w:r>
      <w:r w:rsidR="00BA2E5E">
        <w:t>e</w:t>
      </w:r>
      <w:r w:rsidR="00BA2E5E" w:rsidRPr="007B29D0">
        <w:t xml:space="preserve"> </w:t>
      </w:r>
      <w:r w:rsidRPr="007B29D0">
        <w:t xml:space="preserve">them </w:t>
      </w:r>
      <w:r w:rsidR="00BA2E5E">
        <w:t xml:space="preserve">with </w:t>
      </w:r>
      <w:r w:rsidRPr="007B29D0">
        <w:t xml:space="preserve">sufficient </w:t>
      </w:r>
      <w:r w:rsidR="00BA2E5E">
        <w:t>leg</w:t>
      </w:r>
      <w:r w:rsidR="00BA2E5E" w:rsidRPr="007B29D0">
        <w:t xml:space="preserve">al </w:t>
      </w:r>
      <w:r w:rsidRPr="007B29D0">
        <w:t>assistance</w:t>
      </w:r>
      <w:r w:rsidR="00BA2E5E">
        <w:rPr>
          <w:rStyle w:val="FootnoteReference"/>
        </w:rPr>
        <w:footnoteReference w:id="3"/>
      </w:r>
      <w:r w:rsidRPr="007B29D0">
        <w:t xml:space="preserve">. </w:t>
      </w:r>
      <w:r w:rsidR="00FE5446">
        <w:t>T</w:t>
      </w:r>
      <w:r w:rsidR="00BA2E5E">
        <w:t xml:space="preserve">he </w:t>
      </w:r>
      <w:r w:rsidRPr="007B29D0">
        <w:t xml:space="preserve">UNDCS is relevant to </w:t>
      </w:r>
      <w:r w:rsidR="00FE5446">
        <w:t xml:space="preserve">these </w:t>
      </w:r>
      <w:r w:rsidRPr="007B29D0">
        <w:t xml:space="preserve">national commitments </w:t>
      </w:r>
      <w:r w:rsidR="00FE5446">
        <w:t xml:space="preserve">since </w:t>
      </w:r>
      <w:r w:rsidRPr="007B29D0">
        <w:t xml:space="preserve">it </w:t>
      </w:r>
      <w:r w:rsidR="00BA2E5E">
        <w:t>targets</w:t>
      </w:r>
      <w:r w:rsidR="00BA2E5E" w:rsidRPr="007B29D0">
        <w:t xml:space="preserve"> </w:t>
      </w:r>
      <w:r w:rsidRPr="007B29D0">
        <w:t xml:space="preserve">improved access to justice through increased efficiency of judicial systems </w:t>
      </w:r>
      <w:r w:rsidR="008555A1">
        <w:t xml:space="preserve">that </w:t>
      </w:r>
      <w:r w:rsidR="008555A1" w:rsidRPr="007B29D0">
        <w:t>ensur</w:t>
      </w:r>
      <w:r w:rsidR="008555A1">
        <w:t>e</w:t>
      </w:r>
      <w:r w:rsidR="008555A1" w:rsidRPr="007B29D0">
        <w:t xml:space="preserve"> </w:t>
      </w:r>
      <w:r w:rsidRPr="007B29D0">
        <w:t xml:space="preserve">equality and </w:t>
      </w:r>
      <w:r w:rsidR="008555A1">
        <w:t xml:space="preserve">are </w:t>
      </w:r>
      <w:r w:rsidRPr="007B29D0">
        <w:t xml:space="preserve">non-discriminatory. </w:t>
      </w:r>
      <w:r w:rsidR="008555A1">
        <w:t>The UNDCS</w:t>
      </w:r>
      <w:r w:rsidRPr="007B29D0">
        <w:t xml:space="preserve"> goes </w:t>
      </w:r>
      <w:r w:rsidR="008555A1">
        <w:t>further than</w:t>
      </w:r>
      <w:r w:rsidR="008555A1" w:rsidRPr="007B29D0">
        <w:t xml:space="preserve"> </w:t>
      </w:r>
      <w:r w:rsidRPr="007B29D0">
        <w:t xml:space="preserve">the Plan by emphasizing the protection of </w:t>
      </w:r>
      <w:r w:rsidR="008555A1">
        <w:t xml:space="preserve">the </w:t>
      </w:r>
      <w:r w:rsidRPr="007B29D0">
        <w:t xml:space="preserve">social, economic, cultural, civil and political rights of all, especially women, children and </w:t>
      </w:r>
      <w:r w:rsidR="00FE5446">
        <w:lastRenderedPageBreak/>
        <w:t>members of</w:t>
      </w:r>
      <w:r w:rsidR="00FE5446" w:rsidRPr="007B29D0">
        <w:t xml:space="preserve"> </w:t>
      </w:r>
      <w:r w:rsidRPr="007B29D0">
        <w:t>disadvantaged communities as an additional criterion in assuring improved access to justice</w:t>
      </w:r>
      <w:r w:rsidR="008555A1">
        <w:rPr>
          <w:rStyle w:val="FootnoteReference"/>
        </w:rPr>
        <w:footnoteReference w:id="4"/>
      </w:r>
      <w:r w:rsidRPr="007B29D0">
        <w:t xml:space="preserve">. </w:t>
      </w:r>
    </w:p>
    <w:p w14:paraId="0B2E6178" w14:textId="60EC13FE" w:rsidR="007B29D0" w:rsidRPr="007B29D0" w:rsidRDefault="007B29D0">
      <w:r w:rsidRPr="007B29D0">
        <w:t xml:space="preserve">The Plan has a specific focus on increasing the quality of education </w:t>
      </w:r>
      <w:r w:rsidR="00FE5446">
        <w:t>while</w:t>
      </w:r>
      <w:r w:rsidRPr="007B29D0">
        <w:t xml:space="preserve"> ensuring </w:t>
      </w:r>
      <w:r w:rsidR="008555A1">
        <w:t xml:space="preserve">its </w:t>
      </w:r>
      <w:r w:rsidRPr="007B29D0">
        <w:t xml:space="preserve">inclusiveness. </w:t>
      </w:r>
      <w:r w:rsidR="008555A1">
        <w:t xml:space="preserve">The </w:t>
      </w:r>
      <w:r w:rsidRPr="007B29D0">
        <w:t>UNDCS is relevant to the</w:t>
      </w:r>
      <w:r w:rsidR="008555A1">
        <w:t>se</w:t>
      </w:r>
      <w:r w:rsidRPr="007B29D0">
        <w:t xml:space="preserve"> national priorities in </w:t>
      </w:r>
      <w:r w:rsidR="008555A1">
        <w:t>its support for the</w:t>
      </w:r>
      <w:r w:rsidRPr="007B29D0">
        <w:t xml:space="preserve"> measures that need to be taken to reduce gender and geographical </w:t>
      </w:r>
      <w:r w:rsidR="00FE5446" w:rsidRPr="007B29D0">
        <w:t>di</w:t>
      </w:r>
      <w:r w:rsidR="00FE5446">
        <w:t>screpancies</w:t>
      </w:r>
      <w:r w:rsidR="00FE5446" w:rsidRPr="007B29D0">
        <w:t xml:space="preserve"> </w:t>
      </w:r>
      <w:r w:rsidRPr="007B29D0">
        <w:t>in completion of quality primary and secondary education</w:t>
      </w:r>
      <w:r w:rsidR="008555A1">
        <w:t>,</w:t>
      </w:r>
      <w:r w:rsidRPr="007B29D0">
        <w:t xml:space="preserve"> as well as to ensure equitable access to quality basic services </w:t>
      </w:r>
      <w:r w:rsidR="008555A1">
        <w:t>for</w:t>
      </w:r>
      <w:r w:rsidR="008555A1" w:rsidRPr="007B29D0">
        <w:t xml:space="preserve"> </w:t>
      </w:r>
      <w:r w:rsidRPr="007B29D0">
        <w:t>rural communities</w:t>
      </w:r>
      <w:r w:rsidR="008555A1">
        <w:rPr>
          <w:rStyle w:val="FootnoteReference"/>
        </w:rPr>
        <w:footnoteReference w:id="5"/>
      </w:r>
      <w:r w:rsidRPr="007B29D0">
        <w:t>.</w:t>
      </w:r>
    </w:p>
    <w:p w14:paraId="0D5DE70D" w14:textId="52F3B64E" w:rsidR="007B29D0" w:rsidRPr="007B29D0" w:rsidRDefault="007B29D0">
      <w:r w:rsidRPr="007B29D0">
        <w:t xml:space="preserve">When it comes to health services, the Plan aims at improving access to health services by meeting needs </w:t>
      </w:r>
      <w:r w:rsidR="008555A1">
        <w:t>for</w:t>
      </w:r>
      <w:r w:rsidR="008555A1" w:rsidRPr="007B29D0">
        <w:t xml:space="preserve"> </w:t>
      </w:r>
      <w:r w:rsidRPr="007B29D0">
        <w:t xml:space="preserve">infrastructure and health personnel and </w:t>
      </w:r>
      <w:r w:rsidR="00FE5446">
        <w:t>ensuring that they are evenly distributed</w:t>
      </w:r>
      <w:r w:rsidRPr="007B29D0">
        <w:t xml:space="preserve"> around the country. </w:t>
      </w:r>
      <w:r w:rsidR="008555A1">
        <w:t xml:space="preserve">The </w:t>
      </w:r>
      <w:r w:rsidRPr="007B29D0">
        <w:t xml:space="preserve">UNDCS is in line with </w:t>
      </w:r>
      <w:r w:rsidR="00FE5446">
        <w:t xml:space="preserve">this </w:t>
      </w:r>
      <w:r w:rsidR="008555A1">
        <w:t>national goal, displaying</w:t>
      </w:r>
      <w:r w:rsidRPr="007B29D0">
        <w:t xml:space="preserve"> </w:t>
      </w:r>
      <w:r w:rsidR="008555A1">
        <w:t xml:space="preserve">a shared concern </w:t>
      </w:r>
      <w:r w:rsidR="00B86596">
        <w:t>to improve</w:t>
      </w:r>
      <w:r w:rsidRPr="007B29D0">
        <w:t xml:space="preserve"> equitable access to health care. </w:t>
      </w:r>
    </w:p>
    <w:p w14:paraId="6675A8E0" w14:textId="1D6B681F" w:rsidR="007B29D0" w:rsidRPr="007B29D0" w:rsidRDefault="007B29D0">
      <w:r w:rsidRPr="007B29D0">
        <w:t xml:space="preserve">While </w:t>
      </w:r>
      <w:r w:rsidR="008555A1">
        <w:t xml:space="preserve">the </w:t>
      </w:r>
      <w:r w:rsidRPr="007B29D0">
        <w:t xml:space="preserve">UNDCS addresses almost all development issues and national priorities </w:t>
      </w:r>
      <w:r w:rsidR="008555A1">
        <w:t>for</w:t>
      </w:r>
      <w:r w:rsidR="008555A1" w:rsidRPr="007B29D0">
        <w:t xml:space="preserve"> </w:t>
      </w:r>
      <w:r w:rsidRPr="007B29D0">
        <w:t xml:space="preserve">equitable access to basic services by all, it does not make any reference to </w:t>
      </w:r>
      <w:r w:rsidR="008555A1">
        <w:t xml:space="preserve">the </w:t>
      </w:r>
      <w:r w:rsidRPr="007B29D0">
        <w:t xml:space="preserve">capacity development needs of </w:t>
      </w:r>
      <w:r w:rsidR="00B86596">
        <w:t>the</w:t>
      </w:r>
      <w:r w:rsidRPr="007B29D0">
        <w:t xml:space="preserve"> institutions responsible for </w:t>
      </w:r>
      <w:r w:rsidR="008555A1">
        <w:t xml:space="preserve">the </w:t>
      </w:r>
      <w:r w:rsidRPr="007B29D0">
        <w:t xml:space="preserve">provision of basic services. </w:t>
      </w:r>
      <w:r w:rsidR="00176DF5">
        <w:t xml:space="preserve">There is no defined target or indicator related </w:t>
      </w:r>
      <w:r w:rsidR="008555A1">
        <w:t xml:space="preserve">to </w:t>
      </w:r>
      <w:r w:rsidRPr="007B29D0">
        <w:t>capacity development</w:t>
      </w:r>
      <w:r w:rsidR="008555A1">
        <w:t>,</w:t>
      </w:r>
      <w:r w:rsidRPr="007B29D0">
        <w:t xml:space="preserve"> </w:t>
      </w:r>
      <w:r w:rsidR="009A47F6">
        <w:t xml:space="preserve">including </w:t>
      </w:r>
      <w:r w:rsidR="00FE5446">
        <w:t xml:space="preserve">the </w:t>
      </w:r>
      <w:r w:rsidR="009A47F6">
        <w:t xml:space="preserve">development of </w:t>
      </w:r>
      <w:r w:rsidR="009A47F6" w:rsidRPr="007B29D0">
        <w:t>human resources and infrastructure</w:t>
      </w:r>
      <w:r w:rsidR="009A47F6">
        <w:t>,</w:t>
      </w:r>
      <w:r w:rsidR="009A47F6" w:rsidRPr="007B29D0" w:rsidDel="008555A1">
        <w:t xml:space="preserve"> </w:t>
      </w:r>
      <w:r w:rsidR="00FE5446">
        <w:t xml:space="preserve">even </w:t>
      </w:r>
      <w:r w:rsidR="009A47F6">
        <w:t xml:space="preserve">though this </w:t>
      </w:r>
      <w:r w:rsidRPr="007B29D0">
        <w:t xml:space="preserve">is </w:t>
      </w:r>
      <w:r w:rsidR="00176DF5">
        <w:t xml:space="preserve">crucial </w:t>
      </w:r>
      <w:r w:rsidR="009A47F6">
        <w:t>for</w:t>
      </w:r>
      <w:r w:rsidR="00176DF5">
        <w:t xml:space="preserve"> </w:t>
      </w:r>
      <w:r w:rsidRPr="007B29D0">
        <w:t xml:space="preserve">improving the quality of </w:t>
      </w:r>
      <w:r w:rsidR="00176DF5">
        <w:t xml:space="preserve">basic </w:t>
      </w:r>
      <w:r w:rsidRPr="007B29D0">
        <w:t xml:space="preserve">services. However, capacity building </w:t>
      </w:r>
      <w:r w:rsidR="009A47F6">
        <w:t>has been observed to be</w:t>
      </w:r>
      <w:r w:rsidR="009A47F6" w:rsidRPr="007B29D0">
        <w:t xml:space="preserve"> </w:t>
      </w:r>
      <w:r w:rsidRPr="007B29D0">
        <w:t xml:space="preserve">one of the core </w:t>
      </w:r>
      <w:r w:rsidR="009A47F6">
        <w:t>principles</w:t>
      </w:r>
      <w:r w:rsidR="009A47F6" w:rsidRPr="007B29D0">
        <w:t xml:space="preserve"> </w:t>
      </w:r>
      <w:r w:rsidRPr="007B29D0">
        <w:t>of most of the UN agencies</w:t>
      </w:r>
      <w:r w:rsidR="009A47F6">
        <w:t xml:space="preserve"> active in Turkey, and </w:t>
      </w:r>
      <w:r w:rsidRPr="007B29D0">
        <w:t xml:space="preserve">is </w:t>
      </w:r>
      <w:r w:rsidR="009A47F6">
        <w:t xml:space="preserve">clearly </w:t>
      </w:r>
      <w:r w:rsidRPr="007B29D0">
        <w:t>highlighted in the</w:t>
      </w:r>
      <w:r w:rsidR="009A47F6">
        <w:t>ir</w:t>
      </w:r>
      <w:r w:rsidRPr="007B29D0">
        <w:t xml:space="preserve"> country programmes. </w:t>
      </w:r>
    </w:p>
    <w:p w14:paraId="4ADC7A55" w14:textId="1DAB15BE" w:rsidR="007B29D0" w:rsidRPr="007B29D0" w:rsidRDefault="007B29D0">
      <w:r w:rsidRPr="007B29D0">
        <w:t xml:space="preserve">Overall, </w:t>
      </w:r>
      <w:r w:rsidR="009A47F6">
        <w:t xml:space="preserve">the </w:t>
      </w:r>
      <w:r w:rsidRPr="007B29D0">
        <w:t xml:space="preserve">UNDCS proves to have </w:t>
      </w:r>
      <w:r w:rsidR="009A47F6">
        <w:t xml:space="preserve">made </w:t>
      </w:r>
      <w:r w:rsidRPr="007B29D0">
        <w:t xml:space="preserve">a good analysis of key development challenges and issues in Turkey, and </w:t>
      </w:r>
      <w:r w:rsidR="009A47F6">
        <w:t xml:space="preserve">to have </w:t>
      </w:r>
      <w:r w:rsidR="00FE5446">
        <w:t xml:space="preserve">succeeded in </w:t>
      </w:r>
      <w:r w:rsidRPr="007B29D0">
        <w:t>establish</w:t>
      </w:r>
      <w:r w:rsidR="00FE5446">
        <w:t xml:space="preserve">ing appropriate </w:t>
      </w:r>
      <w:r w:rsidRPr="007B29D0">
        <w:t xml:space="preserve">linkages with national commitments. It provides a broader perspective than the Plan in </w:t>
      </w:r>
      <w:r w:rsidR="009A47F6">
        <w:t xml:space="preserve">that it </w:t>
      </w:r>
      <w:r w:rsidR="009A47F6" w:rsidRPr="007B29D0">
        <w:t>approach</w:t>
      </w:r>
      <w:r w:rsidR="009A47F6">
        <w:t>es the</w:t>
      </w:r>
      <w:r w:rsidR="009A47F6" w:rsidRPr="007B29D0">
        <w:t xml:space="preserve"> </w:t>
      </w:r>
      <w:r w:rsidRPr="007B29D0">
        <w:t xml:space="preserve">national objectives with </w:t>
      </w:r>
      <w:r w:rsidR="009A47F6">
        <w:t xml:space="preserve">a </w:t>
      </w:r>
      <w:r w:rsidRPr="007B29D0">
        <w:t>clear human rights lens, incorporat</w:t>
      </w:r>
      <w:r w:rsidR="009A47F6">
        <w:t>ing the</w:t>
      </w:r>
      <w:r w:rsidRPr="007B29D0">
        <w:t xml:space="preserve"> human </w:t>
      </w:r>
      <w:r w:rsidR="009A47F6" w:rsidRPr="007B29D0">
        <w:t>rights</w:t>
      </w:r>
      <w:r w:rsidR="009A47F6">
        <w:t>-</w:t>
      </w:r>
      <w:r w:rsidRPr="007B29D0">
        <w:t xml:space="preserve">based approach </w:t>
      </w:r>
      <w:r w:rsidR="009A47F6">
        <w:t xml:space="preserve">and </w:t>
      </w:r>
      <w:r w:rsidR="00771B4D">
        <w:t xml:space="preserve">thus </w:t>
      </w:r>
      <w:r w:rsidR="009A47F6">
        <w:t xml:space="preserve">achieving alignment </w:t>
      </w:r>
      <w:r w:rsidR="00771B4D">
        <w:t>with Turkey’s international human rights commitments</w:t>
      </w:r>
      <w:r w:rsidRPr="007B29D0">
        <w:t xml:space="preserve">. </w:t>
      </w:r>
    </w:p>
    <w:p w14:paraId="074DEA5F" w14:textId="2E58F1C8" w:rsidR="007B29D0" w:rsidRPr="007B29D0" w:rsidRDefault="00B86596">
      <w:r>
        <w:t xml:space="preserve">The </w:t>
      </w:r>
      <w:r w:rsidR="009A47F6">
        <w:t xml:space="preserve">following </w:t>
      </w:r>
      <w:r w:rsidR="007B29D0" w:rsidRPr="00C332B1">
        <w:rPr>
          <w:lang w:val="en-GB"/>
        </w:rPr>
        <w:t>figure summari</w:t>
      </w:r>
      <w:r w:rsidR="009A47F6" w:rsidRPr="00C332B1">
        <w:rPr>
          <w:lang w:val="en-GB"/>
        </w:rPr>
        <w:t>s</w:t>
      </w:r>
      <w:r w:rsidR="007B29D0" w:rsidRPr="00C332B1">
        <w:rPr>
          <w:lang w:val="en-GB"/>
        </w:rPr>
        <w:t xml:space="preserve">es the common objectives of </w:t>
      </w:r>
      <w:r w:rsidR="009A47F6" w:rsidRPr="00C332B1">
        <w:rPr>
          <w:lang w:val="en-GB"/>
        </w:rPr>
        <w:t xml:space="preserve">the </w:t>
      </w:r>
      <w:r w:rsidR="007B29D0" w:rsidRPr="00C332B1">
        <w:rPr>
          <w:lang w:val="en-GB"/>
        </w:rPr>
        <w:t xml:space="preserve">UNDCS and </w:t>
      </w:r>
      <w:r w:rsidR="009A47F6" w:rsidRPr="00C332B1">
        <w:rPr>
          <w:lang w:val="en-GB"/>
        </w:rPr>
        <w:t xml:space="preserve">the ninth and tenth </w:t>
      </w:r>
      <w:r w:rsidR="007B29D0" w:rsidRPr="00C332B1">
        <w:rPr>
          <w:lang w:val="en-GB"/>
        </w:rPr>
        <w:t xml:space="preserve">National Development </w:t>
      </w:r>
      <w:r w:rsidR="00176DF5" w:rsidRPr="00C332B1">
        <w:rPr>
          <w:lang w:val="en-GB"/>
        </w:rPr>
        <w:t>Plans</w:t>
      </w:r>
      <w:r w:rsidR="007B29D0" w:rsidRPr="00C332B1">
        <w:rPr>
          <w:lang w:val="en-GB"/>
        </w:rPr>
        <w:t>.</w:t>
      </w:r>
      <w:r w:rsidR="007B29D0" w:rsidRPr="007B29D0">
        <w:t xml:space="preserve"> </w:t>
      </w:r>
    </w:p>
    <w:p w14:paraId="5E85A8EA" w14:textId="2F3AF83A" w:rsidR="00B86596" w:rsidRDefault="00B86596" w:rsidP="00B86596">
      <w:pPr>
        <w:pStyle w:val="Caption"/>
        <w:keepNext/>
        <w:jc w:val="both"/>
      </w:pPr>
      <w:r>
        <w:lastRenderedPageBreak/>
        <w:t xml:space="preserve">Figure </w:t>
      </w:r>
      <w:r w:rsidR="00704539">
        <w:t xml:space="preserve">2: </w:t>
      </w:r>
      <w:r w:rsidRPr="00DB7D48">
        <w:t xml:space="preserve">Main objectives of </w:t>
      </w:r>
      <w:r w:rsidR="009A47F6">
        <w:t xml:space="preserve">the </w:t>
      </w:r>
      <w:r w:rsidRPr="00DB7D48">
        <w:t>National Development Plan</w:t>
      </w:r>
      <w:r w:rsidR="009A47F6">
        <w:t>s</w:t>
      </w:r>
      <w:r w:rsidRPr="00DB7D48">
        <w:t xml:space="preserve"> of Turkey and </w:t>
      </w:r>
      <w:r w:rsidR="009A47F6">
        <w:t xml:space="preserve">the </w:t>
      </w:r>
      <w:r w:rsidRPr="00DB7D48">
        <w:t>UNDCS</w:t>
      </w:r>
    </w:p>
    <w:p w14:paraId="3463D709" w14:textId="2B6B543D" w:rsidR="007B29D0" w:rsidRPr="001D7B2C" w:rsidRDefault="007B29D0" w:rsidP="00340B44">
      <w:r>
        <w:rPr>
          <w:noProof/>
          <w:lang w:val="tr-TR" w:eastAsia="tr-TR"/>
        </w:rPr>
        <w:drawing>
          <wp:inline distT="0" distB="0" distL="0" distR="0" wp14:anchorId="0A5BFF92" wp14:editId="0E28A1D8">
            <wp:extent cx="5892800" cy="3314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levance matrix.gif"/>
                    <pic:cNvPicPr/>
                  </pic:nvPicPr>
                  <pic:blipFill>
                    <a:blip r:embed="rId22">
                      <a:extLst>
                        <a:ext uri="{28A0092B-C50C-407E-A947-70E740481C1C}">
                          <a14:useLocalDpi xmlns:a14="http://schemas.microsoft.com/office/drawing/2010/main" val="0"/>
                        </a:ext>
                      </a:extLst>
                    </a:blip>
                    <a:stretch>
                      <a:fillRect/>
                    </a:stretch>
                  </pic:blipFill>
                  <pic:spPr>
                    <a:xfrm>
                      <a:off x="0" y="0"/>
                      <a:ext cx="5892800" cy="3314700"/>
                    </a:xfrm>
                    <a:prstGeom prst="rect">
                      <a:avLst/>
                    </a:prstGeom>
                  </pic:spPr>
                </pic:pic>
              </a:graphicData>
            </a:graphic>
          </wp:inline>
        </w:drawing>
      </w:r>
    </w:p>
    <w:p w14:paraId="5424BFB9" w14:textId="52B8396A" w:rsidR="00971BD2" w:rsidRPr="00C332B1" w:rsidRDefault="00971BD2" w:rsidP="00F80B11">
      <w:pPr>
        <w:pStyle w:val="ListParagraph"/>
        <w:numPr>
          <w:ilvl w:val="0"/>
          <w:numId w:val="8"/>
        </w:numPr>
        <w:spacing w:line="276" w:lineRule="auto"/>
        <w:ind w:left="360"/>
        <w:jc w:val="both"/>
        <w:rPr>
          <w:b/>
          <w:sz w:val="22"/>
          <w:szCs w:val="22"/>
        </w:rPr>
      </w:pPr>
      <w:r w:rsidRPr="00C332B1">
        <w:rPr>
          <w:b/>
          <w:sz w:val="22"/>
          <w:szCs w:val="22"/>
        </w:rPr>
        <w:t xml:space="preserve">To what extent has the UNDCS been relevant </w:t>
      </w:r>
      <w:r w:rsidR="009A47F6" w:rsidRPr="00C332B1">
        <w:rPr>
          <w:b/>
          <w:sz w:val="22"/>
          <w:szCs w:val="22"/>
        </w:rPr>
        <w:t>to</w:t>
      </w:r>
      <w:r w:rsidRPr="00C332B1">
        <w:rPr>
          <w:b/>
          <w:sz w:val="22"/>
          <w:szCs w:val="22"/>
        </w:rPr>
        <w:t xml:space="preserve"> Turkey’s international and regional commitments, including human rights instruments and the recommendation</w:t>
      </w:r>
      <w:r w:rsidR="009A47F6" w:rsidRPr="00C332B1">
        <w:rPr>
          <w:b/>
          <w:sz w:val="22"/>
          <w:szCs w:val="22"/>
        </w:rPr>
        <w:t>s</w:t>
      </w:r>
      <w:r w:rsidRPr="00C332B1">
        <w:rPr>
          <w:b/>
          <w:sz w:val="22"/>
          <w:szCs w:val="22"/>
        </w:rPr>
        <w:t xml:space="preserve"> of Human Rights mechanisms (</w:t>
      </w:r>
      <w:r w:rsidR="00FE5446" w:rsidRPr="00C332B1">
        <w:rPr>
          <w:b/>
          <w:sz w:val="22"/>
          <w:szCs w:val="22"/>
        </w:rPr>
        <w:t>Universal Periodic Review, treaty bodies, special procedures</w:t>
      </w:r>
      <w:r w:rsidRPr="00C332B1">
        <w:rPr>
          <w:b/>
          <w:sz w:val="22"/>
          <w:szCs w:val="22"/>
        </w:rPr>
        <w:t xml:space="preserve">), </w:t>
      </w:r>
      <w:r w:rsidR="009A47F6" w:rsidRPr="00C332B1">
        <w:rPr>
          <w:b/>
          <w:sz w:val="22"/>
          <w:szCs w:val="22"/>
        </w:rPr>
        <w:t xml:space="preserve">to </w:t>
      </w:r>
      <w:r w:rsidRPr="00C332B1">
        <w:rPr>
          <w:b/>
          <w:sz w:val="22"/>
          <w:szCs w:val="22"/>
        </w:rPr>
        <w:t>sustainable development</w:t>
      </w:r>
      <w:r w:rsidR="009A47F6" w:rsidRPr="00C332B1">
        <w:rPr>
          <w:b/>
          <w:sz w:val="22"/>
          <w:szCs w:val="22"/>
        </w:rPr>
        <w:t>,</w:t>
      </w:r>
      <w:r w:rsidRPr="00C332B1">
        <w:rPr>
          <w:b/>
          <w:sz w:val="22"/>
          <w:szCs w:val="22"/>
        </w:rPr>
        <w:t xml:space="preserve"> and </w:t>
      </w:r>
      <w:r w:rsidR="009A47F6" w:rsidRPr="00C332B1">
        <w:rPr>
          <w:b/>
          <w:sz w:val="22"/>
          <w:szCs w:val="22"/>
        </w:rPr>
        <w:t xml:space="preserve">to </w:t>
      </w:r>
      <w:r w:rsidRPr="00C332B1">
        <w:rPr>
          <w:b/>
          <w:sz w:val="22"/>
          <w:szCs w:val="22"/>
        </w:rPr>
        <w:t>the needs of women and men, girls and boys in Turkey?</w:t>
      </w:r>
    </w:p>
    <w:p w14:paraId="20DBEF14" w14:textId="51E53793" w:rsidR="00971BD2" w:rsidRDefault="00A968F5" w:rsidP="00F118DF">
      <w:pPr>
        <w:rPr>
          <w:color w:val="000000"/>
        </w:rPr>
      </w:pPr>
      <w:r>
        <w:t xml:space="preserve">The </w:t>
      </w:r>
      <w:r w:rsidRPr="008264A4">
        <w:t xml:space="preserve">UNDCS </w:t>
      </w:r>
      <w:r>
        <w:t>targets</w:t>
      </w:r>
      <w:r w:rsidRPr="008264A4">
        <w:t xml:space="preserve"> enhanced democratic governance and rule of law</w:t>
      </w:r>
      <w:r w:rsidRPr="008264A4" w:rsidDel="00713F2B">
        <w:t xml:space="preserve"> </w:t>
      </w:r>
      <w:r>
        <w:t>b</w:t>
      </w:r>
      <w:r w:rsidR="00713F2B">
        <w:t>y</w:t>
      </w:r>
      <w:r w:rsidR="00971BD2" w:rsidRPr="008264A4">
        <w:t xml:space="preserve"> addressing strengthened governance, improved access to justice for all and improved mechanisms for monitoring and implementation of human rights legislation</w:t>
      </w:r>
      <w:r w:rsidR="00713F2B">
        <w:t>,</w:t>
      </w:r>
      <w:r w:rsidR="00971BD2" w:rsidRPr="008264A4">
        <w:t xml:space="preserve"> as well as greater compliance with international instruments</w:t>
      </w:r>
      <w:r w:rsidRPr="008264A4">
        <w:rPr>
          <w:rStyle w:val="FootnoteReference"/>
          <w:rFonts w:cs="PalatinoLinotype-Roman"/>
        </w:rPr>
        <w:footnoteReference w:id="6"/>
      </w:r>
      <w:r>
        <w:t>. These issues are</w:t>
      </w:r>
      <w:r w:rsidR="00971BD2" w:rsidRPr="008264A4">
        <w:t xml:space="preserve"> also at the heart of </w:t>
      </w:r>
      <w:r w:rsidR="00713F2B">
        <w:t xml:space="preserve">the concerns of </w:t>
      </w:r>
      <w:r w:rsidR="00971BD2" w:rsidRPr="008264A4">
        <w:t xml:space="preserve">all human rights bodies </w:t>
      </w:r>
      <w:r w:rsidR="00713F2B">
        <w:t xml:space="preserve">and procedures </w:t>
      </w:r>
      <w:r w:rsidR="00971BD2" w:rsidRPr="008264A4">
        <w:t xml:space="preserve">including </w:t>
      </w:r>
      <w:r w:rsidRPr="008264A4">
        <w:t>treaty</w:t>
      </w:r>
      <w:r>
        <w:t>-</w:t>
      </w:r>
      <w:r w:rsidR="00971BD2" w:rsidRPr="008264A4">
        <w:t xml:space="preserve">based and </w:t>
      </w:r>
      <w:r w:rsidRPr="008264A4">
        <w:t>charter</w:t>
      </w:r>
      <w:r>
        <w:t>-</w:t>
      </w:r>
      <w:r w:rsidR="00971BD2" w:rsidRPr="008264A4">
        <w:t>based bodies</w:t>
      </w:r>
      <w:r w:rsidR="00713F2B">
        <w:t>, the</w:t>
      </w:r>
      <w:r w:rsidR="00143B50" w:rsidRPr="008264A4">
        <w:t xml:space="preserve"> Universal Periodic Review (UPR)</w:t>
      </w:r>
      <w:r w:rsidR="00713F2B">
        <w:t xml:space="preserve"> and the </w:t>
      </w:r>
      <w:r w:rsidR="00143B50" w:rsidRPr="008264A4">
        <w:t>Office of the High Commissioner</w:t>
      </w:r>
      <w:r w:rsidR="00713F2B">
        <w:t xml:space="preserve"> for Human Rights</w:t>
      </w:r>
      <w:r w:rsidR="00971BD2" w:rsidRPr="008264A4">
        <w:t>.</w:t>
      </w:r>
      <w:r w:rsidR="00971BD2" w:rsidRPr="001D7B2C">
        <w:t xml:space="preserve"> </w:t>
      </w:r>
      <w:r w:rsidR="00713F2B">
        <w:t xml:space="preserve">The </w:t>
      </w:r>
      <w:r w:rsidR="00971BD2" w:rsidRPr="001D7B2C">
        <w:t>UNDCS</w:t>
      </w:r>
      <w:r w:rsidR="00E94B0A">
        <w:rPr>
          <w:rStyle w:val="FootnoteReference"/>
          <w:rFonts w:cs="PalatinoLinotype-Roman"/>
        </w:rPr>
        <w:footnoteReference w:id="7"/>
      </w:r>
      <w:r w:rsidR="00971BD2" w:rsidRPr="001D7B2C">
        <w:t xml:space="preserve"> is also highly relevant to </w:t>
      </w:r>
      <w:r w:rsidR="00713F2B">
        <w:t xml:space="preserve">the </w:t>
      </w:r>
      <w:r w:rsidR="00971BD2" w:rsidRPr="001D7B2C">
        <w:t>European Union</w:t>
      </w:r>
      <w:r>
        <w:t>’s</w:t>
      </w:r>
      <w:r w:rsidR="00971BD2" w:rsidRPr="001D7B2C">
        <w:t xml:space="preserve"> vision </w:t>
      </w:r>
      <w:r w:rsidR="00713F2B" w:rsidRPr="001D7B2C">
        <w:t>o</w:t>
      </w:r>
      <w:r w:rsidR="00713F2B">
        <w:t>f</w:t>
      </w:r>
      <w:r w:rsidR="00713F2B" w:rsidRPr="001D7B2C">
        <w:t xml:space="preserve"> </w:t>
      </w:r>
      <w:r w:rsidR="00971BD2" w:rsidRPr="001D7B2C">
        <w:t>democracy and human rights</w:t>
      </w:r>
      <w:r w:rsidR="00645226">
        <w:rPr>
          <w:rStyle w:val="FootnoteReference"/>
          <w:color w:val="000000"/>
        </w:rPr>
        <w:footnoteReference w:id="8"/>
      </w:r>
      <w:r w:rsidR="00971BD2" w:rsidRPr="001D7B2C">
        <w:t>.</w:t>
      </w:r>
    </w:p>
    <w:p w14:paraId="5DE39AD0" w14:textId="30750C18" w:rsidR="00996C75" w:rsidRPr="001D7B2C" w:rsidRDefault="00713F2B" w:rsidP="00F118DF">
      <w:r>
        <w:t xml:space="preserve">The </w:t>
      </w:r>
      <w:r w:rsidR="00996C75" w:rsidRPr="001D7B2C">
        <w:t xml:space="preserve">UNDCS </w:t>
      </w:r>
      <w:r>
        <w:t xml:space="preserve">seeks to ensure the </w:t>
      </w:r>
      <w:r w:rsidR="00996C75" w:rsidRPr="001D7B2C">
        <w:t xml:space="preserve">full and active participation of every citizen in public </w:t>
      </w:r>
      <w:r w:rsidR="00A968F5" w:rsidRPr="001D7B2C">
        <w:t>decision</w:t>
      </w:r>
      <w:r w:rsidR="00A968F5">
        <w:t xml:space="preserve"> </w:t>
      </w:r>
      <w:r w:rsidR="00996C75" w:rsidRPr="001D7B2C">
        <w:t xml:space="preserve">making as well as </w:t>
      </w:r>
      <w:r>
        <w:t xml:space="preserve">to </w:t>
      </w:r>
      <w:r w:rsidR="00996C75" w:rsidRPr="001D7B2C">
        <w:t>promot</w:t>
      </w:r>
      <w:r>
        <w:t>e</w:t>
      </w:r>
      <w:r w:rsidR="00996C75" w:rsidRPr="001D7B2C">
        <w:t xml:space="preserve"> enhance</w:t>
      </w:r>
      <w:r>
        <w:t xml:space="preserve">d opportunities for </w:t>
      </w:r>
      <w:r w:rsidR="00996C75" w:rsidRPr="001D7B2C">
        <w:t xml:space="preserve">participation </w:t>
      </w:r>
      <w:r>
        <w:t xml:space="preserve">for members of poor or </w:t>
      </w:r>
      <w:r w:rsidR="00996C75" w:rsidRPr="001D7B2C">
        <w:t xml:space="preserve">socially disadvantaged </w:t>
      </w:r>
      <w:r>
        <w:t>groups in</w:t>
      </w:r>
      <w:r w:rsidR="00996C75" w:rsidRPr="001D7B2C">
        <w:t xml:space="preserve"> decision making processes at all levels</w:t>
      </w:r>
      <w:r w:rsidR="00F118DF">
        <w:t>.</w:t>
      </w:r>
      <w:r w:rsidR="00996C75" w:rsidRPr="001D7B2C">
        <w:t xml:space="preserve"> </w:t>
      </w:r>
      <w:r w:rsidR="00F118DF">
        <w:t>This</w:t>
      </w:r>
      <w:r w:rsidR="00996C75" w:rsidRPr="001D7B2C">
        <w:t xml:space="preserve"> is central to all human rights </w:t>
      </w:r>
      <w:r w:rsidR="00996C75" w:rsidRPr="001D7B2C">
        <w:lastRenderedPageBreak/>
        <w:t>instruments and the recommendations of human rights mechanisms. For the EU, this is a matter of social inclusion</w:t>
      </w:r>
      <w:r>
        <w:t xml:space="preserve">, regarded as </w:t>
      </w:r>
      <w:r w:rsidR="00996C75" w:rsidRPr="001D7B2C">
        <w:t xml:space="preserve">a process </w:t>
      </w:r>
      <w:r>
        <w:t xml:space="preserve">of </w:t>
      </w:r>
      <w:r w:rsidR="00996C75" w:rsidRPr="001D7B2C">
        <w:t xml:space="preserve">ensuring that vulnerable groups and persons </w:t>
      </w:r>
      <w:r>
        <w:t>enjoy</w:t>
      </w:r>
      <w:r w:rsidRPr="001D7B2C">
        <w:t xml:space="preserve"> </w:t>
      </w:r>
      <w:r w:rsidR="00996C75" w:rsidRPr="001D7B2C">
        <w:t xml:space="preserve">greater participation in </w:t>
      </w:r>
      <w:r>
        <w:t xml:space="preserve">the taking of </w:t>
      </w:r>
      <w:r w:rsidR="00996C75" w:rsidRPr="001D7B2C">
        <w:t>decision</w:t>
      </w:r>
      <w:r>
        <w:t>s</w:t>
      </w:r>
      <w:r w:rsidR="00996C75" w:rsidRPr="001D7B2C">
        <w:t xml:space="preserve"> which affect their lives, thereby </w:t>
      </w:r>
      <w:r>
        <w:t xml:space="preserve">ensuring that </w:t>
      </w:r>
      <w:r w:rsidR="00996C75" w:rsidRPr="001D7B2C">
        <w:t xml:space="preserve">they </w:t>
      </w:r>
      <w:r>
        <w:t xml:space="preserve">are able to </w:t>
      </w:r>
      <w:r w:rsidR="00996C75" w:rsidRPr="001D7B2C">
        <w:t>access their fundamental rights</w:t>
      </w:r>
      <w:r w:rsidR="00D653BC">
        <w:rPr>
          <w:rStyle w:val="FootnoteReference"/>
        </w:rPr>
        <w:footnoteReference w:id="9"/>
      </w:r>
      <w:r w:rsidR="00996C75" w:rsidRPr="001D7B2C">
        <w:t xml:space="preserve">. </w:t>
      </w:r>
      <w:r w:rsidR="00CC01F9">
        <w:t>With its emphasis on empowering</w:t>
      </w:r>
      <w:r w:rsidR="00996C75" w:rsidRPr="001D7B2C">
        <w:t xml:space="preserve"> individuals and vulnerable groups to participate equally in and influence </w:t>
      </w:r>
      <w:r w:rsidR="00CC01F9" w:rsidRPr="001D7B2C">
        <w:t>decision</w:t>
      </w:r>
      <w:r w:rsidR="00CC01F9">
        <w:t>-</w:t>
      </w:r>
      <w:r w:rsidR="00996C75" w:rsidRPr="001D7B2C">
        <w:t xml:space="preserve">making processes at all levels, </w:t>
      </w:r>
      <w:r w:rsidR="00CC01F9">
        <w:t xml:space="preserve">the </w:t>
      </w:r>
      <w:r w:rsidR="00996C75" w:rsidRPr="001D7B2C">
        <w:t>UNDCS is relevant to Turkey’s international and regional commitments</w:t>
      </w:r>
      <w:r w:rsidR="00D653BC">
        <w:rPr>
          <w:rStyle w:val="FootnoteReference"/>
          <w:rFonts w:cs="PalatinoLinotype-Roman"/>
        </w:rPr>
        <w:footnoteReference w:id="10"/>
      </w:r>
      <w:r w:rsidR="00996C75" w:rsidRPr="001D7B2C">
        <w:t>.</w:t>
      </w:r>
    </w:p>
    <w:p w14:paraId="082F9A0B" w14:textId="6CF5E940" w:rsidR="00996C75" w:rsidRDefault="00996C75" w:rsidP="00340B44">
      <w:r w:rsidRPr="001D7B2C">
        <w:t xml:space="preserve">Turkey </w:t>
      </w:r>
      <w:r w:rsidR="00CC01F9">
        <w:t>became</w:t>
      </w:r>
      <w:r w:rsidR="00CC01F9" w:rsidRPr="001D7B2C">
        <w:t xml:space="preserve"> </w:t>
      </w:r>
      <w:r w:rsidRPr="001D7B2C">
        <w:t xml:space="preserve">a party to </w:t>
      </w:r>
      <w:r w:rsidR="00CC01F9">
        <w:t xml:space="preserve">the </w:t>
      </w:r>
      <w:r w:rsidRPr="001D7B2C">
        <w:t xml:space="preserve">United Nations Framework Convention on Climate Change (UNFCCC) </w:t>
      </w:r>
      <w:r w:rsidR="00CC01F9">
        <w:t>on May</w:t>
      </w:r>
      <w:r w:rsidRPr="001D7B2C">
        <w:t xml:space="preserve"> 24</w:t>
      </w:r>
      <w:r w:rsidR="00CC01F9">
        <w:t>th,</w:t>
      </w:r>
      <w:r w:rsidRPr="001D7B2C">
        <w:t xml:space="preserve"> 2004. </w:t>
      </w:r>
      <w:r w:rsidR="00CC01F9">
        <w:t xml:space="preserve">The </w:t>
      </w:r>
      <w:r w:rsidRPr="001D7B2C">
        <w:t xml:space="preserve">UNDCS is relevant to </w:t>
      </w:r>
      <w:r w:rsidR="00CC01F9">
        <w:t xml:space="preserve">the </w:t>
      </w:r>
      <w:r w:rsidRPr="001D7B2C">
        <w:t xml:space="preserve">UNFCCC in the sense that it aims </w:t>
      </w:r>
      <w:r w:rsidR="00CC01F9">
        <w:t>to</w:t>
      </w:r>
      <w:r w:rsidR="00CC01F9" w:rsidRPr="001D7B2C">
        <w:t xml:space="preserve"> ensur</w:t>
      </w:r>
      <w:r w:rsidR="00CC01F9">
        <w:t>e</w:t>
      </w:r>
      <w:r w:rsidRPr="001D7B2C">
        <w:t xml:space="preserve"> sustainable development </w:t>
      </w:r>
      <w:r w:rsidR="00CC01F9">
        <w:t xml:space="preserve">resilient to climate change </w:t>
      </w:r>
      <w:r w:rsidRPr="001D7B2C">
        <w:t xml:space="preserve">and </w:t>
      </w:r>
      <w:r w:rsidR="00CC01F9">
        <w:t xml:space="preserve">to </w:t>
      </w:r>
      <w:r w:rsidR="00146A7E" w:rsidRPr="001D7B2C">
        <w:t>promot</w:t>
      </w:r>
      <w:r w:rsidR="00146A7E">
        <w:t>e a</w:t>
      </w:r>
      <w:r w:rsidR="00146A7E" w:rsidRPr="001D7B2C">
        <w:t xml:space="preserve"> low</w:t>
      </w:r>
      <w:r w:rsidR="00146A7E">
        <w:t>-</w:t>
      </w:r>
      <w:r w:rsidRPr="001D7B2C">
        <w:t xml:space="preserve">carbon economy </w:t>
      </w:r>
      <w:r w:rsidR="00146A7E">
        <w:t>through</w:t>
      </w:r>
      <w:r w:rsidR="00146A7E" w:rsidRPr="001D7B2C">
        <w:t xml:space="preserve"> </w:t>
      </w:r>
      <w:r w:rsidR="00A968F5">
        <w:t xml:space="preserve">enhanced </w:t>
      </w:r>
      <w:r w:rsidRPr="001D7B2C">
        <w:t xml:space="preserve">environmental policy design and implementation capacity, thereby mitigating the impact of climate change on </w:t>
      </w:r>
      <w:r w:rsidR="00146A7E">
        <w:t xml:space="preserve">the </w:t>
      </w:r>
      <w:r w:rsidRPr="001D7B2C">
        <w:t>economy, environment and society</w:t>
      </w:r>
      <w:r w:rsidR="00146A7E">
        <w:t xml:space="preserve"> -</w:t>
      </w:r>
      <w:r w:rsidR="00146A7E" w:rsidRPr="001D7B2C">
        <w:t xml:space="preserve"> </w:t>
      </w:r>
      <w:r w:rsidR="00146A7E">
        <w:t>especially</w:t>
      </w:r>
      <w:r w:rsidRPr="001D7B2C">
        <w:t xml:space="preserve"> vulnerable groups and communities</w:t>
      </w:r>
      <w:r w:rsidR="00146A7E">
        <w:t xml:space="preserve"> -</w:t>
      </w:r>
      <w:r w:rsidR="00146A7E" w:rsidRPr="001D7B2C">
        <w:t xml:space="preserve"> </w:t>
      </w:r>
      <w:r w:rsidRPr="001D7B2C">
        <w:t xml:space="preserve">and on human health. </w:t>
      </w:r>
      <w:r w:rsidR="00146A7E">
        <w:t>The support which the UNDCS extends to</w:t>
      </w:r>
      <w:r w:rsidR="00146A7E" w:rsidRPr="001D7B2C">
        <w:t xml:space="preserve"> </w:t>
      </w:r>
      <w:r w:rsidR="00146A7E">
        <w:t xml:space="preserve">the </w:t>
      </w:r>
      <w:r w:rsidRPr="001D7B2C">
        <w:t xml:space="preserve">national efforts </w:t>
      </w:r>
      <w:r w:rsidR="00146A7E" w:rsidRPr="001D7B2C">
        <w:t xml:space="preserve">required </w:t>
      </w:r>
      <w:r w:rsidRPr="001D7B2C">
        <w:t xml:space="preserve">to sustain biodiversity, ecosystem goods and services, and natural resources, to reduce the impact of climate change on </w:t>
      </w:r>
      <w:r w:rsidR="00146A7E">
        <w:t xml:space="preserve">the </w:t>
      </w:r>
      <w:r w:rsidRPr="001D7B2C">
        <w:t xml:space="preserve">water and agriculture sectors including forestry, animal husbandry and fisheries, and to preserve </w:t>
      </w:r>
      <w:r w:rsidR="00146A7E">
        <w:t xml:space="preserve">the </w:t>
      </w:r>
      <w:r w:rsidRPr="001D7B2C">
        <w:t xml:space="preserve">natural and cultural heritage, also </w:t>
      </w:r>
      <w:r w:rsidR="00146A7E">
        <w:t xml:space="preserve">render it </w:t>
      </w:r>
      <w:r w:rsidRPr="001D7B2C">
        <w:t xml:space="preserve">compatible with many other international obligations of Turkey such as </w:t>
      </w:r>
      <w:r w:rsidR="00146A7E">
        <w:t xml:space="preserve">the </w:t>
      </w:r>
      <w:r w:rsidRPr="001D7B2C">
        <w:t xml:space="preserve">Bern Convention on the Conservation </w:t>
      </w:r>
      <w:r w:rsidR="00146A7E" w:rsidRPr="001D7B2C">
        <w:t>o</w:t>
      </w:r>
      <w:r w:rsidR="00146A7E">
        <w:t>f</w:t>
      </w:r>
      <w:r w:rsidR="00146A7E" w:rsidRPr="001D7B2C">
        <w:t xml:space="preserve"> </w:t>
      </w:r>
      <w:r w:rsidRPr="001D7B2C">
        <w:t xml:space="preserve">European Wildlife and Natural Habitats, </w:t>
      </w:r>
      <w:r w:rsidR="00146A7E">
        <w:t xml:space="preserve">the </w:t>
      </w:r>
      <w:r w:rsidRPr="001D7B2C">
        <w:t>United Nations Convention</w:t>
      </w:r>
      <w:r w:rsidR="00146A7E">
        <w:t xml:space="preserve"> on Biological Diversity</w:t>
      </w:r>
      <w:r w:rsidRPr="001D7B2C">
        <w:t xml:space="preserve">, </w:t>
      </w:r>
      <w:r w:rsidR="00146A7E">
        <w:t xml:space="preserve">the </w:t>
      </w:r>
      <w:r w:rsidRPr="001D7B2C">
        <w:t>Paris Convention for the Prevention</w:t>
      </w:r>
      <w:r w:rsidR="00F118DF">
        <w:t xml:space="preserve"> of Marine Pollution from Land-B</w:t>
      </w:r>
      <w:r w:rsidRPr="001D7B2C">
        <w:t xml:space="preserve">ased Sources, </w:t>
      </w:r>
      <w:r w:rsidR="00146A7E">
        <w:t xml:space="preserve">the </w:t>
      </w:r>
      <w:r w:rsidRPr="001D7B2C">
        <w:t xml:space="preserve">Barcelona Convention for the Protection of the Marine Environment and the Coastal Region of the Mediterranean, and </w:t>
      </w:r>
      <w:r w:rsidR="00146A7E">
        <w:t xml:space="preserve">the </w:t>
      </w:r>
      <w:r w:rsidRPr="001D7B2C">
        <w:t xml:space="preserve">UNESCO World Heritage Convention. </w:t>
      </w:r>
    </w:p>
    <w:p w14:paraId="1F9AC67C" w14:textId="377576B1" w:rsidR="009E63DD" w:rsidRPr="001D7B2C" w:rsidRDefault="00146A7E" w:rsidP="00340B44">
      <w:r>
        <w:t xml:space="preserve">The </w:t>
      </w:r>
      <w:r w:rsidR="009E63DD">
        <w:t>UNDCS</w:t>
      </w:r>
      <w:r w:rsidR="009E63DD">
        <w:rPr>
          <w:rStyle w:val="FootnoteReference"/>
          <w:rFonts w:cs="PalatinoLinotype-Roman"/>
        </w:rPr>
        <w:footnoteReference w:id="11"/>
      </w:r>
      <w:r w:rsidR="009E63DD">
        <w:t xml:space="preserve"> </w:t>
      </w:r>
      <w:r w:rsidR="00237350">
        <w:t xml:space="preserve">places </w:t>
      </w:r>
      <w:r w:rsidR="009E63DD">
        <w:t xml:space="preserve">high priority on </w:t>
      </w:r>
      <w:r w:rsidR="00237350">
        <w:t xml:space="preserve">the </w:t>
      </w:r>
      <w:r w:rsidR="009E63DD">
        <w:t>elimination of discrimination against women in</w:t>
      </w:r>
      <w:r w:rsidR="00237350">
        <w:t xml:space="preserve"> </w:t>
      </w:r>
      <w:r w:rsidR="009E63DD">
        <w:t xml:space="preserve">line with </w:t>
      </w:r>
      <w:r w:rsidR="00237350">
        <w:t xml:space="preserve">the </w:t>
      </w:r>
      <w:r w:rsidR="009E63DD">
        <w:t>recommendations</w:t>
      </w:r>
      <w:r w:rsidR="009E63DD">
        <w:rPr>
          <w:rStyle w:val="FootnoteReference"/>
          <w:rFonts w:cs="PalatinoLinotype-Roman"/>
        </w:rPr>
        <w:footnoteReference w:id="12"/>
      </w:r>
      <w:r w:rsidR="009E63DD">
        <w:t xml:space="preserve"> of </w:t>
      </w:r>
      <w:r w:rsidR="00237350">
        <w:t xml:space="preserve">the </w:t>
      </w:r>
      <w:r w:rsidR="009E63DD">
        <w:t>Committee on the Elimination of Discrimination against Women (CEDAW).</w:t>
      </w:r>
      <w:r w:rsidR="008528C3">
        <w:t xml:space="preserve"> </w:t>
      </w:r>
      <w:r w:rsidR="00237350">
        <w:t>Under its</w:t>
      </w:r>
      <w:r w:rsidR="00FF4106">
        <w:t xml:space="preserve"> second </w:t>
      </w:r>
      <w:r w:rsidR="00237350">
        <w:t xml:space="preserve">priority </w:t>
      </w:r>
      <w:r w:rsidR="00FF4106">
        <w:t>area (Disparity reduction, social inclusion and basic public services)</w:t>
      </w:r>
      <w:r w:rsidR="00237350">
        <w:t>, the</w:t>
      </w:r>
      <w:r w:rsidR="00FF4106">
        <w:t xml:space="preserve"> UNDCS includes a specific outcome</w:t>
      </w:r>
      <w:r w:rsidR="003D2C1B">
        <w:rPr>
          <w:rStyle w:val="FootnoteReference"/>
          <w:rFonts w:cs="PalatinoLinotype-Roman"/>
        </w:rPr>
        <w:footnoteReference w:id="13"/>
      </w:r>
      <w:r w:rsidR="00FF4106">
        <w:t xml:space="preserve"> about </w:t>
      </w:r>
      <w:r w:rsidR="00237350">
        <w:t xml:space="preserve">the </w:t>
      </w:r>
      <w:r w:rsidR="00FF4106">
        <w:t xml:space="preserve">equal participation of women in all fields </w:t>
      </w:r>
      <w:r w:rsidR="00237350">
        <w:t xml:space="preserve">of </w:t>
      </w:r>
      <w:r w:rsidR="00FF4106">
        <w:t>public, private and civil society</w:t>
      </w:r>
      <w:r w:rsidR="00237350">
        <w:t xml:space="preserve">. In this respect, </w:t>
      </w:r>
      <w:r w:rsidR="00A968F5">
        <w:t>the UNDCS</w:t>
      </w:r>
      <w:r w:rsidR="00237350">
        <w:t xml:space="preserve"> also closely parallels</w:t>
      </w:r>
      <w:r w:rsidR="00FF4106">
        <w:t xml:space="preserve"> </w:t>
      </w:r>
      <w:r w:rsidR="00237350">
        <w:t xml:space="preserve">Turkey’s ninth and tenth </w:t>
      </w:r>
      <w:r w:rsidR="00FF4106">
        <w:t xml:space="preserve">development plans. </w:t>
      </w:r>
    </w:p>
    <w:p w14:paraId="5A5C81BC" w14:textId="668B42EE" w:rsidR="00682CFD" w:rsidRDefault="00237350" w:rsidP="00340B44">
      <w:r>
        <w:t xml:space="preserve">The </w:t>
      </w:r>
      <w:r w:rsidR="00B93332" w:rsidRPr="001D7B2C">
        <w:t>UNDCS</w:t>
      </w:r>
      <w:r w:rsidR="00887D1C">
        <w:rPr>
          <w:rStyle w:val="FootnoteReference"/>
          <w:rFonts w:cs="PalatinoLinotype-Roman"/>
        </w:rPr>
        <w:footnoteReference w:id="14"/>
      </w:r>
      <w:r w:rsidR="00B93332" w:rsidRPr="001D7B2C">
        <w:t xml:space="preserve"> is relevant to </w:t>
      </w:r>
      <w:r>
        <w:t xml:space="preserve">the visions of the </w:t>
      </w:r>
      <w:r w:rsidR="00B93332" w:rsidRPr="001D7B2C">
        <w:t>OECD (EFA: Education for All), UNESCO</w:t>
      </w:r>
      <w:r w:rsidR="00645226">
        <w:rPr>
          <w:rStyle w:val="FootnoteReference"/>
          <w:rFonts w:cs="PalatinoLinotype-Roman"/>
        </w:rPr>
        <w:footnoteReference w:id="15"/>
      </w:r>
      <w:r w:rsidR="00B93332" w:rsidRPr="001D7B2C">
        <w:t xml:space="preserve"> and the EU</w:t>
      </w:r>
      <w:r w:rsidR="00645226">
        <w:rPr>
          <w:rStyle w:val="FootnoteReference"/>
          <w:rFonts w:cs="PalatinoLinotype-Roman"/>
        </w:rPr>
        <w:footnoteReference w:id="16"/>
      </w:r>
      <w:r w:rsidR="00B93332" w:rsidRPr="001D7B2C">
        <w:t xml:space="preserve"> </w:t>
      </w:r>
      <w:r>
        <w:t>i</w:t>
      </w:r>
      <w:r w:rsidRPr="001D7B2C">
        <w:t xml:space="preserve">n </w:t>
      </w:r>
      <w:r>
        <w:t xml:space="preserve">the field of </w:t>
      </w:r>
      <w:r w:rsidR="00B93332" w:rsidRPr="001D7B2C">
        <w:t>equitable access to education</w:t>
      </w:r>
      <w:r w:rsidR="000929E7">
        <w:t xml:space="preserve"> and</w:t>
      </w:r>
      <w:r w:rsidR="00B93332">
        <w:t xml:space="preserve"> employment</w:t>
      </w:r>
      <w:r w:rsidR="00B93332" w:rsidRPr="001D7B2C">
        <w:t xml:space="preserve"> for all</w:t>
      </w:r>
      <w:r>
        <w:t>, adopting a</w:t>
      </w:r>
      <w:r w:rsidR="00B93332" w:rsidRPr="001D7B2C">
        <w:t xml:space="preserve"> rights-based </w:t>
      </w:r>
      <w:r>
        <w:t xml:space="preserve">approach </w:t>
      </w:r>
      <w:r w:rsidR="00B93332" w:rsidRPr="001D7B2C">
        <w:t xml:space="preserve">and </w:t>
      </w:r>
      <w:r>
        <w:t xml:space="preserve">upholding </w:t>
      </w:r>
      <w:r w:rsidR="00B93332" w:rsidRPr="001D7B2C">
        <w:t>the principles of non-discrimination and inclusiveness in education</w:t>
      </w:r>
      <w:r w:rsidR="000929E7">
        <w:t xml:space="preserve"> and </w:t>
      </w:r>
      <w:r>
        <w:t xml:space="preserve">the </w:t>
      </w:r>
      <w:r w:rsidR="000929E7">
        <w:t>labo</w:t>
      </w:r>
      <w:r>
        <w:t>u</w:t>
      </w:r>
      <w:r w:rsidR="000929E7">
        <w:t>r market</w:t>
      </w:r>
      <w:r>
        <w:t>s</w:t>
      </w:r>
      <w:r w:rsidR="00B93332" w:rsidRPr="001D7B2C">
        <w:t>.</w:t>
      </w:r>
    </w:p>
    <w:p w14:paraId="306FA80F" w14:textId="1CA42F0A" w:rsidR="00B93332" w:rsidRDefault="00237350">
      <w:r>
        <w:lastRenderedPageBreak/>
        <w:t>With respect to</w:t>
      </w:r>
      <w:r w:rsidRPr="001D7B2C">
        <w:t xml:space="preserve"> </w:t>
      </w:r>
      <w:r w:rsidR="00B93332" w:rsidRPr="001D7B2C">
        <w:t xml:space="preserve">health, </w:t>
      </w:r>
      <w:r>
        <w:t xml:space="preserve">the </w:t>
      </w:r>
      <w:r w:rsidR="00682CFD">
        <w:t xml:space="preserve">emphasis of the </w:t>
      </w:r>
      <w:r w:rsidR="00B93332" w:rsidRPr="001D7B2C">
        <w:t>UNDCS</w:t>
      </w:r>
      <w:r w:rsidR="00887D1C">
        <w:rPr>
          <w:rStyle w:val="FootnoteReference"/>
          <w:rFonts w:cs="PalatinoLinotype-Roman"/>
        </w:rPr>
        <w:footnoteReference w:id="17"/>
      </w:r>
      <w:r w:rsidR="00B93332" w:rsidRPr="001D7B2C">
        <w:t xml:space="preserve"> </w:t>
      </w:r>
      <w:r w:rsidR="00682CFD">
        <w:t xml:space="preserve">on </w:t>
      </w:r>
      <w:r w:rsidR="00682CFD" w:rsidRPr="001D7B2C">
        <w:t>strengthening equitable access to knowledge, information</w:t>
      </w:r>
      <w:r w:rsidR="00682CFD">
        <w:t>, employment</w:t>
      </w:r>
      <w:r w:rsidR="00682CFD" w:rsidRPr="001D7B2C">
        <w:t xml:space="preserve"> and quality basic services </w:t>
      </w:r>
      <w:r w:rsidR="00B93332" w:rsidRPr="001D7B2C">
        <w:t xml:space="preserve">is in line with the </w:t>
      </w:r>
      <w:r>
        <w:t xml:space="preserve">policies of the </w:t>
      </w:r>
      <w:r w:rsidR="00B93332" w:rsidRPr="001D7B2C">
        <w:t>EU</w:t>
      </w:r>
      <w:r w:rsidR="00941CED">
        <w:rPr>
          <w:rStyle w:val="FootnoteReference"/>
          <w:rFonts w:cs="PalatinoLinotype-Roman"/>
        </w:rPr>
        <w:footnoteReference w:id="18"/>
      </w:r>
      <w:r w:rsidR="000929E7">
        <w:t>, ILO</w:t>
      </w:r>
      <w:r w:rsidR="00941CED">
        <w:rPr>
          <w:rStyle w:val="FootnoteReference"/>
          <w:rFonts w:cs="PalatinoLinotype-Roman"/>
        </w:rPr>
        <w:footnoteReference w:id="19"/>
      </w:r>
      <w:r w:rsidR="000929E7">
        <w:t xml:space="preserve"> </w:t>
      </w:r>
      <w:r w:rsidR="00B93332" w:rsidRPr="001D7B2C">
        <w:t>and WHO</w:t>
      </w:r>
      <w:r>
        <w:rPr>
          <w:rStyle w:val="FootnoteReference"/>
        </w:rPr>
        <w:footnoteReference w:id="20"/>
      </w:r>
      <w:r w:rsidR="00B93332" w:rsidRPr="001D7B2C">
        <w:t xml:space="preserve">. </w:t>
      </w:r>
    </w:p>
    <w:p w14:paraId="0CA3DE7B" w14:textId="07442FB8" w:rsidR="009E63DD" w:rsidRDefault="00682CFD">
      <w:r>
        <w:t xml:space="preserve">The </w:t>
      </w:r>
      <w:r w:rsidR="009E63DD">
        <w:t xml:space="preserve">UNDCS </w:t>
      </w:r>
      <w:r w:rsidR="00143B50">
        <w:t>target</w:t>
      </w:r>
      <w:r>
        <w:rPr>
          <w:rStyle w:val="FootnoteReference"/>
          <w:rFonts w:cs="PalatinoLinotype-Roman"/>
        </w:rPr>
        <w:footnoteReference w:id="21"/>
      </w:r>
      <w:r w:rsidR="00143B50">
        <w:t xml:space="preserve"> </w:t>
      </w:r>
      <w:r>
        <w:t xml:space="preserve">of </w:t>
      </w:r>
      <w:r w:rsidR="00143B50">
        <w:t>strengthen</w:t>
      </w:r>
      <w:r>
        <w:t>ing</w:t>
      </w:r>
      <w:r w:rsidR="00143B50">
        <w:t xml:space="preserve"> equitable access to knowledge, information and basic services (education, health, nutrition, water and sanitation, and human rights) </w:t>
      </w:r>
      <w:r>
        <w:t>is also well aligned</w:t>
      </w:r>
      <w:r w:rsidR="00143B50">
        <w:t xml:space="preserve"> with the Convention on the Rights of the Child (CRC).</w:t>
      </w:r>
    </w:p>
    <w:p w14:paraId="05D1B213" w14:textId="5FC2D4AC" w:rsidR="00036337" w:rsidRPr="001D7B2C" w:rsidRDefault="00682CFD" w:rsidP="00340B44">
      <w:pPr>
        <w:rPr>
          <w:rFonts w:cs="PalatinoLinotype-Roman"/>
        </w:rPr>
      </w:pPr>
      <w:r>
        <w:rPr>
          <w:rFonts w:cs="PalatinoLinotype-Roman"/>
        </w:rPr>
        <w:t xml:space="preserve">Last but not least, the </w:t>
      </w:r>
      <w:r w:rsidR="00036337">
        <w:rPr>
          <w:rFonts w:cs="PalatinoLinotype-Roman"/>
        </w:rPr>
        <w:t xml:space="preserve">UNDCS is relevant to </w:t>
      </w:r>
      <w:r>
        <w:rPr>
          <w:rFonts w:cs="PalatinoLinotype-Roman"/>
        </w:rPr>
        <w:t xml:space="preserve">the </w:t>
      </w:r>
      <w:r w:rsidR="00036337">
        <w:rPr>
          <w:rFonts w:cs="PalatinoLinotype-Roman"/>
        </w:rPr>
        <w:t>Millennium Development Goals (MDG</w:t>
      </w:r>
      <w:r>
        <w:rPr>
          <w:rFonts w:cs="PalatinoLinotype-Roman"/>
        </w:rPr>
        <w:t>s</w:t>
      </w:r>
      <w:r w:rsidR="00036337">
        <w:rPr>
          <w:rFonts w:cs="PalatinoLinotype-Roman"/>
        </w:rPr>
        <w:t>), as</w:t>
      </w:r>
      <w:r w:rsidR="00584771">
        <w:t xml:space="preserve"> </w:t>
      </w:r>
      <w:r>
        <w:t xml:space="preserve">it </w:t>
      </w:r>
      <w:r w:rsidR="00584771">
        <w:t>allows the UN system in Turkey</w:t>
      </w:r>
      <w:r w:rsidR="00036337">
        <w:t xml:space="preserve"> to respond </w:t>
      </w:r>
      <w:r>
        <w:t xml:space="preserve">collectively </w:t>
      </w:r>
      <w:r w:rsidR="00036337">
        <w:t>to higher level national priorities and needs while achieving the MDGs</w:t>
      </w:r>
      <w:r w:rsidR="00036337">
        <w:rPr>
          <w:rStyle w:val="FootnoteReference"/>
        </w:rPr>
        <w:footnoteReference w:id="22"/>
      </w:r>
      <w:r w:rsidR="00036337">
        <w:t xml:space="preserve">. </w:t>
      </w:r>
    </w:p>
    <w:p w14:paraId="7BDD46F9" w14:textId="5065BF72" w:rsidR="00971BD2" w:rsidRPr="00C332B1" w:rsidRDefault="00971BD2" w:rsidP="00F80B11">
      <w:pPr>
        <w:pStyle w:val="ListParagraph"/>
        <w:numPr>
          <w:ilvl w:val="0"/>
          <w:numId w:val="8"/>
        </w:numPr>
        <w:spacing w:before="360" w:line="276" w:lineRule="auto"/>
        <w:ind w:left="360" w:hanging="357"/>
        <w:contextualSpacing w:val="0"/>
        <w:jc w:val="both"/>
        <w:rPr>
          <w:b/>
          <w:sz w:val="22"/>
          <w:szCs w:val="22"/>
        </w:rPr>
      </w:pPr>
      <w:r w:rsidRPr="00C332B1">
        <w:rPr>
          <w:b/>
          <w:sz w:val="22"/>
          <w:szCs w:val="22"/>
        </w:rPr>
        <w:t>To what extent was the UNDCS Results Matrix flexible and relevant to respond to new issues and their causes as well as challenges that arose during the UNDCS cycle, including humanitarian situation</w:t>
      </w:r>
      <w:r w:rsidR="00B6040E" w:rsidRPr="00C332B1">
        <w:rPr>
          <w:b/>
          <w:sz w:val="22"/>
          <w:szCs w:val="22"/>
        </w:rPr>
        <w:t>s</w:t>
      </w:r>
      <w:r w:rsidRPr="00C332B1">
        <w:rPr>
          <w:b/>
          <w:sz w:val="22"/>
          <w:szCs w:val="22"/>
        </w:rPr>
        <w:t>?</w:t>
      </w:r>
    </w:p>
    <w:p w14:paraId="72F8C52D" w14:textId="324E3063" w:rsidR="00971BD2" w:rsidRDefault="00A64D6E" w:rsidP="00340B44">
      <w:r>
        <w:t>A</w:t>
      </w:r>
      <w:r w:rsidRPr="001D7B2C">
        <w:t xml:space="preserve"> </w:t>
      </w:r>
      <w:r w:rsidR="00971BD2" w:rsidRPr="001D7B2C">
        <w:t xml:space="preserve">number of new </w:t>
      </w:r>
      <w:r>
        <w:t xml:space="preserve">circumstances, </w:t>
      </w:r>
      <w:r w:rsidR="00971BD2" w:rsidRPr="001D7B2C">
        <w:t>issues and challenges</w:t>
      </w:r>
      <w:r w:rsidR="00AD629D">
        <w:t xml:space="preserve"> </w:t>
      </w:r>
      <w:r w:rsidR="00971BD2" w:rsidRPr="001D7B2C">
        <w:t>arose during the</w:t>
      </w:r>
      <w:r>
        <w:t xml:space="preserve"> course of the</w:t>
      </w:r>
      <w:r w:rsidR="00971BD2" w:rsidRPr="001D7B2C">
        <w:t xml:space="preserve"> </w:t>
      </w:r>
      <w:r>
        <w:t xml:space="preserve">period of implementation of the </w:t>
      </w:r>
      <w:r w:rsidR="00971BD2" w:rsidRPr="001D7B2C">
        <w:t>UNDCS</w:t>
      </w:r>
      <w:r>
        <w:t xml:space="preserve">, as attested to by the </w:t>
      </w:r>
      <w:r w:rsidRPr="001D7B2C">
        <w:t xml:space="preserve">Mid-Term Review </w:t>
      </w:r>
      <w:r>
        <w:t>(MTR) of</w:t>
      </w:r>
      <w:r w:rsidRPr="001D7B2C">
        <w:t xml:space="preserve"> 2013</w:t>
      </w:r>
      <w:r>
        <w:t xml:space="preserve">, the </w:t>
      </w:r>
      <w:r w:rsidRPr="001D7B2C">
        <w:t xml:space="preserve">UNDCS Annual Review </w:t>
      </w:r>
      <w:r>
        <w:t>of</w:t>
      </w:r>
      <w:r w:rsidRPr="001D7B2C">
        <w:t xml:space="preserve"> 2014, and the developments </w:t>
      </w:r>
      <w:r>
        <w:t xml:space="preserve">that took place </w:t>
      </w:r>
      <w:r w:rsidRPr="001D7B2C">
        <w:t>in 2015</w:t>
      </w:r>
      <w:r>
        <w:t>.</w:t>
      </w:r>
      <w:r w:rsidRPr="001D7B2C">
        <w:t xml:space="preserve"> </w:t>
      </w:r>
      <w:r>
        <w:t>One new development</w:t>
      </w:r>
      <w:r w:rsidR="00971BD2" w:rsidRPr="001D7B2C">
        <w:t xml:space="preserve"> relevant to </w:t>
      </w:r>
      <w:r>
        <w:t xml:space="preserve">the </w:t>
      </w:r>
      <w:r w:rsidR="00971BD2" w:rsidRPr="001D7B2C">
        <w:t xml:space="preserve">strengthening of accountability, transparency and participation in public sector institutions </w:t>
      </w:r>
      <w:r>
        <w:t>was the “N</w:t>
      </w:r>
      <w:r w:rsidR="00971BD2" w:rsidRPr="00C332B1">
        <w:rPr>
          <w:bCs/>
          <w:iCs/>
          <w:color w:val="000000"/>
          <w:shd w:val="clear" w:color="auto" w:fill="FFFFFF"/>
        </w:rPr>
        <w:t xml:space="preserve">ew Positive </w:t>
      </w:r>
      <w:r w:rsidRPr="00C332B1">
        <w:rPr>
          <w:bCs/>
          <w:iCs/>
          <w:color w:val="000000"/>
          <w:shd w:val="clear" w:color="auto" w:fill="FFFFFF"/>
        </w:rPr>
        <w:t>Agenda</w:t>
      </w:r>
      <w:r>
        <w:rPr>
          <w:bCs/>
          <w:iCs/>
          <w:color w:val="000000"/>
          <w:shd w:val="clear" w:color="auto" w:fill="FFFFFF"/>
        </w:rPr>
        <w:t>”</w:t>
      </w:r>
      <w:r w:rsidRPr="001D7B2C">
        <w:rPr>
          <w:bCs/>
          <w:iCs/>
          <w:color w:val="000000"/>
          <w:shd w:val="clear" w:color="auto" w:fill="FFFFFF"/>
        </w:rPr>
        <w:t xml:space="preserve"> </w:t>
      </w:r>
      <w:r w:rsidR="00971BD2" w:rsidRPr="001D7B2C">
        <w:rPr>
          <w:bCs/>
          <w:iCs/>
          <w:color w:val="000000"/>
          <w:shd w:val="clear" w:color="auto" w:fill="FFFFFF"/>
        </w:rPr>
        <w:t>launched b</w:t>
      </w:r>
      <w:r w:rsidR="00584771">
        <w:rPr>
          <w:bCs/>
          <w:iCs/>
          <w:color w:val="000000"/>
          <w:shd w:val="clear" w:color="auto" w:fill="FFFFFF"/>
        </w:rPr>
        <w:t>y the EU and Turkey in May 2012</w:t>
      </w:r>
      <w:r>
        <w:rPr>
          <w:bCs/>
          <w:iCs/>
          <w:color w:val="000000"/>
          <w:shd w:val="clear" w:color="auto" w:fill="FFFFFF"/>
        </w:rPr>
        <w:t xml:space="preserve"> with a view to reinvigorating</w:t>
      </w:r>
      <w:r w:rsidR="00584771">
        <w:rPr>
          <w:bCs/>
          <w:iCs/>
          <w:color w:val="000000"/>
          <w:shd w:val="clear" w:color="auto" w:fill="FFFFFF"/>
        </w:rPr>
        <w:t xml:space="preserve"> the</w:t>
      </w:r>
      <w:r>
        <w:rPr>
          <w:bCs/>
          <w:iCs/>
          <w:color w:val="000000"/>
          <w:shd w:val="clear" w:color="auto" w:fill="FFFFFF"/>
        </w:rPr>
        <w:t xml:space="preserve">ir mutual </w:t>
      </w:r>
      <w:r w:rsidR="00584771">
        <w:rPr>
          <w:bCs/>
          <w:iCs/>
          <w:color w:val="000000"/>
          <w:shd w:val="clear" w:color="auto" w:fill="FFFFFF"/>
        </w:rPr>
        <w:t>relations.</w:t>
      </w:r>
      <w:r w:rsidR="00971BD2" w:rsidRPr="001D7B2C">
        <w:rPr>
          <w:bCs/>
          <w:iCs/>
          <w:color w:val="000000"/>
          <w:shd w:val="clear" w:color="auto" w:fill="FFFFFF"/>
        </w:rPr>
        <w:t xml:space="preserve"> </w:t>
      </w:r>
      <w:r w:rsidR="00971BD2" w:rsidRPr="001D7B2C">
        <w:rPr>
          <w:color w:val="000000"/>
          <w:shd w:val="clear" w:color="auto" w:fill="FFFFFF"/>
        </w:rPr>
        <w:t xml:space="preserve">The positive agenda endorsed by the EU </w:t>
      </w:r>
      <w:r w:rsidR="00DE09F4">
        <w:rPr>
          <w:color w:val="000000"/>
          <w:shd w:val="clear" w:color="auto" w:fill="FFFFFF"/>
        </w:rPr>
        <w:t>m</w:t>
      </w:r>
      <w:r w:rsidR="00DE09F4" w:rsidRPr="001D7B2C">
        <w:rPr>
          <w:color w:val="000000"/>
          <w:shd w:val="clear" w:color="auto" w:fill="FFFFFF"/>
        </w:rPr>
        <w:t xml:space="preserve">ember </w:t>
      </w:r>
      <w:r w:rsidR="00DE09F4">
        <w:rPr>
          <w:color w:val="000000"/>
          <w:shd w:val="clear" w:color="auto" w:fill="FFFFFF"/>
        </w:rPr>
        <w:t>s</w:t>
      </w:r>
      <w:r w:rsidR="00971BD2" w:rsidRPr="001D7B2C">
        <w:rPr>
          <w:color w:val="000000"/>
          <w:shd w:val="clear" w:color="auto" w:fill="FFFFFF"/>
        </w:rPr>
        <w:t xml:space="preserve">tates and Turkey </w:t>
      </w:r>
      <w:r w:rsidR="00DE09F4">
        <w:rPr>
          <w:color w:val="000000"/>
          <w:shd w:val="clear" w:color="auto" w:fill="FFFFFF"/>
        </w:rPr>
        <w:t>was</w:t>
      </w:r>
      <w:r w:rsidRPr="001D7B2C">
        <w:rPr>
          <w:color w:val="000000"/>
          <w:shd w:val="clear" w:color="auto" w:fill="FFFFFF"/>
        </w:rPr>
        <w:t xml:space="preserve"> </w:t>
      </w:r>
      <w:r w:rsidR="00971BD2" w:rsidRPr="001D7B2C">
        <w:rPr>
          <w:color w:val="000000"/>
          <w:shd w:val="clear" w:color="auto" w:fill="FFFFFF"/>
        </w:rPr>
        <w:t xml:space="preserve">not </w:t>
      </w:r>
      <w:r w:rsidR="00DE09F4">
        <w:rPr>
          <w:color w:val="000000"/>
          <w:shd w:val="clear" w:color="auto" w:fill="FFFFFF"/>
        </w:rPr>
        <w:t xml:space="preserve">intended </w:t>
      </w:r>
      <w:r w:rsidR="00971BD2" w:rsidRPr="001D7B2C">
        <w:rPr>
          <w:color w:val="000000"/>
          <w:shd w:val="clear" w:color="auto" w:fill="FFFFFF"/>
        </w:rPr>
        <w:t xml:space="preserve">to replace </w:t>
      </w:r>
      <w:r>
        <w:rPr>
          <w:color w:val="000000"/>
          <w:shd w:val="clear" w:color="auto" w:fill="FFFFFF"/>
        </w:rPr>
        <w:t>the</w:t>
      </w:r>
      <w:r w:rsidRPr="001D7B2C">
        <w:rPr>
          <w:color w:val="000000"/>
          <w:shd w:val="clear" w:color="auto" w:fill="FFFFFF"/>
        </w:rPr>
        <w:t xml:space="preserve"> </w:t>
      </w:r>
      <w:r w:rsidR="00971BD2" w:rsidRPr="001D7B2C">
        <w:rPr>
          <w:color w:val="000000"/>
          <w:shd w:val="clear" w:color="auto" w:fill="FFFFFF"/>
        </w:rPr>
        <w:t xml:space="preserve">accession negotiations </w:t>
      </w:r>
      <w:r>
        <w:rPr>
          <w:color w:val="000000"/>
          <w:shd w:val="clear" w:color="auto" w:fill="FFFFFF"/>
        </w:rPr>
        <w:t xml:space="preserve">between Turkey and the EU </w:t>
      </w:r>
      <w:r w:rsidR="00971BD2" w:rsidRPr="001D7B2C">
        <w:rPr>
          <w:color w:val="000000"/>
          <w:shd w:val="clear" w:color="auto" w:fill="FFFFFF"/>
        </w:rPr>
        <w:t xml:space="preserve">but to complement </w:t>
      </w:r>
      <w:r>
        <w:rPr>
          <w:color w:val="000000"/>
          <w:shd w:val="clear" w:color="auto" w:fill="FFFFFF"/>
        </w:rPr>
        <w:t>them</w:t>
      </w:r>
      <w:r w:rsidRPr="001D7B2C">
        <w:rPr>
          <w:color w:val="000000"/>
          <w:shd w:val="clear" w:color="auto" w:fill="FFFFFF"/>
        </w:rPr>
        <w:t xml:space="preserve"> </w:t>
      </w:r>
      <w:r w:rsidR="00971BD2" w:rsidRPr="001D7B2C">
        <w:rPr>
          <w:color w:val="000000"/>
          <w:shd w:val="clear" w:color="auto" w:fill="FFFFFF"/>
        </w:rPr>
        <w:t>and to strengthen the reform process in Turkey</w:t>
      </w:r>
      <w:r>
        <w:rPr>
          <w:rStyle w:val="FootnoteReference"/>
          <w:color w:val="000000"/>
          <w:shd w:val="clear" w:color="auto" w:fill="FFFFFF"/>
        </w:rPr>
        <w:footnoteReference w:id="23"/>
      </w:r>
      <w:r w:rsidR="00971BD2" w:rsidRPr="001D7B2C">
        <w:rPr>
          <w:color w:val="000000"/>
          <w:shd w:val="clear" w:color="auto" w:fill="FFFFFF"/>
        </w:rPr>
        <w:t xml:space="preserve">. </w:t>
      </w:r>
      <w:r>
        <w:rPr>
          <w:color w:val="000000"/>
          <w:shd w:val="clear" w:color="auto" w:fill="FFFFFF"/>
        </w:rPr>
        <w:t>I</w:t>
      </w:r>
      <w:r w:rsidR="00971BD2" w:rsidRPr="001D7B2C">
        <w:rPr>
          <w:color w:val="000000"/>
          <w:shd w:val="clear" w:color="auto" w:fill="FFFFFF"/>
        </w:rPr>
        <w:t>mportant areas covered by the positive agenda</w:t>
      </w:r>
      <w:r>
        <w:rPr>
          <w:color w:val="000000"/>
          <w:shd w:val="clear" w:color="auto" w:fill="FFFFFF"/>
        </w:rPr>
        <w:t xml:space="preserve"> included</w:t>
      </w:r>
      <w:r w:rsidR="00971BD2" w:rsidRPr="001D7B2C">
        <w:rPr>
          <w:color w:val="000000"/>
          <w:shd w:val="clear" w:color="auto" w:fill="FFFFFF"/>
        </w:rPr>
        <w:t xml:space="preserve"> legislative alignment, political reforms and increased participation in people-to-people programmes</w:t>
      </w:r>
      <w:r>
        <w:rPr>
          <w:color w:val="000000"/>
          <w:shd w:val="clear" w:color="auto" w:fill="FFFFFF"/>
        </w:rPr>
        <w:t>, all of</w:t>
      </w:r>
      <w:r w:rsidR="00971BD2" w:rsidRPr="001D7B2C">
        <w:rPr>
          <w:color w:val="000000"/>
          <w:shd w:val="clear" w:color="auto" w:fill="FFFFFF"/>
        </w:rPr>
        <w:t xml:space="preserve"> which are relevant to </w:t>
      </w:r>
      <w:r>
        <w:rPr>
          <w:color w:val="000000"/>
          <w:shd w:val="clear" w:color="auto" w:fill="FFFFFF"/>
        </w:rPr>
        <w:t xml:space="preserve">the </w:t>
      </w:r>
      <w:r w:rsidR="00971BD2" w:rsidRPr="001D7B2C">
        <w:t xml:space="preserve">strengthening of accountability, transparency and participation in public sector institutions. </w:t>
      </w:r>
      <w:r w:rsidR="002D6098" w:rsidRPr="001D7B2C">
        <w:t>Th</w:t>
      </w:r>
      <w:r w:rsidR="002D6098">
        <w:t>e</w:t>
      </w:r>
      <w:r w:rsidR="002D6098" w:rsidRPr="001D7B2C">
        <w:t xml:space="preserve">se </w:t>
      </w:r>
      <w:r w:rsidR="002D6098">
        <w:t xml:space="preserve">are all </w:t>
      </w:r>
      <w:r w:rsidR="00971BD2" w:rsidRPr="001D7B2C">
        <w:t xml:space="preserve">areas verifiable by the indicators </w:t>
      </w:r>
      <w:r w:rsidR="002D6098">
        <w:t>included in</w:t>
      </w:r>
      <w:r w:rsidR="002D6098" w:rsidRPr="001D7B2C">
        <w:t xml:space="preserve"> </w:t>
      </w:r>
      <w:r w:rsidR="00971BD2" w:rsidRPr="001D7B2C">
        <w:t>the UNDCS Results Matrix</w:t>
      </w:r>
      <w:r w:rsidR="002D6098">
        <w:t>,</w:t>
      </w:r>
      <w:r w:rsidR="00971BD2" w:rsidRPr="001D7B2C">
        <w:t xml:space="preserve"> such as the number of recommendations </w:t>
      </w:r>
      <w:r w:rsidR="002D6098">
        <w:t>made</w:t>
      </w:r>
      <w:r w:rsidR="00971BD2" w:rsidRPr="001D7B2C">
        <w:t xml:space="preserve"> </w:t>
      </w:r>
      <w:r w:rsidR="002D6098">
        <w:t xml:space="preserve">by </w:t>
      </w:r>
      <w:r w:rsidR="00971BD2" w:rsidRPr="001D7B2C">
        <w:t xml:space="preserve">international human rights instruments </w:t>
      </w:r>
      <w:r w:rsidR="002D6098">
        <w:t xml:space="preserve">acted upon, </w:t>
      </w:r>
      <w:r w:rsidR="00DE09F4">
        <w:t>or</w:t>
      </w:r>
      <w:r w:rsidR="00971BD2" w:rsidRPr="001D7B2C">
        <w:t xml:space="preserve"> the number of national norms and </w:t>
      </w:r>
      <w:r w:rsidR="002D6098">
        <w:t xml:space="preserve">items of </w:t>
      </w:r>
      <w:r w:rsidR="00971BD2" w:rsidRPr="001D7B2C">
        <w:t xml:space="preserve">legislation aligned with international standards. In this sense, the Results Matrix can be considered </w:t>
      </w:r>
      <w:r w:rsidR="002D6098">
        <w:t>sufficiently flexible and</w:t>
      </w:r>
      <w:r w:rsidR="002D6098" w:rsidRPr="001D7B2C">
        <w:t xml:space="preserve"> </w:t>
      </w:r>
      <w:r w:rsidR="00143B50" w:rsidRPr="001D7B2C">
        <w:t>relevant</w:t>
      </w:r>
      <w:r w:rsidR="00971BD2" w:rsidRPr="001D7B2C">
        <w:t xml:space="preserve"> to respond </w:t>
      </w:r>
      <w:r w:rsidR="002D6098">
        <w:t xml:space="preserve">to new issues related to </w:t>
      </w:r>
      <w:r w:rsidR="00971BD2" w:rsidRPr="001D7B2C">
        <w:t>accountability, transparency and participation in public sector institutions.</w:t>
      </w:r>
    </w:p>
    <w:p w14:paraId="3655A63A" w14:textId="2AC8AD5B" w:rsidR="00EC1BDA" w:rsidRDefault="002D6098" w:rsidP="00340B44">
      <w:r>
        <w:lastRenderedPageBreak/>
        <w:t>A very different case of changing circumstances and challenges was the impact of the Syria crisis, which began in 2011, and resulted in a</w:t>
      </w:r>
      <w:r w:rsidR="000163B8">
        <w:t xml:space="preserve"> constant and increasing influx of refugees into Turkey, </w:t>
      </w:r>
      <w:r>
        <w:t xml:space="preserve">substantially transforming </w:t>
      </w:r>
      <w:r w:rsidR="000163B8">
        <w:t xml:space="preserve">the </w:t>
      </w:r>
      <w:r w:rsidR="008109D0">
        <w:t xml:space="preserve">humanitarian and development </w:t>
      </w:r>
      <w:r>
        <w:t>context in the country</w:t>
      </w:r>
      <w:r w:rsidR="008109D0">
        <w:t xml:space="preserve">. </w:t>
      </w:r>
      <w:r w:rsidR="00EC1BDA">
        <w:t xml:space="preserve">According to </w:t>
      </w:r>
      <w:r>
        <w:t xml:space="preserve">Turkey’s </w:t>
      </w:r>
      <w:r w:rsidR="00EC1BDA">
        <w:t>Director</w:t>
      </w:r>
      <w:r>
        <w:t xml:space="preserve">ate General of </w:t>
      </w:r>
      <w:r w:rsidR="00EC1BDA">
        <w:t xml:space="preserve">Migration </w:t>
      </w:r>
      <w:r>
        <w:t>Management</w:t>
      </w:r>
      <w:r w:rsidR="00EC1BDA">
        <w:t>, 2.75 million</w:t>
      </w:r>
      <w:r w:rsidR="00EC1BDA">
        <w:rPr>
          <w:rStyle w:val="FootnoteReference"/>
          <w:rFonts w:cs="PalatinoLinotype-Roman"/>
        </w:rPr>
        <w:footnoteReference w:id="24"/>
      </w:r>
      <w:r w:rsidR="00EC1BDA">
        <w:t xml:space="preserve"> Syrians </w:t>
      </w:r>
      <w:r>
        <w:t xml:space="preserve">are now living </w:t>
      </w:r>
      <w:r w:rsidR="00EC1BDA">
        <w:t>in Turkey. O</w:t>
      </w:r>
      <w:r>
        <w:t>f these</w:t>
      </w:r>
      <w:r w:rsidR="00EC1BDA">
        <w:t xml:space="preserve">, </w:t>
      </w:r>
      <w:r>
        <w:t xml:space="preserve">about </w:t>
      </w:r>
      <w:r w:rsidR="00EC1BDA">
        <w:t xml:space="preserve">10 percent are </w:t>
      </w:r>
      <w:r>
        <w:t>living in temporary accommodation centres (</w:t>
      </w:r>
      <w:r w:rsidR="00EC1BDA">
        <w:t>camps</w:t>
      </w:r>
      <w:r>
        <w:t>), while</w:t>
      </w:r>
      <w:r w:rsidR="00EC1BDA">
        <w:t xml:space="preserve"> the rest are </w:t>
      </w:r>
      <w:r>
        <w:t xml:space="preserve">living in </w:t>
      </w:r>
      <w:r w:rsidR="00EC1BDA">
        <w:t xml:space="preserve">host communities </w:t>
      </w:r>
      <w:r>
        <w:t xml:space="preserve">in </w:t>
      </w:r>
      <w:r w:rsidR="00EC1BDA">
        <w:t xml:space="preserve">almost all provinces of Turkey. In some cities, like Kilis, </w:t>
      </w:r>
      <w:r>
        <w:t xml:space="preserve">the </w:t>
      </w:r>
      <w:r w:rsidR="00EC1BDA">
        <w:t xml:space="preserve">refugee population </w:t>
      </w:r>
      <w:r>
        <w:t xml:space="preserve">has come to exceed the </w:t>
      </w:r>
      <w:r w:rsidR="00EC1BDA">
        <w:t xml:space="preserve">local </w:t>
      </w:r>
      <w:r>
        <w:t>population of Turkish citizens</w:t>
      </w:r>
      <w:r w:rsidR="00EC1BDA">
        <w:t>. In addition to the Syrian</w:t>
      </w:r>
      <w:r w:rsidR="00AB0619">
        <w:t>s</w:t>
      </w:r>
      <w:r w:rsidR="00EC1BDA">
        <w:t xml:space="preserve">, </w:t>
      </w:r>
      <w:r w:rsidR="00AB0619">
        <w:t xml:space="preserve">Turkey is receiving significant </w:t>
      </w:r>
      <w:r w:rsidR="00EC1BDA">
        <w:t>flow</w:t>
      </w:r>
      <w:r w:rsidR="00AB0619">
        <w:t>s of refugees</w:t>
      </w:r>
      <w:r w:rsidR="00EC1BDA">
        <w:t xml:space="preserve"> from</w:t>
      </w:r>
      <w:r w:rsidR="00584771">
        <w:t xml:space="preserve"> Afghanistan and Iraq. </w:t>
      </w:r>
      <w:r w:rsidR="00AB0619">
        <w:t xml:space="preserve">The </w:t>
      </w:r>
      <w:r w:rsidR="00EC1BDA">
        <w:t xml:space="preserve">Government of Turkey </w:t>
      </w:r>
      <w:r w:rsidR="00AB0619">
        <w:t xml:space="preserve">has </w:t>
      </w:r>
      <w:r w:rsidR="00EC1BDA">
        <w:t>commit</w:t>
      </w:r>
      <w:r w:rsidR="00F80B11">
        <w:t>ted</w:t>
      </w:r>
      <w:r w:rsidR="003D2C1B">
        <w:rPr>
          <w:rStyle w:val="FootnoteReference"/>
          <w:rFonts w:cs="PalatinoLinotype-Roman"/>
        </w:rPr>
        <w:footnoteReference w:id="25"/>
      </w:r>
      <w:r w:rsidR="00EC1BDA">
        <w:t xml:space="preserve"> to do </w:t>
      </w:r>
      <w:r w:rsidR="00AB0619">
        <w:t xml:space="preserve">its </w:t>
      </w:r>
      <w:r w:rsidR="00EC1BDA">
        <w:t>best for all the refugees in Turkey</w:t>
      </w:r>
      <w:r w:rsidR="00AB0619">
        <w:t>,</w:t>
      </w:r>
      <w:r w:rsidR="00DA30EA">
        <w:t xml:space="preserve"> </w:t>
      </w:r>
      <w:r w:rsidR="00AB0619">
        <w:t xml:space="preserve">and has allocated significant resources </w:t>
      </w:r>
      <w:r w:rsidR="00DA30EA">
        <w:t xml:space="preserve">to </w:t>
      </w:r>
      <w:r w:rsidR="00AB0619">
        <w:t>support them</w:t>
      </w:r>
      <w:r w:rsidR="00DA30EA">
        <w:t xml:space="preserve">. </w:t>
      </w:r>
    </w:p>
    <w:p w14:paraId="7867B54B" w14:textId="44EFFAA2" w:rsidR="00DA30EA" w:rsidRDefault="00DA30EA" w:rsidP="00340B44">
      <w:r>
        <w:t xml:space="preserve">UN agencies in Turkey have been assisting </w:t>
      </w:r>
      <w:r w:rsidR="00584771">
        <w:t xml:space="preserve">the </w:t>
      </w:r>
      <w:r>
        <w:t xml:space="preserve">Government </w:t>
      </w:r>
      <w:r w:rsidR="00AB0619">
        <w:t xml:space="preserve">in its </w:t>
      </w:r>
      <w:r>
        <w:t>actions</w:t>
      </w:r>
      <w:r w:rsidR="00AB0619">
        <w:t xml:space="preserve"> in support of the refugee population</w:t>
      </w:r>
      <w:r>
        <w:t xml:space="preserve">. </w:t>
      </w:r>
      <w:r w:rsidR="00AB0619">
        <w:t>To illustrate the variety and extensiveness of these programmes</w:t>
      </w:r>
      <w:r>
        <w:t xml:space="preserve">, </w:t>
      </w:r>
      <w:r w:rsidR="00AB0619">
        <w:t xml:space="preserve">a list of </w:t>
      </w:r>
      <w:r w:rsidR="00452285">
        <w:t>some of the activities</w:t>
      </w:r>
      <w:r>
        <w:t xml:space="preserve"> </w:t>
      </w:r>
      <w:r w:rsidR="00AB0619">
        <w:t xml:space="preserve">which </w:t>
      </w:r>
      <w:r w:rsidR="00584771">
        <w:t xml:space="preserve">the </w:t>
      </w:r>
      <w:r>
        <w:t>UN agencies in Turkey</w:t>
      </w:r>
      <w:r w:rsidR="00452285">
        <w:t xml:space="preserve"> </w:t>
      </w:r>
      <w:r w:rsidR="00AB0619">
        <w:t>have reported carrying out in response to the Syria crisis is annexed to this report (Annex 5)</w:t>
      </w:r>
      <w:r w:rsidR="00452285">
        <w:t xml:space="preserve">. </w:t>
      </w:r>
    </w:p>
    <w:p w14:paraId="73D4B457" w14:textId="6FAF3EAB" w:rsidR="00CB5C7D" w:rsidRDefault="009846F7" w:rsidP="00340B44">
      <w:r>
        <w:t xml:space="preserve">Overall, </w:t>
      </w:r>
      <w:r w:rsidR="00AB0619">
        <w:t xml:space="preserve">the </w:t>
      </w:r>
      <w:r>
        <w:t xml:space="preserve">response </w:t>
      </w:r>
      <w:r w:rsidR="00AB0619">
        <w:t xml:space="preserve">of the UN agencies </w:t>
      </w:r>
      <w:r>
        <w:t xml:space="preserve">to the </w:t>
      </w:r>
      <w:r w:rsidR="006348CB">
        <w:t xml:space="preserve">impact of the </w:t>
      </w:r>
      <w:r>
        <w:t xml:space="preserve">Syria </w:t>
      </w:r>
      <w:r w:rsidR="006348CB">
        <w:t xml:space="preserve">crisis </w:t>
      </w:r>
      <w:r>
        <w:t xml:space="preserve">was </w:t>
      </w:r>
      <w:r w:rsidR="00AB0619">
        <w:t>of vital importance,</w:t>
      </w:r>
      <w:r w:rsidR="00843029">
        <w:t xml:space="preserve"> </w:t>
      </w:r>
      <w:r w:rsidR="0091704E">
        <w:t xml:space="preserve">as </w:t>
      </w:r>
      <w:r w:rsidR="00AB0619">
        <w:t xml:space="preserve">indicated </w:t>
      </w:r>
      <w:r w:rsidR="00C20C83">
        <w:t xml:space="preserve">– </w:t>
      </w:r>
      <w:r w:rsidR="00C20C83" w:rsidRPr="00C332B1">
        <w:rPr>
          <w:i/>
        </w:rPr>
        <w:t>inter alia</w:t>
      </w:r>
      <w:r w:rsidR="00C20C83">
        <w:t xml:space="preserve"> - </w:t>
      </w:r>
      <w:r w:rsidR="00AB0619">
        <w:t xml:space="preserve">in </w:t>
      </w:r>
      <w:r w:rsidR="00C20C83">
        <w:t xml:space="preserve">the </w:t>
      </w:r>
      <w:r w:rsidR="00843029">
        <w:t>UNDCS Annual Report</w:t>
      </w:r>
      <w:r w:rsidR="00C20C83">
        <w:t>s</w:t>
      </w:r>
      <w:r w:rsidR="00843029">
        <w:t xml:space="preserve"> and </w:t>
      </w:r>
      <w:r w:rsidR="00C20C83">
        <w:t xml:space="preserve">the </w:t>
      </w:r>
      <w:r w:rsidR="00843029">
        <w:t>letter</w:t>
      </w:r>
      <w:r w:rsidR="00C20C83">
        <w:t>s of the Resident Coordinator</w:t>
      </w:r>
      <w:r w:rsidR="002C0585">
        <w:t xml:space="preserve">. </w:t>
      </w:r>
      <w:r w:rsidR="00C20C83">
        <w:t xml:space="preserve">It would not, of course, be reasonable to expect the UNDCS Matrix drawn up before the crisis broke out to be flexible enough to respond to this major humanitarian situation. Nevertheless, there was an opportunity during the Mid-Term Review (MTR) conducted in 2013 to add one or more relevant outcome(s) and/or </w:t>
      </w:r>
      <w:r w:rsidR="00CB5C7D">
        <w:t>indicator</w:t>
      </w:r>
      <w:r w:rsidR="00C20C83">
        <w:t xml:space="preserve">(s) to </w:t>
      </w:r>
      <w:r w:rsidR="00CB5C7D">
        <w:t xml:space="preserve">the UNDCS </w:t>
      </w:r>
      <w:r w:rsidR="00D2467C">
        <w:t xml:space="preserve">results </w:t>
      </w:r>
      <w:r w:rsidR="00CB5C7D">
        <w:t xml:space="preserve">matrix. </w:t>
      </w:r>
      <w:r w:rsidR="0091704E">
        <w:t>I</w:t>
      </w:r>
      <w:r w:rsidR="00704539">
        <w:t>n the view of the evaluation team, i</w:t>
      </w:r>
      <w:r w:rsidR="0091704E">
        <w:t xml:space="preserve">t would </w:t>
      </w:r>
      <w:r w:rsidR="00704539">
        <w:t xml:space="preserve">have </w:t>
      </w:r>
      <w:r w:rsidR="0091704E">
        <w:t>be</w:t>
      </w:r>
      <w:r w:rsidR="00704539">
        <w:t>en</w:t>
      </w:r>
      <w:r w:rsidR="0091704E">
        <w:t xml:space="preserve"> very appropriate </w:t>
      </w:r>
      <w:r w:rsidR="00704539">
        <w:t xml:space="preserve">for </w:t>
      </w:r>
      <w:r w:rsidR="0091704E">
        <w:t xml:space="preserve">relevant outcomes and corresponding indicators </w:t>
      </w:r>
      <w:r w:rsidR="00704539">
        <w:t xml:space="preserve">to have been </w:t>
      </w:r>
      <w:r w:rsidR="0091704E">
        <w:t xml:space="preserve">included in </w:t>
      </w:r>
      <w:r w:rsidR="00704539">
        <w:t xml:space="preserve">the </w:t>
      </w:r>
      <w:r w:rsidR="0091704E">
        <w:t xml:space="preserve">UNDCS </w:t>
      </w:r>
      <w:r w:rsidR="00704539">
        <w:t>as a result of the MTR</w:t>
      </w:r>
      <w:r w:rsidR="0091704E">
        <w:t xml:space="preserve">. </w:t>
      </w:r>
      <w:r w:rsidR="00704539">
        <w:t>A</w:t>
      </w:r>
      <w:r w:rsidR="0091704E" w:rsidRPr="00266A59">
        <w:t xml:space="preserve">lthough </w:t>
      </w:r>
      <w:r w:rsidR="00704539">
        <w:t xml:space="preserve">the </w:t>
      </w:r>
      <w:r w:rsidR="0091704E" w:rsidRPr="00266A59">
        <w:t xml:space="preserve">UN agencies responded </w:t>
      </w:r>
      <w:r w:rsidR="00704539">
        <w:t xml:space="preserve">to </w:t>
      </w:r>
      <w:r w:rsidR="0091704E" w:rsidRPr="00266A59">
        <w:t xml:space="preserve">the Syria </w:t>
      </w:r>
      <w:r w:rsidR="00704539" w:rsidRPr="00266A59">
        <w:t>cris</w:t>
      </w:r>
      <w:r w:rsidR="00704539">
        <w:t>i</w:t>
      </w:r>
      <w:r w:rsidR="00704539" w:rsidRPr="00266A59">
        <w:t xml:space="preserve">s </w:t>
      </w:r>
      <w:r w:rsidR="00704539">
        <w:t>in many ways</w:t>
      </w:r>
      <w:r w:rsidR="00F80B11">
        <w:t>,</w:t>
      </w:r>
      <w:r w:rsidR="00704539">
        <w:t xml:space="preserve"> in practice</w:t>
      </w:r>
      <w:r w:rsidR="0091704E" w:rsidRPr="00266A59">
        <w:t xml:space="preserve">, </w:t>
      </w:r>
      <w:r w:rsidR="00704539">
        <w:t>the failure</w:t>
      </w:r>
      <w:r w:rsidR="0091704E" w:rsidRPr="00266A59">
        <w:t xml:space="preserve"> to revise the UNDCS Results Matrix </w:t>
      </w:r>
      <w:r w:rsidR="00704539">
        <w:t>constitutes an omission</w:t>
      </w:r>
      <w:r w:rsidR="0091704E" w:rsidRPr="00266A59">
        <w:t xml:space="preserve">. </w:t>
      </w:r>
      <w:r w:rsidR="00704539">
        <w:t>It must be added</w:t>
      </w:r>
      <w:r w:rsidR="001A2DBA">
        <w:t xml:space="preserve"> that </w:t>
      </w:r>
      <w:r w:rsidR="001A2DBA" w:rsidRPr="001A2DBA">
        <w:t>the result</w:t>
      </w:r>
      <w:r w:rsidR="00704539">
        <w:t>s</w:t>
      </w:r>
      <w:r w:rsidR="001A2DBA" w:rsidRPr="001A2DBA">
        <w:t xml:space="preserve"> matrix for the UNDCS </w:t>
      </w:r>
      <w:r w:rsidR="00704539">
        <w:t xml:space="preserve">for </w:t>
      </w:r>
      <w:r w:rsidR="001A2DBA" w:rsidRPr="001A2DBA">
        <w:t xml:space="preserve">2016-2020 does </w:t>
      </w:r>
      <w:r w:rsidR="00704539">
        <w:t xml:space="preserve">indeed </w:t>
      </w:r>
      <w:r w:rsidR="001A2DBA" w:rsidRPr="001A2DBA">
        <w:t>include outcomes related to the</w:t>
      </w:r>
      <w:r w:rsidR="00704539">
        <w:t xml:space="preserve"> ongoing</w:t>
      </w:r>
      <w:r w:rsidR="001A2DBA" w:rsidRPr="001A2DBA">
        <w:t xml:space="preserve"> response and resilience agenda for the Syria crisis</w:t>
      </w:r>
      <w:r w:rsidR="001A2DBA">
        <w:t>.</w:t>
      </w:r>
    </w:p>
    <w:p w14:paraId="46EFC0DE" w14:textId="77777777" w:rsidR="00906199" w:rsidRPr="00A9005A" w:rsidRDefault="00906199" w:rsidP="00340B44">
      <w:pPr>
        <w:pStyle w:val="Heading2"/>
      </w:pPr>
      <w:bookmarkStart w:id="12" w:name="_Toc454123931"/>
      <w:r w:rsidRPr="00A9005A">
        <w:t>Effectiveness</w:t>
      </w:r>
      <w:bookmarkEnd w:id="12"/>
    </w:p>
    <w:p w14:paraId="76C6F231" w14:textId="40CFE911" w:rsidR="00906199" w:rsidRPr="00C332B1" w:rsidRDefault="00906199" w:rsidP="00F80B11">
      <w:pPr>
        <w:pStyle w:val="ListParagraph"/>
        <w:numPr>
          <w:ilvl w:val="0"/>
          <w:numId w:val="8"/>
        </w:numPr>
        <w:spacing w:before="120" w:line="276" w:lineRule="auto"/>
        <w:ind w:left="360" w:hanging="357"/>
        <w:jc w:val="both"/>
        <w:rPr>
          <w:rFonts w:cs="PalatinoLinotype-Roman"/>
          <w:b/>
          <w:sz w:val="22"/>
          <w:szCs w:val="22"/>
        </w:rPr>
      </w:pPr>
      <w:r w:rsidRPr="00C332B1">
        <w:rPr>
          <w:b/>
          <w:sz w:val="22"/>
          <w:szCs w:val="22"/>
        </w:rPr>
        <w:t xml:space="preserve">What progress has been made towards the realization of </w:t>
      </w:r>
      <w:r w:rsidR="00807571" w:rsidRPr="00C332B1">
        <w:rPr>
          <w:b/>
          <w:sz w:val="22"/>
          <w:szCs w:val="22"/>
        </w:rPr>
        <w:t xml:space="preserve">the </w:t>
      </w:r>
      <w:r w:rsidRPr="00C332B1">
        <w:rPr>
          <w:b/>
          <w:sz w:val="22"/>
          <w:szCs w:val="22"/>
        </w:rPr>
        <w:t>UNDCS outcomes in terms of the stated indicators in the UNDCS framework?</w:t>
      </w:r>
    </w:p>
    <w:p w14:paraId="49463112" w14:textId="77777777" w:rsidR="00827E17" w:rsidRDefault="00827E17" w:rsidP="00340B44">
      <w:pPr>
        <w:pStyle w:val="ListParagraph"/>
      </w:pPr>
    </w:p>
    <w:p w14:paraId="77FCDDA1" w14:textId="15DE7A3D" w:rsidR="00065DC2" w:rsidRDefault="00CB58F4" w:rsidP="00F80B11">
      <w:pPr>
        <w:pStyle w:val="Body"/>
        <w:ind w:left="0"/>
      </w:pPr>
      <w:r w:rsidRPr="00C332B1">
        <w:rPr>
          <w:b/>
        </w:rPr>
        <w:t>Statistical findings on the achievement of results:</w:t>
      </w:r>
      <w:r>
        <w:t xml:space="preserve"> </w:t>
      </w:r>
      <w:r w:rsidR="00597C3E">
        <w:t xml:space="preserve">Table 2 provides the latest available </w:t>
      </w:r>
      <w:r w:rsidR="00F80B11">
        <w:t>data</w:t>
      </w:r>
      <w:r w:rsidR="00597C3E">
        <w:t xml:space="preserve"> </w:t>
      </w:r>
      <w:r w:rsidR="00704539">
        <w:t xml:space="preserve">for the 21 </w:t>
      </w:r>
      <w:r w:rsidR="00597C3E" w:rsidRPr="00937A9B">
        <w:t>UNDCS indicators</w:t>
      </w:r>
      <w:r w:rsidR="00704539" w:rsidRPr="00937A9B">
        <w:t xml:space="preserve"> in comparison with the original targets</w:t>
      </w:r>
      <w:r w:rsidR="00597C3E" w:rsidRPr="00937A9B">
        <w:t xml:space="preserve">. </w:t>
      </w:r>
      <w:r w:rsidR="00704539" w:rsidRPr="00937A9B">
        <w:t xml:space="preserve">It can be seen that the </w:t>
      </w:r>
      <w:r w:rsidR="00597C3E" w:rsidRPr="00937A9B">
        <w:t xml:space="preserve">target was </w:t>
      </w:r>
      <w:r w:rsidR="00704539" w:rsidRPr="00937A9B">
        <w:t xml:space="preserve">achieved in </w:t>
      </w:r>
      <w:r w:rsidR="00597C3E" w:rsidRPr="00937A9B">
        <w:t xml:space="preserve">12 </w:t>
      </w:r>
      <w:r w:rsidR="00704539" w:rsidRPr="00937A9B">
        <w:t xml:space="preserve">cases </w:t>
      </w:r>
      <w:r w:rsidR="00597C3E" w:rsidRPr="00937A9B">
        <w:t>(57</w:t>
      </w:r>
      <w:r w:rsidR="00F20320" w:rsidRPr="00937A9B">
        <w:t xml:space="preserve"> percent </w:t>
      </w:r>
      <w:r w:rsidR="00704539" w:rsidRPr="00937A9B">
        <w:t>of</w:t>
      </w:r>
      <w:r w:rsidR="00704539">
        <w:t xml:space="preserve"> the number of indicators</w:t>
      </w:r>
      <w:r w:rsidR="00597C3E">
        <w:t>).</w:t>
      </w:r>
    </w:p>
    <w:p w14:paraId="67B64D5F" w14:textId="02D8CD1D" w:rsidR="001B25E8" w:rsidRDefault="00597C3E" w:rsidP="00F80B11">
      <w:pPr>
        <w:pStyle w:val="Body"/>
        <w:ind w:left="0"/>
      </w:pPr>
      <w:r>
        <w:t xml:space="preserve">There are several possible reasons for </w:t>
      </w:r>
      <w:r w:rsidR="00704539">
        <w:t>the</w:t>
      </w:r>
      <w:r>
        <w:t xml:space="preserve"> deviation</w:t>
      </w:r>
      <w:r w:rsidR="00704539">
        <w:t>s</w:t>
      </w:r>
      <w:r>
        <w:t xml:space="preserve"> </w:t>
      </w:r>
      <w:r w:rsidR="00381774">
        <w:t xml:space="preserve">from </w:t>
      </w:r>
      <w:r>
        <w:t>the target</w:t>
      </w:r>
      <w:r w:rsidR="008C2EAA">
        <w:t>s</w:t>
      </w:r>
      <w:r w:rsidR="003139D3">
        <w:t xml:space="preserve"> which </w:t>
      </w:r>
      <w:r w:rsidR="00E679E6">
        <w:t xml:space="preserve">are not directly related to </w:t>
      </w:r>
      <w:r w:rsidR="000961D6">
        <w:t xml:space="preserve">the effectiveness of the </w:t>
      </w:r>
      <w:r w:rsidR="006E1F13">
        <w:t>implementation of the UNDCS</w:t>
      </w:r>
      <w:r w:rsidR="00065DC2">
        <w:t xml:space="preserve">. </w:t>
      </w:r>
      <w:r w:rsidR="00DA27E8">
        <w:t xml:space="preserve">First of all, some </w:t>
      </w:r>
      <w:r w:rsidR="00F80B11">
        <w:t>of the targets seem</w:t>
      </w:r>
      <w:r>
        <w:t xml:space="preserve"> </w:t>
      </w:r>
      <w:r w:rsidR="005E3FD6">
        <w:t>not very realistic</w:t>
      </w:r>
      <w:r>
        <w:t xml:space="preserve">. </w:t>
      </w:r>
      <w:r w:rsidR="00DA27E8">
        <w:t xml:space="preserve">For example, </w:t>
      </w:r>
      <w:r w:rsidR="009911F6">
        <w:t>the UNDCS targeted a</w:t>
      </w:r>
      <w:r w:rsidR="00DA27E8">
        <w:t xml:space="preserve"> decrease of </w:t>
      </w:r>
      <w:r w:rsidR="00910A45">
        <w:t xml:space="preserve">5 percent </w:t>
      </w:r>
      <w:r w:rsidR="00DA27E8">
        <w:t xml:space="preserve">in greenhouse gas </w:t>
      </w:r>
      <w:r w:rsidR="005E3FD6">
        <w:t>emissions</w:t>
      </w:r>
      <w:r w:rsidR="00DA27E8">
        <w:t>,</w:t>
      </w:r>
      <w:r w:rsidR="00910A45">
        <w:t xml:space="preserve"> but </w:t>
      </w:r>
      <w:r w:rsidR="009911F6">
        <w:t xml:space="preserve">in </w:t>
      </w:r>
      <w:r w:rsidR="009911F6">
        <w:lastRenderedPageBreak/>
        <w:t xml:space="preserve">practice </w:t>
      </w:r>
      <w:r w:rsidR="00DA27E8">
        <w:t>an increase of about</w:t>
      </w:r>
      <w:r w:rsidR="006F4EDC">
        <w:t xml:space="preserve"> 28 percent </w:t>
      </w:r>
      <w:r w:rsidR="009D4B3C">
        <w:t xml:space="preserve">was </w:t>
      </w:r>
      <w:r w:rsidR="00910A45">
        <w:t xml:space="preserve">recorded. </w:t>
      </w:r>
      <w:r w:rsidR="00CB5DBF">
        <w:t xml:space="preserve">Another target aimed to </w:t>
      </w:r>
      <w:r w:rsidR="006A214D">
        <w:t xml:space="preserve">provide jobs for 500,000 new persons by 2015. However, the baseline figure was 118,278 in 2011. </w:t>
      </w:r>
      <w:r w:rsidR="00CB5DBF">
        <w:t xml:space="preserve">This </w:t>
      </w:r>
      <w:r w:rsidR="006A214D">
        <w:t>means</w:t>
      </w:r>
      <w:r w:rsidR="00CB5DBF">
        <w:t xml:space="preserve"> that an increase of </w:t>
      </w:r>
      <w:r w:rsidR="006A214D">
        <w:t>328</w:t>
      </w:r>
      <w:r w:rsidR="00065DC2">
        <w:t xml:space="preserve"> percent </w:t>
      </w:r>
      <w:r w:rsidR="006A214D">
        <w:t xml:space="preserve">was </w:t>
      </w:r>
      <w:r w:rsidR="00CB5DBF">
        <w:t>anticipated over a period of</w:t>
      </w:r>
      <w:r w:rsidR="006A214D">
        <w:t xml:space="preserve"> four years. </w:t>
      </w:r>
      <w:r w:rsidR="00406696">
        <w:t xml:space="preserve">This may not have been realistic. </w:t>
      </w:r>
      <w:r w:rsidR="00CB5DBF">
        <w:t xml:space="preserve">Achieving such a major improvement would have required </w:t>
      </w:r>
      <w:r w:rsidR="006A214D">
        <w:t xml:space="preserve">a </w:t>
      </w:r>
      <w:r w:rsidR="00CB5DBF">
        <w:t xml:space="preserve">very </w:t>
      </w:r>
      <w:r w:rsidR="006A214D">
        <w:t xml:space="preserve">sharp increase in GDP </w:t>
      </w:r>
      <w:r w:rsidR="00CB5DBF">
        <w:t xml:space="preserve">and other economic indicators </w:t>
      </w:r>
      <w:r w:rsidR="006A214D">
        <w:t>between 2011 and 2015</w:t>
      </w:r>
      <w:r w:rsidR="009911F6">
        <w:t>.</w:t>
      </w:r>
      <w:r w:rsidR="00CB5DBF">
        <w:t xml:space="preserve"> A third example</w:t>
      </w:r>
      <w:r w:rsidR="00406696">
        <w:t xml:space="preserve"> of an unrealistic target was the goal of a 100 percent increase in</w:t>
      </w:r>
      <w:r w:rsidR="00CB5DBF">
        <w:t xml:space="preserve"> the </w:t>
      </w:r>
      <w:r w:rsidR="00406696">
        <w:t>national</w:t>
      </w:r>
      <w:r w:rsidR="001B25E8">
        <w:t xml:space="preserve"> budget </w:t>
      </w:r>
      <w:r w:rsidR="00406696">
        <w:t xml:space="preserve">allocations </w:t>
      </w:r>
      <w:r w:rsidR="001B25E8">
        <w:t xml:space="preserve">for research and development. </w:t>
      </w:r>
      <w:r w:rsidR="00124E00">
        <w:t>Even though</w:t>
      </w:r>
      <w:r w:rsidR="001B25E8">
        <w:t xml:space="preserve"> there was</w:t>
      </w:r>
      <w:r w:rsidR="00CB5DBF">
        <w:t>, in fact,</w:t>
      </w:r>
      <w:r w:rsidR="001B25E8">
        <w:t xml:space="preserve"> a </w:t>
      </w:r>
      <w:r w:rsidR="00406696">
        <w:t xml:space="preserve">significant </w:t>
      </w:r>
      <w:r w:rsidR="001B25E8">
        <w:t>increase (34</w:t>
      </w:r>
      <w:r w:rsidR="00065DC2">
        <w:t xml:space="preserve"> percent), </w:t>
      </w:r>
      <w:r w:rsidR="00406696">
        <w:t>the target was not met</w:t>
      </w:r>
      <w:r w:rsidR="001B25E8">
        <w:t xml:space="preserve">. </w:t>
      </w:r>
      <w:r w:rsidR="009D4B3C">
        <w:t>A</w:t>
      </w:r>
      <w:r w:rsidR="001B25E8">
        <w:t xml:space="preserve"> </w:t>
      </w:r>
      <w:r w:rsidR="00406696">
        <w:t xml:space="preserve">larger increase in the amounts allocated by the Government </w:t>
      </w:r>
      <w:r w:rsidR="001B25E8">
        <w:t xml:space="preserve">for research and development </w:t>
      </w:r>
      <w:r w:rsidR="00406696">
        <w:t>would have been desirable</w:t>
      </w:r>
      <w:r w:rsidR="001B25E8">
        <w:t xml:space="preserve">, </w:t>
      </w:r>
      <w:r w:rsidR="009911F6">
        <w:t xml:space="preserve">but </w:t>
      </w:r>
      <w:r w:rsidR="00406696">
        <w:t xml:space="preserve">it may have been </w:t>
      </w:r>
      <w:r w:rsidR="009911F6">
        <w:t>over-</w:t>
      </w:r>
      <w:r w:rsidR="00406696">
        <w:t xml:space="preserve">optimistic to aim </w:t>
      </w:r>
      <w:r w:rsidR="00065DC2">
        <w:t xml:space="preserve">to bring this about </w:t>
      </w:r>
      <w:r w:rsidR="00406696">
        <w:t>with</w:t>
      </w:r>
      <w:r w:rsidR="001B25E8">
        <w:t xml:space="preserve">in four </w:t>
      </w:r>
      <w:r w:rsidR="0026604F">
        <w:t>years</w:t>
      </w:r>
      <w:r w:rsidR="00124E00">
        <w:t xml:space="preserve">. </w:t>
      </w:r>
    </w:p>
    <w:p w14:paraId="7F97B3DD" w14:textId="4222E3FB" w:rsidR="00406696" w:rsidRDefault="006F4EDC" w:rsidP="00F80B11">
      <w:pPr>
        <w:pStyle w:val="Body"/>
        <w:ind w:left="0"/>
      </w:pPr>
      <w:r>
        <w:t>S</w:t>
      </w:r>
      <w:r w:rsidR="00406696">
        <w:t>econdly, s</w:t>
      </w:r>
      <w:r>
        <w:t xml:space="preserve">ome of the indicators were not </w:t>
      </w:r>
      <w:r w:rsidR="00065DC2">
        <w:t xml:space="preserve">sufficiently </w:t>
      </w:r>
      <w:r>
        <w:t xml:space="preserve">measurable. </w:t>
      </w:r>
      <w:r w:rsidR="00406696">
        <w:t>T</w:t>
      </w:r>
      <w:r w:rsidR="00026933">
        <w:t>he indicators for democratic governance</w:t>
      </w:r>
      <w:r w:rsidR="00406696">
        <w:t>, in particular,</w:t>
      </w:r>
      <w:r w:rsidR="00026933">
        <w:t xml:space="preserve"> were not measurable. It would </w:t>
      </w:r>
      <w:r w:rsidR="00406696">
        <w:t xml:space="preserve">have </w:t>
      </w:r>
      <w:r w:rsidR="00026933">
        <w:t>be</w:t>
      </w:r>
      <w:r w:rsidR="00406696">
        <w:t>en</w:t>
      </w:r>
      <w:r w:rsidR="00026933">
        <w:t xml:space="preserve"> possible to identify </w:t>
      </w:r>
      <w:r w:rsidR="00406696">
        <w:t xml:space="preserve">alternative </w:t>
      </w:r>
      <w:r w:rsidR="00026933">
        <w:t>indicators</w:t>
      </w:r>
      <w:r w:rsidR="00406696">
        <w:t>,</w:t>
      </w:r>
      <w:r w:rsidR="00026933">
        <w:t xml:space="preserve"> </w:t>
      </w:r>
      <w:r w:rsidR="009911F6">
        <w:t>which</w:t>
      </w:r>
      <w:r w:rsidR="00406696">
        <w:t xml:space="preserve"> could have been </w:t>
      </w:r>
      <w:r w:rsidR="00124E00">
        <w:t xml:space="preserve">both </w:t>
      </w:r>
      <w:r w:rsidR="00026933">
        <w:t>qualitative and measurable.</w:t>
      </w:r>
    </w:p>
    <w:p w14:paraId="6BCFFE05" w14:textId="1F09F79C" w:rsidR="008048CF" w:rsidRDefault="00406696" w:rsidP="00F80B11">
      <w:pPr>
        <w:pStyle w:val="Body"/>
        <w:ind w:left="0"/>
      </w:pPr>
      <w:r>
        <w:t>In addition to the above, the definitions of some of the indicators (See Table 2)</w:t>
      </w:r>
      <w:r w:rsidR="00026933">
        <w:t xml:space="preserve"> </w:t>
      </w:r>
      <w:r>
        <w:t>were unclear. There were also cases where the use of d</w:t>
      </w:r>
      <w:r w:rsidR="008048CF">
        <w:t xml:space="preserve">ifferent sources of verification for </w:t>
      </w:r>
      <w:r w:rsidR="00456573">
        <w:t>the same</w:t>
      </w:r>
      <w:r w:rsidR="003F712C">
        <w:t xml:space="preserve"> indicator</w:t>
      </w:r>
      <w:r w:rsidR="00456573">
        <w:t xml:space="preserve"> </w:t>
      </w:r>
      <w:r>
        <w:t xml:space="preserve">resulted in </w:t>
      </w:r>
      <w:r w:rsidR="009911F6">
        <w:t xml:space="preserve">divergent </w:t>
      </w:r>
      <w:r w:rsidR="008048CF">
        <w:t>findings</w:t>
      </w:r>
      <w:r w:rsidR="009911F6">
        <w:t xml:space="preserve">. This raises </w:t>
      </w:r>
      <w:r w:rsidR="008048CF">
        <w:t>the problem of reliability of sources</w:t>
      </w:r>
      <w:r w:rsidR="003F712C">
        <w:t xml:space="preserve"> as well as </w:t>
      </w:r>
      <w:r w:rsidR="009911F6">
        <w:t xml:space="preserve">casting </w:t>
      </w:r>
      <w:r w:rsidR="003F712C">
        <w:t xml:space="preserve">doubt on whether the target </w:t>
      </w:r>
      <w:r w:rsidR="009911F6">
        <w:t xml:space="preserve">was </w:t>
      </w:r>
      <w:r w:rsidR="003F712C">
        <w:t xml:space="preserve">reached or not. </w:t>
      </w:r>
    </w:p>
    <w:p w14:paraId="5DD7C54D" w14:textId="4A3830EF" w:rsidR="00A82A86" w:rsidRDefault="00143D7A" w:rsidP="00F80B11">
      <w:pPr>
        <w:pStyle w:val="Body"/>
        <w:ind w:left="0"/>
        <w:sectPr w:rsidR="00A82A86" w:rsidSect="00D0780D">
          <w:footerReference w:type="default" r:id="rId23"/>
          <w:footerReference w:type="first" r:id="rId24"/>
          <w:pgSz w:w="11920" w:h="16850"/>
          <w:pgMar w:top="800" w:right="1120" w:bottom="1380" w:left="1520" w:header="136" w:footer="1188" w:gutter="0"/>
          <w:cols w:space="720"/>
        </w:sectPr>
      </w:pPr>
      <w:r>
        <w:t xml:space="preserve">Overall, </w:t>
      </w:r>
      <w:r w:rsidR="009911F6">
        <w:t xml:space="preserve">the indicators used in the </w:t>
      </w:r>
      <w:r>
        <w:t xml:space="preserve">UNDCS </w:t>
      </w:r>
      <w:r w:rsidR="009911F6">
        <w:t xml:space="preserve">for </w:t>
      </w:r>
      <w:r>
        <w:t xml:space="preserve">2011-2015 </w:t>
      </w:r>
      <w:r w:rsidR="009911F6">
        <w:t>c</w:t>
      </w:r>
      <w:r>
        <w:t xml:space="preserve">ould </w:t>
      </w:r>
      <w:r w:rsidR="009911F6">
        <w:t xml:space="preserve">have been </w:t>
      </w:r>
      <w:r>
        <w:t xml:space="preserve">defined in a </w:t>
      </w:r>
      <w:r w:rsidR="009911F6">
        <w:t xml:space="preserve">manner more compliant with the principles of </w:t>
      </w:r>
      <w:r w:rsidR="008C2EAA">
        <w:t>Result</w:t>
      </w:r>
      <w:r w:rsidR="00065DC2">
        <w:t>s-</w:t>
      </w:r>
      <w:r w:rsidR="008C2EAA">
        <w:t xml:space="preserve">Based </w:t>
      </w:r>
      <w:r w:rsidR="007900FB">
        <w:t>Management</w:t>
      </w:r>
      <w:r>
        <w:t xml:space="preserve">. </w:t>
      </w:r>
      <w:r w:rsidR="009911F6">
        <w:t xml:space="preserve">This is a technical issue, and could have been avoided </w:t>
      </w:r>
      <w:r>
        <w:t xml:space="preserve">if there </w:t>
      </w:r>
      <w:r w:rsidR="009911F6">
        <w:t xml:space="preserve">had been </w:t>
      </w:r>
      <w:r>
        <w:t xml:space="preserve">in-house monitoring and evaluation expertise within </w:t>
      </w:r>
      <w:r w:rsidR="009911F6">
        <w:t xml:space="preserve">the </w:t>
      </w:r>
      <w:r>
        <w:t>UNCT.</w:t>
      </w:r>
      <w:r w:rsidR="0091704E">
        <w:t xml:space="preserve"> </w:t>
      </w:r>
      <w:r w:rsidR="007900FB">
        <w:t>More generally</w:t>
      </w:r>
      <w:r w:rsidR="009911F6">
        <w:t xml:space="preserve">, </w:t>
      </w:r>
      <w:r w:rsidR="0091704E">
        <w:t xml:space="preserve">it is essential to </w:t>
      </w:r>
      <w:r w:rsidR="009911F6">
        <w:t xml:space="preserve">ensure that sufficient resources are set aside </w:t>
      </w:r>
      <w:r w:rsidR="007900FB">
        <w:t>for the</w:t>
      </w:r>
      <w:r w:rsidR="009911F6">
        <w:t xml:space="preserve"> monitor</w:t>
      </w:r>
      <w:r w:rsidR="007900FB">
        <w:t>ing of</w:t>
      </w:r>
      <w:r w:rsidR="009911F6">
        <w:t xml:space="preserve"> programmes, projects and activities</w:t>
      </w:r>
      <w:r w:rsidR="007900FB">
        <w:t xml:space="preserve"> at both agency and UNCT levels</w:t>
      </w:r>
      <w:r w:rsidR="00D92461">
        <w:t>.</w:t>
      </w:r>
    </w:p>
    <w:p w14:paraId="05C7C809" w14:textId="43523C7A" w:rsidR="00124E00" w:rsidRDefault="00051972" w:rsidP="00F20320">
      <w:pPr>
        <w:pStyle w:val="Caption"/>
      </w:pPr>
      <w:r>
        <w:lastRenderedPageBreak/>
        <w:t>Table 2</w:t>
      </w:r>
      <w:r w:rsidR="00382A25">
        <w:t xml:space="preserve"> (a)</w:t>
      </w:r>
      <w:r>
        <w:rPr>
          <w:noProof/>
        </w:rPr>
        <w:t>:</w:t>
      </w:r>
      <w:r>
        <w:t xml:space="preserve"> </w:t>
      </w:r>
      <w:r w:rsidRPr="00BF0390">
        <w:t>UNDCS Indicators Statistics</w:t>
      </w:r>
      <w:r>
        <w:t xml:space="preserve"> – Priority Area 1: Democratic and Environmental Governance</w:t>
      </w:r>
    </w:p>
    <w:tbl>
      <w:tblPr>
        <w:tblW w:w="0" w:type="auto"/>
        <w:tblInd w:w="5" w:type="dxa"/>
        <w:tblLayout w:type="fixed"/>
        <w:tblCellMar>
          <w:left w:w="11" w:type="dxa"/>
          <w:right w:w="11" w:type="dxa"/>
        </w:tblCellMar>
        <w:tblLook w:val="04A0" w:firstRow="1" w:lastRow="0" w:firstColumn="1" w:lastColumn="0" w:noHBand="0" w:noVBand="1"/>
      </w:tblPr>
      <w:tblGrid>
        <w:gridCol w:w="2345"/>
        <w:gridCol w:w="2126"/>
        <w:gridCol w:w="1134"/>
        <w:gridCol w:w="1701"/>
        <w:gridCol w:w="1276"/>
        <w:gridCol w:w="1701"/>
        <w:gridCol w:w="3362"/>
      </w:tblGrid>
      <w:tr w:rsidR="00382A25" w:rsidRPr="00D92461" w14:paraId="17EB7C48" w14:textId="77777777" w:rsidTr="00C332B1">
        <w:tc>
          <w:tcPr>
            <w:tcW w:w="234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EA4838D" w14:textId="77777777" w:rsidR="00382A25" w:rsidRPr="00D92461" w:rsidRDefault="00382A25" w:rsidP="00C332B1">
            <w:pPr>
              <w:spacing w:before="0" w:after="0" w:line="240" w:lineRule="auto"/>
              <w:jc w:val="center"/>
              <w:rPr>
                <w:rFonts w:eastAsia="Times New Roman" w:cs="Times New Roman"/>
                <w:b/>
                <w:bCs/>
                <w:color w:val="000000"/>
                <w:sz w:val="18"/>
                <w:szCs w:val="18"/>
                <w:lang w:eastAsia="tr-TR"/>
              </w:rPr>
            </w:pPr>
            <w:r w:rsidRPr="00D92461">
              <w:rPr>
                <w:rFonts w:eastAsia="Times New Roman" w:cs="Times New Roman"/>
                <w:b/>
                <w:bCs/>
                <w:color w:val="000000"/>
                <w:sz w:val="18"/>
                <w:szCs w:val="18"/>
                <w:lang w:eastAsia="tr-TR"/>
              </w:rPr>
              <w:t>Outcomes</w:t>
            </w:r>
          </w:p>
        </w:tc>
        <w:tc>
          <w:tcPr>
            <w:tcW w:w="2126" w:type="dxa"/>
            <w:tcBorders>
              <w:top w:val="single" w:sz="4" w:space="0" w:color="auto"/>
              <w:left w:val="nil"/>
              <w:bottom w:val="single" w:sz="4" w:space="0" w:color="auto"/>
              <w:right w:val="single" w:sz="4" w:space="0" w:color="auto"/>
            </w:tcBorders>
            <w:shd w:val="clear" w:color="000000" w:fill="BDD7EE"/>
            <w:noWrap/>
            <w:vAlign w:val="center"/>
            <w:hideMark/>
          </w:tcPr>
          <w:p w14:paraId="6857A9A9" w14:textId="77777777" w:rsidR="00382A25" w:rsidRPr="00D92461" w:rsidRDefault="00382A25" w:rsidP="00C332B1">
            <w:pPr>
              <w:spacing w:before="0" w:after="0" w:line="240" w:lineRule="auto"/>
              <w:jc w:val="center"/>
              <w:rPr>
                <w:rFonts w:eastAsia="Times New Roman" w:cs="Times New Roman"/>
                <w:b/>
                <w:bCs/>
                <w:color w:val="000000"/>
                <w:sz w:val="18"/>
                <w:szCs w:val="18"/>
                <w:lang w:eastAsia="tr-TR"/>
              </w:rPr>
            </w:pPr>
            <w:r w:rsidRPr="00D92461">
              <w:rPr>
                <w:rFonts w:eastAsia="Times New Roman" w:cs="Times New Roman"/>
                <w:b/>
                <w:bCs/>
                <w:color w:val="000000"/>
                <w:sz w:val="18"/>
                <w:szCs w:val="18"/>
                <w:lang w:eastAsia="tr-TR"/>
              </w:rPr>
              <w:t>Indicators</w:t>
            </w:r>
          </w:p>
        </w:tc>
        <w:tc>
          <w:tcPr>
            <w:tcW w:w="1134" w:type="dxa"/>
            <w:tcBorders>
              <w:top w:val="single" w:sz="4" w:space="0" w:color="auto"/>
              <w:left w:val="nil"/>
              <w:bottom w:val="single" w:sz="4" w:space="0" w:color="auto"/>
              <w:right w:val="single" w:sz="4" w:space="0" w:color="auto"/>
            </w:tcBorders>
            <w:shd w:val="clear" w:color="000000" w:fill="BDD7EE"/>
            <w:noWrap/>
            <w:vAlign w:val="center"/>
            <w:hideMark/>
          </w:tcPr>
          <w:p w14:paraId="0614B8C0" w14:textId="77777777" w:rsidR="00382A25" w:rsidRPr="00D92461" w:rsidRDefault="00382A25" w:rsidP="00C332B1">
            <w:pPr>
              <w:spacing w:before="0" w:after="0" w:line="240" w:lineRule="auto"/>
              <w:jc w:val="center"/>
              <w:rPr>
                <w:rFonts w:eastAsia="Times New Roman" w:cs="Times New Roman"/>
                <w:b/>
                <w:bCs/>
                <w:color w:val="000000"/>
                <w:sz w:val="18"/>
                <w:szCs w:val="18"/>
                <w:lang w:eastAsia="tr-TR"/>
              </w:rPr>
            </w:pPr>
            <w:r w:rsidRPr="00D92461">
              <w:rPr>
                <w:rFonts w:eastAsia="Times New Roman" w:cs="Times New Roman"/>
                <w:b/>
                <w:bCs/>
                <w:color w:val="000000"/>
                <w:sz w:val="18"/>
                <w:szCs w:val="18"/>
                <w:lang w:eastAsia="tr-TR"/>
              </w:rPr>
              <w:t>Baseline</w:t>
            </w:r>
          </w:p>
        </w:tc>
        <w:tc>
          <w:tcPr>
            <w:tcW w:w="1701" w:type="dxa"/>
            <w:tcBorders>
              <w:top w:val="single" w:sz="4" w:space="0" w:color="auto"/>
              <w:left w:val="nil"/>
              <w:bottom w:val="single" w:sz="4" w:space="0" w:color="auto"/>
              <w:right w:val="single" w:sz="4" w:space="0" w:color="auto"/>
            </w:tcBorders>
            <w:shd w:val="clear" w:color="000000" w:fill="BDD7EE"/>
            <w:noWrap/>
            <w:vAlign w:val="center"/>
            <w:hideMark/>
          </w:tcPr>
          <w:p w14:paraId="640056FE" w14:textId="77777777" w:rsidR="00382A25" w:rsidRPr="00D92461" w:rsidRDefault="00382A25" w:rsidP="00C332B1">
            <w:pPr>
              <w:spacing w:before="0" w:after="0" w:line="240" w:lineRule="auto"/>
              <w:jc w:val="center"/>
              <w:rPr>
                <w:rFonts w:eastAsia="Times New Roman" w:cs="Times New Roman"/>
                <w:b/>
                <w:bCs/>
                <w:color w:val="000000"/>
                <w:sz w:val="18"/>
                <w:szCs w:val="18"/>
                <w:lang w:eastAsia="tr-TR"/>
              </w:rPr>
            </w:pPr>
            <w:r w:rsidRPr="00D92461">
              <w:rPr>
                <w:rFonts w:eastAsia="Times New Roman" w:cs="Times New Roman"/>
                <w:b/>
                <w:bCs/>
                <w:color w:val="000000"/>
                <w:sz w:val="18"/>
                <w:szCs w:val="18"/>
                <w:lang w:eastAsia="tr-TR"/>
              </w:rPr>
              <w:t>Target 2015</w:t>
            </w:r>
          </w:p>
        </w:tc>
        <w:tc>
          <w:tcPr>
            <w:tcW w:w="1276" w:type="dxa"/>
            <w:tcBorders>
              <w:top w:val="single" w:sz="4" w:space="0" w:color="auto"/>
              <w:left w:val="nil"/>
              <w:bottom w:val="single" w:sz="4" w:space="0" w:color="auto"/>
              <w:right w:val="single" w:sz="4" w:space="0" w:color="auto"/>
            </w:tcBorders>
            <w:shd w:val="clear" w:color="000000" w:fill="BDD7EE"/>
            <w:noWrap/>
            <w:vAlign w:val="center"/>
            <w:hideMark/>
          </w:tcPr>
          <w:p w14:paraId="7C1645C8" w14:textId="77777777" w:rsidR="00382A25" w:rsidRPr="00D92461" w:rsidRDefault="00382A25" w:rsidP="00C332B1">
            <w:pPr>
              <w:spacing w:before="0" w:after="0" w:line="240" w:lineRule="auto"/>
              <w:jc w:val="center"/>
              <w:rPr>
                <w:rFonts w:eastAsia="Times New Roman" w:cs="Times New Roman"/>
                <w:b/>
                <w:bCs/>
                <w:color w:val="000000"/>
                <w:sz w:val="18"/>
                <w:szCs w:val="18"/>
                <w:lang w:eastAsia="tr-TR"/>
              </w:rPr>
            </w:pPr>
            <w:r w:rsidRPr="00D92461">
              <w:rPr>
                <w:rFonts w:eastAsia="Times New Roman" w:cs="Times New Roman"/>
                <w:b/>
                <w:bCs/>
                <w:color w:val="000000"/>
                <w:sz w:val="18"/>
                <w:szCs w:val="18"/>
                <w:lang w:eastAsia="tr-TR"/>
              </w:rPr>
              <w:t>End-line</w:t>
            </w:r>
          </w:p>
        </w:tc>
        <w:tc>
          <w:tcPr>
            <w:tcW w:w="1701" w:type="dxa"/>
            <w:tcBorders>
              <w:top w:val="single" w:sz="4" w:space="0" w:color="auto"/>
              <w:left w:val="nil"/>
              <w:bottom w:val="single" w:sz="4" w:space="0" w:color="auto"/>
              <w:right w:val="single" w:sz="4" w:space="0" w:color="auto"/>
            </w:tcBorders>
            <w:shd w:val="clear" w:color="000000" w:fill="BDD7EE"/>
            <w:noWrap/>
            <w:vAlign w:val="center"/>
            <w:hideMark/>
          </w:tcPr>
          <w:p w14:paraId="7D7FFEFE" w14:textId="77777777" w:rsidR="00382A25" w:rsidRPr="00D92461" w:rsidRDefault="00382A25" w:rsidP="00C332B1">
            <w:pPr>
              <w:spacing w:before="0" w:after="0" w:line="240" w:lineRule="auto"/>
              <w:jc w:val="center"/>
              <w:rPr>
                <w:rFonts w:eastAsia="Times New Roman" w:cs="Times New Roman"/>
                <w:b/>
                <w:bCs/>
                <w:color w:val="000000"/>
                <w:sz w:val="18"/>
                <w:szCs w:val="18"/>
                <w:lang w:eastAsia="tr-TR"/>
              </w:rPr>
            </w:pPr>
            <w:r w:rsidRPr="00D92461">
              <w:rPr>
                <w:rFonts w:eastAsia="Times New Roman" w:cs="Times New Roman"/>
                <w:b/>
                <w:bCs/>
                <w:color w:val="000000"/>
                <w:sz w:val="18"/>
                <w:szCs w:val="18"/>
                <w:lang w:eastAsia="tr-TR"/>
              </w:rPr>
              <w:t>Comments</w:t>
            </w:r>
          </w:p>
        </w:tc>
        <w:tc>
          <w:tcPr>
            <w:tcW w:w="3362" w:type="dxa"/>
            <w:tcBorders>
              <w:top w:val="single" w:sz="8" w:space="0" w:color="auto"/>
              <w:left w:val="nil"/>
              <w:bottom w:val="single" w:sz="4" w:space="0" w:color="auto"/>
              <w:right w:val="single" w:sz="8" w:space="0" w:color="auto"/>
            </w:tcBorders>
            <w:shd w:val="clear" w:color="000000" w:fill="BDD7EE"/>
            <w:noWrap/>
            <w:vAlign w:val="center"/>
            <w:hideMark/>
          </w:tcPr>
          <w:p w14:paraId="3266417F" w14:textId="77777777" w:rsidR="00382A25" w:rsidRPr="00D92461" w:rsidRDefault="00382A25" w:rsidP="00C332B1">
            <w:pPr>
              <w:spacing w:before="0" w:after="0" w:line="240" w:lineRule="auto"/>
              <w:jc w:val="center"/>
              <w:rPr>
                <w:rFonts w:eastAsia="Times New Roman" w:cs="Times New Roman"/>
                <w:b/>
                <w:bCs/>
                <w:color w:val="000000"/>
                <w:sz w:val="18"/>
                <w:szCs w:val="18"/>
                <w:lang w:eastAsia="tr-TR"/>
              </w:rPr>
            </w:pPr>
            <w:r w:rsidRPr="00D92461">
              <w:rPr>
                <w:rFonts w:eastAsia="Times New Roman" w:cs="Times New Roman"/>
                <w:b/>
                <w:bCs/>
                <w:color w:val="000000"/>
                <w:sz w:val="18"/>
                <w:szCs w:val="18"/>
                <w:lang w:eastAsia="tr-TR"/>
              </w:rPr>
              <w:t>Sources</w:t>
            </w:r>
          </w:p>
        </w:tc>
      </w:tr>
      <w:tr w:rsidR="00382A25" w:rsidRPr="00382A25" w14:paraId="2A223EEE" w14:textId="77777777" w:rsidTr="00C332B1">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14:paraId="400B9326"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1- Enabled Enviroment for Inclusive and Democratic Governance, the Rule of Law and Access to Justice for all including further compliance with international commitments and human rights norms and standards</w:t>
            </w:r>
          </w:p>
        </w:tc>
        <w:tc>
          <w:tcPr>
            <w:tcW w:w="2126" w:type="dxa"/>
            <w:tcBorders>
              <w:top w:val="nil"/>
              <w:left w:val="nil"/>
              <w:bottom w:val="single" w:sz="4" w:space="0" w:color="auto"/>
              <w:right w:val="single" w:sz="4" w:space="0" w:color="auto"/>
            </w:tcBorders>
            <w:shd w:val="clear" w:color="auto" w:fill="auto"/>
            <w:vAlign w:val="center"/>
            <w:hideMark/>
          </w:tcPr>
          <w:p w14:paraId="1718ED1A"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 of recommendations by the International human rights instruments met</w:t>
            </w:r>
          </w:p>
        </w:tc>
        <w:tc>
          <w:tcPr>
            <w:tcW w:w="1134" w:type="dxa"/>
            <w:tcBorders>
              <w:top w:val="nil"/>
              <w:left w:val="nil"/>
              <w:bottom w:val="single" w:sz="4" w:space="0" w:color="auto"/>
              <w:right w:val="single" w:sz="4" w:space="0" w:color="auto"/>
            </w:tcBorders>
            <w:shd w:val="clear" w:color="auto" w:fill="auto"/>
            <w:vAlign w:val="center"/>
            <w:hideMark/>
          </w:tcPr>
          <w:p w14:paraId="324CBF2F"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UPR 2010</w:t>
            </w:r>
          </w:p>
        </w:tc>
        <w:tc>
          <w:tcPr>
            <w:tcW w:w="1701" w:type="dxa"/>
            <w:tcBorders>
              <w:top w:val="nil"/>
              <w:left w:val="nil"/>
              <w:bottom w:val="single" w:sz="4" w:space="0" w:color="auto"/>
              <w:right w:val="single" w:sz="4" w:space="0" w:color="auto"/>
            </w:tcBorders>
            <w:shd w:val="clear" w:color="auto" w:fill="auto"/>
            <w:vAlign w:val="center"/>
            <w:hideMark/>
          </w:tcPr>
          <w:p w14:paraId="454F4584"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1/5 of the recommendations</w:t>
            </w:r>
          </w:p>
        </w:tc>
        <w:tc>
          <w:tcPr>
            <w:tcW w:w="1276" w:type="dxa"/>
            <w:tcBorders>
              <w:top w:val="nil"/>
              <w:left w:val="nil"/>
              <w:bottom w:val="single" w:sz="4" w:space="0" w:color="auto"/>
              <w:right w:val="single" w:sz="4" w:space="0" w:color="auto"/>
            </w:tcBorders>
            <w:shd w:val="clear" w:color="auto" w:fill="auto"/>
            <w:noWrap/>
            <w:vAlign w:val="center"/>
            <w:hideMark/>
          </w:tcPr>
          <w:p w14:paraId="0D2AB1D2"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Approx. 1/3</w:t>
            </w:r>
          </w:p>
        </w:tc>
        <w:tc>
          <w:tcPr>
            <w:tcW w:w="1701" w:type="dxa"/>
            <w:tcBorders>
              <w:top w:val="nil"/>
              <w:left w:val="nil"/>
              <w:bottom w:val="single" w:sz="4" w:space="0" w:color="auto"/>
              <w:right w:val="single" w:sz="4" w:space="0" w:color="auto"/>
            </w:tcBorders>
            <w:shd w:val="clear" w:color="auto" w:fill="auto"/>
            <w:vAlign w:val="center"/>
            <w:hideMark/>
          </w:tcPr>
          <w:p w14:paraId="39F4891A" w14:textId="6DCA50C6"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Target reached (but indicator not easy to measure)</w:t>
            </w:r>
          </w:p>
        </w:tc>
        <w:tc>
          <w:tcPr>
            <w:tcW w:w="3362" w:type="dxa"/>
            <w:tcBorders>
              <w:top w:val="nil"/>
              <w:left w:val="nil"/>
              <w:bottom w:val="single" w:sz="4" w:space="0" w:color="auto"/>
              <w:right w:val="single" w:sz="4" w:space="0" w:color="auto"/>
            </w:tcBorders>
            <w:shd w:val="clear" w:color="000000" w:fill="C6E0B4"/>
            <w:vAlign w:val="center"/>
            <w:hideMark/>
          </w:tcPr>
          <w:p w14:paraId="753C6CAE"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UPR 2015_Turkey's National Report, EU Progress Report 2014, UNDCS MTR 2013, UNDCS Annual report 2014</w:t>
            </w:r>
          </w:p>
        </w:tc>
      </w:tr>
      <w:tr w:rsidR="00382A25" w:rsidRPr="00382A25" w14:paraId="45197DC8" w14:textId="77777777" w:rsidTr="00C332B1">
        <w:tc>
          <w:tcPr>
            <w:tcW w:w="2345" w:type="dxa"/>
            <w:vMerge/>
            <w:tcBorders>
              <w:top w:val="nil"/>
              <w:left w:val="single" w:sz="4" w:space="0" w:color="auto"/>
              <w:bottom w:val="single" w:sz="4" w:space="0" w:color="auto"/>
              <w:right w:val="single" w:sz="4" w:space="0" w:color="auto"/>
            </w:tcBorders>
            <w:vAlign w:val="center"/>
            <w:hideMark/>
          </w:tcPr>
          <w:p w14:paraId="7ED503B4"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p>
        </w:tc>
        <w:tc>
          <w:tcPr>
            <w:tcW w:w="2126" w:type="dxa"/>
            <w:tcBorders>
              <w:top w:val="nil"/>
              <w:left w:val="nil"/>
              <w:bottom w:val="single" w:sz="4" w:space="0" w:color="auto"/>
              <w:right w:val="single" w:sz="4" w:space="0" w:color="auto"/>
            </w:tcBorders>
            <w:shd w:val="clear" w:color="auto" w:fill="auto"/>
            <w:vAlign w:val="center"/>
            <w:hideMark/>
          </w:tcPr>
          <w:p w14:paraId="4CFC0906"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 of cases resolved through mediation processes</w:t>
            </w:r>
          </w:p>
        </w:tc>
        <w:tc>
          <w:tcPr>
            <w:tcW w:w="1134" w:type="dxa"/>
            <w:tcBorders>
              <w:top w:val="nil"/>
              <w:left w:val="nil"/>
              <w:bottom w:val="single" w:sz="4" w:space="0" w:color="auto"/>
              <w:right w:val="single" w:sz="4" w:space="0" w:color="auto"/>
            </w:tcBorders>
            <w:shd w:val="clear" w:color="auto" w:fill="auto"/>
            <w:noWrap/>
            <w:vAlign w:val="center"/>
            <w:hideMark/>
          </w:tcPr>
          <w:p w14:paraId="7BF31619"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N/A</w:t>
            </w:r>
          </w:p>
        </w:tc>
        <w:tc>
          <w:tcPr>
            <w:tcW w:w="1701" w:type="dxa"/>
            <w:tcBorders>
              <w:top w:val="nil"/>
              <w:left w:val="nil"/>
              <w:bottom w:val="single" w:sz="4" w:space="0" w:color="auto"/>
              <w:right w:val="single" w:sz="4" w:space="0" w:color="auto"/>
            </w:tcBorders>
            <w:shd w:val="clear" w:color="auto" w:fill="auto"/>
            <w:noWrap/>
            <w:vAlign w:val="center"/>
            <w:hideMark/>
          </w:tcPr>
          <w:p w14:paraId="37A3C501"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2,500</w:t>
            </w:r>
          </w:p>
        </w:tc>
        <w:tc>
          <w:tcPr>
            <w:tcW w:w="1276" w:type="dxa"/>
            <w:tcBorders>
              <w:top w:val="nil"/>
              <w:left w:val="nil"/>
              <w:bottom w:val="single" w:sz="4" w:space="0" w:color="auto"/>
              <w:right w:val="single" w:sz="4" w:space="0" w:color="auto"/>
            </w:tcBorders>
            <w:shd w:val="clear" w:color="auto" w:fill="auto"/>
            <w:noWrap/>
            <w:vAlign w:val="center"/>
            <w:hideMark/>
          </w:tcPr>
          <w:p w14:paraId="20C97E06"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5,042 (2013)</w:t>
            </w:r>
          </w:p>
        </w:tc>
        <w:tc>
          <w:tcPr>
            <w:tcW w:w="1701" w:type="dxa"/>
            <w:tcBorders>
              <w:top w:val="nil"/>
              <w:left w:val="nil"/>
              <w:bottom w:val="single" w:sz="4" w:space="0" w:color="auto"/>
              <w:right w:val="single" w:sz="4" w:space="0" w:color="auto"/>
            </w:tcBorders>
            <w:shd w:val="clear" w:color="auto" w:fill="auto"/>
            <w:noWrap/>
            <w:vAlign w:val="center"/>
            <w:hideMark/>
          </w:tcPr>
          <w:p w14:paraId="6CF46AAB"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Target reached</w:t>
            </w:r>
          </w:p>
        </w:tc>
        <w:tc>
          <w:tcPr>
            <w:tcW w:w="3362" w:type="dxa"/>
            <w:tcBorders>
              <w:top w:val="nil"/>
              <w:left w:val="nil"/>
              <w:bottom w:val="single" w:sz="4" w:space="0" w:color="auto"/>
              <w:right w:val="single" w:sz="4" w:space="0" w:color="auto"/>
            </w:tcBorders>
            <w:shd w:val="clear" w:color="000000" w:fill="C6E0B4"/>
            <w:vAlign w:val="center"/>
            <w:hideMark/>
          </w:tcPr>
          <w:p w14:paraId="77AD0EB0"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http://www.adb.adalet.gov.tr/Sayfalar/istatistikler/uygulamalar/adb_uygylamalari/images/index.html</w:t>
            </w:r>
          </w:p>
        </w:tc>
      </w:tr>
      <w:tr w:rsidR="00382A25" w:rsidRPr="00382A25" w14:paraId="4D53AD71" w14:textId="77777777" w:rsidTr="00C332B1">
        <w:tc>
          <w:tcPr>
            <w:tcW w:w="2345" w:type="dxa"/>
            <w:vMerge/>
            <w:tcBorders>
              <w:top w:val="nil"/>
              <w:left w:val="single" w:sz="4" w:space="0" w:color="auto"/>
              <w:bottom w:val="single" w:sz="4" w:space="0" w:color="auto"/>
              <w:right w:val="single" w:sz="4" w:space="0" w:color="auto"/>
            </w:tcBorders>
            <w:vAlign w:val="center"/>
            <w:hideMark/>
          </w:tcPr>
          <w:p w14:paraId="7DFB47A1"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p>
        </w:tc>
        <w:tc>
          <w:tcPr>
            <w:tcW w:w="2126" w:type="dxa"/>
            <w:tcBorders>
              <w:top w:val="nil"/>
              <w:left w:val="nil"/>
              <w:bottom w:val="single" w:sz="4" w:space="0" w:color="auto"/>
              <w:right w:val="single" w:sz="4" w:space="0" w:color="auto"/>
            </w:tcBorders>
            <w:shd w:val="clear" w:color="auto" w:fill="auto"/>
            <w:vAlign w:val="center"/>
            <w:hideMark/>
          </w:tcPr>
          <w:p w14:paraId="2BF7F3DC"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 of national norms and legislations aligned with international standards</w:t>
            </w:r>
          </w:p>
        </w:tc>
        <w:tc>
          <w:tcPr>
            <w:tcW w:w="1134" w:type="dxa"/>
            <w:tcBorders>
              <w:top w:val="nil"/>
              <w:left w:val="nil"/>
              <w:bottom w:val="single" w:sz="4" w:space="0" w:color="auto"/>
              <w:right w:val="single" w:sz="4" w:space="0" w:color="auto"/>
            </w:tcBorders>
            <w:shd w:val="clear" w:color="auto" w:fill="auto"/>
            <w:noWrap/>
            <w:vAlign w:val="center"/>
            <w:hideMark/>
          </w:tcPr>
          <w:p w14:paraId="625308E0"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11 pending</w:t>
            </w:r>
          </w:p>
        </w:tc>
        <w:tc>
          <w:tcPr>
            <w:tcW w:w="1701" w:type="dxa"/>
            <w:tcBorders>
              <w:top w:val="nil"/>
              <w:left w:val="nil"/>
              <w:bottom w:val="single" w:sz="4" w:space="0" w:color="auto"/>
              <w:right w:val="single" w:sz="4" w:space="0" w:color="auto"/>
            </w:tcBorders>
            <w:shd w:val="clear" w:color="auto" w:fill="auto"/>
            <w:noWrap/>
            <w:vAlign w:val="center"/>
            <w:hideMark/>
          </w:tcPr>
          <w:p w14:paraId="26885DEE"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10</w:t>
            </w:r>
          </w:p>
        </w:tc>
        <w:tc>
          <w:tcPr>
            <w:tcW w:w="1276" w:type="dxa"/>
            <w:tcBorders>
              <w:top w:val="nil"/>
              <w:left w:val="nil"/>
              <w:bottom w:val="single" w:sz="4" w:space="0" w:color="auto"/>
              <w:right w:val="single" w:sz="4" w:space="0" w:color="auto"/>
            </w:tcBorders>
            <w:shd w:val="clear" w:color="auto" w:fill="auto"/>
            <w:vAlign w:val="center"/>
            <w:hideMark/>
          </w:tcPr>
          <w:p w14:paraId="58884428"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Numerous but not countable</w:t>
            </w:r>
          </w:p>
        </w:tc>
        <w:tc>
          <w:tcPr>
            <w:tcW w:w="1701" w:type="dxa"/>
            <w:tcBorders>
              <w:top w:val="nil"/>
              <w:left w:val="nil"/>
              <w:bottom w:val="single" w:sz="4" w:space="0" w:color="auto"/>
              <w:right w:val="single" w:sz="4" w:space="0" w:color="auto"/>
            </w:tcBorders>
            <w:shd w:val="clear" w:color="auto" w:fill="auto"/>
            <w:vAlign w:val="center"/>
            <w:hideMark/>
          </w:tcPr>
          <w:p w14:paraId="7EABA46B"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Not easy to measure</w:t>
            </w:r>
          </w:p>
        </w:tc>
        <w:tc>
          <w:tcPr>
            <w:tcW w:w="3362" w:type="dxa"/>
            <w:tcBorders>
              <w:top w:val="nil"/>
              <w:left w:val="nil"/>
              <w:bottom w:val="single" w:sz="4" w:space="0" w:color="auto"/>
              <w:right w:val="single" w:sz="4" w:space="0" w:color="auto"/>
            </w:tcBorders>
            <w:shd w:val="clear" w:color="000000" w:fill="C6E0B4"/>
            <w:vAlign w:val="center"/>
            <w:hideMark/>
          </w:tcPr>
          <w:p w14:paraId="19CFA0AC"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UPR 2015_Turkey's National Report, EU Progress Report 2014, UNDCS MTR 2013, UNDCS Annual report 2014</w:t>
            </w:r>
          </w:p>
        </w:tc>
      </w:tr>
      <w:tr w:rsidR="00382A25" w:rsidRPr="00382A25" w14:paraId="2BB79B84" w14:textId="77777777" w:rsidTr="00C332B1">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14:paraId="1E31A26B"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2- Empowered individuals and vulnerable groups participate equally in and influence decision-making processes at all levels.</w:t>
            </w:r>
          </w:p>
        </w:tc>
        <w:tc>
          <w:tcPr>
            <w:tcW w:w="2126" w:type="dxa"/>
            <w:tcBorders>
              <w:top w:val="nil"/>
              <w:left w:val="nil"/>
              <w:bottom w:val="single" w:sz="4" w:space="0" w:color="auto"/>
              <w:right w:val="single" w:sz="4" w:space="0" w:color="auto"/>
            </w:tcBorders>
            <w:shd w:val="clear" w:color="auto" w:fill="auto"/>
            <w:vAlign w:val="center"/>
            <w:hideMark/>
          </w:tcPr>
          <w:p w14:paraId="71309898"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 of city councils with participants of women, youth and population groups that need special attention/protection</w:t>
            </w:r>
          </w:p>
        </w:tc>
        <w:tc>
          <w:tcPr>
            <w:tcW w:w="1134" w:type="dxa"/>
            <w:tcBorders>
              <w:top w:val="nil"/>
              <w:left w:val="nil"/>
              <w:bottom w:val="single" w:sz="4" w:space="0" w:color="auto"/>
              <w:right w:val="single" w:sz="4" w:space="0" w:color="auto"/>
            </w:tcBorders>
            <w:shd w:val="clear" w:color="auto" w:fill="auto"/>
            <w:noWrap/>
            <w:vAlign w:val="center"/>
            <w:hideMark/>
          </w:tcPr>
          <w:p w14:paraId="705AE21F"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69A1B678"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81</w:t>
            </w:r>
          </w:p>
        </w:tc>
        <w:tc>
          <w:tcPr>
            <w:tcW w:w="1276" w:type="dxa"/>
            <w:tcBorders>
              <w:top w:val="nil"/>
              <w:left w:val="nil"/>
              <w:bottom w:val="single" w:sz="4" w:space="0" w:color="auto"/>
              <w:right w:val="single" w:sz="4" w:space="0" w:color="auto"/>
            </w:tcBorders>
            <w:shd w:val="clear" w:color="auto" w:fill="auto"/>
            <w:noWrap/>
            <w:vAlign w:val="center"/>
            <w:hideMark/>
          </w:tcPr>
          <w:p w14:paraId="7BE2197E"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60 (2014)</w:t>
            </w:r>
          </w:p>
        </w:tc>
        <w:tc>
          <w:tcPr>
            <w:tcW w:w="1701" w:type="dxa"/>
            <w:tcBorders>
              <w:top w:val="nil"/>
              <w:left w:val="nil"/>
              <w:bottom w:val="single" w:sz="4" w:space="0" w:color="auto"/>
              <w:right w:val="single" w:sz="4" w:space="0" w:color="auto"/>
            </w:tcBorders>
            <w:shd w:val="clear" w:color="auto" w:fill="auto"/>
            <w:noWrap/>
            <w:vAlign w:val="center"/>
            <w:hideMark/>
          </w:tcPr>
          <w:p w14:paraId="2BF8F94D"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Target not reached</w:t>
            </w:r>
          </w:p>
        </w:tc>
        <w:tc>
          <w:tcPr>
            <w:tcW w:w="3362" w:type="dxa"/>
            <w:tcBorders>
              <w:top w:val="nil"/>
              <w:left w:val="nil"/>
              <w:bottom w:val="single" w:sz="4" w:space="0" w:color="auto"/>
              <w:right w:val="single" w:sz="4" w:space="0" w:color="auto"/>
            </w:tcBorders>
            <w:shd w:val="clear" w:color="000000" w:fill="C6E0B4"/>
            <w:vAlign w:val="center"/>
            <w:hideMark/>
          </w:tcPr>
          <w:p w14:paraId="0980C2A3"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UNDCS Annual Review 2014, p. 15</w:t>
            </w:r>
          </w:p>
        </w:tc>
      </w:tr>
      <w:tr w:rsidR="00382A25" w:rsidRPr="00382A25" w14:paraId="198F4585" w14:textId="77777777" w:rsidTr="00C332B1">
        <w:tc>
          <w:tcPr>
            <w:tcW w:w="2345" w:type="dxa"/>
            <w:vMerge/>
            <w:tcBorders>
              <w:top w:val="nil"/>
              <w:left w:val="single" w:sz="4" w:space="0" w:color="auto"/>
              <w:bottom w:val="single" w:sz="4" w:space="0" w:color="auto"/>
              <w:right w:val="single" w:sz="4" w:space="0" w:color="auto"/>
            </w:tcBorders>
            <w:vAlign w:val="center"/>
            <w:hideMark/>
          </w:tcPr>
          <w:p w14:paraId="3DD5E88D"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p>
        </w:tc>
        <w:tc>
          <w:tcPr>
            <w:tcW w:w="2126" w:type="dxa"/>
            <w:tcBorders>
              <w:top w:val="nil"/>
              <w:left w:val="nil"/>
              <w:bottom w:val="single" w:sz="4" w:space="0" w:color="auto"/>
              <w:right w:val="single" w:sz="4" w:space="0" w:color="auto"/>
            </w:tcBorders>
            <w:shd w:val="clear" w:color="auto" w:fill="auto"/>
            <w:vAlign w:val="center"/>
            <w:hideMark/>
          </w:tcPr>
          <w:p w14:paraId="52473BA5"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 of local action plans prepared by local administrations in cooperation with the city councils</w:t>
            </w:r>
          </w:p>
        </w:tc>
        <w:tc>
          <w:tcPr>
            <w:tcW w:w="1134" w:type="dxa"/>
            <w:tcBorders>
              <w:top w:val="nil"/>
              <w:left w:val="nil"/>
              <w:bottom w:val="single" w:sz="4" w:space="0" w:color="auto"/>
              <w:right w:val="single" w:sz="4" w:space="0" w:color="auto"/>
            </w:tcBorders>
            <w:shd w:val="clear" w:color="auto" w:fill="auto"/>
            <w:vAlign w:val="center"/>
            <w:hideMark/>
          </w:tcPr>
          <w:p w14:paraId="11C7FB4A"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6 UNJP programme cities</w:t>
            </w:r>
          </w:p>
        </w:tc>
        <w:tc>
          <w:tcPr>
            <w:tcW w:w="1701" w:type="dxa"/>
            <w:tcBorders>
              <w:top w:val="nil"/>
              <w:left w:val="nil"/>
              <w:bottom w:val="single" w:sz="4" w:space="0" w:color="auto"/>
              <w:right w:val="single" w:sz="4" w:space="0" w:color="auto"/>
            </w:tcBorders>
            <w:shd w:val="clear" w:color="auto" w:fill="auto"/>
            <w:noWrap/>
            <w:vAlign w:val="center"/>
            <w:hideMark/>
          </w:tcPr>
          <w:p w14:paraId="40001143"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DA306D6"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12</w:t>
            </w:r>
          </w:p>
        </w:tc>
        <w:tc>
          <w:tcPr>
            <w:tcW w:w="1701" w:type="dxa"/>
            <w:tcBorders>
              <w:top w:val="nil"/>
              <w:left w:val="nil"/>
              <w:bottom w:val="single" w:sz="4" w:space="0" w:color="auto"/>
              <w:right w:val="single" w:sz="4" w:space="0" w:color="auto"/>
            </w:tcBorders>
            <w:shd w:val="clear" w:color="auto" w:fill="auto"/>
            <w:noWrap/>
            <w:vAlign w:val="center"/>
            <w:hideMark/>
          </w:tcPr>
          <w:p w14:paraId="524A353B"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Target reached</w:t>
            </w:r>
          </w:p>
        </w:tc>
        <w:tc>
          <w:tcPr>
            <w:tcW w:w="3362" w:type="dxa"/>
            <w:tcBorders>
              <w:top w:val="nil"/>
              <w:left w:val="nil"/>
              <w:bottom w:val="single" w:sz="4" w:space="0" w:color="auto"/>
              <w:right w:val="single" w:sz="4" w:space="0" w:color="auto"/>
            </w:tcBorders>
            <w:shd w:val="clear" w:color="000000" w:fill="C6E0B4"/>
            <w:vAlign w:val="center"/>
            <w:hideMark/>
          </w:tcPr>
          <w:p w14:paraId="03E8EB15"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UNJP WFC Evaluation Report</w:t>
            </w:r>
          </w:p>
        </w:tc>
      </w:tr>
      <w:tr w:rsidR="00382A25" w:rsidRPr="00382A25" w14:paraId="4575BAF6" w14:textId="77777777" w:rsidTr="00C332B1">
        <w:tc>
          <w:tcPr>
            <w:tcW w:w="2345" w:type="dxa"/>
            <w:vMerge/>
            <w:tcBorders>
              <w:top w:val="nil"/>
              <w:left w:val="single" w:sz="4" w:space="0" w:color="auto"/>
              <w:bottom w:val="single" w:sz="4" w:space="0" w:color="auto"/>
              <w:right w:val="single" w:sz="4" w:space="0" w:color="auto"/>
            </w:tcBorders>
            <w:vAlign w:val="center"/>
            <w:hideMark/>
          </w:tcPr>
          <w:p w14:paraId="286ABE55"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p>
        </w:tc>
        <w:tc>
          <w:tcPr>
            <w:tcW w:w="2126" w:type="dxa"/>
            <w:tcBorders>
              <w:top w:val="nil"/>
              <w:left w:val="nil"/>
              <w:bottom w:val="single" w:sz="4" w:space="0" w:color="auto"/>
              <w:right w:val="single" w:sz="4" w:space="0" w:color="auto"/>
            </w:tcBorders>
            <w:shd w:val="clear" w:color="auto" w:fill="auto"/>
            <w:vAlign w:val="center"/>
            <w:hideMark/>
          </w:tcPr>
          <w:p w14:paraId="22149381"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Share of women represented in political decision-making at local and national levels</w:t>
            </w:r>
          </w:p>
        </w:tc>
        <w:tc>
          <w:tcPr>
            <w:tcW w:w="1134" w:type="dxa"/>
            <w:tcBorders>
              <w:top w:val="nil"/>
              <w:left w:val="nil"/>
              <w:bottom w:val="single" w:sz="4" w:space="0" w:color="auto"/>
              <w:right w:val="single" w:sz="4" w:space="0" w:color="auto"/>
            </w:tcBorders>
            <w:shd w:val="clear" w:color="auto" w:fill="auto"/>
            <w:vAlign w:val="center"/>
            <w:hideMark/>
          </w:tcPr>
          <w:p w14:paraId="0A6B806D"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Seats in Parliament: 9.11%; Mayors: 2%</w:t>
            </w:r>
          </w:p>
        </w:tc>
        <w:tc>
          <w:tcPr>
            <w:tcW w:w="1701" w:type="dxa"/>
            <w:tcBorders>
              <w:top w:val="nil"/>
              <w:left w:val="nil"/>
              <w:bottom w:val="single" w:sz="4" w:space="0" w:color="auto"/>
              <w:right w:val="single" w:sz="4" w:space="0" w:color="auto"/>
            </w:tcBorders>
            <w:shd w:val="clear" w:color="auto" w:fill="auto"/>
            <w:vAlign w:val="center"/>
            <w:hideMark/>
          </w:tcPr>
          <w:p w14:paraId="592A90CA"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Parliament: 15% , Mayors: 10%</w:t>
            </w:r>
          </w:p>
        </w:tc>
        <w:tc>
          <w:tcPr>
            <w:tcW w:w="1276" w:type="dxa"/>
            <w:tcBorders>
              <w:top w:val="nil"/>
              <w:left w:val="nil"/>
              <w:bottom w:val="single" w:sz="4" w:space="0" w:color="auto"/>
              <w:right w:val="single" w:sz="4" w:space="0" w:color="auto"/>
            </w:tcBorders>
            <w:shd w:val="clear" w:color="auto" w:fill="auto"/>
            <w:vAlign w:val="center"/>
            <w:hideMark/>
          </w:tcPr>
          <w:p w14:paraId="51018241"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Parliament: 17.8%</w:t>
            </w:r>
          </w:p>
          <w:p w14:paraId="41EECE88"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Mayors: 4.9%</w:t>
            </w:r>
          </w:p>
        </w:tc>
        <w:tc>
          <w:tcPr>
            <w:tcW w:w="1701" w:type="dxa"/>
            <w:tcBorders>
              <w:top w:val="nil"/>
              <w:left w:val="nil"/>
              <w:bottom w:val="single" w:sz="4" w:space="0" w:color="auto"/>
              <w:right w:val="single" w:sz="4" w:space="0" w:color="auto"/>
            </w:tcBorders>
            <w:shd w:val="clear" w:color="auto" w:fill="auto"/>
            <w:vAlign w:val="center"/>
            <w:hideMark/>
          </w:tcPr>
          <w:p w14:paraId="017605DC"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Target partially reached</w:t>
            </w:r>
          </w:p>
        </w:tc>
        <w:tc>
          <w:tcPr>
            <w:tcW w:w="3362" w:type="dxa"/>
            <w:tcBorders>
              <w:top w:val="nil"/>
              <w:left w:val="nil"/>
              <w:bottom w:val="single" w:sz="4" w:space="0" w:color="auto"/>
              <w:right w:val="single" w:sz="4" w:space="0" w:color="auto"/>
            </w:tcBorders>
            <w:shd w:val="clear" w:color="000000" w:fill="C6E0B4"/>
            <w:vAlign w:val="center"/>
            <w:hideMark/>
          </w:tcPr>
          <w:p w14:paraId="27CB8338"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TURKSTAT, Number of representatives and representation rate in the Assembly by the election year and sex, 1935-2015/Supreme Election Board</w:t>
            </w:r>
          </w:p>
        </w:tc>
      </w:tr>
      <w:tr w:rsidR="00382A25" w:rsidRPr="00382A25" w14:paraId="0CB6215E" w14:textId="77777777" w:rsidTr="00C332B1">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14:paraId="50923683"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3. Strengthened policy formulations and implementation capacity for the protection of the environment and cultural heritage in line with sustainable development principles, taking into consideration climate change, including disaster management, with a special focus on gender perspective</w:t>
            </w:r>
          </w:p>
        </w:tc>
        <w:tc>
          <w:tcPr>
            <w:tcW w:w="2126" w:type="dxa"/>
            <w:tcBorders>
              <w:top w:val="nil"/>
              <w:left w:val="nil"/>
              <w:bottom w:val="single" w:sz="4" w:space="0" w:color="auto"/>
              <w:right w:val="single" w:sz="4" w:space="0" w:color="auto"/>
            </w:tcBorders>
            <w:shd w:val="clear" w:color="auto" w:fill="auto"/>
            <w:vAlign w:val="center"/>
            <w:hideMark/>
          </w:tcPr>
          <w:p w14:paraId="14421828"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Land area under protection</w:t>
            </w:r>
          </w:p>
        </w:tc>
        <w:tc>
          <w:tcPr>
            <w:tcW w:w="1134" w:type="dxa"/>
            <w:tcBorders>
              <w:top w:val="nil"/>
              <w:left w:val="nil"/>
              <w:bottom w:val="single" w:sz="4" w:space="0" w:color="auto"/>
              <w:right w:val="single" w:sz="4" w:space="0" w:color="auto"/>
            </w:tcBorders>
            <w:shd w:val="clear" w:color="auto" w:fill="auto"/>
            <w:noWrap/>
            <w:vAlign w:val="center"/>
            <w:hideMark/>
          </w:tcPr>
          <w:p w14:paraId="46A584D5"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37,000 ha</w:t>
            </w:r>
          </w:p>
        </w:tc>
        <w:tc>
          <w:tcPr>
            <w:tcW w:w="1701" w:type="dxa"/>
            <w:tcBorders>
              <w:top w:val="nil"/>
              <w:left w:val="nil"/>
              <w:bottom w:val="single" w:sz="4" w:space="0" w:color="auto"/>
              <w:right w:val="single" w:sz="4" w:space="0" w:color="auto"/>
            </w:tcBorders>
            <w:shd w:val="clear" w:color="auto" w:fill="auto"/>
            <w:noWrap/>
            <w:vAlign w:val="center"/>
            <w:hideMark/>
          </w:tcPr>
          <w:p w14:paraId="56E5B219"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50,000 ha</w:t>
            </w:r>
          </w:p>
        </w:tc>
        <w:tc>
          <w:tcPr>
            <w:tcW w:w="1276" w:type="dxa"/>
            <w:tcBorders>
              <w:top w:val="nil"/>
              <w:left w:val="nil"/>
              <w:bottom w:val="single" w:sz="4" w:space="0" w:color="auto"/>
              <w:right w:val="single" w:sz="4" w:space="0" w:color="auto"/>
            </w:tcBorders>
            <w:shd w:val="clear" w:color="auto" w:fill="auto"/>
            <w:noWrap/>
            <w:vAlign w:val="center"/>
            <w:hideMark/>
          </w:tcPr>
          <w:p w14:paraId="44EE574D"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70,000 (2015)</w:t>
            </w:r>
          </w:p>
        </w:tc>
        <w:tc>
          <w:tcPr>
            <w:tcW w:w="1701" w:type="dxa"/>
            <w:tcBorders>
              <w:top w:val="nil"/>
              <w:left w:val="nil"/>
              <w:bottom w:val="single" w:sz="4" w:space="0" w:color="auto"/>
              <w:right w:val="single" w:sz="4" w:space="0" w:color="auto"/>
            </w:tcBorders>
            <w:shd w:val="clear" w:color="auto" w:fill="auto"/>
            <w:noWrap/>
            <w:vAlign w:val="center"/>
            <w:hideMark/>
          </w:tcPr>
          <w:p w14:paraId="0698063C"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Target reached</w:t>
            </w:r>
          </w:p>
        </w:tc>
        <w:tc>
          <w:tcPr>
            <w:tcW w:w="3362" w:type="dxa"/>
            <w:tcBorders>
              <w:top w:val="nil"/>
              <w:left w:val="nil"/>
              <w:bottom w:val="single" w:sz="4" w:space="0" w:color="auto"/>
              <w:right w:val="single" w:sz="4" w:space="0" w:color="auto"/>
            </w:tcBorders>
            <w:shd w:val="clear" w:color="000000" w:fill="C6E0B4"/>
            <w:vAlign w:val="center"/>
            <w:hideMark/>
          </w:tcPr>
          <w:p w14:paraId="1133D66F"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UNDCS Annual Report 2014, p.19/Ministry of Forest and Water Affairs Statistics: http://www.milliparklar.gov.tr/Anasayfa/istatistik.aspx?sflang=tr</w:t>
            </w:r>
          </w:p>
        </w:tc>
      </w:tr>
      <w:tr w:rsidR="00382A25" w:rsidRPr="00382A25" w14:paraId="02D68148" w14:textId="77777777" w:rsidTr="00C332B1">
        <w:tc>
          <w:tcPr>
            <w:tcW w:w="2345" w:type="dxa"/>
            <w:vMerge/>
            <w:tcBorders>
              <w:top w:val="nil"/>
              <w:left w:val="single" w:sz="4" w:space="0" w:color="auto"/>
              <w:bottom w:val="single" w:sz="4" w:space="0" w:color="auto"/>
              <w:right w:val="single" w:sz="4" w:space="0" w:color="auto"/>
            </w:tcBorders>
            <w:vAlign w:val="center"/>
            <w:hideMark/>
          </w:tcPr>
          <w:p w14:paraId="422AB9BD"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p>
        </w:tc>
        <w:tc>
          <w:tcPr>
            <w:tcW w:w="2126" w:type="dxa"/>
            <w:tcBorders>
              <w:top w:val="nil"/>
              <w:left w:val="nil"/>
              <w:bottom w:val="single" w:sz="4" w:space="0" w:color="auto"/>
              <w:right w:val="single" w:sz="4" w:space="0" w:color="auto"/>
            </w:tcBorders>
            <w:shd w:val="clear" w:color="auto" w:fill="auto"/>
            <w:vAlign w:val="center"/>
            <w:hideMark/>
          </w:tcPr>
          <w:p w14:paraId="7C24500A"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Level of GHG emissions</w:t>
            </w:r>
          </w:p>
        </w:tc>
        <w:tc>
          <w:tcPr>
            <w:tcW w:w="1134" w:type="dxa"/>
            <w:tcBorders>
              <w:top w:val="nil"/>
              <w:left w:val="nil"/>
              <w:bottom w:val="single" w:sz="4" w:space="0" w:color="auto"/>
              <w:right w:val="single" w:sz="4" w:space="0" w:color="auto"/>
            </w:tcBorders>
            <w:shd w:val="clear" w:color="auto" w:fill="auto"/>
            <w:noWrap/>
            <w:vAlign w:val="center"/>
            <w:hideMark/>
          </w:tcPr>
          <w:p w14:paraId="181F7B4F"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366.5 mt</w:t>
            </w:r>
          </w:p>
        </w:tc>
        <w:tc>
          <w:tcPr>
            <w:tcW w:w="1701" w:type="dxa"/>
            <w:tcBorders>
              <w:top w:val="nil"/>
              <w:left w:val="nil"/>
              <w:bottom w:val="single" w:sz="4" w:space="0" w:color="auto"/>
              <w:right w:val="single" w:sz="4" w:space="0" w:color="auto"/>
            </w:tcBorders>
            <w:shd w:val="clear" w:color="auto" w:fill="auto"/>
            <w:noWrap/>
            <w:vAlign w:val="center"/>
            <w:hideMark/>
          </w:tcPr>
          <w:p w14:paraId="0ACA39EE"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350 mt</w:t>
            </w:r>
          </w:p>
        </w:tc>
        <w:tc>
          <w:tcPr>
            <w:tcW w:w="1276" w:type="dxa"/>
            <w:tcBorders>
              <w:top w:val="nil"/>
              <w:left w:val="nil"/>
              <w:bottom w:val="single" w:sz="4" w:space="0" w:color="auto"/>
              <w:right w:val="single" w:sz="4" w:space="0" w:color="auto"/>
            </w:tcBorders>
            <w:shd w:val="clear" w:color="auto" w:fill="auto"/>
            <w:noWrap/>
            <w:vAlign w:val="center"/>
            <w:hideMark/>
          </w:tcPr>
          <w:p w14:paraId="0B1D03BB"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459.1 mt (2013)</w:t>
            </w:r>
          </w:p>
        </w:tc>
        <w:tc>
          <w:tcPr>
            <w:tcW w:w="1701" w:type="dxa"/>
            <w:tcBorders>
              <w:top w:val="nil"/>
              <w:left w:val="nil"/>
              <w:bottom w:val="single" w:sz="4" w:space="0" w:color="auto"/>
              <w:right w:val="single" w:sz="4" w:space="0" w:color="auto"/>
            </w:tcBorders>
            <w:shd w:val="clear" w:color="auto" w:fill="auto"/>
            <w:noWrap/>
            <w:vAlign w:val="center"/>
            <w:hideMark/>
          </w:tcPr>
          <w:p w14:paraId="7324CD1C"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Target not reached</w:t>
            </w:r>
          </w:p>
        </w:tc>
        <w:tc>
          <w:tcPr>
            <w:tcW w:w="3362" w:type="dxa"/>
            <w:tcBorders>
              <w:top w:val="nil"/>
              <w:left w:val="nil"/>
              <w:bottom w:val="single" w:sz="4" w:space="0" w:color="auto"/>
              <w:right w:val="single" w:sz="4" w:space="0" w:color="auto"/>
            </w:tcBorders>
            <w:shd w:val="clear" w:color="000000" w:fill="C6E0B4"/>
            <w:vAlign w:val="center"/>
            <w:hideMark/>
          </w:tcPr>
          <w:p w14:paraId="65DDA381"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TURKSTAT, http://www.tuik.gov.tr/PreHaberBultenleri.do?id=18744</w:t>
            </w:r>
          </w:p>
        </w:tc>
      </w:tr>
      <w:tr w:rsidR="00382A25" w:rsidRPr="00382A25" w14:paraId="1C712C82" w14:textId="77777777" w:rsidTr="00C332B1">
        <w:tc>
          <w:tcPr>
            <w:tcW w:w="2345" w:type="dxa"/>
            <w:vMerge/>
            <w:tcBorders>
              <w:top w:val="nil"/>
              <w:left w:val="single" w:sz="4" w:space="0" w:color="auto"/>
              <w:bottom w:val="single" w:sz="4" w:space="0" w:color="auto"/>
              <w:right w:val="single" w:sz="4" w:space="0" w:color="auto"/>
            </w:tcBorders>
            <w:vAlign w:val="center"/>
            <w:hideMark/>
          </w:tcPr>
          <w:p w14:paraId="7A2A4C78"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p>
        </w:tc>
        <w:tc>
          <w:tcPr>
            <w:tcW w:w="2126" w:type="dxa"/>
            <w:tcBorders>
              <w:top w:val="nil"/>
              <w:left w:val="nil"/>
              <w:bottom w:val="single" w:sz="4" w:space="0" w:color="auto"/>
              <w:right w:val="single" w:sz="4" w:space="0" w:color="auto"/>
            </w:tcBorders>
            <w:shd w:val="clear" w:color="auto" w:fill="auto"/>
            <w:vAlign w:val="center"/>
            <w:hideMark/>
          </w:tcPr>
          <w:p w14:paraId="43C482F8"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Systems for disaster risk reduction in place</w:t>
            </w:r>
          </w:p>
        </w:tc>
        <w:tc>
          <w:tcPr>
            <w:tcW w:w="1134" w:type="dxa"/>
            <w:tcBorders>
              <w:top w:val="nil"/>
              <w:left w:val="nil"/>
              <w:bottom w:val="single" w:sz="4" w:space="0" w:color="auto"/>
              <w:right w:val="single" w:sz="4" w:space="0" w:color="auto"/>
            </w:tcBorders>
            <w:shd w:val="clear" w:color="auto" w:fill="auto"/>
            <w:noWrap/>
            <w:vAlign w:val="center"/>
            <w:hideMark/>
          </w:tcPr>
          <w:p w14:paraId="64E139BC"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N/A</w:t>
            </w:r>
          </w:p>
        </w:tc>
        <w:tc>
          <w:tcPr>
            <w:tcW w:w="1701" w:type="dxa"/>
            <w:tcBorders>
              <w:top w:val="nil"/>
              <w:left w:val="nil"/>
              <w:bottom w:val="single" w:sz="4" w:space="0" w:color="auto"/>
              <w:right w:val="single" w:sz="4" w:space="0" w:color="auto"/>
            </w:tcBorders>
            <w:shd w:val="clear" w:color="auto" w:fill="auto"/>
            <w:vAlign w:val="center"/>
            <w:hideMark/>
          </w:tcPr>
          <w:p w14:paraId="2F70D2BD"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Disaster risk reduction action plan in place</w:t>
            </w:r>
          </w:p>
        </w:tc>
        <w:tc>
          <w:tcPr>
            <w:tcW w:w="1276" w:type="dxa"/>
            <w:tcBorders>
              <w:top w:val="nil"/>
              <w:left w:val="nil"/>
              <w:bottom w:val="single" w:sz="4" w:space="0" w:color="auto"/>
              <w:right w:val="single" w:sz="4" w:space="0" w:color="auto"/>
            </w:tcBorders>
            <w:shd w:val="clear" w:color="auto" w:fill="auto"/>
            <w:vAlign w:val="center"/>
            <w:hideMark/>
          </w:tcPr>
          <w:p w14:paraId="165176A7"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AFAD has a national risk reduction plan</w:t>
            </w:r>
          </w:p>
        </w:tc>
        <w:tc>
          <w:tcPr>
            <w:tcW w:w="1701" w:type="dxa"/>
            <w:tcBorders>
              <w:top w:val="nil"/>
              <w:left w:val="nil"/>
              <w:bottom w:val="single" w:sz="4" w:space="0" w:color="auto"/>
              <w:right w:val="single" w:sz="4" w:space="0" w:color="auto"/>
            </w:tcBorders>
            <w:shd w:val="clear" w:color="auto" w:fill="auto"/>
            <w:vAlign w:val="center"/>
            <w:hideMark/>
          </w:tcPr>
          <w:p w14:paraId="4E419DEA"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Target reached (but indicator is not measurable)</w:t>
            </w:r>
          </w:p>
        </w:tc>
        <w:tc>
          <w:tcPr>
            <w:tcW w:w="3362" w:type="dxa"/>
            <w:tcBorders>
              <w:top w:val="nil"/>
              <w:left w:val="nil"/>
              <w:bottom w:val="single" w:sz="4" w:space="0" w:color="auto"/>
              <w:right w:val="single" w:sz="4" w:space="0" w:color="auto"/>
            </w:tcBorders>
            <w:shd w:val="clear" w:color="000000" w:fill="C6E0B4"/>
            <w:vAlign w:val="center"/>
            <w:hideMark/>
          </w:tcPr>
          <w:p w14:paraId="4653EB28" w14:textId="77777777" w:rsidR="00382A25" w:rsidRPr="00C332B1" w:rsidRDefault="00382A25"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AFAD (Prime Ministry Disaster and Emergency Management Authority), Tenth National Development Plan for 2014-2018</w:t>
            </w:r>
          </w:p>
        </w:tc>
      </w:tr>
    </w:tbl>
    <w:p w14:paraId="67168E04" w14:textId="77777777" w:rsidR="00D92461" w:rsidRDefault="00D92461" w:rsidP="00382A25">
      <w:pPr>
        <w:pStyle w:val="Caption"/>
      </w:pPr>
    </w:p>
    <w:p w14:paraId="7BA0457D" w14:textId="77777777" w:rsidR="00D92461" w:rsidRDefault="00D92461">
      <w:pPr>
        <w:rPr>
          <w:rFonts w:eastAsiaTheme="minorEastAsia"/>
          <w:b/>
          <w:bCs/>
          <w:color w:val="4F81BD" w:themeColor="accent1"/>
          <w:sz w:val="18"/>
          <w:szCs w:val="18"/>
        </w:rPr>
      </w:pPr>
      <w:r>
        <w:br w:type="page"/>
      </w:r>
    </w:p>
    <w:p w14:paraId="67BC5492" w14:textId="67532430" w:rsidR="00382A25" w:rsidRDefault="00382A25" w:rsidP="00382A25">
      <w:pPr>
        <w:pStyle w:val="Caption"/>
      </w:pPr>
      <w:r>
        <w:lastRenderedPageBreak/>
        <w:t>Table 2 (b)</w:t>
      </w:r>
      <w:r>
        <w:rPr>
          <w:noProof/>
        </w:rPr>
        <w:t>:</w:t>
      </w:r>
      <w:r>
        <w:t xml:space="preserve"> </w:t>
      </w:r>
      <w:r w:rsidRPr="00BF0390">
        <w:t>UNDCS Indicators Statistics</w:t>
      </w:r>
      <w:r>
        <w:t xml:space="preserve"> – Priority Area 2: Reducing Disparities, Social Inclusion and Basic Social Services</w:t>
      </w:r>
    </w:p>
    <w:tbl>
      <w:tblPr>
        <w:tblW w:w="0" w:type="auto"/>
        <w:tblLayout w:type="fixed"/>
        <w:tblCellMar>
          <w:left w:w="11" w:type="dxa"/>
          <w:right w:w="11" w:type="dxa"/>
        </w:tblCellMar>
        <w:tblLook w:val="04A0" w:firstRow="1" w:lastRow="0" w:firstColumn="1" w:lastColumn="0" w:noHBand="0" w:noVBand="1"/>
      </w:tblPr>
      <w:tblGrid>
        <w:gridCol w:w="2405"/>
        <w:gridCol w:w="1985"/>
        <w:gridCol w:w="1275"/>
        <w:gridCol w:w="1701"/>
        <w:gridCol w:w="1276"/>
        <w:gridCol w:w="1701"/>
        <w:gridCol w:w="3260"/>
      </w:tblGrid>
      <w:tr w:rsidR="0043635D" w:rsidRPr="0043635D" w14:paraId="1B868A20" w14:textId="77777777" w:rsidTr="00BD0D74">
        <w:trPr>
          <w:trHeight w:val="1065"/>
        </w:trPr>
        <w:tc>
          <w:tcPr>
            <w:tcW w:w="240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6C816F2" w14:textId="77777777" w:rsidR="0043635D" w:rsidRPr="00C332B1" w:rsidRDefault="0043635D" w:rsidP="00C332B1">
            <w:pPr>
              <w:spacing w:before="0" w:after="0" w:line="240" w:lineRule="auto"/>
              <w:jc w:val="center"/>
              <w:rPr>
                <w:rFonts w:ascii="Calibri" w:eastAsia="Times New Roman" w:hAnsi="Calibri" w:cs="Times New Roman"/>
                <w:b/>
                <w:color w:val="000000"/>
                <w:sz w:val="18"/>
                <w:szCs w:val="18"/>
                <w:lang w:eastAsia="tr-TR"/>
              </w:rPr>
            </w:pPr>
            <w:r w:rsidRPr="00C332B1">
              <w:rPr>
                <w:rFonts w:ascii="Calibri" w:eastAsia="Times New Roman" w:hAnsi="Calibri" w:cs="Times New Roman"/>
                <w:b/>
                <w:color w:val="000000"/>
                <w:sz w:val="18"/>
                <w:szCs w:val="18"/>
                <w:lang w:eastAsia="tr-TR"/>
              </w:rPr>
              <w:t>Outcomes</w:t>
            </w:r>
          </w:p>
        </w:tc>
        <w:tc>
          <w:tcPr>
            <w:tcW w:w="1985"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524EF9F" w14:textId="77777777" w:rsidR="0043635D" w:rsidRPr="00C332B1" w:rsidRDefault="0043635D" w:rsidP="00C332B1">
            <w:pPr>
              <w:spacing w:before="0" w:after="0" w:line="240" w:lineRule="auto"/>
              <w:jc w:val="center"/>
              <w:rPr>
                <w:rFonts w:ascii="Calibri" w:eastAsia="Times New Roman" w:hAnsi="Calibri" w:cs="Times New Roman"/>
                <w:b/>
                <w:color w:val="000000"/>
                <w:sz w:val="18"/>
                <w:szCs w:val="18"/>
                <w:lang w:eastAsia="tr-TR"/>
              </w:rPr>
            </w:pPr>
            <w:r w:rsidRPr="00C332B1">
              <w:rPr>
                <w:rFonts w:ascii="Calibri" w:eastAsia="Times New Roman" w:hAnsi="Calibri" w:cs="Times New Roman"/>
                <w:b/>
                <w:color w:val="000000"/>
                <w:sz w:val="18"/>
                <w:szCs w:val="18"/>
                <w:lang w:eastAsia="tr-TR"/>
              </w:rPr>
              <w:t>Indicators</w:t>
            </w:r>
          </w:p>
        </w:tc>
        <w:tc>
          <w:tcPr>
            <w:tcW w:w="1275"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350978F6" w14:textId="77777777" w:rsidR="0043635D" w:rsidRPr="00C332B1" w:rsidRDefault="0043635D" w:rsidP="00C332B1">
            <w:pPr>
              <w:spacing w:before="0" w:after="0" w:line="240" w:lineRule="auto"/>
              <w:jc w:val="center"/>
              <w:rPr>
                <w:rFonts w:ascii="Calibri" w:eastAsia="Times New Roman" w:hAnsi="Calibri" w:cs="Times New Roman"/>
                <w:b/>
                <w:color w:val="000000"/>
                <w:sz w:val="18"/>
                <w:szCs w:val="18"/>
                <w:lang w:eastAsia="tr-TR"/>
              </w:rPr>
            </w:pPr>
            <w:r w:rsidRPr="00C332B1">
              <w:rPr>
                <w:rFonts w:ascii="Calibri" w:eastAsia="Times New Roman" w:hAnsi="Calibri" w:cs="Times New Roman"/>
                <w:b/>
                <w:color w:val="000000"/>
                <w:sz w:val="18"/>
                <w:szCs w:val="18"/>
                <w:lang w:eastAsia="tr-TR"/>
              </w:rPr>
              <w:t>Baseline</w:t>
            </w:r>
          </w:p>
        </w:tc>
        <w:tc>
          <w:tcPr>
            <w:tcW w:w="1701"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14:paraId="477232CF" w14:textId="77777777" w:rsidR="0043635D" w:rsidRPr="00C332B1" w:rsidRDefault="0043635D" w:rsidP="00C332B1">
            <w:pPr>
              <w:spacing w:before="0" w:after="0" w:line="240" w:lineRule="auto"/>
              <w:jc w:val="center"/>
              <w:rPr>
                <w:rFonts w:ascii="Calibri" w:eastAsia="Times New Roman" w:hAnsi="Calibri" w:cs="Times New Roman"/>
                <w:b/>
                <w:color w:val="000000"/>
                <w:sz w:val="18"/>
                <w:szCs w:val="18"/>
                <w:lang w:eastAsia="tr-TR"/>
              </w:rPr>
            </w:pPr>
            <w:r w:rsidRPr="00C332B1">
              <w:rPr>
                <w:rFonts w:ascii="Calibri" w:eastAsia="Times New Roman" w:hAnsi="Calibri" w:cs="Times New Roman"/>
                <w:b/>
                <w:color w:val="000000"/>
                <w:sz w:val="18"/>
                <w:szCs w:val="18"/>
                <w:lang w:eastAsia="tr-TR"/>
              </w:rPr>
              <w:t>Target 2015</w:t>
            </w:r>
          </w:p>
        </w:tc>
        <w:tc>
          <w:tcPr>
            <w:tcW w:w="1276"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031406F2" w14:textId="77777777" w:rsidR="0043635D" w:rsidRPr="00C332B1" w:rsidRDefault="0043635D" w:rsidP="00C332B1">
            <w:pPr>
              <w:spacing w:before="0" w:after="0" w:line="240" w:lineRule="auto"/>
              <w:jc w:val="center"/>
              <w:rPr>
                <w:rFonts w:ascii="Calibri" w:eastAsia="Times New Roman" w:hAnsi="Calibri" w:cs="Times New Roman"/>
                <w:b/>
                <w:color w:val="000000"/>
                <w:sz w:val="18"/>
                <w:szCs w:val="18"/>
                <w:lang w:eastAsia="tr-TR"/>
              </w:rPr>
            </w:pPr>
            <w:r w:rsidRPr="00C332B1">
              <w:rPr>
                <w:rFonts w:ascii="Calibri" w:eastAsia="Times New Roman" w:hAnsi="Calibri" w:cs="Times New Roman"/>
                <w:b/>
                <w:color w:val="000000"/>
                <w:sz w:val="18"/>
                <w:szCs w:val="18"/>
                <w:lang w:eastAsia="tr-TR"/>
              </w:rPr>
              <w:t>End-line</w:t>
            </w:r>
          </w:p>
        </w:tc>
        <w:tc>
          <w:tcPr>
            <w:tcW w:w="1701"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325B19ED" w14:textId="77777777" w:rsidR="0043635D" w:rsidRPr="00C332B1" w:rsidRDefault="0043635D" w:rsidP="00C332B1">
            <w:pPr>
              <w:spacing w:before="0" w:after="0" w:line="240" w:lineRule="auto"/>
              <w:jc w:val="center"/>
              <w:rPr>
                <w:rFonts w:ascii="Calibri" w:eastAsia="Times New Roman" w:hAnsi="Calibri" w:cs="Times New Roman"/>
                <w:b/>
                <w:color w:val="000000"/>
                <w:sz w:val="18"/>
                <w:szCs w:val="18"/>
                <w:lang w:eastAsia="tr-TR"/>
              </w:rPr>
            </w:pPr>
            <w:r w:rsidRPr="00C332B1">
              <w:rPr>
                <w:rFonts w:ascii="Calibri" w:eastAsia="Times New Roman" w:hAnsi="Calibri" w:cs="Times New Roman"/>
                <w:b/>
                <w:color w:val="000000"/>
                <w:sz w:val="18"/>
                <w:szCs w:val="18"/>
                <w:lang w:eastAsia="tr-TR"/>
              </w:rPr>
              <w:t>Comments</w:t>
            </w:r>
          </w:p>
        </w:tc>
        <w:tc>
          <w:tcPr>
            <w:tcW w:w="3260"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6BFE72C9" w14:textId="77777777" w:rsidR="0043635D" w:rsidRPr="00C332B1" w:rsidRDefault="0043635D" w:rsidP="00C332B1">
            <w:pPr>
              <w:spacing w:before="0" w:after="0" w:line="240" w:lineRule="auto"/>
              <w:jc w:val="center"/>
              <w:rPr>
                <w:rFonts w:ascii="Calibri" w:eastAsia="Times New Roman" w:hAnsi="Calibri" w:cs="Times New Roman"/>
                <w:b/>
                <w:color w:val="000000"/>
                <w:sz w:val="18"/>
                <w:szCs w:val="18"/>
                <w:lang w:eastAsia="tr-TR"/>
              </w:rPr>
            </w:pPr>
            <w:r w:rsidRPr="00C332B1">
              <w:rPr>
                <w:rFonts w:ascii="Calibri" w:eastAsia="Times New Roman" w:hAnsi="Calibri" w:cs="Times New Roman"/>
                <w:b/>
                <w:color w:val="000000"/>
                <w:sz w:val="18"/>
                <w:szCs w:val="18"/>
                <w:lang w:eastAsia="tr-TR"/>
              </w:rPr>
              <w:t>Sources</w:t>
            </w:r>
          </w:p>
        </w:tc>
      </w:tr>
      <w:tr w:rsidR="0043635D" w:rsidRPr="00D92461" w14:paraId="108CEBEC" w14:textId="77777777" w:rsidTr="00BD0D74">
        <w:trPr>
          <w:trHeight w:val="1065"/>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D9FE8"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4- Increased provisions of inclusive and responsive public as well as community-based services to strengthen equitable access to knowledge, information and quality basic services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F9C362F"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Employment rate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6D79E09"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Worst five provinces: 24.16%</w:t>
            </w:r>
          </w:p>
          <w:p w14:paraId="28D6ADF1"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Best five provinces: %59.64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DBB4E4"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45% / 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B76D76"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28.36% /  53.84%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EF3184"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Target not reached</w:t>
            </w:r>
          </w:p>
        </w:tc>
        <w:tc>
          <w:tcPr>
            <w:tcW w:w="3260" w:type="dxa"/>
            <w:tcBorders>
              <w:top w:val="single" w:sz="4" w:space="0" w:color="auto"/>
              <w:left w:val="nil"/>
              <w:bottom w:val="single" w:sz="4" w:space="0" w:color="auto"/>
              <w:right w:val="single" w:sz="4" w:space="0" w:color="auto"/>
            </w:tcBorders>
            <w:shd w:val="clear" w:color="000000" w:fill="C6E0B4"/>
            <w:vAlign w:val="center"/>
            <w:hideMark/>
          </w:tcPr>
          <w:p w14:paraId="534B7323"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TURKSTAT, Information Society Statistics, 2004-2015</w:t>
            </w:r>
          </w:p>
        </w:tc>
      </w:tr>
      <w:tr w:rsidR="0043635D" w:rsidRPr="00D92461" w14:paraId="582220BD" w14:textId="77777777" w:rsidTr="00BD0D74">
        <w:trPr>
          <w:trHeight w:val="975"/>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94366EC"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p>
        </w:tc>
        <w:tc>
          <w:tcPr>
            <w:tcW w:w="1985" w:type="dxa"/>
            <w:tcBorders>
              <w:top w:val="nil"/>
              <w:left w:val="nil"/>
              <w:bottom w:val="single" w:sz="4" w:space="0" w:color="auto"/>
              <w:right w:val="single" w:sz="4" w:space="0" w:color="auto"/>
            </w:tcBorders>
            <w:shd w:val="clear" w:color="auto" w:fill="auto"/>
            <w:vAlign w:val="center"/>
            <w:hideMark/>
          </w:tcPr>
          <w:p w14:paraId="79D02952"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 of people with access to e-services</w:t>
            </w:r>
          </w:p>
        </w:tc>
        <w:tc>
          <w:tcPr>
            <w:tcW w:w="1275" w:type="dxa"/>
            <w:tcBorders>
              <w:top w:val="nil"/>
              <w:left w:val="nil"/>
              <w:bottom w:val="single" w:sz="4" w:space="0" w:color="auto"/>
              <w:right w:val="single" w:sz="4" w:space="0" w:color="auto"/>
            </w:tcBorders>
            <w:shd w:val="clear" w:color="auto" w:fill="auto"/>
            <w:vAlign w:val="center"/>
            <w:hideMark/>
          </w:tcPr>
          <w:p w14:paraId="41CE3AD5"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34% internet access</w:t>
            </w:r>
          </w:p>
        </w:tc>
        <w:tc>
          <w:tcPr>
            <w:tcW w:w="1701" w:type="dxa"/>
            <w:tcBorders>
              <w:top w:val="nil"/>
              <w:left w:val="nil"/>
              <w:bottom w:val="single" w:sz="4" w:space="0" w:color="auto"/>
              <w:right w:val="single" w:sz="4" w:space="0" w:color="auto"/>
            </w:tcBorders>
            <w:shd w:val="clear" w:color="auto" w:fill="auto"/>
            <w:noWrap/>
            <w:vAlign w:val="center"/>
            <w:hideMark/>
          </w:tcPr>
          <w:p w14:paraId="1FB3C397"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60%</w:t>
            </w:r>
          </w:p>
        </w:tc>
        <w:tc>
          <w:tcPr>
            <w:tcW w:w="1276" w:type="dxa"/>
            <w:tcBorders>
              <w:top w:val="nil"/>
              <w:left w:val="nil"/>
              <w:bottom w:val="single" w:sz="4" w:space="0" w:color="auto"/>
              <w:right w:val="single" w:sz="4" w:space="0" w:color="auto"/>
            </w:tcBorders>
            <w:shd w:val="clear" w:color="auto" w:fill="auto"/>
            <w:vAlign w:val="center"/>
            <w:hideMark/>
          </w:tcPr>
          <w:p w14:paraId="4E6332E6"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69.5% (2015)</w:t>
            </w:r>
          </w:p>
        </w:tc>
        <w:tc>
          <w:tcPr>
            <w:tcW w:w="1701" w:type="dxa"/>
            <w:tcBorders>
              <w:top w:val="nil"/>
              <w:left w:val="nil"/>
              <w:bottom w:val="single" w:sz="4" w:space="0" w:color="auto"/>
              <w:right w:val="single" w:sz="4" w:space="0" w:color="auto"/>
            </w:tcBorders>
            <w:shd w:val="clear" w:color="auto" w:fill="auto"/>
            <w:vAlign w:val="center"/>
            <w:hideMark/>
          </w:tcPr>
          <w:p w14:paraId="4EA4807D"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Target reached</w:t>
            </w:r>
          </w:p>
        </w:tc>
        <w:tc>
          <w:tcPr>
            <w:tcW w:w="3260" w:type="dxa"/>
            <w:tcBorders>
              <w:top w:val="nil"/>
              <w:left w:val="nil"/>
              <w:bottom w:val="single" w:sz="4" w:space="0" w:color="auto"/>
              <w:right w:val="single" w:sz="8" w:space="0" w:color="auto"/>
            </w:tcBorders>
            <w:shd w:val="clear" w:color="000000" w:fill="C6E0B4"/>
            <w:noWrap/>
            <w:vAlign w:val="center"/>
            <w:hideMark/>
          </w:tcPr>
          <w:p w14:paraId="17E21A92"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TURKSTAT</w:t>
            </w:r>
          </w:p>
        </w:tc>
      </w:tr>
      <w:tr w:rsidR="0043635D" w:rsidRPr="00D92461" w14:paraId="1FD66AAF" w14:textId="77777777" w:rsidTr="00BD0D74">
        <w:trPr>
          <w:trHeight w:val="720"/>
        </w:trPr>
        <w:tc>
          <w:tcPr>
            <w:tcW w:w="2405" w:type="dxa"/>
            <w:vMerge w:val="restart"/>
            <w:tcBorders>
              <w:top w:val="nil"/>
              <w:left w:val="single" w:sz="4" w:space="0" w:color="auto"/>
              <w:bottom w:val="single" w:sz="4" w:space="0" w:color="auto"/>
              <w:right w:val="single" w:sz="4" w:space="0" w:color="auto"/>
            </w:tcBorders>
            <w:shd w:val="clear" w:color="auto" w:fill="auto"/>
            <w:vAlign w:val="center"/>
            <w:hideMark/>
          </w:tcPr>
          <w:p w14:paraId="304EDA5D"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5- Equal participation of women ensured in all fields of public sector, private sector and çivil society with strengthened institutional mechanisms to empower women’s status</w:t>
            </w:r>
          </w:p>
        </w:tc>
        <w:tc>
          <w:tcPr>
            <w:tcW w:w="1985" w:type="dxa"/>
            <w:tcBorders>
              <w:top w:val="nil"/>
              <w:left w:val="nil"/>
              <w:bottom w:val="single" w:sz="4" w:space="0" w:color="auto"/>
              <w:right w:val="single" w:sz="4" w:space="0" w:color="auto"/>
            </w:tcBorders>
            <w:shd w:val="clear" w:color="auto" w:fill="auto"/>
            <w:vAlign w:val="center"/>
            <w:hideMark/>
          </w:tcPr>
          <w:p w14:paraId="5C1BE43F"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Level of women's labour force participation</w:t>
            </w:r>
          </w:p>
        </w:tc>
        <w:tc>
          <w:tcPr>
            <w:tcW w:w="1275" w:type="dxa"/>
            <w:tcBorders>
              <w:top w:val="nil"/>
              <w:left w:val="nil"/>
              <w:bottom w:val="single" w:sz="4" w:space="0" w:color="auto"/>
              <w:right w:val="single" w:sz="4" w:space="0" w:color="auto"/>
            </w:tcBorders>
            <w:shd w:val="clear" w:color="auto" w:fill="auto"/>
            <w:vAlign w:val="center"/>
            <w:hideMark/>
          </w:tcPr>
          <w:p w14:paraId="35102326"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27.4%</w:t>
            </w:r>
          </w:p>
        </w:tc>
        <w:tc>
          <w:tcPr>
            <w:tcW w:w="1701" w:type="dxa"/>
            <w:tcBorders>
              <w:top w:val="nil"/>
              <w:left w:val="nil"/>
              <w:bottom w:val="single" w:sz="4" w:space="0" w:color="auto"/>
              <w:right w:val="single" w:sz="4" w:space="0" w:color="auto"/>
            </w:tcBorders>
            <w:shd w:val="clear" w:color="auto" w:fill="auto"/>
            <w:noWrap/>
            <w:vAlign w:val="center"/>
            <w:hideMark/>
          </w:tcPr>
          <w:p w14:paraId="47212F9D"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vAlign w:val="center"/>
            <w:hideMark/>
          </w:tcPr>
          <w:p w14:paraId="5F2C6676"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32.3% (September 2015)</w:t>
            </w:r>
          </w:p>
        </w:tc>
        <w:tc>
          <w:tcPr>
            <w:tcW w:w="1701" w:type="dxa"/>
            <w:tcBorders>
              <w:top w:val="nil"/>
              <w:left w:val="nil"/>
              <w:bottom w:val="single" w:sz="4" w:space="0" w:color="auto"/>
              <w:right w:val="single" w:sz="4" w:space="0" w:color="auto"/>
            </w:tcBorders>
            <w:shd w:val="clear" w:color="auto" w:fill="auto"/>
            <w:vAlign w:val="center"/>
            <w:hideMark/>
          </w:tcPr>
          <w:p w14:paraId="4563A132"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Target not reached</w:t>
            </w:r>
          </w:p>
        </w:tc>
        <w:tc>
          <w:tcPr>
            <w:tcW w:w="3260" w:type="dxa"/>
            <w:tcBorders>
              <w:top w:val="nil"/>
              <w:left w:val="nil"/>
              <w:bottom w:val="single" w:sz="4" w:space="0" w:color="auto"/>
              <w:right w:val="single" w:sz="4" w:space="0" w:color="auto"/>
            </w:tcBorders>
            <w:shd w:val="clear" w:color="000000" w:fill="C6E0B4"/>
            <w:vAlign w:val="center"/>
            <w:hideMark/>
          </w:tcPr>
          <w:p w14:paraId="1A2BDD53"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TURKSTAT, Labour force status by educational attainment, September 2014-2015</w:t>
            </w:r>
          </w:p>
        </w:tc>
      </w:tr>
      <w:tr w:rsidR="0043635D" w:rsidRPr="00D92461" w14:paraId="717CD9D7" w14:textId="77777777" w:rsidTr="00BD0D74">
        <w:trPr>
          <w:trHeight w:val="810"/>
        </w:trPr>
        <w:tc>
          <w:tcPr>
            <w:tcW w:w="2405" w:type="dxa"/>
            <w:vMerge/>
            <w:tcBorders>
              <w:top w:val="nil"/>
              <w:left w:val="single" w:sz="4" w:space="0" w:color="auto"/>
              <w:bottom w:val="single" w:sz="4" w:space="0" w:color="auto"/>
              <w:right w:val="single" w:sz="4" w:space="0" w:color="auto"/>
            </w:tcBorders>
            <w:vAlign w:val="center"/>
            <w:hideMark/>
          </w:tcPr>
          <w:p w14:paraId="7FC77185"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p>
        </w:tc>
        <w:tc>
          <w:tcPr>
            <w:tcW w:w="1985" w:type="dxa"/>
            <w:tcBorders>
              <w:top w:val="nil"/>
              <w:left w:val="nil"/>
              <w:bottom w:val="single" w:sz="4" w:space="0" w:color="auto"/>
              <w:right w:val="single" w:sz="4" w:space="0" w:color="auto"/>
            </w:tcBorders>
            <w:shd w:val="clear" w:color="auto" w:fill="auto"/>
            <w:vAlign w:val="center"/>
            <w:hideMark/>
          </w:tcPr>
          <w:p w14:paraId="215AF321"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Share of women in senior positions in private and public sector</w:t>
            </w:r>
          </w:p>
        </w:tc>
        <w:tc>
          <w:tcPr>
            <w:tcW w:w="1275" w:type="dxa"/>
            <w:tcBorders>
              <w:top w:val="nil"/>
              <w:left w:val="nil"/>
              <w:bottom w:val="single" w:sz="4" w:space="0" w:color="auto"/>
              <w:right w:val="single" w:sz="4" w:space="0" w:color="auto"/>
            </w:tcBorders>
            <w:shd w:val="clear" w:color="auto" w:fill="auto"/>
            <w:noWrap/>
            <w:vAlign w:val="center"/>
            <w:hideMark/>
          </w:tcPr>
          <w:p w14:paraId="392DFD8C"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7%</w:t>
            </w:r>
          </w:p>
        </w:tc>
        <w:tc>
          <w:tcPr>
            <w:tcW w:w="1701" w:type="dxa"/>
            <w:tcBorders>
              <w:top w:val="nil"/>
              <w:left w:val="nil"/>
              <w:bottom w:val="single" w:sz="4" w:space="0" w:color="auto"/>
              <w:right w:val="single" w:sz="4" w:space="0" w:color="auto"/>
            </w:tcBorders>
            <w:shd w:val="clear" w:color="auto" w:fill="auto"/>
            <w:noWrap/>
            <w:vAlign w:val="center"/>
            <w:hideMark/>
          </w:tcPr>
          <w:p w14:paraId="3464C56B"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16%</w:t>
            </w:r>
          </w:p>
        </w:tc>
        <w:tc>
          <w:tcPr>
            <w:tcW w:w="1276" w:type="dxa"/>
            <w:tcBorders>
              <w:top w:val="nil"/>
              <w:left w:val="nil"/>
              <w:bottom w:val="single" w:sz="4" w:space="0" w:color="auto"/>
              <w:right w:val="single" w:sz="4" w:space="0" w:color="auto"/>
            </w:tcBorders>
            <w:shd w:val="clear" w:color="auto" w:fill="auto"/>
            <w:vAlign w:val="center"/>
            <w:hideMark/>
          </w:tcPr>
          <w:p w14:paraId="18F66062"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Public: 9.4% , Private: 25%</w:t>
            </w:r>
          </w:p>
        </w:tc>
        <w:tc>
          <w:tcPr>
            <w:tcW w:w="1701" w:type="dxa"/>
            <w:tcBorders>
              <w:top w:val="nil"/>
              <w:left w:val="nil"/>
              <w:bottom w:val="single" w:sz="4" w:space="0" w:color="auto"/>
              <w:right w:val="single" w:sz="4" w:space="0" w:color="auto"/>
            </w:tcBorders>
            <w:shd w:val="clear" w:color="auto" w:fill="auto"/>
            <w:vAlign w:val="center"/>
            <w:hideMark/>
          </w:tcPr>
          <w:p w14:paraId="3EDC4028" w14:textId="1D94810E" w:rsidR="0043635D" w:rsidRPr="00D92461" w:rsidRDefault="0043635D" w:rsidP="003F3C08">
            <w:pPr>
              <w:spacing w:before="0" w:after="0" w:line="240" w:lineRule="auto"/>
              <w:jc w:val="center"/>
              <w:rPr>
                <w:rFonts w:ascii="Calibri" w:eastAsia="Times New Roman" w:hAnsi="Calibri" w:cs="Times New Roman"/>
                <w:color w:val="000000"/>
                <w:sz w:val="16"/>
                <w:szCs w:val="16"/>
                <w:lang w:eastAsia="tr-TR"/>
              </w:rPr>
            </w:pPr>
            <w:r w:rsidRPr="00743611">
              <w:rPr>
                <w:rFonts w:ascii="Calibri" w:eastAsia="Times New Roman" w:hAnsi="Calibri" w:cs="Times New Roman"/>
                <w:color w:val="000000"/>
                <w:sz w:val="16"/>
                <w:szCs w:val="16"/>
                <w:lang w:eastAsia="tr-TR"/>
              </w:rPr>
              <w:t xml:space="preserve">Target </w:t>
            </w:r>
            <w:r w:rsidR="003F3C08" w:rsidRPr="00743611">
              <w:rPr>
                <w:rFonts w:ascii="Calibri" w:eastAsia="Times New Roman" w:hAnsi="Calibri" w:cs="Times New Roman"/>
                <w:color w:val="000000"/>
                <w:sz w:val="16"/>
                <w:szCs w:val="16"/>
                <w:lang w:eastAsia="tr-TR"/>
              </w:rPr>
              <w:t>partially</w:t>
            </w:r>
            <w:r w:rsidRPr="00743611">
              <w:rPr>
                <w:rFonts w:ascii="Calibri" w:eastAsia="Times New Roman" w:hAnsi="Calibri" w:cs="Times New Roman"/>
                <w:color w:val="000000"/>
                <w:sz w:val="16"/>
                <w:szCs w:val="16"/>
                <w:lang w:eastAsia="tr-TR"/>
              </w:rPr>
              <w:t xml:space="preserve"> reached</w:t>
            </w:r>
          </w:p>
        </w:tc>
        <w:tc>
          <w:tcPr>
            <w:tcW w:w="3260" w:type="dxa"/>
            <w:tcBorders>
              <w:top w:val="nil"/>
              <w:left w:val="nil"/>
              <w:bottom w:val="single" w:sz="4" w:space="0" w:color="auto"/>
              <w:right w:val="single" w:sz="8" w:space="0" w:color="auto"/>
            </w:tcBorders>
            <w:shd w:val="clear" w:color="000000" w:fill="C6E0B4"/>
            <w:noWrap/>
            <w:vAlign w:val="center"/>
            <w:hideMark/>
          </w:tcPr>
          <w:p w14:paraId="22960CFC" w14:textId="5A7BE259" w:rsidR="0043635D" w:rsidRPr="00D92461" w:rsidRDefault="00BD2862" w:rsidP="00C332B1">
            <w:pPr>
              <w:spacing w:before="0" w:after="0" w:line="240" w:lineRule="auto"/>
              <w:jc w:val="center"/>
              <w:rPr>
                <w:rFonts w:ascii="Calibri" w:eastAsia="Times New Roman" w:hAnsi="Calibri" w:cs="Times New Roman"/>
                <w:color w:val="000000"/>
                <w:sz w:val="16"/>
                <w:szCs w:val="16"/>
                <w:lang w:eastAsia="tr-TR"/>
              </w:rPr>
            </w:pPr>
            <w:r w:rsidRPr="00743611">
              <w:rPr>
                <w:rFonts w:ascii="Calibri" w:eastAsia="Times New Roman" w:hAnsi="Calibri" w:cs="Times New Roman"/>
                <w:color w:val="000000"/>
                <w:sz w:val="16"/>
                <w:szCs w:val="16"/>
                <w:lang w:eastAsia="tr-TR"/>
              </w:rPr>
              <w:t>www.kadininstatusu.gov.tr</w:t>
            </w:r>
          </w:p>
        </w:tc>
      </w:tr>
      <w:tr w:rsidR="0043635D" w:rsidRPr="00D92461" w14:paraId="5E154B28" w14:textId="77777777" w:rsidTr="00BD0D74">
        <w:trPr>
          <w:trHeight w:val="765"/>
        </w:trPr>
        <w:tc>
          <w:tcPr>
            <w:tcW w:w="2405" w:type="dxa"/>
            <w:vMerge/>
            <w:tcBorders>
              <w:top w:val="nil"/>
              <w:left w:val="single" w:sz="4" w:space="0" w:color="auto"/>
              <w:bottom w:val="single" w:sz="4" w:space="0" w:color="auto"/>
              <w:right w:val="single" w:sz="4" w:space="0" w:color="auto"/>
            </w:tcBorders>
            <w:vAlign w:val="center"/>
            <w:hideMark/>
          </w:tcPr>
          <w:p w14:paraId="5DBDF315"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p>
        </w:tc>
        <w:tc>
          <w:tcPr>
            <w:tcW w:w="1985" w:type="dxa"/>
            <w:tcBorders>
              <w:top w:val="nil"/>
              <w:left w:val="nil"/>
              <w:bottom w:val="single" w:sz="4" w:space="0" w:color="auto"/>
              <w:right w:val="single" w:sz="4" w:space="0" w:color="auto"/>
            </w:tcBorders>
            <w:shd w:val="clear" w:color="auto" w:fill="auto"/>
            <w:vAlign w:val="center"/>
            <w:hideMark/>
          </w:tcPr>
          <w:p w14:paraId="5B234EB5"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Amount of funds allocated to institutional mechanisms to empower women's status at national and local levels</w:t>
            </w:r>
          </w:p>
        </w:tc>
        <w:tc>
          <w:tcPr>
            <w:tcW w:w="1275" w:type="dxa"/>
            <w:tcBorders>
              <w:top w:val="nil"/>
              <w:left w:val="nil"/>
              <w:bottom w:val="single" w:sz="4" w:space="0" w:color="auto"/>
              <w:right w:val="single" w:sz="4" w:space="0" w:color="auto"/>
            </w:tcBorders>
            <w:shd w:val="clear" w:color="auto" w:fill="auto"/>
            <w:vAlign w:val="center"/>
            <w:hideMark/>
          </w:tcPr>
          <w:p w14:paraId="748F6D09"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US$3,135,000</w:t>
            </w:r>
          </w:p>
        </w:tc>
        <w:tc>
          <w:tcPr>
            <w:tcW w:w="1701" w:type="dxa"/>
            <w:tcBorders>
              <w:top w:val="nil"/>
              <w:left w:val="nil"/>
              <w:bottom w:val="single" w:sz="4" w:space="0" w:color="auto"/>
              <w:right w:val="single" w:sz="4" w:space="0" w:color="auto"/>
            </w:tcBorders>
            <w:shd w:val="clear" w:color="auto" w:fill="auto"/>
            <w:noWrap/>
            <w:vAlign w:val="center"/>
            <w:hideMark/>
          </w:tcPr>
          <w:p w14:paraId="3D56F911"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US$4,000,000</w:t>
            </w:r>
          </w:p>
        </w:tc>
        <w:tc>
          <w:tcPr>
            <w:tcW w:w="1276" w:type="dxa"/>
            <w:tcBorders>
              <w:top w:val="nil"/>
              <w:left w:val="nil"/>
              <w:bottom w:val="single" w:sz="4" w:space="0" w:color="auto"/>
              <w:right w:val="single" w:sz="4" w:space="0" w:color="auto"/>
            </w:tcBorders>
            <w:shd w:val="clear" w:color="auto" w:fill="auto"/>
            <w:vAlign w:val="center"/>
            <w:hideMark/>
          </w:tcPr>
          <w:p w14:paraId="4C9DD253"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KSGM budget: 8.181.000 TL (for 2015)</w:t>
            </w:r>
          </w:p>
        </w:tc>
        <w:tc>
          <w:tcPr>
            <w:tcW w:w="1701" w:type="dxa"/>
            <w:tcBorders>
              <w:top w:val="nil"/>
              <w:left w:val="nil"/>
              <w:bottom w:val="single" w:sz="4" w:space="0" w:color="auto"/>
              <w:right w:val="single" w:sz="4" w:space="0" w:color="auto"/>
            </w:tcBorders>
            <w:shd w:val="clear" w:color="auto" w:fill="auto"/>
            <w:vAlign w:val="center"/>
            <w:hideMark/>
          </w:tcPr>
          <w:p w14:paraId="5D9A8920" w14:textId="77777777" w:rsidR="0043635D" w:rsidRPr="00D92461" w:rsidRDefault="0043635D" w:rsidP="00C332B1">
            <w:pPr>
              <w:spacing w:before="0" w:after="0" w:line="240" w:lineRule="auto"/>
              <w:jc w:val="center"/>
              <w:rPr>
                <w:rFonts w:ascii="Calibri" w:eastAsia="Times New Roman" w:hAnsi="Calibri" w:cs="Times New Roman"/>
                <w:color w:val="000000"/>
                <w:sz w:val="16"/>
                <w:szCs w:val="16"/>
                <w:lang w:eastAsia="tr-TR"/>
              </w:rPr>
            </w:pPr>
            <w:r w:rsidRPr="00D92461">
              <w:rPr>
                <w:rFonts w:ascii="Calibri" w:eastAsia="Times New Roman" w:hAnsi="Calibri" w:cs="Times New Roman"/>
                <w:color w:val="000000"/>
                <w:sz w:val="16"/>
                <w:szCs w:val="16"/>
                <w:lang w:eastAsia="tr-TR"/>
              </w:rPr>
              <w:t>Target reached (but indicator is not easy to measure)</w:t>
            </w:r>
          </w:p>
        </w:tc>
        <w:tc>
          <w:tcPr>
            <w:tcW w:w="3260" w:type="dxa"/>
            <w:tcBorders>
              <w:top w:val="nil"/>
              <w:left w:val="nil"/>
              <w:bottom w:val="single" w:sz="4" w:space="0" w:color="auto"/>
              <w:right w:val="single" w:sz="4" w:space="0" w:color="auto"/>
            </w:tcBorders>
            <w:shd w:val="clear" w:color="000000" w:fill="C6E0B4"/>
            <w:vAlign w:val="center"/>
            <w:hideMark/>
          </w:tcPr>
          <w:p w14:paraId="0C8B7BB3" w14:textId="77777777" w:rsidR="0043635D" w:rsidRPr="00D92461" w:rsidRDefault="000C54CB" w:rsidP="00C332B1">
            <w:pPr>
              <w:spacing w:before="0" w:after="0" w:line="240" w:lineRule="auto"/>
              <w:jc w:val="center"/>
              <w:rPr>
                <w:rFonts w:ascii="Calibri" w:eastAsia="Times New Roman" w:hAnsi="Calibri" w:cs="Times New Roman"/>
                <w:color w:val="000000"/>
                <w:sz w:val="16"/>
                <w:szCs w:val="16"/>
                <w:lang w:eastAsia="tr-TR"/>
              </w:rPr>
            </w:pPr>
            <w:hyperlink r:id="rId25" w:history="1">
              <w:r w:rsidR="0043635D" w:rsidRPr="00D92461">
                <w:rPr>
                  <w:rFonts w:ascii="Calibri" w:eastAsia="Times New Roman" w:hAnsi="Calibri" w:cs="Times New Roman"/>
                  <w:color w:val="000000"/>
                  <w:sz w:val="16"/>
                  <w:szCs w:val="16"/>
                  <w:lang w:eastAsia="tr-TR"/>
                </w:rPr>
                <w:t>http://www.resmigazete.gov.tr/main.aspx?home=http://www.resmigazete.gov.tr/eskiler/2014/12/20141226m1.htm&amp;main=http://www.resmigazete.gov.tr/eskiler/2014/12/20141226m1.htm</w:t>
              </w:r>
            </w:hyperlink>
          </w:p>
        </w:tc>
      </w:tr>
    </w:tbl>
    <w:p w14:paraId="3F969E99" w14:textId="5E8E4BAB" w:rsidR="0043635D" w:rsidRDefault="0043635D" w:rsidP="00382A25">
      <w:r>
        <w:br w:type="page"/>
      </w:r>
    </w:p>
    <w:p w14:paraId="1D8A750F" w14:textId="3BFAD318" w:rsidR="0043635D" w:rsidRDefault="0043635D" w:rsidP="0043635D">
      <w:pPr>
        <w:pStyle w:val="Caption"/>
      </w:pPr>
      <w:r>
        <w:lastRenderedPageBreak/>
        <w:t>Table 2 (c)</w:t>
      </w:r>
      <w:r>
        <w:rPr>
          <w:noProof/>
        </w:rPr>
        <w:t>:</w:t>
      </w:r>
      <w:r>
        <w:t xml:space="preserve"> </w:t>
      </w:r>
      <w:r w:rsidRPr="00BF0390">
        <w:t>UNDCS Indicators Statistics</w:t>
      </w:r>
      <w:r>
        <w:t xml:space="preserve"> – Priority Area 3: Poverty and Employment</w:t>
      </w:r>
    </w:p>
    <w:tbl>
      <w:tblPr>
        <w:tblW w:w="0" w:type="auto"/>
        <w:tblCellMar>
          <w:left w:w="70" w:type="dxa"/>
          <w:right w:w="70" w:type="dxa"/>
        </w:tblCellMar>
        <w:tblLook w:val="04A0" w:firstRow="1" w:lastRow="0" w:firstColumn="1" w:lastColumn="0" w:noHBand="0" w:noVBand="1"/>
      </w:tblPr>
      <w:tblGrid>
        <w:gridCol w:w="2102"/>
        <w:gridCol w:w="2288"/>
        <w:gridCol w:w="1275"/>
        <w:gridCol w:w="1701"/>
        <w:gridCol w:w="1276"/>
        <w:gridCol w:w="1276"/>
        <w:gridCol w:w="3260"/>
      </w:tblGrid>
      <w:tr w:rsidR="00BD0D74" w:rsidRPr="00F20320" w14:paraId="22CB09D2" w14:textId="77777777" w:rsidTr="00BD0D74">
        <w:trPr>
          <w:trHeight w:val="750"/>
        </w:trPr>
        <w:tc>
          <w:tcPr>
            <w:tcW w:w="210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40B749F" w14:textId="77777777" w:rsidR="00BD0D74" w:rsidRPr="00C332B1" w:rsidRDefault="00BD0D74" w:rsidP="00C332B1">
            <w:pPr>
              <w:spacing w:before="0" w:after="0" w:line="240" w:lineRule="auto"/>
              <w:jc w:val="center"/>
              <w:rPr>
                <w:rFonts w:eastAsia="Times New Roman" w:cs="Times New Roman"/>
                <w:b/>
                <w:color w:val="000000"/>
                <w:sz w:val="16"/>
                <w:szCs w:val="16"/>
                <w:lang w:eastAsia="tr-TR"/>
              </w:rPr>
            </w:pPr>
            <w:r w:rsidRPr="00C332B1">
              <w:rPr>
                <w:rFonts w:eastAsia="Times New Roman" w:cs="Times New Roman"/>
                <w:b/>
                <w:color w:val="000000"/>
                <w:sz w:val="16"/>
                <w:szCs w:val="16"/>
                <w:lang w:eastAsia="tr-TR"/>
              </w:rPr>
              <w:t>Outcomes</w:t>
            </w:r>
          </w:p>
        </w:tc>
        <w:tc>
          <w:tcPr>
            <w:tcW w:w="2288"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2685DDE4" w14:textId="77777777" w:rsidR="00BD0D74" w:rsidRPr="00C332B1" w:rsidRDefault="00BD0D74" w:rsidP="00C332B1">
            <w:pPr>
              <w:spacing w:before="0" w:after="0" w:line="240" w:lineRule="auto"/>
              <w:jc w:val="center"/>
              <w:rPr>
                <w:rFonts w:eastAsia="Times New Roman" w:cs="Times New Roman"/>
                <w:b/>
                <w:color w:val="000000"/>
                <w:sz w:val="16"/>
                <w:szCs w:val="16"/>
                <w:lang w:eastAsia="tr-TR"/>
              </w:rPr>
            </w:pPr>
            <w:r w:rsidRPr="00C332B1">
              <w:rPr>
                <w:rFonts w:eastAsia="Times New Roman" w:cs="Times New Roman"/>
                <w:b/>
                <w:color w:val="000000"/>
                <w:sz w:val="16"/>
                <w:szCs w:val="16"/>
                <w:lang w:eastAsia="tr-TR"/>
              </w:rPr>
              <w:t>Indicators</w:t>
            </w:r>
          </w:p>
        </w:tc>
        <w:tc>
          <w:tcPr>
            <w:tcW w:w="1275"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89E3D68" w14:textId="77777777" w:rsidR="00BD0D74" w:rsidRPr="00C332B1" w:rsidRDefault="00BD0D74" w:rsidP="00C332B1">
            <w:pPr>
              <w:spacing w:before="0" w:after="0" w:line="240" w:lineRule="auto"/>
              <w:jc w:val="center"/>
              <w:rPr>
                <w:rFonts w:eastAsia="Times New Roman" w:cs="Times New Roman"/>
                <w:b/>
                <w:color w:val="000000"/>
                <w:sz w:val="16"/>
                <w:szCs w:val="16"/>
                <w:lang w:eastAsia="tr-TR"/>
              </w:rPr>
            </w:pPr>
            <w:r w:rsidRPr="00C332B1">
              <w:rPr>
                <w:rFonts w:eastAsia="Times New Roman" w:cs="Times New Roman"/>
                <w:b/>
                <w:color w:val="000000"/>
                <w:sz w:val="16"/>
                <w:szCs w:val="16"/>
                <w:lang w:eastAsia="tr-TR"/>
              </w:rPr>
              <w:t>Baseline</w:t>
            </w:r>
          </w:p>
        </w:tc>
        <w:tc>
          <w:tcPr>
            <w:tcW w:w="1701"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69A6A6DB" w14:textId="77777777" w:rsidR="00BD0D74" w:rsidRPr="00C332B1" w:rsidRDefault="00BD0D74" w:rsidP="00C332B1">
            <w:pPr>
              <w:spacing w:before="0" w:after="0" w:line="240" w:lineRule="auto"/>
              <w:jc w:val="center"/>
              <w:rPr>
                <w:rFonts w:eastAsia="Times New Roman" w:cs="Times New Roman"/>
                <w:b/>
                <w:color w:val="000000"/>
                <w:sz w:val="16"/>
                <w:szCs w:val="16"/>
                <w:lang w:eastAsia="tr-TR"/>
              </w:rPr>
            </w:pPr>
            <w:r w:rsidRPr="00C332B1">
              <w:rPr>
                <w:rFonts w:eastAsia="Times New Roman" w:cs="Times New Roman"/>
                <w:b/>
                <w:color w:val="000000"/>
                <w:sz w:val="16"/>
                <w:szCs w:val="16"/>
                <w:lang w:eastAsia="tr-TR"/>
              </w:rPr>
              <w:t>Target 2015</w:t>
            </w:r>
          </w:p>
        </w:tc>
        <w:tc>
          <w:tcPr>
            <w:tcW w:w="1276"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395C04F0" w14:textId="77777777" w:rsidR="00BD0D74" w:rsidRPr="00C332B1" w:rsidRDefault="00BD0D74" w:rsidP="00C332B1">
            <w:pPr>
              <w:spacing w:before="0" w:after="0" w:line="240" w:lineRule="auto"/>
              <w:jc w:val="center"/>
              <w:rPr>
                <w:rFonts w:eastAsia="Times New Roman" w:cs="Times New Roman"/>
                <w:b/>
                <w:color w:val="000000"/>
                <w:sz w:val="16"/>
                <w:szCs w:val="16"/>
                <w:lang w:eastAsia="tr-TR"/>
              </w:rPr>
            </w:pPr>
            <w:r w:rsidRPr="00C332B1">
              <w:rPr>
                <w:rFonts w:eastAsia="Times New Roman" w:cs="Times New Roman"/>
                <w:b/>
                <w:color w:val="000000"/>
                <w:sz w:val="16"/>
                <w:szCs w:val="16"/>
                <w:lang w:eastAsia="tr-TR"/>
              </w:rPr>
              <w:t>End-line</w:t>
            </w:r>
          </w:p>
        </w:tc>
        <w:tc>
          <w:tcPr>
            <w:tcW w:w="1276"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1A363BD0" w14:textId="77777777" w:rsidR="00BD0D74" w:rsidRPr="00C332B1" w:rsidRDefault="00BD0D74" w:rsidP="00C332B1">
            <w:pPr>
              <w:spacing w:before="0" w:after="0" w:line="240" w:lineRule="auto"/>
              <w:jc w:val="center"/>
              <w:rPr>
                <w:rFonts w:eastAsia="Times New Roman" w:cs="Times New Roman"/>
                <w:b/>
                <w:color w:val="000000"/>
                <w:sz w:val="16"/>
                <w:szCs w:val="16"/>
                <w:lang w:eastAsia="tr-TR"/>
              </w:rPr>
            </w:pPr>
            <w:r w:rsidRPr="00C332B1">
              <w:rPr>
                <w:rFonts w:eastAsia="Times New Roman" w:cs="Times New Roman"/>
                <w:b/>
                <w:color w:val="000000"/>
                <w:sz w:val="16"/>
                <w:szCs w:val="16"/>
                <w:lang w:eastAsia="tr-TR"/>
              </w:rPr>
              <w:t>Comments</w:t>
            </w:r>
          </w:p>
        </w:tc>
        <w:tc>
          <w:tcPr>
            <w:tcW w:w="3260" w:type="dxa"/>
            <w:tcBorders>
              <w:top w:val="single" w:sz="4" w:space="0" w:color="auto"/>
              <w:left w:val="nil"/>
              <w:bottom w:val="single" w:sz="4" w:space="0" w:color="auto"/>
              <w:right w:val="single" w:sz="8" w:space="0" w:color="auto"/>
            </w:tcBorders>
            <w:shd w:val="clear" w:color="auto" w:fill="95B3D7" w:themeFill="accent1" w:themeFillTint="99"/>
            <w:noWrap/>
            <w:vAlign w:val="center"/>
            <w:hideMark/>
          </w:tcPr>
          <w:p w14:paraId="2DA15F20" w14:textId="77777777" w:rsidR="00BD0D74" w:rsidRPr="00C332B1" w:rsidRDefault="00BD0D74" w:rsidP="00C332B1">
            <w:pPr>
              <w:spacing w:before="0" w:after="0" w:line="240" w:lineRule="auto"/>
              <w:jc w:val="center"/>
              <w:rPr>
                <w:rFonts w:eastAsia="Times New Roman" w:cs="Times New Roman"/>
                <w:b/>
                <w:color w:val="000000"/>
                <w:sz w:val="16"/>
                <w:szCs w:val="16"/>
                <w:lang w:eastAsia="tr-TR"/>
              </w:rPr>
            </w:pPr>
            <w:r w:rsidRPr="00C332B1">
              <w:rPr>
                <w:rFonts w:eastAsia="Times New Roman" w:cs="Times New Roman"/>
                <w:b/>
                <w:color w:val="000000"/>
                <w:sz w:val="16"/>
                <w:szCs w:val="16"/>
                <w:lang w:eastAsia="tr-TR"/>
              </w:rPr>
              <w:t>Sources</w:t>
            </w:r>
          </w:p>
        </w:tc>
      </w:tr>
      <w:tr w:rsidR="00BD0D74" w:rsidRPr="00F20320" w14:paraId="6B136549" w14:textId="77777777" w:rsidTr="00BD0D74">
        <w:trPr>
          <w:trHeight w:val="750"/>
        </w:trPr>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483CB"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6- Enhanced poverty alleviation through the implementation of more effective income inequality reduction policies and programmes</w:t>
            </w:r>
          </w:p>
        </w:tc>
        <w:tc>
          <w:tcPr>
            <w:tcW w:w="2288" w:type="dxa"/>
            <w:tcBorders>
              <w:top w:val="single" w:sz="4" w:space="0" w:color="auto"/>
              <w:left w:val="nil"/>
              <w:bottom w:val="single" w:sz="4" w:space="0" w:color="auto"/>
              <w:right w:val="single" w:sz="4" w:space="0" w:color="auto"/>
            </w:tcBorders>
            <w:shd w:val="clear" w:color="auto" w:fill="auto"/>
            <w:vAlign w:val="center"/>
            <w:hideMark/>
          </w:tcPr>
          <w:p w14:paraId="79810006"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Poverty ratios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4EADAFE"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Food poverty: 0.54%</w:t>
            </w:r>
          </w:p>
          <w:p w14:paraId="20E02302"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Food+non-food poverty: 17.1%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ABCA4F"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Food poverty: 0.01%</w:t>
            </w:r>
          </w:p>
          <w:p w14:paraId="467D1696"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Food+non-food poverty: 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D842D2"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Food poverty: 0.03 % , Food+non-food poverty: 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885352"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Target not reached</w:t>
            </w:r>
          </w:p>
        </w:tc>
        <w:tc>
          <w:tcPr>
            <w:tcW w:w="3260" w:type="dxa"/>
            <w:tcBorders>
              <w:top w:val="single" w:sz="4" w:space="0" w:color="auto"/>
              <w:left w:val="nil"/>
              <w:bottom w:val="single" w:sz="4" w:space="0" w:color="auto"/>
              <w:right w:val="single" w:sz="8" w:space="0" w:color="auto"/>
            </w:tcBorders>
            <w:shd w:val="clear" w:color="000000" w:fill="C6E0B4"/>
            <w:noWrap/>
            <w:vAlign w:val="center"/>
            <w:hideMark/>
          </w:tcPr>
          <w:p w14:paraId="5EF1533E"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TURKSTAT</w:t>
            </w:r>
          </w:p>
        </w:tc>
      </w:tr>
      <w:tr w:rsidR="00BD0D74" w:rsidRPr="00F20320" w14:paraId="73F3883C" w14:textId="77777777" w:rsidTr="00BD0D74">
        <w:trPr>
          <w:trHeight w:val="675"/>
        </w:trPr>
        <w:tc>
          <w:tcPr>
            <w:tcW w:w="2102" w:type="dxa"/>
            <w:vMerge/>
            <w:tcBorders>
              <w:top w:val="single" w:sz="4" w:space="0" w:color="auto"/>
              <w:left w:val="single" w:sz="4" w:space="0" w:color="auto"/>
              <w:bottom w:val="single" w:sz="4" w:space="0" w:color="auto"/>
              <w:right w:val="single" w:sz="4" w:space="0" w:color="auto"/>
            </w:tcBorders>
            <w:vAlign w:val="center"/>
            <w:hideMark/>
          </w:tcPr>
          <w:p w14:paraId="622193B5"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p>
        </w:tc>
        <w:tc>
          <w:tcPr>
            <w:tcW w:w="2288" w:type="dxa"/>
            <w:tcBorders>
              <w:top w:val="nil"/>
              <w:left w:val="nil"/>
              <w:bottom w:val="single" w:sz="4" w:space="0" w:color="auto"/>
              <w:right w:val="single" w:sz="4" w:space="0" w:color="auto"/>
            </w:tcBorders>
            <w:shd w:val="clear" w:color="auto" w:fill="auto"/>
            <w:vAlign w:val="center"/>
            <w:hideMark/>
          </w:tcPr>
          <w:p w14:paraId="3D2C8010"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Share of poorest quintile in national consumption</w:t>
            </w:r>
          </w:p>
        </w:tc>
        <w:tc>
          <w:tcPr>
            <w:tcW w:w="1275" w:type="dxa"/>
            <w:tcBorders>
              <w:top w:val="nil"/>
              <w:left w:val="nil"/>
              <w:bottom w:val="single" w:sz="4" w:space="0" w:color="auto"/>
              <w:right w:val="single" w:sz="4" w:space="0" w:color="auto"/>
            </w:tcBorders>
            <w:shd w:val="clear" w:color="auto" w:fill="auto"/>
            <w:noWrap/>
            <w:vAlign w:val="center"/>
            <w:hideMark/>
          </w:tcPr>
          <w:p w14:paraId="6F39C292"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9.10%</w:t>
            </w:r>
          </w:p>
        </w:tc>
        <w:tc>
          <w:tcPr>
            <w:tcW w:w="1701" w:type="dxa"/>
            <w:tcBorders>
              <w:top w:val="nil"/>
              <w:left w:val="nil"/>
              <w:bottom w:val="single" w:sz="4" w:space="0" w:color="auto"/>
              <w:right w:val="single" w:sz="4" w:space="0" w:color="auto"/>
            </w:tcBorders>
            <w:shd w:val="clear" w:color="auto" w:fill="auto"/>
            <w:noWrap/>
            <w:vAlign w:val="center"/>
            <w:hideMark/>
          </w:tcPr>
          <w:p w14:paraId="15EA564D"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9FD73CE" w14:textId="77777777" w:rsidR="00BD0D74" w:rsidRPr="00937A9B" w:rsidRDefault="00BD0D74" w:rsidP="00C332B1">
            <w:pPr>
              <w:spacing w:before="0" w:after="0" w:line="240" w:lineRule="auto"/>
              <w:jc w:val="center"/>
              <w:rPr>
                <w:rFonts w:eastAsia="Times New Roman" w:cs="Times New Roman"/>
                <w:color w:val="000000"/>
                <w:sz w:val="16"/>
                <w:szCs w:val="16"/>
                <w:lang w:eastAsia="tr-TR"/>
              </w:rPr>
            </w:pPr>
            <w:r w:rsidRPr="00937A9B">
              <w:rPr>
                <w:rFonts w:eastAsia="Times New Roman" w:cs="Times New Roman"/>
                <w:color w:val="000000"/>
                <w:sz w:val="16"/>
                <w:szCs w:val="16"/>
                <w:lang w:eastAsia="tr-TR"/>
              </w:rPr>
              <w:t>38.20%</w:t>
            </w:r>
          </w:p>
        </w:tc>
        <w:tc>
          <w:tcPr>
            <w:tcW w:w="1276" w:type="dxa"/>
            <w:tcBorders>
              <w:top w:val="nil"/>
              <w:left w:val="nil"/>
              <w:bottom w:val="single" w:sz="4" w:space="0" w:color="auto"/>
              <w:right w:val="single" w:sz="4" w:space="0" w:color="auto"/>
            </w:tcBorders>
            <w:shd w:val="clear" w:color="auto" w:fill="auto"/>
            <w:noWrap/>
            <w:vAlign w:val="center"/>
            <w:hideMark/>
          </w:tcPr>
          <w:p w14:paraId="6B5089A3" w14:textId="77777777" w:rsidR="00BD0D74" w:rsidRPr="00937A9B" w:rsidRDefault="00BD0D74" w:rsidP="00C332B1">
            <w:pPr>
              <w:spacing w:before="0" w:after="0" w:line="240" w:lineRule="auto"/>
              <w:jc w:val="center"/>
              <w:rPr>
                <w:rFonts w:eastAsia="Times New Roman" w:cs="Times New Roman"/>
                <w:color w:val="000000"/>
                <w:sz w:val="16"/>
                <w:szCs w:val="16"/>
                <w:lang w:eastAsia="tr-TR"/>
              </w:rPr>
            </w:pPr>
            <w:r w:rsidRPr="00937A9B">
              <w:rPr>
                <w:rFonts w:eastAsia="Times New Roman" w:cs="Times New Roman"/>
                <w:color w:val="000000"/>
                <w:sz w:val="16"/>
                <w:szCs w:val="16"/>
                <w:lang w:eastAsia="tr-TR"/>
              </w:rPr>
              <w:t>Target reached</w:t>
            </w:r>
          </w:p>
        </w:tc>
        <w:tc>
          <w:tcPr>
            <w:tcW w:w="3260" w:type="dxa"/>
            <w:tcBorders>
              <w:top w:val="nil"/>
              <w:left w:val="nil"/>
              <w:bottom w:val="single" w:sz="4" w:space="0" w:color="auto"/>
              <w:right w:val="single" w:sz="8" w:space="0" w:color="auto"/>
            </w:tcBorders>
            <w:shd w:val="clear" w:color="000000" w:fill="C6E0B4"/>
            <w:noWrap/>
            <w:vAlign w:val="center"/>
            <w:hideMark/>
          </w:tcPr>
          <w:p w14:paraId="0BBD3053"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TURKSTAT</w:t>
            </w:r>
          </w:p>
        </w:tc>
      </w:tr>
      <w:tr w:rsidR="00BD0D74" w:rsidRPr="00F20320" w14:paraId="36E2BCC2" w14:textId="77777777" w:rsidTr="00BD0D74">
        <w:trPr>
          <w:trHeight w:val="1005"/>
        </w:trPr>
        <w:tc>
          <w:tcPr>
            <w:tcW w:w="2102" w:type="dxa"/>
            <w:vMerge w:val="restart"/>
            <w:tcBorders>
              <w:top w:val="nil"/>
              <w:left w:val="single" w:sz="4" w:space="0" w:color="auto"/>
              <w:bottom w:val="single" w:sz="4" w:space="0" w:color="auto"/>
              <w:right w:val="single" w:sz="4" w:space="0" w:color="auto"/>
            </w:tcBorders>
            <w:shd w:val="clear" w:color="auto" w:fill="auto"/>
            <w:vAlign w:val="center"/>
            <w:hideMark/>
          </w:tcPr>
          <w:p w14:paraId="60BE6CD1"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7- Increased opportunities for employment and decent work for all through the implementation of equity-enhancing policies, strategies and programmes that promote economic growth, based on competitiveness, increased productivity and corporate social responsiblity.</w:t>
            </w:r>
          </w:p>
        </w:tc>
        <w:tc>
          <w:tcPr>
            <w:tcW w:w="2288" w:type="dxa"/>
            <w:tcBorders>
              <w:top w:val="nil"/>
              <w:left w:val="nil"/>
              <w:bottom w:val="single" w:sz="4" w:space="0" w:color="auto"/>
              <w:right w:val="single" w:sz="4" w:space="0" w:color="auto"/>
            </w:tcBorders>
            <w:shd w:val="clear" w:color="auto" w:fill="auto"/>
            <w:vAlign w:val="center"/>
            <w:hideMark/>
          </w:tcPr>
          <w:p w14:paraId="0461740F"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Unemployment rate</w:t>
            </w:r>
          </w:p>
        </w:tc>
        <w:tc>
          <w:tcPr>
            <w:tcW w:w="1275" w:type="dxa"/>
            <w:tcBorders>
              <w:top w:val="nil"/>
              <w:left w:val="nil"/>
              <w:bottom w:val="single" w:sz="4" w:space="0" w:color="auto"/>
              <w:right w:val="single" w:sz="4" w:space="0" w:color="auto"/>
            </w:tcBorders>
            <w:shd w:val="clear" w:color="auto" w:fill="auto"/>
            <w:vAlign w:val="center"/>
            <w:hideMark/>
          </w:tcPr>
          <w:p w14:paraId="29AE06AB"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Total 14%</w:t>
            </w:r>
          </w:p>
          <w:p w14:paraId="14428FD6"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Male 13.9%</w:t>
            </w:r>
          </w:p>
          <w:p w14:paraId="5894C3AE"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Female 14.3 % Youth: 25.3% Rural: 8.9%, Urban: 16.6%</w:t>
            </w:r>
          </w:p>
        </w:tc>
        <w:tc>
          <w:tcPr>
            <w:tcW w:w="1701" w:type="dxa"/>
            <w:tcBorders>
              <w:top w:val="nil"/>
              <w:left w:val="nil"/>
              <w:bottom w:val="single" w:sz="4" w:space="0" w:color="auto"/>
              <w:right w:val="single" w:sz="4" w:space="0" w:color="auto"/>
            </w:tcBorders>
            <w:shd w:val="clear" w:color="auto" w:fill="auto"/>
            <w:vAlign w:val="center"/>
            <w:hideMark/>
          </w:tcPr>
          <w:p w14:paraId="5E23DA3A"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Total: 12%</w:t>
            </w:r>
          </w:p>
          <w:p w14:paraId="2077D21E"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Male: 11.7%</w:t>
            </w:r>
          </w:p>
          <w:p w14:paraId="2FC483B8"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Female: 12.5%</w:t>
            </w:r>
          </w:p>
        </w:tc>
        <w:tc>
          <w:tcPr>
            <w:tcW w:w="1276" w:type="dxa"/>
            <w:tcBorders>
              <w:top w:val="nil"/>
              <w:left w:val="nil"/>
              <w:bottom w:val="single" w:sz="4" w:space="0" w:color="auto"/>
              <w:right w:val="single" w:sz="4" w:space="0" w:color="auto"/>
            </w:tcBorders>
            <w:shd w:val="clear" w:color="auto" w:fill="auto"/>
            <w:vAlign w:val="center"/>
            <w:hideMark/>
          </w:tcPr>
          <w:p w14:paraId="20FDF3E0"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Total: 9.9%</w:t>
            </w:r>
          </w:p>
          <w:p w14:paraId="49819D89"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Male: 9%</w:t>
            </w:r>
          </w:p>
          <w:p w14:paraId="0C855D5A"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Female: 11.9%</w:t>
            </w:r>
          </w:p>
        </w:tc>
        <w:tc>
          <w:tcPr>
            <w:tcW w:w="1276" w:type="dxa"/>
            <w:tcBorders>
              <w:top w:val="nil"/>
              <w:left w:val="nil"/>
              <w:bottom w:val="single" w:sz="4" w:space="0" w:color="auto"/>
              <w:right w:val="single" w:sz="4" w:space="0" w:color="auto"/>
            </w:tcBorders>
            <w:shd w:val="clear" w:color="auto" w:fill="auto"/>
            <w:vAlign w:val="center"/>
            <w:hideMark/>
          </w:tcPr>
          <w:p w14:paraId="735AEB3B"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Target reached</w:t>
            </w:r>
          </w:p>
        </w:tc>
        <w:tc>
          <w:tcPr>
            <w:tcW w:w="3260" w:type="dxa"/>
            <w:tcBorders>
              <w:top w:val="nil"/>
              <w:left w:val="nil"/>
              <w:bottom w:val="single" w:sz="4" w:space="0" w:color="auto"/>
              <w:right w:val="single" w:sz="8" w:space="0" w:color="auto"/>
            </w:tcBorders>
            <w:shd w:val="clear" w:color="000000" w:fill="C6E0B4"/>
            <w:noWrap/>
            <w:vAlign w:val="center"/>
            <w:hideMark/>
          </w:tcPr>
          <w:p w14:paraId="01FF36B7"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TURKSTAT</w:t>
            </w:r>
          </w:p>
        </w:tc>
      </w:tr>
      <w:tr w:rsidR="00BD0D74" w:rsidRPr="00F20320" w14:paraId="46A1D1E3" w14:textId="77777777" w:rsidTr="00BD0D74">
        <w:trPr>
          <w:trHeight w:val="525"/>
        </w:trPr>
        <w:tc>
          <w:tcPr>
            <w:tcW w:w="2102" w:type="dxa"/>
            <w:vMerge/>
            <w:tcBorders>
              <w:top w:val="nil"/>
              <w:left w:val="single" w:sz="4" w:space="0" w:color="auto"/>
              <w:bottom w:val="single" w:sz="4" w:space="0" w:color="auto"/>
              <w:right w:val="single" w:sz="4" w:space="0" w:color="auto"/>
            </w:tcBorders>
            <w:vAlign w:val="center"/>
            <w:hideMark/>
          </w:tcPr>
          <w:p w14:paraId="337033C0"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p>
        </w:tc>
        <w:tc>
          <w:tcPr>
            <w:tcW w:w="2288" w:type="dxa"/>
            <w:tcBorders>
              <w:top w:val="nil"/>
              <w:left w:val="nil"/>
              <w:bottom w:val="single" w:sz="4" w:space="0" w:color="auto"/>
              <w:right w:val="single" w:sz="4" w:space="0" w:color="auto"/>
            </w:tcBorders>
            <w:shd w:val="clear" w:color="auto" w:fill="auto"/>
            <w:vAlign w:val="center"/>
            <w:hideMark/>
          </w:tcPr>
          <w:p w14:paraId="727E0BFD"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 of people placed in a job as a result of active labour policies</w:t>
            </w:r>
          </w:p>
        </w:tc>
        <w:tc>
          <w:tcPr>
            <w:tcW w:w="1275" w:type="dxa"/>
            <w:tcBorders>
              <w:top w:val="nil"/>
              <w:left w:val="nil"/>
              <w:bottom w:val="single" w:sz="4" w:space="0" w:color="auto"/>
              <w:right w:val="single" w:sz="4" w:space="0" w:color="auto"/>
            </w:tcBorders>
            <w:shd w:val="clear" w:color="auto" w:fill="auto"/>
            <w:noWrap/>
            <w:vAlign w:val="center"/>
            <w:hideMark/>
          </w:tcPr>
          <w:p w14:paraId="689ECE70"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118,278</w:t>
            </w:r>
          </w:p>
        </w:tc>
        <w:tc>
          <w:tcPr>
            <w:tcW w:w="1701" w:type="dxa"/>
            <w:tcBorders>
              <w:top w:val="nil"/>
              <w:left w:val="nil"/>
              <w:bottom w:val="single" w:sz="4" w:space="0" w:color="auto"/>
              <w:right w:val="single" w:sz="4" w:space="0" w:color="auto"/>
            </w:tcBorders>
            <w:shd w:val="clear" w:color="auto" w:fill="auto"/>
            <w:noWrap/>
            <w:vAlign w:val="center"/>
            <w:hideMark/>
          </w:tcPr>
          <w:p w14:paraId="2F627D53"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500,000</w:t>
            </w:r>
          </w:p>
        </w:tc>
        <w:tc>
          <w:tcPr>
            <w:tcW w:w="1276" w:type="dxa"/>
            <w:tcBorders>
              <w:top w:val="nil"/>
              <w:left w:val="nil"/>
              <w:bottom w:val="single" w:sz="4" w:space="0" w:color="auto"/>
              <w:right w:val="single" w:sz="4" w:space="0" w:color="auto"/>
            </w:tcBorders>
            <w:shd w:val="clear" w:color="auto" w:fill="auto"/>
            <w:vAlign w:val="center"/>
            <w:hideMark/>
          </w:tcPr>
          <w:p w14:paraId="706E9C6F"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310,000 in 2014.</w:t>
            </w:r>
          </w:p>
          <w:p w14:paraId="5E7452DF"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239,000 (2015 - first 9 months)</w:t>
            </w:r>
          </w:p>
        </w:tc>
        <w:tc>
          <w:tcPr>
            <w:tcW w:w="1276" w:type="dxa"/>
            <w:tcBorders>
              <w:top w:val="nil"/>
              <w:left w:val="nil"/>
              <w:bottom w:val="single" w:sz="4" w:space="0" w:color="auto"/>
              <w:right w:val="single" w:sz="4" w:space="0" w:color="auto"/>
            </w:tcBorders>
            <w:shd w:val="clear" w:color="auto" w:fill="auto"/>
            <w:vAlign w:val="center"/>
            <w:hideMark/>
          </w:tcPr>
          <w:p w14:paraId="2F9C1B4A"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Target not reached</w:t>
            </w:r>
          </w:p>
        </w:tc>
        <w:tc>
          <w:tcPr>
            <w:tcW w:w="3260" w:type="dxa"/>
            <w:tcBorders>
              <w:top w:val="nil"/>
              <w:left w:val="nil"/>
              <w:bottom w:val="single" w:sz="4" w:space="0" w:color="auto"/>
              <w:right w:val="single" w:sz="8" w:space="0" w:color="auto"/>
            </w:tcBorders>
            <w:shd w:val="clear" w:color="000000" w:fill="C6E0B4"/>
            <w:noWrap/>
            <w:vAlign w:val="center"/>
            <w:hideMark/>
          </w:tcPr>
          <w:p w14:paraId="12CFBD67"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TURKSTAT</w:t>
            </w:r>
          </w:p>
        </w:tc>
      </w:tr>
      <w:tr w:rsidR="00BD0D74" w:rsidRPr="00F20320" w14:paraId="7FA36CAC" w14:textId="77777777" w:rsidTr="00BD0D74">
        <w:trPr>
          <w:trHeight w:val="720"/>
        </w:trPr>
        <w:tc>
          <w:tcPr>
            <w:tcW w:w="2102" w:type="dxa"/>
            <w:vMerge/>
            <w:tcBorders>
              <w:top w:val="nil"/>
              <w:left w:val="single" w:sz="4" w:space="0" w:color="auto"/>
              <w:bottom w:val="single" w:sz="4" w:space="0" w:color="auto"/>
              <w:right w:val="single" w:sz="4" w:space="0" w:color="auto"/>
            </w:tcBorders>
            <w:vAlign w:val="center"/>
            <w:hideMark/>
          </w:tcPr>
          <w:p w14:paraId="48FDD784"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p>
        </w:tc>
        <w:tc>
          <w:tcPr>
            <w:tcW w:w="2288" w:type="dxa"/>
            <w:tcBorders>
              <w:top w:val="nil"/>
              <w:left w:val="nil"/>
              <w:bottom w:val="single" w:sz="4" w:space="0" w:color="auto"/>
              <w:right w:val="single" w:sz="4" w:space="0" w:color="auto"/>
            </w:tcBorders>
            <w:shd w:val="clear" w:color="auto" w:fill="auto"/>
            <w:vAlign w:val="center"/>
            <w:hideMark/>
          </w:tcPr>
          <w:p w14:paraId="4D41CBED"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 of industrial clusters</w:t>
            </w:r>
          </w:p>
        </w:tc>
        <w:tc>
          <w:tcPr>
            <w:tcW w:w="1275" w:type="dxa"/>
            <w:tcBorders>
              <w:top w:val="nil"/>
              <w:left w:val="nil"/>
              <w:bottom w:val="single" w:sz="4" w:space="0" w:color="auto"/>
              <w:right w:val="single" w:sz="4" w:space="0" w:color="auto"/>
            </w:tcBorders>
            <w:shd w:val="clear" w:color="auto" w:fill="auto"/>
            <w:noWrap/>
            <w:vAlign w:val="center"/>
            <w:hideMark/>
          </w:tcPr>
          <w:p w14:paraId="70392F4B"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0</w:t>
            </w:r>
          </w:p>
        </w:tc>
        <w:tc>
          <w:tcPr>
            <w:tcW w:w="1701" w:type="dxa"/>
            <w:tcBorders>
              <w:top w:val="nil"/>
              <w:left w:val="nil"/>
              <w:bottom w:val="single" w:sz="4" w:space="0" w:color="auto"/>
              <w:right w:val="single" w:sz="4" w:space="0" w:color="auto"/>
            </w:tcBorders>
            <w:shd w:val="clear" w:color="auto" w:fill="auto"/>
            <w:noWrap/>
            <w:vAlign w:val="center"/>
            <w:hideMark/>
          </w:tcPr>
          <w:p w14:paraId="5CD8352C"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10</w:t>
            </w:r>
          </w:p>
        </w:tc>
        <w:tc>
          <w:tcPr>
            <w:tcW w:w="1276" w:type="dxa"/>
            <w:tcBorders>
              <w:top w:val="nil"/>
              <w:left w:val="nil"/>
              <w:bottom w:val="single" w:sz="4" w:space="0" w:color="auto"/>
              <w:right w:val="single" w:sz="4" w:space="0" w:color="auto"/>
            </w:tcBorders>
            <w:shd w:val="clear" w:color="auto" w:fill="auto"/>
            <w:noWrap/>
            <w:vAlign w:val="center"/>
            <w:hideMark/>
          </w:tcPr>
          <w:p w14:paraId="6D7CCC99"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p>
        </w:tc>
        <w:tc>
          <w:tcPr>
            <w:tcW w:w="1276" w:type="dxa"/>
            <w:tcBorders>
              <w:top w:val="nil"/>
              <w:left w:val="nil"/>
              <w:bottom w:val="single" w:sz="4" w:space="0" w:color="auto"/>
              <w:right w:val="single" w:sz="4" w:space="0" w:color="auto"/>
            </w:tcBorders>
            <w:shd w:val="clear" w:color="auto" w:fill="auto"/>
            <w:vAlign w:val="center"/>
            <w:hideMark/>
          </w:tcPr>
          <w:p w14:paraId="67C1EDD6"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Indicator is not available</w:t>
            </w:r>
          </w:p>
          <w:p w14:paraId="15CE0615"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Not easy to measure)</w:t>
            </w:r>
          </w:p>
        </w:tc>
        <w:tc>
          <w:tcPr>
            <w:tcW w:w="3260" w:type="dxa"/>
            <w:tcBorders>
              <w:top w:val="nil"/>
              <w:left w:val="nil"/>
              <w:bottom w:val="single" w:sz="4" w:space="0" w:color="auto"/>
              <w:right w:val="single" w:sz="8" w:space="0" w:color="auto"/>
            </w:tcBorders>
            <w:shd w:val="clear" w:color="000000" w:fill="C6E0B4"/>
            <w:noWrap/>
            <w:vAlign w:val="center"/>
            <w:hideMark/>
          </w:tcPr>
          <w:p w14:paraId="1BCC1737"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p>
        </w:tc>
      </w:tr>
      <w:tr w:rsidR="00BD0D74" w:rsidRPr="00F20320" w14:paraId="198A492C" w14:textId="77777777" w:rsidTr="00BD0D74">
        <w:trPr>
          <w:trHeight w:val="450"/>
        </w:trPr>
        <w:tc>
          <w:tcPr>
            <w:tcW w:w="2102" w:type="dxa"/>
            <w:vMerge/>
            <w:tcBorders>
              <w:top w:val="nil"/>
              <w:left w:val="single" w:sz="4" w:space="0" w:color="auto"/>
              <w:bottom w:val="single" w:sz="4" w:space="0" w:color="auto"/>
              <w:right w:val="single" w:sz="4" w:space="0" w:color="auto"/>
            </w:tcBorders>
            <w:vAlign w:val="center"/>
            <w:hideMark/>
          </w:tcPr>
          <w:p w14:paraId="3B8CFE91"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p>
        </w:tc>
        <w:tc>
          <w:tcPr>
            <w:tcW w:w="2288" w:type="dxa"/>
            <w:tcBorders>
              <w:top w:val="nil"/>
              <w:left w:val="nil"/>
              <w:bottom w:val="single" w:sz="4" w:space="0" w:color="auto"/>
              <w:right w:val="single" w:sz="4" w:space="0" w:color="auto"/>
            </w:tcBorders>
            <w:shd w:val="clear" w:color="auto" w:fill="auto"/>
            <w:vAlign w:val="center"/>
            <w:hideMark/>
          </w:tcPr>
          <w:p w14:paraId="2B0ED2B9"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Labour productivity rate</w:t>
            </w:r>
          </w:p>
        </w:tc>
        <w:tc>
          <w:tcPr>
            <w:tcW w:w="1275" w:type="dxa"/>
            <w:tcBorders>
              <w:top w:val="nil"/>
              <w:left w:val="nil"/>
              <w:bottom w:val="single" w:sz="4" w:space="0" w:color="auto"/>
              <w:right w:val="single" w:sz="4" w:space="0" w:color="auto"/>
            </w:tcBorders>
            <w:shd w:val="clear" w:color="auto" w:fill="auto"/>
            <w:noWrap/>
            <w:vAlign w:val="center"/>
            <w:hideMark/>
          </w:tcPr>
          <w:p w14:paraId="72B6D912"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US$21</w:t>
            </w:r>
          </w:p>
        </w:tc>
        <w:tc>
          <w:tcPr>
            <w:tcW w:w="1701" w:type="dxa"/>
            <w:tcBorders>
              <w:top w:val="nil"/>
              <w:left w:val="nil"/>
              <w:bottom w:val="single" w:sz="4" w:space="0" w:color="auto"/>
              <w:right w:val="single" w:sz="4" w:space="0" w:color="auto"/>
            </w:tcBorders>
            <w:shd w:val="clear" w:color="auto" w:fill="auto"/>
            <w:noWrap/>
            <w:vAlign w:val="center"/>
            <w:hideMark/>
          </w:tcPr>
          <w:p w14:paraId="6BB28DE2"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US$30</w:t>
            </w:r>
          </w:p>
        </w:tc>
        <w:tc>
          <w:tcPr>
            <w:tcW w:w="1276" w:type="dxa"/>
            <w:tcBorders>
              <w:top w:val="nil"/>
              <w:left w:val="nil"/>
              <w:bottom w:val="single" w:sz="4" w:space="0" w:color="auto"/>
              <w:right w:val="single" w:sz="4" w:space="0" w:color="auto"/>
            </w:tcBorders>
            <w:shd w:val="clear" w:color="auto" w:fill="auto"/>
            <w:noWrap/>
            <w:vAlign w:val="center"/>
            <w:hideMark/>
          </w:tcPr>
          <w:p w14:paraId="3BFA0B2B"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p>
        </w:tc>
        <w:tc>
          <w:tcPr>
            <w:tcW w:w="1276" w:type="dxa"/>
            <w:tcBorders>
              <w:top w:val="nil"/>
              <w:left w:val="nil"/>
              <w:bottom w:val="single" w:sz="4" w:space="0" w:color="auto"/>
              <w:right w:val="single" w:sz="4" w:space="0" w:color="auto"/>
            </w:tcBorders>
            <w:shd w:val="clear" w:color="auto" w:fill="auto"/>
            <w:noWrap/>
            <w:vAlign w:val="center"/>
            <w:hideMark/>
          </w:tcPr>
          <w:p w14:paraId="028B320A"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Indicator is not available</w:t>
            </w:r>
          </w:p>
        </w:tc>
        <w:tc>
          <w:tcPr>
            <w:tcW w:w="3260" w:type="dxa"/>
            <w:tcBorders>
              <w:top w:val="nil"/>
              <w:left w:val="nil"/>
              <w:bottom w:val="single" w:sz="4" w:space="0" w:color="auto"/>
              <w:right w:val="single" w:sz="8" w:space="0" w:color="auto"/>
            </w:tcBorders>
            <w:shd w:val="clear" w:color="000000" w:fill="C6E0B4"/>
            <w:noWrap/>
            <w:vAlign w:val="center"/>
            <w:hideMark/>
          </w:tcPr>
          <w:p w14:paraId="310B4CB3"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p>
        </w:tc>
      </w:tr>
      <w:tr w:rsidR="00BD0D74" w:rsidRPr="00F20320" w14:paraId="4E8CB5FE" w14:textId="77777777" w:rsidTr="00BD0D74">
        <w:trPr>
          <w:trHeight w:val="765"/>
        </w:trPr>
        <w:tc>
          <w:tcPr>
            <w:tcW w:w="2102" w:type="dxa"/>
            <w:vMerge/>
            <w:tcBorders>
              <w:top w:val="nil"/>
              <w:left w:val="single" w:sz="4" w:space="0" w:color="auto"/>
              <w:bottom w:val="single" w:sz="4" w:space="0" w:color="auto"/>
              <w:right w:val="single" w:sz="4" w:space="0" w:color="auto"/>
            </w:tcBorders>
            <w:vAlign w:val="center"/>
            <w:hideMark/>
          </w:tcPr>
          <w:p w14:paraId="6925D4CE"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p>
        </w:tc>
        <w:tc>
          <w:tcPr>
            <w:tcW w:w="2288" w:type="dxa"/>
            <w:tcBorders>
              <w:top w:val="nil"/>
              <w:left w:val="nil"/>
              <w:bottom w:val="single" w:sz="4" w:space="0" w:color="auto"/>
              <w:right w:val="single" w:sz="4" w:space="0" w:color="auto"/>
            </w:tcBorders>
            <w:shd w:val="clear" w:color="auto" w:fill="auto"/>
            <w:vAlign w:val="center"/>
            <w:hideMark/>
          </w:tcPr>
          <w:p w14:paraId="6B61C909"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Govermental and private expenditures on research and development</w:t>
            </w:r>
          </w:p>
        </w:tc>
        <w:tc>
          <w:tcPr>
            <w:tcW w:w="1275" w:type="dxa"/>
            <w:tcBorders>
              <w:top w:val="nil"/>
              <w:left w:val="nil"/>
              <w:bottom w:val="single" w:sz="4" w:space="0" w:color="auto"/>
              <w:right w:val="single" w:sz="4" w:space="0" w:color="auto"/>
            </w:tcBorders>
            <w:shd w:val="clear" w:color="auto" w:fill="auto"/>
            <w:noWrap/>
            <w:vAlign w:val="center"/>
            <w:hideMark/>
          </w:tcPr>
          <w:p w14:paraId="216A552F"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0.73% of GDP</w:t>
            </w:r>
          </w:p>
        </w:tc>
        <w:tc>
          <w:tcPr>
            <w:tcW w:w="1701" w:type="dxa"/>
            <w:tcBorders>
              <w:top w:val="nil"/>
              <w:left w:val="nil"/>
              <w:bottom w:val="single" w:sz="4" w:space="0" w:color="auto"/>
              <w:right w:val="single" w:sz="4" w:space="0" w:color="auto"/>
            </w:tcBorders>
            <w:shd w:val="clear" w:color="auto" w:fill="auto"/>
            <w:noWrap/>
            <w:vAlign w:val="center"/>
            <w:hideMark/>
          </w:tcPr>
          <w:p w14:paraId="0752A9BE"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1.5% of GDP</w:t>
            </w:r>
          </w:p>
        </w:tc>
        <w:tc>
          <w:tcPr>
            <w:tcW w:w="1276" w:type="dxa"/>
            <w:tcBorders>
              <w:top w:val="nil"/>
              <w:left w:val="nil"/>
              <w:bottom w:val="single" w:sz="4" w:space="0" w:color="auto"/>
              <w:right w:val="single" w:sz="4" w:space="0" w:color="auto"/>
            </w:tcBorders>
            <w:shd w:val="clear" w:color="auto" w:fill="auto"/>
            <w:noWrap/>
            <w:vAlign w:val="center"/>
            <w:hideMark/>
          </w:tcPr>
          <w:p w14:paraId="0946A44F"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1% of GDP</w:t>
            </w:r>
          </w:p>
        </w:tc>
        <w:tc>
          <w:tcPr>
            <w:tcW w:w="1276" w:type="dxa"/>
            <w:tcBorders>
              <w:top w:val="nil"/>
              <w:left w:val="nil"/>
              <w:bottom w:val="single" w:sz="4" w:space="0" w:color="auto"/>
              <w:right w:val="single" w:sz="4" w:space="0" w:color="auto"/>
            </w:tcBorders>
            <w:shd w:val="clear" w:color="auto" w:fill="auto"/>
            <w:noWrap/>
            <w:vAlign w:val="center"/>
            <w:hideMark/>
          </w:tcPr>
          <w:p w14:paraId="761A2CB5"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Target not reached</w:t>
            </w:r>
          </w:p>
        </w:tc>
        <w:tc>
          <w:tcPr>
            <w:tcW w:w="3260" w:type="dxa"/>
            <w:tcBorders>
              <w:top w:val="nil"/>
              <w:left w:val="nil"/>
              <w:bottom w:val="single" w:sz="4" w:space="0" w:color="auto"/>
              <w:right w:val="single" w:sz="8" w:space="0" w:color="auto"/>
            </w:tcBorders>
            <w:shd w:val="clear" w:color="000000" w:fill="C6E0B4"/>
            <w:noWrap/>
            <w:vAlign w:val="center"/>
            <w:hideMark/>
          </w:tcPr>
          <w:p w14:paraId="65321CEE" w14:textId="77777777" w:rsidR="00BD0D74" w:rsidRPr="00C332B1" w:rsidRDefault="00BD0D74" w:rsidP="00C332B1">
            <w:pPr>
              <w:spacing w:before="0" w:after="0" w:line="240" w:lineRule="auto"/>
              <w:jc w:val="center"/>
              <w:rPr>
                <w:rFonts w:eastAsia="Times New Roman" w:cs="Times New Roman"/>
                <w:color w:val="000000"/>
                <w:sz w:val="16"/>
                <w:szCs w:val="16"/>
                <w:lang w:eastAsia="tr-TR"/>
              </w:rPr>
            </w:pPr>
            <w:r w:rsidRPr="00C332B1">
              <w:rPr>
                <w:rFonts w:eastAsia="Times New Roman" w:cs="Times New Roman"/>
                <w:color w:val="000000"/>
                <w:sz w:val="16"/>
                <w:szCs w:val="16"/>
                <w:lang w:eastAsia="tr-TR"/>
              </w:rPr>
              <w:t>TURKSTAT</w:t>
            </w:r>
          </w:p>
        </w:tc>
      </w:tr>
    </w:tbl>
    <w:p w14:paraId="208125A0" w14:textId="77777777" w:rsidR="00BD0D74" w:rsidRPr="00F20320" w:rsidRDefault="00BD0D74" w:rsidP="00C332B1"/>
    <w:p w14:paraId="7BC52D05" w14:textId="29DB9840" w:rsidR="00A82A86" w:rsidRDefault="00A82A86">
      <w:pPr>
        <w:sectPr w:rsidR="00A82A86" w:rsidSect="00C332B1">
          <w:pgSz w:w="16850" w:h="11920" w:orient="landscape"/>
          <w:pgMar w:top="1520" w:right="800" w:bottom="1120" w:left="1380" w:header="136" w:footer="1188" w:gutter="0"/>
          <w:cols w:space="720"/>
          <w:docGrid w:linePitch="299"/>
        </w:sectPr>
      </w:pPr>
    </w:p>
    <w:p w14:paraId="5DE48F90" w14:textId="65BDA5FE" w:rsidR="00D60E98" w:rsidRDefault="00CB58F4" w:rsidP="00C332B1">
      <w:r w:rsidRPr="00C332B1">
        <w:rPr>
          <w:b/>
        </w:rPr>
        <w:lastRenderedPageBreak/>
        <w:t xml:space="preserve">Findings of the on-line survey on the achievement of results: </w:t>
      </w:r>
      <w:r w:rsidR="00782B42" w:rsidRPr="002B193B">
        <w:t>In addition to the comparison of end-line</w:t>
      </w:r>
      <w:r w:rsidR="00AE191D" w:rsidRPr="002B193B">
        <w:t>s</w:t>
      </w:r>
      <w:r w:rsidR="00782B42" w:rsidRPr="002B193B">
        <w:t xml:space="preserve"> with targets</w:t>
      </w:r>
      <w:r w:rsidR="009D7A6C" w:rsidRPr="00CB58F4">
        <w:t xml:space="preserve"> </w:t>
      </w:r>
      <w:r w:rsidR="008F32DB" w:rsidRPr="00CB58F4">
        <w:t xml:space="preserve">given </w:t>
      </w:r>
      <w:r w:rsidR="006F0E9B" w:rsidRPr="00CB58F4">
        <w:t xml:space="preserve">in </w:t>
      </w:r>
      <w:r w:rsidR="008F32DB" w:rsidRPr="00CB58F4">
        <w:t>Table 2</w:t>
      </w:r>
      <w:r w:rsidR="00782B42" w:rsidRPr="00CB58F4">
        <w:t xml:space="preserve">, </w:t>
      </w:r>
      <w:r w:rsidR="006F0E9B" w:rsidRPr="00CB58F4">
        <w:t xml:space="preserve">the </w:t>
      </w:r>
      <w:r w:rsidR="00782B42" w:rsidRPr="00CB58F4">
        <w:t>e</w:t>
      </w:r>
      <w:r w:rsidR="00D60E98" w:rsidRPr="00CB58F4">
        <w:t>valuation team</w:t>
      </w:r>
      <w:r w:rsidR="009D7A6C" w:rsidRPr="00CB58F4">
        <w:t xml:space="preserve"> </w:t>
      </w:r>
      <w:r w:rsidR="006F0E9B" w:rsidRPr="00CB58F4">
        <w:t xml:space="preserve">recorded </w:t>
      </w:r>
      <w:r w:rsidR="00C97AC5" w:rsidRPr="00CB58F4">
        <w:t xml:space="preserve">the perceptions of UN </w:t>
      </w:r>
      <w:r w:rsidR="006F0E9B" w:rsidRPr="00CB58F4">
        <w:t xml:space="preserve">staff </w:t>
      </w:r>
      <w:r w:rsidR="00065DC2">
        <w:t xml:space="preserve">members </w:t>
      </w:r>
      <w:r w:rsidR="00C97AC5" w:rsidRPr="00CB58F4">
        <w:t xml:space="preserve">and </w:t>
      </w:r>
      <w:r w:rsidR="006F0E9B" w:rsidRPr="002B193B">
        <w:t xml:space="preserve">civil society organizations </w:t>
      </w:r>
      <w:r w:rsidR="00C97AC5" w:rsidRPr="00CB58F4">
        <w:t>about the effectiveness of the indicators through the on-line survey</w:t>
      </w:r>
      <w:r w:rsidR="00065DC2">
        <w:t>s</w:t>
      </w:r>
      <w:r w:rsidR="00C97AC5" w:rsidRPr="00CB58F4">
        <w:t>.</w:t>
      </w:r>
    </w:p>
    <w:p w14:paraId="25960911" w14:textId="04550233" w:rsidR="00CB58F4" w:rsidRDefault="00CB58F4" w:rsidP="00C332B1">
      <w:pPr>
        <w:pStyle w:val="Caption"/>
        <w:keepNext/>
        <w:spacing w:after="0"/>
        <w:jc w:val="both"/>
      </w:pPr>
      <w:r>
        <w:rPr>
          <w:noProof/>
          <w:lang w:val="tr-TR" w:eastAsia="tr-TR"/>
        </w:rPr>
        <w:drawing>
          <wp:anchor distT="0" distB="0" distL="114300" distR="114300" simplePos="0" relativeHeight="251676672" behindDoc="1" locked="0" layoutInCell="1" allowOverlap="1" wp14:anchorId="6B3AB82D" wp14:editId="23F61E79">
            <wp:simplePos x="0" y="0"/>
            <wp:positionH relativeFrom="column">
              <wp:posOffset>92075</wp:posOffset>
            </wp:positionH>
            <wp:positionV relativeFrom="paragraph">
              <wp:posOffset>174625</wp:posOffset>
            </wp:positionV>
            <wp:extent cx="4095750" cy="265049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750" cy="2650490"/>
                    </a:xfrm>
                    <a:prstGeom prst="rect">
                      <a:avLst/>
                    </a:prstGeom>
                    <a:noFill/>
                  </pic:spPr>
                </pic:pic>
              </a:graphicData>
            </a:graphic>
            <wp14:sizeRelH relativeFrom="margin">
              <wp14:pctWidth>0</wp14:pctWidth>
            </wp14:sizeRelH>
            <wp14:sizeRelV relativeFrom="margin">
              <wp14:pctHeight>0</wp14:pctHeight>
            </wp14:sizeRelV>
          </wp:anchor>
        </w:drawing>
      </w:r>
      <w:r>
        <w:t>Figure 3: Perceptions of achievement of targets under Priority Area 1 Outcome 1 (</w:t>
      </w:r>
      <w:r w:rsidR="00651C7F">
        <w:t>justice</w:t>
      </w:r>
      <w:r>
        <w:t>)</w:t>
      </w:r>
    </w:p>
    <w:p w14:paraId="5C678FFE" w14:textId="6AA0EBE1" w:rsidR="009D7A6C" w:rsidRDefault="00CB58F4" w:rsidP="00C332B1">
      <w:pPr>
        <w:pStyle w:val="Body"/>
        <w:spacing w:before="360"/>
        <w:ind w:left="0" w:right="0"/>
      </w:pPr>
      <w:r>
        <w:t>The r</w:t>
      </w:r>
      <w:r w:rsidR="006F0E9B">
        <w:t xml:space="preserve">epresentatives of non-UN organizations interviewed </w:t>
      </w:r>
      <w:r w:rsidR="008F32DB">
        <w:t xml:space="preserve">were less positive </w:t>
      </w:r>
      <w:r w:rsidR="006F0E9B">
        <w:t xml:space="preserve">than </w:t>
      </w:r>
      <w:r w:rsidR="00065DC2">
        <w:t xml:space="preserve">the </w:t>
      </w:r>
      <w:r w:rsidR="006F0E9B">
        <w:t xml:space="preserve">UN staff </w:t>
      </w:r>
      <w:r w:rsidR="00065DC2">
        <w:t xml:space="preserve">members </w:t>
      </w:r>
      <w:r w:rsidR="008F32DB">
        <w:t xml:space="preserve">about </w:t>
      </w:r>
      <w:r w:rsidR="0027290C">
        <w:t xml:space="preserve">the </w:t>
      </w:r>
      <w:r w:rsidR="006F0E9B">
        <w:t>achievement of targets in the area of equal access to justice</w:t>
      </w:r>
      <w:r w:rsidR="008F32DB">
        <w:t xml:space="preserve">. </w:t>
      </w:r>
    </w:p>
    <w:p w14:paraId="5B089A1B" w14:textId="6AC255E6" w:rsidR="00CB58F4" w:rsidRDefault="00B82582" w:rsidP="00CB58F4">
      <w:pPr>
        <w:pStyle w:val="Caption"/>
        <w:keepNext/>
        <w:spacing w:after="0"/>
        <w:jc w:val="both"/>
      </w:pPr>
      <w:r>
        <w:rPr>
          <w:noProof/>
          <w:lang w:val="tr-TR" w:eastAsia="tr-TR"/>
        </w:rPr>
        <w:drawing>
          <wp:anchor distT="0" distB="0" distL="114300" distR="114300" simplePos="0" relativeHeight="251677696" behindDoc="1" locked="0" layoutInCell="1" allowOverlap="1" wp14:anchorId="459CE154" wp14:editId="01BA8B7A">
            <wp:simplePos x="0" y="0"/>
            <wp:positionH relativeFrom="column">
              <wp:posOffset>92075</wp:posOffset>
            </wp:positionH>
            <wp:positionV relativeFrom="paragraph">
              <wp:posOffset>169545</wp:posOffset>
            </wp:positionV>
            <wp:extent cx="4234815" cy="276225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34815" cy="2762250"/>
                    </a:xfrm>
                    <a:prstGeom prst="rect">
                      <a:avLst/>
                    </a:prstGeom>
                    <a:noFill/>
                  </pic:spPr>
                </pic:pic>
              </a:graphicData>
            </a:graphic>
            <wp14:sizeRelH relativeFrom="margin">
              <wp14:pctWidth>0</wp14:pctWidth>
            </wp14:sizeRelH>
            <wp14:sizeRelV relativeFrom="margin">
              <wp14:pctHeight>0</wp14:pctHeight>
            </wp14:sizeRelV>
          </wp:anchor>
        </w:drawing>
      </w:r>
      <w:r w:rsidR="00CB58F4">
        <w:t>Figure 4: Perceptions of achievement of targets under Priority Area 1 Outcome 1 (</w:t>
      </w:r>
      <w:r w:rsidR="00651C7F">
        <w:t>human rights</w:t>
      </w:r>
      <w:r w:rsidR="00CB58F4">
        <w:t>)</w:t>
      </w:r>
    </w:p>
    <w:p w14:paraId="3F8A13DF" w14:textId="2CA4C54F" w:rsidR="008F32DB" w:rsidRDefault="00CB58F4" w:rsidP="00C332B1">
      <w:pPr>
        <w:pStyle w:val="Body"/>
        <w:spacing w:before="360"/>
        <w:ind w:left="0" w:right="0"/>
      </w:pPr>
      <w:r>
        <w:t xml:space="preserve">Similarly, while </w:t>
      </w:r>
      <w:r w:rsidR="00065DC2">
        <w:t xml:space="preserve">the </w:t>
      </w:r>
      <w:r w:rsidR="0083564B">
        <w:t xml:space="preserve">UN staff </w:t>
      </w:r>
      <w:r w:rsidR="00065DC2">
        <w:t xml:space="preserve">members </w:t>
      </w:r>
      <w:r w:rsidR="0083564B">
        <w:t xml:space="preserve">were positive about the progress made </w:t>
      </w:r>
      <w:r w:rsidR="005C3F45">
        <w:t xml:space="preserve">towards enhanced </w:t>
      </w:r>
      <w:r w:rsidR="0083564B">
        <w:t>mechanisms for monitoring and implementation of human right</w:t>
      </w:r>
      <w:r w:rsidR="005C3F45">
        <w:t>s</w:t>
      </w:r>
      <w:r w:rsidR="0083564B">
        <w:t xml:space="preserve"> legislation</w:t>
      </w:r>
      <w:r w:rsidR="005C3F45">
        <w:t xml:space="preserve"> – a target that was difficult to measure through the UNDCS indicators (See Table 2) - </w:t>
      </w:r>
      <w:r w:rsidR="0083564B">
        <w:t>n</w:t>
      </w:r>
      <w:r w:rsidR="0027290C">
        <w:t xml:space="preserve">on-UN </w:t>
      </w:r>
      <w:r w:rsidR="005C3F45">
        <w:t xml:space="preserve">organizations </w:t>
      </w:r>
      <w:r w:rsidR="0027290C">
        <w:t xml:space="preserve">were </w:t>
      </w:r>
      <w:r w:rsidR="005C3F45">
        <w:t>less convinced</w:t>
      </w:r>
      <w:r w:rsidR="0027290C">
        <w:t>.</w:t>
      </w:r>
    </w:p>
    <w:p w14:paraId="7D4659F1" w14:textId="684BC5C4" w:rsidR="00651C7F" w:rsidRDefault="00651C7F" w:rsidP="00651C7F">
      <w:pPr>
        <w:pStyle w:val="Caption"/>
        <w:keepNext/>
        <w:spacing w:after="0"/>
        <w:jc w:val="both"/>
      </w:pPr>
      <w:r>
        <w:rPr>
          <w:noProof/>
          <w:lang w:val="tr-TR" w:eastAsia="tr-TR"/>
        </w:rPr>
        <w:lastRenderedPageBreak/>
        <w:drawing>
          <wp:anchor distT="0" distB="0" distL="114300" distR="114300" simplePos="0" relativeHeight="251678720" behindDoc="1" locked="0" layoutInCell="1" allowOverlap="1" wp14:anchorId="4A980BE7" wp14:editId="41A46B72">
            <wp:simplePos x="0" y="0"/>
            <wp:positionH relativeFrom="column">
              <wp:posOffset>101600</wp:posOffset>
            </wp:positionH>
            <wp:positionV relativeFrom="paragraph">
              <wp:posOffset>161925</wp:posOffset>
            </wp:positionV>
            <wp:extent cx="4219575" cy="3644265"/>
            <wp:effectExtent l="0" t="0" r="9525"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19575" cy="3644265"/>
                    </a:xfrm>
                    <a:prstGeom prst="rect">
                      <a:avLst/>
                    </a:prstGeom>
                    <a:noFill/>
                  </pic:spPr>
                </pic:pic>
              </a:graphicData>
            </a:graphic>
          </wp:anchor>
        </w:drawing>
      </w:r>
      <w:r>
        <w:t>Figure 5: Perceptions of achievement of targets under Priority Area 1 Outcome 2 (empowerment)</w:t>
      </w:r>
    </w:p>
    <w:p w14:paraId="7D5CD034" w14:textId="0A696867" w:rsidR="00651C7F" w:rsidRDefault="00651C7F" w:rsidP="002B193B">
      <w:pPr>
        <w:pStyle w:val="Body"/>
        <w:spacing w:before="360"/>
        <w:ind w:left="0" w:right="0"/>
      </w:pPr>
      <w:r>
        <w:t xml:space="preserve">With respect to the empowerment of vulnerable individuals and groups, two-thirds of the representatives of </w:t>
      </w:r>
      <w:r w:rsidR="00065DC2">
        <w:t>civil society</w:t>
      </w:r>
      <w:r>
        <w:t xml:space="preserve"> organizations who responded to the on-line survey felt that the UNDCS had not achieved its target. This was in line with the statistical findings, since only one of the three indicators used by the UNDCS to measure success in this area was fully achieved. However, the vast majority of the UN staff respondents seemed to believe that the targets were achieved.</w:t>
      </w:r>
    </w:p>
    <w:p w14:paraId="72065753" w14:textId="2E790C4C" w:rsidR="00651C7F" w:rsidRDefault="00651C7F" w:rsidP="00651C7F">
      <w:pPr>
        <w:pStyle w:val="Caption"/>
        <w:keepNext/>
        <w:spacing w:after="0"/>
        <w:jc w:val="both"/>
      </w:pPr>
      <w:r>
        <w:t xml:space="preserve">Figure 6: Perceptions of achievement of targets under Priority Area </w:t>
      </w:r>
      <w:r w:rsidR="005212B7">
        <w:t>2</w:t>
      </w:r>
      <w:r>
        <w:t xml:space="preserve"> Outcome 2 (</w:t>
      </w:r>
      <w:r w:rsidR="005212B7">
        <w:t>women</w:t>
      </w:r>
    </w:p>
    <w:p w14:paraId="47421156" w14:textId="5538B440" w:rsidR="00234331" w:rsidRDefault="00191391" w:rsidP="00340B44">
      <w:pPr>
        <w:pStyle w:val="Body"/>
      </w:pPr>
      <w:r>
        <w:rPr>
          <w:noProof/>
          <w:lang w:val="tr-TR" w:eastAsia="tr-TR"/>
        </w:rPr>
        <w:drawing>
          <wp:inline distT="0" distB="0" distL="0" distR="0" wp14:anchorId="21FBFB8F" wp14:editId="210BF557">
            <wp:extent cx="4303312" cy="2981325"/>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3312" cy="2981325"/>
                    </a:xfrm>
                    <a:prstGeom prst="rect">
                      <a:avLst/>
                    </a:prstGeom>
                    <a:noFill/>
                  </pic:spPr>
                </pic:pic>
              </a:graphicData>
            </a:graphic>
          </wp:inline>
        </w:drawing>
      </w:r>
    </w:p>
    <w:p w14:paraId="3CDD278A" w14:textId="4F0936A1" w:rsidR="003D77FD" w:rsidRDefault="005212B7" w:rsidP="00C332B1">
      <w:pPr>
        <w:pStyle w:val="Body"/>
        <w:spacing w:before="360"/>
        <w:ind w:left="0" w:right="0"/>
      </w:pPr>
      <w:r>
        <w:lastRenderedPageBreak/>
        <w:t xml:space="preserve">The vast majority of the on-line </w:t>
      </w:r>
      <w:r w:rsidR="00065DC2">
        <w:t>survey respondents -</w:t>
      </w:r>
      <w:r>
        <w:t xml:space="preserve"> UN staff </w:t>
      </w:r>
      <w:r w:rsidR="00065DC2">
        <w:t xml:space="preserve">members </w:t>
      </w:r>
      <w:r>
        <w:t>and representatives of civil society organizations alike</w:t>
      </w:r>
      <w:r w:rsidR="00065DC2">
        <w:t xml:space="preserve"> - </w:t>
      </w:r>
      <w:r>
        <w:t xml:space="preserve">believed that the UNDCS contributed to strengthening institutional mechanisms to empower women and </w:t>
      </w:r>
      <w:r w:rsidR="009830AF">
        <w:t>strengthen their participation</w:t>
      </w:r>
      <w:r>
        <w:t xml:space="preserve">. </w:t>
      </w:r>
      <w:r w:rsidR="00065DC2">
        <w:t>Yet among</w:t>
      </w:r>
      <w:r>
        <w:t xml:space="preserve"> the three statistical indicators used by the UNDCS to measure progress in this area, the target was reached in only one case.</w:t>
      </w:r>
    </w:p>
    <w:p w14:paraId="6A2E7239" w14:textId="17E00D30" w:rsidR="00B82582" w:rsidRDefault="00B82582" w:rsidP="00B82582">
      <w:pPr>
        <w:pStyle w:val="Caption"/>
        <w:keepNext/>
        <w:spacing w:after="0"/>
        <w:jc w:val="both"/>
      </w:pPr>
      <w:r>
        <w:t>Figure 7: Perceptions of overall achievement of targets under the UNDCS</w:t>
      </w:r>
    </w:p>
    <w:p w14:paraId="2D98C779" w14:textId="66E9AF71" w:rsidR="00B2563C" w:rsidRDefault="001521F8" w:rsidP="00340B44">
      <w:pPr>
        <w:pStyle w:val="Body"/>
      </w:pPr>
      <w:r>
        <w:rPr>
          <w:noProof/>
          <w:lang w:val="tr-TR" w:eastAsia="tr-TR"/>
        </w:rPr>
        <w:drawing>
          <wp:inline distT="0" distB="0" distL="0" distR="0" wp14:anchorId="028E3756" wp14:editId="4DD69BB1">
            <wp:extent cx="4321654" cy="3108960"/>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30210" cy="3115115"/>
                    </a:xfrm>
                    <a:prstGeom prst="rect">
                      <a:avLst/>
                    </a:prstGeom>
                    <a:noFill/>
                  </pic:spPr>
                </pic:pic>
              </a:graphicData>
            </a:graphic>
          </wp:inline>
        </w:drawing>
      </w:r>
    </w:p>
    <w:p w14:paraId="6B9D4025" w14:textId="4427C123" w:rsidR="00B82582" w:rsidRDefault="00B82582" w:rsidP="00C332B1">
      <w:pPr>
        <w:pStyle w:val="Body"/>
        <w:spacing w:before="360"/>
        <w:ind w:left="0" w:right="0"/>
      </w:pPr>
      <w:r>
        <w:t>Overall, both UN staff and non-UN organizations were positive about the contribution made by the UNDCS towards progress in its three priority areas in Turkey between 2011 and 2015. However, among those who responded to the survey, the civil society organizations were noticeably less positive than the staff of the UN agencies themselves.</w:t>
      </w:r>
    </w:p>
    <w:p w14:paraId="5C1E1324" w14:textId="60B0F382" w:rsidR="00C73C4A" w:rsidRDefault="00B82582" w:rsidP="00C332B1">
      <w:pPr>
        <w:pStyle w:val="Body"/>
        <w:spacing w:before="360"/>
        <w:ind w:left="0" w:right="0"/>
      </w:pPr>
      <w:r>
        <w:t xml:space="preserve">Attention may also be drawn to the fact that, in some areas, a significant proportion of the UN staff members responding to the survey stated that they had no knowledge </w:t>
      </w:r>
      <w:r w:rsidR="00807571">
        <w:t xml:space="preserve">of the progress made under the UNDCS, </w:t>
      </w:r>
      <w:r>
        <w:t>or would rather not comment.</w:t>
      </w:r>
      <w:r w:rsidR="00C73C4A">
        <w:t xml:space="preserve"> This is </w:t>
      </w:r>
      <w:r>
        <w:t>understandable</w:t>
      </w:r>
      <w:r w:rsidR="00C73C4A">
        <w:t xml:space="preserve"> for staff </w:t>
      </w:r>
      <w:r>
        <w:t>members</w:t>
      </w:r>
      <w:r w:rsidR="00C73C4A">
        <w:t xml:space="preserve"> not working </w:t>
      </w:r>
      <w:r>
        <w:t xml:space="preserve">in the </w:t>
      </w:r>
      <w:r w:rsidR="00C73C4A">
        <w:t xml:space="preserve">thematic area </w:t>
      </w:r>
      <w:r>
        <w:t xml:space="preserve">referred to in the question. </w:t>
      </w:r>
      <w:r w:rsidR="00C73C4A">
        <w:t xml:space="preserve">However, </w:t>
      </w:r>
      <w:r>
        <w:t xml:space="preserve">there were also </w:t>
      </w:r>
      <w:r w:rsidR="00C73C4A">
        <w:t>cases</w:t>
      </w:r>
      <w:r>
        <w:t xml:space="preserve"> where </w:t>
      </w:r>
      <w:r w:rsidR="00C73C4A">
        <w:t xml:space="preserve">UN staff </w:t>
      </w:r>
      <w:r w:rsidR="00065DC2">
        <w:t xml:space="preserve">did not report any opinion even though they were </w:t>
      </w:r>
      <w:r w:rsidR="00A12564">
        <w:t>member</w:t>
      </w:r>
      <w:r>
        <w:t>s</w:t>
      </w:r>
      <w:r w:rsidR="00A12564">
        <w:t xml:space="preserve"> of</w:t>
      </w:r>
      <w:r w:rsidR="00C73C4A">
        <w:t xml:space="preserve"> </w:t>
      </w:r>
      <w:r w:rsidR="00807571">
        <w:t xml:space="preserve">the </w:t>
      </w:r>
      <w:r w:rsidR="00065DC2">
        <w:t xml:space="preserve">Working Groups </w:t>
      </w:r>
      <w:r w:rsidR="00C73C4A">
        <w:t xml:space="preserve">or </w:t>
      </w:r>
      <w:r w:rsidR="00065DC2">
        <w:t xml:space="preserve">Thematic Groups </w:t>
      </w:r>
      <w:r w:rsidR="00807571">
        <w:t>related to the UNDC priority areas/</w:t>
      </w:r>
      <w:r w:rsidR="0027290C">
        <w:t>outcome</w:t>
      </w:r>
      <w:r w:rsidR="00807571">
        <w:t xml:space="preserve">s referred to </w:t>
      </w:r>
      <w:r w:rsidR="00065DC2">
        <w:t>in</w:t>
      </w:r>
      <w:r w:rsidR="00ED543B">
        <w:t xml:space="preserve"> the question</w:t>
      </w:r>
      <w:r w:rsidR="00C73C4A">
        <w:t>.</w:t>
      </w:r>
    </w:p>
    <w:p w14:paraId="092928DA" w14:textId="3ECCC495" w:rsidR="007C0706" w:rsidRPr="00C332B1" w:rsidRDefault="007C0706" w:rsidP="00F80B11">
      <w:pPr>
        <w:pStyle w:val="ListParagraph"/>
        <w:numPr>
          <w:ilvl w:val="0"/>
          <w:numId w:val="9"/>
        </w:numPr>
        <w:spacing w:after="120" w:line="276" w:lineRule="auto"/>
        <w:ind w:left="360" w:hanging="357"/>
        <w:rPr>
          <w:b/>
          <w:sz w:val="22"/>
          <w:szCs w:val="22"/>
        </w:rPr>
      </w:pPr>
      <w:r w:rsidRPr="00C332B1">
        <w:rPr>
          <w:b/>
          <w:sz w:val="22"/>
          <w:szCs w:val="22"/>
        </w:rPr>
        <w:t xml:space="preserve">What were the main factors that promoted or hindered the effectiveness of </w:t>
      </w:r>
      <w:r w:rsidR="00807571" w:rsidRPr="00C332B1">
        <w:rPr>
          <w:b/>
          <w:sz w:val="22"/>
          <w:szCs w:val="22"/>
        </w:rPr>
        <w:t xml:space="preserve">the </w:t>
      </w:r>
      <w:r w:rsidRPr="00C332B1">
        <w:rPr>
          <w:b/>
          <w:sz w:val="22"/>
          <w:szCs w:val="22"/>
        </w:rPr>
        <w:t>UNDCS?</w:t>
      </w:r>
    </w:p>
    <w:p w14:paraId="6204A9A1" w14:textId="59FD67AB" w:rsidR="00DA5CFA" w:rsidRDefault="00807571" w:rsidP="0027290C">
      <w:r>
        <w:t>A</w:t>
      </w:r>
      <w:r w:rsidR="00A84BC5">
        <w:t xml:space="preserve"> number of factors </w:t>
      </w:r>
      <w:r w:rsidR="006D5412">
        <w:t>had a negative impact on</w:t>
      </w:r>
      <w:r w:rsidR="0027290C">
        <w:t xml:space="preserve"> </w:t>
      </w:r>
      <w:r w:rsidR="00A84BC5">
        <w:t xml:space="preserve">the effectiveness of </w:t>
      </w:r>
      <w:r>
        <w:t xml:space="preserve">the </w:t>
      </w:r>
      <w:r w:rsidR="00A84BC5">
        <w:t>UNDCS.</w:t>
      </w:r>
      <w:r w:rsidR="001E51F7">
        <w:t xml:space="preserve"> T</w:t>
      </w:r>
      <w:r>
        <w:t xml:space="preserve">he three most important of these, as </w:t>
      </w:r>
      <w:r w:rsidR="001E51F7">
        <w:t xml:space="preserve">listed by the UN staff </w:t>
      </w:r>
      <w:r w:rsidR="006D5412">
        <w:t>surveyed, were the various e</w:t>
      </w:r>
      <w:r w:rsidR="0027290C">
        <w:t xml:space="preserve">lections </w:t>
      </w:r>
      <w:r w:rsidR="006D5412">
        <w:t xml:space="preserve">held </w:t>
      </w:r>
      <w:r w:rsidR="0027290C">
        <w:t xml:space="preserve">in 2014 and 2015, </w:t>
      </w:r>
      <w:r w:rsidR="001E51F7">
        <w:t>funding</w:t>
      </w:r>
      <w:r w:rsidR="006D5412">
        <w:t xml:space="preserve"> issues</w:t>
      </w:r>
      <w:r w:rsidR="001E51F7">
        <w:t xml:space="preserve">, </w:t>
      </w:r>
      <w:r w:rsidR="0027290C">
        <w:t xml:space="preserve">and </w:t>
      </w:r>
      <w:r w:rsidR="001E51F7">
        <w:t>high staff turnove</w:t>
      </w:r>
      <w:r w:rsidR="0027290C">
        <w:t xml:space="preserve">r </w:t>
      </w:r>
      <w:r w:rsidR="006D5412">
        <w:t>in Government departments</w:t>
      </w:r>
      <w:r w:rsidR="0027290C">
        <w:t xml:space="preserve">. </w:t>
      </w:r>
      <w:r w:rsidR="006D5412">
        <w:t xml:space="preserve">Representatives of civil society organizations who responded to the on-line survey agreed about these three points. Political violence was also seen as a negative factor, particularly in 2015. </w:t>
      </w:r>
      <w:r w:rsidR="009B0AD5">
        <w:t>H</w:t>
      </w:r>
      <w:r w:rsidR="00DA5CFA" w:rsidRPr="00151393">
        <w:rPr>
          <w:lang w:val="en-GB"/>
        </w:rPr>
        <w:t>undreds of cas</w:t>
      </w:r>
      <w:r w:rsidR="009B0AD5">
        <w:rPr>
          <w:lang w:val="en-GB"/>
        </w:rPr>
        <w:t>u</w:t>
      </w:r>
      <w:r w:rsidR="00DA5CFA" w:rsidRPr="00151393">
        <w:rPr>
          <w:lang w:val="en-GB"/>
        </w:rPr>
        <w:t xml:space="preserve">alties were reported </w:t>
      </w:r>
      <w:r w:rsidR="009B0AD5">
        <w:rPr>
          <w:lang w:val="en-GB"/>
        </w:rPr>
        <w:t>in south</w:t>
      </w:r>
      <w:r w:rsidR="00065DC2">
        <w:rPr>
          <w:lang w:val="en-GB"/>
        </w:rPr>
        <w:t>-</w:t>
      </w:r>
      <w:r w:rsidR="009B0AD5">
        <w:rPr>
          <w:lang w:val="en-GB"/>
        </w:rPr>
        <w:t>eastern provinces in 2015</w:t>
      </w:r>
      <w:r w:rsidR="00DA5CFA" w:rsidRPr="00151393">
        <w:rPr>
          <w:lang w:val="en-GB"/>
        </w:rPr>
        <w:t xml:space="preserve">, including both civilians and non-civilians, </w:t>
      </w:r>
      <w:r w:rsidR="009B0AD5">
        <w:rPr>
          <w:lang w:val="en-GB"/>
        </w:rPr>
        <w:t xml:space="preserve">and </w:t>
      </w:r>
      <w:r w:rsidR="00DA5CFA" w:rsidRPr="00151393">
        <w:rPr>
          <w:lang w:val="en-GB"/>
        </w:rPr>
        <w:t xml:space="preserve">residents of </w:t>
      </w:r>
      <w:r w:rsidR="009B0AD5" w:rsidRPr="00151393">
        <w:rPr>
          <w:lang w:val="en-GB"/>
        </w:rPr>
        <w:t>conflict</w:t>
      </w:r>
      <w:r w:rsidR="009B0AD5">
        <w:rPr>
          <w:lang w:val="en-GB"/>
        </w:rPr>
        <w:t>-</w:t>
      </w:r>
      <w:r w:rsidR="00DA5CFA" w:rsidRPr="00151393">
        <w:rPr>
          <w:lang w:val="en-GB"/>
        </w:rPr>
        <w:t xml:space="preserve">ridden </w:t>
      </w:r>
      <w:r w:rsidR="009B0AD5">
        <w:rPr>
          <w:lang w:val="en-GB"/>
        </w:rPr>
        <w:t>urba</w:t>
      </w:r>
      <w:r w:rsidR="00DA5CFA" w:rsidRPr="00151393">
        <w:rPr>
          <w:lang w:val="en-GB"/>
        </w:rPr>
        <w:t xml:space="preserve">n districts had to </w:t>
      </w:r>
      <w:r w:rsidR="00DA5CFA" w:rsidRPr="00151393">
        <w:rPr>
          <w:lang w:val="en-GB"/>
        </w:rPr>
        <w:lastRenderedPageBreak/>
        <w:t xml:space="preserve">flee their homes for </w:t>
      </w:r>
      <w:r w:rsidR="00065DC2" w:rsidRPr="00151393">
        <w:rPr>
          <w:lang w:val="en-GB"/>
        </w:rPr>
        <w:t>security</w:t>
      </w:r>
      <w:r w:rsidR="00065DC2">
        <w:rPr>
          <w:lang w:val="en-GB"/>
        </w:rPr>
        <w:t>-</w:t>
      </w:r>
      <w:r w:rsidR="000E37A6">
        <w:rPr>
          <w:lang w:val="en-GB"/>
        </w:rPr>
        <w:t>related</w:t>
      </w:r>
      <w:r w:rsidR="00DA5CFA" w:rsidRPr="00151393">
        <w:rPr>
          <w:lang w:val="en-GB"/>
        </w:rPr>
        <w:t xml:space="preserve"> reasons.</w:t>
      </w:r>
      <w:r w:rsidR="00DA5CFA">
        <w:rPr>
          <w:lang w:val="en-GB"/>
        </w:rPr>
        <w:t xml:space="preserve"> </w:t>
      </w:r>
      <w:r w:rsidR="00DA5CFA" w:rsidRPr="00151393">
        <w:rPr>
          <w:lang w:val="en-GB"/>
        </w:rPr>
        <w:t xml:space="preserve">The </w:t>
      </w:r>
      <w:r w:rsidR="009B0AD5">
        <w:rPr>
          <w:lang w:val="en-GB"/>
        </w:rPr>
        <w:t>violence</w:t>
      </w:r>
      <w:r w:rsidR="009B0AD5" w:rsidRPr="00151393">
        <w:rPr>
          <w:lang w:val="en-GB"/>
        </w:rPr>
        <w:t xml:space="preserve"> </w:t>
      </w:r>
      <w:r w:rsidR="00DA5CFA" w:rsidRPr="00151393">
        <w:rPr>
          <w:lang w:val="en-GB"/>
        </w:rPr>
        <w:t>spilled over into western provinces</w:t>
      </w:r>
      <w:r w:rsidR="009830AF">
        <w:rPr>
          <w:lang w:val="en-GB"/>
        </w:rPr>
        <w:t xml:space="preserve"> </w:t>
      </w:r>
      <w:r w:rsidR="009B0AD5">
        <w:rPr>
          <w:lang w:val="en-GB"/>
        </w:rPr>
        <w:t xml:space="preserve">in the form of </w:t>
      </w:r>
      <w:r w:rsidR="00DA5CFA" w:rsidRPr="00151393">
        <w:rPr>
          <w:lang w:val="en-GB"/>
        </w:rPr>
        <w:t xml:space="preserve">terrorist attacks. </w:t>
      </w:r>
      <w:r w:rsidR="009B0AD5">
        <w:rPr>
          <w:lang w:val="en-GB"/>
        </w:rPr>
        <w:t>C</w:t>
      </w:r>
      <w:r w:rsidR="00DA5CFA" w:rsidRPr="00151393">
        <w:rPr>
          <w:lang w:val="en-GB"/>
        </w:rPr>
        <w:t xml:space="preserve">ivilians were also targeted by </w:t>
      </w:r>
      <w:r w:rsidR="009B0AD5">
        <w:rPr>
          <w:lang w:val="en-GB"/>
        </w:rPr>
        <w:t xml:space="preserve">the </w:t>
      </w:r>
      <w:r w:rsidR="00DA5CFA" w:rsidRPr="00151393">
        <w:rPr>
          <w:lang w:val="en-GB"/>
        </w:rPr>
        <w:t>Islamic State of Iraq and Syria (ISIS</w:t>
      </w:r>
      <w:r w:rsidR="009B0AD5" w:rsidRPr="00151393">
        <w:rPr>
          <w:lang w:val="en-GB"/>
        </w:rPr>
        <w:t>)</w:t>
      </w:r>
      <w:r w:rsidR="009B0AD5">
        <w:rPr>
          <w:lang w:val="en-GB"/>
        </w:rPr>
        <w:t xml:space="preserve">, </w:t>
      </w:r>
      <w:r w:rsidR="000E37A6">
        <w:rPr>
          <w:lang w:val="en-GB"/>
        </w:rPr>
        <w:t>which</w:t>
      </w:r>
      <w:r w:rsidR="00DA5CFA" w:rsidRPr="00151393">
        <w:rPr>
          <w:lang w:val="en-GB"/>
        </w:rPr>
        <w:t xml:space="preserve"> claimed </w:t>
      </w:r>
      <w:r w:rsidR="009B0AD5">
        <w:rPr>
          <w:lang w:val="en-GB"/>
        </w:rPr>
        <w:t xml:space="preserve">responsibility for </w:t>
      </w:r>
      <w:r w:rsidR="00DA5CFA" w:rsidRPr="00151393">
        <w:rPr>
          <w:lang w:val="en-GB"/>
        </w:rPr>
        <w:t xml:space="preserve">deadly suicide bombings in Diyarbakır, Şanlıurfa and Ankara. </w:t>
      </w:r>
      <w:r w:rsidR="009B0AD5">
        <w:rPr>
          <w:lang w:val="en-GB"/>
        </w:rPr>
        <w:t>The v</w:t>
      </w:r>
      <w:r w:rsidR="009B0AD5" w:rsidRPr="00151393">
        <w:rPr>
          <w:lang w:val="en-GB"/>
        </w:rPr>
        <w:t xml:space="preserve">iolent </w:t>
      </w:r>
      <w:r w:rsidR="00DA5CFA" w:rsidRPr="00151393">
        <w:rPr>
          <w:lang w:val="en-GB"/>
        </w:rPr>
        <w:t xml:space="preserve">conflicts and increasing political tension experienced </w:t>
      </w:r>
      <w:r w:rsidR="00DA5CFA">
        <w:rPr>
          <w:lang w:val="en-GB"/>
        </w:rPr>
        <w:t>in 2015</w:t>
      </w:r>
      <w:r w:rsidR="00DA5CFA" w:rsidRPr="00151393">
        <w:rPr>
          <w:lang w:val="en-GB"/>
        </w:rPr>
        <w:t xml:space="preserve"> </w:t>
      </w:r>
      <w:r w:rsidR="009B0AD5">
        <w:rPr>
          <w:lang w:val="en-GB"/>
        </w:rPr>
        <w:t xml:space="preserve">distracted attention from the </w:t>
      </w:r>
      <w:r w:rsidR="00DA5CFA">
        <w:rPr>
          <w:lang w:val="en-GB"/>
        </w:rPr>
        <w:t xml:space="preserve">implementation </w:t>
      </w:r>
      <w:r w:rsidR="009B0AD5">
        <w:rPr>
          <w:lang w:val="en-GB"/>
        </w:rPr>
        <w:t xml:space="preserve">of the UNDCS in 2015 and hindered is </w:t>
      </w:r>
      <w:r w:rsidR="00DA5CFA">
        <w:rPr>
          <w:lang w:val="en-GB"/>
        </w:rPr>
        <w:t>effectiveness.</w:t>
      </w:r>
    </w:p>
    <w:p w14:paraId="2A2DA851" w14:textId="4E2BD2CF" w:rsidR="00D91E67" w:rsidRDefault="009B0AD5" w:rsidP="00340B44">
      <w:pPr>
        <w:pStyle w:val="Caption"/>
      </w:pPr>
      <w:r>
        <w:rPr>
          <w:rFonts w:ascii="Times New Roman" w:eastAsia="Times New Roman" w:hAnsi="Times New Roman"/>
          <w:noProof/>
          <w:sz w:val="17"/>
          <w:szCs w:val="17"/>
          <w:lang w:val="tr-TR" w:eastAsia="tr-TR"/>
        </w:rPr>
        <w:drawing>
          <wp:anchor distT="0" distB="0" distL="114300" distR="114300" simplePos="0" relativeHeight="251685888" behindDoc="0" locked="0" layoutInCell="1" allowOverlap="1" wp14:anchorId="4A1B4F16" wp14:editId="1F397723">
            <wp:simplePos x="0" y="0"/>
            <wp:positionH relativeFrom="margin">
              <wp:align>right</wp:align>
            </wp:positionH>
            <wp:positionV relativeFrom="paragraph">
              <wp:posOffset>334645</wp:posOffset>
            </wp:positionV>
            <wp:extent cx="5895975" cy="2990850"/>
            <wp:effectExtent l="0" t="0" r="9525"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95975" cy="2990850"/>
                    </a:xfrm>
                    <a:prstGeom prst="rect">
                      <a:avLst/>
                    </a:prstGeom>
                    <a:noFill/>
                  </pic:spPr>
                </pic:pic>
              </a:graphicData>
            </a:graphic>
            <wp14:sizeRelH relativeFrom="margin">
              <wp14:pctWidth>0</wp14:pctWidth>
            </wp14:sizeRelH>
            <wp14:sizeRelV relativeFrom="margin">
              <wp14:pctHeight>0</wp14:pctHeight>
            </wp14:sizeRelV>
          </wp:anchor>
        </w:drawing>
      </w:r>
      <w:r w:rsidR="00D91E67">
        <w:t xml:space="preserve">Figure </w:t>
      </w:r>
      <w:r w:rsidR="006D5412">
        <w:t>8</w:t>
      </w:r>
      <w:r w:rsidR="00D91E67">
        <w:t xml:space="preserve">: </w:t>
      </w:r>
      <w:r w:rsidR="00D91E67" w:rsidRPr="00024969">
        <w:t>To what extent have the below challenges had an impact on the implementation of the UNDCS</w:t>
      </w:r>
      <w:r w:rsidR="00101487">
        <w:t xml:space="preserve"> </w:t>
      </w:r>
      <w:r w:rsidR="000F6E41">
        <w:t>(</w:t>
      </w:r>
      <w:r w:rsidR="00A33EC9">
        <w:t xml:space="preserve">according </w:t>
      </w:r>
      <w:r w:rsidR="00844706">
        <w:t>to UN staff</w:t>
      </w:r>
      <w:r w:rsidR="00101487">
        <w:t>)</w:t>
      </w:r>
      <w:r w:rsidR="002646F3">
        <w:t>?</w:t>
      </w:r>
    </w:p>
    <w:p w14:paraId="4CD94E8C" w14:textId="77777777" w:rsidR="009B0AD5" w:rsidRDefault="009B0AD5" w:rsidP="00340B44">
      <w:pPr>
        <w:pStyle w:val="Caption"/>
      </w:pPr>
    </w:p>
    <w:p w14:paraId="5B4148B5" w14:textId="79400198" w:rsidR="00D91E67" w:rsidRDefault="009B0AD5" w:rsidP="00340B44">
      <w:pPr>
        <w:pStyle w:val="Caption"/>
      </w:pPr>
      <w:r>
        <w:rPr>
          <w:noProof/>
          <w:lang w:val="tr-TR" w:eastAsia="tr-TR"/>
        </w:rPr>
        <w:drawing>
          <wp:anchor distT="0" distB="0" distL="114300" distR="114300" simplePos="0" relativeHeight="251686912" behindDoc="0" locked="0" layoutInCell="1" allowOverlap="1" wp14:anchorId="698AD19B" wp14:editId="449A5B19">
            <wp:simplePos x="0" y="0"/>
            <wp:positionH relativeFrom="page">
              <wp:posOffset>952500</wp:posOffset>
            </wp:positionH>
            <wp:positionV relativeFrom="paragraph">
              <wp:posOffset>347345</wp:posOffset>
            </wp:positionV>
            <wp:extent cx="5876925" cy="2781300"/>
            <wp:effectExtent l="0" t="0" r="952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76925" cy="2781300"/>
                    </a:xfrm>
                    <a:prstGeom prst="rect">
                      <a:avLst/>
                    </a:prstGeom>
                    <a:noFill/>
                  </pic:spPr>
                </pic:pic>
              </a:graphicData>
            </a:graphic>
            <wp14:sizeRelH relativeFrom="page">
              <wp14:pctWidth>0</wp14:pctWidth>
            </wp14:sizeRelH>
            <wp14:sizeRelV relativeFrom="page">
              <wp14:pctHeight>0</wp14:pctHeight>
            </wp14:sizeRelV>
          </wp:anchor>
        </w:drawing>
      </w:r>
      <w:r w:rsidR="00D91E67">
        <w:t xml:space="preserve">Figure </w:t>
      </w:r>
      <w:r w:rsidR="00A33EC9">
        <w:t>9</w:t>
      </w:r>
      <w:r w:rsidR="00D91E67">
        <w:t xml:space="preserve">: </w:t>
      </w:r>
      <w:r w:rsidR="00D91E67" w:rsidRPr="00164BF9">
        <w:t xml:space="preserve">To what extent have the below challenges had an impact on </w:t>
      </w:r>
      <w:r w:rsidR="00101487">
        <w:t xml:space="preserve">the implementation of the UNDCS </w:t>
      </w:r>
      <w:r w:rsidR="000F6E41">
        <w:t>(</w:t>
      </w:r>
      <w:r w:rsidR="00A33EC9">
        <w:t xml:space="preserve">according </w:t>
      </w:r>
      <w:r w:rsidR="00844706">
        <w:t xml:space="preserve">to </w:t>
      </w:r>
      <w:r w:rsidR="00A33EC9">
        <w:t>non-UN organizations</w:t>
      </w:r>
      <w:r w:rsidR="00101487">
        <w:t>)</w:t>
      </w:r>
      <w:r w:rsidR="002646F3">
        <w:t>?</w:t>
      </w:r>
      <w:r w:rsidR="00844706">
        <w:t xml:space="preserve"> </w:t>
      </w:r>
    </w:p>
    <w:p w14:paraId="447D6096" w14:textId="77777777" w:rsidR="009B0AD5" w:rsidRPr="007C0706" w:rsidRDefault="009B0AD5" w:rsidP="00340B44">
      <w:pPr>
        <w:pStyle w:val="ListParagraph"/>
      </w:pPr>
    </w:p>
    <w:p w14:paraId="5E7A3F0D" w14:textId="5FF33864" w:rsidR="00B93F9B" w:rsidRDefault="00B93F9B" w:rsidP="00C332B1">
      <w:pPr>
        <w:pStyle w:val="Body"/>
        <w:spacing w:before="360" w:after="0"/>
        <w:ind w:left="0" w:right="0"/>
      </w:pPr>
      <w:r>
        <w:lastRenderedPageBreak/>
        <w:t xml:space="preserve">At the same time, there were several factors </w:t>
      </w:r>
      <w:r w:rsidR="002646F3">
        <w:t xml:space="preserve">which </w:t>
      </w:r>
      <w:r>
        <w:t xml:space="preserve">positively </w:t>
      </w:r>
      <w:r w:rsidR="00911816">
        <w:t>influenc</w:t>
      </w:r>
      <w:r w:rsidR="002646F3">
        <w:t xml:space="preserve">ed </w:t>
      </w:r>
      <w:r>
        <w:t xml:space="preserve">the effectiveness of </w:t>
      </w:r>
      <w:r w:rsidR="002646F3">
        <w:t xml:space="preserve">the </w:t>
      </w:r>
      <w:r>
        <w:t>UNDCS. These can be listed as</w:t>
      </w:r>
      <w:r w:rsidR="002646F3">
        <w:t>:</w:t>
      </w:r>
    </w:p>
    <w:p w14:paraId="36EADB81" w14:textId="522CDA70" w:rsidR="00B93F9B" w:rsidRDefault="002646F3" w:rsidP="00C332B1">
      <w:pPr>
        <w:pStyle w:val="Body"/>
        <w:numPr>
          <w:ilvl w:val="0"/>
          <w:numId w:val="14"/>
        </w:numPr>
        <w:spacing w:after="0"/>
        <w:ind w:left="714" w:right="0" w:hanging="357"/>
      </w:pPr>
      <w:r>
        <w:t>the strong</w:t>
      </w:r>
      <w:r w:rsidR="00B93F9B">
        <w:t xml:space="preserve"> coordination between </w:t>
      </w:r>
      <w:r>
        <w:t xml:space="preserve">the </w:t>
      </w:r>
      <w:r w:rsidR="00B93F9B">
        <w:t xml:space="preserve">UN and Government </w:t>
      </w:r>
      <w:r>
        <w:t>institutions</w:t>
      </w:r>
      <w:r w:rsidR="00B93F9B">
        <w:t>/</w:t>
      </w:r>
      <w:r>
        <w:t>c</w:t>
      </w:r>
      <w:r w:rsidR="00B93F9B">
        <w:t xml:space="preserve">ivil </w:t>
      </w:r>
      <w:r>
        <w:t>society organizations</w:t>
      </w:r>
      <w:r w:rsidR="00B93F9B">
        <w:t xml:space="preserve">, as reported </w:t>
      </w:r>
      <w:r>
        <w:t>during the in-</w:t>
      </w:r>
      <w:r w:rsidR="00B93F9B">
        <w:t xml:space="preserve">depth </w:t>
      </w:r>
      <w:r>
        <w:t xml:space="preserve">interviews </w:t>
      </w:r>
      <w:r w:rsidR="00B93F9B">
        <w:t xml:space="preserve">and </w:t>
      </w:r>
      <w:r>
        <w:t xml:space="preserve">through the </w:t>
      </w:r>
      <w:r w:rsidR="00B93F9B">
        <w:t>on-line survey</w:t>
      </w:r>
      <w:r>
        <w:t>;</w:t>
      </w:r>
    </w:p>
    <w:p w14:paraId="635347CF" w14:textId="4D373B7D" w:rsidR="00B93F9B" w:rsidRDefault="002646F3" w:rsidP="00C332B1">
      <w:pPr>
        <w:pStyle w:val="Body"/>
        <w:numPr>
          <w:ilvl w:val="0"/>
          <w:numId w:val="14"/>
        </w:numPr>
        <w:spacing w:after="0"/>
        <w:ind w:left="714" w:right="0" w:hanging="357"/>
      </w:pPr>
      <w:r>
        <w:t xml:space="preserve">the positive </w:t>
      </w:r>
      <w:r w:rsidR="00B93F9B">
        <w:t xml:space="preserve">contribution </w:t>
      </w:r>
      <w:r>
        <w:t xml:space="preserve">made by the </w:t>
      </w:r>
      <w:r w:rsidR="008D437C">
        <w:t xml:space="preserve">Thematic </w:t>
      </w:r>
      <w:r>
        <w:t xml:space="preserve">Groups </w:t>
      </w:r>
      <w:r w:rsidR="008D437C">
        <w:t xml:space="preserve">and </w:t>
      </w:r>
      <w:r w:rsidR="00B93F9B">
        <w:t xml:space="preserve">Working </w:t>
      </w:r>
      <w:r>
        <w:t xml:space="preserve">Groups </w:t>
      </w:r>
      <w:r w:rsidR="00B93F9B">
        <w:t xml:space="preserve">to </w:t>
      </w:r>
      <w:r w:rsidR="00E73AF0">
        <w:t>simplify</w:t>
      </w:r>
      <w:r>
        <w:t>ing</w:t>
      </w:r>
      <w:r w:rsidR="00B93F9B">
        <w:t xml:space="preserve"> the communication </w:t>
      </w:r>
      <w:r>
        <w:t xml:space="preserve">among </w:t>
      </w:r>
      <w:r w:rsidR="00B93F9B">
        <w:t>UN organizations,</w:t>
      </w:r>
    </w:p>
    <w:p w14:paraId="09DB95E3" w14:textId="11988C2C" w:rsidR="00B93F9B" w:rsidRPr="00B93F9B" w:rsidRDefault="002646F3" w:rsidP="00C332B1">
      <w:pPr>
        <w:pStyle w:val="Body"/>
        <w:numPr>
          <w:ilvl w:val="0"/>
          <w:numId w:val="14"/>
        </w:numPr>
        <w:ind w:left="714" w:right="0" w:hanging="357"/>
      </w:pPr>
      <w:r>
        <w:t xml:space="preserve">the positive </w:t>
      </w:r>
      <w:r w:rsidR="008D437C">
        <w:t xml:space="preserve">impact of both </w:t>
      </w:r>
      <w:r>
        <w:t xml:space="preserve">the </w:t>
      </w:r>
      <w:r w:rsidR="008D437C">
        <w:t xml:space="preserve">Thematic </w:t>
      </w:r>
      <w:r>
        <w:t xml:space="preserve">Groups </w:t>
      </w:r>
      <w:r w:rsidR="008D437C">
        <w:t xml:space="preserve">and </w:t>
      </w:r>
      <w:r>
        <w:t xml:space="preserve">the </w:t>
      </w:r>
      <w:r w:rsidR="008D437C">
        <w:t xml:space="preserve">Working </w:t>
      </w:r>
      <w:r>
        <w:t xml:space="preserve">Groups </w:t>
      </w:r>
      <w:r w:rsidR="008D437C">
        <w:t xml:space="preserve">on </w:t>
      </w:r>
      <w:r>
        <w:t xml:space="preserve">the </w:t>
      </w:r>
      <w:r w:rsidR="008D437C">
        <w:t>establishment of linkages between the programmes</w:t>
      </w:r>
      <w:r w:rsidR="008C3025">
        <w:t>/</w:t>
      </w:r>
      <w:r>
        <w:t xml:space="preserve">projects being </w:t>
      </w:r>
      <w:r w:rsidR="008D437C">
        <w:t>implement</w:t>
      </w:r>
      <w:r w:rsidR="00930F67">
        <w:t xml:space="preserve">ed by the </w:t>
      </w:r>
      <w:r>
        <w:t xml:space="preserve">various </w:t>
      </w:r>
      <w:r w:rsidR="00930F67">
        <w:t>UN agencies.</w:t>
      </w:r>
    </w:p>
    <w:p w14:paraId="0BDD57FB" w14:textId="77777777" w:rsidR="00B37993" w:rsidRPr="00C332B1" w:rsidRDefault="00B37993" w:rsidP="00F80B11">
      <w:pPr>
        <w:pStyle w:val="ListParagraph"/>
        <w:numPr>
          <w:ilvl w:val="0"/>
          <w:numId w:val="9"/>
        </w:numPr>
        <w:spacing w:after="120" w:line="276" w:lineRule="auto"/>
        <w:ind w:left="360" w:hanging="357"/>
        <w:contextualSpacing w:val="0"/>
        <w:jc w:val="both"/>
        <w:rPr>
          <w:b/>
          <w:sz w:val="22"/>
          <w:szCs w:val="22"/>
        </w:rPr>
      </w:pPr>
      <w:r w:rsidRPr="00C332B1">
        <w:rPr>
          <w:b/>
          <w:sz w:val="22"/>
          <w:szCs w:val="22"/>
        </w:rPr>
        <w:t>Have there been any unintended results, and if so, have they affected national development positively or negatively, and to what extent have they been foreseen and managed?</w:t>
      </w:r>
    </w:p>
    <w:p w14:paraId="1A11C462" w14:textId="413D8B88" w:rsidR="00B37993" w:rsidRPr="000A5513" w:rsidRDefault="008B6FB0" w:rsidP="000E37A6">
      <w:r>
        <w:t xml:space="preserve">One field of cooperation which generated examples of unintended results was the </w:t>
      </w:r>
      <w:r w:rsidR="00B37993" w:rsidRPr="000A5513">
        <w:t>Local Equality Action Plans (LEAPs)</w:t>
      </w:r>
      <w:r>
        <w:t>. There were positive</w:t>
      </w:r>
      <w:r w:rsidR="00B37993" w:rsidRPr="000A5513">
        <w:t xml:space="preserve"> </w:t>
      </w:r>
      <w:r>
        <w:t>unplanned results in terms of the</w:t>
      </w:r>
      <w:r w:rsidR="00B37993" w:rsidRPr="000A5513">
        <w:t xml:space="preserve"> introduction of gender</w:t>
      </w:r>
      <w:r>
        <w:t>-</w:t>
      </w:r>
      <w:r w:rsidR="00B37993" w:rsidRPr="000A5513">
        <w:t>responsive budgeting in pilot cities and the replication of local equality mechanisms in non-pilot cities. Th</w:t>
      </w:r>
      <w:r>
        <w:t>e introduction of gender-responsive budgeting</w:t>
      </w:r>
      <w:r w:rsidR="00B37993" w:rsidRPr="000A5513">
        <w:t xml:space="preserve"> can be considered a contribution to national development</w:t>
      </w:r>
      <w:r>
        <w:t xml:space="preserve"> through increased </w:t>
      </w:r>
      <w:r w:rsidR="00B37993" w:rsidRPr="000A5513">
        <w:t>awareness o</w:t>
      </w:r>
      <w:r>
        <w:t>f</w:t>
      </w:r>
      <w:r w:rsidR="00B37993" w:rsidRPr="000A5513">
        <w:t xml:space="preserve"> the importance of the linkage between women’s specific needs and relevant budget allocation</w:t>
      </w:r>
      <w:r>
        <w:t>s</w:t>
      </w:r>
      <w:r w:rsidR="00B37993" w:rsidRPr="000A5513">
        <w:t xml:space="preserve">. Similarly, the dissemination of local equality mechanisms enabling and encouraging women’s participation </w:t>
      </w:r>
      <w:r>
        <w:t>in</w:t>
      </w:r>
      <w:r w:rsidR="00B37993" w:rsidRPr="000A5513">
        <w:t xml:space="preserve"> local decision making processes is a positive </w:t>
      </w:r>
      <w:r>
        <w:t>step which supports</w:t>
      </w:r>
      <w:r w:rsidR="00B37993" w:rsidRPr="000A5513">
        <w:t xml:space="preserve"> national objectives </w:t>
      </w:r>
      <w:r w:rsidR="00911816">
        <w:t>concerning</w:t>
      </w:r>
      <w:r w:rsidR="00911816" w:rsidRPr="000A5513">
        <w:t xml:space="preserve"> </w:t>
      </w:r>
      <w:r w:rsidR="00B37993" w:rsidRPr="000A5513">
        <w:t>enhanced women</w:t>
      </w:r>
      <w:r>
        <w:t>’s</w:t>
      </w:r>
      <w:r w:rsidR="00B37993" w:rsidRPr="000A5513">
        <w:t xml:space="preserve"> participation in politics. While these positive developments were </w:t>
      </w:r>
      <w:r>
        <w:t>initially un</w:t>
      </w:r>
      <w:r w:rsidR="00B37993" w:rsidRPr="000A5513">
        <w:t xml:space="preserve">foreseen, the process was </w:t>
      </w:r>
      <w:r w:rsidR="000E37A6" w:rsidRPr="000A5513">
        <w:t xml:space="preserve">managed </w:t>
      </w:r>
      <w:r w:rsidR="00B37993" w:rsidRPr="000A5513">
        <w:t>smoothly. The</w:t>
      </w:r>
      <w:r>
        <w:t>re were also</w:t>
      </w:r>
      <w:r w:rsidR="00B37993" w:rsidRPr="000A5513">
        <w:t xml:space="preserve"> negative unintended effects of </w:t>
      </w:r>
      <w:r w:rsidR="00911816">
        <w:t xml:space="preserve">the cooperation around </w:t>
      </w:r>
      <w:r w:rsidR="00B37993" w:rsidRPr="000A5513">
        <w:t>LEAPs</w:t>
      </w:r>
      <w:r w:rsidR="00911816">
        <w:t>. These were</w:t>
      </w:r>
      <w:r w:rsidR="00B37993" w:rsidRPr="000A5513">
        <w:t xml:space="preserve"> related to men’s discriminatory attitudes and obstacles to women’s participation. This </w:t>
      </w:r>
      <w:r w:rsidR="00911816">
        <w:t>situation underlines</w:t>
      </w:r>
      <w:r w:rsidR="00911816" w:rsidRPr="000A5513">
        <w:t xml:space="preserve"> </w:t>
      </w:r>
      <w:r w:rsidR="00B37993" w:rsidRPr="000A5513">
        <w:t>the complexity of undertaking gender equality and women’s empowerment initiatives in the local context and the importance of engaging men in gender equality initiatives</w:t>
      </w:r>
      <w:r>
        <w:rPr>
          <w:rStyle w:val="FootnoteReference"/>
        </w:rPr>
        <w:footnoteReference w:id="26"/>
      </w:r>
      <w:r w:rsidR="00B37993" w:rsidRPr="000A5513">
        <w:t>.</w:t>
      </w:r>
    </w:p>
    <w:p w14:paraId="3B49C816" w14:textId="77777777" w:rsidR="00782B42" w:rsidRPr="00B37993" w:rsidRDefault="00782B42" w:rsidP="00340B44">
      <w:pPr>
        <w:pStyle w:val="ListParagraph"/>
      </w:pPr>
    </w:p>
    <w:p w14:paraId="3636448A" w14:textId="77777777" w:rsidR="00DE1214" w:rsidRPr="00A9005A" w:rsidRDefault="00DE1214" w:rsidP="00340B44">
      <w:pPr>
        <w:pStyle w:val="Heading2"/>
      </w:pPr>
      <w:bookmarkStart w:id="13" w:name="_Toc454123932"/>
      <w:r w:rsidRPr="00A9005A">
        <w:t>Efficiency</w:t>
      </w:r>
      <w:bookmarkEnd w:id="13"/>
    </w:p>
    <w:p w14:paraId="5AF04197" w14:textId="77777777" w:rsidR="00DE1214" w:rsidRPr="00C332B1" w:rsidRDefault="00DE1214" w:rsidP="00F80B11">
      <w:pPr>
        <w:pStyle w:val="ListParagraph"/>
        <w:numPr>
          <w:ilvl w:val="0"/>
          <w:numId w:val="9"/>
        </w:numPr>
        <w:spacing w:before="120" w:line="276" w:lineRule="auto"/>
        <w:ind w:left="360" w:hanging="357"/>
        <w:jc w:val="both"/>
        <w:rPr>
          <w:b/>
          <w:sz w:val="22"/>
          <w:szCs w:val="22"/>
        </w:rPr>
      </w:pPr>
      <w:r w:rsidRPr="00C332B1">
        <w:rPr>
          <w:b/>
          <w:sz w:val="22"/>
          <w:szCs w:val="22"/>
        </w:rPr>
        <w:t>To what extent and in what ways has the UNDCS contributed to a reduction of transaction costs (financial to the extent possible) for the government and for each of the UN agencies? In what ways could the transaction costs be further reduced through harmonization and simplification?</w:t>
      </w:r>
    </w:p>
    <w:p w14:paraId="11E65D04" w14:textId="77777777" w:rsidR="000E37A6" w:rsidRDefault="000E37A6" w:rsidP="000E37A6">
      <w:pPr>
        <w:pStyle w:val="ListParagraph"/>
      </w:pPr>
    </w:p>
    <w:p w14:paraId="247232F7" w14:textId="224875BB" w:rsidR="004C0C73" w:rsidRDefault="00F95412" w:rsidP="00F80B11">
      <w:pPr>
        <w:pStyle w:val="Body"/>
        <w:ind w:left="0"/>
      </w:pPr>
      <w:r>
        <w:t xml:space="preserve">It was not possible to </w:t>
      </w:r>
      <w:r w:rsidR="008B6FB0">
        <w:t>identify any means</w:t>
      </w:r>
      <w:r>
        <w:t xml:space="preserve"> to measure </w:t>
      </w:r>
      <w:r w:rsidR="008B6FB0">
        <w:t>objectively</w:t>
      </w:r>
      <w:r w:rsidR="00F815F1">
        <w:t>,</w:t>
      </w:r>
      <w:r w:rsidR="00F815F1" w:rsidRPr="00F815F1">
        <w:t xml:space="preserve"> </w:t>
      </w:r>
      <w:r w:rsidR="00F815F1">
        <w:t>on the basis of solid evidence, documentation or analysis (including triangulation),</w:t>
      </w:r>
      <w:r w:rsidR="008B6FB0">
        <w:t xml:space="preserve"> whether the </w:t>
      </w:r>
      <w:r>
        <w:t xml:space="preserve">UNDCS contributed to a reduction </w:t>
      </w:r>
      <w:r w:rsidR="00F815F1">
        <w:t>in</w:t>
      </w:r>
      <w:r w:rsidR="00ED543B">
        <w:t xml:space="preserve"> transaction costs</w:t>
      </w:r>
      <w:r>
        <w:t xml:space="preserve">. </w:t>
      </w:r>
      <w:r w:rsidR="008B6FB0">
        <w:t>Consequently</w:t>
      </w:r>
      <w:r>
        <w:t>, the only source</w:t>
      </w:r>
      <w:r w:rsidR="008439BD">
        <w:t>s</w:t>
      </w:r>
      <w:r>
        <w:t xml:space="preserve"> of information </w:t>
      </w:r>
      <w:r w:rsidR="008B6FB0">
        <w:t xml:space="preserve">for assessing efficiency gains </w:t>
      </w:r>
      <w:r w:rsidR="008439BD">
        <w:t xml:space="preserve">were </w:t>
      </w:r>
      <w:r w:rsidR="000E37A6">
        <w:t xml:space="preserve">the </w:t>
      </w:r>
      <w:r w:rsidR="008B6FB0">
        <w:t>UN officials and staff</w:t>
      </w:r>
      <w:r w:rsidR="00F815F1">
        <w:t xml:space="preserve"> members</w:t>
      </w:r>
      <w:r w:rsidR="008B6FB0">
        <w:t xml:space="preserve"> and representatives of non-UN organizations who </w:t>
      </w:r>
      <w:r w:rsidR="004C0C73">
        <w:t xml:space="preserve">were </w:t>
      </w:r>
      <w:r w:rsidR="000E37A6">
        <w:t>interviewed</w:t>
      </w:r>
      <w:r w:rsidR="008B6FB0">
        <w:t xml:space="preserve"> in depth or who </w:t>
      </w:r>
      <w:r w:rsidR="004C0C73">
        <w:t>responded to the on-line survey</w:t>
      </w:r>
      <w:r w:rsidR="00F815F1">
        <w:t>s</w:t>
      </w:r>
      <w:r w:rsidR="004C0C73">
        <w:t>.</w:t>
      </w:r>
      <w:r w:rsidR="002344FB">
        <w:t xml:space="preserve"> </w:t>
      </w:r>
    </w:p>
    <w:p w14:paraId="4541D581" w14:textId="3352F886" w:rsidR="00CF2C6B" w:rsidRDefault="00B154BE" w:rsidP="00F80B11">
      <w:pPr>
        <w:pStyle w:val="Body"/>
        <w:ind w:left="0"/>
      </w:pPr>
      <w:r>
        <w:lastRenderedPageBreak/>
        <w:t xml:space="preserve">Among the UN staff </w:t>
      </w:r>
      <w:r w:rsidR="00F815F1">
        <w:t xml:space="preserve">members </w:t>
      </w:r>
      <w:r>
        <w:t xml:space="preserve">who responded </w:t>
      </w:r>
      <w:r w:rsidR="008439BD">
        <w:t xml:space="preserve">to </w:t>
      </w:r>
      <w:r>
        <w:t xml:space="preserve">the on-line survey, </w:t>
      </w:r>
      <w:r w:rsidR="000B4BC4">
        <w:t xml:space="preserve">about </w:t>
      </w:r>
      <w:r w:rsidR="00CF2C6B">
        <w:t>48</w:t>
      </w:r>
      <w:r w:rsidR="00F20320">
        <w:t xml:space="preserve"> percent</w:t>
      </w:r>
      <w:r w:rsidR="00B73814">
        <w:t xml:space="preserve"> </w:t>
      </w:r>
      <w:r>
        <w:t>believe</w:t>
      </w:r>
      <w:r w:rsidR="000B4BC4">
        <w:t>d</w:t>
      </w:r>
      <w:r>
        <w:t xml:space="preserve"> that </w:t>
      </w:r>
      <w:r w:rsidR="000B4BC4">
        <w:t xml:space="preserve">the </w:t>
      </w:r>
      <w:r w:rsidR="00B73814">
        <w:t xml:space="preserve">UNDCS </w:t>
      </w:r>
      <w:r>
        <w:t xml:space="preserve">helped </w:t>
      </w:r>
      <w:r w:rsidR="000B4BC4">
        <w:t xml:space="preserve">to reduce </w:t>
      </w:r>
      <w:r>
        <w:t xml:space="preserve">the </w:t>
      </w:r>
      <w:r w:rsidR="000B4BC4">
        <w:t xml:space="preserve">burden </w:t>
      </w:r>
      <w:r w:rsidR="00B73814">
        <w:t>of transactions</w:t>
      </w:r>
      <w:r>
        <w:t xml:space="preserve"> between </w:t>
      </w:r>
      <w:r w:rsidR="00EF111B">
        <w:t xml:space="preserve">the </w:t>
      </w:r>
      <w:r>
        <w:t>UN and Government organizations.</w:t>
      </w:r>
      <w:r w:rsidR="00B73814">
        <w:t xml:space="preserve"> </w:t>
      </w:r>
      <w:r w:rsidR="000B4BC4">
        <w:t>A</w:t>
      </w:r>
      <w:r w:rsidR="00CF2C6B">
        <w:t xml:space="preserve">t the same time, </w:t>
      </w:r>
      <w:r w:rsidR="000B4BC4">
        <w:t xml:space="preserve">however, </w:t>
      </w:r>
      <w:r w:rsidR="00CF2C6B">
        <w:t>almost 60</w:t>
      </w:r>
      <w:r w:rsidR="00F20320">
        <w:t xml:space="preserve"> percent</w:t>
      </w:r>
      <w:r w:rsidR="00CF2C6B">
        <w:t xml:space="preserve"> of them agree</w:t>
      </w:r>
      <w:r w:rsidR="000B4BC4">
        <w:t>d</w:t>
      </w:r>
      <w:r w:rsidR="00CF2C6B">
        <w:t xml:space="preserve"> that </w:t>
      </w:r>
      <w:r w:rsidR="000B4BC4">
        <w:t xml:space="preserve">the </w:t>
      </w:r>
      <w:r w:rsidR="00CF2C6B">
        <w:t xml:space="preserve">UNDCS helped to </w:t>
      </w:r>
      <w:r w:rsidR="00B272A6">
        <w:t>simplify</w:t>
      </w:r>
      <w:r w:rsidR="00CF2C6B">
        <w:t xml:space="preserve"> the communication between </w:t>
      </w:r>
      <w:r w:rsidR="000B4BC4">
        <w:t xml:space="preserve">the </w:t>
      </w:r>
      <w:r w:rsidR="00CF2C6B">
        <w:t xml:space="preserve">Government and UN agencies. </w:t>
      </w:r>
      <w:r w:rsidR="00F815F1">
        <w:t xml:space="preserve">These responses can be taken to indicate that </w:t>
      </w:r>
      <w:r w:rsidR="000B4BC4">
        <w:t xml:space="preserve">the </w:t>
      </w:r>
      <w:r w:rsidR="00CF2C6B">
        <w:t xml:space="preserve">UNDCS helped to coordinate the communication between </w:t>
      </w:r>
      <w:r w:rsidR="000B4BC4">
        <w:t xml:space="preserve">the </w:t>
      </w:r>
      <w:r w:rsidR="00CF2C6B">
        <w:t xml:space="preserve">UN and </w:t>
      </w:r>
      <w:r w:rsidR="000B4BC4">
        <w:t xml:space="preserve">the </w:t>
      </w:r>
      <w:r w:rsidR="00CF2C6B">
        <w:t xml:space="preserve">Government </w:t>
      </w:r>
      <w:r w:rsidR="00F815F1">
        <w:t xml:space="preserve">in some ways </w:t>
      </w:r>
      <w:r w:rsidR="00CF2C6B">
        <w:t xml:space="preserve">but </w:t>
      </w:r>
      <w:r w:rsidR="000B4BC4">
        <w:t xml:space="preserve">that there is still room for </w:t>
      </w:r>
      <w:r w:rsidR="00CF2C6B">
        <w:t>improve</w:t>
      </w:r>
      <w:r w:rsidR="000B4BC4">
        <w:t>ment in this respect</w:t>
      </w:r>
      <w:r w:rsidR="00CF2C6B">
        <w:t xml:space="preserve">. Indeed, </w:t>
      </w:r>
      <w:r w:rsidR="000B4BC4">
        <w:t>almost all</w:t>
      </w:r>
      <w:r w:rsidR="00CF2C6B">
        <w:t xml:space="preserve"> of the head</w:t>
      </w:r>
      <w:r w:rsidR="000B4BC4">
        <w:t>s</w:t>
      </w:r>
      <w:r w:rsidR="00CF2C6B">
        <w:t xml:space="preserve"> of UN agencies interviewed </w:t>
      </w:r>
      <w:r w:rsidR="000B4BC4">
        <w:t xml:space="preserve">were of </w:t>
      </w:r>
      <w:r w:rsidR="00CF2C6B">
        <w:t xml:space="preserve">the same </w:t>
      </w:r>
      <w:r w:rsidR="000B4BC4">
        <w:t xml:space="preserve">opinion, </w:t>
      </w:r>
      <w:r w:rsidR="00CF2C6B">
        <w:t>in</w:t>
      </w:r>
      <w:r w:rsidR="000B4BC4">
        <w:t xml:space="preserve"> </w:t>
      </w:r>
      <w:r w:rsidR="00CF2C6B">
        <w:t xml:space="preserve">parallel </w:t>
      </w:r>
      <w:r w:rsidR="000B4BC4">
        <w:t xml:space="preserve">with </w:t>
      </w:r>
      <w:r w:rsidR="00CF2C6B">
        <w:t>the results of the on-line survey</w:t>
      </w:r>
      <w:r w:rsidR="00F815F1">
        <w:t xml:space="preserve"> of staff members</w:t>
      </w:r>
      <w:r w:rsidR="00CF2C6B">
        <w:t>.</w:t>
      </w:r>
    </w:p>
    <w:p w14:paraId="4E11276E" w14:textId="289ECCE2" w:rsidR="00B154BE" w:rsidRDefault="000B4BC4" w:rsidP="00F80B11">
      <w:pPr>
        <w:pStyle w:val="Body"/>
        <w:ind w:left="0"/>
      </w:pPr>
      <w:r>
        <w:t>With respect to</w:t>
      </w:r>
      <w:r w:rsidR="00CF2C6B">
        <w:t xml:space="preserve"> </w:t>
      </w:r>
      <w:r>
        <w:t xml:space="preserve">duplication among </w:t>
      </w:r>
      <w:r w:rsidR="00CF2C6B">
        <w:t xml:space="preserve">UN organizations, </w:t>
      </w:r>
      <w:r>
        <w:t>only 40</w:t>
      </w:r>
      <w:r w:rsidR="00F20320">
        <w:t xml:space="preserve"> percent</w:t>
      </w:r>
      <w:r w:rsidR="00B73814">
        <w:t xml:space="preserve"> of the </w:t>
      </w:r>
      <w:r>
        <w:t xml:space="preserve">UN </w:t>
      </w:r>
      <w:r w:rsidR="00CF2C6B">
        <w:t xml:space="preserve">staff </w:t>
      </w:r>
      <w:r>
        <w:t xml:space="preserve">who participated in the on-line survey </w:t>
      </w:r>
      <w:r w:rsidR="00B73814">
        <w:t>agree</w:t>
      </w:r>
      <w:r>
        <w:t>d</w:t>
      </w:r>
      <w:r w:rsidR="00B73814">
        <w:t xml:space="preserve"> that </w:t>
      </w:r>
      <w:r>
        <w:t xml:space="preserve">the </w:t>
      </w:r>
      <w:r w:rsidR="00B73814">
        <w:t>UNDCS helped to avoid duplications</w:t>
      </w:r>
      <w:r>
        <w:t>, while 60</w:t>
      </w:r>
      <w:r w:rsidR="00F20320">
        <w:t xml:space="preserve"> percent</w:t>
      </w:r>
      <w:r>
        <w:t xml:space="preserve"> disagreed</w:t>
      </w:r>
      <w:r w:rsidR="00B73814">
        <w:t xml:space="preserve">. </w:t>
      </w:r>
      <w:r w:rsidR="00CF2C6B">
        <w:t xml:space="preserve">UN staff </w:t>
      </w:r>
      <w:r w:rsidR="00F815F1">
        <w:t xml:space="preserve">members </w:t>
      </w:r>
      <w:r w:rsidR="00CF2C6B">
        <w:t xml:space="preserve">were </w:t>
      </w:r>
      <w:r>
        <w:t xml:space="preserve">also far from </w:t>
      </w:r>
      <w:r w:rsidR="00CF2C6B">
        <w:t xml:space="preserve">positive about </w:t>
      </w:r>
      <w:r>
        <w:t xml:space="preserve">the </w:t>
      </w:r>
      <w:r w:rsidR="00CF2C6B">
        <w:t xml:space="preserve">contribution </w:t>
      </w:r>
      <w:r>
        <w:t xml:space="preserve">made by the </w:t>
      </w:r>
      <w:r w:rsidR="00CF2C6B">
        <w:t>UNDCS to simpl</w:t>
      </w:r>
      <w:r w:rsidR="00FA424B">
        <w:t>ify</w:t>
      </w:r>
      <w:r>
        <w:t>ing</w:t>
      </w:r>
      <w:r w:rsidR="00CF2C6B">
        <w:t xml:space="preserve"> the comm</w:t>
      </w:r>
      <w:r w:rsidR="00FA424B">
        <w:t xml:space="preserve">unication between </w:t>
      </w:r>
      <w:r>
        <w:t xml:space="preserve">the </w:t>
      </w:r>
      <w:r w:rsidR="00FA424B">
        <w:t xml:space="preserve">UN and </w:t>
      </w:r>
      <w:r>
        <w:t>civil society organizations</w:t>
      </w:r>
      <w:r w:rsidR="00FA424B">
        <w:t xml:space="preserve">. </w:t>
      </w:r>
      <w:r>
        <w:t>This issue was discussed</w:t>
      </w:r>
      <w:r w:rsidR="00CF2C6B">
        <w:t xml:space="preserve"> during the </w:t>
      </w:r>
      <w:r w:rsidR="00F815F1">
        <w:t xml:space="preserve">in-depth </w:t>
      </w:r>
      <w:r w:rsidR="00CF2C6B">
        <w:t xml:space="preserve">interviews with </w:t>
      </w:r>
      <w:r>
        <w:t xml:space="preserve">the </w:t>
      </w:r>
      <w:r w:rsidR="00CF2C6B">
        <w:t>head</w:t>
      </w:r>
      <w:r>
        <w:t>s</w:t>
      </w:r>
      <w:r w:rsidR="00CF2C6B">
        <w:t xml:space="preserve"> of the UN agencies. Most of them </w:t>
      </w:r>
      <w:r>
        <w:t xml:space="preserve">stated </w:t>
      </w:r>
      <w:r w:rsidR="00CF2C6B">
        <w:t xml:space="preserve">that </w:t>
      </w:r>
      <w:r>
        <w:t xml:space="preserve">more effort would be made to </w:t>
      </w:r>
      <w:r w:rsidR="00CF2C6B">
        <w:t>improve the</w:t>
      </w:r>
      <w:r>
        <w:t>se</w:t>
      </w:r>
      <w:r w:rsidR="00CF2C6B">
        <w:t xml:space="preserve"> </w:t>
      </w:r>
      <w:r w:rsidR="0078612E">
        <w:t xml:space="preserve">communications </w:t>
      </w:r>
      <w:r>
        <w:t xml:space="preserve">during the implementation of the </w:t>
      </w:r>
      <w:r w:rsidR="00CB4832">
        <w:t>UNDCS</w:t>
      </w:r>
      <w:r w:rsidR="00F815F1">
        <w:t xml:space="preserve"> for 2016-2020</w:t>
      </w:r>
      <w:r w:rsidR="00CB4832">
        <w:t>.</w:t>
      </w:r>
    </w:p>
    <w:p w14:paraId="5D38D25D" w14:textId="3F1F1BEA" w:rsidR="00FA424B" w:rsidRDefault="00FA424B" w:rsidP="00FA424B">
      <w:pPr>
        <w:pStyle w:val="Caption"/>
        <w:keepNext/>
        <w:jc w:val="both"/>
      </w:pPr>
      <w:r>
        <w:t xml:space="preserve">Figure </w:t>
      </w:r>
      <w:r w:rsidR="00AF3BCF">
        <w:t xml:space="preserve">10: </w:t>
      </w:r>
      <w:r w:rsidRPr="003C1F29">
        <w:t xml:space="preserve">Communication between UN and Government organizations and within </w:t>
      </w:r>
      <w:r w:rsidR="00F815F1">
        <w:t xml:space="preserve">the </w:t>
      </w:r>
      <w:r w:rsidRPr="003C1F29">
        <w:t>UN</w:t>
      </w:r>
      <w:r w:rsidR="00F815F1">
        <w:t xml:space="preserve"> Country Team</w:t>
      </w:r>
    </w:p>
    <w:p w14:paraId="4027AB02" w14:textId="7670F075" w:rsidR="00F477D6" w:rsidRDefault="00F63587" w:rsidP="00340B44">
      <w:r>
        <w:rPr>
          <w:noProof/>
          <w:lang w:val="tr-TR" w:eastAsia="tr-TR"/>
        </w:rPr>
        <w:drawing>
          <wp:inline distT="0" distB="0" distL="0" distR="0" wp14:anchorId="760A4391" wp14:editId="7F8AE383">
            <wp:extent cx="5943600" cy="335823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53734" cy="3363962"/>
                    </a:xfrm>
                    <a:prstGeom prst="rect">
                      <a:avLst/>
                    </a:prstGeom>
                    <a:noFill/>
                  </pic:spPr>
                </pic:pic>
              </a:graphicData>
            </a:graphic>
          </wp:inline>
        </w:drawing>
      </w:r>
    </w:p>
    <w:p w14:paraId="2E9F77AB" w14:textId="77777777" w:rsidR="00DE1214" w:rsidRPr="00A9005A" w:rsidRDefault="00DE1214" w:rsidP="00340B44">
      <w:pPr>
        <w:pStyle w:val="Heading2"/>
      </w:pPr>
      <w:bookmarkStart w:id="14" w:name="_Toc454123933"/>
      <w:r w:rsidRPr="00A9005A">
        <w:t>Sustainability</w:t>
      </w:r>
      <w:bookmarkEnd w:id="14"/>
    </w:p>
    <w:p w14:paraId="36BEA7D9" w14:textId="420E9E21" w:rsidR="00F43B98" w:rsidRPr="00C332B1" w:rsidRDefault="00F43B98" w:rsidP="00F80B11">
      <w:pPr>
        <w:pStyle w:val="ListParagraph"/>
        <w:numPr>
          <w:ilvl w:val="0"/>
          <w:numId w:val="9"/>
        </w:numPr>
        <w:spacing w:before="120" w:line="276" w:lineRule="auto"/>
        <w:ind w:left="360" w:hanging="357"/>
        <w:contextualSpacing w:val="0"/>
        <w:jc w:val="both"/>
        <w:rPr>
          <w:b/>
          <w:sz w:val="22"/>
          <w:szCs w:val="22"/>
        </w:rPr>
      </w:pPr>
      <w:r w:rsidRPr="00C332B1">
        <w:rPr>
          <w:b/>
          <w:sz w:val="22"/>
          <w:szCs w:val="22"/>
        </w:rPr>
        <w:t xml:space="preserve">To what extent can one say that the benefits </w:t>
      </w:r>
      <w:r w:rsidR="008E0A6C">
        <w:rPr>
          <w:b/>
          <w:sz w:val="22"/>
          <w:szCs w:val="22"/>
        </w:rPr>
        <w:t>of the implementation of</w:t>
      </w:r>
      <w:r w:rsidR="008E0A6C" w:rsidRPr="00C332B1">
        <w:rPr>
          <w:b/>
          <w:sz w:val="22"/>
          <w:szCs w:val="22"/>
        </w:rPr>
        <w:t xml:space="preserve"> </w:t>
      </w:r>
      <w:r w:rsidRPr="00C332B1">
        <w:rPr>
          <w:b/>
          <w:sz w:val="22"/>
          <w:szCs w:val="22"/>
        </w:rPr>
        <w:t>the UNDCS have continued, or are likely to continue, after it is completed?</w:t>
      </w:r>
    </w:p>
    <w:p w14:paraId="12603320" w14:textId="154319EA" w:rsidR="00547439" w:rsidRDefault="00EA6C64" w:rsidP="00340B44">
      <w:r>
        <w:t>The main guarantee of the sustainability of the contribution of each UNDCS to Turkey’s development lies in the close relationship between the goals of the UNDCS and those of the</w:t>
      </w:r>
      <w:r w:rsidR="002B193B">
        <w:t xml:space="preserve"> National Development Plans</w:t>
      </w:r>
      <w:r w:rsidR="00547439">
        <w:t xml:space="preserve">. </w:t>
      </w:r>
      <w:r w:rsidR="002B193B">
        <w:t xml:space="preserve">In this sense, the </w:t>
      </w:r>
      <w:r w:rsidR="00547439">
        <w:t xml:space="preserve">topics covered in </w:t>
      </w:r>
      <w:r w:rsidR="002B193B">
        <w:t xml:space="preserve">the </w:t>
      </w:r>
      <w:r w:rsidR="00547439">
        <w:t xml:space="preserve">UNDCS </w:t>
      </w:r>
      <w:r w:rsidR="002B193B">
        <w:t xml:space="preserve">are part of </w:t>
      </w:r>
      <w:r w:rsidR="00547439">
        <w:t xml:space="preserve">a continuous and sustainable process for </w:t>
      </w:r>
      <w:r w:rsidR="00FA424B">
        <w:t xml:space="preserve">the </w:t>
      </w:r>
      <w:r w:rsidR="00547439">
        <w:lastRenderedPageBreak/>
        <w:t xml:space="preserve">Government. </w:t>
      </w:r>
      <w:r>
        <w:t>From this</w:t>
      </w:r>
      <w:r w:rsidR="00547439">
        <w:t xml:space="preserve">, it is possible to </w:t>
      </w:r>
      <w:r w:rsidR="00F815F1">
        <w:t xml:space="preserve">surmise </w:t>
      </w:r>
      <w:r w:rsidR="00547439">
        <w:t xml:space="preserve">that Government </w:t>
      </w:r>
      <w:r w:rsidR="002B193B">
        <w:t xml:space="preserve">institutions </w:t>
      </w:r>
      <w:r w:rsidR="00547439">
        <w:t xml:space="preserve">and </w:t>
      </w:r>
      <w:r w:rsidR="002B193B">
        <w:t>society</w:t>
      </w:r>
      <w:r w:rsidR="00547439">
        <w:t xml:space="preserve"> in Turkey will continue to benefit from </w:t>
      </w:r>
      <w:r w:rsidR="00FA424B">
        <w:t xml:space="preserve">the </w:t>
      </w:r>
      <w:r w:rsidR="00547439">
        <w:t xml:space="preserve">contribution of </w:t>
      </w:r>
      <w:r w:rsidR="00F815F1">
        <w:t xml:space="preserve">the </w:t>
      </w:r>
      <w:r w:rsidR="00547439">
        <w:t xml:space="preserve">UNDCS after it is completed. </w:t>
      </w:r>
      <w:r w:rsidR="002B193B">
        <w:t>The</w:t>
      </w:r>
      <w:r w:rsidR="00547439">
        <w:t xml:space="preserve"> </w:t>
      </w:r>
      <w:r w:rsidR="002B193B">
        <w:t xml:space="preserve">representatives of </w:t>
      </w:r>
      <w:r w:rsidR="00547439">
        <w:t xml:space="preserve">Government </w:t>
      </w:r>
      <w:r w:rsidR="002B193B">
        <w:t xml:space="preserve">institutions </w:t>
      </w:r>
      <w:r w:rsidR="00547439">
        <w:t xml:space="preserve">and </w:t>
      </w:r>
      <w:r w:rsidR="002B193B">
        <w:t xml:space="preserve">civil society </w:t>
      </w:r>
      <w:r w:rsidR="00547439">
        <w:t xml:space="preserve">organizations </w:t>
      </w:r>
      <w:r w:rsidR="002B193B">
        <w:t xml:space="preserve">who were interviewed </w:t>
      </w:r>
      <w:r w:rsidR="00DF0510">
        <w:t xml:space="preserve">for the evaluation </w:t>
      </w:r>
      <w:r w:rsidR="002B193B">
        <w:t xml:space="preserve">also spoke of </w:t>
      </w:r>
      <w:r w:rsidR="00547439">
        <w:t xml:space="preserve">the important role of </w:t>
      </w:r>
      <w:r w:rsidR="002B193B">
        <w:t xml:space="preserve">the </w:t>
      </w:r>
      <w:r w:rsidR="00547439">
        <w:t xml:space="preserve">UN </w:t>
      </w:r>
      <w:r w:rsidR="002B193B">
        <w:t xml:space="preserve">in </w:t>
      </w:r>
      <w:r w:rsidR="00547439">
        <w:t>assisting the Government to fulfil its international commitments.</w:t>
      </w:r>
      <w:r>
        <w:t xml:space="preserve"> The national capacity developed as a result of the </w:t>
      </w:r>
      <w:r w:rsidR="00AD7B1A">
        <w:t xml:space="preserve">UNDCS </w:t>
      </w:r>
      <w:r>
        <w:t xml:space="preserve">(See below) also contributes to the </w:t>
      </w:r>
      <w:r w:rsidR="00AD7B1A">
        <w:t>sustainab</w:t>
      </w:r>
      <w:r>
        <w:t>ility of the UNDCS outcomes</w:t>
      </w:r>
      <w:r w:rsidR="00AD7B1A">
        <w:t xml:space="preserve">. </w:t>
      </w:r>
    </w:p>
    <w:p w14:paraId="46FC24A3" w14:textId="075B6D57" w:rsidR="00963D2A" w:rsidRDefault="00EA6C64" w:rsidP="00340B44">
      <w:r>
        <w:t>A</w:t>
      </w:r>
      <w:r w:rsidR="008E6241">
        <w:t>side from</w:t>
      </w:r>
      <w:r w:rsidR="002B193B">
        <w:t xml:space="preserve"> the above</w:t>
      </w:r>
      <w:r w:rsidR="007327AA">
        <w:t>, most of the head</w:t>
      </w:r>
      <w:r w:rsidR="002B193B">
        <w:t>s</w:t>
      </w:r>
      <w:r w:rsidR="007327AA">
        <w:t xml:space="preserve"> of UN agencies active in Turkey </w:t>
      </w:r>
      <w:r w:rsidR="008E6241">
        <w:t xml:space="preserve">who were interviewed </w:t>
      </w:r>
      <w:r w:rsidR="002B193B">
        <w:t xml:space="preserve">described </w:t>
      </w:r>
      <w:r w:rsidR="007327AA">
        <w:t xml:space="preserve">plans to extend and expand </w:t>
      </w:r>
      <w:r w:rsidR="002B193B">
        <w:t>their work</w:t>
      </w:r>
      <w:r w:rsidR="007327AA">
        <w:t xml:space="preserve"> in </w:t>
      </w:r>
      <w:r w:rsidR="00460A35">
        <w:t xml:space="preserve">the country </w:t>
      </w:r>
      <w:r w:rsidR="002B193B">
        <w:t xml:space="preserve">in view of </w:t>
      </w:r>
      <w:r w:rsidR="007327AA">
        <w:t xml:space="preserve">the </w:t>
      </w:r>
      <w:r w:rsidR="002B193B">
        <w:t xml:space="preserve">continuing impact of the </w:t>
      </w:r>
      <w:r w:rsidR="007327AA">
        <w:t xml:space="preserve">Syria </w:t>
      </w:r>
      <w:r w:rsidR="002B193B">
        <w:t>crisis</w:t>
      </w:r>
      <w:r w:rsidR="007327AA">
        <w:t xml:space="preserve">. </w:t>
      </w:r>
      <w:r w:rsidR="002B193B">
        <w:t>There is, in fact, little doubt that the Government needs the assistance of the international community</w:t>
      </w:r>
      <w:r w:rsidR="002B193B" w:rsidRPr="002B193B">
        <w:t xml:space="preserve"> </w:t>
      </w:r>
      <w:r w:rsidR="002B193B">
        <w:t>in this area, given the size and complexity of the challenges it faces and their international dimensions. It is thus clear that the</w:t>
      </w:r>
      <w:r w:rsidR="00AD7B1A">
        <w:t xml:space="preserve"> </w:t>
      </w:r>
      <w:r w:rsidR="007327AA">
        <w:t>UN will continue its activities</w:t>
      </w:r>
      <w:r w:rsidR="002B193B">
        <w:t xml:space="preserve"> in Turkey in the near future with a </w:t>
      </w:r>
      <w:r w:rsidR="00F924F3">
        <w:t>particular</w:t>
      </w:r>
      <w:r w:rsidR="002B193B">
        <w:t xml:space="preserve"> focus on </w:t>
      </w:r>
      <w:r w:rsidR="00F924F3">
        <w:t xml:space="preserve">matters related to the </w:t>
      </w:r>
      <w:r w:rsidR="00E73AF0">
        <w:t>refugee</w:t>
      </w:r>
      <w:r w:rsidR="00F924F3">
        <w:t xml:space="preserve"> situation</w:t>
      </w:r>
      <w:r w:rsidR="007327AA">
        <w:t>.</w:t>
      </w:r>
      <w:r w:rsidR="002B193B">
        <w:t xml:space="preserve"> In future, however, the </w:t>
      </w:r>
      <w:r w:rsidR="00AD7B1A">
        <w:t xml:space="preserve">contribution of </w:t>
      </w:r>
      <w:r w:rsidR="002B193B">
        <w:t xml:space="preserve">the </w:t>
      </w:r>
      <w:r w:rsidR="00AD7B1A">
        <w:t xml:space="preserve">UNDCS </w:t>
      </w:r>
      <w:r w:rsidR="002B193B">
        <w:t xml:space="preserve">vis-a-vis the situation arising from the </w:t>
      </w:r>
      <w:r w:rsidR="00AD7B1A">
        <w:t xml:space="preserve">Syria </w:t>
      </w:r>
      <w:r w:rsidR="002B193B">
        <w:t xml:space="preserve">crisis may not be </w:t>
      </w:r>
      <w:r w:rsidR="00AD7B1A">
        <w:t xml:space="preserve">sustainable at </w:t>
      </w:r>
      <w:r w:rsidR="002B193B">
        <w:t xml:space="preserve">current or envisaged </w:t>
      </w:r>
      <w:r w:rsidR="00AD7B1A">
        <w:t>level</w:t>
      </w:r>
      <w:r w:rsidR="002B193B">
        <w:t>s</w:t>
      </w:r>
      <w:r w:rsidR="005525A1">
        <w:t>. In any case,</w:t>
      </w:r>
      <w:r w:rsidR="00F924F3">
        <w:t xml:space="preserve"> </w:t>
      </w:r>
      <w:r w:rsidR="002B193B">
        <w:t>the</w:t>
      </w:r>
      <w:r w:rsidR="005525A1">
        <w:t xml:space="preserve"> forms of cooperation between the UN and Turkey may need to change. Accordingly, increased attention may need to be placed on sustainability and possible exit strategies under the </w:t>
      </w:r>
      <w:r w:rsidR="00643FB6">
        <w:t xml:space="preserve">UNDCS </w:t>
      </w:r>
      <w:r w:rsidR="002B193B">
        <w:t xml:space="preserve">for </w:t>
      </w:r>
      <w:r w:rsidR="00643FB6">
        <w:t>2016-2020</w:t>
      </w:r>
      <w:r w:rsidR="002B193B">
        <w:t>.</w:t>
      </w:r>
    </w:p>
    <w:p w14:paraId="6019393D" w14:textId="4A02DC2C" w:rsidR="001154A6" w:rsidRPr="002639C4" w:rsidRDefault="006821E2">
      <w:pPr>
        <w:pStyle w:val="Heading2"/>
      </w:pPr>
      <w:bookmarkStart w:id="15" w:name="_Toc454123934"/>
      <w:r w:rsidRPr="002639C4">
        <w:t>Design</w:t>
      </w:r>
      <w:r w:rsidR="001154A6" w:rsidRPr="002639C4">
        <w:t xml:space="preserve"> and Focus</w:t>
      </w:r>
      <w:bookmarkEnd w:id="15"/>
    </w:p>
    <w:p w14:paraId="1AF29694" w14:textId="77777777" w:rsidR="00CA465E" w:rsidRPr="00C332B1" w:rsidRDefault="00CA465E" w:rsidP="00F80B11">
      <w:pPr>
        <w:pStyle w:val="ListParagraph"/>
        <w:numPr>
          <w:ilvl w:val="0"/>
          <w:numId w:val="19"/>
        </w:numPr>
        <w:spacing w:before="120" w:line="276" w:lineRule="auto"/>
        <w:ind w:hanging="357"/>
        <w:contextualSpacing w:val="0"/>
        <w:jc w:val="both"/>
        <w:rPr>
          <w:rFonts w:eastAsia="Times New Roman" w:cs="Times New Roman"/>
          <w:b/>
          <w:sz w:val="22"/>
          <w:szCs w:val="22"/>
        </w:rPr>
      </w:pPr>
      <w:r w:rsidRPr="00C332B1">
        <w:rPr>
          <w:b/>
          <w:sz w:val="22"/>
          <w:szCs w:val="22"/>
        </w:rPr>
        <w:t>To what extent is the current design of the UNDCS coherent and focused? Are expected</w:t>
      </w:r>
      <w:r w:rsidRPr="00C332B1">
        <w:rPr>
          <w:b/>
          <w:w w:val="101"/>
          <w:sz w:val="22"/>
          <w:szCs w:val="22"/>
        </w:rPr>
        <w:t xml:space="preserve"> </w:t>
      </w:r>
      <w:r w:rsidRPr="00C332B1">
        <w:rPr>
          <w:b/>
          <w:sz w:val="22"/>
          <w:szCs w:val="22"/>
        </w:rPr>
        <w:t>outcomes realistic given the UNDCS timeframe, the resources available and the planned country</w:t>
      </w:r>
      <w:r w:rsidRPr="00C332B1">
        <w:rPr>
          <w:b/>
          <w:w w:val="101"/>
          <w:sz w:val="22"/>
          <w:szCs w:val="22"/>
        </w:rPr>
        <w:t xml:space="preserve"> </w:t>
      </w:r>
      <w:r w:rsidRPr="00C332B1">
        <w:rPr>
          <w:b/>
          <w:sz w:val="22"/>
          <w:szCs w:val="22"/>
        </w:rPr>
        <w:t>programmes, projects and programme strategies?</w:t>
      </w:r>
    </w:p>
    <w:p w14:paraId="4B4885C4" w14:textId="434CC522" w:rsidR="003E157D" w:rsidRDefault="005D2A86" w:rsidP="00C332B1">
      <w:pPr>
        <w:pStyle w:val="ListParagraph"/>
        <w:spacing w:before="360" w:after="240" w:line="276" w:lineRule="auto"/>
        <w:ind w:left="0"/>
        <w:contextualSpacing w:val="0"/>
        <w:jc w:val="both"/>
        <w:rPr>
          <w:sz w:val="22"/>
          <w:szCs w:val="22"/>
        </w:rPr>
      </w:pPr>
      <w:r>
        <w:rPr>
          <w:sz w:val="22"/>
          <w:szCs w:val="22"/>
        </w:rPr>
        <w:t>T</w:t>
      </w:r>
      <w:r w:rsidR="00CA465E">
        <w:rPr>
          <w:sz w:val="22"/>
          <w:szCs w:val="22"/>
        </w:rPr>
        <w:t xml:space="preserve">he </w:t>
      </w:r>
      <w:r w:rsidR="00F41E9D" w:rsidRPr="00C332B1">
        <w:rPr>
          <w:sz w:val="22"/>
          <w:szCs w:val="22"/>
        </w:rPr>
        <w:t xml:space="preserve">UNDCS </w:t>
      </w:r>
      <w:r>
        <w:rPr>
          <w:sz w:val="22"/>
          <w:szCs w:val="22"/>
        </w:rPr>
        <w:t xml:space="preserve">for 2011-2015 was in general coherent and realistic in the sense that it was </w:t>
      </w:r>
      <w:r w:rsidR="00F41E9D" w:rsidRPr="00C332B1">
        <w:rPr>
          <w:sz w:val="22"/>
          <w:szCs w:val="22"/>
        </w:rPr>
        <w:t>designed in line with national priorities</w:t>
      </w:r>
      <w:r>
        <w:rPr>
          <w:sz w:val="22"/>
          <w:szCs w:val="22"/>
        </w:rPr>
        <w:t>,</w:t>
      </w:r>
      <w:r w:rsidR="00F41E9D" w:rsidRPr="00C332B1">
        <w:rPr>
          <w:sz w:val="22"/>
          <w:szCs w:val="22"/>
        </w:rPr>
        <w:t xml:space="preserve"> commitments</w:t>
      </w:r>
      <w:r>
        <w:rPr>
          <w:sz w:val="22"/>
          <w:szCs w:val="22"/>
        </w:rPr>
        <w:t xml:space="preserve"> and time frames</w:t>
      </w:r>
      <w:r w:rsidR="00F41E9D" w:rsidRPr="00C332B1">
        <w:rPr>
          <w:sz w:val="22"/>
          <w:szCs w:val="22"/>
        </w:rPr>
        <w:t>. The result</w:t>
      </w:r>
      <w:r w:rsidR="00CA465E">
        <w:rPr>
          <w:sz w:val="22"/>
          <w:szCs w:val="22"/>
        </w:rPr>
        <w:t>s</w:t>
      </w:r>
      <w:r w:rsidR="00F41E9D" w:rsidRPr="00C332B1">
        <w:rPr>
          <w:sz w:val="22"/>
          <w:szCs w:val="22"/>
        </w:rPr>
        <w:t xml:space="preserve"> matrix </w:t>
      </w:r>
      <w:r>
        <w:rPr>
          <w:sz w:val="22"/>
          <w:szCs w:val="22"/>
        </w:rPr>
        <w:t>wa</w:t>
      </w:r>
      <w:r w:rsidRPr="00C332B1">
        <w:rPr>
          <w:sz w:val="22"/>
          <w:szCs w:val="22"/>
        </w:rPr>
        <w:t>s co</w:t>
      </w:r>
      <w:r>
        <w:rPr>
          <w:sz w:val="22"/>
          <w:szCs w:val="22"/>
        </w:rPr>
        <w:t>nsist</w:t>
      </w:r>
      <w:r w:rsidRPr="00C332B1">
        <w:rPr>
          <w:sz w:val="22"/>
          <w:szCs w:val="22"/>
        </w:rPr>
        <w:t xml:space="preserve">ent </w:t>
      </w:r>
      <w:r w:rsidR="00F41E9D" w:rsidRPr="00C332B1">
        <w:rPr>
          <w:sz w:val="22"/>
          <w:szCs w:val="22"/>
        </w:rPr>
        <w:t xml:space="preserve">with national goals as identified by </w:t>
      </w:r>
      <w:r w:rsidR="00CA465E">
        <w:rPr>
          <w:sz w:val="22"/>
          <w:szCs w:val="22"/>
        </w:rPr>
        <w:t>the ninth and tenth</w:t>
      </w:r>
      <w:r w:rsidR="00AA283D" w:rsidRPr="00C332B1">
        <w:rPr>
          <w:sz w:val="22"/>
          <w:szCs w:val="22"/>
        </w:rPr>
        <w:t xml:space="preserve"> </w:t>
      </w:r>
      <w:r w:rsidR="00F41E9D" w:rsidRPr="00C332B1">
        <w:rPr>
          <w:sz w:val="22"/>
          <w:szCs w:val="22"/>
        </w:rPr>
        <w:t>National Development Plan</w:t>
      </w:r>
      <w:r w:rsidR="00AA283D" w:rsidRPr="00C332B1">
        <w:rPr>
          <w:sz w:val="22"/>
          <w:szCs w:val="22"/>
        </w:rPr>
        <w:t>s</w:t>
      </w:r>
      <w:r>
        <w:rPr>
          <w:sz w:val="22"/>
          <w:szCs w:val="22"/>
        </w:rPr>
        <w:t>. T</w:t>
      </w:r>
      <w:r w:rsidR="00CA465E">
        <w:rPr>
          <w:sz w:val="22"/>
          <w:szCs w:val="22"/>
        </w:rPr>
        <w:t>he c</w:t>
      </w:r>
      <w:r w:rsidR="00CA465E" w:rsidRPr="00C332B1">
        <w:rPr>
          <w:sz w:val="22"/>
          <w:szCs w:val="22"/>
        </w:rPr>
        <w:t xml:space="preserve">ountry </w:t>
      </w:r>
      <w:r w:rsidR="00F77444" w:rsidRPr="00C332B1">
        <w:rPr>
          <w:sz w:val="22"/>
          <w:szCs w:val="22"/>
        </w:rPr>
        <w:t>programmes</w:t>
      </w:r>
      <w:r w:rsidR="00CA465E">
        <w:rPr>
          <w:sz w:val="22"/>
          <w:szCs w:val="22"/>
        </w:rPr>
        <w:t xml:space="preserve"> and action plans</w:t>
      </w:r>
      <w:r w:rsidR="00F77444" w:rsidRPr="00C332B1">
        <w:rPr>
          <w:sz w:val="22"/>
          <w:szCs w:val="22"/>
        </w:rPr>
        <w:t>,</w:t>
      </w:r>
      <w:r w:rsidR="00CA465E">
        <w:rPr>
          <w:sz w:val="22"/>
          <w:szCs w:val="22"/>
        </w:rPr>
        <w:t xml:space="preserve"> programmes,</w:t>
      </w:r>
      <w:r w:rsidR="00F77444" w:rsidRPr="00C332B1">
        <w:rPr>
          <w:sz w:val="22"/>
          <w:szCs w:val="22"/>
        </w:rPr>
        <w:t xml:space="preserve"> projects and strategies of the UN agencies</w:t>
      </w:r>
      <w:r>
        <w:rPr>
          <w:sz w:val="22"/>
          <w:szCs w:val="22"/>
        </w:rPr>
        <w:t xml:space="preserve"> followed on coherently from the matrix</w:t>
      </w:r>
      <w:r w:rsidR="00F77444" w:rsidRPr="00C332B1">
        <w:rPr>
          <w:sz w:val="22"/>
          <w:szCs w:val="22"/>
        </w:rPr>
        <w:t>.</w:t>
      </w:r>
    </w:p>
    <w:p w14:paraId="4C50E194" w14:textId="4BCC46CC" w:rsidR="003E157D" w:rsidRPr="0070045F" w:rsidRDefault="009B701B" w:rsidP="00C332B1">
      <w:pPr>
        <w:pStyle w:val="ListParagraph"/>
        <w:spacing w:before="360" w:after="240" w:line="276" w:lineRule="auto"/>
        <w:ind w:left="0"/>
        <w:contextualSpacing w:val="0"/>
        <w:jc w:val="both"/>
        <w:rPr>
          <w:sz w:val="22"/>
          <w:szCs w:val="22"/>
        </w:rPr>
      </w:pPr>
      <w:r w:rsidRPr="00C332B1">
        <w:rPr>
          <w:sz w:val="22"/>
          <w:szCs w:val="22"/>
        </w:rPr>
        <w:t xml:space="preserve">However, </w:t>
      </w:r>
      <w:r w:rsidR="005D2A86" w:rsidRPr="00C332B1">
        <w:rPr>
          <w:sz w:val="22"/>
          <w:szCs w:val="22"/>
        </w:rPr>
        <w:t xml:space="preserve">as noted above in the discussion of the effectiveness of the UNDCS, a number of inconsistencies occurred when </w:t>
      </w:r>
      <w:r w:rsidRPr="00C332B1">
        <w:rPr>
          <w:sz w:val="22"/>
          <w:szCs w:val="22"/>
        </w:rPr>
        <w:t xml:space="preserve">setting indicators </w:t>
      </w:r>
      <w:r w:rsidR="005D2A86" w:rsidRPr="00C332B1">
        <w:rPr>
          <w:sz w:val="22"/>
          <w:szCs w:val="22"/>
        </w:rPr>
        <w:t>and targets for the</w:t>
      </w:r>
      <w:r w:rsidRPr="00C332B1">
        <w:rPr>
          <w:sz w:val="22"/>
          <w:szCs w:val="22"/>
        </w:rPr>
        <w:t xml:space="preserve"> </w:t>
      </w:r>
      <w:r w:rsidR="0070045F">
        <w:rPr>
          <w:sz w:val="22"/>
          <w:szCs w:val="22"/>
        </w:rPr>
        <w:t xml:space="preserve">UNDCS </w:t>
      </w:r>
      <w:r w:rsidRPr="00C332B1">
        <w:rPr>
          <w:sz w:val="22"/>
          <w:szCs w:val="22"/>
        </w:rPr>
        <w:t>outcomes</w:t>
      </w:r>
      <w:r w:rsidR="0070045F">
        <w:rPr>
          <w:sz w:val="22"/>
          <w:szCs w:val="22"/>
        </w:rPr>
        <w:t>. In some cases</w:t>
      </w:r>
      <w:r w:rsidR="004A64A7">
        <w:rPr>
          <w:sz w:val="22"/>
          <w:szCs w:val="22"/>
        </w:rPr>
        <w:t>,</w:t>
      </w:r>
      <w:r w:rsidR="0070045F">
        <w:rPr>
          <w:sz w:val="22"/>
          <w:szCs w:val="22"/>
        </w:rPr>
        <w:t xml:space="preserve"> this resulted in </w:t>
      </w:r>
      <w:r w:rsidR="004A64A7">
        <w:rPr>
          <w:sz w:val="22"/>
          <w:szCs w:val="22"/>
        </w:rPr>
        <w:t>the adoption of targets that were arguably unrealistic</w:t>
      </w:r>
      <w:r w:rsidR="0070045F">
        <w:rPr>
          <w:sz w:val="22"/>
          <w:szCs w:val="22"/>
        </w:rPr>
        <w:t xml:space="preserve">; in others, the </w:t>
      </w:r>
      <w:r w:rsidR="003E157D" w:rsidRPr="00C332B1">
        <w:rPr>
          <w:sz w:val="22"/>
          <w:szCs w:val="22"/>
        </w:rPr>
        <w:t xml:space="preserve">indicators used for measuring the progress of the UNDCS </w:t>
      </w:r>
      <w:r w:rsidR="0070045F" w:rsidRPr="00C332B1">
        <w:rPr>
          <w:sz w:val="22"/>
          <w:szCs w:val="22"/>
        </w:rPr>
        <w:t xml:space="preserve">could have been defined </w:t>
      </w:r>
      <w:r w:rsidR="004A64A7">
        <w:rPr>
          <w:sz w:val="22"/>
          <w:szCs w:val="22"/>
        </w:rPr>
        <w:t xml:space="preserve">more carefully so as to enhance measurability and </w:t>
      </w:r>
      <w:r w:rsidR="0070045F" w:rsidRPr="00C332B1">
        <w:rPr>
          <w:sz w:val="22"/>
          <w:szCs w:val="22"/>
        </w:rPr>
        <w:t xml:space="preserve">conform more closely to </w:t>
      </w:r>
      <w:r w:rsidR="003E157D" w:rsidRPr="00C332B1">
        <w:rPr>
          <w:sz w:val="22"/>
          <w:szCs w:val="22"/>
        </w:rPr>
        <w:t>Results-Based M</w:t>
      </w:r>
      <w:r w:rsidR="00D147A6">
        <w:rPr>
          <w:sz w:val="22"/>
          <w:szCs w:val="22"/>
        </w:rPr>
        <w:t>anagement</w:t>
      </w:r>
      <w:r w:rsidR="003E157D" w:rsidRPr="00C332B1">
        <w:rPr>
          <w:sz w:val="22"/>
          <w:szCs w:val="22"/>
        </w:rPr>
        <w:t xml:space="preserve"> </w:t>
      </w:r>
      <w:r w:rsidR="0070045F" w:rsidRPr="00C332B1">
        <w:rPr>
          <w:sz w:val="22"/>
          <w:szCs w:val="22"/>
        </w:rPr>
        <w:t>principles.</w:t>
      </w:r>
    </w:p>
    <w:p w14:paraId="4F83D6DE" w14:textId="46E39ACE" w:rsidR="009B701B" w:rsidRPr="005D2A86" w:rsidRDefault="003E157D" w:rsidP="00340B44">
      <w:r>
        <w:t xml:space="preserve">The </w:t>
      </w:r>
      <w:r w:rsidR="0070045F">
        <w:t xml:space="preserve">focus of the </w:t>
      </w:r>
      <w:r>
        <w:t xml:space="preserve">UNDCS became less </w:t>
      </w:r>
      <w:r w:rsidR="00C82376">
        <w:t xml:space="preserve">clearly </w:t>
      </w:r>
      <w:r>
        <w:t xml:space="preserve">aligned with </w:t>
      </w:r>
      <w:r w:rsidR="0070045F">
        <w:t>country priorities and commitments</w:t>
      </w:r>
      <w:r>
        <w:t xml:space="preserve"> as the impact of the Syria crisis grew. Although the</w:t>
      </w:r>
      <w:r w:rsidR="00996B7B">
        <w:t xml:space="preserve"> UN agencies</w:t>
      </w:r>
      <w:r>
        <w:t xml:space="preserve"> carried out</w:t>
      </w:r>
      <w:r w:rsidR="00996B7B">
        <w:t xml:space="preserve"> </w:t>
      </w:r>
      <w:r>
        <w:t xml:space="preserve">a </w:t>
      </w:r>
      <w:r w:rsidR="00C82376">
        <w:t>large volume</w:t>
      </w:r>
      <w:r w:rsidR="0070045F">
        <w:t xml:space="preserve"> </w:t>
      </w:r>
      <w:r>
        <w:t xml:space="preserve">of work related to the refugee situation, </w:t>
      </w:r>
      <w:r w:rsidR="00996B7B">
        <w:t xml:space="preserve">especially after 2013, no </w:t>
      </w:r>
      <w:r>
        <w:t xml:space="preserve">outcome(s) or </w:t>
      </w:r>
      <w:r w:rsidR="00996B7B">
        <w:t>indicator</w:t>
      </w:r>
      <w:r>
        <w:t>(s) were includ</w:t>
      </w:r>
      <w:r w:rsidR="00996B7B">
        <w:t>ed in the</w:t>
      </w:r>
      <w:r w:rsidR="009B701B">
        <w:t xml:space="preserve"> </w:t>
      </w:r>
      <w:r w:rsidR="0070045F">
        <w:t xml:space="preserve">UNDCS </w:t>
      </w:r>
      <w:r w:rsidR="009B701B">
        <w:t>results m</w:t>
      </w:r>
      <w:r w:rsidR="00A4203C">
        <w:t>atrix</w:t>
      </w:r>
      <w:r>
        <w:t xml:space="preserve"> in order to reflect this</w:t>
      </w:r>
      <w:r w:rsidR="00996B7B">
        <w:t xml:space="preserve">. It would </w:t>
      </w:r>
      <w:r>
        <w:t xml:space="preserve">have </w:t>
      </w:r>
      <w:r w:rsidR="00996B7B">
        <w:t>be</w:t>
      </w:r>
      <w:r>
        <w:t>en</w:t>
      </w:r>
      <w:r w:rsidR="00996B7B">
        <w:t xml:space="preserve"> possible to include </w:t>
      </w:r>
      <w:r>
        <w:t xml:space="preserve">one or more </w:t>
      </w:r>
      <w:r w:rsidR="00996B7B">
        <w:t xml:space="preserve">relevant </w:t>
      </w:r>
      <w:r w:rsidR="00996B7B" w:rsidRPr="005D2A86">
        <w:t xml:space="preserve">outcomes and </w:t>
      </w:r>
      <w:r w:rsidR="00A4203C" w:rsidRPr="005D2A86">
        <w:t xml:space="preserve">indicators </w:t>
      </w:r>
      <w:r>
        <w:t xml:space="preserve">through </w:t>
      </w:r>
      <w:r w:rsidR="00A4203C" w:rsidRPr="005D2A86">
        <w:t>the</w:t>
      </w:r>
      <w:r w:rsidR="00996B7B" w:rsidRPr="005D2A86">
        <w:t xml:space="preserve"> </w:t>
      </w:r>
      <w:r>
        <w:t>M</w:t>
      </w:r>
      <w:r w:rsidR="009B701B" w:rsidRPr="005D2A86">
        <w:t>id-</w:t>
      </w:r>
      <w:r>
        <w:t>T</w:t>
      </w:r>
      <w:r w:rsidRPr="005D2A86">
        <w:t xml:space="preserve">erm </w:t>
      </w:r>
      <w:r>
        <w:t>Review (MTR)</w:t>
      </w:r>
      <w:r w:rsidR="00C82376">
        <w:t xml:space="preserve"> in 2013</w:t>
      </w:r>
      <w:r>
        <w:t>,</w:t>
      </w:r>
      <w:r w:rsidRPr="005D2A86">
        <w:t xml:space="preserve"> </w:t>
      </w:r>
      <w:r w:rsidR="00504A28" w:rsidRPr="005D2A86">
        <w:t xml:space="preserve">but </w:t>
      </w:r>
      <w:r>
        <w:t>this path was not taken</w:t>
      </w:r>
      <w:r w:rsidR="00996B7B" w:rsidRPr="005D2A86">
        <w:t xml:space="preserve">. </w:t>
      </w:r>
    </w:p>
    <w:p w14:paraId="0E4718A5" w14:textId="77777777" w:rsidR="000F7AF5" w:rsidRDefault="000F7AF5" w:rsidP="00C332B1">
      <w:pPr>
        <w:pStyle w:val="ListParagraph"/>
        <w:spacing w:line="276" w:lineRule="auto"/>
        <w:ind w:left="0"/>
        <w:jc w:val="both"/>
      </w:pPr>
    </w:p>
    <w:p w14:paraId="27BEF4FF" w14:textId="5663A9BB" w:rsidR="001154A6" w:rsidRPr="00A9005A" w:rsidRDefault="001154A6" w:rsidP="00340B44">
      <w:pPr>
        <w:pStyle w:val="Heading2"/>
      </w:pPr>
      <w:bookmarkStart w:id="16" w:name="_Toc454123935"/>
      <w:r w:rsidRPr="00A9005A">
        <w:lastRenderedPageBreak/>
        <w:t>UN Coordination</w:t>
      </w:r>
      <w:bookmarkEnd w:id="16"/>
    </w:p>
    <w:p w14:paraId="63C9AB7C" w14:textId="2F43E468" w:rsidR="001154A6" w:rsidRPr="00C332B1" w:rsidRDefault="00EA3A24" w:rsidP="00F80B11">
      <w:pPr>
        <w:pStyle w:val="ListParagraph"/>
        <w:numPr>
          <w:ilvl w:val="0"/>
          <w:numId w:val="11"/>
        </w:numPr>
        <w:spacing w:before="120" w:line="276" w:lineRule="auto"/>
        <w:ind w:left="360" w:hanging="357"/>
        <w:contextualSpacing w:val="0"/>
        <w:jc w:val="both"/>
        <w:rPr>
          <w:b/>
          <w:sz w:val="22"/>
          <w:szCs w:val="22"/>
        </w:rPr>
      </w:pPr>
      <w:r w:rsidRPr="00C332B1">
        <w:rPr>
          <w:b/>
          <w:sz w:val="22"/>
          <w:szCs w:val="22"/>
        </w:rPr>
        <w:t>To what extent did the UNDCS create actual synergies among agencies (</w:t>
      </w:r>
      <w:r w:rsidR="0070045F" w:rsidRPr="00C332B1">
        <w:rPr>
          <w:b/>
          <w:sz w:val="22"/>
          <w:szCs w:val="22"/>
        </w:rPr>
        <w:t xml:space="preserve">and among and between </w:t>
      </w:r>
      <w:r w:rsidRPr="00C332B1">
        <w:rPr>
          <w:b/>
          <w:sz w:val="22"/>
          <w:szCs w:val="22"/>
        </w:rPr>
        <w:t xml:space="preserve">country programmes etc.) and involve concerted efforts to </w:t>
      </w:r>
      <w:r w:rsidR="0070045F" w:rsidRPr="00C332B1">
        <w:rPr>
          <w:b/>
          <w:sz w:val="22"/>
          <w:szCs w:val="22"/>
        </w:rPr>
        <w:t xml:space="preserve">optimise </w:t>
      </w:r>
      <w:r w:rsidRPr="00C332B1">
        <w:rPr>
          <w:b/>
          <w:sz w:val="22"/>
          <w:szCs w:val="22"/>
        </w:rPr>
        <w:t>results and avoid duplication (</w:t>
      </w:r>
      <w:r w:rsidR="0070045F">
        <w:rPr>
          <w:b/>
          <w:sz w:val="22"/>
          <w:szCs w:val="22"/>
        </w:rPr>
        <w:t>i</w:t>
      </w:r>
      <w:r w:rsidR="0070045F" w:rsidRPr="00C332B1">
        <w:rPr>
          <w:b/>
          <w:sz w:val="22"/>
          <w:szCs w:val="22"/>
        </w:rPr>
        <w:t xml:space="preserve">ncluding </w:t>
      </w:r>
      <w:r w:rsidRPr="00C332B1">
        <w:rPr>
          <w:b/>
          <w:sz w:val="22"/>
          <w:szCs w:val="22"/>
        </w:rPr>
        <w:t xml:space="preserve">the current coordination mechanisms such as </w:t>
      </w:r>
      <w:r w:rsidR="00C82376">
        <w:rPr>
          <w:b/>
          <w:sz w:val="22"/>
          <w:szCs w:val="22"/>
        </w:rPr>
        <w:t>T</w:t>
      </w:r>
      <w:r w:rsidR="00C82376" w:rsidRPr="00C332B1">
        <w:rPr>
          <w:b/>
          <w:sz w:val="22"/>
          <w:szCs w:val="22"/>
        </w:rPr>
        <w:t xml:space="preserve">hematic </w:t>
      </w:r>
      <w:r w:rsidR="00C82376">
        <w:rPr>
          <w:b/>
          <w:sz w:val="22"/>
          <w:szCs w:val="22"/>
        </w:rPr>
        <w:t>G</w:t>
      </w:r>
      <w:r w:rsidR="00C82376" w:rsidRPr="00C332B1">
        <w:rPr>
          <w:b/>
          <w:sz w:val="22"/>
          <w:szCs w:val="22"/>
        </w:rPr>
        <w:t xml:space="preserve">roups </w:t>
      </w:r>
      <w:r w:rsidRPr="00C332B1">
        <w:rPr>
          <w:b/>
          <w:sz w:val="22"/>
          <w:szCs w:val="22"/>
        </w:rPr>
        <w:t xml:space="preserve">and </w:t>
      </w:r>
      <w:r w:rsidR="00C82376">
        <w:rPr>
          <w:b/>
          <w:sz w:val="22"/>
          <w:szCs w:val="22"/>
        </w:rPr>
        <w:t>W</w:t>
      </w:r>
      <w:r w:rsidR="00C82376" w:rsidRPr="00C332B1">
        <w:rPr>
          <w:b/>
          <w:sz w:val="22"/>
          <w:szCs w:val="22"/>
        </w:rPr>
        <w:t xml:space="preserve">orking </w:t>
      </w:r>
      <w:r w:rsidR="00C82376">
        <w:rPr>
          <w:b/>
          <w:sz w:val="22"/>
          <w:szCs w:val="22"/>
        </w:rPr>
        <w:t>G</w:t>
      </w:r>
      <w:r w:rsidR="00C82376" w:rsidRPr="00C332B1">
        <w:rPr>
          <w:b/>
          <w:sz w:val="22"/>
          <w:szCs w:val="22"/>
        </w:rPr>
        <w:t>roups</w:t>
      </w:r>
      <w:r w:rsidRPr="00C332B1">
        <w:rPr>
          <w:b/>
          <w:sz w:val="22"/>
          <w:szCs w:val="22"/>
        </w:rPr>
        <w:t>)</w:t>
      </w:r>
      <w:r w:rsidR="0070045F" w:rsidRPr="00C332B1">
        <w:rPr>
          <w:b/>
          <w:sz w:val="22"/>
          <w:szCs w:val="22"/>
        </w:rPr>
        <w:t>?</w:t>
      </w:r>
    </w:p>
    <w:p w14:paraId="6F922309" w14:textId="035EAA2F" w:rsidR="005D3AFB" w:rsidRDefault="0070045F" w:rsidP="00A4203C">
      <w:pPr>
        <w:rPr>
          <w:rFonts w:cstheme="minorHAnsi"/>
        </w:rPr>
      </w:pPr>
      <w:r>
        <w:t>The implementation of a</w:t>
      </w:r>
      <w:r w:rsidR="00D83881">
        <w:t xml:space="preserve"> UN Joint Programme developed in 2008-2009 </w:t>
      </w:r>
      <w:r>
        <w:t xml:space="preserve">under the MDG Achievement Fund </w:t>
      </w:r>
      <w:r w:rsidR="00D83881">
        <w:t xml:space="preserve">continued </w:t>
      </w:r>
      <w:r w:rsidR="00A4203C">
        <w:t xml:space="preserve">until </w:t>
      </w:r>
      <w:r w:rsidR="00D83881">
        <w:t>2012</w:t>
      </w:r>
      <w:r w:rsidR="007E6CA1" w:rsidRPr="007E6CA1">
        <w:t xml:space="preserve">. </w:t>
      </w:r>
      <w:r w:rsidR="00576BA5">
        <w:t>In parallel with</w:t>
      </w:r>
      <w:r w:rsidR="00133E0D">
        <w:t xml:space="preserve"> this, c</w:t>
      </w:r>
      <w:r w:rsidR="007E6CA1" w:rsidRPr="007E6CA1">
        <w:t xml:space="preserve">oordination meetings between </w:t>
      </w:r>
      <w:r w:rsidR="00576BA5">
        <w:t xml:space="preserve">the </w:t>
      </w:r>
      <w:r w:rsidR="007E6CA1" w:rsidRPr="007E6CA1">
        <w:t>R</w:t>
      </w:r>
      <w:r w:rsidR="00576BA5">
        <w:t xml:space="preserve">esident </w:t>
      </w:r>
      <w:r w:rsidR="007E6CA1" w:rsidRPr="007E6CA1">
        <w:t>C</w:t>
      </w:r>
      <w:r w:rsidR="00576BA5">
        <w:t>oordinator</w:t>
      </w:r>
      <w:r w:rsidR="007E6CA1" w:rsidRPr="007E6CA1">
        <w:t xml:space="preserve"> and </w:t>
      </w:r>
      <w:r w:rsidR="00576BA5">
        <w:t xml:space="preserve">the </w:t>
      </w:r>
      <w:r w:rsidR="007E6CA1" w:rsidRPr="007E6CA1">
        <w:rPr>
          <w:rFonts w:cstheme="minorHAnsi"/>
        </w:rPr>
        <w:t>J</w:t>
      </w:r>
      <w:r w:rsidR="00576BA5">
        <w:rPr>
          <w:rFonts w:cstheme="minorHAnsi"/>
        </w:rPr>
        <w:t>oint Programme</w:t>
      </w:r>
      <w:r w:rsidR="007E6CA1" w:rsidRPr="007E6CA1">
        <w:rPr>
          <w:rFonts w:cstheme="minorHAnsi"/>
        </w:rPr>
        <w:t xml:space="preserve"> </w:t>
      </w:r>
      <w:r w:rsidR="00576BA5">
        <w:rPr>
          <w:rFonts w:cstheme="minorHAnsi"/>
        </w:rPr>
        <w:t>m</w:t>
      </w:r>
      <w:r w:rsidR="00576BA5" w:rsidRPr="007E6CA1">
        <w:rPr>
          <w:rFonts w:cstheme="minorHAnsi"/>
        </w:rPr>
        <w:t xml:space="preserve">anagers </w:t>
      </w:r>
      <w:r w:rsidR="007E6CA1" w:rsidRPr="007E6CA1">
        <w:rPr>
          <w:rFonts w:cstheme="minorHAnsi"/>
        </w:rPr>
        <w:t>continued with a view to maximizing synergies and establishing linkages between the JPs as well as learning from each other and sharing best practices</w:t>
      </w:r>
      <w:r w:rsidR="00133E0D">
        <w:rPr>
          <w:rStyle w:val="FootnoteReference"/>
          <w:rFonts w:cstheme="minorHAnsi"/>
        </w:rPr>
        <w:footnoteReference w:id="27"/>
      </w:r>
      <w:r w:rsidR="007E6CA1" w:rsidRPr="007E6CA1">
        <w:rPr>
          <w:rFonts w:cstheme="minorHAnsi"/>
        </w:rPr>
        <w:t>.</w:t>
      </w:r>
      <w:r w:rsidR="007E6CA1">
        <w:rPr>
          <w:rFonts w:cstheme="minorHAnsi"/>
        </w:rPr>
        <w:t xml:space="preserve"> </w:t>
      </w:r>
      <w:r w:rsidR="00576BA5">
        <w:rPr>
          <w:rFonts w:cstheme="minorHAnsi"/>
        </w:rPr>
        <w:t xml:space="preserve">The </w:t>
      </w:r>
      <w:r w:rsidR="00133E0D">
        <w:rPr>
          <w:rFonts w:cstheme="minorHAnsi"/>
        </w:rPr>
        <w:t xml:space="preserve">UNCT contributed </w:t>
      </w:r>
      <w:r w:rsidR="00A4203C">
        <w:rPr>
          <w:rFonts w:cstheme="minorHAnsi"/>
        </w:rPr>
        <w:t xml:space="preserve">to </w:t>
      </w:r>
      <w:r w:rsidR="00133E0D">
        <w:rPr>
          <w:rFonts w:cstheme="minorHAnsi"/>
        </w:rPr>
        <w:t xml:space="preserve">advocacy activities/initiatives </w:t>
      </w:r>
      <w:r w:rsidR="00576BA5">
        <w:rPr>
          <w:rFonts w:cstheme="minorHAnsi"/>
        </w:rPr>
        <w:t>by making joint</w:t>
      </w:r>
      <w:r w:rsidR="00133E0D">
        <w:rPr>
          <w:rFonts w:cstheme="minorHAnsi"/>
        </w:rPr>
        <w:t xml:space="preserve"> public appearances, delivering </w:t>
      </w:r>
      <w:r w:rsidR="00576BA5">
        <w:rPr>
          <w:rFonts w:cstheme="minorHAnsi"/>
        </w:rPr>
        <w:t xml:space="preserve">joint </w:t>
      </w:r>
      <w:r w:rsidR="00133E0D">
        <w:rPr>
          <w:rFonts w:cstheme="minorHAnsi"/>
        </w:rPr>
        <w:t xml:space="preserve">presentations and </w:t>
      </w:r>
      <w:r w:rsidR="00576BA5">
        <w:rPr>
          <w:rFonts w:cstheme="minorHAnsi"/>
        </w:rPr>
        <w:t>so on</w:t>
      </w:r>
      <w:r w:rsidR="00133E0D">
        <w:rPr>
          <w:rFonts w:cstheme="minorHAnsi"/>
        </w:rPr>
        <w:t xml:space="preserve">. </w:t>
      </w:r>
      <w:r w:rsidR="00576BA5">
        <w:rPr>
          <w:rFonts w:cstheme="minorHAnsi"/>
        </w:rPr>
        <w:t>Meanwhile</w:t>
      </w:r>
      <w:r w:rsidR="00133E0D">
        <w:rPr>
          <w:rFonts w:cstheme="minorHAnsi"/>
        </w:rPr>
        <w:t xml:space="preserve">, </w:t>
      </w:r>
      <w:r w:rsidR="00DF766F">
        <w:rPr>
          <w:rFonts w:cstheme="minorHAnsi"/>
        </w:rPr>
        <w:t xml:space="preserve">the Knowledge Management System facilitated </w:t>
      </w:r>
      <w:r w:rsidR="00576BA5">
        <w:rPr>
          <w:rFonts w:cstheme="minorHAnsi"/>
        </w:rPr>
        <w:t xml:space="preserve">the </w:t>
      </w:r>
      <w:r w:rsidR="00DF766F">
        <w:rPr>
          <w:rFonts w:cstheme="minorHAnsi"/>
        </w:rPr>
        <w:t>sharing of information, knowledge and best practices among the UN agencies</w:t>
      </w:r>
      <w:r w:rsidR="00DF766F">
        <w:rPr>
          <w:rStyle w:val="FootnoteReference"/>
          <w:rFonts w:cstheme="minorHAnsi"/>
        </w:rPr>
        <w:footnoteReference w:id="28"/>
      </w:r>
      <w:r w:rsidR="00DF766F">
        <w:rPr>
          <w:rFonts w:cstheme="minorHAnsi"/>
        </w:rPr>
        <w:t xml:space="preserve">. </w:t>
      </w:r>
    </w:p>
    <w:p w14:paraId="067D5F3D" w14:textId="2FAC7A40" w:rsidR="00DF766F" w:rsidRPr="007E6CA1" w:rsidRDefault="00576BA5" w:rsidP="00A4203C">
      <w:r>
        <w:t xml:space="preserve">The </w:t>
      </w:r>
      <w:r w:rsidR="00DF766F">
        <w:t>UNCT developed two joint programmes in 2012. In addition to this, five U</w:t>
      </w:r>
      <w:r w:rsidR="001E5A2B">
        <w:t>N</w:t>
      </w:r>
      <w:r w:rsidR="00DF766F">
        <w:t xml:space="preserve">DCS Theme Groups were </w:t>
      </w:r>
      <w:r>
        <w:t xml:space="preserve">formed, each </w:t>
      </w:r>
      <w:r w:rsidR="00DF766F">
        <w:t>under the leadership of</w:t>
      </w:r>
      <w:r>
        <w:t xml:space="preserve"> one or more agencies (</w:t>
      </w:r>
      <w:r w:rsidR="00DF766F">
        <w:t>UNDP, UNFPA, UNICEF and FAO</w:t>
      </w:r>
      <w:r>
        <w:t>)</w:t>
      </w:r>
      <w:r w:rsidR="00DF766F">
        <w:t xml:space="preserve">. </w:t>
      </w:r>
      <w:r>
        <w:t xml:space="preserve">The </w:t>
      </w:r>
      <w:r w:rsidR="00DF766F">
        <w:t xml:space="preserve">UNDCS Theme Groups prepared reports in cooperation with </w:t>
      </w:r>
      <w:r>
        <w:t>G</w:t>
      </w:r>
      <w:r w:rsidR="00DF766F">
        <w:t>overnment partners and held meetings</w:t>
      </w:r>
      <w:r w:rsidR="00942E7A">
        <w:t xml:space="preserve"> </w:t>
      </w:r>
      <w:r>
        <w:t xml:space="preserve">at </w:t>
      </w:r>
      <w:r w:rsidR="00942E7A">
        <w:t>the strategic level</w:t>
      </w:r>
      <w:r w:rsidR="00DF766F">
        <w:t xml:space="preserve">. </w:t>
      </w:r>
    </w:p>
    <w:p w14:paraId="61BF0841" w14:textId="19428440" w:rsidR="00DF766F" w:rsidRDefault="00576BA5" w:rsidP="00A4203C">
      <w:r>
        <w:t xml:space="preserve">The </w:t>
      </w:r>
      <w:r w:rsidR="00A35ED9">
        <w:t xml:space="preserve">UNCT </w:t>
      </w:r>
      <w:r>
        <w:t xml:space="preserve">was </w:t>
      </w:r>
      <w:r w:rsidR="00A35ED9">
        <w:t>supportive in sharing the cost of the R</w:t>
      </w:r>
      <w:r>
        <w:t xml:space="preserve">esident </w:t>
      </w:r>
      <w:r w:rsidR="00A35ED9">
        <w:t>C</w:t>
      </w:r>
      <w:r>
        <w:t>oordinator’s</w:t>
      </w:r>
      <w:r w:rsidR="00A35ED9">
        <w:t xml:space="preserve"> Office. The UN agencies, UNFPA, FAO, UNICEF and UNDP actively contributed to the UNCT work plan</w:t>
      </w:r>
      <w:r>
        <w:rPr>
          <w:rStyle w:val="FootnoteReference"/>
        </w:rPr>
        <w:footnoteReference w:id="29"/>
      </w:r>
      <w:r w:rsidR="00A35ED9">
        <w:t xml:space="preserve">. Furthermore, </w:t>
      </w:r>
      <w:r>
        <w:t xml:space="preserve">a </w:t>
      </w:r>
      <w:r w:rsidR="00A35ED9">
        <w:t xml:space="preserve">Syria Response Group </w:t>
      </w:r>
      <w:r>
        <w:t xml:space="preserve">was </w:t>
      </w:r>
      <w:r w:rsidR="000818D5">
        <w:t>created in 2013</w:t>
      </w:r>
      <w:r w:rsidR="000818D5" w:rsidRPr="000818D5">
        <w:t xml:space="preserve"> </w:t>
      </w:r>
      <w:r w:rsidR="000818D5">
        <w:t>at Representative level</w:t>
      </w:r>
      <w:r>
        <w:t>, in addition to the UN Task Force on Syria</w:t>
      </w:r>
      <w:r w:rsidR="000818D5">
        <w:t xml:space="preserve">. </w:t>
      </w:r>
      <w:r w:rsidR="00A35ED9">
        <w:t>UNDCS annual report</w:t>
      </w:r>
      <w:r>
        <w:t>s</w:t>
      </w:r>
      <w:r w:rsidR="00A35ED9">
        <w:t xml:space="preserve"> were developed </w:t>
      </w:r>
      <w:r>
        <w:t xml:space="preserve">through </w:t>
      </w:r>
      <w:r w:rsidR="00A35ED9">
        <w:t xml:space="preserve">cooperation and coordination </w:t>
      </w:r>
      <w:r w:rsidR="00C82376">
        <w:t xml:space="preserve">among </w:t>
      </w:r>
      <w:r>
        <w:t xml:space="preserve">the </w:t>
      </w:r>
      <w:r w:rsidR="00A35ED9">
        <w:t xml:space="preserve">relevant UN agencies. </w:t>
      </w:r>
      <w:r>
        <w:t xml:space="preserve">In </w:t>
      </w:r>
      <w:r w:rsidR="00A35ED9">
        <w:t xml:space="preserve">addition to the five </w:t>
      </w:r>
      <w:r>
        <w:t xml:space="preserve">existing </w:t>
      </w:r>
      <w:r w:rsidR="00A35ED9">
        <w:t xml:space="preserve">UNDCS </w:t>
      </w:r>
      <w:r>
        <w:t>Them</w:t>
      </w:r>
      <w:r w:rsidR="00C82376">
        <w:t>atic</w:t>
      </w:r>
      <w:r>
        <w:t xml:space="preserve"> </w:t>
      </w:r>
      <w:r w:rsidR="00A35ED9">
        <w:t>Groups</w:t>
      </w:r>
      <w:r>
        <w:t>,</w:t>
      </w:r>
      <w:r w:rsidR="00A35ED9">
        <w:t xml:space="preserve"> </w:t>
      </w:r>
      <w:r>
        <w:t xml:space="preserve">a </w:t>
      </w:r>
      <w:r w:rsidR="00C82376">
        <w:t>W</w:t>
      </w:r>
      <w:r>
        <w:t xml:space="preserve">orking </w:t>
      </w:r>
      <w:r w:rsidR="00C82376">
        <w:t>G</w:t>
      </w:r>
      <w:r>
        <w:t xml:space="preserve">roup on Human Rights was established </w:t>
      </w:r>
      <w:r w:rsidR="00A35ED9">
        <w:t xml:space="preserve">in 2013. </w:t>
      </w:r>
    </w:p>
    <w:p w14:paraId="1AE8BD0C" w14:textId="5261AE34" w:rsidR="00FD54B0" w:rsidRDefault="00FD54B0" w:rsidP="00A4203C">
      <w:r w:rsidRPr="00FD54B0">
        <w:t xml:space="preserve">UN Women chairs the UN Country Team Gender Thematic Group and provides a Gender Specialist to the Resident Coordinator’s office, </w:t>
      </w:r>
      <w:r w:rsidR="00576BA5">
        <w:t xml:space="preserve">with a view to ensuring that the UN system is </w:t>
      </w:r>
      <w:r w:rsidRPr="00FD54B0">
        <w:t>gender</w:t>
      </w:r>
      <w:r w:rsidR="00576BA5">
        <w:t>-</w:t>
      </w:r>
      <w:r w:rsidRPr="00FD54B0">
        <w:t>responsive and relevant</w:t>
      </w:r>
      <w:r w:rsidR="00576BA5">
        <w:t xml:space="preserve">, and that it </w:t>
      </w:r>
      <w:r w:rsidRPr="00FD54B0">
        <w:t>promotes policies, programmes and operations that protect human rights and promote equitable development for women, men, girls and boys</w:t>
      </w:r>
      <w:r>
        <w:t>.</w:t>
      </w:r>
      <w:r w:rsidR="001C4BEF">
        <w:t xml:space="preserve"> </w:t>
      </w:r>
      <w:r w:rsidR="001C4BEF" w:rsidRPr="001C4BEF">
        <w:t xml:space="preserve">The UN Gender Thematic Group ensures gender mainstreaming in </w:t>
      </w:r>
      <w:r w:rsidR="00576BA5">
        <w:t xml:space="preserve">the </w:t>
      </w:r>
      <w:r w:rsidR="001C4BEF" w:rsidRPr="001C4BEF">
        <w:t>planning and implementation</w:t>
      </w:r>
      <w:r w:rsidR="00576BA5">
        <w:t xml:space="preserve"> of the UNDCS</w:t>
      </w:r>
      <w:r w:rsidR="001C4BEF" w:rsidRPr="001C4BEF">
        <w:t xml:space="preserve">, and supports UN agencies </w:t>
      </w:r>
      <w:r w:rsidR="00576BA5">
        <w:t>in</w:t>
      </w:r>
      <w:r w:rsidR="00576BA5" w:rsidRPr="001C4BEF">
        <w:t xml:space="preserve"> promot</w:t>
      </w:r>
      <w:r w:rsidR="00576BA5">
        <w:t>ing</w:t>
      </w:r>
      <w:r w:rsidR="00576BA5" w:rsidRPr="001C4BEF">
        <w:t xml:space="preserve"> </w:t>
      </w:r>
      <w:r w:rsidR="001C4BEF" w:rsidRPr="001C4BEF">
        <w:t xml:space="preserve">coordinated UN </w:t>
      </w:r>
      <w:r w:rsidR="00576BA5">
        <w:t>j</w:t>
      </w:r>
      <w:r w:rsidR="00576BA5" w:rsidRPr="001C4BEF">
        <w:t xml:space="preserve">oint </w:t>
      </w:r>
      <w:r w:rsidR="001C4BEF" w:rsidRPr="001C4BEF">
        <w:t>programming that advance</w:t>
      </w:r>
      <w:r w:rsidR="002639C4">
        <w:t>s</w:t>
      </w:r>
      <w:r w:rsidR="001C4BEF" w:rsidRPr="001C4BEF">
        <w:t xml:space="preserve"> gender equality and the empowerment of women</w:t>
      </w:r>
      <w:r w:rsidR="001C4BEF">
        <w:rPr>
          <w:rStyle w:val="FootnoteReference"/>
        </w:rPr>
        <w:footnoteReference w:id="30"/>
      </w:r>
      <w:r w:rsidR="001C4BEF">
        <w:t>.</w:t>
      </w:r>
    </w:p>
    <w:p w14:paraId="4EED191E" w14:textId="5F573C76" w:rsidR="006E6433" w:rsidRDefault="00AC658B" w:rsidP="00A4203C">
      <w:r>
        <w:t>The interviews with t</w:t>
      </w:r>
      <w:r w:rsidR="000818D5">
        <w:t>he head</w:t>
      </w:r>
      <w:r w:rsidR="005A1CA9">
        <w:t>s</w:t>
      </w:r>
      <w:r w:rsidR="000818D5">
        <w:t xml:space="preserve"> of the UN agencies and </w:t>
      </w:r>
      <w:r w:rsidR="005A1CA9">
        <w:t xml:space="preserve">the Resident Coordinator </w:t>
      </w:r>
      <w:r>
        <w:t xml:space="preserve">clearly </w:t>
      </w:r>
      <w:r w:rsidR="005A1CA9">
        <w:t xml:space="preserve">indicated </w:t>
      </w:r>
      <w:r>
        <w:t xml:space="preserve">that </w:t>
      </w:r>
      <w:r w:rsidR="005A1CA9">
        <w:t xml:space="preserve">the </w:t>
      </w:r>
      <w:r>
        <w:t xml:space="preserve">UNCT sees a lot of advantages </w:t>
      </w:r>
      <w:r w:rsidR="005A1CA9">
        <w:t xml:space="preserve">in </w:t>
      </w:r>
      <w:r>
        <w:t xml:space="preserve">implementing joint programmes. </w:t>
      </w:r>
      <w:r w:rsidR="00C82376">
        <w:t xml:space="preserve">According to the senior UN staff </w:t>
      </w:r>
      <w:r w:rsidR="00C82376">
        <w:lastRenderedPageBreak/>
        <w:t>interviewed for this evaluation, t</w:t>
      </w:r>
      <w:r>
        <w:t xml:space="preserve">he UNCT has been </w:t>
      </w:r>
      <w:r w:rsidR="005A1CA9">
        <w:t xml:space="preserve">making considerable efforts to increase </w:t>
      </w:r>
      <w:r>
        <w:t xml:space="preserve">the efficiency and effectiveness of </w:t>
      </w:r>
      <w:r w:rsidR="005A1CA9">
        <w:t xml:space="preserve">the </w:t>
      </w:r>
      <w:r>
        <w:t xml:space="preserve">UNDCS Thematic </w:t>
      </w:r>
      <w:r w:rsidR="005A1CA9">
        <w:t xml:space="preserve">Groups </w:t>
      </w:r>
      <w:r>
        <w:t xml:space="preserve">and Working </w:t>
      </w:r>
      <w:r w:rsidR="005A1CA9">
        <w:t>Groups</w:t>
      </w:r>
      <w:r w:rsidR="000818D5">
        <w:t xml:space="preserve">. </w:t>
      </w:r>
    </w:p>
    <w:p w14:paraId="78E9730E" w14:textId="4290C6D6" w:rsidR="000818D5" w:rsidRDefault="006E6433" w:rsidP="00A4203C">
      <w:r w:rsidRPr="0079612F">
        <w:t>The findings of the on-line survey confirm that</w:t>
      </w:r>
      <w:r w:rsidR="005A1CA9">
        <w:t xml:space="preserve"> other</w:t>
      </w:r>
      <w:r w:rsidRPr="0079612F">
        <w:t xml:space="preserve"> UN </w:t>
      </w:r>
      <w:r w:rsidR="005A1CA9">
        <w:t>s</w:t>
      </w:r>
      <w:r w:rsidR="005A1CA9" w:rsidRPr="0079612F">
        <w:t xml:space="preserve">taff </w:t>
      </w:r>
      <w:r w:rsidR="005A1CA9">
        <w:t xml:space="preserve">members </w:t>
      </w:r>
      <w:r w:rsidR="000818D5">
        <w:t>are</w:t>
      </w:r>
      <w:r w:rsidR="0079612F" w:rsidRPr="0079612F">
        <w:t xml:space="preserve"> </w:t>
      </w:r>
      <w:r w:rsidR="005A1CA9">
        <w:t xml:space="preserve">also </w:t>
      </w:r>
      <w:r w:rsidR="00DC4E90" w:rsidRPr="0083564B">
        <w:t xml:space="preserve">positive </w:t>
      </w:r>
      <w:r w:rsidR="0079612F" w:rsidRPr="0083564B">
        <w:t>about the</w:t>
      </w:r>
      <w:r w:rsidR="00DC4E90" w:rsidRPr="0083564B">
        <w:t xml:space="preserve"> contribution </w:t>
      </w:r>
      <w:r w:rsidR="005A1CA9">
        <w:t xml:space="preserve">made by the </w:t>
      </w:r>
      <w:r w:rsidR="00DC4E90" w:rsidRPr="0083564B">
        <w:t xml:space="preserve">Thematic </w:t>
      </w:r>
      <w:r w:rsidR="005A1CA9">
        <w:t xml:space="preserve">Groups </w:t>
      </w:r>
      <w:r w:rsidR="00DC4E90" w:rsidRPr="0083564B">
        <w:t xml:space="preserve">and Working </w:t>
      </w:r>
      <w:r w:rsidR="00C82376">
        <w:t>G</w:t>
      </w:r>
      <w:r w:rsidR="00C82376" w:rsidRPr="0083564B">
        <w:t xml:space="preserve">roups </w:t>
      </w:r>
      <w:r w:rsidR="005A1CA9">
        <w:t>to</w:t>
      </w:r>
      <w:r w:rsidR="005A1CA9" w:rsidRPr="008A465C">
        <w:t xml:space="preserve"> </w:t>
      </w:r>
      <w:r w:rsidR="00AA4B7E" w:rsidRPr="008A465C">
        <w:t xml:space="preserve">improving the communication </w:t>
      </w:r>
      <w:r w:rsidR="005A1CA9">
        <w:t xml:space="preserve">among </w:t>
      </w:r>
      <w:r w:rsidR="0079612F" w:rsidRPr="008A465C">
        <w:t xml:space="preserve">UN agencies and </w:t>
      </w:r>
      <w:r w:rsidR="005A1CA9">
        <w:t xml:space="preserve">between UN agencies and </w:t>
      </w:r>
      <w:r w:rsidR="0079612F" w:rsidRPr="008A465C">
        <w:t xml:space="preserve">the </w:t>
      </w:r>
      <w:r w:rsidR="00AA4B7E" w:rsidRPr="008A465C">
        <w:t>Government.</w:t>
      </w:r>
      <w:r w:rsidR="00AA4B7E">
        <w:t xml:space="preserve"> </w:t>
      </w:r>
    </w:p>
    <w:p w14:paraId="34FB21CA" w14:textId="071B84B1" w:rsidR="006E6433" w:rsidRDefault="006E6433" w:rsidP="00340B44">
      <w:pPr>
        <w:pStyle w:val="Caption"/>
      </w:pPr>
      <w:r>
        <w:t xml:space="preserve">Figure </w:t>
      </w:r>
      <w:r w:rsidR="006637B8">
        <w:t>11</w:t>
      </w:r>
      <w:r>
        <w:t>: Opinion</w:t>
      </w:r>
      <w:r w:rsidR="006637B8">
        <w:t>s</w:t>
      </w:r>
      <w:r>
        <w:t xml:space="preserve"> of UN Staff about Thematic Groups</w:t>
      </w:r>
    </w:p>
    <w:p w14:paraId="10483487" w14:textId="5FA040B4" w:rsidR="006E6433" w:rsidRDefault="006E6433" w:rsidP="00C332B1">
      <w:pPr>
        <w:pStyle w:val="ListParagraph"/>
        <w:ind w:left="0"/>
      </w:pPr>
      <w:r>
        <w:rPr>
          <w:noProof/>
          <w:lang w:val="tr-TR" w:eastAsia="tr-TR"/>
        </w:rPr>
        <w:drawing>
          <wp:inline distT="0" distB="0" distL="0" distR="0" wp14:anchorId="3287CF16" wp14:editId="622F4339">
            <wp:extent cx="5856388" cy="357013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99697" cy="3596538"/>
                    </a:xfrm>
                    <a:prstGeom prst="rect">
                      <a:avLst/>
                    </a:prstGeom>
                    <a:noFill/>
                  </pic:spPr>
                </pic:pic>
              </a:graphicData>
            </a:graphic>
          </wp:inline>
        </w:drawing>
      </w:r>
    </w:p>
    <w:p w14:paraId="2859C9B3" w14:textId="2E1DC450" w:rsidR="002639C4" w:rsidRDefault="002639C4" w:rsidP="002639C4">
      <w:r w:rsidRPr="00930F67">
        <w:t>Although</w:t>
      </w:r>
      <w:r w:rsidR="00C82376">
        <w:t xml:space="preserve"> the UN Country T</w:t>
      </w:r>
      <w:r w:rsidR="00803FB0">
        <w:t>e</w:t>
      </w:r>
      <w:r w:rsidR="00C82376">
        <w:t>am displays</w:t>
      </w:r>
      <w:r w:rsidRPr="00930F67">
        <w:t xml:space="preserve"> motivation to work </w:t>
      </w:r>
      <w:r w:rsidR="00F80B11">
        <w:t>within the “</w:t>
      </w:r>
      <w:r>
        <w:t>One</w:t>
      </w:r>
      <w:r w:rsidRPr="00930F67">
        <w:t xml:space="preserve"> UN</w:t>
      </w:r>
      <w:r>
        <w:t>”</w:t>
      </w:r>
      <w:r w:rsidR="00C82376" w:rsidRPr="00C82376">
        <w:t xml:space="preserve"> </w:t>
      </w:r>
      <w:r w:rsidR="00F80B11">
        <w:t xml:space="preserve">framework </w:t>
      </w:r>
      <w:r w:rsidRPr="00930F67">
        <w:t>and avoid duplications,</w:t>
      </w:r>
      <w:r>
        <w:t xml:space="preserve"> </w:t>
      </w:r>
      <w:r w:rsidR="00C82376" w:rsidRPr="00930F67">
        <w:t xml:space="preserve">and </w:t>
      </w:r>
      <w:r w:rsidR="00C82376">
        <w:t>has exerted some</w:t>
      </w:r>
      <w:r w:rsidR="00C82376" w:rsidRPr="00930F67">
        <w:t xml:space="preserve"> effort</w:t>
      </w:r>
      <w:r w:rsidR="00C82376">
        <w:t>s along these lines,</w:t>
      </w:r>
      <w:r w:rsidR="00C82376" w:rsidRPr="00930F67">
        <w:t xml:space="preserve"> </w:t>
      </w:r>
      <w:r>
        <w:t>s</w:t>
      </w:r>
      <w:r w:rsidR="00C82376">
        <w:t>ignificant</w:t>
      </w:r>
      <w:r>
        <w:t xml:space="preserve"> challenges</w:t>
      </w:r>
      <w:r w:rsidR="00C82376">
        <w:t xml:space="preserve"> persist</w:t>
      </w:r>
      <w:r>
        <w:t xml:space="preserve">. </w:t>
      </w:r>
      <w:r w:rsidR="00C82376">
        <w:t>E</w:t>
      </w:r>
      <w:r>
        <w:t>ach UN agency has its own individual rules, reporting lines, funding and priorities. This sometimes makes it difficult to align the activities/aims/objectives/outcomes of a given UN agency with the UNDCS</w:t>
      </w:r>
      <w:r w:rsidR="00803FB0">
        <w:t>. This point was highlighted by heads of UN agencies during the in-depth interviews conducted for the evaluation</w:t>
      </w:r>
      <w:r>
        <w:t xml:space="preserve">. </w:t>
      </w:r>
    </w:p>
    <w:p w14:paraId="4700EB95" w14:textId="77777777" w:rsidR="00F80B11" w:rsidRDefault="00F80B11" w:rsidP="002639C4"/>
    <w:p w14:paraId="4A32CA62" w14:textId="77777777" w:rsidR="00F80B11" w:rsidRDefault="00F80B11" w:rsidP="002639C4"/>
    <w:p w14:paraId="198AE1ED" w14:textId="77777777" w:rsidR="00F80B11" w:rsidRDefault="00F80B11" w:rsidP="002639C4"/>
    <w:p w14:paraId="1D1A4D7C" w14:textId="77777777" w:rsidR="00F80B11" w:rsidRDefault="00F80B11" w:rsidP="002639C4"/>
    <w:p w14:paraId="151B530F" w14:textId="77777777" w:rsidR="00F80B11" w:rsidRPr="00F80B11" w:rsidRDefault="00F80B11" w:rsidP="002639C4">
      <w:pPr>
        <w:rPr>
          <w:sz w:val="10"/>
          <w:szCs w:val="10"/>
        </w:rPr>
      </w:pPr>
    </w:p>
    <w:p w14:paraId="6D151A7C" w14:textId="45BE1F2A" w:rsidR="006E6433" w:rsidRDefault="006E6433">
      <w:pPr>
        <w:pStyle w:val="Caption"/>
      </w:pPr>
      <w:r>
        <w:lastRenderedPageBreak/>
        <w:t xml:space="preserve">Figure </w:t>
      </w:r>
      <w:r w:rsidR="006637B8">
        <w:t>12</w:t>
      </w:r>
      <w:r>
        <w:t>: Opinion</w:t>
      </w:r>
      <w:r w:rsidR="006637B8">
        <w:t>s</w:t>
      </w:r>
      <w:r>
        <w:t xml:space="preserve"> of UN staff about Working Groups</w:t>
      </w:r>
    </w:p>
    <w:p w14:paraId="660B8E3B" w14:textId="6CFA6B66" w:rsidR="006E6433" w:rsidRDefault="006E6433" w:rsidP="00C332B1">
      <w:pPr>
        <w:pStyle w:val="ListParagraph"/>
        <w:ind w:left="0"/>
      </w:pPr>
      <w:r>
        <w:rPr>
          <w:noProof/>
          <w:lang w:val="tr-TR" w:eastAsia="tr-TR"/>
        </w:rPr>
        <w:drawing>
          <wp:inline distT="0" distB="0" distL="0" distR="0" wp14:anchorId="6E569716" wp14:editId="3F3E9161">
            <wp:extent cx="5176299" cy="3034766"/>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94645" cy="3045522"/>
                    </a:xfrm>
                    <a:prstGeom prst="rect">
                      <a:avLst/>
                    </a:prstGeom>
                    <a:noFill/>
                  </pic:spPr>
                </pic:pic>
              </a:graphicData>
            </a:graphic>
          </wp:inline>
        </w:drawing>
      </w:r>
    </w:p>
    <w:p w14:paraId="607623A9" w14:textId="0E1A5C32" w:rsidR="006E6433" w:rsidRPr="00F80B11" w:rsidRDefault="006E6433" w:rsidP="00C332B1">
      <w:pPr>
        <w:pStyle w:val="ListParagraph"/>
        <w:ind w:left="0"/>
        <w:rPr>
          <w:sz w:val="2"/>
          <w:szCs w:val="2"/>
        </w:rPr>
      </w:pPr>
    </w:p>
    <w:p w14:paraId="26CF0149" w14:textId="3F073157" w:rsidR="00803FB0" w:rsidRDefault="00A55F16" w:rsidP="00803FB0">
      <w:pPr>
        <w:spacing w:after="0"/>
        <w:rPr>
          <w:color w:val="548DD4" w:themeColor="text2" w:themeTint="99"/>
        </w:rPr>
      </w:pPr>
      <w:r>
        <w:rPr>
          <w:noProof/>
          <w:lang w:val="tr-TR" w:eastAsia="tr-TR"/>
        </w:rPr>
        <w:drawing>
          <wp:anchor distT="0" distB="0" distL="114300" distR="114300" simplePos="0" relativeHeight="251689984" behindDoc="0" locked="0" layoutInCell="1" allowOverlap="1" wp14:anchorId="46F26F99" wp14:editId="6FD6A28D">
            <wp:simplePos x="0" y="0"/>
            <wp:positionH relativeFrom="margin">
              <wp:align>left</wp:align>
            </wp:positionH>
            <wp:positionV relativeFrom="paragraph">
              <wp:posOffset>392430</wp:posOffset>
            </wp:positionV>
            <wp:extent cx="5195570" cy="2846070"/>
            <wp:effectExtent l="0" t="0" r="508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95570" cy="2846070"/>
                    </a:xfrm>
                    <a:prstGeom prst="rect">
                      <a:avLst/>
                    </a:prstGeom>
                    <a:noFill/>
                  </pic:spPr>
                </pic:pic>
              </a:graphicData>
            </a:graphic>
            <wp14:sizeRelH relativeFrom="margin">
              <wp14:pctWidth>0</wp14:pctWidth>
            </wp14:sizeRelH>
            <wp14:sizeRelV relativeFrom="margin">
              <wp14:pctHeight>0</wp14:pctHeight>
            </wp14:sizeRelV>
          </wp:anchor>
        </w:drawing>
      </w:r>
      <w:r w:rsidR="00803FB0" w:rsidRPr="009A00DF">
        <w:rPr>
          <w:b/>
          <w:color w:val="548DD4" w:themeColor="text2" w:themeTint="99"/>
          <w:sz w:val="18"/>
          <w:szCs w:val="18"/>
        </w:rPr>
        <w:t xml:space="preserve">Figure </w:t>
      </w:r>
      <w:r w:rsidR="00803FB0">
        <w:rPr>
          <w:b/>
          <w:color w:val="548DD4" w:themeColor="text2" w:themeTint="99"/>
          <w:sz w:val="18"/>
          <w:szCs w:val="18"/>
        </w:rPr>
        <w:t>13</w:t>
      </w:r>
      <w:r w:rsidR="00803FB0" w:rsidRPr="009A00DF">
        <w:rPr>
          <w:b/>
          <w:color w:val="548DD4" w:themeColor="text2" w:themeTint="99"/>
          <w:sz w:val="18"/>
          <w:szCs w:val="18"/>
        </w:rPr>
        <w:t>: Opinions of UN staff about the UNDCS</w:t>
      </w:r>
    </w:p>
    <w:p w14:paraId="4669FCA8" w14:textId="77777777" w:rsidR="00A55F16" w:rsidRPr="009A00DF" w:rsidRDefault="00A55F16" w:rsidP="00F80B11">
      <w:pPr>
        <w:pStyle w:val="ListParagraph"/>
        <w:numPr>
          <w:ilvl w:val="0"/>
          <w:numId w:val="11"/>
        </w:numPr>
        <w:spacing w:before="360" w:line="276" w:lineRule="auto"/>
        <w:ind w:left="360" w:hanging="357"/>
        <w:jc w:val="both"/>
        <w:rPr>
          <w:b/>
          <w:sz w:val="22"/>
          <w:szCs w:val="22"/>
        </w:rPr>
      </w:pPr>
      <w:r w:rsidRPr="009A00DF">
        <w:rPr>
          <w:b/>
          <w:sz w:val="22"/>
          <w:szCs w:val="22"/>
        </w:rPr>
        <w:t>Is the distribution of roles and responsibilities among different UN agencies well defined</w:t>
      </w:r>
      <w:r>
        <w:rPr>
          <w:b/>
          <w:sz w:val="22"/>
          <w:szCs w:val="22"/>
        </w:rPr>
        <w:t xml:space="preserve"> and</w:t>
      </w:r>
      <w:r w:rsidRPr="009A00DF">
        <w:rPr>
          <w:b/>
          <w:sz w:val="22"/>
          <w:szCs w:val="22"/>
        </w:rPr>
        <w:t xml:space="preserve"> facilitated in the achievements of results, and have the</w:t>
      </w:r>
      <w:r>
        <w:rPr>
          <w:b/>
          <w:sz w:val="22"/>
          <w:szCs w:val="22"/>
        </w:rPr>
        <w:t>se</w:t>
      </w:r>
      <w:r w:rsidRPr="009A00DF">
        <w:rPr>
          <w:b/>
          <w:sz w:val="22"/>
          <w:szCs w:val="22"/>
        </w:rPr>
        <w:t xml:space="preserve"> arrangements largely been respected in the course of implementation? </w:t>
      </w:r>
    </w:p>
    <w:p w14:paraId="6B0EA407" w14:textId="2261D668" w:rsidR="00A55F16" w:rsidRDefault="00A55F16" w:rsidP="00A55F16">
      <w:r>
        <w:t>Of the UN staff who responded to the on-line survey, 76</w:t>
      </w:r>
      <w:r w:rsidR="00F20320">
        <w:t xml:space="preserve"> percent</w:t>
      </w:r>
      <w:r>
        <w:t xml:space="preserve"> agreed that the roles and responsibilities of the UN agencies are clear in the context of the UNDCS. However, 24</w:t>
      </w:r>
      <w:r w:rsidR="00F20320">
        <w:t xml:space="preserve"> percent</w:t>
      </w:r>
      <w:r>
        <w:t xml:space="preserve"> of the respondents disagreed. Some of the heads of agencies also pointed out that the roles and responsibilities of the UN agencies overlap with each other in some respects.</w:t>
      </w:r>
    </w:p>
    <w:p w14:paraId="2BB78912" w14:textId="489518F4" w:rsidR="00A55F16" w:rsidRDefault="00A55F16" w:rsidP="00A55F16">
      <w:r>
        <w:lastRenderedPageBreak/>
        <w:t>As many as 85</w:t>
      </w:r>
      <w:r w:rsidR="00F20320">
        <w:t xml:space="preserve"> percent</w:t>
      </w:r>
      <w:r>
        <w:t xml:space="preserve"> of the UN staff responding to the survey agreed that the country programme of each UN agency was in-line with the UNDCS. The heads of the UN agencies also stressed this during the in-depth interviews. The UNDCS annual report for 2014 and the Resident Coordinator Annual Reports (RCAR) also highlight the strong linkage between the country programmes and the UNDCS.</w:t>
      </w:r>
    </w:p>
    <w:p w14:paraId="0A9F291A" w14:textId="5582BF04" w:rsidR="001154A6" w:rsidRPr="00A9005A" w:rsidRDefault="001154A6" w:rsidP="00C332B1">
      <w:pPr>
        <w:pStyle w:val="Heading2"/>
        <w:spacing w:before="240"/>
      </w:pPr>
      <w:bookmarkStart w:id="17" w:name="_Toc454123936"/>
      <w:r w:rsidRPr="00A9005A">
        <w:t xml:space="preserve">Use of </w:t>
      </w:r>
      <w:r w:rsidR="00277812">
        <w:t xml:space="preserve">the </w:t>
      </w:r>
      <w:r w:rsidRPr="00A9005A">
        <w:t>UN’s Five Programming Principles</w:t>
      </w:r>
      <w:bookmarkEnd w:id="17"/>
    </w:p>
    <w:p w14:paraId="6263E3EF" w14:textId="48F49048" w:rsidR="00277812" w:rsidRPr="00C332B1" w:rsidRDefault="00277812" w:rsidP="00C332B1">
      <w:pPr>
        <w:pStyle w:val="ListParagraph"/>
        <w:numPr>
          <w:ilvl w:val="0"/>
          <w:numId w:val="19"/>
        </w:numPr>
        <w:spacing w:before="120" w:line="276" w:lineRule="auto"/>
        <w:ind w:left="357" w:hanging="357"/>
        <w:jc w:val="both"/>
        <w:rPr>
          <w:b/>
        </w:rPr>
      </w:pPr>
      <w:r w:rsidRPr="00C332B1">
        <w:rPr>
          <w:b/>
          <w:sz w:val="22"/>
          <w:szCs w:val="22"/>
        </w:rPr>
        <w:t>To what extent have the programming principles (the Human Rights-Based Approach, Gender</w:t>
      </w:r>
      <w:r w:rsidRPr="00C332B1">
        <w:rPr>
          <w:b/>
          <w:w w:val="101"/>
          <w:sz w:val="22"/>
          <w:szCs w:val="22"/>
        </w:rPr>
        <w:t xml:space="preserve"> </w:t>
      </w:r>
      <w:r w:rsidRPr="00C332B1">
        <w:rPr>
          <w:b/>
          <w:sz w:val="22"/>
          <w:szCs w:val="22"/>
        </w:rPr>
        <w:t xml:space="preserve">Equality, Environmental Sustainability, Results-Based Management, Capacity </w:t>
      </w:r>
      <w:r>
        <w:rPr>
          <w:b/>
          <w:sz w:val="22"/>
          <w:szCs w:val="22"/>
        </w:rPr>
        <w:t>D</w:t>
      </w:r>
      <w:r w:rsidRPr="00C332B1">
        <w:rPr>
          <w:b/>
          <w:sz w:val="22"/>
          <w:szCs w:val="22"/>
        </w:rPr>
        <w:t>evelopment) been</w:t>
      </w:r>
      <w:r w:rsidRPr="00C332B1">
        <w:rPr>
          <w:b/>
          <w:w w:val="101"/>
          <w:sz w:val="22"/>
          <w:szCs w:val="22"/>
        </w:rPr>
        <w:t xml:space="preserve"> </w:t>
      </w:r>
      <w:r w:rsidRPr="00C332B1">
        <w:rPr>
          <w:b/>
          <w:sz w:val="22"/>
          <w:szCs w:val="22"/>
        </w:rPr>
        <w:t xml:space="preserve">considered and mainstreamed in the UNDCS chain of results? </w:t>
      </w:r>
    </w:p>
    <w:p w14:paraId="16F87921" w14:textId="5D093EE2" w:rsidR="001154A6" w:rsidRPr="001D7B2C" w:rsidRDefault="001154A6" w:rsidP="00340B44">
      <w:pPr>
        <w:rPr>
          <w:rFonts w:cs="PalatinoLinotype-Bold"/>
          <w:b/>
          <w:bCs/>
          <w:i/>
        </w:rPr>
      </w:pPr>
      <w:r w:rsidRPr="001D7B2C">
        <w:t xml:space="preserve">To achieve its goal, </w:t>
      </w:r>
      <w:r w:rsidR="00C8174F">
        <w:t xml:space="preserve">the </w:t>
      </w:r>
      <w:r w:rsidRPr="001D7B2C">
        <w:t xml:space="preserve">UNDCS makes use of </w:t>
      </w:r>
      <w:r w:rsidRPr="001D7B2C">
        <w:rPr>
          <w:i/>
          <w:u w:val="single"/>
        </w:rPr>
        <w:t xml:space="preserve">Gender Mainstreaming and </w:t>
      </w:r>
      <w:r w:rsidR="00C8174F">
        <w:rPr>
          <w:i/>
          <w:u w:val="single"/>
        </w:rPr>
        <w:t xml:space="preserve">the </w:t>
      </w:r>
      <w:r w:rsidRPr="001D7B2C">
        <w:rPr>
          <w:i/>
          <w:u w:val="single"/>
        </w:rPr>
        <w:t>Human Rights Based Approach (HRBA)</w:t>
      </w:r>
      <w:r w:rsidRPr="001D7B2C">
        <w:t xml:space="preserve"> and promotes human rights and gender equality standards and principles in all outcomes and outcome indicators. </w:t>
      </w:r>
      <w:r w:rsidR="00C8174F">
        <w:t>Thus,</w:t>
      </w:r>
      <w:r w:rsidRPr="001D7B2C">
        <w:t xml:space="preserve"> Outcome 1 concentrates on human rights norms and standards (especially accountability) to provide an enabling environment for inclusive and democratic governance, the rule of law and access to justice for all.</w:t>
      </w:r>
      <w:r w:rsidRPr="001D7B2C">
        <w:rPr>
          <w:b/>
          <w:i/>
        </w:rPr>
        <w:t xml:space="preserve"> </w:t>
      </w:r>
      <w:r w:rsidRPr="001D7B2C">
        <w:t xml:space="preserve">Outcome 2 focuses on </w:t>
      </w:r>
      <w:r w:rsidR="00C8174F">
        <w:t xml:space="preserve">the </w:t>
      </w:r>
      <w:r w:rsidR="00C8174F" w:rsidRPr="001D7B2C">
        <w:t>empower</w:t>
      </w:r>
      <w:r w:rsidR="00C8174F">
        <w:t>ment</w:t>
      </w:r>
      <w:r w:rsidR="00C8174F" w:rsidRPr="001D7B2C">
        <w:t xml:space="preserve"> </w:t>
      </w:r>
      <w:r w:rsidRPr="001D7B2C">
        <w:t xml:space="preserve">and equal participation of individuals and vulnerable groups </w:t>
      </w:r>
      <w:r w:rsidR="00C8174F">
        <w:t>in</w:t>
      </w:r>
      <w:r w:rsidR="00C8174F" w:rsidRPr="001D7B2C">
        <w:t xml:space="preserve"> </w:t>
      </w:r>
      <w:r w:rsidRPr="001D7B2C">
        <w:t>decision making processes at all levels</w:t>
      </w:r>
      <w:r w:rsidR="0010354A">
        <w:t xml:space="preserve">. This </w:t>
      </w:r>
      <w:r w:rsidRPr="001D7B2C">
        <w:t xml:space="preserve">is in line with </w:t>
      </w:r>
      <w:r w:rsidR="00C8174F">
        <w:t xml:space="preserve">the HRBA principles of </w:t>
      </w:r>
      <w:r w:rsidRPr="001D7B2C">
        <w:t xml:space="preserve">non-discrimination and </w:t>
      </w:r>
      <w:r w:rsidR="0010354A">
        <w:t xml:space="preserve">participation. </w:t>
      </w:r>
      <w:r w:rsidRPr="001D7B2C">
        <w:t xml:space="preserve">It also draws special attention to women’s participation in local and national decision making mechanisms as addressed specifically by the indicators. Outcome 3 takes into account gender equality when promoting strengthened policy formulation and implementation capacity for the protection of the environment and cultural heritage. Outcome 4 </w:t>
      </w:r>
      <w:r w:rsidR="0010354A">
        <w:t>adopt</w:t>
      </w:r>
      <w:r w:rsidR="0010354A" w:rsidRPr="001D7B2C">
        <w:t xml:space="preserve">s </w:t>
      </w:r>
      <w:r w:rsidRPr="001D7B2C">
        <w:t xml:space="preserve">an intrinsic HRBA approach </w:t>
      </w:r>
      <w:r w:rsidR="0010354A">
        <w:t>by</w:t>
      </w:r>
      <w:r w:rsidR="0010354A" w:rsidRPr="001D7B2C">
        <w:t xml:space="preserve"> </w:t>
      </w:r>
      <w:r w:rsidRPr="001D7B2C">
        <w:t xml:space="preserve">addressing </w:t>
      </w:r>
      <w:r w:rsidR="00137621">
        <w:t xml:space="preserve">the </w:t>
      </w:r>
      <w:r w:rsidRPr="001D7B2C">
        <w:t xml:space="preserve">inclusiveness and responsiveness of service provision as well as promoting equity in access </w:t>
      </w:r>
      <w:r w:rsidRPr="001D7B2C">
        <w:rPr>
          <w:rFonts w:cs="PalatinoLinotype-Bold"/>
          <w:bCs/>
        </w:rPr>
        <w:t xml:space="preserve">to knowledge, information and quality basic services. Outcome 5 </w:t>
      </w:r>
      <w:r w:rsidR="0010354A">
        <w:rPr>
          <w:rFonts w:cs="PalatinoLinotype-Bold"/>
          <w:bCs/>
        </w:rPr>
        <w:t xml:space="preserve">directly </w:t>
      </w:r>
      <w:r w:rsidR="00137621">
        <w:rPr>
          <w:rFonts w:cs="PalatinoLinotype-Bold"/>
          <w:bCs/>
        </w:rPr>
        <w:t>addresses</w:t>
      </w:r>
      <w:r w:rsidRPr="001D7B2C">
        <w:rPr>
          <w:rFonts w:cs="PalatinoLinotype-Bold"/>
          <w:bCs/>
        </w:rPr>
        <w:t xml:space="preserve"> gender equality. The outcome and indicators rest </w:t>
      </w:r>
      <w:r w:rsidR="00137621">
        <w:rPr>
          <w:rFonts w:cs="PalatinoLinotype-Bold"/>
          <w:bCs/>
        </w:rPr>
        <w:t xml:space="preserve">firmly </w:t>
      </w:r>
      <w:r w:rsidRPr="001D7B2C">
        <w:rPr>
          <w:rFonts w:cs="PalatinoLinotype-Bold"/>
          <w:bCs/>
        </w:rPr>
        <w:t xml:space="preserve">on the </w:t>
      </w:r>
      <w:r w:rsidR="00137621">
        <w:rPr>
          <w:rFonts w:cs="PalatinoLinotype-Bold"/>
          <w:bCs/>
        </w:rPr>
        <w:t>assertion</w:t>
      </w:r>
      <w:r w:rsidR="00137621" w:rsidRPr="001D7B2C">
        <w:rPr>
          <w:rFonts w:cs="PalatinoLinotype-Bold"/>
          <w:bCs/>
        </w:rPr>
        <w:t xml:space="preserve"> </w:t>
      </w:r>
      <w:r w:rsidRPr="001D7B2C">
        <w:rPr>
          <w:rFonts w:cs="PalatinoLinotype-Bold"/>
          <w:bCs/>
        </w:rPr>
        <w:t xml:space="preserve">that women and men are equal beneficiaries of human rights and </w:t>
      </w:r>
      <w:r w:rsidR="0010354A">
        <w:rPr>
          <w:rFonts w:cs="PalatinoLinotype-Bold"/>
          <w:bCs/>
        </w:rPr>
        <w:t xml:space="preserve">that </w:t>
      </w:r>
      <w:r w:rsidRPr="001D7B2C">
        <w:rPr>
          <w:rFonts w:cs="PalatinoLinotype-Bold"/>
          <w:bCs/>
        </w:rPr>
        <w:t xml:space="preserve">they should enjoy the right </w:t>
      </w:r>
      <w:r w:rsidR="0010354A">
        <w:rPr>
          <w:rFonts w:cs="PalatinoLinotype-Bold"/>
          <w:bCs/>
        </w:rPr>
        <w:t xml:space="preserve">to </w:t>
      </w:r>
      <w:r w:rsidRPr="001D7B2C">
        <w:rPr>
          <w:rFonts w:cs="PalatinoLinotype-Bold"/>
          <w:bCs/>
        </w:rPr>
        <w:t>participat</w:t>
      </w:r>
      <w:r w:rsidR="0010354A">
        <w:rPr>
          <w:rFonts w:cs="PalatinoLinotype-Bold"/>
          <w:bCs/>
        </w:rPr>
        <w:t>e in</w:t>
      </w:r>
      <w:r w:rsidRPr="001D7B2C">
        <w:rPr>
          <w:rFonts w:cs="PalatinoLinotype-Bold"/>
          <w:bCs/>
        </w:rPr>
        <w:t xml:space="preserve"> political, economic and social life</w:t>
      </w:r>
      <w:r w:rsidR="0010354A">
        <w:rPr>
          <w:rFonts w:cs="PalatinoLinotype-Bold"/>
          <w:bCs/>
        </w:rPr>
        <w:t xml:space="preserve"> equally</w:t>
      </w:r>
      <w:r w:rsidRPr="001D7B2C">
        <w:rPr>
          <w:rFonts w:cs="PalatinoLinotype-Bold"/>
          <w:bCs/>
        </w:rPr>
        <w:t>. Outcome 6</w:t>
      </w:r>
      <w:r w:rsidR="0010354A">
        <w:rPr>
          <w:rFonts w:cs="PalatinoLinotype-Bold"/>
          <w:bCs/>
        </w:rPr>
        <w:t xml:space="preserve">, </w:t>
      </w:r>
      <w:r w:rsidRPr="001D7B2C">
        <w:rPr>
          <w:rFonts w:cs="PalatinoLinotype-Bold"/>
          <w:bCs/>
        </w:rPr>
        <w:t xml:space="preserve">addressing enhanced poverty alleviation </w:t>
      </w:r>
      <w:r w:rsidR="0010354A">
        <w:rPr>
          <w:rFonts w:cs="PalatinoLinotype-Bold"/>
          <w:bCs/>
        </w:rPr>
        <w:t xml:space="preserve">with a strong equity focus, </w:t>
      </w:r>
      <w:r w:rsidRPr="001D7B2C">
        <w:rPr>
          <w:rFonts w:cs="PalatinoLinotype-Bold"/>
          <w:bCs/>
        </w:rPr>
        <w:t xml:space="preserve">is fully in line with human rights and gender equality standards and principles. Similarly, </w:t>
      </w:r>
      <w:r w:rsidR="00137621">
        <w:rPr>
          <w:rFonts w:cs="PalatinoLinotype-Bold"/>
          <w:bCs/>
        </w:rPr>
        <w:t>O</w:t>
      </w:r>
      <w:r w:rsidR="00137621" w:rsidRPr="001D7B2C">
        <w:rPr>
          <w:rFonts w:cs="PalatinoLinotype-Bold"/>
          <w:bCs/>
        </w:rPr>
        <w:t xml:space="preserve">utcome </w:t>
      </w:r>
      <w:r w:rsidRPr="001D7B2C">
        <w:rPr>
          <w:rFonts w:cs="PalatinoLinotype-Bold"/>
          <w:bCs/>
        </w:rPr>
        <w:t xml:space="preserve">7 </w:t>
      </w:r>
      <w:r w:rsidR="0010354A">
        <w:rPr>
          <w:rFonts w:cs="PalatinoLinotype-Bold"/>
          <w:bCs/>
        </w:rPr>
        <w:t>takes</w:t>
      </w:r>
      <w:r w:rsidR="0010354A" w:rsidRPr="001D7B2C">
        <w:rPr>
          <w:rFonts w:cs="PalatinoLinotype-Bold"/>
          <w:bCs/>
        </w:rPr>
        <w:t xml:space="preserve"> </w:t>
      </w:r>
      <w:r w:rsidRPr="001D7B2C">
        <w:rPr>
          <w:rFonts w:cs="PalatinoLinotype-Bold"/>
          <w:bCs/>
        </w:rPr>
        <w:t xml:space="preserve">a very solid equity approach </w:t>
      </w:r>
      <w:r w:rsidR="0010354A">
        <w:rPr>
          <w:rFonts w:cs="PalatinoLinotype-Bold"/>
          <w:bCs/>
        </w:rPr>
        <w:t>to</w:t>
      </w:r>
      <w:r w:rsidRPr="001D7B2C">
        <w:rPr>
          <w:rFonts w:cs="PalatinoLinotype-Bold"/>
          <w:bCs/>
        </w:rPr>
        <w:t xml:space="preserve"> </w:t>
      </w:r>
      <w:r w:rsidR="0010354A" w:rsidRPr="001D7B2C">
        <w:rPr>
          <w:rFonts w:cs="PalatinoLinotype-Bold"/>
          <w:bCs/>
        </w:rPr>
        <w:t>increas</w:t>
      </w:r>
      <w:r w:rsidR="0010354A">
        <w:rPr>
          <w:rFonts w:cs="PalatinoLinotype-Bold"/>
          <w:bCs/>
        </w:rPr>
        <w:t>ing</w:t>
      </w:r>
      <w:r w:rsidR="0010354A" w:rsidRPr="001D7B2C">
        <w:rPr>
          <w:rFonts w:cs="PalatinoLinotype-Bold"/>
          <w:bCs/>
        </w:rPr>
        <w:t xml:space="preserve"> </w:t>
      </w:r>
      <w:r w:rsidRPr="001D7B2C">
        <w:rPr>
          <w:rFonts w:cs="PalatinoLinotype-Bold"/>
          <w:bCs/>
        </w:rPr>
        <w:t xml:space="preserve">opportunities and decent employment for all. The emphasis on decent work rests on </w:t>
      </w:r>
      <w:r w:rsidR="0010354A">
        <w:rPr>
          <w:rFonts w:cs="PalatinoLinotype-Bold"/>
          <w:bCs/>
        </w:rPr>
        <w:t xml:space="preserve">the </w:t>
      </w:r>
      <w:r w:rsidRPr="001D7B2C">
        <w:rPr>
          <w:rFonts w:cs="PalatinoLinotype-Bold"/>
          <w:bCs/>
        </w:rPr>
        <w:t>HRBA</w:t>
      </w:r>
      <w:r w:rsidR="0010354A">
        <w:rPr>
          <w:rFonts w:cs="PalatinoLinotype-Bold"/>
          <w:bCs/>
        </w:rPr>
        <w:t>,</w:t>
      </w:r>
      <w:r w:rsidRPr="001D7B2C">
        <w:rPr>
          <w:rFonts w:cs="PalatinoLinotype-Bold"/>
          <w:bCs/>
        </w:rPr>
        <w:t xml:space="preserve"> and the </w:t>
      </w:r>
      <w:r w:rsidR="0010354A">
        <w:rPr>
          <w:rFonts w:cs="PalatinoLinotype-Bold"/>
          <w:bCs/>
        </w:rPr>
        <w:t xml:space="preserve">emphasis placed on </w:t>
      </w:r>
      <w:r w:rsidRPr="001D7B2C">
        <w:rPr>
          <w:rFonts w:cs="PalatinoLinotype-Bold"/>
          <w:bCs/>
        </w:rPr>
        <w:t xml:space="preserve">gender equality is clear </w:t>
      </w:r>
      <w:r w:rsidR="0010354A">
        <w:rPr>
          <w:rFonts w:cs="PalatinoLinotype-Bold"/>
          <w:bCs/>
        </w:rPr>
        <w:t xml:space="preserve">from </w:t>
      </w:r>
      <w:r w:rsidRPr="001D7B2C">
        <w:rPr>
          <w:rFonts w:cs="PalatinoLinotype-Bold"/>
          <w:bCs/>
        </w:rPr>
        <w:t xml:space="preserve">the </w:t>
      </w:r>
      <w:r w:rsidR="0010354A">
        <w:rPr>
          <w:rFonts w:cs="PalatinoLinotype-Bold"/>
          <w:bCs/>
        </w:rPr>
        <w:t xml:space="preserve">chosen </w:t>
      </w:r>
      <w:r w:rsidRPr="001D7B2C">
        <w:rPr>
          <w:rFonts w:cs="PalatinoLinotype-Bold"/>
          <w:bCs/>
        </w:rPr>
        <w:t>indicators.</w:t>
      </w:r>
      <w:r w:rsidRPr="001D7B2C">
        <w:rPr>
          <w:rFonts w:cs="PalatinoLinotype-Bold"/>
          <w:b/>
          <w:bCs/>
          <w:i/>
        </w:rPr>
        <w:t xml:space="preserve"> </w:t>
      </w:r>
    </w:p>
    <w:p w14:paraId="498E2B61" w14:textId="33CE8A47" w:rsidR="00C23846" w:rsidRPr="00C332B1" w:rsidRDefault="00C23846" w:rsidP="00C332B1">
      <w:pPr>
        <w:pStyle w:val="FootnoteText"/>
        <w:spacing w:before="240" w:after="360" w:line="276" w:lineRule="auto"/>
        <w:rPr>
          <w:sz w:val="22"/>
          <w:szCs w:val="22"/>
        </w:rPr>
      </w:pPr>
      <w:r w:rsidRPr="00C332B1">
        <w:rPr>
          <w:sz w:val="22"/>
          <w:szCs w:val="22"/>
        </w:rPr>
        <w:t xml:space="preserve">The </w:t>
      </w:r>
      <w:r w:rsidR="001154A6" w:rsidRPr="00C332B1">
        <w:rPr>
          <w:sz w:val="22"/>
          <w:szCs w:val="22"/>
        </w:rPr>
        <w:t xml:space="preserve">UNDCS has a strong potential to </w:t>
      </w:r>
      <w:r>
        <w:rPr>
          <w:sz w:val="22"/>
          <w:szCs w:val="22"/>
        </w:rPr>
        <w:t>contribute to the development of</w:t>
      </w:r>
      <w:r w:rsidR="001154A6" w:rsidRPr="00C332B1">
        <w:rPr>
          <w:sz w:val="22"/>
          <w:szCs w:val="22"/>
        </w:rPr>
        <w:t xml:space="preserve"> </w:t>
      </w:r>
      <w:r w:rsidR="001154A6" w:rsidRPr="00C332B1">
        <w:rPr>
          <w:i/>
          <w:sz w:val="22"/>
          <w:szCs w:val="22"/>
          <w:u w:val="single"/>
        </w:rPr>
        <w:t xml:space="preserve">capacities for data collection and analysis to ensure the </w:t>
      </w:r>
      <w:r>
        <w:rPr>
          <w:i/>
          <w:sz w:val="22"/>
          <w:szCs w:val="22"/>
          <w:u w:val="single"/>
        </w:rPr>
        <w:t xml:space="preserve">availability of </w:t>
      </w:r>
      <w:r w:rsidR="001154A6" w:rsidRPr="00C332B1">
        <w:rPr>
          <w:i/>
          <w:sz w:val="22"/>
          <w:szCs w:val="22"/>
          <w:u w:val="single"/>
        </w:rPr>
        <w:t xml:space="preserve">disaggregated </w:t>
      </w:r>
      <w:r>
        <w:rPr>
          <w:i/>
          <w:sz w:val="22"/>
          <w:szCs w:val="22"/>
          <w:u w:val="single"/>
        </w:rPr>
        <w:t>data.</w:t>
      </w:r>
      <w:r w:rsidRPr="00C332B1">
        <w:t xml:space="preserve"> A number of </w:t>
      </w:r>
      <w:r w:rsidR="001154A6" w:rsidRPr="00C332B1">
        <w:rPr>
          <w:sz w:val="22"/>
          <w:szCs w:val="22"/>
        </w:rPr>
        <w:t xml:space="preserve">the indicators are formulated </w:t>
      </w:r>
      <w:r>
        <w:rPr>
          <w:sz w:val="22"/>
          <w:szCs w:val="22"/>
        </w:rPr>
        <w:t>in precisely this manner</w:t>
      </w:r>
      <w:r w:rsidR="001154A6" w:rsidRPr="00C332B1">
        <w:rPr>
          <w:sz w:val="22"/>
          <w:szCs w:val="22"/>
        </w:rPr>
        <w:t xml:space="preserve">. For instance, </w:t>
      </w:r>
      <w:r>
        <w:rPr>
          <w:sz w:val="22"/>
          <w:szCs w:val="22"/>
        </w:rPr>
        <w:t xml:space="preserve">the third </w:t>
      </w:r>
      <w:r w:rsidR="001154A6" w:rsidRPr="00C332B1">
        <w:rPr>
          <w:sz w:val="22"/>
          <w:szCs w:val="22"/>
        </w:rPr>
        <w:t xml:space="preserve">indicator </w:t>
      </w:r>
      <w:r>
        <w:rPr>
          <w:sz w:val="22"/>
          <w:szCs w:val="22"/>
        </w:rPr>
        <w:t>under Outcome 2</w:t>
      </w:r>
      <w:r w:rsidR="001154A6" w:rsidRPr="00C332B1">
        <w:rPr>
          <w:sz w:val="22"/>
          <w:szCs w:val="22"/>
        </w:rPr>
        <w:t xml:space="preserve">, </w:t>
      </w:r>
      <w:r>
        <w:rPr>
          <w:sz w:val="22"/>
          <w:szCs w:val="22"/>
        </w:rPr>
        <w:t>the first and second indicators under O</w:t>
      </w:r>
      <w:r w:rsidR="001154A6" w:rsidRPr="00C332B1">
        <w:rPr>
          <w:sz w:val="22"/>
          <w:szCs w:val="22"/>
        </w:rPr>
        <w:t xml:space="preserve">utcome 5 and </w:t>
      </w:r>
      <w:r>
        <w:rPr>
          <w:sz w:val="22"/>
          <w:szCs w:val="22"/>
        </w:rPr>
        <w:t>the first indicator under O</w:t>
      </w:r>
      <w:r w:rsidR="001154A6" w:rsidRPr="00C332B1">
        <w:rPr>
          <w:sz w:val="22"/>
          <w:szCs w:val="22"/>
        </w:rPr>
        <w:t>utcome 7</w:t>
      </w:r>
      <w:r>
        <w:rPr>
          <w:sz w:val="22"/>
          <w:szCs w:val="22"/>
        </w:rPr>
        <w:t xml:space="preserve"> refer to the</w:t>
      </w:r>
      <w:r w:rsidR="001154A6" w:rsidRPr="00C332B1">
        <w:rPr>
          <w:sz w:val="22"/>
          <w:szCs w:val="22"/>
        </w:rPr>
        <w:t xml:space="preserve"> collect</w:t>
      </w:r>
      <w:r>
        <w:rPr>
          <w:sz w:val="22"/>
          <w:szCs w:val="22"/>
        </w:rPr>
        <w:t>ion of</w:t>
      </w:r>
      <w:r w:rsidR="001154A6" w:rsidRPr="00C332B1">
        <w:rPr>
          <w:sz w:val="22"/>
          <w:szCs w:val="22"/>
        </w:rPr>
        <w:t xml:space="preserve"> </w:t>
      </w:r>
      <w:r w:rsidR="00137621" w:rsidRPr="00C332B1">
        <w:rPr>
          <w:sz w:val="22"/>
          <w:szCs w:val="22"/>
        </w:rPr>
        <w:t>gender</w:t>
      </w:r>
      <w:r w:rsidR="00137621">
        <w:rPr>
          <w:sz w:val="22"/>
          <w:szCs w:val="22"/>
        </w:rPr>
        <w:t>-</w:t>
      </w:r>
      <w:r w:rsidR="001154A6" w:rsidRPr="00C332B1">
        <w:rPr>
          <w:sz w:val="22"/>
          <w:szCs w:val="22"/>
        </w:rPr>
        <w:t>disaggregated data</w:t>
      </w:r>
      <w:r>
        <w:rPr>
          <w:sz w:val="22"/>
          <w:szCs w:val="22"/>
        </w:rPr>
        <w:t>,</w:t>
      </w:r>
      <w:r w:rsidR="001154A6" w:rsidRPr="00C332B1">
        <w:rPr>
          <w:sz w:val="22"/>
          <w:szCs w:val="22"/>
        </w:rPr>
        <w:t xml:space="preserve"> while </w:t>
      </w:r>
      <w:r>
        <w:rPr>
          <w:sz w:val="22"/>
          <w:szCs w:val="22"/>
        </w:rPr>
        <w:t>the first, second and third indicators under O</w:t>
      </w:r>
      <w:r w:rsidR="001154A6" w:rsidRPr="00C332B1">
        <w:rPr>
          <w:sz w:val="22"/>
          <w:szCs w:val="22"/>
        </w:rPr>
        <w:t>utcome</w:t>
      </w:r>
      <w:r w:rsidR="00137621">
        <w:rPr>
          <w:sz w:val="22"/>
          <w:szCs w:val="22"/>
        </w:rPr>
        <w:t xml:space="preserve"> </w:t>
      </w:r>
      <w:r w:rsidR="00873E57">
        <w:rPr>
          <w:sz w:val="22"/>
          <w:szCs w:val="22"/>
        </w:rPr>
        <w:t>2</w:t>
      </w:r>
      <w:r>
        <w:rPr>
          <w:sz w:val="22"/>
          <w:szCs w:val="22"/>
        </w:rPr>
        <w:t>, the first indicator under O</w:t>
      </w:r>
      <w:r w:rsidR="001154A6" w:rsidRPr="00C332B1">
        <w:rPr>
          <w:sz w:val="22"/>
          <w:szCs w:val="22"/>
        </w:rPr>
        <w:t>utcome 4</w:t>
      </w:r>
      <w:r>
        <w:rPr>
          <w:sz w:val="22"/>
          <w:szCs w:val="22"/>
        </w:rPr>
        <w:t xml:space="preserve"> and the first indicator under Outcome 7 </w:t>
      </w:r>
      <w:r w:rsidR="001154A6" w:rsidRPr="00C332B1">
        <w:rPr>
          <w:sz w:val="22"/>
          <w:szCs w:val="22"/>
        </w:rPr>
        <w:t xml:space="preserve">encourage </w:t>
      </w:r>
      <w:r w:rsidRPr="00C332B1">
        <w:rPr>
          <w:sz w:val="22"/>
          <w:szCs w:val="22"/>
        </w:rPr>
        <w:t>t</w:t>
      </w:r>
      <w:r>
        <w:rPr>
          <w:sz w:val="22"/>
          <w:szCs w:val="22"/>
        </w:rPr>
        <w:t>he</w:t>
      </w:r>
      <w:r w:rsidRPr="00C332B1">
        <w:rPr>
          <w:sz w:val="22"/>
          <w:szCs w:val="22"/>
        </w:rPr>
        <w:t xml:space="preserve"> </w:t>
      </w:r>
      <w:r w:rsidR="001154A6" w:rsidRPr="00C332B1">
        <w:rPr>
          <w:sz w:val="22"/>
          <w:szCs w:val="22"/>
        </w:rPr>
        <w:t>collect</w:t>
      </w:r>
      <w:r>
        <w:rPr>
          <w:sz w:val="22"/>
          <w:szCs w:val="22"/>
        </w:rPr>
        <w:t>ion of data</w:t>
      </w:r>
      <w:r w:rsidR="001154A6" w:rsidRPr="00C332B1">
        <w:rPr>
          <w:sz w:val="22"/>
          <w:szCs w:val="22"/>
        </w:rPr>
        <w:t xml:space="preserve"> disaggregated </w:t>
      </w:r>
      <w:r>
        <w:rPr>
          <w:sz w:val="22"/>
          <w:szCs w:val="22"/>
        </w:rPr>
        <w:t>by</w:t>
      </w:r>
      <w:r w:rsidR="001154A6" w:rsidRPr="00C332B1">
        <w:rPr>
          <w:sz w:val="22"/>
          <w:szCs w:val="22"/>
        </w:rPr>
        <w:t xml:space="preserve"> geographic</w:t>
      </w:r>
      <w:r>
        <w:rPr>
          <w:sz w:val="22"/>
          <w:szCs w:val="22"/>
        </w:rPr>
        <w:t>al</w:t>
      </w:r>
      <w:r w:rsidR="001154A6" w:rsidRPr="00C332B1">
        <w:rPr>
          <w:sz w:val="22"/>
          <w:szCs w:val="22"/>
        </w:rPr>
        <w:t xml:space="preserve"> location.</w:t>
      </w:r>
      <w:r w:rsidRPr="00C332B1">
        <w:rPr>
          <w:sz w:val="22"/>
          <w:szCs w:val="22"/>
        </w:rPr>
        <w:t xml:space="preserve"> </w:t>
      </w:r>
      <w:r>
        <w:rPr>
          <w:sz w:val="22"/>
          <w:szCs w:val="22"/>
        </w:rPr>
        <w:t xml:space="preserve">A partnership was developed with the </w:t>
      </w:r>
      <w:r w:rsidRPr="00C332B1">
        <w:rPr>
          <w:sz w:val="22"/>
          <w:szCs w:val="22"/>
        </w:rPr>
        <w:t xml:space="preserve">Economic Policy Research Foundation of Turkey (TEPAV) in order to deliver a training seminar and to develop a guidebook for local authorities </w:t>
      </w:r>
      <w:r>
        <w:rPr>
          <w:sz w:val="22"/>
          <w:szCs w:val="22"/>
        </w:rPr>
        <w:t>for</w:t>
      </w:r>
      <w:r w:rsidRPr="00C332B1">
        <w:rPr>
          <w:sz w:val="22"/>
          <w:szCs w:val="22"/>
        </w:rPr>
        <w:t xml:space="preserve"> their data collection and gender impact assessment processes</w:t>
      </w:r>
      <w:r>
        <w:rPr>
          <w:sz w:val="22"/>
          <w:szCs w:val="22"/>
        </w:rPr>
        <w:t xml:space="preserve">. </w:t>
      </w:r>
      <w:r w:rsidRPr="00C332B1">
        <w:rPr>
          <w:sz w:val="22"/>
          <w:szCs w:val="22"/>
        </w:rPr>
        <w:t xml:space="preserve">Some Regional Development Agencies (e.g. Ahiler, </w:t>
      </w:r>
      <w:r w:rsidRPr="00C332B1">
        <w:rPr>
          <w:sz w:val="22"/>
          <w:szCs w:val="22"/>
        </w:rPr>
        <w:lastRenderedPageBreak/>
        <w:t>Serhat</w:t>
      </w:r>
      <w:r w:rsidR="00873E57">
        <w:rPr>
          <w:sz w:val="22"/>
          <w:szCs w:val="22"/>
        </w:rPr>
        <w:t xml:space="preserve"> and</w:t>
      </w:r>
      <w:r w:rsidRPr="00C332B1">
        <w:rPr>
          <w:sz w:val="22"/>
          <w:szCs w:val="22"/>
        </w:rPr>
        <w:t xml:space="preserve"> İpekyolu) have included gender</w:t>
      </w:r>
      <w:r w:rsidR="00917DDC">
        <w:rPr>
          <w:sz w:val="22"/>
          <w:szCs w:val="22"/>
        </w:rPr>
        <w:t>-</w:t>
      </w:r>
      <w:r w:rsidRPr="00C332B1">
        <w:rPr>
          <w:sz w:val="22"/>
          <w:szCs w:val="22"/>
        </w:rPr>
        <w:t>sensitive data collection and gender impact assessment</w:t>
      </w:r>
      <w:r w:rsidR="00873E57">
        <w:rPr>
          <w:sz w:val="22"/>
          <w:szCs w:val="22"/>
        </w:rPr>
        <w:t>s</w:t>
      </w:r>
      <w:r w:rsidRPr="00C332B1">
        <w:rPr>
          <w:sz w:val="22"/>
          <w:szCs w:val="22"/>
        </w:rPr>
        <w:t xml:space="preserve"> </w:t>
      </w:r>
      <w:r w:rsidR="00917DDC" w:rsidRPr="008A55EA">
        <w:rPr>
          <w:sz w:val="22"/>
          <w:szCs w:val="22"/>
        </w:rPr>
        <w:t>in their regional development plans</w:t>
      </w:r>
      <w:r w:rsidR="00917DDC" w:rsidRPr="00C23846">
        <w:rPr>
          <w:sz w:val="22"/>
          <w:szCs w:val="22"/>
        </w:rPr>
        <w:t xml:space="preserve"> </w:t>
      </w:r>
      <w:r w:rsidRPr="00C332B1">
        <w:rPr>
          <w:sz w:val="22"/>
          <w:szCs w:val="22"/>
        </w:rPr>
        <w:t>as areas for future work</w:t>
      </w:r>
      <w:r w:rsidR="00917DDC">
        <w:rPr>
          <w:rStyle w:val="FootnoteReference"/>
          <w:sz w:val="22"/>
          <w:szCs w:val="22"/>
        </w:rPr>
        <w:footnoteReference w:id="31"/>
      </w:r>
      <w:r w:rsidRPr="00C332B1">
        <w:rPr>
          <w:sz w:val="22"/>
          <w:szCs w:val="22"/>
        </w:rPr>
        <w:t>.</w:t>
      </w:r>
    </w:p>
    <w:p w14:paraId="51602E2B" w14:textId="25ECD0F3" w:rsidR="001154A6" w:rsidRPr="001D7B2C" w:rsidRDefault="00917DDC" w:rsidP="00340B44">
      <w:r>
        <w:t xml:space="preserve">The </w:t>
      </w:r>
      <w:r w:rsidR="001154A6" w:rsidRPr="001D7B2C">
        <w:t>UNDCS makes</w:t>
      </w:r>
      <w:r w:rsidR="001154A6" w:rsidRPr="00917DDC">
        <w:t xml:space="preserve"> </w:t>
      </w:r>
      <w:r w:rsidR="001154A6" w:rsidRPr="00C332B1">
        <w:t xml:space="preserve">use of </w:t>
      </w:r>
      <w:r w:rsidR="001154A6" w:rsidRPr="001D7B2C">
        <w:rPr>
          <w:i/>
          <w:u w:val="single"/>
        </w:rPr>
        <w:t>environmental sustainability principles</w:t>
      </w:r>
      <w:r w:rsidR="001154A6" w:rsidRPr="001D7B2C">
        <w:t xml:space="preserve"> to strengthen its contribution to national development results. This can be observed in almost all </w:t>
      </w:r>
      <w:r>
        <w:t xml:space="preserve">the </w:t>
      </w:r>
      <w:r w:rsidR="001154A6" w:rsidRPr="001D7B2C">
        <w:t xml:space="preserve">outcomes </w:t>
      </w:r>
      <w:r>
        <w:t>of</w:t>
      </w:r>
      <w:r w:rsidRPr="001D7B2C">
        <w:t xml:space="preserve"> </w:t>
      </w:r>
      <w:r>
        <w:t xml:space="preserve">the </w:t>
      </w:r>
      <w:r w:rsidR="001154A6" w:rsidRPr="001D7B2C">
        <w:t>UNDCS</w:t>
      </w:r>
      <w:r w:rsidR="00873E57">
        <w:t xml:space="preserve">. Thus </w:t>
      </w:r>
      <w:r w:rsidR="001154A6" w:rsidRPr="001D7B2C">
        <w:t>Outcome 1</w:t>
      </w:r>
      <w:r>
        <w:t xml:space="preserve"> </w:t>
      </w:r>
      <w:r w:rsidR="00873E57">
        <w:t>refers to</w:t>
      </w:r>
      <w:r w:rsidRPr="001D7B2C">
        <w:t xml:space="preserve"> </w:t>
      </w:r>
      <w:r w:rsidR="001154A6" w:rsidRPr="001D7B2C">
        <w:t>“greater compliance with international instruments, norms and legislation with a focus on the environment</w:t>
      </w:r>
      <w:r w:rsidRPr="001D7B2C">
        <w:t>”</w:t>
      </w:r>
      <w:r>
        <w:t xml:space="preserve"> </w:t>
      </w:r>
      <w:r w:rsidR="001154A6" w:rsidRPr="001D7B2C">
        <w:t>(p</w:t>
      </w:r>
      <w:r>
        <w:t>p</w:t>
      </w:r>
      <w:r w:rsidR="001154A6" w:rsidRPr="001D7B2C">
        <w:t>.7-8</w:t>
      </w:r>
      <w:r w:rsidRPr="001D7B2C">
        <w:t>)</w:t>
      </w:r>
      <w:r>
        <w:t>; O</w:t>
      </w:r>
      <w:r w:rsidR="001154A6" w:rsidRPr="001D7B2C">
        <w:t>utcome 3</w:t>
      </w:r>
      <w:r>
        <w:t xml:space="preserve"> </w:t>
      </w:r>
      <w:r w:rsidR="00873E57">
        <w:t>speaks of</w:t>
      </w:r>
      <w:r w:rsidRPr="001D7B2C">
        <w:t xml:space="preserve"> </w:t>
      </w:r>
      <w:r w:rsidR="001154A6" w:rsidRPr="001D7B2C">
        <w:t>“strengthened policy formulation and implementation capacity for the protection of the environment and cultural heritage in line with sustainable development principles, taking into consideration climate change, including disaster management”</w:t>
      </w:r>
      <w:r>
        <w:t xml:space="preserve"> </w:t>
      </w:r>
      <w:r w:rsidR="001154A6" w:rsidRPr="001D7B2C">
        <w:t>(p.8)</w:t>
      </w:r>
      <w:r>
        <w:t>;</w:t>
      </w:r>
      <w:r w:rsidR="001154A6" w:rsidRPr="001D7B2C">
        <w:t xml:space="preserve"> </w:t>
      </w:r>
      <w:r>
        <w:t>O</w:t>
      </w:r>
      <w:r w:rsidRPr="001D7B2C">
        <w:t xml:space="preserve">utcome </w:t>
      </w:r>
      <w:r w:rsidR="001154A6" w:rsidRPr="001D7B2C">
        <w:t>4</w:t>
      </w:r>
      <w:r>
        <w:t xml:space="preserve"> </w:t>
      </w:r>
      <w:r w:rsidR="00873E57">
        <w:t>addresses</w:t>
      </w:r>
      <w:r w:rsidRPr="001D7B2C">
        <w:t xml:space="preserve"> </w:t>
      </w:r>
      <w:r w:rsidR="001154A6" w:rsidRPr="001D7B2C">
        <w:t>“impacts to and vulnerabilities of the basic services due to changing climatic conditions”</w:t>
      </w:r>
      <w:r>
        <w:t xml:space="preserve"> </w:t>
      </w:r>
      <w:r w:rsidR="001154A6" w:rsidRPr="001D7B2C">
        <w:t>(p.9</w:t>
      </w:r>
      <w:r w:rsidRPr="001D7B2C">
        <w:t>)</w:t>
      </w:r>
      <w:r>
        <w:t>;</w:t>
      </w:r>
      <w:r w:rsidRPr="001D7B2C">
        <w:t xml:space="preserve"> </w:t>
      </w:r>
      <w:r>
        <w:t>O</w:t>
      </w:r>
      <w:r w:rsidRPr="001D7B2C">
        <w:t xml:space="preserve">utcome </w:t>
      </w:r>
      <w:r w:rsidR="001154A6" w:rsidRPr="001D7B2C">
        <w:t>5</w:t>
      </w:r>
      <w:r>
        <w:t xml:space="preserve"> </w:t>
      </w:r>
      <w:r w:rsidR="00873E57">
        <w:t>draws attention to the</w:t>
      </w:r>
      <w:r w:rsidRPr="001D7B2C">
        <w:t xml:space="preserve"> </w:t>
      </w:r>
      <w:r w:rsidR="001154A6" w:rsidRPr="001D7B2C">
        <w:t>“different roles, responsibilities and capacities of men and women in use of natural resources, as well as capacity to respond to natural disasters caused by climate change”</w:t>
      </w:r>
      <w:r>
        <w:t>;</w:t>
      </w:r>
      <w:r w:rsidRPr="001D7B2C">
        <w:t xml:space="preserve"> </w:t>
      </w:r>
      <w:r>
        <w:t>O</w:t>
      </w:r>
      <w:r w:rsidRPr="001D7B2C">
        <w:t xml:space="preserve">utcome </w:t>
      </w:r>
      <w:r w:rsidR="001154A6" w:rsidRPr="001D7B2C">
        <w:t>6</w:t>
      </w:r>
      <w:r>
        <w:t xml:space="preserve"> </w:t>
      </w:r>
      <w:r w:rsidR="00873E57">
        <w:t>notes that</w:t>
      </w:r>
      <w:r w:rsidRPr="001D7B2C">
        <w:t xml:space="preserve"> </w:t>
      </w:r>
      <w:r w:rsidR="001154A6" w:rsidRPr="001D7B2C">
        <w:t xml:space="preserve">“the livelihood assets of people living on the marginal eco-systems are under enormous stress owing to vagaries of climate” (p.10), and </w:t>
      </w:r>
      <w:r>
        <w:t>O</w:t>
      </w:r>
      <w:r w:rsidRPr="001D7B2C">
        <w:t xml:space="preserve">utcome </w:t>
      </w:r>
      <w:r w:rsidR="001154A6" w:rsidRPr="001D7B2C">
        <w:t>7</w:t>
      </w:r>
      <w:r w:rsidR="00873E57">
        <w:t xml:space="preserve"> targets</w:t>
      </w:r>
      <w:r w:rsidRPr="001D7B2C">
        <w:t xml:space="preserve"> </w:t>
      </w:r>
      <w:r w:rsidR="001154A6" w:rsidRPr="001D7B2C">
        <w:t>“increases in employment opportunities including opportunities for green jobs” (p.10).</w:t>
      </w:r>
    </w:p>
    <w:p w14:paraId="71D8043B" w14:textId="30201053" w:rsidR="001154A6" w:rsidRPr="001D7B2C" w:rsidRDefault="00917DDC" w:rsidP="00340B44">
      <w:r>
        <w:t xml:space="preserve">The </w:t>
      </w:r>
      <w:r w:rsidR="001154A6" w:rsidRPr="001D7B2C">
        <w:t xml:space="preserve">UNDCS </w:t>
      </w:r>
      <w:r>
        <w:t>wa</w:t>
      </w:r>
      <w:r w:rsidRPr="001D7B2C">
        <w:t xml:space="preserve">s </w:t>
      </w:r>
      <w:r w:rsidR="001154A6" w:rsidRPr="001D7B2C">
        <w:t xml:space="preserve">originally based on </w:t>
      </w:r>
      <w:r w:rsidR="001154A6" w:rsidRPr="001D7B2C">
        <w:rPr>
          <w:i/>
          <w:u w:val="single"/>
        </w:rPr>
        <w:t>R</w:t>
      </w:r>
      <w:r>
        <w:rPr>
          <w:i/>
          <w:u w:val="single"/>
        </w:rPr>
        <w:t>esults-</w:t>
      </w:r>
      <w:r w:rsidR="001154A6" w:rsidRPr="001D7B2C">
        <w:rPr>
          <w:i/>
          <w:u w:val="single"/>
        </w:rPr>
        <w:t>B</w:t>
      </w:r>
      <w:r>
        <w:rPr>
          <w:i/>
          <w:u w:val="single"/>
        </w:rPr>
        <w:t xml:space="preserve">ased </w:t>
      </w:r>
      <w:r w:rsidR="001154A6" w:rsidRPr="001D7B2C">
        <w:rPr>
          <w:i/>
          <w:u w:val="single"/>
        </w:rPr>
        <w:t>M</w:t>
      </w:r>
      <w:r w:rsidR="00D147A6">
        <w:rPr>
          <w:i/>
          <w:u w:val="single"/>
        </w:rPr>
        <w:t xml:space="preserve">anagement </w:t>
      </w:r>
      <w:r>
        <w:rPr>
          <w:i/>
          <w:u w:val="single"/>
        </w:rPr>
        <w:t>(RBM)</w:t>
      </w:r>
      <w:r w:rsidR="001154A6" w:rsidRPr="001D7B2C">
        <w:t xml:space="preserve">. This means </w:t>
      </w:r>
      <w:r>
        <w:t xml:space="preserve">that </w:t>
      </w:r>
      <w:r w:rsidR="001154A6" w:rsidRPr="001D7B2C">
        <w:t xml:space="preserve">outputs, outcomes and higher level goals or impact are formulated in a logical chain, </w:t>
      </w:r>
      <w:r>
        <w:t>and</w:t>
      </w:r>
      <w:r w:rsidR="001154A6" w:rsidRPr="001D7B2C">
        <w:t xml:space="preserve"> a management strategy is presented by which all actors contributing directly or indirectly to achieving </w:t>
      </w:r>
      <w:r>
        <w:t xml:space="preserve">the </w:t>
      </w:r>
      <w:r w:rsidR="001154A6" w:rsidRPr="001D7B2C">
        <w:t xml:space="preserve">national goals ensure that their processes, products and services contribute to the achievement of </w:t>
      </w:r>
      <w:r>
        <w:t xml:space="preserve">the </w:t>
      </w:r>
      <w:r w:rsidR="001154A6" w:rsidRPr="001D7B2C">
        <w:t xml:space="preserve">desired </w:t>
      </w:r>
      <w:r w:rsidR="00F227A9">
        <w:t>objectives</w:t>
      </w:r>
      <w:r w:rsidR="001154A6" w:rsidRPr="001D7B2C">
        <w:t>.</w:t>
      </w:r>
      <w:r w:rsidR="004D6528">
        <w:t xml:space="preserve"> However, </w:t>
      </w:r>
      <w:r>
        <w:t xml:space="preserve">as noted earlier, </w:t>
      </w:r>
      <w:r w:rsidR="004D6528">
        <w:t xml:space="preserve">some </w:t>
      </w:r>
      <w:r>
        <w:t xml:space="preserve">individual </w:t>
      </w:r>
      <w:r w:rsidR="004D6528">
        <w:t xml:space="preserve">targets and indicators </w:t>
      </w:r>
      <w:r w:rsidR="00485445">
        <w:t xml:space="preserve">in the UNDCS were </w:t>
      </w:r>
      <w:r w:rsidR="004D6528">
        <w:t xml:space="preserve">not fully </w:t>
      </w:r>
      <w:r>
        <w:t>RBM-</w:t>
      </w:r>
      <w:r w:rsidR="004D6528">
        <w:t>compliant.</w:t>
      </w:r>
    </w:p>
    <w:p w14:paraId="072738C2" w14:textId="3AA6F09F" w:rsidR="00580C4A" w:rsidRDefault="00917DDC" w:rsidP="00340B44">
      <w:r>
        <w:t xml:space="preserve">The </w:t>
      </w:r>
      <w:r w:rsidR="001154A6" w:rsidRPr="001D7B2C">
        <w:t xml:space="preserve">UNDCS </w:t>
      </w:r>
      <w:r>
        <w:t xml:space="preserve">has </w:t>
      </w:r>
      <w:r w:rsidR="001154A6" w:rsidRPr="001D7B2C">
        <w:t>contribute</w:t>
      </w:r>
      <w:r>
        <w:t>d to</w:t>
      </w:r>
      <w:r w:rsidR="001154A6" w:rsidRPr="001D7B2C">
        <w:t xml:space="preserve"> </w:t>
      </w:r>
      <w:r w:rsidR="001154A6" w:rsidRPr="001D7B2C">
        <w:rPr>
          <w:i/>
          <w:u w:val="single"/>
        </w:rPr>
        <w:t>national capacity development</w:t>
      </w:r>
      <w:r w:rsidR="001154A6" w:rsidRPr="001D7B2C">
        <w:t xml:space="preserve"> of </w:t>
      </w:r>
      <w:r>
        <w:t>G</w:t>
      </w:r>
      <w:r w:rsidRPr="001D7B2C">
        <w:t>overnment</w:t>
      </w:r>
      <w:r>
        <w:t xml:space="preserve"> institutions</w:t>
      </w:r>
      <w:r w:rsidR="001154A6" w:rsidRPr="001D7B2C">
        <w:t xml:space="preserve"> and civil society </w:t>
      </w:r>
      <w:r>
        <w:t xml:space="preserve">organizations </w:t>
      </w:r>
      <w:r w:rsidR="001154A6" w:rsidRPr="001D7B2C">
        <w:t xml:space="preserve">through various </w:t>
      </w:r>
      <w:r w:rsidR="000428CC">
        <w:t xml:space="preserve">programmes </w:t>
      </w:r>
      <w:r>
        <w:t xml:space="preserve">and </w:t>
      </w:r>
      <w:r w:rsidR="000428CC">
        <w:t xml:space="preserve">workshops and </w:t>
      </w:r>
      <w:r w:rsidR="00716C8B">
        <w:t xml:space="preserve">through </w:t>
      </w:r>
      <w:r w:rsidR="001154A6" w:rsidRPr="001D7B2C">
        <w:t xml:space="preserve">resource </w:t>
      </w:r>
      <w:r w:rsidR="00A55F16" w:rsidRPr="001D7B2C">
        <w:t>mobili</w:t>
      </w:r>
      <w:r w:rsidR="00A55F16">
        <w:t>s</w:t>
      </w:r>
      <w:r w:rsidR="00A55F16" w:rsidRPr="001D7B2C">
        <w:t>ation</w:t>
      </w:r>
      <w:r w:rsidR="001154A6" w:rsidRPr="001D7B2C">
        <w:t>.</w:t>
      </w:r>
      <w:r w:rsidR="00716C8B">
        <w:t xml:space="preserve"> For example, the UNDP developed tailor-made capacity building programmes and conducted them with the civilian authorities responsible for the oversight of the internal security forces</w:t>
      </w:r>
      <w:r w:rsidR="00F15D23">
        <w:t xml:space="preserve">, </w:t>
      </w:r>
      <w:r w:rsidR="00A55F16">
        <w:t>while</w:t>
      </w:r>
      <w:r w:rsidR="00F15D23">
        <w:t xml:space="preserve"> the </w:t>
      </w:r>
      <w:r w:rsidR="00716C8B">
        <w:t>IOM conducted capacity-building workshops with barristers in order to enhance legal aid/legal assistance mechanisms</w:t>
      </w:r>
      <w:r w:rsidR="00F15D23">
        <w:t xml:space="preserve"> for migrants in line with the new legal framework</w:t>
      </w:r>
      <w:r w:rsidR="00F15D23">
        <w:rPr>
          <w:rStyle w:val="FootnoteReference"/>
        </w:rPr>
        <w:footnoteReference w:id="32"/>
      </w:r>
      <w:r w:rsidR="00F15D23">
        <w:t>. S</w:t>
      </w:r>
      <w:r w:rsidR="00F15D23" w:rsidRPr="000428CC">
        <w:t xml:space="preserve">ome capacity building efforts have </w:t>
      </w:r>
      <w:r w:rsidR="00F15D23">
        <w:t xml:space="preserve">also </w:t>
      </w:r>
      <w:r w:rsidR="00A55F16">
        <w:t>taken place</w:t>
      </w:r>
      <w:r w:rsidR="00F15D23" w:rsidRPr="000428CC">
        <w:t xml:space="preserve"> targeting the newly</w:t>
      </w:r>
      <w:r w:rsidR="00A55F16">
        <w:t>-</w:t>
      </w:r>
      <w:r w:rsidR="00F15D23" w:rsidRPr="000428CC">
        <w:t>elected members of the Equality Commissions estab</w:t>
      </w:r>
      <w:r w:rsidR="00580C4A">
        <w:t xml:space="preserve">lished in Municipal Assemblies </w:t>
      </w:r>
      <w:r w:rsidR="00F15D23" w:rsidRPr="000428CC">
        <w:t xml:space="preserve">in all United Nations Joint Programme (UNJP) cities and </w:t>
      </w:r>
      <w:r w:rsidR="00580C4A">
        <w:t xml:space="preserve">in the </w:t>
      </w:r>
      <w:r w:rsidR="00F15D23" w:rsidRPr="000428CC">
        <w:t xml:space="preserve">Provincial Assemblies </w:t>
      </w:r>
      <w:r w:rsidR="00580C4A">
        <w:t xml:space="preserve">of the three </w:t>
      </w:r>
      <w:r w:rsidR="00F15D23" w:rsidRPr="000428CC">
        <w:t xml:space="preserve">UNJP cities which have not been granted </w:t>
      </w:r>
      <w:r w:rsidR="00F15D23">
        <w:t>Metropolitan status</w:t>
      </w:r>
      <w:r w:rsidR="00580C4A">
        <w:rPr>
          <w:rStyle w:val="FootnoteReference"/>
        </w:rPr>
        <w:footnoteReference w:id="33"/>
      </w:r>
      <w:r w:rsidR="00580C4A">
        <w:t>.</w:t>
      </w:r>
      <w:r w:rsidR="00580C4A">
        <w:br w:type="page"/>
      </w:r>
    </w:p>
    <w:p w14:paraId="6DDB55CE" w14:textId="4DE3CFEE" w:rsidR="006E4A50" w:rsidRDefault="006E4A50" w:rsidP="00C332B1">
      <w:pPr>
        <w:pStyle w:val="Heading1"/>
        <w:numPr>
          <w:ilvl w:val="0"/>
          <w:numId w:val="25"/>
        </w:numPr>
        <w:ind w:left="357" w:right="0" w:hanging="357"/>
      </w:pPr>
      <w:bookmarkStart w:id="18" w:name="_Toc454123937"/>
      <w:r>
        <w:lastRenderedPageBreak/>
        <w:t>Conclusion</w:t>
      </w:r>
      <w:bookmarkEnd w:id="18"/>
      <w:r w:rsidR="00F80B11">
        <w:t>s</w:t>
      </w:r>
    </w:p>
    <w:p w14:paraId="6EE1D62C" w14:textId="419F260D" w:rsidR="00E5351B" w:rsidRDefault="006E4A50" w:rsidP="00340B44">
      <w:r>
        <w:t xml:space="preserve">Overall, there is </w:t>
      </w:r>
      <w:r w:rsidR="007C4092">
        <w:t xml:space="preserve">sufficient </w:t>
      </w:r>
      <w:r>
        <w:t xml:space="preserve">evidence to </w:t>
      </w:r>
      <w:r w:rsidR="007C4092">
        <w:t xml:space="preserve">substantiate the conclusion </w:t>
      </w:r>
      <w:r>
        <w:t xml:space="preserve">that </w:t>
      </w:r>
      <w:r w:rsidR="007C4092">
        <w:t xml:space="preserve">the </w:t>
      </w:r>
      <w:r w:rsidR="007F2027">
        <w:t xml:space="preserve">focus and design </w:t>
      </w:r>
      <w:r w:rsidR="007C4092">
        <w:t xml:space="preserve">of the UNDCS for 2011-2015 </w:t>
      </w:r>
      <w:r w:rsidR="0010555A">
        <w:t xml:space="preserve">were </w:t>
      </w:r>
      <w:r>
        <w:t>in</w:t>
      </w:r>
      <w:r w:rsidR="007C4092">
        <w:t xml:space="preserve"> </w:t>
      </w:r>
      <w:r>
        <w:t xml:space="preserve">line with the national development priorities of </w:t>
      </w:r>
      <w:r w:rsidR="00C13FC2">
        <w:t xml:space="preserve">the </w:t>
      </w:r>
      <w:r>
        <w:t xml:space="preserve">Government of Turkey. </w:t>
      </w:r>
      <w:r w:rsidR="007C4092">
        <w:t xml:space="preserve">It can also be stated with confidence that the </w:t>
      </w:r>
      <w:r>
        <w:t xml:space="preserve">UNDCS helped all the UN agencies based in Turkey to act </w:t>
      </w:r>
      <w:r w:rsidR="0028770F">
        <w:t>in a more coordinated manner</w:t>
      </w:r>
      <w:r w:rsidR="00C13FC2">
        <w:t>. Although</w:t>
      </w:r>
      <w:r>
        <w:t xml:space="preserve"> </w:t>
      </w:r>
      <w:r w:rsidR="007C4092">
        <w:t xml:space="preserve">a number of </w:t>
      </w:r>
      <w:r>
        <w:t xml:space="preserve">challenges </w:t>
      </w:r>
      <w:r w:rsidR="007C4092">
        <w:t xml:space="preserve">were </w:t>
      </w:r>
      <w:r>
        <w:t xml:space="preserve">faced during the </w:t>
      </w:r>
      <w:r w:rsidR="00540F60">
        <w:t xml:space="preserve">course of the </w:t>
      </w:r>
      <w:r>
        <w:t xml:space="preserve">implementation of the UNDCS 2011-2015, it is very encouraging to </w:t>
      </w:r>
      <w:r w:rsidR="00540F60">
        <w:t xml:space="preserve">note </w:t>
      </w:r>
      <w:r>
        <w:t xml:space="preserve">that </w:t>
      </w:r>
      <w:r w:rsidR="00540F60">
        <w:t>the R</w:t>
      </w:r>
      <w:r w:rsidR="00F87B3B">
        <w:t xml:space="preserve">esident </w:t>
      </w:r>
      <w:r w:rsidR="00540F60">
        <w:t>C</w:t>
      </w:r>
      <w:r w:rsidR="00F87B3B">
        <w:t>oordinator</w:t>
      </w:r>
      <w:r w:rsidR="00540F60">
        <w:t xml:space="preserve"> and the </w:t>
      </w:r>
      <w:r>
        <w:t>head</w:t>
      </w:r>
      <w:r w:rsidR="00540F60">
        <w:t>s</w:t>
      </w:r>
      <w:r>
        <w:t xml:space="preserve"> of </w:t>
      </w:r>
      <w:r w:rsidR="00540F60">
        <w:t xml:space="preserve">all </w:t>
      </w:r>
      <w:r>
        <w:t xml:space="preserve">the UN agencies are aware </w:t>
      </w:r>
      <w:r w:rsidR="00540F60">
        <w:t xml:space="preserve">of </w:t>
      </w:r>
      <w:r>
        <w:t xml:space="preserve">the actions </w:t>
      </w:r>
      <w:r w:rsidR="00540F60">
        <w:t xml:space="preserve">which </w:t>
      </w:r>
      <w:r w:rsidR="00C13FC2">
        <w:t xml:space="preserve">need </w:t>
      </w:r>
      <w:r>
        <w:t xml:space="preserve">to </w:t>
      </w:r>
      <w:r w:rsidR="00540F60">
        <w:t xml:space="preserve">be taken to </w:t>
      </w:r>
      <w:r>
        <w:t xml:space="preserve">avoid </w:t>
      </w:r>
      <w:r w:rsidR="00540F60">
        <w:t xml:space="preserve">a repetition of </w:t>
      </w:r>
      <w:r>
        <w:t xml:space="preserve">these issues during the implementation of the next UNDCS </w:t>
      </w:r>
      <w:r w:rsidR="00540F60">
        <w:t xml:space="preserve">cycle in </w:t>
      </w:r>
      <w:r>
        <w:t>2016-2020.</w:t>
      </w:r>
      <w:r w:rsidR="00AF5EF1">
        <w:t xml:space="preserve"> </w:t>
      </w:r>
    </w:p>
    <w:p w14:paraId="00EDDA3B" w14:textId="1BA18A34" w:rsidR="00AF5EF1" w:rsidRDefault="00540F60" w:rsidP="00340B44">
      <w:r>
        <w:t xml:space="preserve">The </w:t>
      </w:r>
      <w:r w:rsidR="00AF5EF1">
        <w:t xml:space="preserve">Syria </w:t>
      </w:r>
      <w:r w:rsidR="00161223">
        <w:t xml:space="preserve">crisis began very soon </w:t>
      </w:r>
      <w:r w:rsidR="00AF5EF1">
        <w:t xml:space="preserve">after </w:t>
      </w:r>
      <w:r w:rsidR="00161223">
        <w:t xml:space="preserve">the </w:t>
      </w:r>
      <w:r w:rsidR="00AF5EF1">
        <w:t xml:space="preserve">UNDCS </w:t>
      </w:r>
      <w:r w:rsidR="00161223">
        <w:t>took effect</w:t>
      </w:r>
      <w:r w:rsidR="00AF5EF1">
        <w:t xml:space="preserve"> in 2011. Several UN agencies provided support and assistance </w:t>
      </w:r>
      <w:r w:rsidR="000F6E41">
        <w:t xml:space="preserve">within the boundaries of the </w:t>
      </w:r>
      <w:r w:rsidR="00AF5EF1">
        <w:t>funding</w:t>
      </w:r>
      <w:r w:rsidR="00161223">
        <w:t xml:space="preserve"> available to them</w:t>
      </w:r>
      <w:r w:rsidR="00AF5EF1">
        <w:t xml:space="preserve">. </w:t>
      </w:r>
      <w:r w:rsidR="000F6E41">
        <w:t>However</w:t>
      </w:r>
      <w:r w:rsidR="00AF5EF1">
        <w:t xml:space="preserve">, </w:t>
      </w:r>
      <w:r w:rsidR="00161223">
        <w:t>the Mid-Term Review of the UNDCS conducted in 2013 did not define any</w:t>
      </w:r>
      <w:r w:rsidR="00AF5EF1">
        <w:t xml:space="preserve"> outcome or indicator </w:t>
      </w:r>
      <w:r w:rsidR="00161223">
        <w:t>for the humanitarian response</w:t>
      </w:r>
      <w:r w:rsidR="00AF5EF1">
        <w:t xml:space="preserve">. The reason for this was not clear </w:t>
      </w:r>
      <w:r w:rsidR="00161223">
        <w:t xml:space="preserve">to </w:t>
      </w:r>
      <w:r w:rsidR="00AF5EF1">
        <w:t xml:space="preserve">the evaluation team. </w:t>
      </w:r>
      <w:r w:rsidR="00161223">
        <w:t>It has</w:t>
      </w:r>
      <w:r w:rsidR="00E64CC3">
        <w:t>, however,</w:t>
      </w:r>
      <w:r w:rsidR="00161223">
        <w:t xml:space="preserve"> been noted that the</w:t>
      </w:r>
      <w:r w:rsidR="004F5DBC">
        <w:t xml:space="preserve"> UNDCS </w:t>
      </w:r>
      <w:r w:rsidR="00161223">
        <w:t xml:space="preserve">for </w:t>
      </w:r>
      <w:r w:rsidR="004F5DBC">
        <w:t xml:space="preserve">2016-2020 includes outcomes and indicators </w:t>
      </w:r>
      <w:r w:rsidR="00161223">
        <w:t>related to the situation arising from the Syria</w:t>
      </w:r>
      <w:r w:rsidR="00C20003">
        <w:t xml:space="preserve"> crisis</w:t>
      </w:r>
      <w:r w:rsidR="004F5DBC">
        <w:t xml:space="preserve">. </w:t>
      </w:r>
    </w:p>
    <w:p w14:paraId="5313C88F" w14:textId="5AACE9AB" w:rsidR="0028770F" w:rsidRPr="00937A9B" w:rsidRDefault="00C20003" w:rsidP="00C13FC2">
      <w:pPr>
        <w:pStyle w:val="Body"/>
        <w:ind w:left="0"/>
      </w:pPr>
      <w:r>
        <w:t>With respect to the</w:t>
      </w:r>
      <w:r w:rsidR="0028770F">
        <w:t xml:space="preserve"> effectiveness of the UNDCS</w:t>
      </w:r>
      <w:r>
        <w:t>, although</w:t>
      </w:r>
      <w:r w:rsidR="0028770F">
        <w:t xml:space="preserve"> both UN </w:t>
      </w:r>
      <w:r w:rsidR="00E3271D">
        <w:t>staff</w:t>
      </w:r>
      <w:r>
        <w:t xml:space="preserve"> </w:t>
      </w:r>
      <w:r w:rsidR="0028770F">
        <w:t xml:space="preserve">and non-UN </w:t>
      </w:r>
      <w:r>
        <w:t xml:space="preserve">organizations </w:t>
      </w:r>
      <w:r w:rsidR="0028770F">
        <w:t xml:space="preserve">were generally positive about the progress made against the expected </w:t>
      </w:r>
      <w:r w:rsidR="0028770F" w:rsidRPr="00937A9B">
        <w:t xml:space="preserve">outcomes, </w:t>
      </w:r>
      <w:r w:rsidRPr="00937A9B">
        <w:t xml:space="preserve">a </w:t>
      </w:r>
      <w:r w:rsidR="0028770F" w:rsidRPr="00937A9B">
        <w:t xml:space="preserve">comparative analysis of end-lines against targets (Table 2) shows that the targets were met for </w:t>
      </w:r>
      <w:r w:rsidRPr="00937A9B">
        <w:t xml:space="preserve">only </w:t>
      </w:r>
      <w:r w:rsidR="0028770F" w:rsidRPr="00937A9B">
        <w:t xml:space="preserve">12 of </w:t>
      </w:r>
      <w:r w:rsidRPr="00937A9B">
        <w:t>the 21 indicators</w:t>
      </w:r>
      <w:r w:rsidR="0028770F" w:rsidRPr="00937A9B">
        <w:t xml:space="preserve">. </w:t>
      </w:r>
    </w:p>
    <w:p w14:paraId="195635B2" w14:textId="5863C839" w:rsidR="0028770F" w:rsidRDefault="00C20003" w:rsidP="00C13FC2">
      <w:pPr>
        <w:pStyle w:val="Body"/>
        <w:ind w:left="0"/>
      </w:pPr>
      <w:r w:rsidRPr="00937A9B">
        <w:t>A</w:t>
      </w:r>
      <w:r w:rsidR="0028770F" w:rsidRPr="00937A9B">
        <w:t xml:space="preserve"> number of shortcomings </w:t>
      </w:r>
      <w:r w:rsidRPr="00937A9B">
        <w:t>detracted from</w:t>
      </w:r>
      <w:r w:rsidR="0028770F" w:rsidRPr="00937A9B">
        <w:t xml:space="preserve"> the effectiveness of the UNDCS. Firstly, there </w:t>
      </w:r>
      <w:r w:rsidRPr="00937A9B">
        <w:t>were</w:t>
      </w:r>
      <w:r w:rsidR="0028770F" w:rsidRPr="00937A9B">
        <w:t xml:space="preserve"> some</w:t>
      </w:r>
      <w:r w:rsidR="0028770F">
        <w:t xml:space="preserve"> difficulties in setting the indicators and targets</w:t>
      </w:r>
      <w:r w:rsidR="00C13FC2">
        <w:t>,</w:t>
      </w:r>
      <w:r w:rsidR="0028770F">
        <w:t xml:space="preserve"> as </w:t>
      </w:r>
      <w:r>
        <w:t>Results-Based M</w:t>
      </w:r>
      <w:r w:rsidR="00D147A6">
        <w:t>anagement</w:t>
      </w:r>
      <w:r>
        <w:t xml:space="preserve"> (</w:t>
      </w:r>
      <w:r w:rsidR="0028770F">
        <w:t>RBM</w:t>
      </w:r>
      <w:r>
        <w:t>)</w:t>
      </w:r>
      <w:r w:rsidR="0028770F">
        <w:t xml:space="preserve"> guidelines </w:t>
      </w:r>
      <w:r>
        <w:t xml:space="preserve">were </w:t>
      </w:r>
      <w:r w:rsidR="0028770F">
        <w:t xml:space="preserve">not </w:t>
      </w:r>
      <w:r>
        <w:t>close</w:t>
      </w:r>
      <w:r w:rsidR="0028770F">
        <w:t>ly followed. Other factors include</w:t>
      </w:r>
      <w:r>
        <w:t>d</w:t>
      </w:r>
      <w:r w:rsidR="0028770F">
        <w:t xml:space="preserve"> the high staff turnover at Government organization</w:t>
      </w:r>
      <w:r>
        <w:t>s</w:t>
      </w:r>
      <w:r w:rsidR="0028770F">
        <w:t xml:space="preserve">, limited expertise on certain topics </w:t>
      </w:r>
      <w:r>
        <w:t>with</w:t>
      </w:r>
      <w:r w:rsidR="0028770F">
        <w:t xml:space="preserve">in the Government, the busy election period in 2014 and 2015, </w:t>
      </w:r>
      <w:r>
        <w:t>lack of Government political will, insufficiencies of funding, and more general limitations on</w:t>
      </w:r>
      <w:r w:rsidR="0028770F">
        <w:t xml:space="preserve"> human and financial resources.  </w:t>
      </w:r>
    </w:p>
    <w:p w14:paraId="0C9F6473" w14:textId="00CA781E" w:rsidR="00B25CB3" w:rsidRDefault="00C20003" w:rsidP="00C13FC2">
      <w:pPr>
        <w:pStyle w:val="Body"/>
        <w:ind w:left="0"/>
        <w:rPr>
          <w:rFonts w:cs="Arial"/>
        </w:rPr>
      </w:pPr>
      <w:r>
        <w:t>S</w:t>
      </w:r>
      <w:r w:rsidR="008A014E">
        <w:t xml:space="preserve">everal </w:t>
      </w:r>
      <w:r w:rsidR="007F2027">
        <w:t xml:space="preserve">good examples </w:t>
      </w:r>
      <w:r>
        <w:t xml:space="preserve">may be cited </w:t>
      </w:r>
      <w:r w:rsidR="007F2027">
        <w:t xml:space="preserve">of </w:t>
      </w:r>
      <w:r>
        <w:t xml:space="preserve">the </w:t>
      </w:r>
      <w:r w:rsidR="007F2027">
        <w:t xml:space="preserve">positive contribution </w:t>
      </w:r>
      <w:r>
        <w:t xml:space="preserve">of the UNDCS </w:t>
      </w:r>
      <w:r w:rsidR="007F2027">
        <w:t xml:space="preserve">to Turkey’s ability to fulfil its international and regional commitments. </w:t>
      </w:r>
      <w:r>
        <w:t>The</w:t>
      </w:r>
      <w:r w:rsidR="00B25CB3">
        <w:t xml:space="preserve"> </w:t>
      </w:r>
      <w:r w:rsidR="00B25CB3">
        <w:rPr>
          <w:rFonts w:cs="Arial"/>
        </w:rPr>
        <w:t xml:space="preserve">UNDCS </w:t>
      </w:r>
      <w:r>
        <w:rPr>
          <w:rFonts w:cs="Arial"/>
        </w:rPr>
        <w:t xml:space="preserve">has also </w:t>
      </w:r>
      <w:r w:rsidR="00B25CB3">
        <w:rPr>
          <w:rFonts w:cs="Arial"/>
        </w:rPr>
        <w:t xml:space="preserve">contributed </w:t>
      </w:r>
      <w:r>
        <w:rPr>
          <w:rFonts w:cs="Arial"/>
        </w:rPr>
        <w:t xml:space="preserve">positively </w:t>
      </w:r>
      <w:r w:rsidR="00B25CB3">
        <w:rPr>
          <w:rFonts w:cs="Arial"/>
        </w:rPr>
        <w:t xml:space="preserve">to </w:t>
      </w:r>
      <w:r>
        <w:rPr>
          <w:rFonts w:cs="Arial"/>
        </w:rPr>
        <w:t xml:space="preserve">the development of </w:t>
      </w:r>
      <w:r w:rsidR="00B25CB3">
        <w:rPr>
          <w:rFonts w:cs="Arial"/>
        </w:rPr>
        <w:t>sustainable capacity</w:t>
      </w:r>
      <w:r w:rsidR="00E64CC3">
        <w:rPr>
          <w:rFonts w:cs="Arial"/>
        </w:rPr>
        <w:t>,</w:t>
      </w:r>
      <w:r w:rsidR="00B25CB3">
        <w:rPr>
          <w:rFonts w:cs="Arial"/>
        </w:rPr>
        <w:t xml:space="preserve"> both </w:t>
      </w:r>
      <w:r>
        <w:rPr>
          <w:rFonts w:cs="Arial"/>
        </w:rPr>
        <w:t xml:space="preserve">within the </w:t>
      </w:r>
      <w:r w:rsidR="00B25CB3">
        <w:rPr>
          <w:rFonts w:cs="Arial"/>
        </w:rPr>
        <w:t xml:space="preserve">Government and </w:t>
      </w:r>
      <w:r>
        <w:rPr>
          <w:rFonts w:cs="Arial"/>
        </w:rPr>
        <w:t xml:space="preserve">in </w:t>
      </w:r>
      <w:r w:rsidR="00622DD1">
        <w:rPr>
          <w:rFonts w:cs="Arial"/>
        </w:rPr>
        <w:t>civil society</w:t>
      </w:r>
      <w:r>
        <w:rPr>
          <w:rFonts w:cs="Arial"/>
        </w:rPr>
        <w:t xml:space="preserve"> </w:t>
      </w:r>
      <w:r w:rsidR="00B25CB3">
        <w:rPr>
          <w:rFonts w:cs="Arial"/>
        </w:rPr>
        <w:t>organizations</w:t>
      </w:r>
      <w:r>
        <w:rPr>
          <w:rFonts w:cs="Arial"/>
        </w:rPr>
        <w:t>,</w:t>
      </w:r>
      <w:r w:rsidR="00B25CB3">
        <w:rPr>
          <w:rFonts w:cs="Arial"/>
        </w:rPr>
        <w:t xml:space="preserve"> in all three </w:t>
      </w:r>
      <w:r>
        <w:rPr>
          <w:rFonts w:cs="Arial"/>
        </w:rPr>
        <w:t xml:space="preserve">of the </w:t>
      </w:r>
      <w:r w:rsidR="00B25CB3">
        <w:rPr>
          <w:rFonts w:cs="Arial"/>
        </w:rPr>
        <w:t xml:space="preserve">strategic areas </w:t>
      </w:r>
      <w:r>
        <w:rPr>
          <w:rFonts w:cs="Arial"/>
        </w:rPr>
        <w:t xml:space="preserve">of the UNDCS </w:t>
      </w:r>
      <w:r w:rsidR="00B25CB3">
        <w:rPr>
          <w:rFonts w:cs="Arial"/>
        </w:rPr>
        <w:t xml:space="preserve">and </w:t>
      </w:r>
      <w:r>
        <w:rPr>
          <w:rFonts w:cs="Arial"/>
        </w:rPr>
        <w:t xml:space="preserve">all seven of its </w:t>
      </w:r>
      <w:r w:rsidR="00B25CB3">
        <w:rPr>
          <w:rFonts w:cs="Arial"/>
        </w:rPr>
        <w:t xml:space="preserve">results </w:t>
      </w:r>
      <w:r>
        <w:rPr>
          <w:rFonts w:cs="Arial"/>
        </w:rPr>
        <w:t>areas</w:t>
      </w:r>
      <w:r w:rsidR="00B25CB3">
        <w:rPr>
          <w:rFonts w:cs="Arial"/>
        </w:rPr>
        <w:t>. However, the</w:t>
      </w:r>
      <w:r w:rsidR="00903069">
        <w:rPr>
          <w:rFonts w:cs="Arial"/>
        </w:rPr>
        <w:t>re is still an outstanding</w:t>
      </w:r>
      <w:r w:rsidR="00B25CB3">
        <w:rPr>
          <w:rFonts w:cs="Arial"/>
        </w:rPr>
        <w:t xml:space="preserve"> need to </w:t>
      </w:r>
      <w:r>
        <w:rPr>
          <w:rFonts w:cs="Arial"/>
        </w:rPr>
        <w:t xml:space="preserve">support </w:t>
      </w:r>
      <w:r w:rsidR="00903069">
        <w:rPr>
          <w:rFonts w:cs="Arial"/>
        </w:rPr>
        <w:t>c</w:t>
      </w:r>
      <w:r w:rsidR="00B25CB3">
        <w:rPr>
          <w:rFonts w:cs="Arial"/>
        </w:rPr>
        <w:t xml:space="preserve">ivil </w:t>
      </w:r>
      <w:r w:rsidR="00903069">
        <w:rPr>
          <w:rFonts w:cs="Arial"/>
        </w:rPr>
        <w:t>society o</w:t>
      </w:r>
      <w:r w:rsidR="00B25CB3">
        <w:rPr>
          <w:rFonts w:cs="Arial"/>
        </w:rPr>
        <w:t>rganizations</w:t>
      </w:r>
      <w:r w:rsidR="00903069">
        <w:rPr>
          <w:rFonts w:cs="Arial"/>
        </w:rPr>
        <w:t xml:space="preserve"> (CSOs)</w:t>
      </w:r>
      <w:r w:rsidR="00B25CB3">
        <w:rPr>
          <w:rFonts w:cs="Arial"/>
        </w:rPr>
        <w:t xml:space="preserve"> </w:t>
      </w:r>
      <w:r w:rsidR="00903069">
        <w:rPr>
          <w:rFonts w:cs="Arial"/>
        </w:rPr>
        <w:t xml:space="preserve">if they are </w:t>
      </w:r>
      <w:r w:rsidR="00B25CB3">
        <w:rPr>
          <w:rFonts w:cs="Arial"/>
        </w:rPr>
        <w:t xml:space="preserve">to increase their roles and responsibilities </w:t>
      </w:r>
      <w:r w:rsidR="00903069">
        <w:rPr>
          <w:rFonts w:cs="Arial"/>
        </w:rPr>
        <w:t>in decision-</w:t>
      </w:r>
      <w:r w:rsidR="00B25CB3">
        <w:rPr>
          <w:rFonts w:cs="Arial"/>
        </w:rPr>
        <w:t>making process</w:t>
      </w:r>
      <w:r w:rsidR="00903069">
        <w:rPr>
          <w:rFonts w:cs="Arial"/>
        </w:rPr>
        <w:t>es</w:t>
      </w:r>
      <w:r w:rsidR="00B25CB3">
        <w:rPr>
          <w:rFonts w:cs="Arial"/>
        </w:rPr>
        <w:t xml:space="preserve"> related to strategic topics in Turkey. </w:t>
      </w:r>
      <w:r w:rsidR="00903069">
        <w:rPr>
          <w:rFonts w:cs="Arial"/>
        </w:rPr>
        <w:t>To this end</w:t>
      </w:r>
      <w:r w:rsidR="00AA51AB">
        <w:rPr>
          <w:rFonts w:cs="Arial"/>
        </w:rPr>
        <w:t xml:space="preserve">, CSOs would like to be </w:t>
      </w:r>
      <w:r w:rsidR="00903069">
        <w:rPr>
          <w:rFonts w:cs="Arial"/>
        </w:rPr>
        <w:t xml:space="preserve">more closely </w:t>
      </w:r>
      <w:r w:rsidR="00AA51AB">
        <w:rPr>
          <w:rFonts w:cs="Arial"/>
        </w:rPr>
        <w:t xml:space="preserve">involved </w:t>
      </w:r>
      <w:r w:rsidR="00903069">
        <w:rPr>
          <w:rFonts w:cs="Arial"/>
        </w:rPr>
        <w:t xml:space="preserve">in the work of the </w:t>
      </w:r>
      <w:r w:rsidR="00AA51AB">
        <w:rPr>
          <w:rFonts w:cs="Arial"/>
        </w:rPr>
        <w:t xml:space="preserve">UN </w:t>
      </w:r>
      <w:r w:rsidR="00903069">
        <w:rPr>
          <w:rFonts w:cs="Arial"/>
        </w:rPr>
        <w:t xml:space="preserve">Thematic Groups </w:t>
      </w:r>
      <w:r w:rsidR="00AA51AB">
        <w:rPr>
          <w:rFonts w:cs="Arial"/>
        </w:rPr>
        <w:t xml:space="preserve">and </w:t>
      </w:r>
      <w:r w:rsidR="00903069">
        <w:rPr>
          <w:rFonts w:cs="Arial"/>
        </w:rPr>
        <w:t>Working Groups.</w:t>
      </w:r>
      <w:r w:rsidR="00AA51AB">
        <w:rPr>
          <w:rFonts w:cs="Arial"/>
        </w:rPr>
        <w:t xml:space="preserve"> Finally,</w:t>
      </w:r>
      <w:r w:rsidR="00C13FC2">
        <w:rPr>
          <w:rFonts w:cs="Arial"/>
        </w:rPr>
        <w:t xml:space="preserve"> it was reported that</w:t>
      </w:r>
      <w:r w:rsidR="00AA51AB">
        <w:rPr>
          <w:rFonts w:cs="Arial"/>
        </w:rPr>
        <w:t xml:space="preserve"> CSOs would like to </w:t>
      </w:r>
      <w:r w:rsidR="00903069">
        <w:rPr>
          <w:rFonts w:cs="Arial"/>
        </w:rPr>
        <w:t xml:space="preserve">receive </w:t>
      </w:r>
      <w:r w:rsidR="00AA51AB">
        <w:rPr>
          <w:rFonts w:cs="Arial"/>
        </w:rPr>
        <w:t xml:space="preserve">more financial and technical support from </w:t>
      </w:r>
      <w:r w:rsidR="00903069">
        <w:rPr>
          <w:rFonts w:cs="Arial"/>
        </w:rPr>
        <w:t xml:space="preserve">the </w:t>
      </w:r>
      <w:r w:rsidR="00AA51AB">
        <w:rPr>
          <w:rFonts w:cs="Arial"/>
        </w:rPr>
        <w:t xml:space="preserve">UN, depending </w:t>
      </w:r>
      <w:r w:rsidR="00903069">
        <w:rPr>
          <w:rFonts w:cs="Arial"/>
        </w:rPr>
        <w:t xml:space="preserve">on </w:t>
      </w:r>
      <w:r w:rsidR="00AA51AB">
        <w:rPr>
          <w:rFonts w:cs="Arial"/>
        </w:rPr>
        <w:t>the availability of resources</w:t>
      </w:r>
      <w:r w:rsidR="00C13FC2">
        <w:rPr>
          <w:rFonts w:cs="Arial"/>
        </w:rPr>
        <w:t>.</w:t>
      </w:r>
      <w:r w:rsidR="00AA51AB">
        <w:rPr>
          <w:rFonts w:cs="Arial"/>
        </w:rPr>
        <w:t xml:space="preserve"> </w:t>
      </w:r>
    </w:p>
    <w:p w14:paraId="7F4A2759" w14:textId="16ACE5E8" w:rsidR="00B272A6" w:rsidRPr="00B272A6" w:rsidRDefault="00903069" w:rsidP="00C13FC2">
      <w:pPr>
        <w:pStyle w:val="Body"/>
        <w:ind w:left="0"/>
      </w:pPr>
      <w:r>
        <w:t xml:space="preserve">The </w:t>
      </w:r>
      <w:r w:rsidR="00D15E3C">
        <w:t xml:space="preserve">UNDCS </w:t>
      </w:r>
      <w:r>
        <w:t xml:space="preserve">had a </w:t>
      </w:r>
      <w:r w:rsidR="00D15E3C">
        <w:t xml:space="preserve">positive </w:t>
      </w:r>
      <w:r>
        <w:t>impact</w:t>
      </w:r>
      <w:r w:rsidR="007F2027">
        <w:t xml:space="preserve"> on coordination and communication</w:t>
      </w:r>
      <w:r>
        <w:t xml:space="preserve">. About </w:t>
      </w:r>
      <w:r w:rsidR="00B272A6" w:rsidRPr="00B272A6">
        <w:t>60</w:t>
      </w:r>
      <w:r w:rsidR="00F20320">
        <w:t xml:space="preserve"> percent</w:t>
      </w:r>
      <w:r w:rsidR="00B272A6" w:rsidRPr="00B272A6">
        <w:t xml:space="preserve"> of</w:t>
      </w:r>
      <w:r w:rsidR="00B272A6">
        <w:t xml:space="preserve"> the UN staff who participated </w:t>
      </w:r>
      <w:r>
        <w:t xml:space="preserve">in </w:t>
      </w:r>
      <w:r w:rsidR="00B272A6">
        <w:t xml:space="preserve">the on-line survey </w:t>
      </w:r>
      <w:r w:rsidR="00B272A6" w:rsidRPr="00B272A6">
        <w:t>agree</w:t>
      </w:r>
      <w:r>
        <w:t>d</w:t>
      </w:r>
      <w:r w:rsidR="00B272A6" w:rsidRPr="00B272A6">
        <w:t xml:space="preserve"> that </w:t>
      </w:r>
      <w:r>
        <w:t xml:space="preserve">the </w:t>
      </w:r>
      <w:r w:rsidR="00B272A6" w:rsidRPr="00B272A6">
        <w:t xml:space="preserve">UNDCS </w:t>
      </w:r>
      <w:r>
        <w:t xml:space="preserve">had </w:t>
      </w:r>
      <w:r w:rsidR="00B272A6" w:rsidRPr="00B272A6">
        <w:t xml:space="preserve">helped </w:t>
      </w:r>
      <w:r>
        <w:t xml:space="preserve">to </w:t>
      </w:r>
      <w:r w:rsidR="00B272A6" w:rsidRPr="00B272A6">
        <w:t>simplify the communication</w:t>
      </w:r>
      <w:r w:rsidR="00C13FC2">
        <w:t>s</w:t>
      </w:r>
      <w:r w:rsidR="00B272A6" w:rsidRPr="00B272A6">
        <w:t xml:space="preserve"> between </w:t>
      </w:r>
      <w:r>
        <w:t xml:space="preserve">the </w:t>
      </w:r>
      <w:r w:rsidR="00B272A6" w:rsidRPr="00B272A6">
        <w:t xml:space="preserve">Government and UN agencies. This can be </w:t>
      </w:r>
      <w:r>
        <w:t>taken as an indicator that while the</w:t>
      </w:r>
      <w:r w:rsidR="00B272A6" w:rsidRPr="00B272A6">
        <w:t xml:space="preserve"> UNDCS helped to coordinate the communication between </w:t>
      </w:r>
      <w:r>
        <w:t xml:space="preserve">the </w:t>
      </w:r>
      <w:r w:rsidR="00B272A6" w:rsidRPr="00B272A6">
        <w:t xml:space="preserve">UN and </w:t>
      </w:r>
      <w:r>
        <w:t xml:space="preserve">the </w:t>
      </w:r>
      <w:r w:rsidR="00B272A6" w:rsidRPr="00B272A6">
        <w:t>Government</w:t>
      </w:r>
      <w:r>
        <w:t xml:space="preserve">, </w:t>
      </w:r>
      <w:r w:rsidR="000F6E41">
        <w:t xml:space="preserve">there </w:t>
      </w:r>
      <w:r w:rsidR="000F6E41">
        <w:lastRenderedPageBreak/>
        <w:t xml:space="preserve">is still room for </w:t>
      </w:r>
      <w:r w:rsidR="00C13FC2">
        <w:t>improvement.</w:t>
      </w:r>
      <w:r w:rsidR="00B272A6" w:rsidRPr="00B272A6">
        <w:t xml:space="preserve"> Indeed, </w:t>
      </w:r>
      <w:r>
        <w:t xml:space="preserve">the </w:t>
      </w:r>
      <w:r w:rsidR="00B272A6" w:rsidRPr="00B272A6">
        <w:t>vast majority of the head</w:t>
      </w:r>
      <w:r>
        <w:t>s</w:t>
      </w:r>
      <w:r w:rsidR="00B272A6" w:rsidRPr="00B272A6">
        <w:t xml:space="preserve"> of UN agencies interviewed </w:t>
      </w:r>
      <w:r>
        <w:t>were of</w:t>
      </w:r>
      <w:r w:rsidRPr="00B272A6">
        <w:t xml:space="preserve"> </w:t>
      </w:r>
      <w:r w:rsidR="00B272A6" w:rsidRPr="00B272A6">
        <w:t>the same opinion</w:t>
      </w:r>
      <w:r>
        <w:t>, i</w:t>
      </w:r>
      <w:r w:rsidR="00B272A6" w:rsidRPr="00B272A6">
        <w:t>n</w:t>
      </w:r>
      <w:r>
        <w:t xml:space="preserve"> </w:t>
      </w:r>
      <w:r w:rsidR="00B272A6" w:rsidRPr="00B272A6">
        <w:t xml:space="preserve">parallel </w:t>
      </w:r>
      <w:r>
        <w:t>with</w:t>
      </w:r>
      <w:r w:rsidRPr="00B272A6">
        <w:t xml:space="preserve"> </w:t>
      </w:r>
      <w:r w:rsidR="00B272A6" w:rsidRPr="00B272A6">
        <w:t>the results of the on-line survey.</w:t>
      </w:r>
    </w:p>
    <w:p w14:paraId="09CBA871" w14:textId="1FE37037" w:rsidR="007F2027" w:rsidRDefault="00F35CDC" w:rsidP="00C13FC2">
      <w:pPr>
        <w:pStyle w:val="Body"/>
        <w:ind w:left="0"/>
      </w:pPr>
      <w:r>
        <w:t xml:space="preserve">The level of coordination </w:t>
      </w:r>
      <w:r w:rsidR="00E3271D">
        <w:t xml:space="preserve">among </w:t>
      </w:r>
      <w:r>
        <w:t xml:space="preserve">UN agencies is the key factor for the successful implementation of the UNDCS. The Thematic </w:t>
      </w:r>
      <w:r w:rsidR="00E3271D">
        <w:t xml:space="preserve">Groups </w:t>
      </w:r>
      <w:r>
        <w:t xml:space="preserve">and Working </w:t>
      </w:r>
      <w:r w:rsidR="00E3271D">
        <w:t xml:space="preserve">Groups </w:t>
      </w:r>
      <w:r>
        <w:t>are established</w:t>
      </w:r>
      <w:r w:rsidR="00E3271D">
        <w:t xml:space="preserve"> for this purpose</w:t>
      </w:r>
      <w:r>
        <w:t xml:space="preserve">. </w:t>
      </w:r>
      <w:r w:rsidR="00E3271D">
        <w:t>However, while the T</w:t>
      </w:r>
      <w:r>
        <w:t xml:space="preserve">hematic </w:t>
      </w:r>
      <w:r w:rsidR="00E3271D">
        <w:t xml:space="preserve">Groups </w:t>
      </w:r>
      <w:r>
        <w:t xml:space="preserve">and </w:t>
      </w:r>
      <w:r w:rsidR="00E3271D">
        <w:t xml:space="preserve">Working Groups duly </w:t>
      </w:r>
      <w:r>
        <w:t xml:space="preserve">helped to simplify the communications between UN agencies, </w:t>
      </w:r>
      <w:r w:rsidR="00E3271D">
        <w:t xml:space="preserve">UN staff who contributed to the on-line survey </w:t>
      </w:r>
      <w:r w:rsidR="009B69FC">
        <w:t xml:space="preserve">did not feel that they contributed to a reduction in </w:t>
      </w:r>
      <w:r>
        <w:t xml:space="preserve">duplications </w:t>
      </w:r>
      <w:r w:rsidR="009B69FC">
        <w:t xml:space="preserve">among </w:t>
      </w:r>
      <w:r>
        <w:t xml:space="preserve">UN organizations. </w:t>
      </w:r>
      <w:r w:rsidR="009B69FC">
        <w:t xml:space="preserve">The </w:t>
      </w:r>
      <w:r>
        <w:t>head</w:t>
      </w:r>
      <w:r w:rsidR="009B69FC">
        <w:t xml:space="preserve">s </w:t>
      </w:r>
      <w:r>
        <w:t xml:space="preserve">of the UN agencies also highlighted the existence of </w:t>
      </w:r>
      <w:r w:rsidR="009B69FC">
        <w:t xml:space="preserve">such </w:t>
      </w:r>
      <w:r>
        <w:t>duplications during the interv</w:t>
      </w:r>
      <w:r w:rsidR="00D26CA8">
        <w:t>iews</w:t>
      </w:r>
      <w:r w:rsidR="009B69FC">
        <w:t xml:space="preserve"> conducted with them</w:t>
      </w:r>
      <w:r w:rsidR="00D26CA8">
        <w:t xml:space="preserve">. </w:t>
      </w:r>
      <w:r w:rsidR="00B272A6" w:rsidRPr="00266A59">
        <w:t xml:space="preserve">Similarly, UN staff were not positive about </w:t>
      </w:r>
      <w:r w:rsidR="00D26CA8" w:rsidRPr="00266A59">
        <w:t xml:space="preserve">the </w:t>
      </w:r>
      <w:r w:rsidR="00B272A6" w:rsidRPr="00266A59">
        <w:t xml:space="preserve">contribution of </w:t>
      </w:r>
      <w:r w:rsidR="009B69FC">
        <w:t xml:space="preserve">the </w:t>
      </w:r>
      <w:r w:rsidR="00B272A6" w:rsidRPr="00266A59">
        <w:t xml:space="preserve">UNDCS </w:t>
      </w:r>
      <w:r w:rsidR="009B69FC">
        <w:t>in facilitating</w:t>
      </w:r>
      <w:r w:rsidR="00B272A6" w:rsidRPr="00266A59">
        <w:t xml:space="preserve"> communication between </w:t>
      </w:r>
      <w:r w:rsidR="009B69FC">
        <w:t xml:space="preserve">the </w:t>
      </w:r>
      <w:r w:rsidR="00B272A6" w:rsidRPr="00266A59">
        <w:t xml:space="preserve">UN and CSOs. </w:t>
      </w:r>
      <w:r w:rsidR="00554C06" w:rsidRPr="00C332B1">
        <w:t>While</w:t>
      </w:r>
      <w:r w:rsidR="00E962E6" w:rsidRPr="00423C0A">
        <w:t xml:space="preserve"> it is important to </w:t>
      </w:r>
      <w:r w:rsidR="00554C06" w:rsidRPr="00C332B1">
        <w:t>no</w:t>
      </w:r>
      <w:r w:rsidR="00554C06" w:rsidRPr="00423C0A">
        <w:t xml:space="preserve">te </w:t>
      </w:r>
      <w:r w:rsidR="00E962E6" w:rsidRPr="00C910E0">
        <w:t xml:space="preserve">that </w:t>
      </w:r>
      <w:r w:rsidR="00E962E6" w:rsidRPr="00554C06">
        <w:t xml:space="preserve">Turkey </w:t>
      </w:r>
      <w:r w:rsidR="00E64CC3">
        <w:t>was</w:t>
      </w:r>
      <w:r w:rsidR="00554C06" w:rsidRPr="00C332B1">
        <w:t xml:space="preserve"> not a pioneer </w:t>
      </w:r>
      <w:r w:rsidR="00E962E6" w:rsidRPr="00C910E0">
        <w:t xml:space="preserve">Delivering as </w:t>
      </w:r>
      <w:r w:rsidR="00E962E6" w:rsidRPr="00554C06">
        <w:t xml:space="preserve">One </w:t>
      </w:r>
      <w:r w:rsidR="00554C06" w:rsidRPr="00C332B1">
        <w:t>(D</w:t>
      </w:r>
      <w:r w:rsidR="004A64A7">
        <w:t>aO</w:t>
      </w:r>
      <w:r w:rsidR="00554C06" w:rsidRPr="00C332B1">
        <w:t xml:space="preserve">) </w:t>
      </w:r>
      <w:r w:rsidR="00E962E6" w:rsidRPr="00423C0A">
        <w:t>country</w:t>
      </w:r>
      <w:r w:rsidR="00266A59" w:rsidRPr="00C910E0">
        <w:t xml:space="preserve"> </w:t>
      </w:r>
      <w:r w:rsidR="00554C06" w:rsidRPr="00C332B1">
        <w:t xml:space="preserve">in terms of UN system </w:t>
      </w:r>
      <w:r w:rsidR="00554C06" w:rsidRPr="00C910E0">
        <w:t>programm</w:t>
      </w:r>
      <w:r w:rsidR="00554C06" w:rsidRPr="00C332B1">
        <w:t>ing</w:t>
      </w:r>
      <w:r w:rsidR="00E962E6" w:rsidRPr="00423C0A">
        <w:t xml:space="preserve">, </w:t>
      </w:r>
      <w:r w:rsidR="00E962E6" w:rsidRPr="00554C06">
        <w:t>among the Standard Operating Procedures for DaO</w:t>
      </w:r>
      <w:r w:rsidR="00266A59" w:rsidRPr="00554C06">
        <w:t xml:space="preserve">, </w:t>
      </w:r>
      <w:r w:rsidR="00E962E6" w:rsidRPr="00554C06">
        <w:t>the UN</w:t>
      </w:r>
      <w:r w:rsidR="00554C06" w:rsidRPr="00C332B1">
        <w:t xml:space="preserve"> </w:t>
      </w:r>
      <w:r w:rsidR="00E962E6" w:rsidRPr="00423C0A">
        <w:t>C</w:t>
      </w:r>
      <w:r w:rsidR="00554C06" w:rsidRPr="00C332B1">
        <w:t xml:space="preserve">ountry </w:t>
      </w:r>
      <w:r w:rsidR="00E962E6" w:rsidRPr="00423C0A">
        <w:t>T</w:t>
      </w:r>
      <w:r w:rsidR="00554C06" w:rsidRPr="00C332B1">
        <w:t>eam in</w:t>
      </w:r>
      <w:r w:rsidR="00E962E6" w:rsidRPr="00423C0A">
        <w:t xml:space="preserve"> Turkey has adopted </w:t>
      </w:r>
      <w:r w:rsidR="00ED543B">
        <w:t>three out of six</w:t>
      </w:r>
      <w:r w:rsidR="00554C06" w:rsidRPr="00C332B1">
        <w:t xml:space="preserve"> components – namely: “o</w:t>
      </w:r>
      <w:r w:rsidR="00E962E6" w:rsidRPr="00C910E0">
        <w:t>ne leader</w:t>
      </w:r>
      <w:r w:rsidR="00554C06" w:rsidRPr="00C332B1">
        <w:t>”</w:t>
      </w:r>
      <w:r w:rsidR="00E962E6" w:rsidRPr="00423C0A">
        <w:t xml:space="preserve">, </w:t>
      </w:r>
      <w:r w:rsidR="00554C06" w:rsidRPr="00C332B1">
        <w:t>“</w:t>
      </w:r>
      <w:r w:rsidR="00E962E6" w:rsidRPr="00423C0A">
        <w:t>one programme</w:t>
      </w:r>
      <w:r w:rsidR="00554C06" w:rsidRPr="00C332B1">
        <w:t>”</w:t>
      </w:r>
      <w:r w:rsidR="00E962E6" w:rsidRPr="00423C0A">
        <w:t xml:space="preserve"> (</w:t>
      </w:r>
      <w:r w:rsidR="00554C06" w:rsidRPr="00C332B1">
        <w:t xml:space="preserve">for </w:t>
      </w:r>
      <w:r w:rsidR="00E962E6" w:rsidRPr="00423C0A">
        <w:t>UNDCS 2</w:t>
      </w:r>
      <w:r w:rsidR="00E962E6" w:rsidRPr="00C910E0">
        <w:t xml:space="preserve">016-2020) and </w:t>
      </w:r>
      <w:r w:rsidR="00554C06" w:rsidRPr="00C332B1">
        <w:t>“</w:t>
      </w:r>
      <w:r w:rsidR="00E962E6" w:rsidRPr="00423C0A">
        <w:t>communicating as one</w:t>
      </w:r>
      <w:r w:rsidR="00554C06" w:rsidRPr="00C332B1">
        <w:t>”</w:t>
      </w:r>
      <w:r w:rsidR="00E962E6" w:rsidRPr="00423C0A">
        <w:t>.</w:t>
      </w:r>
      <w:r w:rsidR="00E962E6">
        <w:t xml:space="preserve"> </w:t>
      </w:r>
    </w:p>
    <w:p w14:paraId="180CE785" w14:textId="41302F3D" w:rsidR="00A9005A" w:rsidRPr="00AA51AB" w:rsidRDefault="00FF6344" w:rsidP="00C13FC2">
      <w:pPr>
        <w:pStyle w:val="Body"/>
        <w:ind w:left="0"/>
      </w:pPr>
      <w:r>
        <w:t xml:space="preserve">One of the </w:t>
      </w:r>
      <w:r w:rsidR="009B69FC">
        <w:t xml:space="preserve">most </w:t>
      </w:r>
      <w:r>
        <w:t xml:space="preserve">important lessons learned </w:t>
      </w:r>
      <w:r w:rsidR="009B69FC">
        <w:t xml:space="preserve">from the UNDCS for </w:t>
      </w:r>
      <w:r>
        <w:t xml:space="preserve">2011-2016 </w:t>
      </w:r>
      <w:r w:rsidR="009B69FC">
        <w:t xml:space="preserve">concerns the need </w:t>
      </w:r>
      <w:r>
        <w:t xml:space="preserve">to </w:t>
      </w:r>
      <w:r w:rsidR="007F2027">
        <w:t xml:space="preserve">increase the monitoring and evaluation capacity of </w:t>
      </w:r>
      <w:r w:rsidR="009B69FC">
        <w:t xml:space="preserve">the </w:t>
      </w:r>
      <w:r w:rsidR="007F2027">
        <w:t>UN in Ankara.</w:t>
      </w:r>
      <w:r>
        <w:t xml:space="preserve"> </w:t>
      </w:r>
      <w:r w:rsidR="009B69FC">
        <w:t>A</w:t>
      </w:r>
      <w:r>
        <w:t xml:space="preserve">ctions </w:t>
      </w:r>
      <w:r w:rsidR="009B69FC">
        <w:t xml:space="preserve">are already being planned </w:t>
      </w:r>
      <w:r>
        <w:t xml:space="preserve">to increase this capacity, as indicated by the UN Resident </w:t>
      </w:r>
      <w:r w:rsidR="00942E7A">
        <w:t>Coordinator (RC)</w:t>
      </w:r>
      <w:r>
        <w:t xml:space="preserve">. </w:t>
      </w:r>
      <w:r w:rsidR="009B69FC">
        <w:t xml:space="preserve">In </w:t>
      </w:r>
      <w:r>
        <w:t>addition,</w:t>
      </w:r>
      <w:r w:rsidR="009B69FC">
        <w:t xml:space="preserve"> RC office staff </w:t>
      </w:r>
      <w:r w:rsidR="00E64CC3">
        <w:t>have noted</w:t>
      </w:r>
      <w:r w:rsidR="009B69FC">
        <w:t xml:space="preserve"> that there are plans to restructure the </w:t>
      </w:r>
      <w:r w:rsidR="00D26CA8">
        <w:t xml:space="preserve">Thematic </w:t>
      </w:r>
      <w:r w:rsidR="009B69FC">
        <w:t xml:space="preserve">Groups </w:t>
      </w:r>
      <w:r w:rsidR="00D26CA8">
        <w:t xml:space="preserve">and Working Groups </w:t>
      </w:r>
      <w:r w:rsidR="009B69FC">
        <w:t xml:space="preserve">so that they can play a more effective role in </w:t>
      </w:r>
      <w:r w:rsidR="007F2027">
        <w:t>monitor</w:t>
      </w:r>
      <w:r w:rsidR="009B69FC">
        <w:t>ing</w:t>
      </w:r>
      <w:r w:rsidR="007F2027">
        <w:t xml:space="preserve"> the res</w:t>
      </w:r>
      <w:r w:rsidR="00AA51AB">
        <w:t xml:space="preserve">ults of </w:t>
      </w:r>
      <w:r w:rsidR="00D26CA8">
        <w:t xml:space="preserve">the </w:t>
      </w:r>
      <w:r w:rsidR="00AA51AB">
        <w:t xml:space="preserve">UNDCS. </w:t>
      </w:r>
    </w:p>
    <w:p w14:paraId="22ADD36A" w14:textId="661AD37D" w:rsidR="006B278F" w:rsidRDefault="00CA4B0E" w:rsidP="00C13FC2">
      <w:pPr>
        <w:pStyle w:val="Body"/>
        <w:ind w:left="0"/>
      </w:pPr>
      <w:r>
        <w:t xml:space="preserve">The </w:t>
      </w:r>
      <w:r w:rsidR="00AB7948">
        <w:t xml:space="preserve">UNDCS </w:t>
      </w:r>
      <w:r>
        <w:t xml:space="preserve">plays </w:t>
      </w:r>
      <w:r w:rsidR="00AB7948">
        <w:t xml:space="preserve">an important role </w:t>
      </w:r>
      <w:r>
        <w:t xml:space="preserve">in ensuring that UN programmes are </w:t>
      </w:r>
      <w:r w:rsidR="00AB7948">
        <w:t>develop</w:t>
      </w:r>
      <w:r>
        <w:t>ed</w:t>
      </w:r>
      <w:r w:rsidR="00AB7948">
        <w:t xml:space="preserve"> and implement</w:t>
      </w:r>
      <w:r>
        <w:t xml:space="preserve">ed in </w:t>
      </w:r>
      <w:r w:rsidR="00AB7948">
        <w:t xml:space="preserve">line with the priorities of Turkey. </w:t>
      </w:r>
      <w:r>
        <w:t>T</w:t>
      </w:r>
      <w:r w:rsidR="005F6F67">
        <w:t xml:space="preserve">he role of </w:t>
      </w:r>
      <w:r w:rsidR="00554C06">
        <w:t xml:space="preserve">the </w:t>
      </w:r>
      <w:r w:rsidR="005F6F67">
        <w:t xml:space="preserve">UN is </w:t>
      </w:r>
      <w:r w:rsidR="00554C06">
        <w:t xml:space="preserve">particularly </w:t>
      </w:r>
      <w:r w:rsidR="005F6F67">
        <w:t xml:space="preserve">vital </w:t>
      </w:r>
      <w:r w:rsidR="00554C06">
        <w:t xml:space="preserve">in the context of </w:t>
      </w:r>
      <w:r>
        <w:t xml:space="preserve">the </w:t>
      </w:r>
      <w:r w:rsidR="005F6F67">
        <w:t xml:space="preserve">response to the </w:t>
      </w:r>
      <w:r w:rsidR="00554C06">
        <w:t xml:space="preserve">situation created by the </w:t>
      </w:r>
      <w:r w:rsidR="005F6F67">
        <w:t>Syria</w:t>
      </w:r>
      <w:r w:rsidR="00554C06">
        <w:t xml:space="preserve"> crisis, </w:t>
      </w:r>
      <w:r w:rsidR="005F6F67">
        <w:t xml:space="preserve">which is </w:t>
      </w:r>
      <w:r w:rsidR="00554C06">
        <w:t xml:space="preserve">expected </w:t>
      </w:r>
      <w:r w:rsidR="005F6F67">
        <w:t>to continue</w:t>
      </w:r>
      <w:r w:rsidR="00E979BA">
        <w:t xml:space="preserve"> </w:t>
      </w:r>
      <w:r w:rsidR="00554C06">
        <w:t>to require attention for some years to come</w:t>
      </w:r>
      <w:r w:rsidR="005F6F67">
        <w:t xml:space="preserve">. </w:t>
      </w:r>
      <w:r w:rsidR="00554C06">
        <w:t>I</w:t>
      </w:r>
      <w:r w:rsidR="005F6F67">
        <w:t xml:space="preserve">t is </w:t>
      </w:r>
      <w:r w:rsidR="00554C06">
        <w:t xml:space="preserve">therefore </w:t>
      </w:r>
      <w:r w:rsidR="00E962E6">
        <w:t xml:space="preserve">very likely </w:t>
      </w:r>
      <w:r w:rsidR="005F6F67">
        <w:t xml:space="preserve">that </w:t>
      </w:r>
      <w:r w:rsidR="00554C06">
        <w:t xml:space="preserve">the </w:t>
      </w:r>
      <w:r w:rsidR="005F6F67">
        <w:t>UN will continue its activities in Turkey</w:t>
      </w:r>
      <w:r w:rsidR="000F6E41">
        <w:t xml:space="preserve"> in </w:t>
      </w:r>
      <w:r w:rsidR="00D26CA8">
        <w:t xml:space="preserve">the </w:t>
      </w:r>
      <w:r w:rsidR="000F6E41">
        <w:t>near future</w:t>
      </w:r>
      <w:r w:rsidR="00D26CA8">
        <w:t xml:space="preserve">. Indeed, </w:t>
      </w:r>
      <w:r w:rsidR="00554C06">
        <w:t xml:space="preserve">the </w:t>
      </w:r>
      <w:r w:rsidR="00D26CA8">
        <w:t xml:space="preserve">UNDCS </w:t>
      </w:r>
      <w:r w:rsidR="00554C06">
        <w:t xml:space="preserve">for 2016-2020 has already been </w:t>
      </w:r>
      <w:r w:rsidR="005F6F67">
        <w:t xml:space="preserve">approved by </w:t>
      </w:r>
      <w:r w:rsidR="00AB7948">
        <w:t xml:space="preserve">the </w:t>
      </w:r>
      <w:r w:rsidR="005F6F67">
        <w:t xml:space="preserve">Government of Turkey. </w:t>
      </w:r>
    </w:p>
    <w:p w14:paraId="66637D38" w14:textId="01EE821D" w:rsidR="00D26CA8" w:rsidRDefault="00D26CA8">
      <w:r>
        <w:br w:type="page"/>
      </w:r>
    </w:p>
    <w:p w14:paraId="30E5AAD9" w14:textId="0FA17C5F" w:rsidR="006B278F" w:rsidRDefault="00580C4A" w:rsidP="00C332B1">
      <w:pPr>
        <w:pStyle w:val="Heading1"/>
      </w:pPr>
      <w:bookmarkStart w:id="19" w:name="_Toc454123938"/>
      <w:r>
        <w:lastRenderedPageBreak/>
        <w:t xml:space="preserve">7. </w:t>
      </w:r>
      <w:r w:rsidR="006B278F">
        <w:t>Recommendations</w:t>
      </w:r>
      <w:bookmarkEnd w:id="19"/>
    </w:p>
    <w:p w14:paraId="7BFD8B19" w14:textId="34F11885" w:rsidR="006B278F" w:rsidRDefault="006B278F" w:rsidP="00F80B11">
      <w:pPr>
        <w:pStyle w:val="Body"/>
        <w:spacing w:before="240" w:after="360"/>
        <w:ind w:left="0"/>
      </w:pPr>
      <w:r w:rsidRPr="00F924F3">
        <w:t xml:space="preserve">In light of the above, the following recommendations are </w:t>
      </w:r>
      <w:r w:rsidR="003066CE" w:rsidRPr="00F924F3">
        <w:t>made</w:t>
      </w:r>
      <w:r w:rsidRPr="00F924F3">
        <w:t>:</w:t>
      </w:r>
    </w:p>
    <w:p w14:paraId="548013A5" w14:textId="2B01FDD9" w:rsidR="00DA7B64" w:rsidRPr="00403B8C" w:rsidRDefault="00DA7B64" w:rsidP="00DA7B64">
      <w:pPr>
        <w:pStyle w:val="Body"/>
        <w:spacing w:before="360"/>
        <w:ind w:left="0" w:right="0"/>
      </w:pPr>
      <w:r w:rsidRPr="00403B8C">
        <w:rPr>
          <w:i/>
        </w:rPr>
        <w:t xml:space="preserve">Monitoring and Evaluation: </w:t>
      </w:r>
      <w:r w:rsidRPr="00403B8C">
        <w:t xml:space="preserve">The monitoring and evaluation capacity of the UN in Ankara should be enhanced. This will also ensure that Results-Based Management principles are fully implemented, and in particular that the indicators to be used for the UNDCS for 2016-2020 are defined in such a way as to be </w:t>
      </w:r>
      <w:r w:rsidR="00D005B1" w:rsidRPr="00403B8C">
        <w:t>more compliant with the principles of Results-Based Management (RBM).</w:t>
      </w:r>
      <w:r w:rsidRPr="00403B8C">
        <w:t xml:space="preserve"> At the same time, the individual UN agencies should allocate enough financial resources in support of efficient monitoring of their own programmes, projects and activities at both agency and UNCT levels.</w:t>
      </w:r>
      <w:r w:rsidR="00D005B1" w:rsidRPr="00403B8C">
        <w:t xml:space="preserve">  I</w:t>
      </w:r>
      <w:r w:rsidRPr="00403B8C">
        <w:t xml:space="preserve">t is recommended that the mid-term </w:t>
      </w:r>
      <w:r w:rsidR="00D005B1" w:rsidRPr="00403B8C">
        <w:t>review</w:t>
      </w:r>
      <w:r w:rsidRPr="00403B8C">
        <w:t xml:space="preserve"> of the UNDCS 2016-2020 should be initiated at the end of 2017, so that timely measures can be taken, depending on needs arising and the latest socio-economic and geo-political developments</w:t>
      </w:r>
      <w:r w:rsidR="00D005B1" w:rsidRPr="00403B8C">
        <w:t>.</w:t>
      </w:r>
    </w:p>
    <w:p w14:paraId="05FC2FAC" w14:textId="6FCE8768" w:rsidR="00D005B1" w:rsidRPr="00403B8C" w:rsidRDefault="00DA7B64" w:rsidP="00D005B1">
      <w:pPr>
        <w:spacing w:before="240" w:after="360"/>
      </w:pPr>
      <w:r w:rsidRPr="00403B8C">
        <w:rPr>
          <w:i/>
        </w:rPr>
        <w:t>Coordination</w:t>
      </w:r>
      <w:r w:rsidRPr="00403B8C">
        <w:t>: The efforts that have been made to increase coordination among the UN agencies</w:t>
      </w:r>
      <w:r w:rsidR="00D005B1" w:rsidRPr="00403B8C">
        <w:t xml:space="preserve">, including through the Working Groups and the Thematic Groups, need to be pursued further. </w:t>
      </w:r>
      <w:r w:rsidRPr="00403B8C">
        <w:t xml:space="preserve">The senior management of the UN agencies should take steps to </w:t>
      </w:r>
      <w:r w:rsidR="00D005B1" w:rsidRPr="00403B8C">
        <w:t>further clarify the</w:t>
      </w:r>
      <w:r w:rsidRPr="00403B8C">
        <w:t xml:space="preserve"> roles and responsibilities among the UN agencies.</w:t>
      </w:r>
      <w:r w:rsidR="00D005B1" w:rsidRPr="00403B8C">
        <w:t xml:space="preserve"> It is recommended that areas of duplication among the UN agencies should be identified and eliminated during the next UNDCS cycle. </w:t>
      </w:r>
    </w:p>
    <w:p w14:paraId="4716C27C" w14:textId="77777777" w:rsidR="00403B8C" w:rsidRPr="00403B8C" w:rsidRDefault="00403B8C" w:rsidP="00403B8C">
      <w:pPr>
        <w:pStyle w:val="ListParagraph"/>
        <w:spacing w:before="360" w:after="240" w:line="276" w:lineRule="auto"/>
        <w:ind w:left="0"/>
        <w:contextualSpacing w:val="0"/>
        <w:jc w:val="both"/>
        <w:rPr>
          <w:sz w:val="22"/>
          <w:szCs w:val="22"/>
        </w:rPr>
      </w:pPr>
      <w:r w:rsidRPr="00403B8C">
        <w:rPr>
          <w:i/>
          <w:sz w:val="22"/>
          <w:szCs w:val="22"/>
        </w:rPr>
        <w:t xml:space="preserve">Sustainability and flexibility: </w:t>
      </w:r>
      <w:r w:rsidRPr="00403B8C">
        <w:rPr>
          <w:sz w:val="22"/>
          <w:szCs w:val="22"/>
        </w:rPr>
        <w:t xml:space="preserve">While UN agencies will continue to operate in Turkey in the near future, and even increase their operations in view of the Syria crisis, circumstances may change in the medium term. With respect to the Syria crisis, UN agencies could usefully develop action plans for various possible scenarios while collectively strengthening the disaster-preparedness and contingency planning of the UN Country Team.  More generally, close attention may need to be paid to exit/sustainability strategies under the UNDCS for 2016-2020. </w:t>
      </w:r>
    </w:p>
    <w:p w14:paraId="2AA1F1A7" w14:textId="7E8D7AF6" w:rsidR="00DA7B64" w:rsidRPr="00403B8C" w:rsidRDefault="00DA7B64" w:rsidP="00DA7B64">
      <w:pPr>
        <w:pStyle w:val="Body"/>
        <w:spacing w:before="360"/>
        <w:ind w:left="0" w:right="0"/>
      </w:pPr>
      <w:r w:rsidRPr="00403B8C">
        <w:rPr>
          <w:i/>
        </w:rPr>
        <w:t xml:space="preserve">Civil society: </w:t>
      </w:r>
      <w:r w:rsidRPr="00403B8C">
        <w:t xml:space="preserve">There is a need for greater efforts to improve coordination and communication with civil society organizations (CSOs). The UN has a critical part to play in enhancing the role of CSOs in Turkey. Regular meetings with CSOs would increase their sense of belonging. </w:t>
      </w:r>
    </w:p>
    <w:p w14:paraId="401DDF91" w14:textId="27A1AD7B" w:rsidR="00F63257" w:rsidRPr="00403B8C" w:rsidRDefault="00403B8C" w:rsidP="00403B8C">
      <w:pPr>
        <w:pStyle w:val="ListParagraph"/>
        <w:spacing w:before="360" w:after="240" w:line="276" w:lineRule="auto"/>
        <w:ind w:left="0"/>
        <w:contextualSpacing w:val="0"/>
        <w:jc w:val="both"/>
        <w:rPr>
          <w:sz w:val="22"/>
          <w:szCs w:val="22"/>
        </w:rPr>
      </w:pPr>
      <w:r w:rsidRPr="00403B8C">
        <w:rPr>
          <w:sz w:val="22"/>
          <w:szCs w:val="22"/>
        </w:rPr>
        <w:t xml:space="preserve">Gender: </w:t>
      </w:r>
      <w:r w:rsidR="001B6184" w:rsidRPr="00403B8C">
        <w:rPr>
          <w:sz w:val="22"/>
          <w:szCs w:val="22"/>
        </w:rPr>
        <w:t>Since a</w:t>
      </w:r>
      <w:r w:rsidR="00D26CA8" w:rsidRPr="00403B8C">
        <w:rPr>
          <w:sz w:val="22"/>
          <w:szCs w:val="22"/>
        </w:rPr>
        <w:t xml:space="preserve">ll </w:t>
      </w:r>
      <w:r w:rsidR="001B6184" w:rsidRPr="00403B8C">
        <w:rPr>
          <w:sz w:val="22"/>
          <w:szCs w:val="22"/>
        </w:rPr>
        <w:t xml:space="preserve">of </w:t>
      </w:r>
      <w:r w:rsidR="00D26CA8" w:rsidRPr="00403B8C">
        <w:rPr>
          <w:sz w:val="22"/>
          <w:szCs w:val="22"/>
        </w:rPr>
        <w:t xml:space="preserve">the </w:t>
      </w:r>
      <w:r w:rsidR="001B6184" w:rsidRPr="00403B8C">
        <w:rPr>
          <w:sz w:val="22"/>
          <w:szCs w:val="22"/>
        </w:rPr>
        <w:t>civil society organizations which</w:t>
      </w:r>
      <w:r w:rsidR="00D26CA8" w:rsidRPr="00403B8C">
        <w:rPr>
          <w:sz w:val="22"/>
          <w:szCs w:val="22"/>
        </w:rPr>
        <w:t xml:space="preserve"> </w:t>
      </w:r>
      <w:r w:rsidR="001B6184" w:rsidRPr="00403B8C">
        <w:rPr>
          <w:sz w:val="22"/>
          <w:szCs w:val="22"/>
        </w:rPr>
        <w:t xml:space="preserve">contributed </w:t>
      </w:r>
      <w:r w:rsidR="00D26CA8" w:rsidRPr="00403B8C">
        <w:rPr>
          <w:sz w:val="22"/>
          <w:szCs w:val="22"/>
        </w:rPr>
        <w:t>to</w:t>
      </w:r>
      <w:r w:rsidR="00F63257" w:rsidRPr="00403B8C">
        <w:rPr>
          <w:sz w:val="22"/>
          <w:szCs w:val="22"/>
        </w:rPr>
        <w:t xml:space="preserve"> the evaluation process highlighted the positive contribution of </w:t>
      </w:r>
      <w:r w:rsidR="001B6184" w:rsidRPr="00403B8C">
        <w:rPr>
          <w:sz w:val="22"/>
          <w:szCs w:val="22"/>
        </w:rPr>
        <w:t xml:space="preserve">the </w:t>
      </w:r>
      <w:r w:rsidR="00F63257" w:rsidRPr="00403B8C">
        <w:rPr>
          <w:sz w:val="22"/>
          <w:szCs w:val="22"/>
        </w:rPr>
        <w:t xml:space="preserve">UNDCS </w:t>
      </w:r>
      <w:r w:rsidR="001B6184" w:rsidRPr="00403B8C">
        <w:rPr>
          <w:sz w:val="22"/>
          <w:szCs w:val="22"/>
        </w:rPr>
        <w:t>with respect to gender</w:t>
      </w:r>
      <w:r w:rsidR="00F63257" w:rsidRPr="00403B8C">
        <w:rPr>
          <w:sz w:val="22"/>
          <w:szCs w:val="22"/>
        </w:rPr>
        <w:t xml:space="preserve"> </w:t>
      </w:r>
      <w:r w:rsidR="001B6184" w:rsidRPr="00403B8C">
        <w:rPr>
          <w:sz w:val="22"/>
          <w:szCs w:val="22"/>
        </w:rPr>
        <w:t xml:space="preserve">issues, </w:t>
      </w:r>
      <w:r w:rsidR="00F63257" w:rsidRPr="00403B8C">
        <w:rPr>
          <w:sz w:val="22"/>
          <w:szCs w:val="22"/>
        </w:rPr>
        <w:t xml:space="preserve">it is </w:t>
      </w:r>
      <w:r w:rsidR="00263255" w:rsidRPr="00403B8C">
        <w:rPr>
          <w:sz w:val="22"/>
          <w:szCs w:val="22"/>
        </w:rPr>
        <w:t xml:space="preserve">recommended </w:t>
      </w:r>
      <w:r w:rsidR="00F63257" w:rsidRPr="00403B8C">
        <w:rPr>
          <w:sz w:val="22"/>
          <w:szCs w:val="22"/>
        </w:rPr>
        <w:t xml:space="preserve">that </w:t>
      </w:r>
      <w:r w:rsidR="001B6184" w:rsidRPr="00403B8C">
        <w:rPr>
          <w:sz w:val="22"/>
          <w:szCs w:val="22"/>
        </w:rPr>
        <w:t xml:space="preserve">the </w:t>
      </w:r>
      <w:r w:rsidR="00F63257" w:rsidRPr="00403B8C">
        <w:rPr>
          <w:sz w:val="22"/>
          <w:szCs w:val="22"/>
        </w:rPr>
        <w:t xml:space="preserve">UN </w:t>
      </w:r>
      <w:r w:rsidR="001B6184" w:rsidRPr="00403B8C">
        <w:rPr>
          <w:sz w:val="22"/>
          <w:szCs w:val="22"/>
        </w:rPr>
        <w:t xml:space="preserve">should continue to develop and reinforce its </w:t>
      </w:r>
      <w:r w:rsidR="00F63257" w:rsidRPr="00403B8C">
        <w:rPr>
          <w:sz w:val="22"/>
          <w:szCs w:val="22"/>
        </w:rPr>
        <w:t xml:space="preserve">strategies </w:t>
      </w:r>
      <w:r w:rsidR="001B6184" w:rsidRPr="00403B8C">
        <w:rPr>
          <w:sz w:val="22"/>
          <w:szCs w:val="22"/>
        </w:rPr>
        <w:t>and activities in this area</w:t>
      </w:r>
      <w:r w:rsidR="00F63257" w:rsidRPr="00403B8C">
        <w:rPr>
          <w:sz w:val="22"/>
          <w:szCs w:val="22"/>
        </w:rPr>
        <w:t xml:space="preserve">. </w:t>
      </w:r>
    </w:p>
    <w:p w14:paraId="33876FC4" w14:textId="32D07DCD" w:rsidR="00F63257" w:rsidRPr="00960FC0" w:rsidRDefault="00F63257" w:rsidP="00403B8C">
      <w:pPr>
        <w:spacing w:before="240" w:after="360"/>
      </w:pPr>
    </w:p>
    <w:p w14:paraId="6908BAD0" w14:textId="77777777" w:rsidR="00A9005A" w:rsidRPr="00960FC0" w:rsidRDefault="00A9005A" w:rsidP="00340B44">
      <w:pPr>
        <w:sectPr w:rsidR="00A9005A" w:rsidRPr="00960FC0" w:rsidSect="00D0780D">
          <w:pgSz w:w="11920" w:h="16850"/>
          <w:pgMar w:top="800" w:right="1120" w:bottom="1380" w:left="1520" w:header="136" w:footer="1188" w:gutter="0"/>
          <w:cols w:space="720"/>
        </w:sectPr>
      </w:pPr>
    </w:p>
    <w:p w14:paraId="02CD58CE" w14:textId="77777777" w:rsidR="002F476B" w:rsidRDefault="002F476B" w:rsidP="002F476B">
      <w:pPr>
        <w:pStyle w:val="Heading2"/>
        <w:spacing w:after="120"/>
      </w:pPr>
      <w:bookmarkStart w:id="20" w:name="_Toc454123939"/>
      <w:r>
        <w:lastRenderedPageBreak/>
        <w:t>ANNEX 1: List of Documents Reviewed</w:t>
      </w:r>
      <w:bookmarkEnd w:id="20"/>
    </w:p>
    <w:tbl>
      <w:tblPr>
        <w:tblStyle w:val="GridTable4-Accent11"/>
        <w:tblW w:w="0" w:type="auto"/>
        <w:tblLook w:val="04A0" w:firstRow="1" w:lastRow="0" w:firstColumn="1" w:lastColumn="0" w:noHBand="0" w:noVBand="1"/>
      </w:tblPr>
      <w:tblGrid>
        <w:gridCol w:w="2952"/>
        <w:gridCol w:w="6065"/>
      </w:tblGrid>
      <w:tr w:rsidR="002F476B" w:rsidRPr="00F64F24" w14:paraId="4770D4CE" w14:textId="77777777" w:rsidTr="00A43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vAlign w:val="center"/>
          </w:tcPr>
          <w:p w14:paraId="1AD493D5" w14:textId="77777777" w:rsidR="002F476B" w:rsidRPr="00011640" w:rsidRDefault="002F476B" w:rsidP="00A433C1">
            <w:pPr>
              <w:rPr>
                <w:sz w:val="20"/>
                <w:szCs w:val="20"/>
              </w:rPr>
            </w:pPr>
            <w:r w:rsidRPr="00011640">
              <w:rPr>
                <w:sz w:val="20"/>
                <w:szCs w:val="20"/>
              </w:rPr>
              <w:t>Document Source</w:t>
            </w:r>
          </w:p>
        </w:tc>
        <w:tc>
          <w:tcPr>
            <w:tcW w:w="6065" w:type="dxa"/>
            <w:vAlign w:val="center"/>
          </w:tcPr>
          <w:p w14:paraId="6838004F" w14:textId="77777777" w:rsidR="002F476B" w:rsidRPr="00011640" w:rsidRDefault="002F476B" w:rsidP="00A433C1">
            <w:pPr>
              <w:cnfStyle w:val="100000000000" w:firstRow="1" w:lastRow="0" w:firstColumn="0" w:lastColumn="0" w:oddVBand="0" w:evenVBand="0" w:oddHBand="0" w:evenHBand="0" w:firstRowFirstColumn="0" w:firstRowLastColumn="0" w:lastRowFirstColumn="0" w:lastRowLastColumn="0"/>
              <w:rPr>
                <w:sz w:val="20"/>
                <w:szCs w:val="20"/>
              </w:rPr>
            </w:pPr>
            <w:r w:rsidRPr="00011640">
              <w:rPr>
                <w:sz w:val="20"/>
                <w:szCs w:val="20"/>
              </w:rPr>
              <w:t>Document Name</w:t>
            </w:r>
          </w:p>
        </w:tc>
      </w:tr>
      <w:tr w:rsidR="002F476B" w:rsidRPr="00F64F24" w14:paraId="7B52206E"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EA0B136" w14:textId="77777777" w:rsidR="002F476B" w:rsidRPr="00011640" w:rsidRDefault="002F476B" w:rsidP="00A433C1">
            <w:pPr>
              <w:rPr>
                <w:sz w:val="20"/>
                <w:szCs w:val="20"/>
              </w:rPr>
            </w:pPr>
            <w:r w:rsidRPr="00011640">
              <w:rPr>
                <w:sz w:val="20"/>
                <w:szCs w:val="20"/>
              </w:rPr>
              <w:t>Resident Coordinator’s Office</w:t>
            </w:r>
          </w:p>
        </w:tc>
        <w:tc>
          <w:tcPr>
            <w:tcW w:w="6065" w:type="dxa"/>
          </w:tcPr>
          <w:p w14:paraId="05BB3E4F"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UNDCS 2011 - 2015</w:t>
            </w:r>
          </w:p>
        </w:tc>
      </w:tr>
      <w:tr w:rsidR="002F476B" w:rsidRPr="00F64F24" w14:paraId="1834905A"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18B323F5" w14:textId="77777777" w:rsidR="002F476B" w:rsidRPr="00011640" w:rsidRDefault="002F476B" w:rsidP="00A433C1">
            <w:pPr>
              <w:rPr>
                <w:sz w:val="20"/>
                <w:szCs w:val="20"/>
              </w:rPr>
            </w:pPr>
          </w:p>
        </w:tc>
        <w:tc>
          <w:tcPr>
            <w:tcW w:w="6065" w:type="dxa"/>
          </w:tcPr>
          <w:p w14:paraId="2B773B8E"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 xml:space="preserve">UNDCS </w:t>
            </w:r>
            <w:r>
              <w:rPr>
                <w:sz w:val="20"/>
                <w:szCs w:val="20"/>
              </w:rPr>
              <w:t xml:space="preserve">Mid-Term Review </w:t>
            </w:r>
            <w:r w:rsidRPr="00011640">
              <w:rPr>
                <w:sz w:val="20"/>
                <w:szCs w:val="20"/>
              </w:rPr>
              <w:t>2013</w:t>
            </w:r>
          </w:p>
        </w:tc>
      </w:tr>
      <w:tr w:rsidR="002F476B" w:rsidRPr="00F64F24" w14:paraId="0293E588"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3929766" w14:textId="77777777" w:rsidR="002F476B" w:rsidRPr="00011640" w:rsidRDefault="002F476B" w:rsidP="00A433C1">
            <w:pPr>
              <w:rPr>
                <w:sz w:val="20"/>
                <w:szCs w:val="20"/>
              </w:rPr>
            </w:pPr>
          </w:p>
        </w:tc>
        <w:tc>
          <w:tcPr>
            <w:tcW w:w="6065" w:type="dxa"/>
          </w:tcPr>
          <w:p w14:paraId="19C70191"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Country Analytical Validation Report</w:t>
            </w:r>
          </w:p>
        </w:tc>
      </w:tr>
      <w:tr w:rsidR="002F476B" w:rsidRPr="00F64F24" w14:paraId="27DA09BE"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7ED93B50" w14:textId="77777777" w:rsidR="002F476B" w:rsidRPr="00011640" w:rsidRDefault="002F476B" w:rsidP="00A433C1">
            <w:pPr>
              <w:rPr>
                <w:sz w:val="20"/>
                <w:szCs w:val="20"/>
              </w:rPr>
            </w:pPr>
          </w:p>
        </w:tc>
        <w:tc>
          <w:tcPr>
            <w:tcW w:w="6065" w:type="dxa"/>
          </w:tcPr>
          <w:p w14:paraId="6EC57302"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UNDCS M+E Summary Learning Note</w:t>
            </w:r>
          </w:p>
        </w:tc>
      </w:tr>
      <w:tr w:rsidR="002F476B" w:rsidRPr="00F64F24" w14:paraId="3FE75DB7"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2B474CB" w14:textId="77777777" w:rsidR="002F476B" w:rsidRPr="00011640" w:rsidRDefault="002F476B" w:rsidP="00A433C1">
            <w:pPr>
              <w:rPr>
                <w:sz w:val="20"/>
                <w:szCs w:val="20"/>
              </w:rPr>
            </w:pPr>
          </w:p>
        </w:tc>
        <w:tc>
          <w:tcPr>
            <w:tcW w:w="6065" w:type="dxa"/>
          </w:tcPr>
          <w:p w14:paraId="0FF1877C"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UNDCS Annual Report 2014</w:t>
            </w:r>
          </w:p>
        </w:tc>
      </w:tr>
      <w:tr w:rsidR="002F476B" w:rsidRPr="00F64F24" w14:paraId="2EEF28CC"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2A02FBC4" w14:textId="77777777" w:rsidR="002F476B" w:rsidRPr="00011640" w:rsidRDefault="002F476B" w:rsidP="00A433C1">
            <w:pPr>
              <w:rPr>
                <w:sz w:val="20"/>
                <w:szCs w:val="20"/>
              </w:rPr>
            </w:pPr>
          </w:p>
        </w:tc>
        <w:tc>
          <w:tcPr>
            <w:tcW w:w="6065" w:type="dxa"/>
          </w:tcPr>
          <w:p w14:paraId="4F815037"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UNDCS 2016 – 2020</w:t>
            </w:r>
          </w:p>
        </w:tc>
      </w:tr>
      <w:tr w:rsidR="002F476B" w:rsidRPr="00F64F24" w14:paraId="6CEB2556"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7FCD348" w14:textId="77777777" w:rsidR="002F476B" w:rsidRPr="00011640" w:rsidRDefault="002F476B" w:rsidP="00A433C1">
            <w:pPr>
              <w:rPr>
                <w:sz w:val="20"/>
                <w:szCs w:val="20"/>
              </w:rPr>
            </w:pPr>
          </w:p>
        </w:tc>
        <w:tc>
          <w:tcPr>
            <w:tcW w:w="6065" w:type="dxa"/>
          </w:tcPr>
          <w:p w14:paraId="29423B56"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R</w:t>
            </w:r>
            <w:r>
              <w:rPr>
                <w:sz w:val="20"/>
                <w:szCs w:val="20"/>
              </w:rPr>
              <w:t xml:space="preserve">esident </w:t>
            </w:r>
            <w:r w:rsidRPr="00011640">
              <w:rPr>
                <w:sz w:val="20"/>
                <w:szCs w:val="20"/>
              </w:rPr>
              <w:t>C</w:t>
            </w:r>
            <w:r>
              <w:rPr>
                <w:sz w:val="20"/>
                <w:szCs w:val="20"/>
              </w:rPr>
              <w:t xml:space="preserve">oordinator </w:t>
            </w:r>
            <w:r w:rsidRPr="00011640">
              <w:rPr>
                <w:sz w:val="20"/>
                <w:szCs w:val="20"/>
              </w:rPr>
              <w:t>A</w:t>
            </w:r>
            <w:r>
              <w:rPr>
                <w:sz w:val="20"/>
                <w:szCs w:val="20"/>
              </w:rPr>
              <w:t xml:space="preserve">nnual </w:t>
            </w:r>
            <w:r w:rsidRPr="00011640">
              <w:rPr>
                <w:sz w:val="20"/>
                <w:szCs w:val="20"/>
              </w:rPr>
              <w:t>R</w:t>
            </w:r>
            <w:r>
              <w:rPr>
                <w:sz w:val="20"/>
                <w:szCs w:val="20"/>
              </w:rPr>
              <w:t>eports</w:t>
            </w:r>
            <w:r w:rsidRPr="00011640">
              <w:rPr>
                <w:sz w:val="20"/>
                <w:szCs w:val="20"/>
              </w:rPr>
              <w:t xml:space="preserve"> 2011-2014</w:t>
            </w:r>
          </w:p>
        </w:tc>
      </w:tr>
      <w:tr w:rsidR="002F476B" w:rsidRPr="00F64F24" w14:paraId="59B04DC3"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14043EF1" w14:textId="77777777" w:rsidR="002F476B" w:rsidRPr="00011640" w:rsidRDefault="002F476B" w:rsidP="00A433C1">
            <w:pPr>
              <w:rPr>
                <w:sz w:val="20"/>
                <w:szCs w:val="20"/>
              </w:rPr>
            </w:pPr>
            <w:r w:rsidRPr="00011640">
              <w:rPr>
                <w:sz w:val="20"/>
                <w:szCs w:val="20"/>
              </w:rPr>
              <w:t>FAO</w:t>
            </w:r>
          </w:p>
        </w:tc>
        <w:tc>
          <w:tcPr>
            <w:tcW w:w="6065" w:type="dxa"/>
          </w:tcPr>
          <w:p w14:paraId="01EF7035"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Annual Reports for 2011, 2012, 2013 and 2014</w:t>
            </w:r>
          </w:p>
        </w:tc>
      </w:tr>
      <w:tr w:rsidR="002F476B" w:rsidRPr="00F64F24" w14:paraId="43AB50B1"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BA407A2" w14:textId="77777777" w:rsidR="002F476B" w:rsidRPr="00011640" w:rsidRDefault="002F476B" w:rsidP="00A433C1">
            <w:pPr>
              <w:rPr>
                <w:sz w:val="20"/>
                <w:szCs w:val="20"/>
              </w:rPr>
            </w:pPr>
          </w:p>
        </w:tc>
        <w:tc>
          <w:tcPr>
            <w:tcW w:w="6065" w:type="dxa"/>
          </w:tcPr>
          <w:p w14:paraId="3EC5C1DF"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FAO Country Programme Framework 2012-2015</w:t>
            </w:r>
          </w:p>
        </w:tc>
      </w:tr>
      <w:tr w:rsidR="002F476B" w:rsidRPr="00F64F24" w14:paraId="7862B66C"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1E43777C" w14:textId="77777777" w:rsidR="002F476B" w:rsidRPr="00011640" w:rsidRDefault="002F476B" w:rsidP="00A433C1">
            <w:pPr>
              <w:rPr>
                <w:sz w:val="20"/>
                <w:szCs w:val="20"/>
              </w:rPr>
            </w:pPr>
          </w:p>
        </w:tc>
        <w:tc>
          <w:tcPr>
            <w:tcW w:w="6065" w:type="dxa"/>
          </w:tcPr>
          <w:p w14:paraId="1D4B9A14"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Turkey C</w:t>
            </w:r>
            <w:r>
              <w:rPr>
                <w:sz w:val="20"/>
                <w:szCs w:val="20"/>
              </w:rPr>
              <w:t xml:space="preserve">ountry </w:t>
            </w:r>
            <w:r w:rsidRPr="00011640">
              <w:rPr>
                <w:sz w:val="20"/>
                <w:szCs w:val="20"/>
              </w:rPr>
              <w:t>P</w:t>
            </w:r>
            <w:r>
              <w:rPr>
                <w:sz w:val="20"/>
                <w:szCs w:val="20"/>
              </w:rPr>
              <w:t xml:space="preserve">rogramme </w:t>
            </w:r>
            <w:r w:rsidRPr="00011640">
              <w:rPr>
                <w:sz w:val="20"/>
                <w:szCs w:val="20"/>
              </w:rPr>
              <w:t>F</w:t>
            </w:r>
            <w:r>
              <w:rPr>
                <w:sz w:val="20"/>
                <w:szCs w:val="20"/>
              </w:rPr>
              <w:t>ramework</w:t>
            </w:r>
            <w:r w:rsidRPr="00011640">
              <w:rPr>
                <w:sz w:val="20"/>
                <w:szCs w:val="20"/>
              </w:rPr>
              <w:t xml:space="preserve"> 2016-2020 </w:t>
            </w:r>
            <w:r>
              <w:rPr>
                <w:sz w:val="20"/>
                <w:szCs w:val="20"/>
              </w:rPr>
              <w:t>(d</w:t>
            </w:r>
            <w:r w:rsidRPr="00011640">
              <w:rPr>
                <w:sz w:val="20"/>
                <w:szCs w:val="20"/>
              </w:rPr>
              <w:t>raft</w:t>
            </w:r>
            <w:r>
              <w:rPr>
                <w:sz w:val="20"/>
                <w:szCs w:val="20"/>
              </w:rPr>
              <w:t>)</w:t>
            </w:r>
          </w:p>
        </w:tc>
      </w:tr>
      <w:tr w:rsidR="002F476B" w:rsidRPr="00F64F24" w14:paraId="7BC892FA"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DFD402C" w14:textId="77777777" w:rsidR="002F476B" w:rsidRPr="00011640" w:rsidRDefault="002F476B" w:rsidP="00A433C1">
            <w:pPr>
              <w:rPr>
                <w:sz w:val="20"/>
                <w:szCs w:val="20"/>
              </w:rPr>
            </w:pPr>
            <w:r w:rsidRPr="00011640">
              <w:rPr>
                <w:sz w:val="20"/>
                <w:szCs w:val="20"/>
              </w:rPr>
              <w:t>ILO</w:t>
            </w:r>
          </w:p>
        </w:tc>
        <w:tc>
          <w:tcPr>
            <w:tcW w:w="6065" w:type="dxa"/>
          </w:tcPr>
          <w:p w14:paraId="7793CA66"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Country Programme Report</w:t>
            </w:r>
          </w:p>
        </w:tc>
      </w:tr>
      <w:tr w:rsidR="002F476B" w:rsidRPr="00F64F24" w14:paraId="07FDEBF5"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58BB7EA0" w14:textId="77777777" w:rsidR="002F476B" w:rsidRPr="00011640" w:rsidRDefault="002F476B" w:rsidP="00A433C1">
            <w:pPr>
              <w:rPr>
                <w:sz w:val="20"/>
                <w:szCs w:val="20"/>
              </w:rPr>
            </w:pPr>
            <w:r w:rsidRPr="00011640">
              <w:rPr>
                <w:sz w:val="20"/>
                <w:szCs w:val="20"/>
              </w:rPr>
              <w:t>UNDP</w:t>
            </w:r>
          </w:p>
        </w:tc>
        <w:tc>
          <w:tcPr>
            <w:tcW w:w="6065" w:type="dxa"/>
          </w:tcPr>
          <w:p w14:paraId="2BF59911"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Annual Business Plan for 2014 and 2015</w:t>
            </w:r>
          </w:p>
        </w:tc>
      </w:tr>
      <w:tr w:rsidR="002F476B" w:rsidRPr="00F64F24" w14:paraId="679F49EC"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351D41F" w14:textId="77777777" w:rsidR="002F476B" w:rsidRPr="00011640" w:rsidRDefault="002F476B" w:rsidP="00A433C1">
            <w:pPr>
              <w:rPr>
                <w:sz w:val="20"/>
                <w:szCs w:val="20"/>
              </w:rPr>
            </w:pPr>
          </w:p>
        </w:tc>
        <w:tc>
          <w:tcPr>
            <w:tcW w:w="6065" w:type="dxa"/>
          </w:tcPr>
          <w:p w14:paraId="654372FD"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Country Programme Action Plan 2011</w:t>
            </w:r>
          </w:p>
        </w:tc>
      </w:tr>
      <w:tr w:rsidR="002F476B" w:rsidRPr="00F64F24" w14:paraId="455CEC97"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64E3BFCB" w14:textId="77777777" w:rsidR="002F476B" w:rsidRPr="00011640" w:rsidRDefault="002F476B" w:rsidP="00A433C1">
            <w:pPr>
              <w:rPr>
                <w:sz w:val="20"/>
                <w:szCs w:val="20"/>
              </w:rPr>
            </w:pPr>
          </w:p>
        </w:tc>
        <w:tc>
          <w:tcPr>
            <w:tcW w:w="6065" w:type="dxa"/>
          </w:tcPr>
          <w:p w14:paraId="1041BF84"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Country Programme Document 2011-2015</w:t>
            </w:r>
          </w:p>
        </w:tc>
      </w:tr>
      <w:tr w:rsidR="002F476B" w:rsidRPr="00F64F24" w14:paraId="2AC4BA13"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18ED3B31" w14:textId="77777777" w:rsidR="002F476B" w:rsidRPr="00011640" w:rsidRDefault="002F476B" w:rsidP="00A433C1">
            <w:pPr>
              <w:rPr>
                <w:sz w:val="20"/>
                <w:szCs w:val="20"/>
              </w:rPr>
            </w:pPr>
          </w:p>
        </w:tc>
        <w:tc>
          <w:tcPr>
            <w:tcW w:w="6065" w:type="dxa"/>
          </w:tcPr>
          <w:p w14:paraId="60049493"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Integrated Work Plan Monitoring for 2010, 2011, 2012 and 2013</w:t>
            </w:r>
          </w:p>
        </w:tc>
      </w:tr>
      <w:tr w:rsidR="002F476B" w:rsidRPr="00F64F24" w14:paraId="7C15FE2D"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5823293E" w14:textId="77777777" w:rsidR="002F476B" w:rsidRPr="00011640" w:rsidRDefault="002F476B" w:rsidP="00A433C1">
            <w:pPr>
              <w:rPr>
                <w:sz w:val="20"/>
                <w:szCs w:val="20"/>
              </w:rPr>
            </w:pPr>
          </w:p>
        </w:tc>
        <w:tc>
          <w:tcPr>
            <w:tcW w:w="6065" w:type="dxa"/>
          </w:tcPr>
          <w:p w14:paraId="57F20E28"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Quality Assurance Scores</w:t>
            </w:r>
            <w:r>
              <w:rPr>
                <w:sz w:val="20"/>
                <w:szCs w:val="20"/>
              </w:rPr>
              <w:t xml:space="preserve"> </w:t>
            </w:r>
            <w:r w:rsidRPr="00011640">
              <w:rPr>
                <w:sz w:val="20"/>
                <w:szCs w:val="20"/>
              </w:rPr>
              <w:t>- ROAR 2011</w:t>
            </w:r>
          </w:p>
        </w:tc>
      </w:tr>
      <w:tr w:rsidR="002F476B" w:rsidRPr="00F64F24" w14:paraId="090B1630"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2C508E5" w14:textId="77777777" w:rsidR="002F476B" w:rsidRPr="00011640" w:rsidRDefault="002F476B" w:rsidP="00A433C1">
            <w:pPr>
              <w:rPr>
                <w:sz w:val="20"/>
                <w:szCs w:val="20"/>
              </w:rPr>
            </w:pPr>
          </w:p>
        </w:tc>
        <w:tc>
          <w:tcPr>
            <w:tcW w:w="6065" w:type="dxa"/>
          </w:tcPr>
          <w:p w14:paraId="0BF31F79"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Turkey ROAR 2012, 2013 and 2014</w:t>
            </w:r>
          </w:p>
        </w:tc>
      </w:tr>
      <w:tr w:rsidR="002F476B" w:rsidRPr="00F64F24" w14:paraId="230707B0"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095EEFE1" w14:textId="77777777" w:rsidR="002F476B" w:rsidRPr="00011640" w:rsidRDefault="002F476B" w:rsidP="00A433C1">
            <w:pPr>
              <w:rPr>
                <w:sz w:val="20"/>
                <w:szCs w:val="20"/>
              </w:rPr>
            </w:pPr>
          </w:p>
        </w:tc>
        <w:tc>
          <w:tcPr>
            <w:tcW w:w="6065" w:type="dxa"/>
          </w:tcPr>
          <w:p w14:paraId="1A25464F"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Strategic Notes for 2011, 2012, 2013 and 2014</w:t>
            </w:r>
          </w:p>
        </w:tc>
      </w:tr>
      <w:tr w:rsidR="002F476B" w:rsidRPr="00F64F24" w14:paraId="4AFF1674"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FBEAD3F" w14:textId="77777777" w:rsidR="002F476B" w:rsidRPr="00011640" w:rsidRDefault="002F476B" w:rsidP="00A433C1">
            <w:pPr>
              <w:rPr>
                <w:sz w:val="20"/>
                <w:szCs w:val="20"/>
              </w:rPr>
            </w:pPr>
            <w:r w:rsidRPr="00011640">
              <w:rPr>
                <w:sz w:val="20"/>
                <w:szCs w:val="20"/>
              </w:rPr>
              <w:t>UNFPA</w:t>
            </w:r>
          </w:p>
        </w:tc>
        <w:tc>
          <w:tcPr>
            <w:tcW w:w="6065" w:type="dxa"/>
          </w:tcPr>
          <w:p w14:paraId="31094093"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Country Office Annual Reports for 2011, 2012, 2013 and 2014</w:t>
            </w:r>
          </w:p>
        </w:tc>
      </w:tr>
      <w:tr w:rsidR="002F476B" w:rsidRPr="00F64F24" w14:paraId="124E349E"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370D2BD2" w14:textId="77777777" w:rsidR="002F476B" w:rsidRPr="00011640" w:rsidRDefault="002F476B" w:rsidP="00A433C1">
            <w:pPr>
              <w:rPr>
                <w:sz w:val="20"/>
                <w:szCs w:val="20"/>
              </w:rPr>
            </w:pPr>
          </w:p>
        </w:tc>
        <w:tc>
          <w:tcPr>
            <w:tcW w:w="6065" w:type="dxa"/>
          </w:tcPr>
          <w:p w14:paraId="0F56DC4D"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C</w:t>
            </w:r>
            <w:r>
              <w:rPr>
                <w:sz w:val="20"/>
                <w:szCs w:val="20"/>
              </w:rPr>
              <w:t xml:space="preserve">ountry </w:t>
            </w:r>
            <w:r w:rsidRPr="00011640">
              <w:rPr>
                <w:sz w:val="20"/>
                <w:szCs w:val="20"/>
              </w:rPr>
              <w:t>P</w:t>
            </w:r>
            <w:r>
              <w:rPr>
                <w:sz w:val="20"/>
                <w:szCs w:val="20"/>
              </w:rPr>
              <w:t xml:space="preserve">rogramme </w:t>
            </w:r>
            <w:r w:rsidRPr="00011640">
              <w:rPr>
                <w:sz w:val="20"/>
                <w:szCs w:val="20"/>
              </w:rPr>
              <w:t>A</w:t>
            </w:r>
            <w:r>
              <w:rPr>
                <w:sz w:val="20"/>
                <w:szCs w:val="20"/>
              </w:rPr>
              <w:t xml:space="preserve">ction </w:t>
            </w:r>
            <w:r w:rsidRPr="00011640">
              <w:rPr>
                <w:sz w:val="20"/>
                <w:szCs w:val="20"/>
              </w:rPr>
              <w:t>P</w:t>
            </w:r>
            <w:r>
              <w:rPr>
                <w:sz w:val="20"/>
                <w:szCs w:val="20"/>
              </w:rPr>
              <w:t>lan</w:t>
            </w:r>
            <w:r w:rsidRPr="00011640">
              <w:rPr>
                <w:sz w:val="20"/>
                <w:szCs w:val="20"/>
              </w:rPr>
              <w:t xml:space="preserve"> Results and Resources Framework</w:t>
            </w:r>
          </w:p>
        </w:tc>
      </w:tr>
      <w:tr w:rsidR="002F476B" w:rsidRPr="00F64F24" w14:paraId="3B49910F"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D453F2E" w14:textId="77777777" w:rsidR="002F476B" w:rsidRPr="00011640" w:rsidRDefault="002F476B" w:rsidP="00A433C1">
            <w:pPr>
              <w:rPr>
                <w:sz w:val="20"/>
                <w:szCs w:val="20"/>
              </w:rPr>
            </w:pPr>
          </w:p>
        </w:tc>
        <w:tc>
          <w:tcPr>
            <w:tcW w:w="6065" w:type="dxa"/>
          </w:tcPr>
          <w:p w14:paraId="4495A0E0"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C</w:t>
            </w:r>
            <w:r>
              <w:rPr>
                <w:sz w:val="20"/>
                <w:szCs w:val="20"/>
              </w:rPr>
              <w:t>ountry Programme Action Plan</w:t>
            </w:r>
            <w:r w:rsidRPr="00011640">
              <w:rPr>
                <w:sz w:val="20"/>
                <w:szCs w:val="20"/>
              </w:rPr>
              <w:t xml:space="preserve"> Planning and Tracking Tools</w:t>
            </w:r>
          </w:p>
        </w:tc>
      </w:tr>
      <w:tr w:rsidR="002F476B" w:rsidRPr="00F64F24" w14:paraId="46F55B7D"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104EC491" w14:textId="77777777" w:rsidR="002F476B" w:rsidRPr="00011640" w:rsidRDefault="002F476B" w:rsidP="00A433C1">
            <w:pPr>
              <w:rPr>
                <w:sz w:val="20"/>
                <w:szCs w:val="20"/>
              </w:rPr>
            </w:pPr>
          </w:p>
        </w:tc>
        <w:tc>
          <w:tcPr>
            <w:tcW w:w="6065" w:type="dxa"/>
          </w:tcPr>
          <w:p w14:paraId="38D7B988"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Country Programme Action Plan 2011-2015</w:t>
            </w:r>
          </w:p>
        </w:tc>
      </w:tr>
      <w:tr w:rsidR="002F476B" w:rsidRPr="00F64F24" w14:paraId="5F03DCAA"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DC3B662" w14:textId="77777777" w:rsidR="002F476B" w:rsidRPr="00011640" w:rsidRDefault="002F476B" w:rsidP="00A433C1">
            <w:pPr>
              <w:rPr>
                <w:sz w:val="20"/>
                <w:szCs w:val="20"/>
              </w:rPr>
            </w:pPr>
          </w:p>
        </w:tc>
        <w:tc>
          <w:tcPr>
            <w:tcW w:w="6065" w:type="dxa"/>
          </w:tcPr>
          <w:p w14:paraId="68389D9F"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UN Joint Programme on Women Friendly Cities</w:t>
            </w:r>
          </w:p>
        </w:tc>
      </w:tr>
      <w:tr w:rsidR="002F476B" w:rsidRPr="00F64F24" w14:paraId="5C45439D"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323541EC" w14:textId="77777777" w:rsidR="002F476B" w:rsidRPr="00011640" w:rsidRDefault="002F476B" w:rsidP="00A433C1">
            <w:pPr>
              <w:rPr>
                <w:sz w:val="20"/>
                <w:szCs w:val="20"/>
              </w:rPr>
            </w:pPr>
          </w:p>
        </w:tc>
        <w:tc>
          <w:tcPr>
            <w:tcW w:w="6065" w:type="dxa"/>
          </w:tcPr>
          <w:p w14:paraId="402EBE3F"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Country Programme Evaluation</w:t>
            </w:r>
          </w:p>
        </w:tc>
      </w:tr>
      <w:tr w:rsidR="002F476B" w:rsidRPr="00F64F24" w14:paraId="4ABC4BC0"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83FB7DF" w14:textId="77777777" w:rsidR="002F476B" w:rsidRPr="00011640" w:rsidRDefault="002F476B" w:rsidP="00A433C1">
            <w:pPr>
              <w:rPr>
                <w:sz w:val="20"/>
                <w:szCs w:val="20"/>
              </w:rPr>
            </w:pPr>
          </w:p>
        </w:tc>
        <w:tc>
          <w:tcPr>
            <w:tcW w:w="6065" w:type="dxa"/>
          </w:tcPr>
          <w:p w14:paraId="6F7DDE0B"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UNFPA Strategic Plans</w:t>
            </w:r>
          </w:p>
        </w:tc>
      </w:tr>
      <w:tr w:rsidR="002F476B" w:rsidRPr="00F64F24" w14:paraId="73E81944"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34B2D30D" w14:textId="77777777" w:rsidR="002F476B" w:rsidRPr="00011640" w:rsidRDefault="002F476B" w:rsidP="00A433C1">
            <w:pPr>
              <w:rPr>
                <w:sz w:val="20"/>
                <w:szCs w:val="20"/>
              </w:rPr>
            </w:pPr>
            <w:r w:rsidRPr="00011640">
              <w:rPr>
                <w:sz w:val="20"/>
                <w:szCs w:val="20"/>
              </w:rPr>
              <w:t>UNWOMEN</w:t>
            </w:r>
          </w:p>
        </w:tc>
        <w:tc>
          <w:tcPr>
            <w:tcW w:w="6065" w:type="dxa"/>
          </w:tcPr>
          <w:p w14:paraId="4B576C71"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Annual Reports 2010-11, 2011-12, 2012-13, 2013-14, 2014-15</w:t>
            </w:r>
          </w:p>
        </w:tc>
      </w:tr>
      <w:tr w:rsidR="002F476B" w:rsidRPr="00F64F24" w14:paraId="168E6AF3"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A1E4D53" w14:textId="77777777" w:rsidR="002F476B" w:rsidRPr="00011640" w:rsidRDefault="002F476B" w:rsidP="00A433C1">
            <w:pPr>
              <w:rPr>
                <w:sz w:val="20"/>
                <w:szCs w:val="20"/>
              </w:rPr>
            </w:pPr>
          </w:p>
        </w:tc>
        <w:tc>
          <w:tcPr>
            <w:tcW w:w="6065" w:type="dxa"/>
          </w:tcPr>
          <w:p w14:paraId="67893A4C"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Progress of the World’s Women 2015-2016: Transforming Economies, Realizing Rights</w:t>
            </w:r>
          </w:p>
        </w:tc>
      </w:tr>
      <w:tr w:rsidR="002F476B" w:rsidRPr="00F64F24" w14:paraId="0F369B44"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70A9B0FC" w14:textId="77777777" w:rsidR="002F476B" w:rsidRPr="00011640" w:rsidRDefault="002F476B" w:rsidP="00A433C1">
            <w:pPr>
              <w:rPr>
                <w:sz w:val="20"/>
                <w:szCs w:val="20"/>
              </w:rPr>
            </w:pPr>
          </w:p>
        </w:tc>
        <w:tc>
          <w:tcPr>
            <w:tcW w:w="6065" w:type="dxa"/>
          </w:tcPr>
          <w:p w14:paraId="38F7A30A"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Pathway to Gender Equality</w:t>
            </w:r>
          </w:p>
        </w:tc>
      </w:tr>
      <w:tr w:rsidR="002F476B" w:rsidRPr="00F64F24" w14:paraId="5DC4B329"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CEF3102" w14:textId="77777777" w:rsidR="002F476B" w:rsidRPr="00011640" w:rsidRDefault="002F476B" w:rsidP="00A433C1">
            <w:pPr>
              <w:rPr>
                <w:sz w:val="20"/>
                <w:szCs w:val="20"/>
              </w:rPr>
            </w:pPr>
            <w:r w:rsidRPr="00011640">
              <w:rPr>
                <w:sz w:val="20"/>
                <w:szCs w:val="20"/>
              </w:rPr>
              <w:t>UNICEF</w:t>
            </w:r>
          </w:p>
        </w:tc>
        <w:tc>
          <w:tcPr>
            <w:tcW w:w="6065" w:type="dxa"/>
          </w:tcPr>
          <w:p w14:paraId="3F37E122"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8256C8">
              <w:rPr>
                <w:sz w:val="20"/>
                <w:szCs w:val="20"/>
              </w:rPr>
              <w:t>C</w:t>
            </w:r>
            <w:r>
              <w:rPr>
                <w:sz w:val="20"/>
                <w:szCs w:val="20"/>
              </w:rPr>
              <w:t xml:space="preserve">ountry </w:t>
            </w:r>
            <w:r w:rsidRPr="008256C8">
              <w:rPr>
                <w:sz w:val="20"/>
                <w:szCs w:val="20"/>
              </w:rPr>
              <w:t>P</w:t>
            </w:r>
            <w:r>
              <w:rPr>
                <w:sz w:val="20"/>
                <w:szCs w:val="20"/>
              </w:rPr>
              <w:t xml:space="preserve">rogramme </w:t>
            </w:r>
            <w:r w:rsidRPr="008256C8">
              <w:rPr>
                <w:sz w:val="20"/>
                <w:szCs w:val="20"/>
              </w:rPr>
              <w:t>A</w:t>
            </w:r>
            <w:r>
              <w:rPr>
                <w:sz w:val="20"/>
                <w:szCs w:val="20"/>
              </w:rPr>
              <w:t xml:space="preserve">ction </w:t>
            </w:r>
            <w:r w:rsidRPr="008256C8">
              <w:rPr>
                <w:sz w:val="20"/>
                <w:szCs w:val="20"/>
              </w:rPr>
              <w:t>P</w:t>
            </w:r>
            <w:r>
              <w:rPr>
                <w:sz w:val="20"/>
                <w:szCs w:val="20"/>
              </w:rPr>
              <w:t>lan</w:t>
            </w:r>
            <w:r w:rsidRPr="00423C0A">
              <w:rPr>
                <w:sz w:val="20"/>
                <w:szCs w:val="20"/>
              </w:rPr>
              <w:t xml:space="preserve"> </w:t>
            </w:r>
            <w:r w:rsidRPr="00011640">
              <w:rPr>
                <w:sz w:val="20"/>
                <w:szCs w:val="20"/>
              </w:rPr>
              <w:t xml:space="preserve">2011-2015 </w:t>
            </w:r>
          </w:p>
        </w:tc>
      </w:tr>
      <w:tr w:rsidR="002F476B" w:rsidRPr="00F64F24" w14:paraId="34128A4E"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5E1A159E" w14:textId="77777777" w:rsidR="002F476B" w:rsidRPr="00011640" w:rsidRDefault="002F476B" w:rsidP="00A433C1">
            <w:pPr>
              <w:rPr>
                <w:sz w:val="20"/>
                <w:szCs w:val="20"/>
              </w:rPr>
            </w:pPr>
          </w:p>
        </w:tc>
        <w:tc>
          <w:tcPr>
            <w:tcW w:w="6065" w:type="dxa"/>
          </w:tcPr>
          <w:p w14:paraId="29BC338E"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Annual Report 2014</w:t>
            </w:r>
          </w:p>
        </w:tc>
      </w:tr>
      <w:tr w:rsidR="002F476B" w:rsidRPr="00F64F24" w14:paraId="2E20BC38"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650A342" w14:textId="77777777" w:rsidR="002F476B" w:rsidRPr="00011640" w:rsidRDefault="002F476B" w:rsidP="00A433C1">
            <w:pPr>
              <w:rPr>
                <w:sz w:val="20"/>
                <w:szCs w:val="20"/>
              </w:rPr>
            </w:pPr>
          </w:p>
        </w:tc>
        <w:tc>
          <w:tcPr>
            <w:tcW w:w="6065" w:type="dxa"/>
          </w:tcPr>
          <w:p w14:paraId="1E93FB69"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Strategic Plan 2014-2017</w:t>
            </w:r>
          </w:p>
        </w:tc>
      </w:tr>
      <w:tr w:rsidR="002F476B" w:rsidRPr="00F64F24" w14:paraId="00894CCD"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38E1785A" w14:textId="77777777" w:rsidR="002F476B" w:rsidRPr="00011640" w:rsidRDefault="002F476B" w:rsidP="00A433C1">
            <w:pPr>
              <w:rPr>
                <w:sz w:val="20"/>
                <w:szCs w:val="20"/>
              </w:rPr>
            </w:pPr>
          </w:p>
        </w:tc>
        <w:tc>
          <w:tcPr>
            <w:tcW w:w="6065" w:type="dxa"/>
          </w:tcPr>
          <w:p w14:paraId="3CD2DD87"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Justice for Children Report</w:t>
            </w:r>
          </w:p>
        </w:tc>
      </w:tr>
      <w:tr w:rsidR="002F476B" w:rsidRPr="00F64F24" w14:paraId="33833E49"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E541643" w14:textId="77777777" w:rsidR="002F476B" w:rsidRPr="00011640" w:rsidRDefault="002F476B" w:rsidP="00A433C1">
            <w:pPr>
              <w:rPr>
                <w:sz w:val="20"/>
                <w:szCs w:val="20"/>
              </w:rPr>
            </w:pPr>
          </w:p>
        </w:tc>
        <w:tc>
          <w:tcPr>
            <w:tcW w:w="6065" w:type="dxa"/>
          </w:tcPr>
          <w:p w14:paraId="6AE6CE3F"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Evaluation of UNICEF’s response to the Turkey Refugee Crisis</w:t>
            </w:r>
          </w:p>
        </w:tc>
      </w:tr>
      <w:tr w:rsidR="002F476B" w:rsidRPr="00F64F24" w14:paraId="06D8FC2C"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4CF94E43" w14:textId="77777777" w:rsidR="002F476B" w:rsidRPr="00011640" w:rsidRDefault="002F476B" w:rsidP="00A433C1">
            <w:pPr>
              <w:rPr>
                <w:sz w:val="20"/>
                <w:szCs w:val="20"/>
              </w:rPr>
            </w:pPr>
          </w:p>
        </w:tc>
        <w:tc>
          <w:tcPr>
            <w:tcW w:w="6065" w:type="dxa"/>
          </w:tcPr>
          <w:p w14:paraId="133C2EB8"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Situation Analysis of Children in Turkey, 2014</w:t>
            </w:r>
          </w:p>
        </w:tc>
      </w:tr>
      <w:tr w:rsidR="002F476B" w:rsidRPr="00F64F24" w14:paraId="468798CC"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D4EE7B8" w14:textId="77777777" w:rsidR="002F476B" w:rsidRPr="00011640" w:rsidRDefault="002F476B" w:rsidP="00A433C1">
            <w:pPr>
              <w:rPr>
                <w:sz w:val="20"/>
                <w:szCs w:val="20"/>
              </w:rPr>
            </w:pPr>
          </w:p>
        </w:tc>
        <w:tc>
          <w:tcPr>
            <w:tcW w:w="6065" w:type="dxa"/>
          </w:tcPr>
          <w:p w14:paraId="671C5F79"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UN Convention on the Rights of the Child</w:t>
            </w:r>
          </w:p>
        </w:tc>
      </w:tr>
      <w:tr w:rsidR="002F476B" w:rsidRPr="00F64F24" w14:paraId="1C76CBF2"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5AFD9CE7" w14:textId="77777777" w:rsidR="002F476B" w:rsidRPr="00011640" w:rsidRDefault="002F476B" w:rsidP="00A433C1">
            <w:pPr>
              <w:rPr>
                <w:sz w:val="20"/>
                <w:szCs w:val="20"/>
              </w:rPr>
            </w:pPr>
            <w:r w:rsidRPr="00011640">
              <w:rPr>
                <w:sz w:val="20"/>
                <w:szCs w:val="20"/>
              </w:rPr>
              <w:t>WHO</w:t>
            </w:r>
          </w:p>
        </w:tc>
        <w:tc>
          <w:tcPr>
            <w:tcW w:w="6065" w:type="dxa"/>
          </w:tcPr>
          <w:p w14:paraId="4E793F1B"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Biennial Collaborative Agreement</w:t>
            </w:r>
          </w:p>
        </w:tc>
      </w:tr>
      <w:tr w:rsidR="002F476B" w:rsidRPr="00F64F24" w14:paraId="6B309FC3"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147AD44A" w14:textId="77777777" w:rsidR="002F476B" w:rsidRPr="00011640" w:rsidRDefault="002F476B" w:rsidP="00A433C1">
            <w:pPr>
              <w:rPr>
                <w:sz w:val="20"/>
                <w:szCs w:val="20"/>
              </w:rPr>
            </w:pPr>
            <w:r w:rsidRPr="00011640">
              <w:rPr>
                <w:sz w:val="20"/>
                <w:szCs w:val="20"/>
              </w:rPr>
              <w:t>EU</w:t>
            </w:r>
          </w:p>
        </w:tc>
        <w:tc>
          <w:tcPr>
            <w:tcW w:w="6065" w:type="dxa"/>
          </w:tcPr>
          <w:p w14:paraId="472ED866"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2014 Progress Report</w:t>
            </w:r>
          </w:p>
        </w:tc>
      </w:tr>
      <w:tr w:rsidR="002F476B" w:rsidRPr="00F64F24" w14:paraId="24456720"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436DEC75" w14:textId="77777777" w:rsidR="002F476B" w:rsidRPr="00011640" w:rsidRDefault="002F476B" w:rsidP="00A433C1">
            <w:pPr>
              <w:rPr>
                <w:sz w:val="20"/>
                <w:szCs w:val="20"/>
              </w:rPr>
            </w:pPr>
          </w:p>
        </w:tc>
        <w:tc>
          <w:tcPr>
            <w:tcW w:w="6065" w:type="dxa"/>
          </w:tcPr>
          <w:p w14:paraId="6B151EA4"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Turkey in Europe: The imperative for Change</w:t>
            </w:r>
          </w:p>
        </w:tc>
      </w:tr>
      <w:tr w:rsidR="002F476B" w:rsidRPr="00F64F24" w14:paraId="39D7ADCD"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1591FFAF" w14:textId="77777777" w:rsidR="002F476B" w:rsidRPr="00011640" w:rsidRDefault="002F476B" w:rsidP="00A433C1">
            <w:pPr>
              <w:rPr>
                <w:sz w:val="20"/>
                <w:szCs w:val="20"/>
              </w:rPr>
            </w:pPr>
          </w:p>
        </w:tc>
        <w:tc>
          <w:tcPr>
            <w:tcW w:w="6065" w:type="dxa"/>
          </w:tcPr>
          <w:p w14:paraId="1D0A93E0"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EU and Turkey – EU electronic Library</w:t>
            </w:r>
          </w:p>
        </w:tc>
      </w:tr>
      <w:tr w:rsidR="002F476B" w:rsidRPr="00F64F24" w14:paraId="28140C22"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22335882" w14:textId="77777777" w:rsidR="002F476B" w:rsidRPr="00011640" w:rsidRDefault="002F476B" w:rsidP="00A433C1">
            <w:pPr>
              <w:rPr>
                <w:sz w:val="20"/>
                <w:szCs w:val="20"/>
              </w:rPr>
            </w:pPr>
            <w:r w:rsidRPr="00011640">
              <w:rPr>
                <w:sz w:val="20"/>
                <w:szCs w:val="20"/>
              </w:rPr>
              <w:t>MDG</w:t>
            </w:r>
          </w:p>
        </w:tc>
        <w:tc>
          <w:tcPr>
            <w:tcW w:w="6065" w:type="dxa"/>
          </w:tcPr>
          <w:p w14:paraId="26D72E32"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Turkey Final Evaluation</w:t>
            </w:r>
          </w:p>
        </w:tc>
      </w:tr>
      <w:tr w:rsidR="002F476B" w:rsidRPr="00F64F24" w14:paraId="0DE1748E"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4223145" w14:textId="77777777" w:rsidR="002F476B" w:rsidRPr="00011640" w:rsidRDefault="002F476B" w:rsidP="00A433C1">
            <w:pPr>
              <w:rPr>
                <w:sz w:val="20"/>
                <w:szCs w:val="20"/>
              </w:rPr>
            </w:pPr>
            <w:r w:rsidRPr="00011640">
              <w:rPr>
                <w:sz w:val="20"/>
                <w:szCs w:val="20"/>
              </w:rPr>
              <w:t>CEDAW</w:t>
            </w:r>
          </w:p>
        </w:tc>
        <w:tc>
          <w:tcPr>
            <w:tcW w:w="6065" w:type="dxa"/>
          </w:tcPr>
          <w:p w14:paraId="4EC8F164"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Convention on the Elimination of all Forms of Discrimination against Women</w:t>
            </w:r>
          </w:p>
        </w:tc>
      </w:tr>
      <w:tr w:rsidR="002F476B" w:rsidRPr="00F64F24" w14:paraId="6EA7727B"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1D411C4B" w14:textId="77777777" w:rsidR="002F476B" w:rsidRPr="00011640" w:rsidRDefault="002F476B" w:rsidP="00A433C1">
            <w:pPr>
              <w:rPr>
                <w:sz w:val="20"/>
                <w:szCs w:val="20"/>
              </w:rPr>
            </w:pPr>
            <w:r w:rsidRPr="00011640">
              <w:rPr>
                <w:sz w:val="20"/>
                <w:szCs w:val="20"/>
              </w:rPr>
              <w:t xml:space="preserve">Ombudsman </w:t>
            </w:r>
          </w:p>
        </w:tc>
        <w:tc>
          <w:tcPr>
            <w:tcW w:w="6065" w:type="dxa"/>
          </w:tcPr>
          <w:p w14:paraId="65E71F44"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Annual Reports 2013 and 2014</w:t>
            </w:r>
          </w:p>
        </w:tc>
      </w:tr>
      <w:tr w:rsidR="002F476B" w:rsidRPr="00F64F24" w14:paraId="7B90AB25"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8DFBF69" w14:textId="77777777" w:rsidR="002F476B" w:rsidRPr="00011640" w:rsidRDefault="002F476B" w:rsidP="00A433C1">
            <w:pPr>
              <w:rPr>
                <w:sz w:val="20"/>
                <w:szCs w:val="20"/>
              </w:rPr>
            </w:pPr>
            <w:r w:rsidRPr="00011640">
              <w:rPr>
                <w:sz w:val="20"/>
                <w:szCs w:val="20"/>
              </w:rPr>
              <w:t>Ministry of Development</w:t>
            </w:r>
          </w:p>
        </w:tc>
        <w:tc>
          <w:tcPr>
            <w:tcW w:w="6065" w:type="dxa"/>
          </w:tcPr>
          <w:p w14:paraId="2ABEFA2F"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Annual Development Plans</w:t>
            </w:r>
          </w:p>
        </w:tc>
      </w:tr>
      <w:tr w:rsidR="002F476B" w:rsidRPr="00F64F24" w14:paraId="03FB4E49"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7802B4FB" w14:textId="77777777" w:rsidR="002F476B" w:rsidRPr="00011640" w:rsidRDefault="002F476B" w:rsidP="00A433C1">
            <w:pPr>
              <w:rPr>
                <w:sz w:val="20"/>
                <w:szCs w:val="20"/>
              </w:rPr>
            </w:pPr>
          </w:p>
        </w:tc>
        <w:tc>
          <w:tcPr>
            <w:tcW w:w="6065" w:type="dxa"/>
          </w:tcPr>
          <w:p w14:paraId="1AE5FBD8"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Economic and Social Indicators</w:t>
            </w:r>
          </w:p>
        </w:tc>
      </w:tr>
      <w:tr w:rsidR="002F476B" w:rsidRPr="00F64F24" w14:paraId="5F58546B" w14:textId="77777777" w:rsidTr="00A4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AF6FE91" w14:textId="77777777" w:rsidR="002F476B" w:rsidRPr="00011640" w:rsidRDefault="002F476B" w:rsidP="00A433C1">
            <w:pPr>
              <w:rPr>
                <w:sz w:val="20"/>
                <w:szCs w:val="20"/>
              </w:rPr>
            </w:pPr>
            <w:r w:rsidRPr="00011640">
              <w:rPr>
                <w:sz w:val="20"/>
                <w:szCs w:val="20"/>
              </w:rPr>
              <w:t xml:space="preserve">UN General Assembly </w:t>
            </w:r>
          </w:p>
        </w:tc>
        <w:tc>
          <w:tcPr>
            <w:tcW w:w="6065" w:type="dxa"/>
          </w:tcPr>
          <w:p w14:paraId="5090D56B" w14:textId="77777777" w:rsidR="002F476B" w:rsidRPr="00011640" w:rsidRDefault="002F476B" w:rsidP="00A433C1">
            <w:pPr>
              <w:cnfStyle w:val="000000100000" w:firstRow="0" w:lastRow="0" w:firstColumn="0" w:lastColumn="0" w:oddVBand="0" w:evenVBand="0" w:oddHBand="1" w:evenHBand="0" w:firstRowFirstColumn="0" w:firstRowLastColumn="0" w:lastRowFirstColumn="0" w:lastRowLastColumn="0"/>
              <w:rPr>
                <w:sz w:val="20"/>
                <w:szCs w:val="20"/>
              </w:rPr>
            </w:pPr>
            <w:r w:rsidRPr="00011640">
              <w:rPr>
                <w:sz w:val="20"/>
                <w:szCs w:val="20"/>
              </w:rPr>
              <w:t>Human Rights Council, working group report 21st session</w:t>
            </w:r>
          </w:p>
        </w:tc>
      </w:tr>
      <w:tr w:rsidR="002F476B" w14:paraId="5E489B5F" w14:textId="77777777" w:rsidTr="00A433C1">
        <w:tc>
          <w:tcPr>
            <w:cnfStyle w:val="001000000000" w:firstRow="0" w:lastRow="0" w:firstColumn="1" w:lastColumn="0" w:oddVBand="0" w:evenVBand="0" w:oddHBand="0" w:evenHBand="0" w:firstRowFirstColumn="0" w:firstRowLastColumn="0" w:lastRowFirstColumn="0" w:lastRowLastColumn="0"/>
            <w:tcW w:w="2952" w:type="dxa"/>
          </w:tcPr>
          <w:p w14:paraId="5AAB71F3" w14:textId="77777777" w:rsidR="002F476B" w:rsidRPr="00011640" w:rsidRDefault="002F476B" w:rsidP="00A433C1">
            <w:pPr>
              <w:rPr>
                <w:sz w:val="20"/>
                <w:szCs w:val="20"/>
              </w:rPr>
            </w:pPr>
            <w:r w:rsidRPr="00011640">
              <w:rPr>
                <w:sz w:val="20"/>
                <w:szCs w:val="20"/>
              </w:rPr>
              <w:t>T</w:t>
            </w:r>
            <w:r>
              <w:rPr>
                <w:sz w:val="20"/>
                <w:szCs w:val="20"/>
              </w:rPr>
              <w:t>urkstat</w:t>
            </w:r>
          </w:p>
        </w:tc>
        <w:tc>
          <w:tcPr>
            <w:tcW w:w="6065" w:type="dxa"/>
          </w:tcPr>
          <w:p w14:paraId="7E3F5263" w14:textId="77777777" w:rsidR="002F476B" w:rsidRPr="00011640" w:rsidRDefault="002F476B" w:rsidP="00A433C1">
            <w:pPr>
              <w:cnfStyle w:val="000000000000" w:firstRow="0" w:lastRow="0" w:firstColumn="0" w:lastColumn="0" w:oddVBand="0" w:evenVBand="0" w:oddHBand="0" w:evenHBand="0" w:firstRowFirstColumn="0" w:firstRowLastColumn="0" w:lastRowFirstColumn="0" w:lastRowLastColumn="0"/>
              <w:rPr>
                <w:sz w:val="20"/>
                <w:szCs w:val="20"/>
              </w:rPr>
            </w:pPr>
            <w:r w:rsidRPr="00011640">
              <w:rPr>
                <w:sz w:val="20"/>
                <w:szCs w:val="20"/>
              </w:rPr>
              <w:t>Official Statistics</w:t>
            </w:r>
          </w:p>
        </w:tc>
      </w:tr>
    </w:tbl>
    <w:p w14:paraId="227D6BA6" w14:textId="77777777" w:rsidR="002F476B" w:rsidRDefault="002F476B" w:rsidP="002F476B">
      <w:pPr>
        <w:pStyle w:val="Heading2"/>
      </w:pPr>
      <w:r>
        <w:br w:type="page"/>
      </w:r>
    </w:p>
    <w:p w14:paraId="54A28FF8" w14:textId="77777777" w:rsidR="00757879" w:rsidRPr="00BF1F93" w:rsidRDefault="00757879" w:rsidP="00757879">
      <w:pPr>
        <w:pStyle w:val="Heading2"/>
        <w:shd w:val="clear" w:color="auto" w:fill="F2F2F2" w:themeFill="background1" w:themeFillShade="F2"/>
      </w:pPr>
      <w:bookmarkStart w:id="21" w:name="_Toc454123940"/>
      <w:r>
        <w:lastRenderedPageBreak/>
        <w:t>ANNEX 2: List of In-Depth Interviewees</w:t>
      </w:r>
      <w:bookmarkEnd w:id="21"/>
    </w:p>
    <w:p w14:paraId="7B79F641" w14:textId="77777777" w:rsidR="00757879" w:rsidRPr="00011640" w:rsidRDefault="00757879" w:rsidP="00757879">
      <w:pPr>
        <w:shd w:val="clear" w:color="auto" w:fill="F2F2F2" w:themeFill="background1" w:themeFillShade="F2"/>
        <w:rPr>
          <w:u w:val="single"/>
          <w:lang w:val="tr-TR"/>
        </w:rPr>
      </w:pPr>
      <w:r w:rsidRPr="00011640">
        <w:rPr>
          <w:u w:val="single"/>
          <w:lang w:val="tr-TR"/>
        </w:rPr>
        <w:t xml:space="preserve">Face to </w:t>
      </w:r>
      <w:r>
        <w:rPr>
          <w:u w:val="single"/>
          <w:lang w:val="tr-TR"/>
        </w:rPr>
        <w:t>f</w:t>
      </w:r>
      <w:r w:rsidRPr="00011640">
        <w:rPr>
          <w:u w:val="single"/>
          <w:lang w:val="tr-TR"/>
        </w:rPr>
        <w:t>ace (</w:t>
      </w:r>
      <w:r>
        <w:rPr>
          <w:u w:val="single"/>
          <w:lang w:val="tr-TR"/>
        </w:rPr>
        <w:t>i</w:t>
      </w:r>
      <w:r w:rsidRPr="00011640">
        <w:rPr>
          <w:u w:val="single"/>
          <w:lang w:val="tr-TR"/>
        </w:rPr>
        <w:t>n-</w:t>
      </w:r>
      <w:r>
        <w:rPr>
          <w:u w:val="single"/>
          <w:lang w:val="tr-TR"/>
        </w:rPr>
        <w:t>d</w:t>
      </w:r>
      <w:r w:rsidRPr="00011640">
        <w:rPr>
          <w:u w:val="single"/>
          <w:lang w:val="tr-TR"/>
        </w:rPr>
        <w:t xml:space="preserve">epth) </w:t>
      </w:r>
      <w:r>
        <w:rPr>
          <w:u w:val="single"/>
          <w:lang w:val="tr-TR"/>
        </w:rPr>
        <w:t>i</w:t>
      </w:r>
      <w:r w:rsidRPr="00011640">
        <w:rPr>
          <w:u w:val="single"/>
          <w:lang w:val="tr-TR"/>
        </w:rPr>
        <w:t>nterviewees:</w:t>
      </w:r>
    </w:p>
    <w:p w14:paraId="10E921AA" w14:textId="77777777" w:rsidR="00757879" w:rsidRDefault="00757879" w:rsidP="00757879">
      <w:pPr>
        <w:shd w:val="clear" w:color="auto" w:fill="F2F2F2" w:themeFill="background1" w:themeFillShade="F2"/>
        <w:spacing w:before="0" w:after="120"/>
        <w:rPr>
          <w:lang w:val="tr-TR"/>
        </w:rPr>
      </w:pPr>
      <w:r>
        <w:rPr>
          <w:lang w:val="tr-TR"/>
        </w:rPr>
        <w:t>Adem Arkadaş, International Children’s Centre</w:t>
      </w:r>
    </w:p>
    <w:p w14:paraId="5ABD2895" w14:textId="77777777" w:rsidR="00757879" w:rsidRDefault="00757879" w:rsidP="00757879">
      <w:pPr>
        <w:shd w:val="clear" w:color="auto" w:fill="F2F2F2" w:themeFill="background1" w:themeFillShade="F2"/>
        <w:spacing w:before="0" w:after="120"/>
        <w:rPr>
          <w:lang w:val="tr-TR"/>
        </w:rPr>
      </w:pPr>
      <w:r>
        <w:rPr>
          <w:lang w:val="tr-TR"/>
        </w:rPr>
        <w:t xml:space="preserve">Ahmet Parla, UN Information Centre. </w:t>
      </w:r>
    </w:p>
    <w:p w14:paraId="25CAD451" w14:textId="77777777" w:rsidR="00757879" w:rsidRDefault="00757879" w:rsidP="00757879">
      <w:pPr>
        <w:shd w:val="clear" w:color="auto" w:fill="F2F2F2" w:themeFill="background1" w:themeFillShade="F2"/>
        <w:spacing w:before="0" w:after="120"/>
        <w:rPr>
          <w:lang w:val="tr-TR"/>
        </w:rPr>
      </w:pPr>
      <w:r>
        <w:rPr>
          <w:lang w:val="tr-TR"/>
        </w:rPr>
        <w:t>Halide Çaylan, Head of the Office of the Resident Coordinator</w:t>
      </w:r>
    </w:p>
    <w:p w14:paraId="713FE863" w14:textId="77777777" w:rsidR="00757879" w:rsidRDefault="00757879" w:rsidP="00757879">
      <w:pPr>
        <w:shd w:val="clear" w:color="auto" w:fill="F2F2F2" w:themeFill="background1" w:themeFillShade="F2"/>
        <w:spacing w:before="0" w:after="120"/>
        <w:rPr>
          <w:lang w:val="tr-TR"/>
        </w:rPr>
      </w:pPr>
      <w:r>
        <w:rPr>
          <w:lang w:val="tr-TR"/>
        </w:rPr>
        <w:t>Kamal Malhotra, Resident Coordinator &amp; UNDP Resident Representative</w:t>
      </w:r>
    </w:p>
    <w:p w14:paraId="3BC30A50" w14:textId="1F1091D4" w:rsidR="00757879" w:rsidRDefault="00757879" w:rsidP="00757879">
      <w:pPr>
        <w:shd w:val="clear" w:color="auto" w:fill="F2F2F2" w:themeFill="background1" w:themeFillShade="F2"/>
        <w:spacing w:before="0" w:after="120"/>
        <w:rPr>
          <w:lang w:val="tr-TR"/>
        </w:rPr>
      </w:pPr>
      <w:r>
        <w:rPr>
          <w:lang w:val="tr-TR"/>
        </w:rPr>
        <w:t>Karl Kulessa, UNFPA Representative &amp; Zeynep Ba</w:t>
      </w:r>
      <w:r w:rsidR="004A64A7">
        <w:rPr>
          <w:lang w:val="tr-TR"/>
        </w:rPr>
        <w:t>ş</w:t>
      </w:r>
      <w:r>
        <w:rPr>
          <w:lang w:val="tr-TR"/>
        </w:rPr>
        <w:t xml:space="preserve">arankut, UNFPA Assistant Representative </w:t>
      </w:r>
    </w:p>
    <w:p w14:paraId="446F6BB7" w14:textId="77777777" w:rsidR="00757879" w:rsidRDefault="00757879" w:rsidP="00757879">
      <w:pPr>
        <w:shd w:val="clear" w:color="auto" w:fill="F2F2F2" w:themeFill="background1" w:themeFillShade="F2"/>
        <w:spacing w:before="0" w:after="120"/>
        <w:rPr>
          <w:lang w:val="tr-TR"/>
        </w:rPr>
      </w:pPr>
      <w:r>
        <w:rPr>
          <w:lang w:val="tr-TR"/>
        </w:rPr>
        <w:t>Lado Gvilava, IOM Chief of Mission</w:t>
      </w:r>
    </w:p>
    <w:p w14:paraId="01841E5B" w14:textId="77777777" w:rsidR="00757879" w:rsidRDefault="00757879" w:rsidP="00757879">
      <w:pPr>
        <w:shd w:val="clear" w:color="auto" w:fill="F2F2F2" w:themeFill="background1" w:themeFillShade="F2"/>
        <w:spacing w:before="0" w:after="120"/>
        <w:rPr>
          <w:lang w:val="tr-TR"/>
        </w:rPr>
      </w:pPr>
      <w:r>
        <w:rPr>
          <w:lang w:val="tr-TR"/>
        </w:rPr>
        <w:t>Mustafa Osman Turan, Ministry of Foreign Affairs</w:t>
      </w:r>
    </w:p>
    <w:p w14:paraId="448D387D" w14:textId="77777777" w:rsidR="00757879" w:rsidRDefault="00757879" w:rsidP="00757879">
      <w:pPr>
        <w:shd w:val="clear" w:color="auto" w:fill="F2F2F2" w:themeFill="background1" w:themeFillShade="F2"/>
        <w:spacing w:before="0" w:after="120"/>
        <w:rPr>
          <w:lang w:val="tr-TR"/>
        </w:rPr>
      </w:pPr>
      <w:r>
        <w:rPr>
          <w:lang w:val="tr-TR"/>
        </w:rPr>
        <w:t>Pavel Ursu, WHO Representative</w:t>
      </w:r>
    </w:p>
    <w:p w14:paraId="78BCEC6C" w14:textId="77777777" w:rsidR="00757879" w:rsidRDefault="00757879" w:rsidP="00757879">
      <w:pPr>
        <w:shd w:val="clear" w:color="auto" w:fill="F2F2F2" w:themeFill="background1" w:themeFillShade="F2"/>
        <w:spacing w:before="0" w:after="120"/>
        <w:rPr>
          <w:lang w:val="tr-TR"/>
        </w:rPr>
      </w:pPr>
      <w:r>
        <w:rPr>
          <w:lang w:val="tr-TR"/>
        </w:rPr>
        <w:t xml:space="preserve">Philippe Duamelle, UNICEF Representative </w:t>
      </w:r>
    </w:p>
    <w:p w14:paraId="02C6EED0" w14:textId="77777777" w:rsidR="00757879" w:rsidRDefault="00757879" w:rsidP="00757879">
      <w:pPr>
        <w:shd w:val="clear" w:color="auto" w:fill="F2F2F2" w:themeFill="background1" w:themeFillShade="F2"/>
        <w:spacing w:before="0" w:after="120"/>
        <w:rPr>
          <w:lang w:val="tr-TR"/>
        </w:rPr>
      </w:pPr>
      <w:r>
        <w:rPr>
          <w:lang w:val="tr-TR"/>
        </w:rPr>
        <w:t>Volkan Güngören, Ministry of Food, Agriculture and Livestock</w:t>
      </w:r>
    </w:p>
    <w:p w14:paraId="24C4538B" w14:textId="556A3791" w:rsidR="00757879" w:rsidRDefault="00757879" w:rsidP="00757879">
      <w:pPr>
        <w:shd w:val="clear" w:color="auto" w:fill="F2F2F2" w:themeFill="background1" w:themeFillShade="F2"/>
        <w:spacing w:before="0" w:after="120"/>
        <w:rPr>
          <w:lang w:val="tr-TR"/>
        </w:rPr>
      </w:pPr>
      <w:r>
        <w:rPr>
          <w:lang w:val="tr-TR"/>
        </w:rPr>
        <w:t xml:space="preserve">Zeliha </w:t>
      </w:r>
      <w:r w:rsidR="009B799C">
        <w:rPr>
          <w:lang w:val="tr-TR"/>
        </w:rPr>
        <w:t>Ü</w:t>
      </w:r>
      <w:r>
        <w:rPr>
          <w:lang w:val="tr-TR"/>
        </w:rPr>
        <w:t>naldi, Gender Specialist, RC Office</w:t>
      </w:r>
    </w:p>
    <w:p w14:paraId="1AC5B4E5" w14:textId="77777777" w:rsidR="00757879" w:rsidRDefault="00757879" w:rsidP="00757879">
      <w:pPr>
        <w:shd w:val="clear" w:color="auto" w:fill="F2F2F2" w:themeFill="background1" w:themeFillShade="F2"/>
        <w:spacing w:before="0" w:after="120"/>
        <w:rPr>
          <w:lang w:val="tr-TR"/>
        </w:rPr>
      </w:pPr>
      <w:r>
        <w:rPr>
          <w:lang w:val="tr-TR"/>
        </w:rPr>
        <w:br w:type="page"/>
      </w:r>
    </w:p>
    <w:p w14:paraId="2DB984EB" w14:textId="77777777" w:rsidR="00757879" w:rsidRPr="00011640" w:rsidRDefault="00757879" w:rsidP="00757879">
      <w:pPr>
        <w:pStyle w:val="Heading2"/>
        <w:rPr>
          <w:lang w:val="tr-TR"/>
        </w:rPr>
      </w:pPr>
      <w:bookmarkStart w:id="22" w:name="_Toc454123941"/>
      <w:r>
        <w:rPr>
          <w:lang w:val="tr-TR"/>
        </w:rPr>
        <w:lastRenderedPageBreak/>
        <w:t xml:space="preserve">ANNEX 3: List of Non-UN </w:t>
      </w:r>
      <w:r w:rsidRPr="00011640">
        <w:rPr>
          <w:lang w:val="tr-TR"/>
        </w:rPr>
        <w:t xml:space="preserve">Organizations </w:t>
      </w:r>
      <w:r>
        <w:rPr>
          <w:lang w:val="tr-TR"/>
        </w:rPr>
        <w:t>which Responded to the On-Line Survey</w:t>
      </w:r>
      <w:r w:rsidRPr="00011640">
        <w:rPr>
          <w:lang w:val="tr-TR"/>
        </w:rPr>
        <w:t>:</w:t>
      </w:r>
      <w:bookmarkEnd w:id="22"/>
    </w:p>
    <w:p w14:paraId="2D2887BE" w14:textId="77777777" w:rsidR="00757879" w:rsidRDefault="00757879" w:rsidP="00757879">
      <w:pPr>
        <w:shd w:val="clear" w:color="auto" w:fill="F2F2F2" w:themeFill="background1" w:themeFillShade="F2"/>
        <w:spacing w:before="120" w:after="120"/>
        <w:rPr>
          <w:lang w:val="tr-TR"/>
        </w:rPr>
      </w:pPr>
    </w:p>
    <w:p w14:paraId="412CE90A" w14:textId="75613483" w:rsidR="00757879" w:rsidRDefault="00757879" w:rsidP="00757879">
      <w:pPr>
        <w:shd w:val="clear" w:color="auto" w:fill="F2F2F2" w:themeFill="background1" w:themeFillShade="F2"/>
        <w:spacing w:before="120" w:after="120"/>
        <w:rPr>
          <w:lang w:val="tr-TR"/>
        </w:rPr>
      </w:pPr>
      <w:r>
        <w:rPr>
          <w:lang w:val="tr-TR"/>
        </w:rPr>
        <w:t>Doğa Koruma Merkezi Vakfı (DKM) – Nature Conservation Centre Foundation</w:t>
      </w:r>
    </w:p>
    <w:p w14:paraId="72F4EAEA" w14:textId="77777777" w:rsidR="00757879" w:rsidRDefault="00757879" w:rsidP="00757879">
      <w:pPr>
        <w:shd w:val="clear" w:color="auto" w:fill="F2F2F2" w:themeFill="background1" w:themeFillShade="F2"/>
        <w:spacing w:before="120" w:after="120"/>
        <w:rPr>
          <w:lang w:val="tr-TR"/>
        </w:rPr>
      </w:pPr>
      <w:r>
        <w:rPr>
          <w:lang w:val="tr-TR"/>
        </w:rPr>
        <w:t>Günder – Günder solar energy association</w:t>
      </w:r>
    </w:p>
    <w:p w14:paraId="38E4FB62" w14:textId="77777777" w:rsidR="00757879" w:rsidRDefault="00757879" w:rsidP="00757879">
      <w:pPr>
        <w:shd w:val="clear" w:color="auto" w:fill="F2F2F2" w:themeFill="background1" w:themeFillShade="F2"/>
        <w:spacing w:before="120" w:after="120"/>
        <w:rPr>
          <w:lang w:val="tr-TR"/>
        </w:rPr>
      </w:pPr>
      <w:r>
        <w:rPr>
          <w:lang w:val="tr-TR"/>
        </w:rPr>
        <w:t>Hak-İş Konfederasyonu – Hak-İş trade union confederation</w:t>
      </w:r>
    </w:p>
    <w:p w14:paraId="438CB97D" w14:textId="77777777" w:rsidR="00757879" w:rsidRDefault="00757879" w:rsidP="00757879">
      <w:pPr>
        <w:shd w:val="clear" w:color="auto" w:fill="F2F2F2" w:themeFill="background1" w:themeFillShade="F2"/>
        <w:spacing w:before="120" w:after="120"/>
        <w:rPr>
          <w:lang w:val="tr-TR"/>
        </w:rPr>
      </w:pPr>
      <w:r>
        <w:rPr>
          <w:lang w:val="tr-TR"/>
        </w:rPr>
        <w:t>Kırmızı Şemsiye Dernegi – Red Umbrella Association</w:t>
      </w:r>
      <w:r>
        <w:rPr>
          <w:lang w:val="tr-TR"/>
        </w:rPr>
        <w:tab/>
      </w:r>
    </w:p>
    <w:p w14:paraId="08B4D6EA" w14:textId="77777777" w:rsidR="00757879" w:rsidRDefault="00757879" w:rsidP="00757879">
      <w:pPr>
        <w:shd w:val="clear" w:color="auto" w:fill="F2F2F2" w:themeFill="background1" w:themeFillShade="F2"/>
        <w:spacing w:before="120" w:after="120"/>
        <w:rPr>
          <w:lang w:val="tr-TR"/>
        </w:rPr>
      </w:pPr>
      <w:r>
        <w:rPr>
          <w:lang w:val="tr-TR"/>
        </w:rPr>
        <w:t>Sabancı Üniversitesi – Sabancı University</w:t>
      </w:r>
    </w:p>
    <w:p w14:paraId="1CA59511" w14:textId="2F316F54" w:rsidR="00757879" w:rsidRDefault="00757879" w:rsidP="00757879">
      <w:pPr>
        <w:shd w:val="clear" w:color="auto" w:fill="F2F2F2" w:themeFill="background1" w:themeFillShade="F2"/>
        <w:spacing w:before="120" w:after="120"/>
        <w:rPr>
          <w:lang w:val="tr-TR"/>
        </w:rPr>
      </w:pPr>
      <w:r>
        <w:rPr>
          <w:lang w:val="tr-TR"/>
        </w:rPr>
        <w:t>T</w:t>
      </w:r>
      <w:r w:rsidR="009B799C">
        <w:rPr>
          <w:lang w:val="tr-TR"/>
        </w:rPr>
        <w:t xml:space="preserve">ürkiye Baralor Birligi – </w:t>
      </w:r>
      <w:r>
        <w:rPr>
          <w:lang w:val="tr-TR"/>
        </w:rPr>
        <w:t>Un</w:t>
      </w:r>
      <w:r w:rsidRPr="00937A9B">
        <w:rPr>
          <w:lang w:val="tr-TR"/>
        </w:rPr>
        <w:t xml:space="preserve">ion of </w:t>
      </w:r>
      <w:r w:rsidR="009B799C" w:rsidRPr="00937A9B">
        <w:rPr>
          <w:lang w:val="tr-TR"/>
        </w:rPr>
        <w:t xml:space="preserve">Turkish </w:t>
      </w:r>
      <w:r>
        <w:rPr>
          <w:lang w:val="tr-TR"/>
        </w:rPr>
        <w:t>Bar Associations</w:t>
      </w:r>
    </w:p>
    <w:p w14:paraId="175480A6" w14:textId="77777777" w:rsidR="00757879" w:rsidRPr="008256C8" w:rsidRDefault="00757879" w:rsidP="00757879">
      <w:pPr>
        <w:shd w:val="clear" w:color="auto" w:fill="F2F2F2" w:themeFill="background1" w:themeFillShade="F2"/>
        <w:spacing w:before="120" w:after="120"/>
      </w:pPr>
      <w:r>
        <w:rPr>
          <w:lang w:val="tr-TR"/>
        </w:rPr>
        <w:t>Türkiye Ekonomi Politikaları Araştırma Vakfı (TEPAV) –Econom</w:t>
      </w:r>
      <w:r>
        <w:t>ic Policy Research Foundation of Turkey</w:t>
      </w:r>
    </w:p>
    <w:p w14:paraId="1FD8211F" w14:textId="77777777" w:rsidR="00757879" w:rsidRDefault="00757879" w:rsidP="00757879">
      <w:pPr>
        <w:shd w:val="clear" w:color="auto" w:fill="F2F2F2" w:themeFill="background1" w:themeFillShade="F2"/>
        <w:spacing w:before="120" w:after="120"/>
        <w:rPr>
          <w:lang w:val="tr-TR"/>
        </w:rPr>
      </w:pPr>
      <w:r>
        <w:rPr>
          <w:lang w:val="tr-TR"/>
        </w:rPr>
        <w:t>Türkiye İşçi Sendikaları Konfederasyonu (Türk-İş</w:t>
      </w:r>
      <w:r>
        <w:t>)</w:t>
      </w:r>
      <w:r>
        <w:rPr>
          <w:lang w:val="tr-TR"/>
        </w:rPr>
        <w:t xml:space="preserve"> – Confederat</w:t>
      </w:r>
      <w:r>
        <w:t>ion of Turkish Trade Unions</w:t>
      </w:r>
    </w:p>
    <w:p w14:paraId="417B5A4F" w14:textId="77777777" w:rsidR="00757879" w:rsidRDefault="00757879" w:rsidP="00757879">
      <w:pPr>
        <w:shd w:val="clear" w:color="auto" w:fill="F2F2F2" w:themeFill="background1" w:themeFillShade="F2"/>
        <w:spacing w:before="120" w:after="120"/>
        <w:rPr>
          <w:lang w:val="tr-TR"/>
        </w:rPr>
      </w:pPr>
      <w:r>
        <w:rPr>
          <w:lang w:val="tr-TR"/>
        </w:rPr>
        <w:t>Türkiye Kadın Dernekleri Federasyonu (TKDF)- Turkey Federation of Women’s Associations</w:t>
      </w:r>
    </w:p>
    <w:p w14:paraId="34445D72" w14:textId="77777777" w:rsidR="00757879" w:rsidRDefault="00757879" w:rsidP="00757879">
      <w:pPr>
        <w:shd w:val="clear" w:color="auto" w:fill="F2F2F2" w:themeFill="background1" w:themeFillShade="F2"/>
        <w:spacing w:before="120" w:after="120"/>
        <w:rPr>
          <w:lang w:val="tr-TR"/>
        </w:rPr>
      </w:pPr>
      <w:r>
        <w:rPr>
          <w:lang w:val="tr-TR"/>
        </w:rPr>
        <w:t>World Wildlife Fund Turkey</w:t>
      </w:r>
    </w:p>
    <w:p w14:paraId="3DC1A299" w14:textId="77777777" w:rsidR="00757879" w:rsidRDefault="00757879" w:rsidP="00757879">
      <w:pPr>
        <w:shd w:val="clear" w:color="auto" w:fill="F2F2F2" w:themeFill="background1" w:themeFillShade="F2"/>
        <w:spacing w:before="120" w:after="120"/>
        <w:rPr>
          <w:lang w:val="tr-TR"/>
        </w:rPr>
      </w:pPr>
      <w:r>
        <w:rPr>
          <w:lang w:val="tr-TR"/>
        </w:rPr>
        <w:t>(One other organization responded anonymously.)</w:t>
      </w:r>
    </w:p>
    <w:p w14:paraId="4887ACA9" w14:textId="77777777" w:rsidR="00757879" w:rsidRPr="00423C0A" w:rsidRDefault="00757879" w:rsidP="00757879">
      <w:pPr>
        <w:shd w:val="clear" w:color="auto" w:fill="F2F2F2" w:themeFill="background1" w:themeFillShade="F2"/>
        <w:spacing w:before="120" w:after="120"/>
        <w:rPr>
          <w:lang w:val="tr-TR"/>
        </w:rPr>
      </w:pPr>
      <w:r>
        <w:rPr>
          <w:lang w:val="tr-TR"/>
        </w:rPr>
        <w:br w:type="page"/>
      </w:r>
    </w:p>
    <w:p w14:paraId="7371ED04" w14:textId="2D7160AD" w:rsidR="00C73838" w:rsidRPr="00C73838" w:rsidRDefault="00C73838" w:rsidP="00340B44">
      <w:pPr>
        <w:pStyle w:val="Heading2"/>
      </w:pPr>
      <w:bookmarkStart w:id="23" w:name="_Toc454123942"/>
      <w:r w:rsidRPr="00C73838">
        <w:lastRenderedPageBreak/>
        <w:t xml:space="preserve">ANNEX </w:t>
      </w:r>
      <w:r w:rsidR="002F476B">
        <w:t>4</w:t>
      </w:r>
      <w:r w:rsidRPr="00C73838">
        <w:t>: On-Line Survey Questions</w:t>
      </w:r>
      <w:bookmarkEnd w:id="23"/>
    </w:p>
    <w:p w14:paraId="4070C96C" w14:textId="77777777" w:rsidR="009C70BA" w:rsidRDefault="009C70BA" w:rsidP="00340B44"/>
    <w:p w14:paraId="023F73F1" w14:textId="0E3FCB8E" w:rsidR="00076E7B" w:rsidRPr="00076E7B" w:rsidRDefault="00076E7B" w:rsidP="00340B44">
      <w:r w:rsidRPr="00076E7B">
        <w:t>SURVEY FOR UN AGENCIES</w:t>
      </w:r>
    </w:p>
    <w:p w14:paraId="43369235" w14:textId="77777777" w:rsidR="009C70BA" w:rsidRPr="00076E7B" w:rsidRDefault="009C70BA" w:rsidP="00340B44"/>
    <w:p w14:paraId="21BF0AC8" w14:textId="77777777" w:rsidR="00076E7B" w:rsidRPr="00076E7B" w:rsidRDefault="00076E7B" w:rsidP="00340B44">
      <w:r w:rsidRPr="00076E7B">
        <w:t xml:space="preserve">Name of the Organization: </w:t>
      </w:r>
    </w:p>
    <w:p w14:paraId="525253CB" w14:textId="77777777" w:rsidR="00076E7B" w:rsidRPr="00076E7B" w:rsidRDefault="00076E7B" w:rsidP="00340B44">
      <w:r w:rsidRPr="00076E7B">
        <w:t xml:space="preserve">Please indicate the UNDCS 2011-2015 work area you were primarily involved in (name of the thematic groups or working groups and etc.) </w:t>
      </w:r>
    </w:p>
    <w:p w14:paraId="3E73779C" w14:textId="53418141" w:rsidR="00076E7B" w:rsidRPr="00076E7B" w:rsidRDefault="00076E7B" w:rsidP="00C332B1">
      <w:pPr>
        <w:rPr>
          <w:rFonts w:eastAsia="Calibri"/>
        </w:rPr>
      </w:pPr>
      <w:r w:rsidRPr="00076E7B">
        <w:rPr>
          <w:rFonts w:eastAsia="Calibri"/>
        </w:rPr>
        <w:t>Working group (list the names of the working groups)</w:t>
      </w:r>
      <w:r w:rsidR="009C70BA">
        <w:rPr>
          <w:rFonts w:eastAsia="Calibri"/>
        </w:rPr>
        <w:t>:</w:t>
      </w:r>
    </w:p>
    <w:p w14:paraId="6EC07EA6" w14:textId="4F690DF9" w:rsidR="00076E7B" w:rsidRPr="00423C0A" w:rsidRDefault="00076E7B" w:rsidP="00C332B1">
      <w:pPr>
        <w:rPr>
          <w:rFonts w:eastAsia="Calibri"/>
        </w:rPr>
      </w:pPr>
      <w:r w:rsidRPr="00423C0A">
        <w:rPr>
          <w:rFonts w:eastAsia="Calibri"/>
        </w:rPr>
        <w:t>Thematic group (list the names of the working groups)</w:t>
      </w:r>
      <w:r w:rsidR="009C70BA">
        <w:rPr>
          <w:rFonts w:eastAsia="Calibri"/>
        </w:rPr>
        <w:t>:</w:t>
      </w:r>
    </w:p>
    <w:p w14:paraId="2AFDFE64" w14:textId="77777777" w:rsidR="00076E7B" w:rsidRPr="00076E7B" w:rsidRDefault="00076E7B" w:rsidP="00340B44"/>
    <w:p w14:paraId="6D1517E5" w14:textId="77777777" w:rsidR="00076E7B" w:rsidRPr="00076E7B" w:rsidRDefault="00076E7B" w:rsidP="00340B44">
      <w:r w:rsidRPr="00076E7B">
        <w:t>Date: /……/…….. (Day/month/year)</w:t>
      </w:r>
    </w:p>
    <w:p w14:paraId="5E9AD5F1" w14:textId="77777777" w:rsidR="00076E7B" w:rsidRPr="00076E7B" w:rsidRDefault="00076E7B" w:rsidP="00340B44"/>
    <w:p w14:paraId="750E64C0" w14:textId="5C77D872" w:rsidR="00076E7B" w:rsidRPr="00076E7B" w:rsidRDefault="00076E7B" w:rsidP="00340B44">
      <w:r w:rsidRPr="00076E7B">
        <w:t>Q1</w:t>
      </w:r>
      <w:r w:rsidR="00E22A35">
        <w:t xml:space="preserve"> -</w:t>
      </w:r>
      <w:r w:rsidR="00E22A35" w:rsidRPr="00076E7B">
        <w:t xml:space="preserve"> </w:t>
      </w:r>
      <w:r w:rsidRPr="00076E7B">
        <w:t>What do you think about the below arguments about the UNDCS 2011-2015 Results Framework</w:t>
      </w:r>
      <w:r w:rsidR="00D373F5">
        <w:t>?</w:t>
      </w:r>
    </w:p>
    <w:tbl>
      <w:tblPr>
        <w:tblStyle w:val="TableGrid1"/>
        <w:tblW w:w="0" w:type="auto"/>
        <w:tblLook w:val="04A0" w:firstRow="1" w:lastRow="0" w:firstColumn="1" w:lastColumn="0" w:noHBand="0" w:noVBand="1"/>
      </w:tblPr>
      <w:tblGrid>
        <w:gridCol w:w="1943"/>
        <w:gridCol w:w="1606"/>
        <w:gridCol w:w="1410"/>
        <w:gridCol w:w="1410"/>
        <w:gridCol w:w="1235"/>
        <w:gridCol w:w="1235"/>
      </w:tblGrid>
      <w:tr w:rsidR="00076E7B" w:rsidRPr="00076E7B" w14:paraId="2FA9E851" w14:textId="77777777" w:rsidTr="00E938E2">
        <w:tc>
          <w:tcPr>
            <w:tcW w:w="1943" w:type="dxa"/>
          </w:tcPr>
          <w:p w14:paraId="4F58076C" w14:textId="77777777" w:rsidR="00076E7B" w:rsidRPr="00076E7B" w:rsidRDefault="00076E7B" w:rsidP="00340B44"/>
        </w:tc>
        <w:tc>
          <w:tcPr>
            <w:tcW w:w="1606" w:type="dxa"/>
          </w:tcPr>
          <w:p w14:paraId="7F21A6E0" w14:textId="77777777" w:rsidR="00076E7B" w:rsidRPr="00076E7B" w:rsidRDefault="00076E7B" w:rsidP="00340B44">
            <w:r w:rsidRPr="00076E7B">
              <w:t>Fully Agreed</w:t>
            </w:r>
          </w:p>
        </w:tc>
        <w:tc>
          <w:tcPr>
            <w:tcW w:w="1410" w:type="dxa"/>
          </w:tcPr>
          <w:p w14:paraId="490BEE1D" w14:textId="77777777" w:rsidR="00076E7B" w:rsidRPr="00076E7B" w:rsidRDefault="00076E7B" w:rsidP="00340B44">
            <w:r w:rsidRPr="00076E7B">
              <w:t>Agreed</w:t>
            </w:r>
          </w:p>
        </w:tc>
        <w:tc>
          <w:tcPr>
            <w:tcW w:w="1410" w:type="dxa"/>
          </w:tcPr>
          <w:p w14:paraId="69BAA96C" w14:textId="77777777" w:rsidR="00076E7B" w:rsidRPr="00076E7B" w:rsidRDefault="00076E7B" w:rsidP="00340B44">
            <w:r w:rsidRPr="00076E7B">
              <w:t>Not Agreed</w:t>
            </w:r>
          </w:p>
        </w:tc>
        <w:tc>
          <w:tcPr>
            <w:tcW w:w="1235" w:type="dxa"/>
          </w:tcPr>
          <w:p w14:paraId="39027ABD" w14:textId="2254820C" w:rsidR="00076E7B" w:rsidRPr="00076E7B" w:rsidRDefault="00076E7B" w:rsidP="00423C0A">
            <w:r w:rsidRPr="00076E7B">
              <w:t xml:space="preserve">Not Agreed </w:t>
            </w:r>
            <w:r w:rsidR="009C70BA">
              <w:t>A</w:t>
            </w:r>
            <w:r w:rsidR="009C70BA" w:rsidRPr="00076E7B">
              <w:t xml:space="preserve">t </w:t>
            </w:r>
            <w:r w:rsidR="009C70BA">
              <w:t>A</w:t>
            </w:r>
            <w:r w:rsidR="009C70BA" w:rsidRPr="00076E7B">
              <w:t>ll</w:t>
            </w:r>
          </w:p>
        </w:tc>
        <w:tc>
          <w:tcPr>
            <w:tcW w:w="1235" w:type="dxa"/>
          </w:tcPr>
          <w:p w14:paraId="2F2B6AB8" w14:textId="1F0DCA9F" w:rsidR="00076E7B" w:rsidRPr="00076E7B" w:rsidRDefault="00076E7B">
            <w:r w:rsidRPr="00076E7B">
              <w:t xml:space="preserve">Don’t </w:t>
            </w:r>
            <w:r w:rsidR="009C70BA">
              <w:t>K</w:t>
            </w:r>
            <w:r w:rsidR="009C70BA" w:rsidRPr="00076E7B">
              <w:t xml:space="preserve">now </w:t>
            </w:r>
            <w:r w:rsidRPr="00076E7B">
              <w:t>/ No Comment</w:t>
            </w:r>
          </w:p>
        </w:tc>
      </w:tr>
      <w:tr w:rsidR="00076E7B" w:rsidRPr="00076E7B" w14:paraId="25D4584D" w14:textId="77777777" w:rsidTr="00E938E2">
        <w:tc>
          <w:tcPr>
            <w:tcW w:w="1943" w:type="dxa"/>
          </w:tcPr>
          <w:p w14:paraId="24422C3E" w14:textId="2C151B68" w:rsidR="00076E7B" w:rsidRPr="00076E7B" w:rsidRDefault="00076E7B" w:rsidP="00F20320">
            <w:r w:rsidRPr="00076E7B">
              <w:t>Outcomes/</w:t>
            </w:r>
            <w:r w:rsidR="009C70BA">
              <w:t>o</w:t>
            </w:r>
            <w:r w:rsidR="009C70BA" w:rsidRPr="00076E7B">
              <w:t xml:space="preserve">utputs </w:t>
            </w:r>
            <w:r w:rsidRPr="00076E7B">
              <w:t>were realistic within the UNDCS 2011-2015 time</w:t>
            </w:r>
            <w:r w:rsidR="009B799C">
              <w:t xml:space="preserve"> </w:t>
            </w:r>
            <w:r w:rsidRPr="00076E7B">
              <w:t>frame</w:t>
            </w:r>
          </w:p>
        </w:tc>
        <w:tc>
          <w:tcPr>
            <w:tcW w:w="1606" w:type="dxa"/>
          </w:tcPr>
          <w:p w14:paraId="19A7FE93" w14:textId="77777777" w:rsidR="00076E7B" w:rsidRPr="00076E7B" w:rsidRDefault="00076E7B" w:rsidP="00340B44"/>
        </w:tc>
        <w:tc>
          <w:tcPr>
            <w:tcW w:w="1410" w:type="dxa"/>
          </w:tcPr>
          <w:p w14:paraId="5CDDFBC8" w14:textId="77777777" w:rsidR="00076E7B" w:rsidRPr="00076E7B" w:rsidRDefault="00076E7B" w:rsidP="00340B44"/>
        </w:tc>
        <w:tc>
          <w:tcPr>
            <w:tcW w:w="1410" w:type="dxa"/>
          </w:tcPr>
          <w:p w14:paraId="4B111234" w14:textId="77777777" w:rsidR="00076E7B" w:rsidRPr="00076E7B" w:rsidRDefault="00076E7B" w:rsidP="00340B44"/>
        </w:tc>
        <w:tc>
          <w:tcPr>
            <w:tcW w:w="1235" w:type="dxa"/>
          </w:tcPr>
          <w:p w14:paraId="68F439F7" w14:textId="77777777" w:rsidR="00076E7B" w:rsidRPr="00076E7B" w:rsidRDefault="00076E7B" w:rsidP="00340B44"/>
        </w:tc>
        <w:tc>
          <w:tcPr>
            <w:tcW w:w="1235" w:type="dxa"/>
          </w:tcPr>
          <w:p w14:paraId="7C60BA34" w14:textId="77777777" w:rsidR="00076E7B" w:rsidRPr="00076E7B" w:rsidRDefault="00076E7B" w:rsidP="00340B44"/>
        </w:tc>
      </w:tr>
      <w:tr w:rsidR="00076E7B" w:rsidRPr="00076E7B" w14:paraId="183FBD74" w14:textId="77777777" w:rsidTr="00E938E2">
        <w:tc>
          <w:tcPr>
            <w:tcW w:w="1943" w:type="dxa"/>
          </w:tcPr>
          <w:p w14:paraId="5E4C3BBE" w14:textId="77777777" w:rsidR="00076E7B" w:rsidRPr="00076E7B" w:rsidRDefault="00076E7B" w:rsidP="00340B44">
            <w:r w:rsidRPr="00076E7B">
              <w:t xml:space="preserve">Indicators were representative of the outcomes/outputs  </w:t>
            </w:r>
          </w:p>
        </w:tc>
        <w:tc>
          <w:tcPr>
            <w:tcW w:w="1606" w:type="dxa"/>
          </w:tcPr>
          <w:p w14:paraId="2D9CC396" w14:textId="77777777" w:rsidR="00076E7B" w:rsidRPr="00076E7B" w:rsidRDefault="00076E7B" w:rsidP="00340B44"/>
        </w:tc>
        <w:tc>
          <w:tcPr>
            <w:tcW w:w="1410" w:type="dxa"/>
          </w:tcPr>
          <w:p w14:paraId="720829FB" w14:textId="77777777" w:rsidR="00076E7B" w:rsidRPr="00076E7B" w:rsidRDefault="00076E7B" w:rsidP="00340B44"/>
        </w:tc>
        <w:tc>
          <w:tcPr>
            <w:tcW w:w="1410" w:type="dxa"/>
          </w:tcPr>
          <w:p w14:paraId="3E3F6FE1" w14:textId="77777777" w:rsidR="00076E7B" w:rsidRPr="00076E7B" w:rsidRDefault="00076E7B" w:rsidP="00340B44"/>
        </w:tc>
        <w:tc>
          <w:tcPr>
            <w:tcW w:w="1235" w:type="dxa"/>
          </w:tcPr>
          <w:p w14:paraId="22B3E195" w14:textId="77777777" w:rsidR="00076E7B" w:rsidRPr="00076E7B" w:rsidRDefault="00076E7B" w:rsidP="00340B44"/>
        </w:tc>
        <w:tc>
          <w:tcPr>
            <w:tcW w:w="1235" w:type="dxa"/>
          </w:tcPr>
          <w:p w14:paraId="69E1D89C" w14:textId="77777777" w:rsidR="00076E7B" w:rsidRPr="00076E7B" w:rsidRDefault="00076E7B" w:rsidP="00340B44"/>
        </w:tc>
      </w:tr>
      <w:tr w:rsidR="00076E7B" w:rsidRPr="00076E7B" w14:paraId="0AB0DE01" w14:textId="77777777" w:rsidTr="00E938E2">
        <w:tc>
          <w:tcPr>
            <w:tcW w:w="1943" w:type="dxa"/>
            <w:shd w:val="clear" w:color="auto" w:fill="auto"/>
          </w:tcPr>
          <w:p w14:paraId="6053CA61" w14:textId="02CD72F0" w:rsidR="00076E7B" w:rsidRPr="00076E7B" w:rsidRDefault="00076E7B" w:rsidP="00423C0A">
            <w:pPr>
              <w:rPr>
                <w:highlight w:val="yellow"/>
              </w:rPr>
            </w:pPr>
            <w:r w:rsidRPr="00076E7B">
              <w:t xml:space="preserve">Indicators for </w:t>
            </w:r>
            <w:r w:rsidR="009C70BA">
              <w:t>o</w:t>
            </w:r>
            <w:r w:rsidR="009C70BA" w:rsidRPr="00076E7B">
              <w:t>utcomes</w:t>
            </w:r>
            <w:r w:rsidRPr="00076E7B">
              <w:t>/</w:t>
            </w:r>
            <w:r w:rsidR="009C70BA">
              <w:t>o</w:t>
            </w:r>
            <w:r w:rsidR="009C70BA" w:rsidRPr="00076E7B">
              <w:t xml:space="preserve">utputs </w:t>
            </w:r>
            <w:r w:rsidRPr="00076E7B">
              <w:t xml:space="preserve">were measurable </w:t>
            </w:r>
          </w:p>
        </w:tc>
        <w:tc>
          <w:tcPr>
            <w:tcW w:w="1606" w:type="dxa"/>
          </w:tcPr>
          <w:p w14:paraId="0987D0C5" w14:textId="77777777" w:rsidR="00076E7B" w:rsidRPr="00076E7B" w:rsidRDefault="00076E7B" w:rsidP="00340B44">
            <w:pPr>
              <w:rPr>
                <w:highlight w:val="yellow"/>
              </w:rPr>
            </w:pPr>
          </w:p>
        </w:tc>
        <w:tc>
          <w:tcPr>
            <w:tcW w:w="1410" w:type="dxa"/>
          </w:tcPr>
          <w:p w14:paraId="3A60CDC3" w14:textId="77777777" w:rsidR="00076E7B" w:rsidRPr="00076E7B" w:rsidRDefault="00076E7B" w:rsidP="00340B44"/>
        </w:tc>
        <w:tc>
          <w:tcPr>
            <w:tcW w:w="1410" w:type="dxa"/>
          </w:tcPr>
          <w:p w14:paraId="2EC29486" w14:textId="77777777" w:rsidR="00076E7B" w:rsidRPr="00076E7B" w:rsidRDefault="00076E7B" w:rsidP="00340B44"/>
        </w:tc>
        <w:tc>
          <w:tcPr>
            <w:tcW w:w="1235" w:type="dxa"/>
          </w:tcPr>
          <w:p w14:paraId="79C8949E" w14:textId="77777777" w:rsidR="00076E7B" w:rsidRPr="00076E7B" w:rsidRDefault="00076E7B" w:rsidP="00340B44"/>
        </w:tc>
        <w:tc>
          <w:tcPr>
            <w:tcW w:w="1235" w:type="dxa"/>
          </w:tcPr>
          <w:p w14:paraId="1EFA7D97" w14:textId="77777777" w:rsidR="00076E7B" w:rsidRPr="00076E7B" w:rsidRDefault="00076E7B" w:rsidP="00340B44"/>
        </w:tc>
      </w:tr>
    </w:tbl>
    <w:p w14:paraId="3E417F2A" w14:textId="77777777" w:rsidR="00076E7B" w:rsidRPr="00076E7B" w:rsidRDefault="00076E7B" w:rsidP="00340B44"/>
    <w:p w14:paraId="71B84DF0" w14:textId="77777777" w:rsidR="00076E7B" w:rsidRPr="00076E7B" w:rsidRDefault="00076E7B" w:rsidP="00340B44"/>
    <w:p w14:paraId="4692EEAB" w14:textId="77777777" w:rsidR="00076E7B" w:rsidRPr="00076E7B" w:rsidRDefault="00076E7B" w:rsidP="00340B44"/>
    <w:p w14:paraId="0DDAE0FA" w14:textId="1A1DF0D8" w:rsidR="00076E7B" w:rsidRPr="00076E7B" w:rsidRDefault="00076E7B" w:rsidP="00340B44">
      <w:r w:rsidRPr="00076E7B">
        <w:t>Q2</w:t>
      </w:r>
      <w:r w:rsidR="00E22A35">
        <w:t xml:space="preserve"> </w:t>
      </w:r>
      <w:r w:rsidRPr="00076E7B">
        <w:t>- What do you think about the below arguments about UNDCS 2011 – 2015</w:t>
      </w:r>
      <w:r w:rsidR="00D373F5">
        <w:t>?</w:t>
      </w:r>
      <w:r w:rsidRPr="00076E7B">
        <w:t xml:space="preserve"> </w:t>
      </w:r>
    </w:p>
    <w:tbl>
      <w:tblPr>
        <w:tblStyle w:val="TableGrid1"/>
        <w:tblW w:w="0" w:type="auto"/>
        <w:tblLook w:val="04A0" w:firstRow="1" w:lastRow="0" w:firstColumn="1" w:lastColumn="0" w:noHBand="0" w:noVBand="1"/>
      </w:tblPr>
      <w:tblGrid>
        <w:gridCol w:w="1848"/>
        <w:gridCol w:w="1463"/>
        <w:gridCol w:w="1472"/>
        <w:gridCol w:w="1473"/>
        <w:gridCol w:w="1473"/>
        <w:gridCol w:w="1288"/>
      </w:tblGrid>
      <w:tr w:rsidR="00076E7B" w:rsidRPr="00076E7B" w14:paraId="49B3AE0A" w14:textId="77777777" w:rsidTr="00E938E2">
        <w:tc>
          <w:tcPr>
            <w:tcW w:w="1848" w:type="dxa"/>
          </w:tcPr>
          <w:p w14:paraId="20F59BE8" w14:textId="77777777" w:rsidR="00076E7B" w:rsidRPr="00076E7B" w:rsidRDefault="00076E7B" w:rsidP="00340B44"/>
        </w:tc>
        <w:tc>
          <w:tcPr>
            <w:tcW w:w="1463" w:type="dxa"/>
          </w:tcPr>
          <w:p w14:paraId="096AD8E5" w14:textId="77777777" w:rsidR="00076E7B" w:rsidRPr="00076E7B" w:rsidRDefault="00076E7B" w:rsidP="00340B44">
            <w:r w:rsidRPr="00076E7B">
              <w:t>Fully agreed</w:t>
            </w:r>
          </w:p>
        </w:tc>
        <w:tc>
          <w:tcPr>
            <w:tcW w:w="1472" w:type="dxa"/>
          </w:tcPr>
          <w:p w14:paraId="630F72DA" w14:textId="77777777" w:rsidR="00076E7B" w:rsidRPr="00076E7B" w:rsidRDefault="00076E7B" w:rsidP="00340B44">
            <w:r w:rsidRPr="00076E7B">
              <w:t>Agreed</w:t>
            </w:r>
          </w:p>
        </w:tc>
        <w:tc>
          <w:tcPr>
            <w:tcW w:w="1473" w:type="dxa"/>
          </w:tcPr>
          <w:p w14:paraId="62B5EEBC" w14:textId="77777777" w:rsidR="00076E7B" w:rsidRPr="00076E7B" w:rsidRDefault="00076E7B" w:rsidP="00340B44">
            <w:r w:rsidRPr="00076E7B">
              <w:t>Not Agreed</w:t>
            </w:r>
          </w:p>
        </w:tc>
        <w:tc>
          <w:tcPr>
            <w:tcW w:w="1473" w:type="dxa"/>
          </w:tcPr>
          <w:p w14:paraId="78947E75" w14:textId="24CA80F3" w:rsidR="00076E7B" w:rsidRPr="00076E7B" w:rsidRDefault="00076E7B" w:rsidP="00423C0A">
            <w:r w:rsidRPr="00076E7B">
              <w:t xml:space="preserve">Not Agreed </w:t>
            </w:r>
            <w:r w:rsidR="009C70BA">
              <w:t>A</w:t>
            </w:r>
            <w:r w:rsidR="009C70BA" w:rsidRPr="00076E7B">
              <w:t xml:space="preserve">t </w:t>
            </w:r>
            <w:r w:rsidR="009C70BA">
              <w:t>A</w:t>
            </w:r>
            <w:r w:rsidR="009C70BA" w:rsidRPr="00076E7B">
              <w:t>ll</w:t>
            </w:r>
          </w:p>
        </w:tc>
        <w:tc>
          <w:tcPr>
            <w:tcW w:w="1288" w:type="dxa"/>
          </w:tcPr>
          <w:p w14:paraId="73C43860" w14:textId="07C1B31D" w:rsidR="00076E7B" w:rsidRPr="00076E7B" w:rsidRDefault="00076E7B">
            <w:r w:rsidRPr="00076E7B">
              <w:t xml:space="preserve">Don’t </w:t>
            </w:r>
            <w:r w:rsidR="009C70BA">
              <w:t>K</w:t>
            </w:r>
            <w:r w:rsidR="009C70BA" w:rsidRPr="00076E7B">
              <w:t xml:space="preserve">now </w:t>
            </w:r>
            <w:r w:rsidRPr="00076E7B">
              <w:t>/ No Comment</w:t>
            </w:r>
          </w:p>
        </w:tc>
      </w:tr>
      <w:tr w:rsidR="00076E7B" w:rsidRPr="00076E7B" w14:paraId="144961E2" w14:textId="77777777" w:rsidTr="00E938E2">
        <w:tc>
          <w:tcPr>
            <w:tcW w:w="1848" w:type="dxa"/>
          </w:tcPr>
          <w:p w14:paraId="0D289685" w14:textId="77777777" w:rsidR="00076E7B" w:rsidRPr="00076E7B" w:rsidRDefault="00076E7B" w:rsidP="00340B44">
            <w:r w:rsidRPr="00076E7B">
              <w:t xml:space="preserve">UNDCS 2011-2015 contributed to </w:t>
            </w:r>
            <w:r w:rsidRPr="00076E7B">
              <w:rPr>
                <w:u w:val="single"/>
              </w:rPr>
              <w:t xml:space="preserve">improve access to justice </w:t>
            </w:r>
            <w:r w:rsidRPr="00076E7B">
              <w:t xml:space="preserve">through increased efficiency of the judicial system that ensure equality </w:t>
            </w:r>
          </w:p>
        </w:tc>
        <w:tc>
          <w:tcPr>
            <w:tcW w:w="1463" w:type="dxa"/>
          </w:tcPr>
          <w:p w14:paraId="69231A78" w14:textId="77777777" w:rsidR="00076E7B" w:rsidRPr="00076E7B" w:rsidRDefault="00076E7B" w:rsidP="00340B44"/>
        </w:tc>
        <w:tc>
          <w:tcPr>
            <w:tcW w:w="1472" w:type="dxa"/>
          </w:tcPr>
          <w:p w14:paraId="02BB699B" w14:textId="77777777" w:rsidR="00076E7B" w:rsidRPr="00076E7B" w:rsidRDefault="00076E7B" w:rsidP="00340B44"/>
        </w:tc>
        <w:tc>
          <w:tcPr>
            <w:tcW w:w="1473" w:type="dxa"/>
          </w:tcPr>
          <w:p w14:paraId="6ACF0405" w14:textId="77777777" w:rsidR="00076E7B" w:rsidRPr="00076E7B" w:rsidRDefault="00076E7B" w:rsidP="00340B44"/>
        </w:tc>
        <w:tc>
          <w:tcPr>
            <w:tcW w:w="1473" w:type="dxa"/>
          </w:tcPr>
          <w:p w14:paraId="22DA342C" w14:textId="77777777" w:rsidR="00076E7B" w:rsidRPr="00076E7B" w:rsidRDefault="00076E7B" w:rsidP="00340B44"/>
        </w:tc>
        <w:tc>
          <w:tcPr>
            <w:tcW w:w="1288" w:type="dxa"/>
          </w:tcPr>
          <w:p w14:paraId="28104C3C" w14:textId="77777777" w:rsidR="00076E7B" w:rsidRPr="00076E7B" w:rsidRDefault="00076E7B" w:rsidP="00340B44"/>
        </w:tc>
      </w:tr>
      <w:tr w:rsidR="00076E7B" w:rsidRPr="00076E7B" w14:paraId="1DA2E001" w14:textId="77777777" w:rsidTr="00E938E2">
        <w:tc>
          <w:tcPr>
            <w:tcW w:w="1848" w:type="dxa"/>
          </w:tcPr>
          <w:p w14:paraId="5E3CC489" w14:textId="2D0101EE" w:rsidR="00076E7B" w:rsidRPr="00076E7B" w:rsidRDefault="00076E7B" w:rsidP="00423C0A">
            <w:r w:rsidRPr="00076E7B">
              <w:t>UNDCS 2011-2015 contributed to enhance mechanisms for monitoring and implementation of human right</w:t>
            </w:r>
            <w:r w:rsidR="00EC4FB5">
              <w:t>s</w:t>
            </w:r>
            <w:r w:rsidRPr="00076E7B">
              <w:t xml:space="preserve"> legislation</w:t>
            </w:r>
          </w:p>
        </w:tc>
        <w:tc>
          <w:tcPr>
            <w:tcW w:w="1463" w:type="dxa"/>
          </w:tcPr>
          <w:p w14:paraId="5C4CA6C4" w14:textId="77777777" w:rsidR="00076E7B" w:rsidRPr="00076E7B" w:rsidRDefault="00076E7B" w:rsidP="00340B44"/>
        </w:tc>
        <w:tc>
          <w:tcPr>
            <w:tcW w:w="1472" w:type="dxa"/>
          </w:tcPr>
          <w:p w14:paraId="03A695BB" w14:textId="77777777" w:rsidR="00076E7B" w:rsidRPr="00076E7B" w:rsidRDefault="00076E7B" w:rsidP="00340B44"/>
        </w:tc>
        <w:tc>
          <w:tcPr>
            <w:tcW w:w="1473" w:type="dxa"/>
          </w:tcPr>
          <w:p w14:paraId="28CAE952" w14:textId="77777777" w:rsidR="00076E7B" w:rsidRPr="00076E7B" w:rsidRDefault="00076E7B" w:rsidP="00340B44"/>
        </w:tc>
        <w:tc>
          <w:tcPr>
            <w:tcW w:w="1473" w:type="dxa"/>
          </w:tcPr>
          <w:p w14:paraId="0B65C616" w14:textId="77777777" w:rsidR="00076E7B" w:rsidRPr="00076E7B" w:rsidRDefault="00076E7B" w:rsidP="00340B44"/>
        </w:tc>
        <w:tc>
          <w:tcPr>
            <w:tcW w:w="1288" w:type="dxa"/>
          </w:tcPr>
          <w:p w14:paraId="5A6CDE8E" w14:textId="77777777" w:rsidR="00076E7B" w:rsidRPr="00076E7B" w:rsidRDefault="00076E7B" w:rsidP="00340B44"/>
        </w:tc>
      </w:tr>
      <w:tr w:rsidR="00076E7B" w:rsidRPr="00076E7B" w14:paraId="5B6ABB20" w14:textId="77777777" w:rsidTr="00E938E2">
        <w:tc>
          <w:tcPr>
            <w:tcW w:w="1848" w:type="dxa"/>
          </w:tcPr>
          <w:p w14:paraId="0C7847DB" w14:textId="55B438B9" w:rsidR="00076E7B" w:rsidRPr="00076E7B" w:rsidRDefault="00076E7B" w:rsidP="00340B44">
            <w:r w:rsidRPr="00076E7B">
              <w:t>UNDCS 2011-2015 contributed to empower individuals and vulnerable groups</w:t>
            </w:r>
            <w:r w:rsidR="00EC4FB5">
              <w:t xml:space="preserve"> to</w:t>
            </w:r>
            <w:r w:rsidRPr="00076E7B">
              <w:t xml:space="preserve"> </w:t>
            </w:r>
            <w:r w:rsidRPr="00076E7B">
              <w:rPr>
                <w:u w:val="single"/>
              </w:rPr>
              <w:t>participate equally in and influence decision-making process</w:t>
            </w:r>
            <w:r w:rsidR="00C220DD">
              <w:rPr>
                <w:u w:val="single"/>
              </w:rPr>
              <w:t>es</w:t>
            </w:r>
            <w:r w:rsidRPr="00076E7B">
              <w:rPr>
                <w:u w:val="single"/>
              </w:rPr>
              <w:t xml:space="preserve"> </w:t>
            </w:r>
            <w:r w:rsidRPr="00076E7B">
              <w:t>at all levels</w:t>
            </w:r>
          </w:p>
        </w:tc>
        <w:tc>
          <w:tcPr>
            <w:tcW w:w="1463" w:type="dxa"/>
          </w:tcPr>
          <w:p w14:paraId="7D694697" w14:textId="77777777" w:rsidR="00076E7B" w:rsidRPr="00076E7B" w:rsidRDefault="00076E7B" w:rsidP="00340B44"/>
        </w:tc>
        <w:tc>
          <w:tcPr>
            <w:tcW w:w="1472" w:type="dxa"/>
          </w:tcPr>
          <w:p w14:paraId="4AC60B3C" w14:textId="77777777" w:rsidR="00076E7B" w:rsidRPr="00076E7B" w:rsidRDefault="00076E7B" w:rsidP="00340B44"/>
        </w:tc>
        <w:tc>
          <w:tcPr>
            <w:tcW w:w="1473" w:type="dxa"/>
          </w:tcPr>
          <w:p w14:paraId="2AA9EAB8" w14:textId="77777777" w:rsidR="00076E7B" w:rsidRPr="00076E7B" w:rsidRDefault="00076E7B" w:rsidP="00340B44"/>
        </w:tc>
        <w:tc>
          <w:tcPr>
            <w:tcW w:w="1473" w:type="dxa"/>
          </w:tcPr>
          <w:p w14:paraId="539E5A3A" w14:textId="77777777" w:rsidR="00076E7B" w:rsidRPr="00076E7B" w:rsidRDefault="00076E7B" w:rsidP="00340B44"/>
        </w:tc>
        <w:tc>
          <w:tcPr>
            <w:tcW w:w="1288" w:type="dxa"/>
          </w:tcPr>
          <w:p w14:paraId="7CF8448C" w14:textId="77777777" w:rsidR="00076E7B" w:rsidRPr="00076E7B" w:rsidRDefault="00076E7B" w:rsidP="00340B44"/>
        </w:tc>
      </w:tr>
      <w:tr w:rsidR="00076E7B" w:rsidRPr="00076E7B" w14:paraId="12923A7E" w14:textId="77777777" w:rsidTr="00E938E2">
        <w:tc>
          <w:tcPr>
            <w:tcW w:w="1848" w:type="dxa"/>
          </w:tcPr>
          <w:p w14:paraId="289995AA" w14:textId="77777777" w:rsidR="00076E7B" w:rsidRPr="00076E7B" w:rsidRDefault="00076E7B" w:rsidP="00340B44">
            <w:r w:rsidRPr="00076E7B">
              <w:t>UNDCS 2011-2015 contributed to Turkey’s ability to sustain its biodiversity and conserve its natural resources and ensure climate resilience</w:t>
            </w:r>
          </w:p>
        </w:tc>
        <w:tc>
          <w:tcPr>
            <w:tcW w:w="1463" w:type="dxa"/>
          </w:tcPr>
          <w:p w14:paraId="270F68D6" w14:textId="77777777" w:rsidR="00076E7B" w:rsidRPr="00076E7B" w:rsidRDefault="00076E7B" w:rsidP="00340B44"/>
        </w:tc>
        <w:tc>
          <w:tcPr>
            <w:tcW w:w="1472" w:type="dxa"/>
          </w:tcPr>
          <w:p w14:paraId="15359790" w14:textId="77777777" w:rsidR="00076E7B" w:rsidRPr="00076E7B" w:rsidRDefault="00076E7B" w:rsidP="00340B44"/>
        </w:tc>
        <w:tc>
          <w:tcPr>
            <w:tcW w:w="1473" w:type="dxa"/>
          </w:tcPr>
          <w:p w14:paraId="44041D2B" w14:textId="77777777" w:rsidR="00076E7B" w:rsidRPr="00076E7B" w:rsidRDefault="00076E7B" w:rsidP="00340B44"/>
        </w:tc>
        <w:tc>
          <w:tcPr>
            <w:tcW w:w="1473" w:type="dxa"/>
          </w:tcPr>
          <w:p w14:paraId="6CDFDAC0" w14:textId="77777777" w:rsidR="00076E7B" w:rsidRPr="00076E7B" w:rsidRDefault="00076E7B" w:rsidP="00340B44"/>
        </w:tc>
        <w:tc>
          <w:tcPr>
            <w:tcW w:w="1288" w:type="dxa"/>
          </w:tcPr>
          <w:p w14:paraId="62D7F9AD" w14:textId="77777777" w:rsidR="00076E7B" w:rsidRPr="00076E7B" w:rsidRDefault="00076E7B" w:rsidP="00340B44"/>
        </w:tc>
      </w:tr>
      <w:tr w:rsidR="00076E7B" w:rsidRPr="00076E7B" w14:paraId="575F9413" w14:textId="77777777" w:rsidTr="00E938E2">
        <w:tc>
          <w:tcPr>
            <w:tcW w:w="1848" w:type="dxa"/>
          </w:tcPr>
          <w:p w14:paraId="0EDAA2AF" w14:textId="77777777" w:rsidR="00076E7B" w:rsidRPr="00076E7B" w:rsidRDefault="00076E7B" w:rsidP="00340B44">
            <w:r w:rsidRPr="00076E7B">
              <w:t xml:space="preserve">UNDCS 2011-2015 contributed to </w:t>
            </w:r>
            <w:r w:rsidRPr="00076E7B">
              <w:rPr>
                <w:u w:val="single"/>
              </w:rPr>
              <w:t>promote energy efficiency</w:t>
            </w:r>
            <w:r w:rsidRPr="00076E7B">
              <w:t xml:space="preserve"> and low carbon economy</w:t>
            </w:r>
          </w:p>
        </w:tc>
        <w:tc>
          <w:tcPr>
            <w:tcW w:w="1463" w:type="dxa"/>
          </w:tcPr>
          <w:p w14:paraId="749FBBCF" w14:textId="77777777" w:rsidR="00076E7B" w:rsidRPr="00076E7B" w:rsidRDefault="00076E7B" w:rsidP="00340B44"/>
        </w:tc>
        <w:tc>
          <w:tcPr>
            <w:tcW w:w="1472" w:type="dxa"/>
          </w:tcPr>
          <w:p w14:paraId="2EF4E2CB" w14:textId="77777777" w:rsidR="00076E7B" w:rsidRPr="00076E7B" w:rsidRDefault="00076E7B" w:rsidP="00340B44"/>
        </w:tc>
        <w:tc>
          <w:tcPr>
            <w:tcW w:w="1473" w:type="dxa"/>
          </w:tcPr>
          <w:p w14:paraId="03AD637C" w14:textId="77777777" w:rsidR="00076E7B" w:rsidRPr="00076E7B" w:rsidRDefault="00076E7B" w:rsidP="00340B44"/>
        </w:tc>
        <w:tc>
          <w:tcPr>
            <w:tcW w:w="1473" w:type="dxa"/>
          </w:tcPr>
          <w:p w14:paraId="2DCE4871" w14:textId="77777777" w:rsidR="00076E7B" w:rsidRPr="00076E7B" w:rsidRDefault="00076E7B" w:rsidP="00340B44"/>
        </w:tc>
        <w:tc>
          <w:tcPr>
            <w:tcW w:w="1288" w:type="dxa"/>
          </w:tcPr>
          <w:p w14:paraId="5DBDD9F6" w14:textId="77777777" w:rsidR="00076E7B" w:rsidRPr="00076E7B" w:rsidRDefault="00076E7B" w:rsidP="00340B44"/>
        </w:tc>
      </w:tr>
      <w:tr w:rsidR="00076E7B" w:rsidRPr="00076E7B" w14:paraId="61F8F5AD" w14:textId="77777777" w:rsidTr="00E938E2">
        <w:tc>
          <w:tcPr>
            <w:tcW w:w="1848" w:type="dxa"/>
          </w:tcPr>
          <w:p w14:paraId="08C0715A" w14:textId="77777777" w:rsidR="00076E7B" w:rsidRPr="00076E7B" w:rsidRDefault="00076E7B" w:rsidP="00340B44">
            <w:r w:rsidRPr="00076E7B">
              <w:lastRenderedPageBreak/>
              <w:t>UNDCS 2011-2015 contributed to Turkey’s ability to preserve its natural and cultural heritage</w:t>
            </w:r>
          </w:p>
        </w:tc>
        <w:tc>
          <w:tcPr>
            <w:tcW w:w="1463" w:type="dxa"/>
          </w:tcPr>
          <w:p w14:paraId="59C93201" w14:textId="77777777" w:rsidR="00076E7B" w:rsidRPr="00076E7B" w:rsidRDefault="00076E7B" w:rsidP="00340B44"/>
        </w:tc>
        <w:tc>
          <w:tcPr>
            <w:tcW w:w="1472" w:type="dxa"/>
          </w:tcPr>
          <w:p w14:paraId="169045EE" w14:textId="77777777" w:rsidR="00076E7B" w:rsidRPr="00076E7B" w:rsidRDefault="00076E7B" w:rsidP="00340B44"/>
        </w:tc>
        <w:tc>
          <w:tcPr>
            <w:tcW w:w="1473" w:type="dxa"/>
          </w:tcPr>
          <w:p w14:paraId="37D76EB6" w14:textId="77777777" w:rsidR="00076E7B" w:rsidRPr="00076E7B" w:rsidRDefault="00076E7B" w:rsidP="00340B44"/>
        </w:tc>
        <w:tc>
          <w:tcPr>
            <w:tcW w:w="1473" w:type="dxa"/>
          </w:tcPr>
          <w:p w14:paraId="5EBF1F3F" w14:textId="77777777" w:rsidR="00076E7B" w:rsidRPr="00076E7B" w:rsidRDefault="00076E7B" w:rsidP="00340B44"/>
        </w:tc>
        <w:tc>
          <w:tcPr>
            <w:tcW w:w="1288" w:type="dxa"/>
          </w:tcPr>
          <w:p w14:paraId="651E99A3" w14:textId="77777777" w:rsidR="00076E7B" w:rsidRPr="00076E7B" w:rsidRDefault="00076E7B" w:rsidP="00340B44"/>
        </w:tc>
      </w:tr>
      <w:tr w:rsidR="00076E7B" w:rsidRPr="00076E7B" w14:paraId="3B339042" w14:textId="77777777" w:rsidTr="00E938E2">
        <w:tc>
          <w:tcPr>
            <w:tcW w:w="1848" w:type="dxa"/>
          </w:tcPr>
          <w:p w14:paraId="26F5EA88" w14:textId="77777777" w:rsidR="00076E7B" w:rsidRPr="00076E7B" w:rsidRDefault="00076E7B" w:rsidP="00340B44">
            <w:r w:rsidRPr="00076E7B">
              <w:t xml:space="preserve">UNDCS 2011-2015 contributed to </w:t>
            </w:r>
            <w:r w:rsidRPr="00076E7B">
              <w:rPr>
                <w:u w:val="single"/>
              </w:rPr>
              <w:t xml:space="preserve">enhance the quality of community based services </w:t>
            </w:r>
            <w:r w:rsidRPr="00076E7B">
              <w:t>(education, health, nutrition, water and sanitation and human safety)</w:t>
            </w:r>
          </w:p>
        </w:tc>
        <w:tc>
          <w:tcPr>
            <w:tcW w:w="1463" w:type="dxa"/>
          </w:tcPr>
          <w:p w14:paraId="43332079" w14:textId="77777777" w:rsidR="00076E7B" w:rsidRPr="00076E7B" w:rsidRDefault="00076E7B" w:rsidP="00340B44"/>
        </w:tc>
        <w:tc>
          <w:tcPr>
            <w:tcW w:w="1472" w:type="dxa"/>
          </w:tcPr>
          <w:p w14:paraId="1B719D39" w14:textId="77777777" w:rsidR="00076E7B" w:rsidRPr="00076E7B" w:rsidRDefault="00076E7B" w:rsidP="00340B44"/>
        </w:tc>
        <w:tc>
          <w:tcPr>
            <w:tcW w:w="1473" w:type="dxa"/>
          </w:tcPr>
          <w:p w14:paraId="70A95052" w14:textId="77777777" w:rsidR="00076E7B" w:rsidRPr="00076E7B" w:rsidRDefault="00076E7B" w:rsidP="00340B44"/>
        </w:tc>
        <w:tc>
          <w:tcPr>
            <w:tcW w:w="1473" w:type="dxa"/>
          </w:tcPr>
          <w:p w14:paraId="2A7B57F8" w14:textId="77777777" w:rsidR="00076E7B" w:rsidRPr="00076E7B" w:rsidRDefault="00076E7B" w:rsidP="00340B44"/>
        </w:tc>
        <w:tc>
          <w:tcPr>
            <w:tcW w:w="1288" w:type="dxa"/>
          </w:tcPr>
          <w:p w14:paraId="58EA9A70" w14:textId="77777777" w:rsidR="00076E7B" w:rsidRPr="00076E7B" w:rsidRDefault="00076E7B" w:rsidP="00340B44"/>
        </w:tc>
      </w:tr>
      <w:tr w:rsidR="00076E7B" w:rsidRPr="00076E7B" w14:paraId="4C0384DD" w14:textId="77777777" w:rsidTr="00E938E2">
        <w:tc>
          <w:tcPr>
            <w:tcW w:w="1848" w:type="dxa"/>
          </w:tcPr>
          <w:p w14:paraId="4431F816" w14:textId="77777777" w:rsidR="00076E7B" w:rsidRPr="00076E7B" w:rsidRDefault="00076E7B" w:rsidP="00340B44">
            <w:r w:rsidRPr="00076E7B">
              <w:t xml:space="preserve">UNDCS 2011-2015 contributed to ensure equal participation of women in all fields of </w:t>
            </w:r>
            <w:r w:rsidRPr="00076E7B">
              <w:rPr>
                <w:u w:val="single"/>
              </w:rPr>
              <w:t>public sector, private sector and civil society</w:t>
            </w:r>
          </w:p>
        </w:tc>
        <w:tc>
          <w:tcPr>
            <w:tcW w:w="1463" w:type="dxa"/>
          </w:tcPr>
          <w:p w14:paraId="4C07421A" w14:textId="77777777" w:rsidR="00076E7B" w:rsidRPr="00076E7B" w:rsidRDefault="00076E7B" w:rsidP="00340B44"/>
        </w:tc>
        <w:tc>
          <w:tcPr>
            <w:tcW w:w="1472" w:type="dxa"/>
          </w:tcPr>
          <w:p w14:paraId="4D7FBEAE" w14:textId="77777777" w:rsidR="00076E7B" w:rsidRPr="00076E7B" w:rsidRDefault="00076E7B" w:rsidP="00340B44"/>
        </w:tc>
        <w:tc>
          <w:tcPr>
            <w:tcW w:w="1473" w:type="dxa"/>
          </w:tcPr>
          <w:p w14:paraId="38C2EDE1" w14:textId="77777777" w:rsidR="00076E7B" w:rsidRPr="00076E7B" w:rsidRDefault="00076E7B" w:rsidP="00340B44"/>
        </w:tc>
        <w:tc>
          <w:tcPr>
            <w:tcW w:w="1473" w:type="dxa"/>
          </w:tcPr>
          <w:p w14:paraId="292CB452" w14:textId="77777777" w:rsidR="00076E7B" w:rsidRPr="00076E7B" w:rsidRDefault="00076E7B" w:rsidP="00340B44"/>
        </w:tc>
        <w:tc>
          <w:tcPr>
            <w:tcW w:w="1288" w:type="dxa"/>
          </w:tcPr>
          <w:p w14:paraId="330E70A0" w14:textId="77777777" w:rsidR="00076E7B" w:rsidRPr="00076E7B" w:rsidRDefault="00076E7B" w:rsidP="00340B44"/>
        </w:tc>
      </w:tr>
      <w:tr w:rsidR="00076E7B" w:rsidRPr="00076E7B" w14:paraId="3B2F54BF" w14:textId="77777777" w:rsidTr="00E938E2">
        <w:tc>
          <w:tcPr>
            <w:tcW w:w="1848" w:type="dxa"/>
          </w:tcPr>
          <w:p w14:paraId="3E0CEADA" w14:textId="77777777" w:rsidR="00076E7B" w:rsidRPr="00076E7B" w:rsidRDefault="00076E7B" w:rsidP="00340B44">
            <w:r w:rsidRPr="00076E7B">
              <w:t xml:space="preserve">UNDCS 2011-2015 contributed to </w:t>
            </w:r>
            <w:r w:rsidRPr="00076E7B">
              <w:rPr>
                <w:u w:val="single"/>
              </w:rPr>
              <w:t>empower women</w:t>
            </w:r>
          </w:p>
        </w:tc>
        <w:tc>
          <w:tcPr>
            <w:tcW w:w="1463" w:type="dxa"/>
          </w:tcPr>
          <w:p w14:paraId="109A7B80" w14:textId="77777777" w:rsidR="00076E7B" w:rsidRPr="00076E7B" w:rsidRDefault="00076E7B" w:rsidP="00340B44"/>
        </w:tc>
        <w:tc>
          <w:tcPr>
            <w:tcW w:w="1472" w:type="dxa"/>
          </w:tcPr>
          <w:p w14:paraId="118089DC" w14:textId="77777777" w:rsidR="00076E7B" w:rsidRPr="00076E7B" w:rsidRDefault="00076E7B" w:rsidP="00340B44"/>
        </w:tc>
        <w:tc>
          <w:tcPr>
            <w:tcW w:w="1473" w:type="dxa"/>
          </w:tcPr>
          <w:p w14:paraId="0B3584C8" w14:textId="77777777" w:rsidR="00076E7B" w:rsidRPr="00076E7B" w:rsidRDefault="00076E7B" w:rsidP="00340B44"/>
        </w:tc>
        <w:tc>
          <w:tcPr>
            <w:tcW w:w="1473" w:type="dxa"/>
          </w:tcPr>
          <w:p w14:paraId="1F33A78D" w14:textId="77777777" w:rsidR="00076E7B" w:rsidRPr="00076E7B" w:rsidRDefault="00076E7B" w:rsidP="00340B44"/>
        </w:tc>
        <w:tc>
          <w:tcPr>
            <w:tcW w:w="1288" w:type="dxa"/>
          </w:tcPr>
          <w:p w14:paraId="1BAF9D39" w14:textId="77777777" w:rsidR="00076E7B" w:rsidRPr="00076E7B" w:rsidRDefault="00076E7B" w:rsidP="00340B44"/>
        </w:tc>
      </w:tr>
      <w:tr w:rsidR="00076E7B" w:rsidRPr="00076E7B" w14:paraId="7C5DC857" w14:textId="77777777" w:rsidTr="00E938E2">
        <w:tc>
          <w:tcPr>
            <w:tcW w:w="1848" w:type="dxa"/>
          </w:tcPr>
          <w:p w14:paraId="21D2F057" w14:textId="77777777" w:rsidR="00076E7B" w:rsidRPr="00076E7B" w:rsidRDefault="00076E7B" w:rsidP="00340B44">
            <w:r w:rsidRPr="00076E7B">
              <w:t xml:space="preserve">UNDCS 2011-2015 contributed to </w:t>
            </w:r>
            <w:r w:rsidRPr="00076E7B">
              <w:rPr>
                <w:u w:val="single"/>
              </w:rPr>
              <w:t xml:space="preserve">Turkey’s ability </w:t>
            </w:r>
            <w:r w:rsidRPr="00076E7B">
              <w:t>of improving policies and strategies to enhance income distribution, human development and accelerating the fight against poverty</w:t>
            </w:r>
          </w:p>
        </w:tc>
        <w:tc>
          <w:tcPr>
            <w:tcW w:w="1463" w:type="dxa"/>
          </w:tcPr>
          <w:p w14:paraId="345B01FD" w14:textId="77777777" w:rsidR="00076E7B" w:rsidRPr="00076E7B" w:rsidRDefault="00076E7B" w:rsidP="00340B44"/>
        </w:tc>
        <w:tc>
          <w:tcPr>
            <w:tcW w:w="1472" w:type="dxa"/>
          </w:tcPr>
          <w:p w14:paraId="22680C39" w14:textId="77777777" w:rsidR="00076E7B" w:rsidRPr="00076E7B" w:rsidRDefault="00076E7B" w:rsidP="00340B44"/>
        </w:tc>
        <w:tc>
          <w:tcPr>
            <w:tcW w:w="1473" w:type="dxa"/>
          </w:tcPr>
          <w:p w14:paraId="0CA99ADC" w14:textId="77777777" w:rsidR="00076E7B" w:rsidRPr="00076E7B" w:rsidRDefault="00076E7B" w:rsidP="00340B44"/>
        </w:tc>
        <w:tc>
          <w:tcPr>
            <w:tcW w:w="1473" w:type="dxa"/>
          </w:tcPr>
          <w:p w14:paraId="61A6AD95" w14:textId="77777777" w:rsidR="00076E7B" w:rsidRPr="00076E7B" w:rsidRDefault="00076E7B" w:rsidP="00340B44"/>
        </w:tc>
        <w:tc>
          <w:tcPr>
            <w:tcW w:w="1288" w:type="dxa"/>
          </w:tcPr>
          <w:p w14:paraId="525E07CB" w14:textId="77777777" w:rsidR="00076E7B" w:rsidRPr="00076E7B" w:rsidRDefault="00076E7B" w:rsidP="00340B44"/>
        </w:tc>
      </w:tr>
      <w:tr w:rsidR="00076E7B" w:rsidRPr="00076E7B" w14:paraId="1144462C" w14:textId="77777777" w:rsidTr="00E938E2">
        <w:tc>
          <w:tcPr>
            <w:tcW w:w="1848" w:type="dxa"/>
          </w:tcPr>
          <w:p w14:paraId="34DBAA64" w14:textId="77777777" w:rsidR="00076E7B" w:rsidRPr="00076E7B" w:rsidRDefault="00076E7B" w:rsidP="00340B44">
            <w:r w:rsidRPr="00076E7B">
              <w:t xml:space="preserve">UNDCS 2011-2015 contributed to Turkey’s ability to enhance policies/strategies to reduce unemployment </w:t>
            </w:r>
          </w:p>
        </w:tc>
        <w:tc>
          <w:tcPr>
            <w:tcW w:w="1463" w:type="dxa"/>
          </w:tcPr>
          <w:p w14:paraId="6A2490AC" w14:textId="77777777" w:rsidR="00076E7B" w:rsidRPr="00076E7B" w:rsidRDefault="00076E7B" w:rsidP="00340B44"/>
        </w:tc>
        <w:tc>
          <w:tcPr>
            <w:tcW w:w="1472" w:type="dxa"/>
          </w:tcPr>
          <w:p w14:paraId="17CF083A" w14:textId="77777777" w:rsidR="00076E7B" w:rsidRPr="00076E7B" w:rsidRDefault="00076E7B" w:rsidP="00340B44"/>
        </w:tc>
        <w:tc>
          <w:tcPr>
            <w:tcW w:w="1473" w:type="dxa"/>
          </w:tcPr>
          <w:p w14:paraId="7C7B6891" w14:textId="77777777" w:rsidR="00076E7B" w:rsidRPr="00076E7B" w:rsidRDefault="00076E7B" w:rsidP="00340B44"/>
        </w:tc>
        <w:tc>
          <w:tcPr>
            <w:tcW w:w="1473" w:type="dxa"/>
          </w:tcPr>
          <w:p w14:paraId="2567782A" w14:textId="77777777" w:rsidR="00076E7B" w:rsidRPr="00076E7B" w:rsidRDefault="00076E7B" w:rsidP="00340B44"/>
        </w:tc>
        <w:tc>
          <w:tcPr>
            <w:tcW w:w="1288" w:type="dxa"/>
          </w:tcPr>
          <w:p w14:paraId="0D79B5E8" w14:textId="77777777" w:rsidR="00076E7B" w:rsidRPr="00076E7B" w:rsidRDefault="00076E7B" w:rsidP="00340B44"/>
        </w:tc>
      </w:tr>
    </w:tbl>
    <w:p w14:paraId="0344C501" w14:textId="77777777" w:rsidR="00076E7B" w:rsidRPr="00076E7B" w:rsidRDefault="00076E7B" w:rsidP="00340B44"/>
    <w:p w14:paraId="182517B0" w14:textId="1AB3C940" w:rsidR="00076E7B" w:rsidRPr="00076E7B" w:rsidRDefault="00076E7B" w:rsidP="00340B44">
      <w:r w:rsidRPr="00076E7B">
        <w:t>Q3</w:t>
      </w:r>
      <w:r w:rsidR="00E22A35">
        <w:t xml:space="preserve"> -</w:t>
      </w:r>
      <w:r w:rsidR="00E22A35" w:rsidRPr="00076E7B">
        <w:t xml:space="preserve"> </w:t>
      </w:r>
      <w:r w:rsidRPr="00076E7B">
        <w:t>What do you think about the below arguments?</w:t>
      </w:r>
    </w:p>
    <w:tbl>
      <w:tblPr>
        <w:tblStyle w:val="TableGrid1"/>
        <w:tblW w:w="0" w:type="auto"/>
        <w:tblLook w:val="04A0" w:firstRow="1" w:lastRow="0" w:firstColumn="1" w:lastColumn="0" w:noHBand="0" w:noVBand="1"/>
      </w:tblPr>
      <w:tblGrid>
        <w:gridCol w:w="1858"/>
        <w:gridCol w:w="1606"/>
        <w:gridCol w:w="1410"/>
        <w:gridCol w:w="1410"/>
        <w:gridCol w:w="1235"/>
        <w:gridCol w:w="1235"/>
      </w:tblGrid>
      <w:tr w:rsidR="00076E7B" w:rsidRPr="00076E7B" w14:paraId="079C5FB0" w14:textId="77777777" w:rsidTr="00E938E2">
        <w:tc>
          <w:tcPr>
            <w:tcW w:w="1858" w:type="dxa"/>
          </w:tcPr>
          <w:p w14:paraId="4465F3C0" w14:textId="77777777" w:rsidR="00076E7B" w:rsidRPr="00076E7B" w:rsidRDefault="00076E7B" w:rsidP="00340B44"/>
        </w:tc>
        <w:tc>
          <w:tcPr>
            <w:tcW w:w="1606" w:type="dxa"/>
          </w:tcPr>
          <w:p w14:paraId="1644E432" w14:textId="77777777" w:rsidR="00076E7B" w:rsidRPr="00076E7B" w:rsidRDefault="00076E7B" w:rsidP="00340B44">
            <w:r w:rsidRPr="00076E7B">
              <w:t>Fully Agreed</w:t>
            </w:r>
          </w:p>
        </w:tc>
        <w:tc>
          <w:tcPr>
            <w:tcW w:w="1410" w:type="dxa"/>
          </w:tcPr>
          <w:p w14:paraId="6BF304AA" w14:textId="77777777" w:rsidR="00076E7B" w:rsidRPr="00076E7B" w:rsidRDefault="00076E7B" w:rsidP="00340B44">
            <w:r w:rsidRPr="00076E7B">
              <w:t>Agreed</w:t>
            </w:r>
          </w:p>
        </w:tc>
        <w:tc>
          <w:tcPr>
            <w:tcW w:w="1410" w:type="dxa"/>
          </w:tcPr>
          <w:p w14:paraId="6506D7EE" w14:textId="77777777" w:rsidR="00076E7B" w:rsidRPr="00076E7B" w:rsidRDefault="00076E7B" w:rsidP="00340B44">
            <w:r w:rsidRPr="00076E7B">
              <w:t>Not Agreed</w:t>
            </w:r>
          </w:p>
        </w:tc>
        <w:tc>
          <w:tcPr>
            <w:tcW w:w="1235" w:type="dxa"/>
          </w:tcPr>
          <w:p w14:paraId="5296AE23" w14:textId="6D8E846D" w:rsidR="00076E7B" w:rsidRPr="00076E7B" w:rsidRDefault="00076E7B" w:rsidP="00423C0A">
            <w:r w:rsidRPr="00076E7B">
              <w:t xml:space="preserve">Not Agreed </w:t>
            </w:r>
            <w:r w:rsidR="00EC4FB5">
              <w:t>A</w:t>
            </w:r>
            <w:r w:rsidR="00EC4FB5" w:rsidRPr="00076E7B">
              <w:t xml:space="preserve">t </w:t>
            </w:r>
            <w:r w:rsidR="00EC4FB5">
              <w:t>A</w:t>
            </w:r>
            <w:r w:rsidR="00EC4FB5" w:rsidRPr="00076E7B">
              <w:t>ll</w:t>
            </w:r>
          </w:p>
        </w:tc>
        <w:tc>
          <w:tcPr>
            <w:tcW w:w="1235" w:type="dxa"/>
          </w:tcPr>
          <w:p w14:paraId="79A34509" w14:textId="0F7B3905" w:rsidR="00076E7B" w:rsidRPr="00076E7B" w:rsidRDefault="00076E7B">
            <w:r w:rsidRPr="00076E7B">
              <w:t xml:space="preserve">Don’t </w:t>
            </w:r>
            <w:r w:rsidR="00EC4FB5">
              <w:t>K</w:t>
            </w:r>
            <w:r w:rsidR="00EC4FB5" w:rsidRPr="00076E7B">
              <w:t xml:space="preserve">now </w:t>
            </w:r>
            <w:r w:rsidRPr="00076E7B">
              <w:t>/ No Comment</w:t>
            </w:r>
          </w:p>
        </w:tc>
      </w:tr>
      <w:tr w:rsidR="00076E7B" w:rsidRPr="00076E7B" w14:paraId="1E669B6F" w14:textId="77777777" w:rsidTr="00E938E2">
        <w:tc>
          <w:tcPr>
            <w:tcW w:w="1858" w:type="dxa"/>
          </w:tcPr>
          <w:p w14:paraId="150F8854" w14:textId="77777777" w:rsidR="00076E7B" w:rsidRPr="00076E7B" w:rsidRDefault="00076E7B" w:rsidP="00340B44">
            <w:r w:rsidRPr="00076E7B">
              <w:t>UNDCS helped to avoid duplications between UN organizations</w:t>
            </w:r>
          </w:p>
        </w:tc>
        <w:tc>
          <w:tcPr>
            <w:tcW w:w="1606" w:type="dxa"/>
          </w:tcPr>
          <w:p w14:paraId="0FEDCA7F" w14:textId="77777777" w:rsidR="00076E7B" w:rsidRPr="00076E7B" w:rsidRDefault="00076E7B" w:rsidP="00340B44"/>
        </w:tc>
        <w:tc>
          <w:tcPr>
            <w:tcW w:w="1410" w:type="dxa"/>
          </w:tcPr>
          <w:p w14:paraId="307E24A8" w14:textId="77777777" w:rsidR="00076E7B" w:rsidRPr="00076E7B" w:rsidRDefault="00076E7B" w:rsidP="00340B44"/>
        </w:tc>
        <w:tc>
          <w:tcPr>
            <w:tcW w:w="1410" w:type="dxa"/>
          </w:tcPr>
          <w:p w14:paraId="7251158C" w14:textId="77777777" w:rsidR="00076E7B" w:rsidRPr="00076E7B" w:rsidRDefault="00076E7B" w:rsidP="00340B44"/>
        </w:tc>
        <w:tc>
          <w:tcPr>
            <w:tcW w:w="1235" w:type="dxa"/>
          </w:tcPr>
          <w:p w14:paraId="2BB497DE" w14:textId="77777777" w:rsidR="00076E7B" w:rsidRPr="00076E7B" w:rsidRDefault="00076E7B" w:rsidP="00340B44"/>
        </w:tc>
        <w:tc>
          <w:tcPr>
            <w:tcW w:w="1235" w:type="dxa"/>
          </w:tcPr>
          <w:p w14:paraId="4A32EACD" w14:textId="77777777" w:rsidR="00076E7B" w:rsidRPr="00076E7B" w:rsidRDefault="00076E7B" w:rsidP="00340B44"/>
        </w:tc>
      </w:tr>
      <w:tr w:rsidR="00076E7B" w:rsidRPr="00076E7B" w14:paraId="52F033AA" w14:textId="77777777" w:rsidTr="00E938E2">
        <w:tc>
          <w:tcPr>
            <w:tcW w:w="1858" w:type="dxa"/>
          </w:tcPr>
          <w:p w14:paraId="6165A672" w14:textId="05472C31" w:rsidR="00076E7B" w:rsidRPr="00076E7B" w:rsidRDefault="00076E7B" w:rsidP="00F20320">
            <w:r w:rsidRPr="00076E7B">
              <w:t xml:space="preserve">UNDCS helped to decrease transactions with </w:t>
            </w:r>
            <w:r w:rsidR="00EC4FB5">
              <w:t xml:space="preserve">the </w:t>
            </w:r>
            <w:r w:rsidRPr="00076E7B">
              <w:t>Turkish Government</w:t>
            </w:r>
          </w:p>
        </w:tc>
        <w:tc>
          <w:tcPr>
            <w:tcW w:w="1606" w:type="dxa"/>
          </w:tcPr>
          <w:p w14:paraId="13AF5B4D" w14:textId="77777777" w:rsidR="00076E7B" w:rsidRPr="00076E7B" w:rsidRDefault="00076E7B" w:rsidP="00340B44"/>
        </w:tc>
        <w:tc>
          <w:tcPr>
            <w:tcW w:w="1410" w:type="dxa"/>
          </w:tcPr>
          <w:p w14:paraId="494E646D" w14:textId="77777777" w:rsidR="00076E7B" w:rsidRPr="00076E7B" w:rsidRDefault="00076E7B" w:rsidP="00340B44"/>
        </w:tc>
        <w:tc>
          <w:tcPr>
            <w:tcW w:w="1410" w:type="dxa"/>
          </w:tcPr>
          <w:p w14:paraId="5F6F8010" w14:textId="77777777" w:rsidR="00076E7B" w:rsidRPr="00076E7B" w:rsidRDefault="00076E7B" w:rsidP="00340B44"/>
        </w:tc>
        <w:tc>
          <w:tcPr>
            <w:tcW w:w="1235" w:type="dxa"/>
          </w:tcPr>
          <w:p w14:paraId="5390D72E" w14:textId="77777777" w:rsidR="00076E7B" w:rsidRPr="00076E7B" w:rsidRDefault="00076E7B" w:rsidP="00340B44"/>
        </w:tc>
        <w:tc>
          <w:tcPr>
            <w:tcW w:w="1235" w:type="dxa"/>
          </w:tcPr>
          <w:p w14:paraId="769BD2BA" w14:textId="77777777" w:rsidR="00076E7B" w:rsidRPr="00076E7B" w:rsidRDefault="00076E7B" w:rsidP="00340B44"/>
        </w:tc>
      </w:tr>
      <w:tr w:rsidR="00076E7B" w:rsidRPr="00076E7B" w14:paraId="0CB19EA8" w14:textId="77777777" w:rsidTr="00E938E2">
        <w:tc>
          <w:tcPr>
            <w:tcW w:w="1858" w:type="dxa"/>
          </w:tcPr>
          <w:p w14:paraId="63FAD19B" w14:textId="0BA8295E" w:rsidR="00076E7B" w:rsidRPr="00076E7B" w:rsidRDefault="00076E7B" w:rsidP="00340B44">
            <w:r w:rsidRPr="00076E7B">
              <w:t xml:space="preserve">UNDCS helped to simplify the communication between </w:t>
            </w:r>
            <w:r w:rsidR="00EC4FB5">
              <w:t xml:space="preserve">the </w:t>
            </w:r>
            <w:r w:rsidRPr="00076E7B">
              <w:t>Turkish Government and UN</w:t>
            </w:r>
          </w:p>
        </w:tc>
        <w:tc>
          <w:tcPr>
            <w:tcW w:w="1606" w:type="dxa"/>
          </w:tcPr>
          <w:p w14:paraId="284800C6" w14:textId="77777777" w:rsidR="00076E7B" w:rsidRPr="00076E7B" w:rsidRDefault="00076E7B" w:rsidP="00340B44"/>
        </w:tc>
        <w:tc>
          <w:tcPr>
            <w:tcW w:w="1410" w:type="dxa"/>
          </w:tcPr>
          <w:p w14:paraId="6D52811F" w14:textId="77777777" w:rsidR="00076E7B" w:rsidRPr="00076E7B" w:rsidRDefault="00076E7B" w:rsidP="00340B44"/>
        </w:tc>
        <w:tc>
          <w:tcPr>
            <w:tcW w:w="1410" w:type="dxa"/>
          </w:tcPr>
          <w:p w14:paraId="11307042" w14:textId="77777777" w:rsidR="00076E7B" w:rsidRPr="00076E7B" w:rsidRDefault="00076E7B" w:rsidP="00340B44"/>
        </w:tc>
        <w:tc>
          <w:tcPr>
            <w:tcW w:w="1235" w:type="dxa"/>
          </w:tcPr>
          <w:p w14:paraId="0A4F6055" w14:textId="77777777" w:rsidR="00076E7B" w:rsidRPr="00076E7B" w:rsidRDefault="00076E7B" w:rsidP="00340B44"/>
        </w:tc>
        <w:tc>
          <w:tcPr>
            <w:tcW w:w="1235" w:type="dxa"/>
          </w:tcPr>
          <w:p w14:paraId="222F53E1" w14:textId="77777777" w:rsidR="00076E7B" w:rsidRPr="00076E7B" w:rsidRDefault="00076E7B" w:rsidP="00340B44"/>
        </w:tc>
      </w:tr>
      <w:tr w:rsidR="00076E7B" w:rsidRPr="00076E7B" w14:paraId="474A4627" w14:textId="77777777" w:rsidTr="00E938E2">
        <w:tc>
          <w:tcPr>
            <w:tcW w:w="1858" w:type="dxa"/>
          </w:tcPr>
          <w:p w14:paraId="15204430" w14:textId="202E201E" w:rsidR="00076E7B" w:rsidRPr="00076E7B" w:rsidRDefault="00076E7B" w:rsidP="00423C0A">
            <w:r w:rsidRPr="00076E7B">
              <w:t xml:space="preserve">UNDCS </w:t>
            </w:r>
            <w:r w:rsidR="00EC4FB5">
              <w:t>h</w:t>
            </w:r>
            <w:r w:rsidR="00EC4FB5" w:rsidRPr="00076E7B">
              <w:t xml:space="preserve">elped </w:t>
            </w:r>
            <w:r w:rsidRPr="00076E7B">
              <w:t xml:space="preserve">to simplify the communication between UN and </w:t>
            </w:r>
            <w:r w:rsidR="00EC4FB5">
              <w:t>C</w:t>
            </w:r>
            <w:r w:rsidR="00EC4FB5" w:rsidRPr="00076E7B">
              <w:t xml:space="preserve">ivil </w:t>
            </w:r>
            <w:r w:rsidR="00EC4FB5">
              <w:t>S</w:t>
            </w:r>
            <w:r w:rsidR="00EC4FB5" w:rsidRPr="00076E7B">
              <w:t xml:space="preserve">ociety </w:t>
            </w:r>
            <w:r w:rsidR="00EC4FB5">
              <w:t>O</w:t>
            </w:r>
            <w:r w:rsidR="00EC4FB5" w:rsidRPr="00076E7B">
              <w:t>rganizations</w:t>
            </w:r>
          </w:p>
        </w:tc>
        <w:tc>
          <w:tcPr>
            <w:tcW w:w="1606" w:type="dxa"/>
          </w:tcPr>
          <w:p w14:paraId="11E49EE9" w14:textId="77777777" w:rsidR="00076E7B" w:rsidRPr="00076E7B" w:rsidRDefault="00076E7B" w:rsidP="00340B44"/>
        </w:tc>
        <w:tc>
          <w:tcPr>
            <w:tcW w:w="1410" w:type="dxa"/>
          </w:tcPr>
          <w:p w14:paraId="0AB11056" w14:textId="77777777" w:rsidR="00076E7B" w:rsidRPr="00076E7B" w:rsidRDefault="00076E7B" w:rsidP="00340B44"/>
        </w:tc>
        <w:tc>
          <w:tcPr>
            <w:tcW w:w="1410" w:type="dxa"/>
          </w:tcPr>
          <w:p w14:paraId="45CC75DA" w14:textId="77777777" w:rsidR="00076E7B" w:rsidRPr="00076E7B" w:rsidRDefault="00076E7B" w:rsidP="00340B44"/>
        </w:tc>
        <w:tc>
          <w:tcPr>
            <w:tcW w:w="1235" w:type="dxa"/>
          </w:tcPr>
          <w:p w14:paraId="4FD21864" w14:textId="77777777" w:rsidR="00076E7B" w:rsidRPr="00076E7B" w:rsidRDefault="00076E7B" w:rsidP="00340B44"/>
        </w:tc>
        <w:tc>
          <w:tcPr>
            <w:tcW w:w="1235" w:type="dxa"/>
          </w:tcPr>
          <w:p w14:paraId="49FE9942" w14:textId="77777777" w:rsidR="00076E7B" w:rsidRPr="00076E7B" w:rsidRDefault="00076E7B" w:rsidP="00340B44"/>
        </w:tc>
      </w:tr>
    </w:tbl>
    <w:p w14:paraId="07722375" w14:textId="77777777" w:rsidR="00076E7B" w:rsidRPr="00076E7B" w:rsidRDefault="00076E7B" w:rsidP="00340B44"/>
    <w:p w14:paraId="40C6F873" w14:textId="2492EDA6" w:rsidR="00076E7B" w:rsidRPr="00076E7B" w:rsidRDefault="00076E7B" w:rsidP="00340B44">
      <w:bookmarkStart w:id="24" w:name="OLE_LINK8"/>
      <w:bookmarkStart w:id="25" w:name="OLE_LINK9"/>
      <w:r w:rsidRPr="00076E7B">
        <w:t xml:space="preserve">Q4 </w:t>
      </w:r>
      <w:r w:rsidR="00E22A35">
        <w:t>-</w:t>
      </w:r>
      <w:r w:rsidRPr="00076E7B">
        <w:t xml:space="preserve"> How would you score the level of overall coordination during the implementation of UNDCS 2011-2015?</w:t>
      </w:r>
      <w:bookmarkEnd w:id="24"/>
      <w:bookmarkEnd w:id="25"/>
    </w:p>
    <w:tbl>
      <w:tblPr>
        <w:tblStyle w:val="TableGrid1"/>
        <w:tblW w:w="0" w:type="auto"/>
        <w:tblLook w:val="04A0" w:firstRow="1" w:lastRow="0" w:firstColumn="1" w:lastColumn="0" w:noHBand="0" w:noVBand="1"/>
      </w:tblPr>
      <w:tblGrid>
        <w:gridCol w:w="1863"/>
        <w:gridCol w:w="1645"/>
        <w:gridCol w:w="1427"/>
        <w:gridCol w:w="1381"/>
        <w:gridCol w:w="1403"/>
        <w:gridCol w:w="1298"/>
      </w:tblGrid>
      <w:tr w:rsidR="00076E7B" w:rsidRPr="00076E7B" w14:paraId="41060CBD" w14:textId="77777777" w:rsidTr="00E938E2">
        <w:tc>
          <w:tcPr>
            <w:tcW w:w="1863" w:type="dxa"/>
          </w:tcPr>
          <w:p w14:paraId="35C5D4F8" w14:textId="77777777" w:rsidR="00076E7B" w:rsidRPr="00076E7B" w:rsidRDefault="00076E7B" w:rsidP="00340B44"/>
        </w:tc>
        <w:tc>
          <w:tcPr>
            <w:tcW w:w="1645" w:type="dxa"/>
          </w:tcPr>
          <w:p w14:paraId="0187F14F" w14:textId="77777777" w:rsidR="00076E7B" w:rsidRPr="00076E7B" w:rsidRDefault="00076E7B" w:rsidP="00340B44">
            <w:bookmarkStart w:id="26" w:name="OLE_LINK16"/>
            <w:bookmarkStart w:id="27" w:name="OLE_LINK17"/>
            <w:r w:rsidRPr="00076E7B">
              <w:t>Very Good</w:t>
            </w:r>
            <w:bookmarkEnd w:id="26"/>
            <w:bookmarkEnd w:id="27"/>
          </w:p>
        </w:tc>
        <w:tc>
          <w:tcPr>
            <w:tcW w:w="1427" w:type="dxa"/>
          </w:tcPr>
          <w:p w14:paraId="5741148D" w14:textId="77777777" w:rsidR="00076E7B" w:rsidRPr="00076E7B" w:rsidRDefault="00076E7B" w:rsidP="00340B44">
            <w:r w:rsidRPr="00076E7B">
              <w:t xml:space="preserve">Good </w:t>
            </w:r>
          </w:p>
        </w:tc>
        <w:tc>
          <w:tcPr>
            <w:tcW w:w="1381" w:type="dxa"/>
          </w:tcPr>
          <w:p w14:paraId="76BE4F8B" w14:textId="77777777" w:rsidR="00076E7B" w:rsidRPr="00076E7B" w:rsidRDefault="00076E7B" w:rsidP="00340B44">
            <w:r w:rsidRPr="00076E7B">
              <w:t>Bad</w:t>
            </w:r>
          </w:p>
        </w:tc>
        <w:tc>
          <w:tcPr>
            <w:tcW w:w="1403" w:type="dxa"/>
          </w:tcPr>
          <w:p w14:paraId="7DFE897E" w14:textId="3ECE4392" w:rsidR="00076E7B" w:rsidRPr="00076E7B" w:rsidRDefault="00076E7B" w:rsidP="00423C0A">
            <w:r w:rsidRPr="00076E7B">
              <w:t xml:space="preserve">Very </w:t>
            </w:r>
            <w:r w:rsidR="00EC4FB5">
              <w:t>B</w:t>
            </w:r>
            <w:r w:rsidR="00EC4FB5" w:rsidRPr="00076E7B">
              <w:t>ad</w:t>
            </w:r>
          </w:p>
        </w:tc>
        <w:tc>
          <w:tcPr>
            <w:tcW w:w="1298" w:type="dxa"/>
          </w:tcPr>
          <w:p w14:paraId="28EDACAC" w14:textId="0A030DC3" w:rsidR="00076E7B" w:rsidRPr="00076E7B" w:rsidRDefault="00076E7B">
            <w:r w:rsidRPr="00076E7B">
              <w:t xml:space="preserve">Don’t </w:t>
            </w:r>
            <w:r w:rsidR="00EC4FB5">
              <w:t>K</w:t>
            </w:r>
            <w:r w:rsidR="00EC4FB5" w:rsidRPr="00076E7B">
              <w:t xml:space="preserve">now </w:t>
            </w:r>
            <w:r w:rsidRPr="00076E7B">
              <w:t>/ No Comment</w:t>
            </w:r>
          </w:p>
        </w:tc>
      </w:tr>
      <w:tr w:rsidR="00076E7B" w:rsidRPr="00076E7B" w14:paraId="78380719" w14:textId="77777777" w:rsidTr="00E938E2">
        <w:tc>
          <w:tcPr>
            <w:tcW w:w="1863" w:type="dxa"/>
          </w:tcPr>
          <w:p w14:paraId="202388BA" w14:textId="32339D86" w:rsidR="00076E7B" w:rsidRPr="00076E7B" w:rsidRDefault="00076E7B" w:rsidP="00423C0A">
            <w:bookmarkStart w:id="28" w:name="OLE_LINK10"/>
            <w:bookmarkStart w:id="29" w:name="OLE_LINK11"/>
            <w:r w:rsidRPr="00076E7B">
              <w:t xml:space="preserve">Coordination between UN </w:t>
            </w:r>
            <w:bookmarkEnd w:id="28"/>
            <w:bookmarkEnd w:id="29"/>
            <w:r w:rsidR="00EC4FB5">
              <w:t>o</w:t>
            </w:r>
            <w:r w:rsidR="00EC4FB5" w:rsidRPr="00076E7B">
              <w:t>rganizations</w:t>
            </w:r>
          </w:p>
        </w:tc>
        <w:tc>
          <w:tcPr>
            <w:tcW w:w="1645" w:type="dxa"/>
          </w:tcPr>
          <w:p w14:paraId="0E4107CA" w14:textId="77777777" w:rsidR="00076E7B" w:rsidRPr="00076E7B" w:rsidRDefault="00076E7B" w:rsidP="00340B44"/>
        </w:tc>
        <w:tc>
          <w:tcPr>
            <w:tcW w:w="1427" w:type="dxa"/>
          </w:tcPr>
          <w:p w14:paraId="6FD4770B" w14:textId="77777777" w:rsidR="00076E7B" w:rsidRPr="00076E7B" w:rsidRDefault="00076E7B" w:rsidP="00340B44"/>
        </w:tc>
        <w:tc>
          <w:tcPr>
            <w:tcW w:w="1381" w:type="dxa"/>
          </w:tcPr>
          <w:p w14:paraId="44E7D6B5" w14:textId="77777777" w:rsidR="00076E7B" w:rsidRPr="00076E7B" w:rsidRDefault="00076E7B" w:rsidP="00340B44"/>
        </w:tc>
        <w:tc>
          <w:tcPr>
            <w:tcW w:w="1403" w:type="dxa"/>
          </w:tcPr>
          <w:p w14:paraId="0D24C562" w14:textId="77777777" w:rsidR="00076E7B" w:rsidRPr="00076E7B" w:rsidRDefault="00076E7B" w:rsidP="00340B44"/>
        </w:tc>
        <w:tc>
          <w:tcPr>
            <w:tcW w:w="1298" w:type="dxa"/>
          </w:tcPr>
          <w:p w14:paraId="56B4FC18" w14:textId="77777777" w:rsidR="00076E7B" w:rsidRPr="00076E7B" w:rsidRDefault="00076E7B" w:rsidP="00340B44"/>
        </w:tc>
      </w:tr>
      <w:tr w:rsidR="00076E7B" w:rsidRPr="00076E7B" w14:paraId="1991315F" w14:textId="77777777" w:rsidTr="00E938E2">
        <w:tc>
          <w:tcPr>
            <w:tcW w:w="1863" w:type="dxa"/>
          </w:tcPr>
          <w:p w14:paraId="187536E1" w14:textId="77777777" w:rsidR="00076E7B" w:rsidRPr="00076E7B" w:rsidRDefault="00076E7B" w:rsidP="00340B44">
            <w:bookmarkStart w:id="30" w:name="OLE_LINK12"/>
            <w:bookmarkStart w:id="31" w:name="OLE_LINK13"/>
            <w:r w:rsidRPr="00076E7B">
              <w:t>Coordination between Government organizations</w:t>
            </w:r>
            <w:bookmarkEnd w:id="30"/>
            <w:bookmarkEnd w:id="31"/>
          </w:p>
        </w:tc>
        <w:tc>
          <w:tcPr>
            <w:tcW w:w="1645" w:type="dxa"/>
          </w:tcPr>
          <w:p w14:paraId="63C725AF" w14:textId="77777777" w:rsidR="00076E7B" w:rsidRPr="00076E7B" w:rsidRDefault="00076E7B" w:rsidP="00340B44"/>
        </w:tc>
        <w:tc>
          <w:tcPr>
            <w:tcW w:w="1427" w:type="dxa"/>
          </w:tcPr>
          <w:p w14:paraId="69FDA382" w14:textId="77777777" w:rsidR="00076E7B" w:rsidRPr="00076E7B" w:rsidRDefault="00076E7B" w:rsidP="00340B44"/>
        </w:tc>
        <w:tc>
          <w:tcPr>
            <w:tcW w:w="1381" w:type="dxa"/>
          </w:tcPr>
          <w:p w14:paraId="42769282" w14:textId="77777777" w:rsidR="00076E7B" w:rsidRPr="00076E7B" w:rsidRDefault="00076E7B" w:rsidP="00340B44"/>
        </w:tc>
        <w:tc>
          <w:tcPr>
            <w:tcW w:w="1403" w:type="dxa"/>
          </w:tcPr>
          <w:p w14:paraId="59DF6EB9" w14:textId="77777777" w:rsidR="00076E7B" w:rsidRPr="00076E7B" w:rsidRDefault="00076E7B" w:rsidP="00340B44"/>
        </w:tc>
        <w:tc>
          <w:tcPr>
            <w:tcW w:w="1298" w:type="dxa"/>
          </w:tcPr>
          <w:p w14:paraId="6BA7A5D1" w14:textId="77777777" w:rsidR="00076E7B" w:rsidRPr="00076E7B" w:rsidRDefault="00076E7B" w:rsidP="00340B44"/>
        </w:tc>
      </w:tr>
      <w:tr w:rsidR="00076E7B" w:rsidRPr="00076E7B" w14:paraId="27B1C299" w14:textId="77777777" w:rsidTr="00E938E2">
        <w:tc>
          <w:tcPr>
            <w:tcW w:w="1863" w:type="dxa"/>
          </w:tcPr>
          <w:p w14:paraId="721FD975" w14:textId="77777777" w:rsidR="00076E7B" w:rsidRPr="00076E7B" w:rsidRDefault="00076E7B" w:rsidP="00340B44">
            <w:bookmarkStart w:id="32" w:name="OLE_LINK14"/>
            <w:bookmarkStart w:id="33" w:name="OLE_LINK15"/>
            <w:r w:rsidRPr="00076E7B">
              <w:t>Coordination between UN and Government organizations</w:t>
            </w:r>
            <w:bookmarkEnd w:id="32"/>
            <w:bookmarkEnd w:id="33"/>
          </w:p>
        </w:tc>
        <w:tc>
          <w:tcPr>
            <w:tcW w:w="1645" w:type="dxa"/>
          </w:tcPr>
          <w:p w14:paraId="4AE65670" w14:textId="77777777" w:rsidR="00076E7B" w:rsidRPr="00076E7B" w:rsidRDefault="00076E7B" w:rsidP="00340B44"/>
        </w:tc>
        <w:tc>
          <w:tcPr>
            <w:tcW w:w="1427" w:type="dxa"/>
          </w:tcPr>
          <w:p w14:paraId="018EE720" w14:textId="77777777" w:rsidR="00076E7B" w:rsidRPr="00076E7B" w:rsidRDefault="00076E7B" w:rsidP="00340B44"/>
        </w:tc>
        <w:tc>
          <w:tcPr>
            <w:tcW w:w="1381" w:type="dxa"/>
          </w:tcPr>
          <w:p w14:paraId="62456155" w14:textId="77777777" w:rsidR="00076E7B" w:rsidRPr="00076E7B" w:rsidRDefault="00076E7B" w:rsidP="00340B44"/>
        </w:tc>
        <w:tc>
          <w:tcPr>
            <w:tcW w:w="1403" w:type="dxa"/>
          </w:tcPr>
          <w:p w14:paraId="1AB3E841" w14:textId="77777777" w:rsidR="00076E7B" w:rsidRPr="00076E7B" w:rsidRDefault="00076E7B" w:rsidP="00340B44"/>
        </w:tc>
        <w:tc>
          <w:tcPr>
            <w:tcW w:w="1298" w:type="dxa"/>
          </w:tcPr>
          <w:p w14:paraId="02E1B38C" w14:textId="77777777" w:rsidR="00076E7B" w:rsidRPr="00076E7B" w:rsidRDefault="00076E7B" w:rsidP="00340B44"/>
        </w:tc>
      </w:tr>
      <w:tr w:rsidR="00076E7B" w:rsidRPr="00076E7B" w14:paraId="1BF26321" w14:textId="77777777" w:rsidTr="00E938E2">
        <w:tc>
          <w:tcPr>
            <w:tcW w:w="1863" w:type="dxa"/>
          </w:tcPr>
          <w:p w14:paraId="69833F06" w14:textId="6E230674" w:rsidR="00076E7B" w:rsidRPr="00076E7B" w:rsidRDefault="00076E7B" w:rsidP="00423C0A">
            <w:r w:rsidRPr="00076E7B">
              <w:lastRenderedPageBreak/>
              <w:t xml:space="preserve">Coordination between UN and </w:t>
            </w:r>
            <w:r w:rsidR="00EC4FB5">
              <w:t>Ci</w:t>
            </w:r>
            <w:r w:rsidR="00EC4FB5" w:rsidRPr="00076E7B">
              <w:t xml:space="preserve">vil </w:t>
            </w:r>
            <w:r w:rsidR="00EC4FB5">
              <w:t>S</w:t>
            </w:r>
            <w:r w:rsidR="00EC4FB5" w:rsidRPr="00076E7B">
              <w:t xml:space="preserve">ociety </w:t>
            </w:r>
            <w:r w:rsidR="00EC4FB5">
              <w:t>O</w:t>
            </w:r>
            <w:r w:rsidR="00EC4FB5" w:rsidRPr="00076E7B">
              <w:t>rganizations</w:t>
            </w:r>
          </w:p>
        </w:tc>
        <w:tc>
          <w:tcPr>
            <w:tcW w:w="1645" w:type="dxa"/>
          </w:tcPr>
          <w:p w14:paraId="6B15B90C" w14:textId="77777777" w:rsidR="00076E7B" w:rsidRPr="00076E7B" w:rsidRDefault="00076E7B" w:rsidP="00340B44"/>
        </w:tc>
        <w:tc>
          <w:tcPr>
            <w:tcW w:w="1427" w:type="dxa"/>
          </w:tcPr>
          <w:p w14:paraId="3B68E278" w14:textId="77777777" w:rsidR="00076E7B" w:rsidRPr="00076E7B" w:rsidRDefault="00076E7B" w:rsidP="00340B44"/>
        </w:tc>
        <w:tc>
          <w:tcPr>
            <w:tcW w:w="1381" w:type="dxa"/>
          </w:tcPr>
          <w:p w14:paraId="41C4D8A8" w14:textId="77777777" w:rsidR="00076E7B" w:rsidRPr="00076E7B" w:rsidRDefault="00076E7B" w:rsidP="00340B44"/>
        </w:tc>
        <w:tc>
          <w:tcPr>
            <w:tcW w:w="1403" w:type="dxa"/>
          </w:tcPr>
          <w:p w14:paraId="37B86E50" w14:textId="77777777" w:rsidR="00076E7B" w:rsidRPr="00076E7B" w:rsidRDefault="00076E7B" w:rsidP="00340B44"/>
        </w:tc>
        <w:tc>
          <w:tcPr>
            <w:tcW w:w="1298" w:type="dxa"/>
          </w:tcPr>
          <w:p w14:paraId="396CBF44" w14:textId="77777777" w:rsidR="00076E7B" w:rsidRPr="00076E7B" w:rsidRDefault="00076E7B" w:rsidP="00340B44"/>
        </w:tc>
      </w:tr>
    </w:tbl>
    <w:p w14:paraId="35763558" w14:textId="77777777" w:rsidR="00EC4FB5" w:rsidRPr="00076E7B" w:rsidRDefault="00EC4FB5" w:rsidP="00340B44"/>
    <w:p w14:paraId="60DDB9E3" w14:textId="12701E54" w:rsidR="00076E7B" w:rsidRPr="00076E7B" w:rsidRDefault="00076E7B" w:rsidP="00340B44">
      <w:r w:rsidRPr="00076E7B">
        <w:t>Q5</w:t>
      </w:r>
      <w:r w:rsidR="00E22A35">
        <w:t xml:space="preserve"> </w:t>
      </w:r>
      <w:r w:rsidRPr="00076E7B">
        <w:t>- What do you think about the below arguments about UN’s Five Programming Principles related with UNDCS 2011- 2015</w:t>
      </w:r>
      <w:r w:rsidR="00D373F5">
        <w:t>?</w:t>
      </w:r>
    </w:p>
    <w:tbl>
      <w:tblPr>
        <w:tblStyle w:val="TableGrid1"/>
        <w:tblW w:w="0" w:type="auto"/>
        <w:tblLook w:val="04A0" w:firstRow="1" w:lastRow="0" w:firstColumn="1" w:lastColumn="0" w:noHBand="0" w:noVBand="1"/>
      </w:tblPr>
      <w:tblGrid>
        <w:gridCol w:w="1858"/>
        <w:gridCol w:w="1606"/>
        <w:gridCol w:w="1410"/>
        <w:gridCol w:w="1410"/>
        <w:gridCol w:w="1235"/>
        <w:gridCol w:w="1235"/>
      </w:tblGrid>
      <w:tr w:rsidR="00076E7B" w:rsidRPr="00076E7B" w14:paraId="123A811E" w14:textId="77777777" w:rsidTr="00E938E2">
        <w:tc>
          <w:tcPr>
            <w:tcW w:w="1858" w:type="dxa"/>
          </w:tcPr>
          <w:p w14:paraId="3873555A" w14:textId="77777777" w:rsidR="00076E7B" w:rsidRPr="00076E7B" w:rsidRDefault="00076E7B" w:rsidP="00340B44"/>
        </w:tc>
        <w:tc>
          <w:tcPr>
            <w:tcW w:w="1606" w:type="dxa"/>
          </w:tcPr>
          <w:p w14:paraId="3B9E2A7F" w14:textId="77777777" w:rsidR="00076E7B" w:rsidRPr="00076E7B" w:rsidRDefault="00076E7B" w:rsidP="00340B44">
            <w:r w:rsidRPr="00076E7B">
              <w:t>Fully Agreed</w:t>
            </w:r>
          </w:p>
        </w:tc>
        <w:tc>
          <w:tcPr>
            <w:tcW w:w="1410" w:type="dxa"/>
          </w:tcPr>
          <w:p w14:paraId="3DD12AF2" w14:textId="77777777" w:rsidR="00076E7B" w:rsidRPr="00076E7B" w:rsidRDefault="00076E7B" w:rsidP="00340B44">
            <w:r w:rsidRPr="00076E7B">
              <w:t>Agreed</w:t>
            </w:r>
          </w:p>
        </w:tc>
        <w:tc>
          <w:tcPr>
            <w:tcW w:w="1410" w:type="dxa"/>
          </w:tcPr>
          <w:p w14:paraId="1C695378" w14:textId="77777777" w:rsidR="00076E7B" w:rsidRPr="00076E7B" w:rsidRDefault="00076E7B" w:rsidP="00340B44">
            <w:r w:rsidRPr="00076E7B">
              <w:t>Not Agreed</w:t>
            </w:r>
          </w:p>
        </w:tc>
        <w:tc>
          <w:tcPr>
            <w:tcW w:w="1235" w:type="dxa"/>
          </w:tcPr>
          <w:p w14:paraId="0FB3D5FF" w14:textId="44922941" w:rsidR="00076E7B" w:rsidRPr="00076E7B" w:rsidRDefault="00076E7B" w:rsidP="00423C0A">
            <w:r w:rsidRPr="00076E7B">
              <w:t xml:space="preserve">Not Agreed </w:t>
            </w:r>
            <w:r w:rsidR="00EC4FB5">
              <w:t>A</w:t>
            </w:r>
            <w:r w:rsidR="00EC4FB5" w:rsidRPr="00076E7B">
              <w:t xml:space="preserve">t </w:t>
            </w:r>
            <w:r w:rsidR="00EC4FB5">
              <w:t>A</w:t>
            </w:r>
            <w:r w:rsidR="00EC4FB5" w:rsidRPr="00076E7B">
              <w:t>ll</w:t>
            </w:r>
          </w:p>
        </w:tc>
        <w:tc>
          <w:tcPr>
            <w:tcW w:w="1235" w:type="dxa"/>
          </w:tcPr>
          <w:p w14:paraId="01256258" w14:textId="364571BD" w:rsidR="00076E7B" w:rsidRPr="00076E7B" w:rsidRDefault="00076E7B">
            <w:r w:rsidRPr="00076E7B">
              <w:t xml:space="preserve">Don’t </w:t>
            </w:r>
            <w:r w:rsidR="00EC4FB5">
              <w:t>K</w:t>
            </w:r>
            <w:r w:rsidR="00EC4FB5" w:rsidRPr="00076E7B">
              <w:t xml:space="preserve">now </w:t>
            </w:r>
            <w:r w:rsidRPr="00076E7B">
              <w:t>/ No Comment</w:t>
            </w:r>
          </w:p>
        </w:tc>
      </w:tr>
      <w:tr w:rsidR="00076E7B" w:rsidRPr="00076E7B" w14:paraId="24737172" w14:textId="77777777" w:rsidTr="00E938E2">
        <w:tc>
          <w:tcPr>
            <w:tcW w:w="1858" w:type="dxa"/>
          </w:tcPr>
          <w:p w14:paraId="697829BF" w14:textId="447BC196" w:rsidR="00076E7B" w:rsidRPr="00076E7B" w:rsidRDefault="00076E7B" w:rsidP="00423C0A">
            <w:r w:rsidRPr="00076E7B">
              <w:t xml:space="preserve"> UNDCS 2011-2015 helped to enhance the capacity of </w:t>
            </w:r>
            <w:r w:rsidR="00EC4FB5">
              <w:t>c</w:t>
            </w:r>
            <w:r w:rsidR="00EC4FB5" w:rsidRPr="00076E7B">
              <w:t xml:space="preserve">ivil </w:t>
            </w:r>
            <w:r w:rsidR="00EC4FB5">
              <w:t>s</w:t>
            </w:r>
            <w:r w:rsidR="00EC4FB5" w:rsidRPr="00076E7B">
              <w:t>ociety</w:t>
            </w:r>
          </w:p>
        </w:tc>
        <w:tc>
          <w:tcPr>
            <w:tcW w:w="1606" w:type="dxa"/>
          </w:tcPr>
          <w:p w14:paraId="41E68587" w14:textId="77777777" w:rsidR="00076E7B" w:rsidRPr="00076E7B" w:rsidRDefault="00076E7B" w:rsidP="00340B44"/>
        </w:tc>
        <w:tc>
          <w:tcPr>
            <w:tcW w:w="1410" w:type="dxa"/>
          </w:tcPr>
          <w:p w14:paraId="439D54E0" w14:textId="77777777" w:rsidR="00076E7B" w:rsidRPr="00076E7B" w:rsidRDefault="00076E7B" w:rsidP="00340B44"/>
        </w:tc>
        <w:tc>
          <w:tcPr>
            <w:tcW w:w="1410" w:type="dxa"/>
          </w:tcPr>
          <w:p w14:paraId="05CDDE22" w14:textId="77777777" w:rsidR="00076E7B" w:rsidRPr="00076E7B" w:rsidRDefault="00076E7B" w:rsidP="00340B44"/>
        </w:tc>
        <w:tc>
          <w:tcPr>
            <w:tcW w:w="1235" w:type="dxa"/>
          </w:tcPr>
          <w:p w14:paraId="45CF8023" w14:textId="77777777" w:rsidR="00076E7B" w:rsidRPr="00076E7B" w:rsidRDefault="00076E7B" w:rsidP="00340B44"/>
        </w:tc>
        <w:tc>
          <w:tcPr>
            <w:tcW w:w="1235" w:type="dxa"/>
          </w:tcPr>
          <w:p w14:paraId="4473AAFC" w14:textId="77777777" w:rsidR="00076E7B" w:rsidRPr="00076E7B" w:rsidRDefault="00076E7B" w:rsidP="00340B44"/>
        </w:tc>
      </w:tr>
      <w:tr w:rsidR="00076E7B" w:rsidRPr="00076E7B" w14:paraId="355CE69B" w14:textId="77777777" w:rsidTr="00E938E2">
        <w:tc>
          <w:tcPr>
            <w:tcW w:w="1858" w:type="dxa"/>
          </w:tcPr>
          <w:p w14:paraId="7BD3EB77" w14:textId="77777777" w:rsidR="00076E7B" w:rsidRPr="00076E7B" w:rsidRDefault="00076E7B" w:rsidP="00340B44">
            <w:r w:rsidRPr="00076E7B">
              <w:t xml:space="preserve">UNDCS 2011-2015 contributed to promote human rights </w:t>
            </w:r>
          </w:p>
        </w:tc>
        <w:tc>
          <w:tcPr>
            <w:tcW w:w="1606" w:type="dxa"/>
          </w:tcPr>
          <w:p w14:paraId="0BFD3842" w14:textId="77777777" w:rsidR="00076E7B" w:rsidRPr="00076E7B" w:rsidRDefault="00076E7B" w:rsidP="00340B44"/>
        </w:tc>
        <w:tc>
          <w:tcPr>
            <w:tcW w:w="1410" w:type="dxa"/>
          </w:tcPr>
          <w:p w14:paraId="0C63F18E" w14:textId="77777777" w:rsidR="00076E7B" w:rsidRPr="00076E7B" w:rsidRDefault="00076E7B" w:rsidP="00340B44"/>
        </w:tc>
        <w:tc>
          <w:tcPr>
            <w:tcW w:w="1410" w:type="dxa"/>
          </w:tcPr>
          <w:p w14:paraId="71368330" w14:textId="77777777" w:rsidR="00076E7B" w:rsidRPr="00076E7B" w:rsidRDefault="00076E7B" w:rsidP="00340B44"/>
        </w:tc>
        <w:tc>
          <w:tcPr>
            <w:tcW w:w="1235" w:type="dxa"/>
          </w:tcPr>
          <w:p w14:paraId="5353C7E4" w14:textId="77777777" w:rsidR="00076E7B" w:rsidRPr="00076E7B" w:rsidRDefault="00076E7B" w:rsidP="00340B44"/>
        </w:tc>
        <w:tc>
          <w:tcPr>
            <w:tcW w:w="1235" w:type="dxa"/>
          </w:tcPr>
          <w:p w14:paraId="50284E9E" w14:textId="77777777" w:rsidR="00076E7B" w:rsidRPr="00076E7B" w:rsidRDefault="00076E7B" w:rsidP="00340B44"/>
        </w:tc>
      </w:tr>
      <w:tr w:rsidR="00076E7B" w:rsidRPr="00076E7B" w14:paraId="6CFB95CC" w14:textId="77777777" w:rsidTr="00E938E2">
        <w:tc>
          <w:tcPr>
            <w:tcW w:w="1858" w:type="dxa"/>
          </w:tcPr>
          <w:p w14:paraId="48078EAB" w14:textId="77777777" w:rsidR="00076E7B" w:rsidRPr="00076E7B" w:rsidRDefault="00076E7B" w:rsidP="00340B44">
            <w:r w:rsidRPr="00076E7B">
              <w:t>UNDCS 2011-2015 contributed to promote gender equality</w:t>
            </w:r>
          </w:p>
        </w:tc>
        <w:tc>
          <w:tcPr>
            <w:tcW w:w="1606" w:type="dxa"/>
          </w:tcPr>
          <w:p w14:paraId="64F8FF19" w14:textId="77777777" w:rsidR="00076E7B" w:rsidRPr="00076E7B" w:rsidRDefault="00076E7B" w:rsidP="00340B44"/>
        </w:tc>
        <w:tc>
          <w:tcPr>
            <w:tcW w:w="1410" w:type="dxa"/>
          </w:tcPr>
          <w:p w14:paraId="3F5F5F23" w14:textId="77777777" w:rsidR="00076E7B" w:rsidRPr="00076E7B" w:rsidRDefault="00076E7B" w:rsidP="00340B44"/>
        </w:tc>
        <w:tc>
          <w:tcPr>
            <w:tcW w:w="1410" w:type="dxa"/>
          </w:tcPr>
          <w:p w14:paraId="48D1A19F" w14:textId="77777777" w:rsidR="00076E7B" w:rsidRPr="00076E7B" w:rsidRDefault="00076E7B" w:rsidP="00340B44"/>
        </w:tc>
        <w:tc>
          <w:tcPr>
            <w:tcW w:w="1235" w:type="dxa"/>
          </w:tcPr>
          <w:p w14:paraId="2D323DC9" w14:textId="77777777" w:rsidR="00076E7B" w:rsidRPr="00076E7B" w:rsidRDefault="00076E7B" w:rsidP="00340B44"/>
        </w:tc>
        <w:tc>
          <w:tcPr>
            <w:tcW w:w="1235" w:type="dxa"/>
          </w:tcPr>
          <w:p w14:paraId="7B790682" w14:textId="77777777" w:rsidR="00076E7B" w:rsidRPr="00076E7B" w:rsidRDefault="00076E7B" w:rsidP="00340B44"/>
        </w:tc>
      </w:tr>
      <w:tr w:rsidR="00076E7B" w:rsidRPr="00076E7B" w14:paraId="28947888" w14:textId="77777777" w:rsidTr="00E938E2">
        <w:tc>
          <w:tcPr>
            <w:tcW w:w="1858" w:type="dxa"/>
          </w:tcPr>
          <w:p w14:paraId="0AAE9498" w14:textId="58C947A2" w:rsidR="00076E7B" w:rsidRPr="00076E7B" w:rsidRDefault="00076E7B" w:rsidP="00423C0A">
            <w:r w:rsidRPr="00076E7B">
              <w:t xml:space="preserve">UNDCS 2011-2015 contributed to enhance the capacity on data collection and analysis at relevant </w:t>
            </w:r>
            <w:r w:rsidR="00EC4FB5">
              <w:t>n</w:t>
            </w:r>
            <w:r w:rsidR="00EC4FB5" w:rsidRPr="00076E7B">
              <w:t xml:space="preserve">ational </w:t>
            </w:r>
            <w:r w:rsidR="00EC4FB5">
              <w:t>o</w:t>
            </w:r>
            <w:r w:rsidR="00EC4FB5" w:rsidRPr="00076E7B">
              <w:t>rganizations</w:t>
            </w:r>
          </w:p>
        </w:tc>
        <w:tc>
          <w:tcPr>
            <w:tcW w:w="1606" w:type="dxa"/>
          </w:tcPr>
          <w:p w14:paraId="66874AD5" w14:textId="77777777" w:rsidR="00076E7B" w:rsidRPr="00076E7B" w:rsidRDefault="00076E7B" w:rsidP="00340B44"/>
        </w:tc>
        <w:tc>
          <w:tcPr>
            <w:tcW w:w="1410" w:type="dxa"/>
          </w:tcPr>
          <w:p w14:paraId="6F4EAF62" w14:textId="77777777" w:rsidR="00076E7B" w:rsidRPr="00076E7B" w:rsidRDefault="00076E7B" w:rsidP="00340B44"/>
        </w:tc>
        <w:tc>
          <w:tcPr>
            <w:tcW w:w="1410" w:type="dxa"/>
          </w:tcPr>
          <w:p w14:paraId="38AB32EB" w14:textId="77777777" w:rsidR="00076E7B" w:rsidRPr="00076E7B" w:rsidRDefault="00076E7B" w:rsidP="00340B44"/>
        </w:tc>
        <w:tc>
          <w:tcPr>
            <w:tcW w:w="1235" w:type="dxa"/>
          </w:tcPr>
          <w:p w14:paraId="1ACD4601" w14:textId="77777777" w:rsidR="00076E7B" w:rsidRPr="00076E7B" w:rsidRDefault="00076E7B" w:rsidP="00340B44"/>
        </w:tc>
        <w:tc>
          <w:tcPr>
            <w:tcW w:w="1235" w:type="dxa"/>
          </w:tcPr>
          <w:p w14:paraId="500345AA" w14:textId="77777777" w:rsidR="00076E7B" w:rsidRPr="00076E7B" w:rsidRDefault="00076E7B" w:rsidP="00340B44"/>
        </w:tc>
      </w:tr>
      <w:tr w:rsidR="00076E7B" w:rsidRPr="00076E7B" w14:paraId="44F15281" w14:textId="77777777" w:rsidTr="00E938E2">
        <w:tc>
          <w:tcPr>
            <w:tcW w:w="1858" w:type="dxa"/>
          </w:tcPr>
          <w:p w14:paraId="62E0B0DA" w14:textId="4567197C" w:rsidR="00076E7B" w:rsidRPr="00076E7B" w:rsidRDefault="00076E7B" w:rsidP="00423C0A">
            <w:r w:rsidRPr="00076E7B">
              <w:t xml:space="preserve">The </w:t>
            </w:r>
            <w:r w:rsidR="00EC4FB5">
              <w:t>m</w:t>
            </w:r>
            <w:r w:rsidRPr="00076E7B">
              <w:t xml:space="preserve">onitoring </w:t>
            </w:r>
            <w:r w:rsidR="00EC4FB5">
              <w:t>s</w:t>
            </w:r>
            <w:r w:rsidR="00EC4FB5" w:rsidRPr="00076E7B">
              <w:t xml:space="preserve">ystem </w:t>
            </w:r>
            <w:r w:rsidRPr="00076E7B">
              <w:t>of UNDCS put in place after the MTR was adequate</w:t>
            </w:r>
          </w:p>
        </w:tc>
        <w:tc>
          <w:tcPr>
            <w:tcW w:w="1606" w:type="dxa"/>
          </w:tcPr>
          <w:p w14:paraId="60ED84EB" w14:textId="77777777" w:rsidR="00076E7B" w:rsidRPr="00076E7B" w:rsidRDefault="00076E7B" w:rsidP="00340B44"/>
        </w:tc>
        <w:tc>
          <w:tcPr>
            <w:tcW w:w="1410" w:type="dxa"/>
          </w:tcPr>
          <w:p w14:paraId="13111087" w14:textId="77777777" w:rsidR="00076E7B" w:rsidRPr="00076E7B" w:rsidRDefault="00076E7B" w:rsidP="00340B44"/>
        </w:tc>
        <w:tc>
          <w:tcPr>
            <w:tcW w:w="1410" w:type="dxa"/>
          </w:tcPr>
          <w:p w14:paraId="10B3C6C4" w14:textId="77777777" w:rsidR="00076E7B" w:rsidRPr="00076E7B" w:rsidRDefault="00076E7B" w:rsidP="00340B44"/>
        </w:tc>
        <w:tc>
          <w:tcPr>
            <w:tcW w:w="1235" w:type="dxa"/>
          </w:tcPr>
          <w:p w14:paraId="5BDCF7C3" w14:textId="77777777" w:rsidR="00076E7B" w:rsidRPr="00076E7B" w:rsidRDefault="00076E7B" w:rsidP="00340B44"/>
        </w:tc>
        <w:tc>
          <w:tcPr>
            <w:tcW w:w="1235" w:type="dxa"/>
          </w:tcPr>
          <w:p w14:paraId="4719D446" w14:textId="77777777" w:rsidR="00076E7B" w:rsidRPr="00076E7B" w:rsidRDefault="00076E7B" w:rsidP="00340B44"/>
        </w:tc>
      </w:tr>
    </w:tbl>
    <w:p w14:paraId="3230443A" w14:textId="77777777" w:rsidR="00076E7B" w:rsidRPr="00076E7B" w:rsidRDefault="00076E7B" w:rsidP="00340B44"/>
    <w:p w14:paraId="00B626DD" w14:textId="77777777" w:rsidR="00076E7B" w:rsidRPr="00076E7B" w:rsidRDefault="00076E7B" w:rsidP="00340B44">
      <w:r w:rsidRPr="00076E7B">
        <w:t>Q6 – What do you think about the Thematic Groups (Gender, Youth, Human Rights) of the UN in Turkey?</w:t>
      </w:r>
    </w:p>
    <w:tbl>
      <w:tblPr>
        <w:tblStyle w:val="TableGrid1"/>
        <w:tblW w:w="0" w:type="auto"/>
        <w:tblLook w:val="04A0" w:firstRow="1" w:lastRow="0" w:firstColumn="1" w:lastColumn="0" w:noHBand="0" w:noVBand="1"/>
      </w:tblPr>
      <w:tblGrid>
        <w:gridCol w:w="1742"/>
        <w:gridCol w:w="1490"/>
        <w:gridCol w:w="1497"/>
        <w:gridCol w:w="1498"/>
        <w:gridCol w:w="1498"/>
        <w:gridCol w:w="1292"/>
      </w:tblGrid>
      <w:tr w:rsidR="00076E7B" w:rsidRPr="00076E7B" w14:paraId="434620A9" w14:textId="77777777" w:rsidTr="00E938E2">
        <w:tc>
          <w:tcPr>
            <w:tcW w:w="1742" w:type="dxa"/>
          </w:tcPr>
          <w:p w14:paraId="66FD8BD4" w14:textId="77777777" w:rsidR="00076E7B" w:rsidRPr="00076E7B" w:rsidRDefault="00076E7B" w:rsidP="00340B44"/>
        </w:tc>
        <w:tc>
          <w:tcPr>
            <w:tcW w:w="1490" w:type="dxa"/>
          </w:tcPr>
          <w:p w14:paraId="27EA2FEA" w14:textId="77777777" w:rsidR="00076E7B" w:rsidRPr="00076E7B" w:rsidRDefault="00076E7B" w:rsidP="00340B44">
            <w:r w:rsidRPr="00076E7B">
              <w:t>Fully agreed</w:t>
            </w:r>
          </w:p>
        </w:tc>
        <w:tc>
          <w:tcPr>
            <w:tcW w:w="1497" w:type="dxa"/>
          </w:tcPr>
          <w:p w14:paraId="5E3CF887" w14:textId="77777777" w:rsidR="00076E7B" w:rsidRPr="00076E7B" w:rsidRDefault="00076E7B" w:rsidP="00340B44">
            <w:r w:rsidRPr="00076E7B">
              <w:t>Agreed</w:t>
            </w:r>
          </w:p>
        </w:tc>
        <w:tc>
          <w:tcPr>
            <w:tcW w:w="1498" w:type="dxa"/>
          </w:tcPr>
          <w:p w14:paraId="641728AF" w14:textId="77777777" w:rsidR="00076E7B" w:rsidRPr="00076E7B" w:rsidRDefault="00076E7B" w:rsidP="00340B44">
            <w:r w:rsidRPr="00076E7B">
              <w:t>Not Agreed</w:t>
            </w:r>
          </w:p>
        </w:tc>
        <w:tc>
          <w:tcPr>
            <w:tcW w:w="1498" w:type="dxa"/>
          </w:tcPr>
          <w:p w14:paraId="6780B303" w14:textId="652F8C49" w:rsidR="00076E7B" w:rsidRPr="00076E7B" w:rsidRDefault="00076E7B" w:rsidP="00423C0A">
            <w:r w:rsidRPr="00076E7B">
              <w:t xml:space="preserve">Not Agreed </w:t>
            </w:r>
            <w:r w:rsidR="00EC4FB5">
              <w:t>A</w:t>
            </w:r>
            <w:r w:rsidR="00EC4FB5" w:rsidRPr="00076E7B">
              <w:t xml:space="preserve">t </w:t>
            </w:r>
            <w:r w:rsidR="00EC4FB5">
              <w:t>A</w:t>
            </w:r>
            <w:r w:rsidR="00EC4FB5" w:rsidRPr="00076E7B">
              <w:t>ll</w:t>
            </w:r>
          </w:p>
        </w:tc>
        <w:tc>
          <w:tcPr>
            <w:tcW w:w="1292" w:type="dxa"/>
          </w:tcPr>
          <w:p w14:paraId="4F607A71" w14:textId="77777777" w:rsidR="00076E7B" w:rsidRPr="00076E7B" w:rsidRDefault="00076E7B" w:rsidP="00340B44">
            <w:r w:rsidRPr="00076E7B">
              <w:t>Don’t Know / No Comment</w:t>
            </w:r>
          </w:p>
        </w:tc>
      </w:tr>
      <w:tr w:rsidR="00076E7B" w:rsidRPr="00076E7B" w14:paraId="17F84FE0" w14:textId="77777777" w:rsidTr="00E938E2">
        <w:tc>
          <w:tcPr>
            <w:tcW w:w="1742" w:type="dxa"/>
          </w:tcPr>
          <w:p w14:paraId="745FC48A" w14:textId="77777777" w:rsidR="00076E7B" w:rsidRPr="00076E7B" w:rsidRDefault="00076E7B" w:rsidP="00340B44">
            <w:r w:rsidRPr="00423C0A">
              <w:rPr>
                <w:u w:val="single"/>
              </w:rPr>
              <w:lastRenderedPageBreak/>
              <w:t>Thema</w:t>
            </w:r>
            <w:r w:rsidRPr="00C910E0">
              <w:rPr>
                <w:u w:val="single"/>
              </w:rPr>
              <w:t>tic</w:t>
            </w:r>
            <w:r w:rsidRPr="00076E7B">
              <w:rPr>
                <w:u w:val="single"/>
              </w:rPr>
              <w:t xml:space="preserve"> </w:t>
            </w:r>
            <w:r w:rsidRPr="00076E7B">
              <w:t>Groups fulfilled their responsibilities well</w:t>
            </w:r>
          </w:p>
        </w:tc>
        <w:tc>
          <w:tcPr>
            <w:tcW w:w="1490" w:type="dxa"/>
          </w:tcPr>
          <w:p w14:paraId="1903D779" w14:textId="77777777" w:rsidR="00076E7B" w:rsidRPr="00076E7B" w:rsidRDefault="00076E7B" w:rsidP="00340B44"/>
        </w:tc>
        <w:tc>
          <w:tcPr>
            <w:tcW w:w="1497" w:type="dxa"/>
          </w:tcPr>
          <w:p w14:paraId="436E01D1" w14:textId="77777777" w:rsidR="00076E7B" w:rsidRPr="00076E7B" w:rsidRDefault="00076E7B" w:rsidP="00340B44"/>
        </w:tc>
        <w:tc>
          <w:tcPr>
            <w:tcW w:w="1498" w:type="dxa"/>
          </w:tcPr>
          <w:p w14:paraId="6E4885FD" w14:textId="77777777" w:rsidR="00076E7B" w:rsidRPr="00076E7B" w:rsidRDefault="00076E7B" w:rsidP="00340B44"/>
        </w:tc>
        <w:tc>
          <w:tcPr>
            <w:tcW w:w="1498" w:type="dxa"/>
          </w:tcPr>
          <w:p w14:paraId="6F493DA8" w14:textId="77777777" w:rsidR="00076E7B" w:rsidRPr="00076E7B" w:rsidRDefault="00076E7B" w:rsidP="00340B44"/>
        </w:tc>
        <w:tc>
          <w:tcPr>
            <w:tcW w:w="1292" w:type="dxa"/>
          </w:tcPr>
          <w:p w14:paraId="67CF54E2" w14:textId="77777777" w:rsidR="00076E7B" w:rsidRPr="00076E7B" w:rsidRDefault="00076E7B" w:rsidP="00340B44"/>
        </w:tc>
      </w:tr>
      <w:tr w:rsidR="00076E7B" w:rsidRPr="00076E7B" w14:paraId="022EC522" w14:textId="77777777" w:rsidTr="00E938E2">
        <w:tc>
          <w:tcPr>
            <w:tcW w:w="1742" w:type="dxa"/>
          </w:tcPr>
          <w:p w14:paraId="2C1CFBD3" w14:textId="6C25C155" w:rsidR="00076E7B" w:rsidRPr="00076E7B" w:rsidRDefault="00EC4FB5" w:rsidP="00340B44">
            <w:r w:rsidRPr="00C332B1">
              <w:rPr>
                <w:u w:val="single"/>
              </w:rPr>
              <w:t>Thematic</w:t>
            </w:r>
            <w:r w:rsidRPr="00076E7B">
              <w:t xml:space="preserve"> </w:t>
            </w:r>
            <w:r w:rsidR="00076E7B" w:rsidRPr="00076E7B">
              <w:t xml:space="preserve">groups helped to improve the communication with </w:t>
            </w:r>
            <w:r>
              <w:t xml:space="preserve">the </w:t>
            </w:r>
            <w:r w:rsidR="00076E7B" w:rsidRPr="00076E7B">
              <w:t>Turkish Government</w:t>
            </w:r>
          </w:p>
        </w:tc>
        <w:tc>
          <w:tcPr>
            <w:tcW w:w="1490" w:type="dxa"/>
          </w:tcPr>
          <w:p w14:paraId="6EF59103" w14:textId="77777777" w:rsidR="00076E7B" w:rsidRPr="00076E7B" w:rsidRDefault="00076E7B" w:rsidP="00340B44"/>
        </w:tc>
        <w:tc>
          <w:tcPr>
            <w:tcW w:w="1497" w:type="dxa"/>
          </w:tcPr>
          <w:p w14:paraId="5DC9053E" w14:textId="77777777" w:rsidR="00076E7B" w:rsidRPr="00076E7B" w:rsidRDefault="00076E7B" w:rsidP="00340B44"/>
        </w:tc>
        <w:tc>
          <w:tcPr>
            <w:tcW w:w="1498" w:type="dxa"/>
          </w:tcPr>
          <w:p w14:paraId="03DAFDC2" w14:textId="77777777" w:rsidR="00076E7B" w:rsidRPr="00076E7B" w:rsidRDefault="00076E7B" w:rsidP="00340B44"/>
        </w:tc>
        <w:tc>
          <w:tcPr>
            <w:tcW w:w="1498" w:type="dxa"/>
          </w:tcPr>
          <w:p w14:paraId="0345B3FA" w14:textId="77777777" w:rsidR="00076E7B" w:rsidRPr="00076E7B" w:rsidRDefault="00076E7B" w:rsidP="00340B44"/>
        </w:tc>
        <w:tc>
          <w:tcPr>
            <w:tcW w:w="1292" w:type="dxa"/>
          </w:tcPr>
          <w:p w14:paraId="24162FA6" w14:textId="77777777" w:rsidR="00076E7B" w:rsidRPr="00076E7B" w:rsidRDefault="00076E7B" w:rsidP="00340B44"/>
        </w:tc>
      </w:tr>
      <w:tr w:rsidR="00076E7B" w:rsidRPr="00076E7B" w14:paraId="25CCDB5F" w14:textId="77777777" w:rsidTr="00E938E2">
        <w:tc>
          <w:tcPr>
            <w:tcW w:w="1742" w:type="dxa"/>
          </w:tcPr>
          <w:p w14:paraId="574D5AF4" w14:textId="77777777" w:rsidR="00076E7B" w:rsidRPr="00076E7B" w:rsidRDefault="00076E7B" w:rsidP="00340B44">
            <w:r w:rsidRPr="00C332B1">
              <w:rPr>
                <w:u w:val="single"/>
              </w:rPr>
              <w:t>Thematic</w:t>
            </w:r>
            <w:r w:rsidRPr="00076E7B">
              <w:t xml:space="preserve"> Groups helped to simplify the communication between UN agencies</w:t>
            </w:r>
          </w:p>
        </w:tc>
        <w:tc>
          <w:tcPr>
            <w:tcW w:w="1490" w:type="dxa"/>
          </w:tcPr>
          <w:p w14:paraId="4DA725EC" w14:textId="77777777" w:rsidR="00076E7B" w:rsidRPr="00076E7B" w:rsidRDefault="00076E7B" w:rsidP="00340B44"/>
        </w:tc>
        <w:tc>
          <w:tcPr>
            <w:tcW w:w="1497" w:type="dxa"/>
          </w:tcPr>
          <w:p w14:paraId="2066B311" w14:textId="77777777" w:rsidR="00076E7B" w:rsidRPr="00076E7B" w:rsidRDefault="00076E7B" w:rsidP="00340B44"/>
        </w:tc>
        <w:tc>
          <w:tcPr>
            <w:tcW w:w="1498" w:type="dxa"/>
          </w:tcPr>
          <w:p w14:paraId="1EF04EF9" w14:textId="77777777" w:rsidR="00076E7B" w:rsidRPr="00076E7B" w:rsidRDefault="00076E7B" w:rsidP="00340B44"/>
        </w:tc>
        <w:tc>
          <w:tcPr>
            <w:tcW w:w="1498" w:type="dxa"/>
          </w:tcPr>
          <w:p w14:paraId="041257FD" w14:textId="77777777" w:rsidR="00076E7B" w:rsidRPr="00076E7B" w:rsidRDefault="00076E7B" w:rsidP="00340B44"/>
        </w:tc>
        <w:tc>
          <w:tcPr>
            <w:tcW w:w="1292" w:type="dxa"/>
          </w:tcPr>
          <w:p w14:paraId="4EC63ADC" w14:textId="77777777" w:rsidR="00076E7B" w:rsidRPr="00076E7B" w:rsidRDefault="00076E7B" w:rsidP="00340B44"/>
        </w:tc>
      </w:tr>
      <w:tr w:rsidR="00076E7B" w:rsidRPr="00076E7B" w14:paraId="73AC6216" w14:textId="77777777" w:rsidTr="00E938E2">
        <w:tc>
          <w:tcPr>
            <w:tcW w:w="1742" w:type="dxa"/>
          </w:tcPr>
          <w:p w14:paraId="3F088FFF" w14:textId="77777777" w:rsidR="00076E7B" w:rsidRPr="00076E7B" w:rsidDel="006122E0" w:rsidRDefault="00076E7B" w:rsidP="00340B44">
            <w:r w:rsidRPr="00C332B1">
              <w:rPr>
                <w:u w:val="single"/>
              </w:rPr>
              <w:t>Thematic</w:t>
            </w:r>
            <w:r w:rsidRPr="00076E7B">
              <w:t xml:space="preserve"> Groups helped establish linkages between the projects/ programmes implemented by different UN agencies in the same or related topics</w:t>
            </w:r>
          </w:p>
        </w:tc>
        <w:tc>
          <w:tcPr>
            <w:tcW w:w="1490" w:type="dxa"/>
          </w:tcPr>
          <w:p w14:paraId="4689043A" w14:textId="77777777" w:rsidR="00076E7B" w:rsidRPr="00076E7B" w:rsidRDefault="00076E7B" w:rsidP="00340B44"/>
        </w:tc>
        <w:tc>
          <w:tcPr>
            <w:tcW w:w="1497" w:type="dxa"/>
          </w:tcPr>
          <w:p w14:paraId="1173EFB4" w14:textId="77777777" w:rsidR="00076E7B" w:rsidRPr="00076E7B" w:rsidRDefault="00076E7B" w:rsidP="00340B44"/>
        </w:tc>
        <w:tc>
          <w:tcPr>
            <w:tcW w:w="1498" w:type="dxa"/>
          </w:tcPr>
          <w:p w14:paraId="27BF7C92" w14:textId="77777777" w:rsidR="00076E7B" w:rsidRPr="00076E7B" w:rsidRDefault="00076E7B" w:rsidP="00340B44"/>
        </w:tc>
        <w:tc>
          <w:tcPr>
            <w:tcW w:w="1498" w:type="dxa"/>
          </w:tcPr>
          <w:p w14:paraId="781ABF02" w14:textId="77777777" w:rsidR="00076E7B" w:rsidRPr="00076E7B" w:rsidRDefault="00076E7B" w:rsidP="00340B44"/>
        </w:tc>
        <w:tc>
          <w:tcPr>
            <w:tcW w:w="1292" w:type="dxa"/>
          </w:tcPr>
          <w:p w14:paraId="351EA4FE" w14:textId="77777777" w:rsidR="00076E7B" w:rsidRPr="00076E7B" w:rsidRDefault="00076E7B" w:rsidP="00340B44"/>
        </w:tc>
      </w:tr>
      <w:tr w:rsidR="00076E7B" w:rsidRPr="00076E7B" w14:paraId="1C9AD79F" w14:textId="77777777" w:rsidTr="00E938E2">
        <w:tc>
          <w:tcPr>
            <w:tcW w:w="1742" w:type="dxa"/>
          </w:tcPr>
          <w:p w14:paraId="373BE093" w14:textId="08DEFFE7" w:rsidR="00076E7B" w:rsidRPr="00076E7B" w:rsidRDefault="00076E7B" w:rsidP="00423C0A">
            <w:r w:rsidRPr="00C332B1">
              <w:rPr>
                <w:u w:val="single"/>
              </w:rPr>
              <w:t>Thematic</w:t>
            </w:r>
            <w:r w:rsidRPr="00076E7B">
              <w:t xml:space="preserve"> Groups contributed to design and/or implement </w:t>
            </w:r>
            <w:r w:rsidR="00EC4FB5">
              <w:t>j</w:t>
            </w:r>
            <w:r w:rsidR="00EC4FB5" w:rsidRPr="00076E7B">
              <w:t xml:space="preserve">oint </w:t>
            </w:r>
            <w:r w:rsidR="00EC4FB5">
              <w:t>p</w:t>
            </w:r>
            <w:r w:rsidR="00EC4FB5" w:rsidRPr="00076E7B">
              <w:t xml:space="preserve">rogrammes </w:t>
            </w:r>
            <w:r w:rsidRPr="00076E7B">
              <w:t>(as per UNDG definition)</w:t>
            </w:r>
          </w:p>
        </w:tc>
        <w:tc>
          <w:tcPr>
            <w:tcW w:w="1490" w:type="dxa"/>
          </w:tcPr>
          <w:p w14:paraId="0F23478A" w14:textId="77777777" w:rsidR="00076E7B" w:rsidRPr="00076E7B" w:rsidRDefault="00076E7B" w:rsidP="00340B44"/>
        </w:tc>
        <w:tc>
          <w:tcPr>
            <w:tcW w:w="1497" w:type="dxa"/>
          </w:tcPr>
          <w:p w14:paraId="577C2E55" w14:textId="77777777" w:rsidR="00076E7B" w:rsidRPr="00076E7B" w:rsidRDefault="00076E7B" w:rsidP="00340B44"/>
        </w:tc>
        <w:tc>
          <w:tcPr>
            <w:tcW w:w="1498" w:type="dxa"/>
          </w:tcPr>
          <w:p w14:paraId="520A4B5E" w14:textId="77777777" w:rsidR="00076E7B" w:rsidRPr="00076E7B" w:rsidRDefault="00076E7B" w:rsidP="00340B44"/>
        </w:tc>
        <w:tc>
          <w:tcPr>
            <w:tcW w:w="1498" w:type="dxa"/>
          </w:tcPr>
          <w:p w14:paraId="6FFA42D7" w14:textId="77777777" w:rsidR="00076E7B" w:rsidRPr="00076E7B" w:rsidRDefault="00076E7B" w:rsidP="00340B44"/>
        </w:tc>
        <w:tc>
          <w:tcPr>
            <w:tcW w:w="1292" w:type="dxa"/>
          </w:tcPr>
          <w:p w14:paraId="6EE32F4F" w14:textId="77777777" w:rsidR="00076E7B" w:rsidRPr="00076E7B" w:rsidRDefault="00076E7B" w:rsidP="00340B44"/>
        </w:tc>
      </w:tr>
    </w:tbl>
    <w:p w14:paraId="7B4EB438" w14:textId="77777777" w:rsidR="00076E7B" w:rsidRPr="00076E7B" w:rsidRDefault="00076E7B" w:rsidP="00340B44"/>
    <w:p w14:paraId="1564B0CC" w14:textId="6E0BE435" w:rsidR="00076E7B" w:rsidRPr="00076E7B" w:rsidRDefault="00076E7B" w:rsidP="00340B44">
      <w:r w:rsidRPr="00076E7B">
        <w:t xml:space="preserve">Q7 – What do you think about </w:t>
      </w:r>
      <w:r w:rsidR="009C70BA">
        <w:t xml:space="preserve">the </w:t>
      </w:r>
      <w:r w:rsidRPr="00076E7B">
        <w:t xml:space="preserve">UNDCS Working </w:t>
      </w:r>
      <w:r w:rsidR="009C70BA" w:rsidRPr="00076E7B">
        <w:t>Group</w:t>
      </w:r>
      <w:r w:rsidR="009C70BA">
        <w:t>s</w:t>
      </w:r>
      <w:r w:rsidR="009C70BA" w:rsidRPr="00076E7B">
        <w:t xml:space="preserve"> </w:t>
      </w:r>
      <w:r w:rsidRPr="00076E7B">
        <w:t>(HIV/AIDS, Monitoring for Strategic Results, Regional Development, O</w:t>
      </w:r>
      <w:r w:rsidR="00810FD2">
        <w:t xml:space="preserve">ffice </w:t>
      </w:r>
      <w:r w:rsidRPr="00076E7B">
        <w:t>M</w:t>
      </w:r>
      <w:r w:rsidR="00810FD2">
        <w:t xml:space="preserve">anagement </w:t>
      </w:r>
      <w:r w:rsidRPr="00076E7B">
        <w:t>T</w:t>
      </w:r>
      <w:r w:rsidR="00810FD2">
        <w:t>eam</w:t>
      </w:r>
      <w:r w:rsidRPr="00076E7B">
        <w:t>, and Communications)?</w:t>
      </w:r>
    </w:p>
    <w:tbl>
      <w:tblPr>
        <w:tblStyle w:val="TableGrid1"/>
        <w:tblW w:w="0" w:type="auto"/>
        <w:tblLook w:val="04A0" w:firstRow="1" w:lastRow="0" w:firstColumn="1" w:lastColumn="0" w:noHBand="0" w:noVBand="1"/>
      </w:tblPr>
      <w:tblGrid>
        <w:gridCol w:w="1742"/>
        <w:gridCol w:w="1490"/>
        <w:gridCol w:w="1497"/>
        <w:gridCol w:w="1498"/>
        <w:gridCol w:w="1498"/>
        <w:gridCol w:w="1292"/>
      </w:tblGrid>
      <w:tr w:rsidR="00076E7B" w:rsidRPr="00076E7B" w14:paraId="6ADB1485" w14:textId="77777777" w:rsidTr="00E938E2">
        <w:tc>
          <w:tcPr>
            <w:tcW w:w="1742" w:type="dxa"/>
          </w:tcPr>
          <w:p w14:paraId="52DF3DAD" w14:textId="77777777" w:rsidR="00076E7B" w:rsidRPr="00076E7B" w:rsidRDefault="00076E7B" w:rsidP="00340B44"/>
        </w:tc>
        <w:tc>
          <w:tcPr>
            <w:tcW w:w="1490" w:type="dxa"/>
          </w:tcPr>
          <w:p w14:paraId="594DFF32" w14:textId="77777777" w:rsidR="00076E7B" w:rsidRPr="00076E7B" w:rsidRDefault="00076E7B" w:rsidP="00340B44">
            <w:r w:rsidRPr="00076E7B">
              <w:t>Fully agreed</w:t>
            </w:r>
          </w:p>
        </w:tc>
        <w:tc>
          <w:tcPr>
            <w:tcW w:w="1497" w:type="dxa"/>
          </w:tcPr>
          <w:p w14:paraId="204409D7" w14:textId="77777777" w:rsidR="00076E7B" w:rsidRPr="00076E7B" w:rsidRDefault="00076E7B" w:rsidP="00340B44">
            <w:r w:rsidRPr="00076E7B">
              <w:t>Agreed</w:t>
            </w:r>
          </w:p>
        </w:tc>
        <w:tc>
          <w:tcPr>
            <w:tcW w:w="1498" w:type="dxa"/>
          </w:tcPr>
          <w:p w14:paraId="6D3A4D6D" w14:textId="77777777" w:rsidR="00076E7B" w:rsidRPr="00076E7B" w:rsidRDefault="00076E7B" w:rsidP="00340B44">
            <w:r w:rsidRPr="00076E7B">
              <w:t>Not Agreed</w:t>
            </w:r>
          </w:p>
        </w:tc>
        <w:tc>
          <w:tcPr>
            <w:tcW w:w="1498" w:type="dxa"/>
          </w:tcPr>
          <w:p w14:paraId="70B94402" w14:textId="5597A8F1" w:rsidR="00076E7B" w:rsidRPr="00076E7B" w:rsidRDefault="00076E7B" w:rsidP="00423C0A">
            <w:r w:rsidRPr="00076E7B">
              <w:t xml:space="preserve">Not Agreed </w:t>
            </w:r>
            <w:r w:rsidR="00EC4FB5">
              <w:t>A</w:t>
            </w:r>
            <w:r w:rsidR="00EC4FB5" w:rsidRPr="00076E7B">
              <w:t xml:space="preserve">t </w:t>
            </w:r>
            <w:r w:rsidR="00EC4FB5">
              <w:t>A</w:t>
            </w:r>
            <w:r w:rsidR="00EC4FB5" w:rsidRPr="00076E7B">
              <w:t>ll</w:t>
            </w:r>
          </w:p>
        </w:tc>
        <w:tc>
          <w:tcPr>
            <w:tcW w:w="1292" w:type="dxa"/>
          </w:tcPr>
          <w:p w14:paraId="0E72F2D9" w14:textId="3638FD84" w:rsidR="00076E7B" w:rsidRPr="00076E7B" w:rsidRDefault="00076E7B">
            <w:r w:rsidRPr="00076E7B">
              <w:t xml:space="preserve">Don’t </w:t>
            </w:r>
            <w:r w:rsidR="00EC4FB5">
              <w:t>K</w:t>
            </w:r>
            <w:r w:rsidR="00EC4FB5" w:rsidRPr="00076E7B">
              <w:t xml:space="preserve">now </w:t>
            </w:r>
            <w:r w:rsidRPr="00076E7B">
              <w:t>/ No Comment</w:t>
            </w:r>
          </w:p>
        </w:tc>
      </w:tr>
      <w:tr w:rsidR="00076E7B" w:rsidRPr="00076E7B" w14:paraId="302C5217" w14:textId="77777777" w:rsidTr="00E938E2">
        <w:tc>
          <w:tcPr>
            <w:tcW w:w="1742" w:type="dxa"/>
          </w:tcPr>
          <w:p w14:paraId="71AF1A2A" w14:textId="77777777" w:rsidR="00076E7B" w:rsidRPr="00076E7B" w:rsidRDefault="00076E7B" w:rsidP="00340B44">
            <w:r w:rsidRPr="00076E7B">
              <w:rPr>
                <w:u w:val="single"/>
              </w:rPr>
              <w:t xml:space="preserve">Working </w:t>
            </w:r>
            <w:r w:rsidRPr="00076E7B">
              <w:t>Groups fulfilled their responsibilities well</w:t>
            </w:r>
          </w:p>
        </w:tc>
        <w:tc>
          <w:tcPr>
            <w:tcW w:w="1490" w:type="dxa"/>
          </w:tcPr>
          <w:p w14:paraId="658BB42B" w14:textId="77777777" w:rsidR="00076E7B" w:rsidRPr="00076E7B" w:rsidRDefault="00076E7B" w:rsidP="00340B44"/>
        </w:tc>
        <w:tc>
          <w:tcPr>
            <w:tcW w:w="1497" w:type="dxa"/>
          </w:tcPr>
          <w:p w14:paraId="3B8BB9A7" w14:textId="77777777" w:rsidR="00076E7B" w:rsidRPr="00076E7B" w:rsidRDefault="00076E7B" w:rsidP="00340B44"/>
        </w:tc>
        <w:tc>
          <w:tcPr>
            <w:tcW w:w="1498" w:type="dxa"/>
          </w:tcPr>
          <w:p w14:paraId="7A5E01F3" w14:textId="77777777" w:rsidR="00076E7B" w:rsidRPr="00076E7B" w:rsidRDefault="00076E7B" w:rsidP="00340B44"/>
        </w:tc>
        <w:tc>
          <w:tcPr>
            <w:tcW w:w="1498" w:type="dxa"/>
          </w:tcPr>
          <w:p w14:paraId="037DAFA8" w14:textId="77777777" w:rsidR="00076E7B" w:rsidRPr="00076E7B" w:rsidRDefault="00076E7B" w:rsidP="00340B44"/>
        </w:tc>
        <w:tc>
          <w:tcPr>
            <w:tcW w:w="1292" w:type="dxa"/>
          </w:tcPr>
          <w:p w14:paraId="07C8748F" w14:textId="77777777" w:rsidR="00076E7B" w:rsidRPr="00076E7B" w:rsidRDefault="00076E7B" w:rsidP="00340B44"/>
        </w:tc>
      </w:tr>
      <w:tr w:rsidR="00076E7B" w:rsidRPr="00076E7B" w14:paraId="2FD7AA5A" w14:textId="77777777" w:rsidTr="00E938E2">
        <w:tc>
          <w:tcPr>
            <w:tcW w:w="1742" w:type="dxa"/>
          </w:tcPr>
          <w:p w14:paraId="2F56026A" w14:textId="16D3A23E" w:rsidR="00076E7B" w:rsidRPr="00076E7B" w:rsidRDefault="00076E7B" w:rsidP="00340B44">
            <w:r w:rsidRPr="00076E7B">
              <w:rPr>
                <w:u w:val="single"/>
              </w:rPr>
              <w:lastRenderedPageBreak/>
              <w:t xml:space="preserve">Working </w:t>
            </w:r>
            <w:r w:rsidRPr="00076E7B">
              <w:t xml:space="preserve">groups helped to improve the communication with </w:t>
            </w:r>
            <w:r w:rsidR="00EC4FB5">
              <w:t xml:space="preserve">the </w:t>
            </w:r>
            <w:r w:rsidRPr="00076E7B">
              <w:t>Turkish Government</w:t>
            </w:r>
          </w:p>
        </w:tc>
        <w:tc>
          <w:tcPr>
            <w:tcW w:w="1490" w:type="dxa"/>
          </w:tcPr>
          <w:p w14:paraId="11A76FFB" w14:textId="77777777" w:rsidR="00076E7B" w:rsidRPr="00076E7B" w:rsidRDefault="00076E7B" w:rsidP="00340B44"/>
        </w:tc>
        <w:tc>
          <w:tcPr>
            <w:tcW w:w="1497" w:type="dxa"/>
          </w:tcPr>
          <w:p w14:paraId="5F7FB0FF" w14:textId="77777777" w:rsidR="00076E7B" w:rsidRPr="00076E7B" w:rsidRDefault="00076E7B" w:rsidP="00340B44"/>
        </w:tc>
        <w:tc>
          <w:tcPr>
            <w:tcW w:w="1498" w:type="dxa"/>
          </w:tcPr>
          <w:p w14:paraId="40B6050C" w14:textId="77777777" w:rsidR="00076E7B" w:rsidRPr="00076E7B" w:rsidRDefault="00076E7B" w:rsidP="00340B44"/>
        </w:tc>
        <w:tc>
          <w:tcPr>
            <w:tcW w:w="1498" w:type="dxa"/>
          </w:tcPr>
          <w:p w14:paraId="21EC721B" w14:textId="77777777" w:rsidR="00076E7B" w:rsidRPr="00076E7B" w:rsidRDefault="00076E7B" w:rsidP="00340B44"/>
        </w:tc>
        <w:tc>
          <w:tcPr>
            <w:tcW w:w="1292" w:type="dxa"/>
          </w:tcPr>
          <w:p w14:paraId="06E239FF" w14:textId="77777777" w:rsidR="00076E7B" w:rsidRPr="00076E7B" w:rsidRDefault="00076E7B" w:rsidP="00340B44"/>
        </w:tc>
      </w:tr>
      <w:tr w:rsidR="00076E7B" w:rsidRPr="00076E7B" w14:paraId="095C6791" w14:textId="77777777" w:rsidTr="00E938E2">
        <w:tc>
          <w:tcPr>
            <w:tcW w:w="1742" w:type="dxa"/>
          </w:tcPr>
          <w:p w14:paraId="7FAF19CE" w14:textId="77777777" w:rsidR="00076E7B" w:rsidRPr="00076E7B" w:rsidRDefault="00076E7B" w:rsidP="00340B44">
            <w:r w:rsidRPr="00076E7B">
              <w:rPr>
                <w:u w:val="single"/>
              </w:rPr>
              <w:t xml:space="preserve">Working </w:t>
            </w:r>
            <w:r w:rsidRPr="00076E7B">
              <w:t>Groups helped to simplify the communication between UN agencies</w:t>
            </w:r>
          </w:p>
        </w:tc>
        <w:tc>
          <w:tcPr>
            <w:tcW w:w="1490" w:type="dxa"/>
          </w:tcPr>
          <w:p w14:paraId="7B7DEF3D" w14:textId="77777777" w:rsidR="00076E7B" w:rsidRPr="00076E7B" w:rsidRDefault="00076E7B" w:rsidP="00340B44"/>
        </w:tc>
        <w:tc>
          <w:tcPr>
            <w:tcW w:w="1497" w:type="dxa"/>
          </w:tcPr>
          <w:p w14:paraId="294FFDA8" w14:textId="77777777" w:rsidR="00076E7B" w:rsidRPr="00076E7B" w:rsidRDefault="00076E7B" w:rsidP="00340B44"/>
        </w:tc>
        <w:tc>
          <w:tcPr>
            <w:tcW w:w="1498" w:type="dxa"/>
          </w:tcPr>
          <w:p w14:paraId="7CC2F1AA" w14:textId="77777777" w:rsidR="00076E7B" w:rsidRPr="00076E7B" w:rsidRDefault="00076E7B" w:rsidP="00340B44"/>
        </w:tc>
        <w:tc>
          <w:tcPr>
            <w:tcW w:w="1498" w:type="dxa"/>
          </w:tcPr>
          <w:p w14:paraId="5DBE0C94" w14:textId="77777777" w:rsidR="00076E7B" w:rsidRPr="00076E7B" w:rsidRDefault="00076E7B" w:rsidP="00340B44"/>
        </w:tc>
        <w:tc>
          <w:tcPr>
            <w:tcW w:w="1292" w:type="dxa"/>
          </w:tcPr>
          <w:p w14:paraId="5EF5737D" w14:textId="77777777" w:rsidR="00076E7B" w:rsidRPr="00076E7B" w:rsidRDefault="00076E7B" w:rsidP="00340B44"/>
        </w:tc>
      </w:tr>
      <w:tr w:rsidR="00076E7B" w:rsidRPr="00076E7B" w14:paraId="488C8DFD" w14:textId="77777777" w:rsidTr="00E938E2">
        <w:tc>
          <w:tcPr>
            <w:tcW w:w="1742" w:type="dxa"/>
          </w:tcPr>
          <w:p w14:paraId="38FDE165" w14:textId="77777777" w:rsidR="00076E7B" w:rsidRPr="00076E7B" w:rsidDel="006122E0" w:rsidRDefault="00076E7B" w:rsidP="00340B44">
            <w:r w:rsidRPr="00076E7B">
              <w:rPr>
                <w:u w:val="single"/>
              </w:rPr>
              <w:t xml:space="preserve">Working </w:t>
            </w:r>
            <w:r w:rsidRPr="00076E7B">
              <w:t>Groups helped establish linkages between the projects/ programmes implemented by different UN agencies in the same or related topics</w:t>
            </w:r>
          </w:p>
        </w:tc>
        <w:tc>
          <w:tcPr>
            <w:tcW w:w="1490" w:type="dxa"/>
          </w:tcPr>
          <w:p w14:paraId="7EBCB09C" w14:textId="77777777" w:rsidR="00076E7B" w:rsidRPr="00076E7B" w:rsidRDefault="00076E7B" w:rsidP="00340B44"/>
        </w:tc>
        <w:tc>
          <w:tcPr>
            <w:tcW w:w="1497" w:type="dxa"/>
          </w:tcPr>
          <w:p w14:paraId="27D05778" w14:textId="77777777" w:rsidR="00076E7B" w:rsidRPr="00076E7B" w:rsidRDefault="00076E7B" w:rsidP="00340B44"/>
        </w:tc>
        <w:tc>
          <w:tcPr>
            <w:tcW w:w="1498" w:type="dxa"/>
          </w:tcPr>
          <w:p w14:paraId="7EB867BD" w14:textId="77777777" w:rsidR="00076E7B" w:rsidRPr="00076E7B" w:rsidRDefault="00076E7B" w:rsidP="00340B44"/>
        </w:tc>
        <w:tc>
          <w:tcPr>
            <w:tcW w:w="1498" w:type="dxa"/>
          </w:tcPr>
          <w:p w14:paraId="0370B300" w14:textId="77777777" w:rsidR="00076E7B" w:rsidRPr="00076E7B" w:rsidRDefault="00076E7B" w:rsidP="00340B44"/>
        </w:tc>
        <w:tc>
          <w:tcPr>
            <w:tcW w:w="1292" w:type="dxa"/>
          </w:tcPr>
          <w:p w14:paraId="158FCBDD" w14:textId="77777777" w:rsidR="00076E7B" w:rsidRPr="00076E7B" w:rsidRDefault="00076E7B" w:rsidP="00340B44"/>
        </w:tc>
      </w:tr>
      <w:tr w:rsidR="00076E7B" w:rsidRPr="00076E7B" w14:paraId="74AC8C72" w14:textId="77777777" w:rsidTr="00E938E2">
        <w:tc>
          <w:tcPr>
            <w:tcW w:w="1742" w:type="dxa"/>
          </w:tcPr>
          <w:p w14:paraId="532FFF4C" w14:textId="77777777" w:rsidR="00076E7B" w:rsidRPr="00076E7B" w:rsidRDefault="00076E7B" w:rsidP="00340B44">
            <w:r w:rsidRPr="00076E7B">
              <w:rPr>
                <w:u w:val="single"/>
              </w:rPr>
              <w:t xml:space="preserve">Working </w:t>
            </w:r>
            <w:r w:rsidRPr="00076E7B">
              <w:t>Groups contributed to design and/or implement Joint Programmes (as per UNDG definition)</w:t>
            </w:r>
          </w:p>
        </w:tc>
        <w:tc>
          <w:tcPr>
            <w:tcW w:w="1490" w:type="dxa"/>
          </w:tcPr>
          <w:p w14:paraId="7361DF06" w14:textId="77777777" w:rsidR="00076E7B" w:rsidRPr="00076E7B" w:rsidRDefault="00076E7B" w:rsidP="00340B44"/>
        </w:tc>
        <w:tc>
          <w:tcPr>
            <w:tcW w:w="1497" w:type="dxa"/>
          </w:tcPr>
          <w:p w14:paraId="0CB5CFE9" w14:textId="77777777" w:rsidR="00076E7B" w:rsidRPr="00076E7B" w:rsidRDefault="00076E7B" w:rsidP="00340B44"/>
        </w:tc>
        <w:tc>
          <w:tcPr>
            <w:tcW w:w="1498" w:type="dxa"/>
          </w:tcPr>
          <w:p w14:paraId="35F5D252" w14:textId="77777777" w:rsidR="00076E7B" w:rsidRPr="00076E7B" w:rsidRDefault="00076E7B" w:rsidP="00340B44"/>
        </w:tc>
        <w:tc>
          <w:tcPr>
            <w:tcW w:w="1498" w:type="dxa"/>
          </w:tcPr>
          <w:p w14:paraId="329261DE" w14:textId="77777777" w:rsidR="00076E7B" w:rsidRPr="00076E7B" w:rsidRDefault="00076E7B" w:rsidP="00340B44"/>
        </w:tc>
        <w:tc>
          <w:tcPr>
            <w:tcW w:w="1292" w:type="dxa"/>
          </w:tcPr>
          <w:p w14:paraId="34C13F77" w14:textId="77777777" w:rsidR="00076E7B" w:rsidRPr="00076E7B" w:rsidRDefault="00076E7B" w:rsidP="00340B44"/>
        </w:tc>
      </w:tr>
    </w:tbl>
    <w:p w14:paraId="1A94F7EA" w14:textId="0002A26E" w:rsidR="00076E7B" w:rsidRDefault="00076E7B" w:rsidP="00340B44"/>
    <w:p w14:paraId="001DF476" w14:textId="77777777" w:rsidR="00EC4FB5" w:rsidRPr="00076E7B" w:rsidRDefault="00EC4FB5" w:rsidP="00340B44"/>
    <w:p w14:paraId="3527869E" w14:textId="4362943C" w:rsidR="00076E7B" w:rsidRPr="00076E7B" w:rsidRDefault="00076E7B" w:rsidP="00340B44">
      <w:r w:rsidRPr="00076E7B">
        <w:t xml:space="preserve">Q8 </w:t>
      </w:r>
      <w:r w:rsidR="00E22A35">
        <w:t xml:space="preserve">- </w:t>
      </w:r>
      <w:r w:rsidRPr="00076E7B">
        <w:t>What do you think about the below arguments about UNDCS 2011 – 2015</w:t>
      </w:r>
      <w:r w:rsidR="00D373F5">
        <w:t>?</w:t>
      </w:r>
      <w:r w:rsidRPr="00076E7B">
        <w:t xml:space="preserve"> </w:t>
      </w:r>
    </w:p>
    <w:tbl>
      <w:tblPr>
        <w:tblStyle w:val="TableGrid1"/>
        <w:tblW w:w="0" w:type="auto"/>
        <w:tblLook w:val="04A0" w:firstRow="1" w:lastRow="0" w:firstColumn="1" w:lastColumn="0" w:noHBand="0" w:noVBand="1"/>
      </w:tblPr>
      <w:tblGrid>
        <w:gridCol w:w="1725"/>
        <w:gridCol w:w="1493"/>
        <w:gridCol w:w="1500"/>
        <w:gridCol w:w="1501"/>
        <w:gridCol w:w="1501"/>
        <w:gridCol w:w="1297"/>
      </w:tblGrid>
      <w:tr w:rsidR="00076E7B" w:rsidRPr="00076E7B" w14:paraId="17A0F057" w14:textId="77777777" w:rsidTr="00E938E2">
        <w:tc>
          <w:tcPr>
            <w:tcW w:w="1725" w:type="dxa"/>
          </w:tcPr>
          <w:p w14:paraId="48641E9C" w14:textId="77777777" w:rsidR="00076E7B" w:rsidRPr="00076E7B" w:rsidRDefault="00076E7B" w:rsidP="00340B44"/>
        </w:tc>
        <w:tc>
          <w:tcPr>
            <w:tcW w:w="1493" w:type="dxa"/>
          </w:tcPr>
          <w:p w14:paraId="43F71DE3" w14:textId="77777777" w:rsidR="00076E7B" w:rsidRPr="00076E7B" w:rsidRDefault="00076E7B" w:rsidP="00340B44">
            <w:r w:rsidRPr="00076E7B">
              <w:t>Fully agreed</w:t>
            </w:r>
          </w:p>
        </w:tc>
        <w:tc>
          <w:tcPr>
            <w:tcW w:w="1500" w:type="dxa"/>
          </w:tcPr>
          <w:p w14:paraId="7A4277C9" w14:textId="77777777" w:rsidR="00076E7B" w:rsidRPr="00076E7B" w:rsidRDefault="00076E7B" w:rsidP="00340B44">
            <w:r w:rsidRPr="00076E7B">
              <w:t>Agreed</w:t>
            </w:r>
          </w:p>
        </w:tc>
        <w:tc>
          <w:tcPr>
            <w:tcW w:w="1501" w:type="dxa"/>
          </w:tcPr>
          <w:p w14:paraId="62FA508E" w14:textId="77777777" w:rsidR="00076E7B" w:rsidRPr="00076E7B" w:rsidRDefault="00076E7B" w:rsidP="00340B44">
            <w:r w:rsidRPr="00076E7B">
              <w:t>Not Agreed</w:t>
            </w:r>
          </w:p>
        </w:tc>
        <w:tc>
          <w:tcPr>
            <w:tcW w:w="1501" w:type="dxa"/>
          </w:tcPr>
          <w:p w14:paraId="37F13F36" w14:textId="49C8837C" w:rsidR="00076E7B" w:rsidRPr="00076E7B" w:rsidRDefault="00076E7B" w:rsidP="00423C0A">
            <w:r w:rsidRPr="00076E7B">
              <w:t xml:space="preserve">Not Agreed </w:t>
            </w:r>
            <w:r w:rsidR="00EC4FB5">
              <w:t>A</w:t>
            </w:r>
            <w:r w:rsidR="00EC4FB5" w:rsidRPr="00076E7B">
              <w:t xml:space="preserve">t </w:t>
            </w:r>
            <w:r w:rsidR="00EC4FB5">
              <w:t>A</w:t>
            </w:r>
            <w:r w:rsidR="00EC4FB5" w:rsidRPr="00076E7B">
              <w:t>ll</w:t>
            </w:r>
          </w:p>
        </w:tc>
        <w:tc>
          <w:tcPr>
            <w:tcW w:w="1297" w:type="dxa"/>
          </w:tcPr>
          <w:p w14:paraId="3D12DC79" w14:textId="2C69031D" w:rsidR="00076E7B" w:rsidRPr="00076E7B" w:rsidRDefault="00076E7B">
            <w:r w:rsidRPr="00076E7B">
              <w:t xml:space="preserve">Don’t </w:t>
            </w:r>
            <w:r w:rsidR="00EC4FB5">
              <w:t>K</w:t>
            </w:r>
            <w:r w:rsidR="00EC4FB5" w:rsidRPr="00076E7B">
              <w:t xml:space="preserve">now </w:t>
            </w:r>
            <w:r w:rsidRPr="00076E7B">
              <w:t>/ No Comment</w:t>
            </w:r>
          </w:p>
        </w:tc>
      </w:tr>
      <w:tr w:rsidR="00076E7B" w:rsidRPr="00076E7B" w14:paraId="70A62672" w14:textId="77777777" w:rsidTr="00E938E2">
        <w:tc>
          <w:tcPr>
            <w:tcW w:w="1725" w:type="dxa"/>
          </w:tcPr>
          <w:p w14:paraId="1431000B" w14:textId="53A94BEC" w:rsidR="00076E7B" w:rsidRPr="00076E7B" w:rsidRDefault="00076E7B" w:rsidP="00423C0A">
            <w:r w:rsidRPr="00076E7B">
              <w:t xml:space="preserve">The roles and responsibilities of each UN organization </w:t>
            </w:r>
            <w:r w:rsidR="00EC4FB5" w:rsidRPr="00076E7B">
              <w:t>w</w:t>
            </w:r>
            <w:r w:rsidR="00EC4FB5">
              <w:t>ere</w:t>
            </w:r>
            <w:r w:rsidR="00EC4FB5" w:rsidRPr="00076E7B">
              <w:t xml:space="preserve"> </w:t>
            </w:r>
            <w:r w:rsidRPr="00076E7B">
              <w:t>clear in the context of UNDCS 2011 - 2015</w:t>
            </w:r>
          </w:p>
        </w:tc>
        <w:tc>
          <w:tcPr>
            <w:tcW w:w="1493" w:type="dxa"/>
          </w:tcPr>
          <w:p w14:paraId="36DB4F95" w14:textId="77777777" w:rsidR="00076E7B" w:rsidRPr="00076E7B" w:rsidRDefault="00076E7B" w:rsidP="00340B44"/>
        </w:tc>
        <w:tc>
          <w:tcPr>
            <w:tcW w:w="1500" w:type="dxa"/>
          </w:tcPr>
          <w:p w14:paraId="1688D9B4" w14:textId="77777777" w:rsidR="00076E7B" w:rsidRPr="00076E7B" w:rsidRDefault="00076E7B" w:rsidP="00340B44"/>
        </w:tc>
        <w:tc>
          <w:tcPr>
            <w:tcW w:w="1501" w:type="dxa"/>
          </w:tcPr>
          <w:p w14:paraId="1B148850" w14:textId="77777777" w:rsidR="00076E7B" w:rsidRPr="00076E7B" w:rsidRDefault="00076E7B" w:rsidP="00340B44"/>
        </w:tc>
        <w:tc>
          <w:tcPr>
            <w:tcW w:w="1501" w:type="dxa"/>
          </w:tcPr>
          <w:p w14:paraId="7DBE2832" w14:textId="77777777" w:rsidR="00076E7B" w:rsidRPr="00076E7B" w:rsidRDefault="00076E7B" w:rsidP="00340B44"/>
        </w:tc>
        <w:tc>
          <w:tcPr>
            <w:tcW w:w="1297" w:type="dxa"/>
          </w:tcPr>
          <w:p w14:paraId="0318FCC8" w14:textId="77777777" w:rsidR="00076E7B" w:rsidRPr="00076E7B" w:rsidRDefault="00076E7B" w:rsidP="00340B44"/>
        </w:tc>
      </w:tr>
      <w:tr w:rsidR="00076E7B" w:rsidRPr="00076E7B" w14:paraId="4E7A5B87" w14:textId="77777777" w:rsidTr="00E938E2">
        <w:tc>
          <w:tcPr>
            <w:tcW w:w="1725" w:type="dxa"/>
          </w:tcPr>
          <w:p w14:paraId="311DE08C" w14:textId="77777777" w:rsidR="00076E7B" w:rsidRPr="00076E7B" w:rsidRDefault="00076E7B" w:rsidP="00340B44">
            <w:r w:rsidRPr="00076E7B">
              <w:t xml:space="preserve">The Country Programme of </w:t>
            </w:r>
            <w:r w:rsidRPr="00076E7B">
              <w:lastRenderedPageBreak/>
              <w:t xml:space="preserve">each UN organization was in line with the UNDCS 2011-2015 </w:t>
            </w:r>
          </w:p>
        </w:tc>
        <w:tc>
          <w:tcPr>
            <w:tcW w:w="1493" w:type="dxa"/>
          </w:tcPr>
          <w:p w14:paraId="623C3273" w14:textId="77777777" w:rsidR="00076E7B" w:rsidRPr="00076E7B" w:rsidRDefault="00076E7B" w:rsidP="00340B44"/>
        </w:tc>
        <w:tc>
          <w:tcPr>
            <w:tcW w:w="1500" w:type="dxa"/>
          </w:tcPr>
          <w:p w14:paraId="3A684C94" w14:textId="77777777" w:rsidR="00076E7B" w:rsidRPr="00076E7B" w:rsidRDefault="00076E7B" w:rsidP="00340B44"/>
        </w:tc>
        <w:tc>
          <w:tcPr>
            <w:tcW w:w="1501" w:type="dxa"/>
          </w:tcPr>
          <w:p w14:paraId="4E4EABB2" w14:textId="77777777" w:rsidR="00076E7B" w:rsidRPr="00076E7B" w:rsidRDefault="00076E7B" w:rsidP="00340B44"/>
        </w:tc>
        <w:tc>
          <w:tcPr>
            <w:tcW w:w="1501" w:type="dxa"/>
          </w:tcPr>
          <w:p w14:paraId="3B1DB504" w14:textId="77777777" w:rsidR="00076E7B" w:rsidRPr="00076E7B" w:rsidRDefault="00076E7B" w:rsidP="00340B44"/>
        </w:tc>
        <w:tc>
          <w:tcPr>
            <w:tcW w:w="1297" w:type="dxa"/>
          </w:tcPr>
          <w:p w14:paraId="7DB61CC3" w14:textId="77777777" w:rsidR="00076E7B" w:rsidRPr="00076E7B" w:rsidRDefault="00076E7B" w:rsidP="00340B44"/>
        </w:tc>
      </w:tr>
      <w:tr w:rsidR="00076E7B" w:rsidRPr="00076E7B" w14:paraId="1AE2133A" w14:textId="77777777" w:rsidTr="00E938E2">
        <w:tc>
          <w:tcPr>
            <w:tcW w:w="1725" w:type="dxa"/>
          </w:tcPr>
          <w:p w14:paraId="47161918" w14:textId="77777777" w:rsidR="00076E7B" w:rsidRPr="00076E7B" w:rsidRDefault="00076E7B" w:rsidP="00340B44">
            <w:r w:rsidRPr="00076E7B">
              <w:t xml:space="preserve">UNDCS 2011-2015 was flexible enough to respond to the humanitarian crises </w:t>
            </w:r>
          </w:p>
        </w:tc>
        <w:tc>
          <w:tcPr>
            <w:tcW w:w="1493" w:type="dxa"/>
          </w:tcPr>
          <w:p w14:paraId="35CD7966" w14:textId="77777777" w:rsidR="00076E7B" w:rsidRPr="00076E7B" w:rsidRDefault="00076E7B" w:rsidP="00340B44"/>
        </w:tc>
        <w:tc>
          <w:tcPr>
            <w:tcW w:w="1500" w:type="dxa"/>
          </w:tcPr>
          <w:p w14:paraId="26B70311" w14:textId="77777777" w:rsidR="00076E7B" w:rsidRPr="00076E7B" w:rsidRDefault="00076E7B" w:rsidP="00340B44"/>
        </w:tc>
        <w:tc>
          <w:tcPr>
            <w:tcW w:w="1501" w:type="dxa"/>
          </w:tcPr>
          <w:p w14:paraId="55FD61D1" w14:textId="77777777" w:rsidR="00076E7B" w:rsidRPr="00076E7B" w:rsidRDefault="00076E7B" w:rsidP="00340B44"/>
        </w:tc>
        <w:tc>
          <w:tcPr>
            <w:tcW w:w="1501" w:type="dxa"/>
          </w:tcPr>
          <w:p w14:paraId="749E6311" w14:textId="77777777" w:rsidR="00076E7B" w:rsidRPr="00076E7B" w:rsidRDefault="00076E7B" w:rsidP="00340B44"/>
        </w:tc>
        <w:tc>
          <w:tcPr>
            <w:tcW w:w="1297" w:type="dxa"/>
          </w:tcPr>
          <w:p w14:paraId="7B4B82B3" w14:textId="77777777" w:rsidR="00076E7B" w:rsidRPr="00076E7B" w:rsidRDefault="00076E7B" w:rsidP="00340B44"/>
        </w:tc>
      </w:tr>
      <w:tr w:rsidR="00076E7B" w:rsidRPr="00076E7B" w14:paraId="5E4CF0FC" w14:textId="77777777" w:rsidTr="00E938E2">
        <w:tc>
          <w:tcPr>
            <w:tcW w:w="1725" w:type="dxa"/>
          </w:tcPr>
          <w:p w14:paraId="6E0857D5" w14:textId="77777777" w:rsidR="00076E7B" w:rsidRPr="00076E7B" w:rsidRDefault="00076E7B" w:rsidP="00340B44">
            <w:r w:rsidRPr="00076E7B">
              <w:t xml:space="preserve">UNDCS 2011-2015 helped increase in donor interest (fundraising)  </w:t>
            </w:r>
          </w:p>
        </w:tc>
        <w:tc>
          <w:tcPr>
            <w:tcW w:w="1493" w:type="dxa"/>
          </w:tcPr>
          <w:p w14:paraId="511E7652" w14:textId="77777777" w:rsidR="00076E7B" w:rsidRPr="00076E7B" w:rsidRDefault="00076E7B" w:rsidP="00340B44"/>
        </w:tc>
        <w:tc>
          <w:tcPr>
            <w:tcW w:w="1500" w:type="dxa"/>
          </w:tcPr>
          <w:p w14:paraId="18AE1004" w14:textId="77777777" w:rsidR="00076E7B" w:rsidRPr="00076E7B" w:rsidRDefault="00076E7B" w:rsidP="00340B44"/>
        </w:tc>
        <w:tc>
          <w:tcPr>
            <w:tcW w:w="1501" w:type="dxa"/>
          </w:tcPr>
          <w:p w14:paraId="68A93654" w14:textId="77777777" w:rsidR="00076E7B" w:rsidRPr="00076E7B" w:rsidRDefault="00076E7B" w:rsidP="00340B44"/>
        </w:tc>
        <w:tc>
          <w:tcPr>
            <w:tcW w:w="1501" w:type="dxa"/>
          </w:tcPr>
          <w:p w14:paraId="3E961C4B" w14:textId="77777777" w:rsidR="00076E7B" w:rsidRPr="00076E7B" w:rsidRDefault="00076E7B" w:rsidP="00340B44"/>
        </w:tc>
        <w:tc>
          <w:tcPr>
            <w:tcW w:w="1297" w:type="dxa"/>
          </w:tcPr>
          <w:p w14:paraId="1FC832AE" w14:textId="77777777" w:rsidR="00076E7B" w:rsidRPr="00076E7B" w:rsidRDefault="00076E7B" w:rsidP="00340B44"/>
        </w:tc>
      </w:tr>
    </w:tbl>
    <w:p w14:paraId="48C5E118" w14:textId="77777777" w:rsidR="00076E7B" w:rsidRPr="00076E7B" w:rsidRDefault="00076E7B" w:rsidP="00340B44"/>
    <w:p w14:paraId="1CB64679" w14:textId="77777777" w:rsidR="00EC4FB5" w:rsidRPr="00076E7B" w:rsidRDefault="00EC4FB5" w:rsidP="00340B44"/>
    <w:p w14:paraId="77F8AFD8" w14:textId="20D27527" w:rsidR="00076E7B" w:rsidRPr="00076E7B" w:rsidRDefault="00076E7B" w:rsidP="00340B44">
      <w:bookmarkStart w:id="34" w:name="OLE_LINK23"/>
      <w:bookmarkStart w:id="35" w:name="OLE_LINK24"/>
      <w:r w:rsidRPr="00076E7B">
        <w:t xml:space="preserve">Q9 </w:t>
      </w:r>
      <w:r w:rsidR="00E22A35">
        <w:t>-</w:t>
      </w:r>
      <w:r w:rsidRPr="00076E7B">
        <w:t xml:space="preserve"> To what extent have the below challenges had an impact on the implementation of the UNDCS? </w:t>
      </w:r>
      <w:bookmarkEnd w:id="34"/>
      <w:bookmarkEnd w:id="35"/>
      <w:r w:rsidRPr="00076E7B">
        <w:t xml:space="preserve"> </w:t>
      </w:r>
    </w:p>
    <w:tbl>
      <w:tblPr>
        <w:tblStyle w:val="TableGrid1"/>
        <w:tblW w:w="0" w:type="auto"/>
        <w:tblLook w:val="04A0" w:firstRow="1" w:lastRow="0" w:firstColumn="1" w:lastColumn="0" w:noHBand="0" w:noVBand="1"/>
      </w:tblPr>
      <w:tblGrid>
        <w:gridCol w:w="1996"/>
        <w:gridCol w:w="1961"/>
        <w:gridCol w:w="1679"/>
        <w:gridCol w:w="1687"/>
        <w:gridCol w:w="1694"/>
      </w:tblGrid>
      <w:tr w:rsidR="00076E7B" w:rsidRPr="00076E7B" w14:paraId="0A3863E3" w14:textId="77777777" w:rsidTr="00E938E2">
        <w:tc>
          <w:tcPr>
            <w:tcW w:w="1996" w:type="dxa"/>
          </w:tcPr>
          <w:p w14:paraId="1A7EFBDD" w14:textId="77777777" w:rsidR="00076E7B" w:rsidRPr="00076E7B" w:rsidRDefault="00076E7B" w:rsidP="00340B44"/>
        </w:tc>
        <w:tc>
          <w:tcPr>
            <w:tcW w:w="1961" w:type="dxa"/>
          </w:tcPr>
          <w:p w14:paraId="149113A5" w14:textId="228249AE" w:rsidR="00076E7B" w:rsidRPr="00076E7B" w:rsidRDefault="00076E7B" w:rsidP="00423C0A">
            <w:bookmarkStart w:id="36" w:name="OLE_LINK37"/>
            <w:r w:rsidRPr="00076E7B">
              <w:t xml:space="preserve">Had </w:t>
            </w:r>
            <w:r w:rsidR="00EC4FB5">
              <w:t>N</w:t>
            </w:r>
            <w:r w:rsidR="00EC4FB5" w:rsidRPr="00076E7B">
              <w:t xml:space="preserve">o </w:t>
            </w:r>
            <w:r w:rsidRPr="00076E7B">
              <w:t>impact</w:t>
            </w:r>
            <w:bookmarkEnd w:id="36"/>
          </w:p>
        </w:tc>
        <w:tc>
          <w:tcPr>
            <w:tcW w:w="1679" w:type="dxa"/>
          </w:tcPr>
          <w:p w14:paraId="1CAB69ED" w14:textId="77777777" w:rsidR="00076E7B" w:rsidRPr="00076E7B" w:rsidRDefault="00076E7B" w:rsidP="00340B44">
            <w:bookmarkStart w:id="37" w:name="OLE_LINK38"/>
            <w:bookmarkStart w:id="38" w:name="OLE_LINK39"/>
            <w:r w:rsidRPr="00076E7B">
              <w:t>Positive impact</w:t>
            </w:r>
            <w:bookmarkEnd w:id="37"/>
            <w:bookmarkEnd w:id="38"/>
          </w:p>
        </w:tc>
        <w:tc>
          <w:tcPr>
            <w:tcW w:w="1687" w:type="dxa"/>
          </w:tcPr>
          <w:p w14:paraId="770B596C" w14:textId="77777777" w:rsidR="00076E7B" w:rsidRPr="00076E7B" w:rsidRDefault="00076E7B" w:rsidP="00340B44">
            <w:bookmarkStart w:id="39" w:name="OLE_LINK40"/>
            <w:bookmarkStart w:id="40" w:name="OLE_LINK41"/>
            <w:r w:rsidRPr="00076E7B">
              <w:t>Negative Impact</w:t>
            </w:r>
            <w:bookmarkEnd w:id="39"/>
            <w:bookmarkEnd w:id="40"/>
          </w:p>
        </w:tc>
        <w:tc>
          <w:tcPr>
            <w:tcW w:w="1694" w:type="dxa"/>
          </w:tcPr>
          <w:p w14:paraId="09728A82" w14:textId="77777777" w:rsidR="00076E7B" w:rsidRPr="00076E7B" w:rsidRDefault="00076E7B" w:rsidP="00340B44">
            <w:bookmarkStart w:id="41" w:name="OLE_LINK42"/>
            <w:bookmarkStart w:id="42" w:name="OLE_LINK43"/>
            <w:r w:rsidRPr="00076E7B">
              <w:t>No Comment</w:t>
            </w:r>
            <w:bookmarkEnd w:id="41"/>
            <w:bookmarkEnd w:id="42"/>
          </w:p>
        </w:tc>
      </w:tr>
      <w:tr w:rsidR="00076E7B" w:rsidRPr="00076E7B" w14:paraId="5F29515D" w14:textId="77777777" w:rsidTr="00E938E2">
        <w:tc>
          <w:tcPr>
            <w:tcW w:w="1996" w:type="dxa"/>
          </w:tcPr>
          <w:p w14:paraId="305CB9F5" w14:textId="0F69109E" w:rsidR="00076E7B" w:rsidRPr="00076E7B" w:rsidRDefault="00076E7B" w:rsidP="00423C0A">
            <w:bookmarkStart w:id="43" w:name="OLE_LINK25"/>
            <w:bookmarkStart w:id="44" w:name="OLE_LINK26"/>
            <w:r w:rsidRPr="00076E7B">
              <w:t xml:space="preserve">High </w:t>
            </w:r>
            <w:r w:rsidR="00EC4FB5">
              <w:t>s</w:t>
            </w:r>
            <w:r w:rsidR="00EC4FB5" w:rsidRPr="00076E7B">
              <w:t xml:space="preserve">taff </w:t>
            </w:r>
            <w:r w:rsidR="00EC4FB5">
              <w:t>t</w:t>
            </w:r>
            <w:r w:rsidR="00EC4FB5" w:rsidRPr="00076E7B">
              <w:t xml:space="preserve">urnover </w:t>
            </w:r>
            <w:r w:rsidRPr="00076E7B">
              <w:t>at Government organizations</w:t>
            </w:r>
            <w:bookmarkEnd w:id="43"/>
            <w:bookmarkEnd w:id="44"/>
          </w:p>
        </w:tc>
        <w:tc>
          <w:tcPr>
            <w:tcW w:w="1961" w:type="dxa"/>
          </w:tcPr>
          <w:p w14:paraId="7056B236" w14:textId="77777777" w:rsidR="00076E7B" w:rsidRPr="00076E7B" w:rsidRDefault="00076E7B" w:rsidP="00340B44"/>
        </w:tc>
        <w:tc>
          <w:tcPr>
            <w:tcW w:w="1679" w:type="dxa"/>
          </w:tcPr>
          <w:p w14:paraId="48FFA306" w14:textId="77777777" w:rsidR="00076E7B" w:rsidRPr="00076E7B" w:rsidRDefault="00076E7B" w:rsidP="00340B44"/>
        </w:tc>
        <w:tc>
          <w:tcPr>
            <w:tcW w:w="1687" w:type="dxa"/>
          </w:tcPr>
          <w:p w14:paraId="121DFC1E" w14:textId="77777777" w:rsidR="00076E7B" w:rsidRPr="00076E7B" w:rsidRDefault="00076E7B" w:rsidP="00340B44"/>
        </w:tc>
        <w:tc>
          <w:tcPr>
            <w:tcW w:w="1694" w:type="dxa"/>
          </w:tcPr>
          <w:p w14:paraId="235DC3B2" w14:textId="77777777" w:rsidR="00076E7B" w:rsidRPr="00076E7B" w:rsidRDefault="00076E7B" w:rsidP="00340B44"/>
        </w:tc>
      </w:tr>
      <w:tr w:rsidR="00076E7B" w:rsidRPr="00076E7B" w14:paraId="0FB960D3" w14:textId="77777777" w:rsidTr="00E938E2">
        <w:tc>
          <w:tcPr>
            <w:tcW w:w="1996" w:type="dxa"/>
          </w:tcPr>
          <w:p w14:paraId="4F23447C" w14:textId="5F088383" w:rsidR="00076E7B" w:rsidRPr="00076E7B" w:rsidRDefault="00076E7B" w:rsidP="00423C0A">
            <w:bookmarkStart w:id="45" w:name="OLE_LINK27"/>
            <w:r w:rsidRPr="00076E7B">
              <w:t xml:space="preserve">High </w:t>
            </w:r>
            <w:r w:rsidR="00EC4FB5">
              <w:t>s</w:t>
            </w:r>
            <w:r w:rsidR="00EC4FB5" w:rsidRPr="00076E7B">
              <w:t xml:space="preserve">taff </w:t>
            </w:r>
            <w:r w:rsidR="00EC4FB5">
              <w:t>t</w:t>
            </w:r>
            <w:r w:rsidR="00EC4FB5" w:rsidRPr="00076E7B">
              <w:t xml:space="preserve">urnover </w:t>
            </w:r>
            <w:r w:rsidRPr="00076E7B">
              <w:t>at UN organizations</w:t>
            </w:r>
            <w:bookmarkEnd w:id="45"/>
          </w:p>
        </w:tc>
        <w:tc>
          <w:tcPr>
            <w:tcW w:w="1961" w:type="dxa"/>
          </w:tcPr>
          <w:p w14:paraId="170731E0" w14:textId="77777777" w:rsidR="00076E7B" w:rsidRPr="00076E7B" w:rsidRDefault="00076E7B" w:rsidP="00340B44"/>
        </w:tc>
        <w:tc>
          <w:tcPr>
            <w:tcW w:w="1679" w:type="dxa"/>
          </w:tcPr>
          <w:p w14:paraId="0A111646" w14:textId="77777777" w:rsidR="00076E7B" w:rsidRPr="00076E7B" w:rsidRDefault="00076E7B" w:rsidP="00340B44"/>
        </w:tc>
        <w:tc>
          <w:tcPr>
            <w:tcW w:w="1687" w:type="dxa"/>
          </w:tcPr>
          <w:p w14:paraId="4C90423D" w14:textId="77777777" w:rsidR="00076E7B" w:rsidRPr="00076E7B" w:rsidRDefault="00076E7B" w:rsidP="00340B44"/>
        </w:tc>
        <w:tc>
          <w:tcPr>
            <w:tcW w:w="1694" w:type="dxa"/>
          </w:tcPr>
          <w:p w14:paraId="5549EA96" w14:textId="77777777" w:rsidR="00076E7B" w:rsidRPr="00076E7B" w:rsidRDefault="00076E7B" w:rsidP="00340B44"/>
        </w:tc>
      </w:tr>
      <w:tr w:rsidR="00076E7B" w:rsidRPr="00076E7B" w14:paraId="30939C2C" w14:textId="77777777" w:rsidTr="00E938E2">
        <w:tc>
          <w:tcPr>
            <w:tcW w:w="1996" w:type="dxa"/>
          </w:tcPr>
          <w:p w14:paraId="55C43A72" w14:textId="77777777" w:rsidR="00076E7B" w:rsidRPr="00076E7B" w:rsidRDefault="00076E7B" w:rsidP="00340B44">
            <w:r w:rsidRPr="00076E7B">
              <w:t>Limited availability of adequate expertise in certain areas at the UN</w:t>
            </w:r>
          </w:p>
        </w:tc>
        <w:tc>
          <w:tcPr>
            <w:tcW w:w="1961" w:type="dxa"/>
          </w:tcPr>
          <w:p w14:paraId="6402FF4E" w14:textId="77777777" w:rsidR="00076E7B" w:rsidRPr="00076E7B" w:rsidRDefault="00076E7B" w:rsidP="00340B44"/>
        </w:tc>
        <w:tc>
          <w:tcPr>
            <w:tcW w:w="1679" w:type="dxa"/>
          </w:tcPr>
          <w:p w14:paraId="62092FA5" w14:textId="77777777" w:rsidR="00076E7B" w:rsidRPr="00076E7B" w:rsidRDefault="00076E7B" w:rsidP="00340B44"/>
        </w:tc>
        <w:tc>
          <w:tcPr>
            <w:tcW w:w="1687" w:type="dxa"/>
          </w:tcPr>
          <w:p w14:paraId="1575C4C1" w14:textId="77777777" w:rsidR="00076E7B" w:rsidRPr="00076E7B" w:rsidRDefault="00076E7B" w:rsidP="00340B44"/>
        </w:tc>
        <w:tc>
          <w:tcPr>
            <w:tcW w:w="1694" w:type="dxa"/>
          </w:tcPr>
          <w:p w14:paraId="6209E499" w14:textId="77777777" w:rsidR="00076E7B" w:rsidRPr="00076E7B" w:rsidRDefault="00076E7B" w:rsidP="00340B44"/>
        </w:tc>
      </w:tr>
      <w:tr w:rsidR="00076E7B" w:rsidRPr="00076E7B" w14:paraId="76707756" w14:textId="77777777" w:rsidTr="00E938E2">
        <w:tc>
          <w:tcPr>
            <w:tcW w:w="1996" w:type="dxa"/>
          </w:tcPr>
          <w:p w14:paraId="29DB0E9D" w14:textId="754641F1" w:rsidR="00076E7B" w:rsidRPr="00076E7B" w:rsidRDefault="00076E7B" w:rsidP="00423C0A">
            <w:r w:rsidRPr="00076E7B">
              <w:t xml:space="preserve">Limited availability of adequate </w:t>
            </w:r>
            <w:r w:rsidR="00EC4FB5" w:rsidRPr="00076E7B">
              <w:t>experti</w:t>
            </w:r>
            <w:r w:rsidR="00EC4FB5">
              <w:t>s</w:t>
            </w:r>
            <w:r w:rsidR="00EC4FB5" w:rsidRPr="00076E7B">
              <w:t xml:space="preserve">e </w:t>
            </w:r>
            <w:r w:rsidRPr="00076E7B">
              <w:t>in certain areas in the Government of Turkey</w:t>
            </w:r>
          </w:p>
        </w:tc>
        <w:tc>
          <w:tcPr>
            <w:tcW w:w="1961" w:type="dxa"/>
          </w:tcPr>
          <w:p w14:paraId="53CC7394" w14:textId="77777777" w:rsidR="00076E7B" w:rsidRPr="00076E7B" w:rsidRDefault="00076E7B" w:rsidP="00340B44"/>
        </w:tc>
        <w:tc>
          <w:tcPr>
            <w:tcW w:w="1679" w:type="dxa"/>
          </w:tcPr>
          <w:p w14:paraId="657AC6BC" w14:textId="77777777" w:rsidR="00076E7B" w:rsidRPr="00076E7B" w:rsidRDefault="00076E7B" w:rsidP="00340B44"/>
        </w:tc>
        <w:tc>
          <w:tcPr>
            <w:tcW w:w="1687" w:type="dxa"/>
          </w:tcPr>
          <w:p w14:paraId="32270F90" w14:textId="77777777" w:rsidR="00076E7B" w:rsidRPr="00076E7B" w:rsidRDefault="00076E7B" w:rsidP="00340B44"/>
        </w:tc>
        <w:tc>
          <w:tcPr>
            <w:tcW w:w="1694" w:type="dxa"/>
          </w:tcPr>
          <w:p w14:paraId="1F8CC50E" w14:textId="77777777" w:rsidR="00076E7B" w:rsidRPr="00076E7B" w:rsidRDefault="00076E7B" w:rsidP="00340B44"/>
        </w:tc>
      </w:tr>
      <w:tr w:rsidR="00076E7B" w:rsidRPr="00076E7B" w14:paraId="55C50F2E" w14:textId="77777777" w:rsidTr="00E938E2">
        <w:tc>
          <w:tcPr>
            <w:tcW w:w="1996" w:type="dxa"/>
          </w:tcPr>
          <w:p w14:paraId="539F027F" w14:textId="77777777" w:rsidR="00076E7B" w:rsidRPr="00076E7B" w:rsidRDefault="00076E7B" w:rsidP="00340B44">
            <w:r w:rsidRPr="00076E7B">
              <w:t>Limited number of UN staff to implement the UNDCS and in parallel respond to the Syria crisis</w:t>
            </w:r>
          </w:p>
        </w:tc>
        <w:tc>
          <w:tcPr>
            <w:tcW w:w="1961" w:type="dxa"/>
          </w:tcPr>
          <w:p w14:paraId="162F9D7A" w14:textId="77777777" w:rsidR="00076E7B" w:rsidRPr="00076E7B" w:rsidRDefault="00076E7B" w:rsidP="00340B44"/>
        </w:tc>
        <w:tc>
          <w:tcPr>
            <w:tcW w:w="1679" w:type="dxa"/>
          </w:tcPr>
          <w:p w14:paraId="3BB914E8" w14:textId="77777777" w:rsidR="00076E7B" w:rsidRPr="00076E7B" w:rsidRDefault="00076E7B" w:rsidP="00340B44"/>
        </w:tc>
        <w:tc>
          <w:tcPr>
            <w:tcW w:w="1687" w:type="dxa"/>
          </w:tcPr>
          <w:p w14:paraId="4663DBFA" w14:textId="77777777" w:rsidR="00076E7B" w:rsidRPr="00076E7B" w:rsidRDefault="00076E7B" w:rsidP="00340B44"/>
        </w:tc>
        <w:tc>
          <w:tcPr>
            <w:tcW w:w="1694" w:type="dxa"/>
          </w:tcPr>
          <w:p w14:paraId="7FFADB89" w14:textId="77777777" w:rsidR="00076E7B" w:rsidRPr="00076E7B" w:rsidRDefault="00076E7B" w:rsidP="00340B44"/>
        </w:tc>
      </w:tr>
      <w:tr w:rsidR="00076E7B" w:rsidRPr="00076E7B" w14:paraId="5211C97B" w14:textId="77777777" w:rsidTr="00E938E2">
        <w:tc>
          <w:tcPr>
            <w:tcW w:w="1996" w:type="dxa"/>
          </w:tcPr>
          <w:p w14:paraId="03E42DA8" w14:textId="77777777" w:rsidR="00076E7B" w:rsidRPr="00076E7B" w:rsidRDefault="00076E7B" w:rsidP="00340B44">
            <w:bookmarkStart w:id="46" w:name="OLE_LINK31"/>
            <w:bookmarkStart w:id="47" w:name="OLE_LINK32"/>
            <w:r w:rsidRPr="00076E7B">
              <w:t>Elections in 2014 and 2015</w:t>
            </w:r>
            <w:bookmarkEnd w:id="46"/>
            <w:bookmarkEnd w:id="47"/>
          </w:p>
        </w:tc>
        <w:tc>
          <w:tcPr>
            <w:tcW w:w="1961" w:type="dxa"/>
          </w:tcPr>
          <w:p w14:paraId="63B8469E" w14:textId="77777777" w:rsidR="00076E7B" w:rsidRPr="00076E7B" w:rsidRDefault="00076E7B" w:rsidP="00340B44"/>
        </w:tc>
        <w:tc>
          <w:tcPr>
            <w:tcW w:w="1679" w:type="dxa"/>
          </w:tcPr>
          <w:p w14:paraId="2F7A0B45" w14:textId="77777777" w:rsidR="00076E7B" w:rsidRPr="00076E7B" w:rsidRDefault="00076E7B" w:rsidP="00340B44"/>
        </w:tc>
        <w:tc>
          <w:tcPr>
            <w:tcW w:w="1687" w:type="dxa"/>
          </w:tcPr>
          <w:p w14:paraId="780F10CF" w14:textId="77777777" w:rsidR="00076E7B" w:rsidRPr="00076E7B" w:rsidRDefault="00076E7B" w:rsidP="00340B44"/>
        </w:tc>
        <w:tc>
          <w:tcPr>
            <w:tcW w:w="1694" w:type="dxa"/>
          </w:tcPr>
          <w:p w14:paraId="7504BE9F" w14:textId="77777777" w:rsidR="00076E7B" w:rsidRPr="00076E7B" w:rsidRDefault="00076E7B" w:rsidP="00340B44"/>
        </w:tc>
      </w:tr>
      <w:tr w:rsidR="00076E7B" w:rsidRPr="00076E7B" w14:paraId="448E224C" w14:textId="77777777" w:rsidTr="00E938E2">
        <w:tc>
          <w:tcPr>
            <w:tcW w:w="1996" w:type="dxa"/>
          </w:tcPr>
          <w:p w14:paraId="0F6B46EF" w14:textId="235C9DFC" w:rsidR="00076E7B" w:rsidRPr="00076E7B" w:rsidRDefault="00076E7B" w:rsidP="00423C0A">
            <w:bookmarkStart w:id="48" w:name="OLE_LINK33"/>
            <w:bookmarkStart w:id="49" w:name="OLE_LINK34"/>
            <w:r w:rsidRPr="00076E7B">
              <w:t xml:space="preserve">Lack of </w:t>
            </w:r>
            <w:bookmarkEnd w:id="48"/>
            <w:bookmarkEnd w:id="49"/>
            <w:r w:rsidR="00EC4FB5">
              <w:t>f</w:t>
            </w:r>
            <w:r w:rsidR="00EC4FB5" w:rsidRPr="00076E7B">
              <w:t xml:space="preserve">unding </w:t>
            </w:r>
          </w:p>
        </w:tc>
        <w:tc>
          <w:tcPr>
            <w:tcW w:w="1961" w:type="dxa"/>
          </w:tcPr>
          <w:p w14:paraId="218CEABC" w14:textId="77777777" w:rsidR="00076E7B" w:rsidRPr="00076E7B" w:rsidRDefault="00076E7B" w:rsidP="00340B44"/>
        </w:tc>
        <w:tc>
          <w:tcPr>
            <w:tcW w:w="1679" w:type="dxa"/>
          </w:tcPr>
          <w:p w14:paraId="3615F2B5" w14:textId="77777777" w:rsidR="00076E7B" w:rsidRPr="00076E7B" w:rsidRDefault="00076E7B" w:rsidP="00340B44"/>
        </w:tc>
        <w:tc>
          <w:tcPr>
            <w:tcW w:w="1687" w:type="dxa"/>
          </w:tcPr>
          <w:p w14:paraId="030CDD61" w14:textId="77777777" w:rsidR="00076E7B" w:rsidRPr="00076E7B" w:rsidRDefault="00076E7B" w:rsidP="00340B44"/>
        </w:tc>
        <w:tc>
          <w:tcPr>
            <w:tcW w:w="1694" w:type="dxa"/>
          </w:tcPr>
          <w:p w14:paraId="1F957AA0" w14:textId="77777777" w:rsidR="00076E7B" w:rsidRPr="00076E7B" w:rsidRDefault="00076E7B" w:rsidP="00340B44"/>
        </w:tc>
      </w:tr>
      <w:tr w:rsidR="00076E7B" w:rsidRPr="00076E7B" w14:paraId="2D89E214" w14:textId="77777777" w:rsidTr="00E938E2">
        <w:tc>
          <w:tcPr>
            <w:tcW w:w="1996" w:type="dxa"/>
          </w:tcPr>
          <w:p w14:paraId="1BC683BF" w14:textId="5C750713" w:rsidR="00076E7B" w:rsidRPr="00076E7B" w:rsidRDefault="00076E7B" w:rsidP="00423C0A">
            <w:bookmarkStart w:id="50" w:name="OLE_LINK35"/>
            <w:bookmarkStart w:id="51" w:name="OLE_LINK36"/>
            <w:r w:rsidRPr="00076E7B">
              <w:lastRenderedPageBreak/>
              <w:t xml:space="preserve">Government </w:t>
            </w:r>
            <w:r w:rsidR="00EC4FB5">
              <w:t>p</w:t>
            </w:r>
            <w:r w:rsidR="00EC4FB5" w:rsidRPr="00076E7B">
              <w:t xml:space="preserve">olitical </w:t>
            </w:r>
            <w:r w:rsidRPr="00076E7B">
              <w:t xml:space="preserve">will </w:t>
            </w:r>
            <w:bookmarkEnd w:id="50"/>
            <w:bookmarkEnd w:id="51"/>
          </w:p>
        </w:tc>
        <w:tc>
          <w:tcPr>
            <w:tcW w:w="1961" w:type="dxa"/>
          </w:tcPr>
          <w:p w14:paraId="29B8EA77" w14:textId="77777777" w:rsidR="00076E7B" w:rsidRPr="00076E7B" w:rsidRDefault="00076E7B" w:rsidP="00340B44"/>
        </w:tc>
        <w:tc>
          <w:tcPr>
            <w:tcW w:w="1679" w:type="dxa"/>
          </w:tcPr>
          <w:p w14:paraId="360793EC" w14:textId="77777777" w:rsidR="00076E7B" w:rsidRPr="00076E7B" w:rsidRDefault="00076E7B" w:rsidP="00340B44"/>
        </w:tc>
        <w:tc>
          <w:tcPr>
            <w:tcW w:w="1687" w:type="dxa"/>
          </w:tcPr>
          <w:p w14:paraId="5BC2A384" w14:textId="77777777" w:rsidR="00076E7B" w:rsidRPr="00076E7B" w:rsidRDefault="00076E7B" w:rsidP="00340B44"/>
        </w:tc>
        <w:tc>
          <w:tcPr>
            <w:tcW w:w="1694" w:type="dxa"/>
          </w:tcPr>
          <w:p w14:paraId="5507F68A" w14:textId="77777777" w:rsidR="00076E7B" w:rsidRPr="00076E7B" w:rsidRDefault="00076E7B" w:rsidP="00340B44"/>
        </w:tc>
      </w:tr>
      <w:tr w:rsidR="00076E7B" w:rsidRPr="00076E7B" w14:paraId="0F4ADC87" w14:textId="77777777" w:rsidTr="00E938E2">
        <w:tc>
          <w:tcPr>
            <w:tcW w:w="1996" w:type="dxa"/>
          </w:tcPr>
          <w:p w14:paraId="1DB2D9DB" w14:textId="77777777" w:rsidR="00076E7B" w:rsidRPr="00076E7B" w:rsidRDefault="00076E7B" w:rsidP="00340B44">
            <w:r w:rsidRPr="00076E7B">
              <w:t>Other, please state: ________________</w:t>
            </w:r>
          </w:p>
        </w:tc>
        <w:tc>
          <w:tcPr>
            <w:tcW w:w="1961" w:type="dxa"/>
          </w:tcPr>
          <w:p w14:paraId="715C7010" w14:textId="77777777" w:rsidR="00076E7B" w:rsidRPr="00076E7B" w:rsidRDefault="00076E7B" w:rsidP="00340B44"/>
        </w:tc>
        <w:tc>
          <w:tcPr>
            <w:tcW w:w="1679" w:type="dxa"/>
          </w:tcPr>
          <w:p w14:paraId="0243F6EC" w14:textId="77777777" w:rsidR="00076E7B" w:rsidRPr="00076E7B" w:rsidRDefault="00076E7B" w:rsidP="00340B44"/>
        </w:tc>
        <w:tc>
          <w:tcPr>
            <w:tcW w:w="1687" w:type="dxa"/>
          </w:tcPr>
          <w:p w14:paraId="04647ECD" w14:textId="77777777" w:rsidR="00076E7B" w:rsidRPr="00076E7B" w:rsidRDefault="00076E7B" w:rsidP="00340B44"/>
        </w:tc>
        <w:tc>
          <w:tcPr>
            <w:tcW w:w="1694" w:type="dxa"/>
          </w:tcPr>
          <w:p w14:paraId="1E612165" w14:textId="77777777" w:rsidR="00076E7B" w:rsidRPr="00076E7B" w:rsidRDefault="00076E7B" w:rsidP="00340B44"/>
        </w:tc>
      </w:tr>
    </w:tbl>
    <w:p w14:paraId="45FADE27" w14:textId="77777777" w:rsidR="00076E7B" w:rsidRPr="00076E7B" w:rsidRDefault="00076E7B" w:rsidP="00340B44"/>
    <w:p w14:paraId="666109F7" w14:textId="01D91A40" w:rsidR="00076E7B" w:rsidRPr="00076E7B" w:rsidRDefault="00076E7B" w:rsidP="00340B44">
      <w:r w:rsidRPr="00076E7B">
        <w:t>Q10 – What would be your overall comments about UNDCS 2011 – 2015</w:t>
      </w:r>
      <w:r w:rsidR="00D373F5">
        <w:t>?</w:t>
      </w:r>
      <w:r w:rsidRPr="00076E7B">
        <w:t xml:space="preserve"> </w:t>
      </w:r>
    </w:p>
    <w:p w14:paraId="237DDA34" w14:textId="77777777" w:rsidR="00076E7B" w:rsidRPr="00076E7B" w:rsidRDefault="00076E7B" w:rsidP="00340B44">
      <w:r w:rsidRPr="00076E7B">
        <w:t xml:space="preserve"> ……………………………………………………… (TEXT – up to 2500 characters) </w:t>
      </w:r>
    </w:p>
    <w:p w14:paraId="57011A29" w14:textId="77777777" w:rsidR="00EC4FB5" w:rsidRPr="00076E7B" w:rsidRDefault="00EC4FB5" w:rsidP="00340B44"/>
    <w:p w14:paraId="7C138196" w14:textId="17F4F781" w:rsidR="00076E7B" w:rsidRPr="00076E7B" w:rsidRDefault="00076E7B" w:rsidP="00340B44">
      <w:r w:rsidRPr="00076E7B">
        <w:t>Q11 – What would be your main suggestions for UNDCS 2016 – 2020</w:t>
      </w:r>
      <w:r w:rsidR="00D373F5">
        <w:t>?</w:t>
      </w:r>
      <w:r w:rsidRPr="00076E7B">
        <w:t xml:space="preserve"> </w:t>
      </w:r>
    </w:p>
    <w:p w14:paraId="4BF9164E" w14:textId="77777777" w:rsidR="00076E7B" w:rsidRPr="00076E7B" w:rsidRDefault="00076E7B" w:rsidP="00340B44">
      <w:r w:rsidRPr="00076E7B">
        <w:t xml:space="preserve">……………………………………………………… (TEXT – up to 2500 characters) </w:t>
      </w:r>
    </w:p>
    <w:p w14:paraId="2DD99EE1" w14:textId="77777777" w:rsidR="00076E7B" w:rsidRPr="00076E7B" w:rsidRDefault="00076E7B" w:rsidP="00340B44"/>
    <w:p w14:paraId="10B0F0D6" w14:textId="77777777" w:rsidR="00076E7B" w:rsidRPr="00076E7B" w:rsidRDefault="00076E7B" w:rsidP="00340B44"/>
    <w:p w14:paraId="1FE1EE40" w14:textId="6FA462D2" w:rsidR="00076E7B" w:rsidRPr="00076E7B" w:rsidRDefault="00076E7B" w:rsidP="00340B44">
      <w:r w:rsidRPr="00076E7B">
        <w:t xml:space="preserve">SURVEY FOR RELEVANT GOVERNMENT </w:t>
      </w:r>
      <w:r w:rsidR="00274754">
        <w:t>INSTITU</w:t>
      </w:r>
      <w:r w:rsidR="00274754" w:rsidRPr="00076E7B">
        <w:t xml:space="preserve">TIONS </w:t>
      </w:r>
      <w:r w:rsidR="00274754">
        <w:t>AND</w:t>
      </w:r>
      <w:r w:rsidR="00274754" w:rsidRPr="00076E7B">
        <w:t xml:space="preserve"> </w:t>
      </w:r>
      <w:r w:rsidRPr="00076E7B">
        <w:t>C</w:t>
      </w:r>
      <w:r w:rsidR="00274754">
        <w:t xml:space="preserve">IVIL </w:t>
      </w:r>
      <w:r w:rsidRPr="00076E7B">
        <w:t>SO</w:t>
      </w:r>
      <w:r w:rsidR="00274754">
        <w:t>CIETY ORGANIZATIONS</w:t>
      </w:r>
    </w:p>
    <w:p w14:paraId="48EA6C30" w14:textId="77777777" w:rsidR="00076E7B" w:rsidRPr="00076E7B" w:rsidRDefault="00076E7B" w:rsidP="00340B44"/>
    <w:p w14:paraId="64455835" w14:textId="77777777" w:rsidR="00076E7B" w:rsidRPr="00076E7B" w:rsidRDefault="00076E7B" w:rsidP="00340B44">
      <w:r w:rsidRPr="00076E7B">
        <w:t>Name of the Organization: ……………………………………</w:t>
      </w:r>
    </w:p>
    <w:p w14:paraId="20FB69E9" w14:textId="77777777" w:rsidR="00076E7B" w:rsidRPr="00076E7B" w:rsidRDefault="00076E7B" w:rsidP="00340B44">
      <w:r w:rsidRPr="00076E7B">
        <w:t>Role / position in the organization: …………………………</w:t>
      </w:r>
    </w:p>
    <w:p w14:paraId="6AEF320E" w14:textId="039CD117" w:rsidR="00076E7B" w:rsidRPr="00076E7B" w:rsidRDefault="00076E7B" w:rsidP="00340B44">
      <w:r w:rsidRPr="00076E7B">
        <w:t>Please type your role/involvement/relation in/with UNDCS 2011 – 2015 process/activities</w:t>
      </w:r>
      <w:r w:rsidR="00EC4FB5">
        <w:t>:</w:t>
      </w:r>
    </w:p>
    <w:p w14:paraId="04B55117" w14:textId="77777777" w:rsidR="00076E7B" w:rsidRPr="00076E7B" w:rsidRDefault="00076E7B" w:rsidP="00340B44">
      <w:r w:rsidRPr="00076E7B">
        <w:t>……………………………………………………………………………………………………</w:t>
      </w:r>
    </w:p>
    <w:p w14:paraId="3AF497ED" w14:textId="77777777" w:rsidR="00076E7B" w:rsidRPr="00076E7B" w:rsidRDefault="00076E7B" w:rsidP="00340B44"/>
    <w:p w14:paraId="54753E41" w14:textId="77777777" w:rsidR="00076E7B" w:rsidRPr="00076E7B" w:rsidRDefault="00076E7B" w:rsidP="00340B44">
      <w:r w:rsidRPr="00076E7B">
        <w:t>Date: /……/…….. (Day/month/year)</w:t>
      </w:r>
    </w:p>
    <w:p w14:paraId="30E237AE" w14:textId="77777777" w:rsidR="00076E7B" w:rsidRPr="00076E7B" w:rsidRDefault="00076E7B" w:rsidP="00340B44"/>
    <w:p w14:paraId="717ECF8C" w14:textId="77777777" w:rsidR="00076E7B" w:rsidRPr="00076E7B" w:rsidRDefault="00076E7B" w:rsidP="00340B44"/>
    <w:p w14:paraId="28ED16B0" w14:textId="107007C8" w:rsidR="00076E7B" w:rsidRPr="00076E7B" w:rsidRDefault="00076E7B" w:rsidP="00340B44">
      <w:r w:rsidRPr="00076E7B">
        <w:lastRenderedPageBreak/>
        <w:t>Q1</w:t>
      </w:r>
      <w:r w:rsidR="00E22A35">
        <w:t xml:space="preserve"> -</w:t>
      </w:r>
      <w:r w:rsidR="00E22A35" w:rsidRPr="00076E7B">
        <w:t xml:space="preserve"> </w:t>
      </w:r>
      <w:r w:rsidRPr="00076E7B">
        <w:t>How would you score the level of coordination between organizations during the implementation of UNDCS 2011-2015?</w:t>
      </w:r>
    </w:p>
    <w:tbl>
      <w:tblPr>
        <w:tblStyle w:val="TableGrid2"/>
        <w:tblW w:w="0" w:type="auto"/>
        <w:tblLook w:val="04A0" w:firstRow="1" w:lastRow="0" w:firstColumn="1" w:lastColumn="0" w:noHBand="0" w:noVBand="1"/>
      </w:tblPr>
      <w:tblGrid>
        <w:gridCol w:w="1863"/>
        <w:gridCol w:w="1645"/>
        <w:gridCol w:w="1427"/>
        <w:gridCol w:w="1381"/>
        <w:gridCol w:w="1403"/>
        <w:gridCol w:w="1298"/>
      </w:tblGrid>
      <w:tr w:rsidR="00076E7B" w:rsidRPr="00076E7B" w14:paraId="5779D87C" w14:textId="77777777" w:rsidTr="00E938E2">
        <w:tc>
          <w:tcPr>
            <w:tcW w:w="1863" w:type="dxa"/>
          </w:tcPr>
          <w:p w14:paraId="5B31596B" w14:textId="77777777" w:rsidR="00076E7B" w:rsidRPr="00076E7B" w:rsidRDefault="00076E7B" w:rsidP="00340B44"/>
        </w:tc>
        <w:tc>
          <w:tcPr>
            <w:tcW w:w="1645" w:type="dxa"/>
          </w:tcPr>
          <w:p w14:paraId="0F404C8B" w14:textId="77777777" w:rsidR="00076E7B" w:rsidRPr="00076E7B" w:rsidRDefault="00076E7B" w:rsidP="00340B44">
            <w:r w:rsidRPr="00076E7B">
              <w:t>Very Good</w:t>
            </w:r>
          </w:p>
        </w:tc>
        <w:tc>
          <w:tcPr>
            <w:tcW w:w="1427" w:type="dxa"/>
          </w:tcPr>
          <w:p w14:paraId="30C52ED6" w14:textId="77777777" w:rsidR="00076E7B" w:rsidRPr="00076E7B" w:rsidRDefault="00076E7B" w:rsidP="00340B44">
            <w:r w:rsidRPr="00076E7B">
              <w:t xml:space="preserve">Good </w:t>
            </w:r>
          </w:p>
        </w:tc>
        <w:tc>
          <w:tcPr>
            <w:tcW w:w="1381" w:type="dxa"/>
          </w:tcPr>
          <w:p w14:paraId="17A2A661" w14:textId="77777777" w:rsidR="00076E7B" w:rsidRPr="00076E7B" w:rsidRDefault="00076E7B" w:rsidP="00340B44">
            <w:r w:rsidRPr="00076E7B">
              <w:t>Bad</w:t>
            </w:r>
          </w:p>
        </w:tc>
        <w:tc>
          <w:tcPr>
            <w:tcW w:w="1403" w:type="dxa"/>
          </w:tcPr>
          <w:p w14:paraId="55D59A86" w14:textId="34E72FF1" w:rsidR="00076E7B" w:rsidRPr="00076E7B" w:rsidRDefault="00076E7B" w:rsidP="00423C0A">
            <w:r w:rsidRPr="00076E7B">
              <w:t xml:space="preserve">Very </w:t>
            </w:r>
            <w:r w:rsidR="00EC4FB5">
              <w:t>B</w:t>
            </w:r>
            <w:r w:rsidR="00EC4FB5" w:rsidRPr="00076E7B">
              <w:t>ad</w:t>
            </w:r>
          </w:p>
        </w:tc>
        <w:tc>
          <w:tcPr>
            <w:tcW w:w="1298" w:type="dxa"/>
          </w:tcPr>
          <w:p w14:paraId="7E95E4DC" w14:textId="2426F171" w:rsidR="00076E7B" w:rsidRPr="00076E7B" w:rsidRDefault="00076E7B">
            <w:r w:rsidRPr="00076E7B">
              <w:t xml:space="preserve">Don’t </w:t>
            </w:r>
            <w:r w:rsidR="00EC4FB5">
              <w:t>K</w:t>
            </w:r>
            <w:r w:rsidR="00EC4FB5" w:rsidRPr="00076E7B">
              <w:t>now</w:t>
            </w:r>
            <w:r w:rsidRPr="00076E7B">
              <w:t>/No Comment</w:t>
            </w:r>
          </w:p>
        </w:tc>
      </w:tr>
      <w:tr w:rsidR="00076E7B" w:rsidRPr="00076E7B" w14:paraId="3E943F49" w14:textId="77777777" w:rsidTr="00E938E2">
        <w:tc>
          <w:tcPr>
            <w:tcW w:w="1863" w:type="dxa"/>
          </w:tcPr>
          <w:p w14:paraId="787303F4" w14:textId="05093B12" w:rsidR="00076E7B" w:rsidRPr="00076E7B" w:rsidRDefault="00076E7B" w:rsidP="00423C0A">
            <w:r w:rsidRPr="00076E7B">
              <w:t xml:space="preserve">Coordination between UN </w:t>
            </w:r>
            <w:r w:rsidR="00EC4FB5">
              <w:t>o</w:t>
            </w:r>
            <w:r w:rsidR="00EC4FB5" w:rsidRPr="00076E7B">
              <w:t>rganizations</w:t>
            </w:r>
          </w:p>
        </w:tc>
        <w:tc>
          <w:tcPr>
            <w:tcW w:w="1645" w:type="dxa"/>
          </w:tcPr>
          <w:p w14:paraId="6F6BB1F5" w14:textId="77777777" w:rsidR="00076E7B" w:rsidRPr="00076E7B" w:rsidRDefault="00076E7B" w:rsidP="00340B44"/>
        </w:tc>
        <w:tc>
          <w:tcPr>
            <w:tcW w:w="1427" w:type="dxa"/>
          </w:tcPr>
          <w:p w14:paraId="1196E9D6" w14:textId="77777777" w:rsidR="00076E7B" w:rsidRPr="00076E7B" w:rsidRDefault="00076E7B" w:rsidP="00340B44"/>
        </w:tc>
        <w:tc>
          <w:tcPr>
            <w:tcW w:w="1381" w:type="dxa"/>
          </w:tcPr>
          <w:p w14:paraId="65956485" w14:textId="77777777" w:rsidR="00076E7B" w:rsidRPr="00076E7B" w:rsidRDefault="00076E7B" w:rsidP="00340B44"/>
        </w:tc>
        <w:tc>
          <w:tcPr>
            <w:tcW w:w="1403" w:type="dxa"/>
          </w:tcPr>
          <w:p w14:paraId="2F3E41D9" w14:textId="77777777" w:rsidR="00076E7B" w:rsidRPr="00076E7B" w:rsidRDefault="00076E7B" w:rsidP="00340B44"/>
        </w:tc>
        <w:tc>
          <w:tcPr>
            <w:tcW w:w="1298" w:type="dxa"/>
          </w:tcPr>
          <w:p w14:paraId="0270DB28" w14:textId="77777777" w:rsidR="00076E7B" w:rsidRPr="00076E7B" w:rsidRDefault="00076E7B" w:rsidP="00340B44"/>
        </w:tc>
      </w:tr>
      <w:tr w:rsidR="00076E7B" w:rsidRPr="00076E7B" w14:paraId="2362D39E" w14:textId="77777777" w:rsidTr="00E938E2">
        <w:tc>
          <w:tcPr>
            <w:tcW w:w="1863" w:type="dxa"/>
          </w:tcPr>
          <w:p w14:paraId="584C9E60" w14:textId="77777777" w:rsidR="00076E7B" w:rsidRPr="00076E7B" w:rsidRDefault="00076E7B" w:rsidP="00340B44">
            <w:r w:rsidRPr="00076E7B">
              <w:t>Coordination between Government organizations</w:t>
            </w:r>
          </w:p>
        </w:tc>
        <w:tc>
          <w:tcPr>
            <w:tcW w:w="1645" w:type="dxa"/>
          </w:tcPr>
          <w:p w14:paraId="0E64A4F7" w14:textId="77777777" w:rsidR="00076E7B" w:rsidRPr="00076E7B" w:rsidRDefault="00076E7B" w:rsidP="00340B44"/>
        </w:tc>
        <w:tc>
          <w:tcPr>
            <w:tcW w:w="1427" w:type="dxa"/>
          </w:tcPr>
          <w:p w14:paraId="46195446" w14:textId="77777777" w:rsidR="00076E7B" w:rsidRPr="00076E7B" w:rsidRDefault="00076E7B" w:rsidP="00340B44"/>
        </w:tc>
        <w:tc>
          <w:tcPr>
            <w:tcW w:w="1381" w:type="dxa"/>
          </w:tcPr>
          <w:p w14:paraId="54C2D247" w14:textId="77777777" w:rsidR="00076E7B" w:rsidRPr="00076E7B" w:rsidRDefault="00076E7B" w:rsidP="00340B44"/>
        </w:tc>
        <w:tc>
          <w:tcPr>
            <w:tcW w:w="1403" w:type="dxa"/>
          </w:tcPr>
          <w:p w14:paraId="5109C742" w14:textId="77777777" w:rsidR="00076E7B" w:rsidRPr="00076E7B" w:rsidRDefault="00076E7B" w:rsidP="00340B44"/>
        </w:tc>
        <w:tc>
          <w:tcPr>
            <w:tcW w:w="1298" w:type="dxa"/>
          </w:tcPr>
          <w:p w14:paraId="7F2E042B" w14:textId="77777777" w:rsidR="00076E7B" w:rsidRPr="00076E7B" w:rsidRDefault="00076E7B" w:rsidP="00340B44"/>
        </w:tc>
      </w:tr>
      <w:tr w:rsidR="00076E7B" w:rsidRPr="00076E7B" w14:paraId="3A9AE046" w14:textId="77777777" w:rsidTr="00E938E2">
        <w:tc>
          <w:tcPr>
            <w:tcW w:w="1863" w:type="dxa"/>
          </w:tcPr>
          <w:p w14:paraId="215D20C1" w14:textId="77777777" w:rsidR="00076E7B" w:rsidRPr="00076E7B" w:rsidRDefault="00076E7B" w:rsidP="00340B44">
            <w:r w:rsidRPr="00076E7B">
              <w:t>Coordination between UN and Government organizations</w:t>
            </w:r>
          </w:p>
        </w:tc>
        <w:tc>
          <w:tcPr>
            <w:tcW w:w="1645" w:type="dxa"/>
          </w:tcPr>
          <w:p w14:paraId="0CBE431D" w14:textId="77777777" w:rsidR="00076E7B" w:rsidRPr="00076E7B" w:rsidRDefault="00076E7B" w:rsidP="00340B44"/>
        </w:tc>
        <w:tc>
          <w:tcPr>
            <w:tcW w:w="1427" w:type="dxa"/>
          </w:tcPr>
          <w:p w14:paraId="7A216F72" w14:textId="77777777" w:rsidR="00076E7B" w:rsidRPr="00076E7B" w:rsidRDefault="00076E7B" w:rsidP="00340B44"/>
        </w:tc>
        <w:tc>
          <w:tcPr>
            <w:tcW w:w="1381" w:type="dxa"/>
          </w:tcPr>
          <w:p w14:paraId="6FBD664A" w14:textId="77777777" w:rsidR="00076E7B" w:rsidRPr="00076E7B" w:rsidRDefault="00076E7B" w:rsidP="00340B44"/>
        </w:tc>
        <w:tc>
          <w:tcPr>
            <w:tcW w:w="1403" w:type="dxa"/>
          </w:tcPr>
          <w:p w14:paraId="500A2B14" w14:textId="77777777" w:rsidR="00076E7B" w:rsidRPr="00076E7B" w:rsidRDefault="00076E7B" w:rsidP="00340B44"/>
        </w:tc>
        <w:tc>
          <w:tcPr>
            <w:tcW w:w="1298" w:type="dxa"/>
          </w:tcPr>
          <w:p w14:paraId="31238465" w14:textId="77777777" w:rsidR="00076E7B" w:rsidRPr="00076E7B" w:rsidRDefault="00076E7B" w:rsidP="00340B44"/>
        </w:tc>
      </w:tr>
      <w:tr w:rsidR="00076E7B" w:rsidRPr="00076E7B" w14:paraId="64964C3F" w14:textId="77777777" w:rsidTr="00E938E2">
        <w:tc>
          <w:tcPr>
            <w:tcW w:w="1863" w:type="dxa"/>
          </w:tcPr>
          <w:p w14:paraId="629A9F24" w14:textId="77777777" w:rsidR="00076E7B" w:rsidRPr="00076E7B" w:rsidRDefault="00076E7B" w:rsidP="00340B44">
            <w:r w:rsidRPr="00076E7B">
              <w:t>Coordination between UN and Civil Society Organizations</w:t>
            </w:r>
          </w:p>
        </w:tc>
        <w:tc>
          <w:tcPr>
            <w:tcW w:w="1645" w:type="dxa"/>
          </w:tcPr>
          <w:p w14:paraId="60D80D61" w14:textId="77777777" w:rsidR="00076E7B" w:rsidRPr="00076E7B" w:rsidRDefault="00076E7B" w:rsidP="00340B44"/>
        </w:tc>
        <w:tc>
          <w:tcPr>
            <w:tcW w:w="1427" w:type="dxa"/>
          </w:tcPr>
          <w:p w14:paraId="5B863241" w14:textId="77777777" w:rsidR="00076E7B" w:rsidRPr="00076E7B" w:rsidRDefault="00076E7B" w:rsidP="00340B44"/>
        </w:tc>
        <w:tc>
          <w:tcPr>
            <w:tcW w:w="1381" w:type="dxa"/>
          </w:tcPr>
          <w:p w14:paraId="4642D6A8" w14:textId="77777777" w:rsidR="00076E7B" w:rsidRPr="00076E7B" w:rsidRDefault="00076E7B" w:rsidP="00340B44"/>
        </w:tc>
        <w:tc>
          <w:tcPr>
            <w:tcW w:w="1403" w:type="dxa"/>
          </w:tcPr>
          <w:p w14:paraId="0D31CC37" w14:textId="77777777" w:rsidR="00076E7B" w:rsidRPr="00076E7B" w:rsidRDefault="00076E7B" w:rsidP="00340B44"/>
        </w:tc>
        <w:tc>
          <w:tcPr>
            <w:tcW w:w="1298" w:type="dxa"/>
          </w:tcPr>
          <w:p w14:paraId="4A742402" w14:textId="77777777" w:rsidR="00076E7B" w:rsidRPr="00076E7B" w:rsidRDefault="00076E7B" w:rsidP="00340B44"/>
        </w:tc>
      </w:tr>
      <w:tr w:rsidR="00076E7B" w:rsidRPr="00076E7B" w14:paraId="30ECDB65" w14:textId="77777777" w:rsidTr="00E938E2">
        <w:tc>
          <w:tcPr>
            <w:tcW w:w="1863" w:type="dxa"/>
          </w:tcPr>
          <w:p w14:paraId="74F7FFD3" w14:textId="77777777" w:rsidR="00076E7B" w:rsidRPr="00076E7B" w:rsidRDefault="00076E7B" w:rsidP="00340B44">
            <w:r w:rsidRPr="00076E7B">
              <w:t>Coordination between Government and Civil Society Organizations</w:t>
            </w:r>
          </w:p>
        </w:tc>
        <w:tc>
          <w:tcPr>
            <w:tcW w:w="1645" w:type="dxa"/>
          </w:tcPr>
          <w:p w14:paraId="691E33EA" w14:textId="77777777" w:rsidR="00076E7B" w:rsidRPr="00076E7B" w:rsidRDefault="00076E7B" w:rsidP="00340B44"/>
        </w:tc>
        <w:tc>
          <w:tcPr>
            <w:tcW w:w="1427" w:type="dxa"/>
          </w:tcPr>
          <w:p w14:paraId="46BA985C" w14:textId="77777777" w:rsidR="00076E7B" w:rsidRPr="00076E7B" w:rsidRDefault="00076E7B" w:rsidP="00340B44"/>
        </w:tc>
        <w:tc>
          <w:tcPr>
            <w:tcW w:w="1381" w:type="dxa"/>
          </w:tcPr>
          <w:p w14:paraId="7F73E107" w14:textId="77777777" w:rsidR="00076E7B" w:rsidRPr="00076E7B" w:rsidRDefault="00076E7B" w:rsidP="00340B44"/>
        </w:tc>
        <w:tc>
          <w:tcPr>
            <w:tcW w:w="1403" w:type="dxa"/>
          </w:tcPr>
          <w:p w14:paraId="1B8CC10E" w14:textId="77777777" w:rsidR="00076E7B" w:rsidRPr="00076E7B" w:rsidRDefault="00076E7B" w:rsidP="00340B44"/>
        </w:tc>
        <w:tc>
          <w:tcPr>
            <w:tcW w:w="1298" w:type="dxa"/>
          </w:tcPr>
          <w:p w14:paraId="01D70524" w14:textId="77777777" w:rsidR="00076E7B" w:rsidRPr="00076E7B" w:rsidRDefault="00076E7B" w:rsidP="00340B44"/>
        </w:tc>
      </w:tr>
    </w:tbl>
    <w:p w14:paraId="09A976B5" w14:textId="77777777" w:rsidR="00076E7B" w:rsidRPr="00076E7B" w:rsidRDefault="00076E7B" w:rsidP="00340B44"/>
    <w:p w14:paraId="1D69FD5A" w14:textId="77777777" w:rsidR="00076E7B" w:rsidRPr="00076E7B" w:rsidRDefault="00076E7B" w:rsidP="00340B44">
      <w:r w:rsidRPr="00076E7B">
        <w:t xml:space="preserve">Q2 - To what extent have the below challenges had an impact on the implementation of the UNDCS?  </w:t>
      </w:r>
    </w:p>
    <w:tbl>
      <w:tblPr>
        <w:tblStyle w:val="TableGrid2"/>
        <w:tblW w:w="0" w:type="auto"/>
        <w:tblLook w:val="04A0" w:firstRow="1" w:lastRow="0" w:firstColumn="1" w:lastColumn="0" w:noHBand="0" w:noVBand="1"/>
      </w:tblPr>
      <w:tblGrid>
        <w:gridCol w:w="2299"/>
        <w:gridCol w:w="1853"/>
        <w:gridCol w:w="1606"/>
        <w:gridCol w:w="1622"/>
        <w:gridCol w:w="1637"/>
      </w:tblGrid>
      <w:tr w:rsidR="00076E7B" w:rsidRPr="00076E7B" w14:paraId="06DF8272" w14:textId="77777777" w:rsidTr="00E938E2">
        <w:tc>
          <w:tcPr>
            <w:tcW w:w="1996" w:type="dxa"/>
          </w:tcPr>
          <w:p w14:paraId="06291953" w14:textId="77777777" w:rsidR="00076E7B" w:rsidRPr="00076E7B" w:rsidRDefault="00076E7B" w:rsidP="00340B44"/>
        </w:tc>
        <w:tc>
          <w:tcPr>
            <w:tcW w:w="1961" w:type="dxa"/>
          </w:tcPr>
          <w:p w14:paraId="71BD3E65" w14:textId="77777777" w:rsidR="00076E7B" w:rsidRPr="00076E7B" w:rsidRDefault="00076E7B" w:rsidP="00340B44">
            <w:r w:rsidRPr="00076E7B">
              <w:t>Had no impact</w:t>
            </w:r>
          </w:p>
        </w:tc>
        <w:tc>
          <w:tcPr>
            <w:tcW w:w="1679" w:type="dxa"/>
          </w:tcPr>
          <w:p w14:paraId="040FA035" w14:textId="77777777" w:rsidR="00076E7B" w:rsidRPr="00076E7B" w:rsidRDefault="00076E7B" w:rsidP="00340B44">
            <w:r w:rsidRPr="00076E7B">
              <w:t>Positive impact</w:t>
            </w:r>
          </w:p>
        </w:tc>
        <w:tc>
          <w:tcPr>
            <w:tcW w:w="1687" w:type="dxa"/>
          </w:tcPr>
          <w:p w14:paraId="6681B9F0" w14:textId="77777777" w:rsidR="00076E7B" w:rsidRPr="00076E7B" w:rsidRDefault="00076E7B" w:rsidP="00340B44">
            <w:r w:rsidRPr="00076E7B">
              <w:t>Negative Impact</w:t>
            </w:r>
          </w:p>
        </w:tc>
        <w:tc>
          <w:tcPr>
            <w:tcW w:w="1694" w:type="dxa"/>
          </w:tcPr>
          <w:p w14:paraId="19C71E3B" w14:textId="77777777" w:rsidR="00076E7B" w:rsidRPr="00076E7B" w:rsidRDefault="00076E7B" w:rsidP="00340B44">
            <w:r w:rsidRPr="00076E7B">
              <w:t>Don’t know /No Comment</w:t>
            </w:r>
          </w:p>
        </w:tc>
      </w:tr>
      <w:tr w:rsidR="00076E7B" w:rsidRPr="00076E7B" w14:paraId="39670325" w14:textId="77777777" w:rsidTr="00E938E2">
        <w:tc>
          <w:tcPr>
            <w:tcW w:w="1996" w:type="dxa"/>
          </w:tcPr>
          <w:p w14:paraId="479C0E0E" w14:textId="01363C09" w:rsidR="00076E7B" w:rsidRPr="00076E7B" w:rsidRDefault="00076E7B" w:rsidP="00423C0A">
            <w:r w:rsidRPr="00076E7B">
              <w:t xml:space="preserve">High </w:t>
            </w:r>
            <w:r w:rsidR="00C220DD">
              <w:t>s</w:t>
            </w:r>
            <w:r w:rsidR="00C220DD" w:rsidRPr="00076E7B">
              <w:t xml:space="preserve">taff </w:t>
            </w:r>
            <w:r w:rsidR="00C220DD">
              <w:t>t</w:t>
            </w:r>
            <w:r w:rsidR="00C220DD" w:rsidRPr="00076E7B">
              <w:t xml:space="preserve">urnover </w:t>
            </w:r>
            <w:r w:rsidRPr="00076E7B">
              <w:t>at Government organizations</w:t>
            </w:r>
          </w:p>
        </w:tc>
        <w:tc>
          <w:tcPr>
            <w:tcW w:w="1961" w:type="dxa"/>
          </w:tcPr>
          <w:p w14:paraId="48D4033B" w14:textId="77777777" w:rsidR="00076E7B" w:rsidRPr="00076E7B" w:rsidRDefault="00076E7B" w:rsidP="00340B44"/>
        </w:tc>
        <w:tc>
          <w:tcPr>
            <w:tcW w:w="1679" w:type="dxa"/>
          </w:tcPr>
          <w:p w14:paraId="088CC79A" w14:textId="77777777" w:rsidR="00076E7B" w:rsidRPr="00076E7B" w:rsidRDefault="00076E7B" w:rsidP="00340B44"/>
        </w:tc>
        <w:tc>
          <w:tcPr>
            <w:tcW w:w="1687" w:type="dxa"/>
          </w:tcPr>
          <w:p w14:paraId="1BD21845" w14:textId="77777777" w:rsidR="00076E7B" w:rsidRPr="00076E7B" w:rsidRDefault="00076E7B" w:rsidP="00340B44"/>
        </w:tc>
        <w:tc>
          <w:tcPr>
            <w:tcW w:w="1694" w:type="dxa"/>
          </w:tcPr>
          <w:p w14:paraId="65F9C0D1" w14:textId="77777777" w:rsidR="00076E7B" w:rsidRPr="00076E7B" w:rsidRDefault="00076E7B" w:rsidP="00340B44"/>
        </w:tc>
      </w:tr>
      <w:tr w:rsidR="00076E7B" w:rsidRPr="00076E7B" w14:paraId="148D7E94" w14:textId="77777777" w:rsidTr="00E938E2">
        <w:tc>
          <w:tcPr>
            <w:tcW w:w="1996" w:type="dxa"/>
          </w:tcPr>
          <w:p w14:paraId="3FF06787" w14:textId="4814FBBD" w:rsidR="00076E7B" w:rsidRPr="00076E7B" w:rsidRDefault="00076E7B" w:rsidP="00423C0A">
            <w:r w:rsidRPr="00076E7B">
              <w:t xml:space="preserve">High </w:t>
            </w:r>
            <w:r w:rsidR="00C220DD">
              <w:t>s</w:t>
            </w:r>
            <w:r w:rsidR="00C220DD" w:rsidRPr="00076E7B">
              <w:t xml:space="preserve">taff </w:t>
            </w:r>
            <w:r w:rsidR="00C220DD">
              <w:t>t</w:t>
            </w:r>
            <w:r w:rsidR="00C220DD" w:rsidRPr="00076E7B">
              <w:t xml:space="preserve">urnover </w:t>
            </w:r>
            <w:r w:rsidRPr="00076E7B">
              <w:t>at UN organizations</w:t>
            </w:r>
          </w:p>
        </w:tc>
        <w:tc>
          <w:tcPr>
            <w:tcW w:w="1961" w:type="dxa"/>
          </w:tcPr>
          <w:p w14:paraId="04C06BA8" w14:textId="77777777" w:rsidR="00076E7B" w:rsidRPr="00076E7B" w:rsidRDefault="00076E7B" w:rsidP="00340B44"/>
        </w:tc>
        <w:tc>
          <w:tcPr>
            <w:tcW w:w="1679" w:type="dxa"/>
          </w:tcPr>
          <w:p w14:paraId="64EEB5B1" w14:textId="77777777" w:rsidR="00076E7B" w:rsidRPr="00076E7B" w:rsidRDefault="00076E7B" w:rsidP="00340B44"/>
        </w:tc>
        <w:tc>
          <w:tcPr>
            <w:tcW w:w="1687" w:type="dxa"/>
          </w:tcPr>
          <w:p w14:paraId="34BD20D7" w14:textId="77777777" w:rsidR="00076E7B" w:rsidRPr="00076E7B" w:rsidRDefault="00076E7B" w:rsidP="00340B44"/>
        </w:tc>
        <w:tc>
          <w:tcPr>
            <w:tcW w:w="1694" w:type="dxa"/>
          </w:tcPr>
          <w:p w14:paraId="56A1B444" w14:textId="77777777" w:rsidR="00076E7B" w:rsidRPr="00076E7B" w:rsidRDefault="00076E7B" w:rsidP="00340B44"/>
        </w:tc>
      </w:tr>
      <w:tr w:rsidR="00076E7B" w:rsidRPr="00076E7B" w14:paraId="2D0364E0" w14:textId="77777777" w:rsidTr="00E938E2">
        <w:tc>
          <w:tcPr>
            <w:tcW w:w="1996" w:type="dxa"/>
          </w:tcPr>
          <w:p w14:paraId="133DC07F" w14:textId="71AE3053" w:rsidR="00076E7B" w:rsidRPr="00076E7B" w:rsidRDefault="00076E7B" w:rsidP="00423C0A">
            <w:r w:rsidRPr="00076E7B">
              <w:t xml:space="preserve">High </w:t>
            </w:r>
            <w:r w:rsidR="00C220DD">
              <w:t>s</w:t>
            </w:r>
            <w:r w:rsidR="00C220DD" w:rsidRPr="00076E7B">
              <w:t xml:space="preserve">taff </w:t>
            </w:r>
            <w:r w:rsidR="00C220DD">
              <w:t>t</w:t>
            </w:r>
            <w:r w:rsidR="00C220DD" w:rsidRPr="00076E7B">
              <w:t xml:space="preserve">urnover </w:t>
            </w:r>
            <w:r w:rsidRPr="00076E7B">
              <w:t>at Civil Society Organizations</w:t>
            </w:r>
          </w:p>
        </w:tc>
        <w:tc>
          <w:tcPr>
            <w:tcW w:w="1961" w:type="dxa"/>
          </w:tcPr>
          <w:p w14:paraId="430E7B9D" w14:textId="77777777" w:rsidR="00076E7B" w:rsidRPr="00076E7B" w:rsidRDefault="00076E7B" w:rsidP="00340B44"/>
        </w:tc>
        <w:tc>
          <w:tcPr>
            <w:tcW w:w="1679" w:type="dxa"/>
          </w:tcPr>
          <w:p w14:paraId="1DA907B6" w14:textId="77777777" w:rsidR="00076E7B" w:rsidRPr="00076E7B" w:rsidRDefault="00076E7B" w:rsidP="00340B44"/>
        </w:tc>
        <w:tc>
          <w:tcPr>
            <w:tcW w:w="1687" w:type="dxa"/>
          </w:tcPr>
          <w:p w14:paraId="78998424" w14:textId="77777777" w:rsidR="00076E7B" w:rsidRPr="00076E7B" w:rsidRDefault="00076E7B" w:rsidP="00340B44"/>
        </w:tc>
        <w:tc>
          <w:tcPr>
            <w:tcW w:w="1694" w:type="dxa"/>
          </w:tcPr>
          <w:p w14:paraId="346F4DAB" w14:textId="77777777" w:rsidR="00076E7B" w:rsidRPr="00076E7B" w:rsidRDefault="00076E7B" w:rsidP="00340B44"/>
        </w:tc>
      </w:tr>
      <w:tr w:rsidR="00076E7B" w:rsidRPr="00076E7B" w14:paraId="406E556F" w14:textId="77777777" w:rsidTr="00E938E2">
        <w:tc>
          <w:tcPr>
            <w:tcW w:w="1996" w:type="dxa"/>
          </w:tcPr>
          <w:p w14:paraId="7641B159" w14:textId="77777777" w:rsidR="00076E7B" w:rsidRPr="00076E7B" w:rsidRDefault="00076E7B" w:rsidP="00340B44">
            <w:r w:rsidRPr="00076E7B">
              <w:t xml:space="preserve">Elections in 2014 and 2015 </w:t>
            </w:r>
          </w:p>
        </w:tc>
        <w:tc>
          <w:tcPr>
            <w:tcW w:w="1961" w:type="dxa"/>
          </w:tcPr>
          <w:p w14:paraId="513DAA94" w14:textId="77777777" w:rsidR="00076E7B" w:rsidRPr="00076E7B" w:rsidRDefault="00076E7B" w:rsidP="00340B44"/>
        </w:tc>
        <w:tc>
          <w:tcPr>
            <w:tcW w:w="1679" w:type="dxa"/>
          </w:tcPr>
          <w:p w14:paraId="45C5C45C" w14:textId="77777777" w:rsidR="00076E7B" w:rsidRPr="00076E7B" w:rsidRDefault="00076E7B" w:rsidP="00340B44"/>
        </w:tc>
        <w:tc>
          <w:tcPr>
            <w:tcW w:w="1687" w:type="dxa"/>
          </w:tcPr>
          <w:p w14:paraId="4F0ADA08" w14:textId="77777777" w:rsidR="00076E7B" w:rsidRPr="00076E7B" w:rsidRDefault="00076E7B" w:rsidP="00340B44"/>
        </w:tc>
        <w:tc>
          <w:tcPr>
            <w:tcW w:w="1694" w:type="dxa"/>
          </w:tcPr>
          <w:p w14:paraId="6E5B5239" w14:textId="77777777" w:rsidR="00076E7B" w:rsidRPr="00076E7B" w:rsidRDefault="00076E7B" w:rsidP="00340B44"/>
        </w:tc>
      </w:tr>
      <w:tr w:rsidR="00076E7B" w:rsidRPr="00076E7B" w14:paraId="530169E5" w14:textId="77777777" w:rsidTr="00E938E2">
        <w:tc>
          <w:tcPr>
            <w:tcW w:w="1996" w:type="dxa"/>
          </w:tcPr>
          <w:p w14:paraId="63D05F8F" w14:textId="77777777" w:rsidR="00076E7B" w:rsidRPr="00076E7B" w:rsidRDefault="00076E7B" w:rsidP="00340B44">
            <w:r w:rsidRPr="00076E7B">
              <w:t xml:space="preserve">Lack of resources at UN </w:t>
            </w:r>
          </w:p>
        </w:tc>
        <w:tc>
          <w:tcPr>
            <w:tcW w:w="1961" w:type="dxa"/>
          </w:tcPr>
          <w:p w14:paraId="4BEEE1CA" w14:textId="77777777" w:rsidR="00076E7B" w:rsidRPr="00076E7B" w:rsidRDefault="00076E7B" w:rsidP="00340B44"/>
        </w:tc>
        <w:tc>
          <w:tcPr>
            <w:tcW w:w="1679" w:type="dxa"/>
          </w:tcPr>
          <w:p w14:paraId="2658F15A" w14:textId="77777777" w:rsidR="00076E7B" w:rsidRPr="00076E7B" w:rsidRDefault="00076E7B" w:rsidP="00340B44"/>
        </w:tc>
        <w:tc>
          <w:tcPr>
            <w:tcW w:w="1687" w:type="dxa"/>
          </w:tcPr>
          <w:p w14:paraId="3D2FE3E9" w14:textId="77777777" w:rsidR="00076E7B" w:rsidRPr="00076E7B" w:rsidRDefault="00076E7B" w:rsidP="00340B44"/>
        </w:tc>
        <w:tc>
          <w:tcPr>
            <w:tcW w:w="1694" w:type="dxa"/>
          </w:tcPr>
          <w:p w14:paraId="71472FCB" w14:textId="77777777" w:rsidR="00076E7B" w:rsidRPr="00076E7B" w:rsidRDefault="00076E7B" w:rsidP="00340B44"/>
        </w:tc>
      </w:tr>
      <w:tr w:rsidR="00076E7B" w:rsidRPr="00076E7B" w14:paraId="13FB18CC" w14:textId="77777777" w:rsidTr="00E938E2">
        <w:tc>
          <w:tcPr>
            <w:tcW w:w="1996" w:type="dxa"/>
          </w:tcPr>
          <w:p w14:paraId="78484670" w14:textId="77777777" w:rsidR="00076E7B" w:rsidRPr="00076E7B" w:rsidRDefault="00076E7B" w:rsidP="00340B44">
            <w:r w:rsidRPr="00076E7B">
              <w:t>Lack of resources at Government</w:t>
            </w:r>
          </w:p>
        </w:tc>
        <w:tc>
          <w:tcPr>
            <w:tcW w:w="1961" w:type="dxa"/>
          </w:tcPr>
          <w:p w14:paraId="07C32523" w14:textId="77777777" w:rsidR="00076E7B" w:rsidRPr="00076E7B" w:rsidRDefault="00076E7B" w:rsidP="00340B44"/>
        </w:tc>
        <w:tc>
          <w:tcPr>
            <w:tcW w:w="1679" w:type="dxa"/>
          </w:tcPr>
          <w:p w14:paraId="6474594C" w14:textId="77777777" w:rsidR="00076E7B" w:rsidRPr="00076E7B" w:rsidRDefault="00076E7B" w:rsidP="00340B44"/>
        </w:tc>
        <w:tc>
          <w:tcPr>
            <w:tcW w:w="1687" w:type="dxa"/>
          </w:tcPr>
          <w:p w14:paraId="5E92B18B" w14:textId="77777777" w:rsidR="00076E7B" w:rsidRPr="00076E7B" w:rsidRDefault="00076E7B" w:rsidP="00340B44"/>
        </w:tc>
        <w:tc>
          <w:tcPr>
            <w:tcW w:w="1694" w:type="dxa"/>
          </w:tcPr>
          <w:p w14:paraId="3CB201C8" w14:textId="77777777" w:rsidR="00076E7B" w:rsidRPr="00076E7B" w:rsidRDefault="00076E7B" w:rsidP="00340B44"/>
        </w:tc>
      </w:tr>
      <w:tr w:rsidR="00076E7B" w:rsidRPr="00076E7B" w14:paraId="695D6CD8" w14:textId="77777777" w:rsidTr="00E938E2">
        <w:tc>
          <w:tcPr>
            <w:tcW w:w="1996" w:type="dxa"/>
          </w:tcPr>
          <w:p w14:paraId="22F2F3FF" w14:textId="77777777" w:rsidR="00076E7B" w:rsidRPr="00076E7B" w:rsidRDefault="00076E7B" w:rsidP="00340B44">
            <w:r w:rsidRPr="00076E7B">
              <w:t>Lack of resources at Civil Society Organizations</w:t>
            </w:r>
          </w:p>
        </w:tc>
        <w:tc>
          <w:tcPr>
            <w:tcW w:w="1961" w:type="dxa"/>
          </w:tcPr>
          <w:p w14:paraId="5D8745B7" w14:textId="77777777" w:rsidR="00076E7B" w:rsidRPr="00076E7B" w:rsidRDefault="00076E7B" w:rsidP="00340B44"/>
        </w:tc>
        <w:tc>
          <w:tcPr>
            <w:tcW w:w="1679" w:type="dxa"/>
          </w:tcPr>
          <w:p w14:paraId="298A73A5" w14:textId="77777777" w:rsidR="00076E7B" w:rsidRPr="00076E7B" w:rsidRDefault="00076E7B" w:rsidP="00340B44"/>
        </w:tc>
        <w:tc>
          <w:tcPr>
            <w:tcW w:w="1687" w:type="dxa"/>
          </w:tcPr>
          <w:p w14:paraId="3F834593" w14:textId="77777777" w:rsidR="00076E7B" w:rsidRPr="00076E7B" w:rsidRDefault="00076E7B" w:rsidP="00340B44"/>
        </w:tc>
        <w:tc>
          <w:tcPr>
            <w:tcW w:w="1694" w:type="dxa"/>
          </w:tcPr>
          <w:p w14:paraId="2A1100EE" w14:textId="77777777" w:rsidR="00076E7B" w:rsidRPr="00076E7B" w:rsidRDefault="00076E7B" w:rsidP="00340B44"/>
        </w:tc>
      </w:tr>
      <w:tr w:rsidR="00076E7B" w:rsidRPr="00076E7B" w14:paraId="7B5BFD4F" w14:textId="77777777" w:rsidTr="00E938E2">
        <w:tc>
          <w:tcPr>
            <w:tcW w:w="1996" w:type="dxa"/>
          </w:tcPr>
          <w:p w14:paraId="40259820" w14:textId="77777777" w:rsidR="00076E7B" w:rsidRPr="00076E7B" w:rsidRDefault="00076E7B" w:rsidP="00340B44">
            <w:r w:rsidRPr="00076E7B">
              <w:lastRenderedPageBreak/>
              <w:t>Other, please state: ___________________</w:t>
            </w:r>
          </w:p>
        </w:tc>
        <w:tc>
          <w:tcPr>
            <w:tcW w:w="1961" w:type="dxa"/>
          </w:tcPr>
          <w:p w14:paraId="7D49CE8D" w14:textId="77777777" w:rsidR="00076E7B" w:rsidRPr="00076E7B" w:rsidRDefault="00076E7B" w:rsidP="00340B44"/>
        </w:tc>
        <w:tc>
          <w:tcPr>
            <w:tcW w:w="1679" w:type="dxa"/>
          </w:tcPr>
          <w:p w14:paraId="1385E9A4" w14:textId="77777777" w:rsidR="00076E7B" w:rsidRPr="00076E7B" w:rsidRDefault="00076E7B" w:rsidP="00340B44"/>
        </w:tc>
        <w:tc>
          <w:tcPr>
            <w:tcW w:w="1687" w:type="dxa"/>
          </w:tcPr>
          <w:p w14:paraId="1360FA25" w14:textId="77777777" w:rsidR="00076E7B" w:rsidRPr="00076E7B" w:rsidRDefault="00076E7B" w:rsidP="00340B44"/>
        </w:tc>
        <w:tc>
          <w:tcPr>
            <w:tcW w:w="1694" w:type="dxa"/>
          </w:tcPr>
          <w:p w14:paraId="0A690E73" w14:textId="77777777" w:rsidR="00076E7B" w:rsidRPr="00076E7B" w:rsidRDefault="00076E7B" w:rsidP="00340B44"/>
        </w:tc>
      </w:tr>
    </w:tbl>
    <w:p w14:paraId="1311ADFF" w14:textId="77777777" w:rsidR="00076E7B" w:rsidRPr="00076E7B" w:rsidRDefault="00076E7B" w:rsidP="00340B44"/>
    <w:p w14:paraId="260DE861" w14:textId="4280D0EB" w:rsidR="00076E7B" w:rsidRPr="00076E7B" w:rsidRDefault="00076E7B" w:rsidP="00340B44">
      <w:r w:rsidRPr="00076E7B">
        <w:t>Q3</w:t>
      </w:r>
      <w:r w:rsidR="00E22A35">
        <w:t xml:space="preserve"> -</w:t>
      </w:r>
      <w:r w:rsidR="00E22A35" w:rsidRPr="00076E7B">
        <w:t xml:space="preserve"> </w:t>
      </w:r>
      <w:r w:rsidRPr="00076E7B">
        <w:t>What do you think about the below arguments?</w:t>
      </w:r>
    </w:p>
    <w:tbl>
      <w:tblPr>
        <w:tblStyle w:val="TableGrid2"/>
        <w:tblW w:w="0" w:type="auto"/>
        <w:tblLook w:val="04A0" w:firstRow="1" w:lastRow="0" w:firstColumn="1" w:lastColumn="0" w:noHBand="0" w:noVBand="1"/>
      </w:tblPr>
      <w:tblGrid>
        <w:gridCol w:w="1827"/>
        <w:gridCol w:w="1514"/>
        <w:gridCol w:w="1342"/>
        <w:gridCol w:w="1342"/>
        <w:gridCol w:w="1535"/>
        <w:gridCol w:w="1457"/>
      </w:tblGrid>
      <w:tr w:rsidR="00076E7B" w:rsidRPr="00076E7B" w14:paraId="014B2D1E" w14:textId="77777777" w:rsidTr="00E938E2">
        <w:tc>
          <w:tcPr>
            <w:tcW w:w="1827" w:type="dxa"/>
          </w:tcPr>
          <w:p w14:paraId="3E3EDA19" w14:textId="77777777" w:rsidR="00076E7B" w:rsidRPr="00076E7B" w:rsidRDefault="00076E7B" w:rsidP="00340B44"/>
        </w:tc>
        <w:tc>
          <w:tcPr>
            <w:tcW w:w="1514" w:type="dxa"/>
          </w:tcPr>
          <w:p w14:paraId="0C41CB39" w14:textId="77777777" w:rsidR="00076E7B" w:rsidRPr="00076E7B" w:rsidRDefault="00076E7B" w:rsidP="00340B44">
            <w:r w:rsidRPr="00076E7B">
              <w:t>Fully Agreed</w:t>
            </w:r>
          </w:p>
        </w:tc>
        <w:tc>
          <w:tcPr>
            <w:tcW w:w="1342" w:type="dxa"/>
          </w:tcPr>
          <w:p w14:paraId="531E10E3" w14:textId="77777777" w:rsidR="00076E7B" w:rsidRPr="00076E7B" w:rsidRDefault="00076E7B" w:rsidP="00340B44">
            <w:r w:rsidRPr="00076E7B">
              <w:t>Agreed</w:t>
            </w:r>
          </w:p>
        </w:tc>
        <w:tc>
          <w:tcPr>
            <w:tcW w:w="1342" w:type="dxa"/>
          </w:tcPr>
          <w:p w14:paraId="437AC3BC" w14:textId="77777777" w:rsidR="00076E7B" w:rsidRPr="00076E7B" w:rsidRDefault="00076E7B" w:rsidP="00340B44">
            <w:r w:rsidRPr="00076E7B">
              <w:t>Not Agreed</w:t>
            </w:r>
          </w:p>
        </w:tc>
        <w:tc>
          <w:tcPr>
            <w:tcW w:w="1535" w:type="dxa"/>
          </w:tcPr>
          <w:p w14:paraId="57B3D305" w14:textId="77777777" w:rsidR="00076E7B" w:rsidRPr="00076E7B" w:rsidRDefault="00076E7B" w:rsidP="00340B44">
            <w:r w:rsidRPr="00076E7B">
              <w:t>Not Agreed at all</w:t>
            </w:r>
          </w:p>
        </w:tc>
        <w:tc>
          <w:tcPr>
            <w:tcW w:w="1457" w:type="dxa"/>
          </w:tcPr>
          <w:p w14:paraId="28B34AD9" w14:textId="77777777" w:rsidR="00076E7B" w:rsidRPr="00076E7B" w:rsidRDefault="00076E7B" w:rsidP="00340B44">
            <w:r w:rsidRPr="00076E7B">
              <w:t>Don’t Know</w:t>
            </w:r>
          </w:p>
        </w:tc>
      </w:tr>
      <w:tr w:rsidR="00076E7B" w:rsidRPr="00076E7B" w14:paraId="7F36FA0A" w14:textId="77777777" w:rsidTr="00E938E2">
        <w:tc>
          <w:tcPr>
            <w:tcW w:w="1827" w:type="dxa"/>
          </w:tcPr>
          <w:p w14:paraId="3C0E99E9" w14:textId="62DBAF72" w:rsidR="00076E7B" w:rsidRPr="00076E7B" w:rsidRDefault="00076E7B" w:rsidP="00340B44">
            <w:r w:rsidRPr="00076E7B">
              <w:t>UNDCS 2011-2015 helped to avoid or decrease unnecessary transactions between UN and Turkish Government</w:t>
            </w:r>
          </w:p>
        </w:tc>
        <w:tc>
          <w:tcPr>
            <w:tcW w:w="1514" w:type="dxa"/>
          </w:tcPr>
          <w:p w14:paraId="17335A76" w14:textId="77777777" w:rsidR="00076E7B" w:rsidRPr="00076E7B" w:rsidRDefault="00076E7B" w:rsidP="00340B44"/>
        </w:tc>
        <w:tc>
          <w:tcPr>
            <w:tcW w:w="1342" w:type="dxa"/>
          </w:tcPr>
          <w:p w14:paraId="28222581" w14:textId="77777777" w:rsidR="00076E7B" w:rsidRPr="00076E7B" w:rsidRDefault="00076E7B" w:rsidP="00340B44"/>
        </w:tc>
        <w:tc>
          <w:tcPr>
            <w:tcW w:w="1342" w:type="dxa"/>
          </w:tcPr>
          <w:p w14:paraId="41058806" w14:textId="77777777" w:rsidR="00076E7B" w:rsidRPr="00076E7B" w:rsidRDefault="00076E7B" w:rsidP="00340B44"/>
        </w:tc>
        <w:tc>
          <w:tcPr>
            <w:tcW w:w="1535" w:type="dxa"/>
          </w:tcPr>
          <w:p w14:paraId="0C4036EF" w14:textId="77777777" w:rsidR="00076E7B" w:rsidRPr="00076E7B" w:rsidRDefault="00076E7B" w:rsidP="00340B44"/>
        </w:tc>
        <w:tc>
          <w:tcPr>
            <w:tcW w:w="1457" w:type="dxa"/>
          </w:tcPr>
          <w:p w14:paraId="16881FC1" w14:textId="77777777" w:rsidR="00076E7B" w:rsidRPr="00076E7B" w:rsidRDefault="00076E7B" w:rsidP="00340B44"/>
        </w:tc>
      </w:tr>
      <w:tr w:rsidR="00076E7B" w:rsidRPr="00076E7B" w14:paraId="490EE400" w14:textId="77777777" w:rsidTr="00E938E2">
        <w:tc>
          <w:tcPr>
            <w:tcW w:w="1827" w:type="dxa"/>
          </w:tcPr>
          <w:p w14:paraId="7B23440C" w14:textId="77777777" w:rsidR="00076E7B" w:rsidRPr="00076E7B" w:rsidRDefault="00076E7B" w:rsidP="00340B44">
            <w:r w:rsidRPr="00076E7B">
              <w:t>UNDCS 2011-2015 helped to simplify the communication between Turkish Government and UN</w:t>
            </w:r>
          </w:p>
        </w:tc>
        <w:tc>
          <w:tcPr>
            <w:tcW w:w="1514" w:type="dxa"/>
          </w:tcPr>
          <w:p w14:paraId="12F6684A" w14:textId="77777777" w:rsidR="00076E7B" w:rsidRPr="00076E7B" w:rsidRDefault="00076E7B" w:rsidP="00340B44"/>
        </w:tc>
        <w:tc>
          <w:tcPr>
            <w:tcW w:w="1342" w:type="dxa"/>
          </w:tcPr>
          <w:p w14:paraId="120B8FF7" w14:textId="77777777" w:rsidR="00076E7B" w:rsidRPr="00076E7B" w:rsidRDefault="00076E7B" w:rsidP="00340B44"/>
        </w:tc>
        <w:tc>
          <w:tcPr>
            <w:tcW w:w="1342" w:type="dxa"/>
          </w:tcPr>
          <w:p w14:paraId="609EA93B" w14:textId="77777777" w:rsidR="00076E7B" w:rsidRPr="00076E7B" w:rsidRDefault="00076E7B" w:rsidP="00340B44"/>
        </w:tc>
        <w:tc>
          <w:tcPr>
            <w:tcW w:w="1535" w:type="dxa"/>
          </w:tcPr>
          <w:p w14:paraId="41CF269B" w14:textId="77777777" w:rsidR="00076E7B" w:rsidRPr="00076E7B" w:rsidRDefault="00076E7B" w:rsidP="00340B44"/>
        </w:tc>
        <w:tc>
          <w:tcPr>
            <w:tcW w:w="1457" w:type="dxa"/>
          </w:tcPr>
          <w:p w14:paraId="4308F0E9" w14:textId="77777777" w:rsidR="00076E7B" w:rsidRPr="00076E7B" w:rsidRDefault="00076E7B" w:rsidP="00340B44"/>
        </w:tc>
      </w:tr>
      <w:tr w:rsidR="00076E7B" w:rsidRPr="00076E7B" w14:paraId="7C6A4E88" w14:textId="77777777" w:rsidTr="00E938E2">
        <w:tc>
          <w:tcPr>
            <w:tcW w:w="1827" w:type="dxa"/>
          </w:tcPr>
          <w:p w14:paraId="5B4DA72B" w14:textId="20E68DB8" w:rsidR="00076E7B" w:rsidRPr="00076E7B" w:rsidRDefault="00076E7B" w:rsidP="00423C0A">
            <w:r w:rsidRPr="00076E7B">
              <w:t>UNDCS 2011-2016 was in</w:t>
            </w:r>
            <w:r w:rsidR="00C220DD">
              <w:t xml:space="preserve"> </w:t>
            </w:r>
            <w:r w:rsidRPr="00076E7B">
              <w:t>line with the national development plans of Turkey</w:t>
            </w:r>
          </w:p>
        </w:tc>
        <w:tc>
          <w:tcPr>
            <w:tcW w:w="1514" w:type="dxa"/>
          </w:tcPr>
          <w:p w14:paraId="4D130E49" w14:textId="77777777" w:rsidR="00076E7B" w:rsidRPr="00076E7B" w:rsidRDefault="00076E7B" w:rsidP="00340B44"/>
        </w:tc>
        <w:tc>
          <w:tcPr>
            <w:tcW w:w="1342" w:type="dxa"/>
          </w:tcPr>
          <w:p w14:paraId="6F17F569" w14:textId="77777777" w:rsidR="00076E7B" w:rsidRPr="00076E7B" w:rsidRDefault="00076E7B" w:rsidP="00340B44"/>
        </w:tc>
        <w:tc>
          <w:tcPr>
            <w:tcW w:w="1342" w:type="dxa"/>
          </w:tcPr>
          <w:p w14:paraId="052EB6C2" w14:textId="77777777" w:rsidR="00076E7B" w:rsidRPr="00076E7B" w:rsidRDefault="00076E7B" w:rsidP="00340B44"/>
        </w:tc>
        <w:tc>
          <w:tcPr>
            <w:tcW w:w="1535" w:type="dxa"/>
          </w:tcPr>
          <w:p w14:paraId="6C25DC75" w14:textId="77777777" w:rsidR="00076E7B" w:rsidRPr="00076E7B" w:rsidRDefault="00076E7B" w:rsidP="00340B44"/>
        </w:tc>
        <w:tc>
          <w:tcPr>
            <w:tcW w:w="1457" w:type="dxa"/>
          </w:tcPr>
          <w:p w14:paraId="03876640" w14:textId="77777777" w:rsidR="00076E7B" w:rsidRPr="00076E7B" w:rsidRDefault="00076E7B" w:rsidP="00340B44"/>
        </w:tc>
      </w:tr>
      <w:tr w:rsidR="00076E7B" w:rsidRPr="00076E7B" w14:paraId="25C9ECD4" w14:textId="77777777" w:rsidTr="00E938E2">
        <w:tc>
          <w:tcPr>
            <w:tcW w:w="1827" w:type="dxa"/>
          </w:tcPr>
          <w:p w14:paraId="1553BAD5" w14:textId="77777777" w:rsidR="00076E7B" w:rsidRPr="00076E7B" w:rsidRDefault="00076E7B" w:rsidP="00340B44">
            <w:r w:rsidRPr="00076E7B">
              <w:t>UNDCS 2011-2015 helped to enhance the capacity at Civil Society Organizations</w:t>
            </w:r>
          </w:p>
        </w:tc>
        <w:tc>
          <w:tcPr>
            <w:tcW w:w="1514" w:type="dxa"/>
          </w:tcPr>
          <w:p w14:paraId="483347EF" w14:textId="77777777" w:rsidR="00076E7B" w:rsidRPr="00076E7B" w:rsidRDefault="00076E7B" w:rsidP="00340B44"/>
        </w:tc>
        <w:tc>
          <w:tcPr>
            <w:tcW w:w="1342" w:type="dxa"/>
          </w:tcPr>
          <w:p w14:paraId="725B6B65" w14:textId="77777777" w:rsidR="00076E7B" w:rsidRPr="00076E7B" w:rsidRDefault="00076E7B" w:rsidP="00340B44"/>
        </w:tc>
        <w:tc>
          <w:tcPr>
            <w:tcW w:w="1342" w:type="dxa"/>
          </w:tcPr>
          <w:p w14:paraId="3833FE26" w14:textId="77777777" w:rsidR="00076E7B" w:rsidRPr="00076E7B" w:rsidRDefault="00076E7B" w:rsidP="00340B44"/>
        </w:tc>
        <w:tc>
          <w:tcPr>
            <w:tcW w:w="1535" w:type="dxa"/>
          </w:tcPr>
          <w:p w14:paraId="3DA9C668" w14:textId="77777777" w:rsidR="00076E7B" w:rsidRPr="00076E7B" w:rsidRDefault="00076E7B" w:rsidP="00340B44"/>
        </w:tc>
        <w:tc>
          <w:tcPr>
            <w:tcW w:w="1457" w:type="dxa"/>
          </w:tcPr>
          <w:p w14:paraId="352D4C03" w14:textId="77777777" w:rsidR="00076E7B" w:rsidRPr="00076E7B" w:rsidRDefault="00076E7B" w:rsidP="00340B44"/>
        </w:tc>
      </w:tr>
    </w:tbl>
    <w:p w14:paraId="20C302CB" w14:textId="77777777" w:rsidR="00076E7B" w:rsidRPr="00076E7B" w:rsidRDefault="00076E7B" w:rsidP="00340B44"/>
    <w:p w14:paraId="744EFA30" w14:textId="7FC5BEDB" w:rsidR="00076E7B" w:rsidRPr="00076E7B" w:rsidRDefault="00076E7B" w:rsidP="00340B44">
      <w:r w:rsidRPr="00076E7B">
        <w:t>Q4</w:t>
      </w:r>
      <w:r w:rsidR="00E22A35">
        <w:t xml:space="preserve"> </w:t>
      </w:r>
      <w:r w:rsidRPr="00076E7B">
        <w:t>- What do you think about the below arguments about UNDCS 2011 – 2015</w:t>
      </w:r>
      <w:r w:rsidR="00D373F5">
        <w:t>?</w:t>
      </w:r>
      <w:r w:rsidRPr="00076E7B">
        <w:t xml:space="preserve"> </w:t>
      </w:r>
    </w:p>
    <w:tbl>
      <w:tblPr>
        <w:tblStyle w:val="TableGrid2"/>
        <w:tblW w:w="0" w:type="auto"/>
        <w:tblLook w:val="04A0" w:firstRow="1" w:lastRow="0" w:firstColumn="1" w:lastColumn="0" w:noHBand="0" w:noVBand="1"/>
      </w:tblPr>
      <w:tblGrid>
        <w:gridCol w:w="1848"/>
        <w:gridCol w:w="1463"/>
        <w:gridCol w:w="1472"/>
        <w:gridCol w:w="1473"/>
        <w:gridCol w:w="1473"/>
        <w:gridCol w:w="1288"/>
      </w:tblGrid>
      <w:tr w:rsidR="00076E7B" w:rsidRPr="00076E7B" w14:paraId="0AAE5210" w14:textId="77777777" w:rsidTr="00E938E2">
        <w:tc>
          <w:tcPr>
            <w:tcW w:w="1848" w:type="dxa"/>
          </w:tcPr>
          <w:p w14:paraId="14E0F87A" w14:textId="77777777" w:rsidR="00076E7B" w:rsidRPr="00076E7B" w:rsidRDefault="00076E7B" w:rsidP="00340B44"/>
        </w:tc>
        <w:tc>
          <w:tcPr>
            <w:tcW w:w="1463" w:type="dxa"/>
          </w:tcPr>
          <w:p w14:paraId="15A92FAC" w14:textId="77777777" w:rsidR="00076E7B" w:rsidRPr="00076E7B" w:rsidRDefault="00076E7B" w:rsidP="00340B44">
            <w:r w:rsidRPr="00076E7B">
              <w:t>Fully agreed</w:t>
            </w:r>
          </w:p>
        </w:tc>
        <w:tc>
          <w:tcPr>
            <w:tcW w:w="1472" w:type="dxa"/>
          </w:tcPr>
          <w:p w14:paraId="16969AAD" w14:textId="77777777" w:rsidR="00076E7B" w:rsidRPr="00076E7B" w:rsidRDefault="00076E7B" w:rsidP="00340B44">
            <w:r w:rsidRPr="00076E7B">
              <w:t>Agreed</w:t>
            </w:r>
          </w:p>
        </w:tc>
        <w:tc>
          <w:tcPr>
            <w:tcW w:w="1473" w:type="dxa"/>
          </w:tcPr>
          <w:p w14:paraId="2AB89360" w14:textId="77777777" w:rsidR="00076E7B" w:rsidRPr="00076E7B" w:rsidRDefault="00076E7B" w:rsidP="00340B44">
            <w:r w:rsidRPr="00076E7B">
              <w:t>Not Agreed</w:t>
            </w:r>
          </w:p>
        </w:tc>
        <w:tc>
          <w:tcPr>
            <w:tcW w:w="1473" w:type="dxa"/>
          </w:tcPr>
          <w:p w14:paraId="05FA8A04" w14:textId="348F182E" w:rsidR="00076E7B" w:rsidRPr="00076E7B" w:rsidRDefault="00076E7B" w:rsidP="00423C0A">
            <w:r w:rsidRPr="00076E7B">
              <w:t xml:space="preserve">Not Agreed </w:t>
            </w:r>
            <w:r w:rsidR="00C220DD">
              <w:t>At</w:t>
            </w:r>
            <w:r w:rsidR="00C220DD" w:rsidRPr="00076E7B">
              <w:t xml:space="preserve"> </w:t>
            </w:r>
            <w:r w:rsidR="00C220DD">
              <w:t>A</w:t>
            </w:r>
            <w:r w:rsidR="00C220DD" w:rsidRPr="00076E7B">
              <w:t>ll</w:t>
            </w:r>
          </w:p>
        </w:tc>
        <w:tc>
          <w:tcPr>
            <w:tcW w:w="1288" w:type="dxa"/>
          </w:tcPr>
          <w:p w14:paraId="778D8182" w14:textId="709F7DE4" w:rsidR="00076E7B" w:rsidRPr="00076E7B" w:rsidRDefault="00076E7B">
            <w:r w:rsidRPr="00076E7B">
              <w:t xml:space="preserve">Don’t </w:t>
            </w:r>
            <w:r w:rsidR="00C220DD">
              <w:t>K</w:t>
            </w:r>
            <w:r w:rsidR="00C220DD" w:rsidRPr="00076E7B">
              <w:t xml:space="preserve">now </w:t>
            </w:r>
            <w:r w:rsidRPr="00076E7B">
              <w:t>/ No Comment</w:t>
            </w:r>
          </w:p>
        </w:tc>
      </w:tr>
      <w:tr w:rsidR="00076E7B" w:rsidRPr="00076E7B" w14:paraId="69C8C67A" w14:textId="77777777" w:rsidTr="00E938E2">
        <w:tc>
          <w:tcPr>
            <w:tcW w:w="1848" w:type="dxa"/>
          </w:tcPr>
          <w:p w14:paraId="5C8EF0C6" w14:textId="77777777" w:rsidR="00076E7B" w:rsidRPr="00076E7B" w:rsidRDefault="00076E7B" w:rsidP="00340B44">
            <w:r w:rsidRPr="00076E7B">
              <w:t xml:space="preserve">UNDCS 2011-2015 was flexible enough to respond to the humanitarian crises </w:t>
            </w:r>
          </w:p>
        </w:tc>
        <w:tc>
          <w:tcPr>
            <w:tcW w:w="1463" w:type="dxa"/>
          </w:tcPr>
          <w:p w14:paraId="72B7C846" w14:textId="77777777" w:rsidR="00076E7B" w:rsidRPr="00076E7B" w:rsidRDefault="00076E7B" w:rsidP="00340B44"/>
        </w:tc>
        <w:tc>
          <w:tcPr>
            <w:tcW w:w="1472" w:type="dxa"/>
          </w:tcPr>
          <w:p w14:paraId="0F8B184C" w14:textId="77777777" w:rsidR="00076E7B" w:rsidRPr="00076E7B" w:rsidRDefault="00076E7B" w:rsidP="00340B44"/>
        </w:tc>
        <w:tc>
          <w:tcPr>
            <w:tcW w:w="1473" w:type="dxa"/>
          </w:tcPr>
          <w:p w14:paraId="662FE09E" w14:textId="77777777" w:rsidR="00076E7B" w:rsidRPr="00076E7B" w:rsidRDefault="00076E7B" w:rsidP="00340B44"/>
        </w:tc>
        <w:tc>
          <w:tcPr>
            <w:tcW w:w="1473" w:type="dxa"/>
          </w:tcPr>
          <w:p w14:paraId="55C8F267" w14:textId="77777777" w:rsidR="00076E7B" w:rsidRPr="00076E7B" w:rsidRDefault="00076E7B" w:rsidP="00340B44"/>
        </w:tc>
        <w:tc>
          <w:tcPr>
            <w:tcW w:w="1288" w:type="dxa"/>
          </w:tcPr>
          <w:p w14:paraId="19082D91" w14:textId="77777777" w:rsidR="00076E7B" w:rsidRPr="00076E7B" w:rsidRDefault="00076E7B" w:rsidP="00340B44"/>
        </w:tc>
      </w:tr>
      <w:tr w:rsidR="00076E7B" w:rsidRPr="00076E7B" w14:paraId="2BD0784C" w14:textId="77777777" w:rsidTr="00E938E2">
        <w:tc>
          <w:tcPr>
            <w:tcW w:w="1848" w:type="dxa"/>
          </w:tcPr>
          <w:p w14:paraId="56731601" w14:textId="77777777" w:rsidR="00076E7B" w:rsidRPr="00076E7B" w:rsidRDefault="00076E7B" w:rsidP="00340B44">
            <w:r w:rsidRPr="00076E7B">
              <w:lastRenderedPageBreak/>
              <w:t xml:space="preserve">UNDCS 2011-2015 helped increase in donor interest (fundraising)  </w:t>
            </w:r>
          </w:p>
        </w:tc>
        <w:tc>
          <w:tcPr>
            <w:tcW w:w="1463" w:type="dxa"/>
          </w:tcPr>
          <w:p w14:paraId="181FFC7B" w14:textId="77777777" w:rsidR="00076E7B" w:rsidRPr="00076E7B" w:rsidRDefault="00076E7B" w:rsidP="00340B44"/>
        </w:tc>
        <w:tc>
          <w:tcPr>
            <w:tcW w:w="1472" w:type="dxa"/>
          </w:tcPr>
          <w:p w14:paraId="1E25C58A" w14:textId="77777777" w:rsidR="00076E7B" w:rsidRPr="00076E7B" w:rsidRDefault="00076E7B" w:rsidP="00340B44"/>
        </w:tc>
        <w:tc>
          <w:tcPr>
            <w:tcW w:w="1473" w:type="dxa"/>
          </w:tcPr>
          <w:p w14:paraId="2A180438" w14:textId="77777777" w:rsidR="00076E7B" w:rsidRPr="00076E7B" w:rsidRDefault="00076E7B" w:rsidP="00340B44"/>
        </w:tc>
        <w:tc>
          <w:tcPr>
            <w:tcW w:w="1473" w:type="dxa"/>
          </w:tcPr>
          <w:p w14:paraId="76669DF3" w14:textId="77777777" w:rsidR="00076E7B" w:rsidRPr="00076E7B" w:rsidRDefault="00076E7B" w:rsidP="00340B44"/>
        </w:tc>
        <w:tc>
          <w:tcPr>
            <w:tcW w:w="1288" w:type="dxa"/>
          </w:tcPr>
          <w:p w14:paraId="59C669AA" w14:textId="77777777" w:rsidR="00076E7B" w:rsidRPr="00076E7B" w:rsidRDefault="00076E7B" w:rsidP="00340B44"/>
        </w:tc>
      </w:tr>
      <w:tr w:rsidR="00076E7B" w:rsidRPr="00076E7B" w14:paraId="6F236CA1" w14:textId="77777777" w:rsidTr="00E938E2">
        <w:tc>
          <w:tcPr>
            <w:tcW w:w="1848" w:type="dxa"/>
          </w:tcPr>
          <w:p w14:paraId="77A3D7C5" w14:textId="77777777" w:rsidR="00076E7B" w:rsidRPr="00076E7B" w:rsidRDefault="00076E7B" w:rsidP="00340B44">
            <w:r w:rsidRPr="00076E7B">
              <w:t xml:space="preserve">UNDCS 2011-2015 contributed to </w:t>
            </w:r>
            <w:r w:rsidRPr="00076E7B">
              <w:rPr>
                <w:u w:val="single"/>
              </w:rPr>
              <w:t xml:space="preserve">improve access to justice </w:t>
            </w:r>
            <w:r w:rsidRPr="00076E7B">
              <w:t xml:space="preserve">through increased efficiency of the judicial system that ensure equality </w:t>
            </w:r>
          </w:p>
        </w:tc>
        <w:tc>
          <w:tcPr>
            <w:tcW w:w="1463" w:type="dxa"/>
          </w:tcPr>
          <w:p w14:paraId="63998A70" w14:textId="77777777" w:rsidR="00076E7B" w:rsidRPr="00076E7B" w:rsidRDefault="00076E7B" w:rsidP="00340B44"/>
        </w:tc>
        <w:tc>
          <w:tcPr>
            <w:tcW w:w="1472" w:type="dxa"/>
          </w:tcPr>
          <w:p w14:paraId="1460DDDB" w14:textId="77777777" w:rsidR="00076E7B" w:rsidRPr="00076E7B" w:rsidRDefault="00076E7B" w:rsidP="00340B44"/>
        </w:tc>
        <w:tc>
          <w:tcPr>
            <w:tcW w:w="1473" w:type="dxa"/>
          </w:tcPr>
          <w:p w14:paraId="632BD500" w14:textId="77777777" w:rsidR="00076E7B" w:rsidRPr="00076E7B" w:rsidRDefault="00076E7B" w:rsidP="00340B44"/>
        </w:tc>
        <w:tc>
          <w:tcPr>
            <w:tcW w:w="1473" w:type="dxa"/>
          </w:tcPr>
          <w:p w14:paraId="239754EB" w14:textId="77777777" w:rsidR="00076E7B" w:rsidRPr="00076E7B" w:rsidRDefault="00076E7B" w:rsidP="00340B44"/>
        </w:tc>
        <w:tc>
          <w:tcPr>
            <w:tcW w:w="1288" w:type="dxa"/>
          </w:tcPr>
          <w:p w14:paraId="7FA16EC5" w14:textId="77777777" w:rsidR="00076E7B" w:rsidRPr="00076E7B" w:rsidRDefault="00076E7B" w:rsidP="00340B44"/>
        </w:tc>
      </w:tr>
      <w:tr w:rsidR="00076E7B" w:rsidRPr="00076E7B" w14:paraId="63A7B028" w14:textId="77777777" w:rsidTr="00E938E2">
        <w:tc>
          <w:tcPr>
            <w:tcW w:w="1848" w:type="dxa"/>
          </w:tcPr>
          <w:p w14:paraId="3D0B6070" w14:textId="31AD8439" w:rsidR="00076E7B" w:rsidRPr="00076E7B" w:rsidRDefault="00076E7B" w:rsidP="00423C0A">
            <w:r w:rsidRPr="00076E7B">
              <w:t>UNDCS 2011-2015 contributed to enhance mechanisms for monitoring and implementation of human right</w:t>
            </w:r>
            <w:r w:rsidR="00C220DD">
              <w:t>s</w:t>
            </w:r>
            <w:r w:rsidRPr="00076E7B">
              <w:t xml:space="preserve"> legislation</w:t>
            </w:r>
          </w:p>
        </w:tc>
        <w:tc>
          <w:tcPr>
            <w:tcW w:w="1463" w:type="dxa"/>
          </w:tcPr>
          <w:p w14:paraId="787F7D94" w14:textId="77777777" w:rsidR="00076E7B" w:rsidRPr="00076E7B" w:rsidRDefault="00076E7B" w:rsidP="00340B44"/>
        </w:tc>
        <w:tc>
          <w:tcPr>
            <w:tcW w:w="1472" w:type="dxa"/>
          </w:tcPr>
          <w:p w14:paraId="4E018F40" w14:textId="77777777" w:rsidR="00076E7B" w:rsidRPr="00076E7B" w:rsidRDefault="00076E7B" w:rsidP="00340B44"/>
        </w:tc>
        <w:tc>
          <w:tcPr>
            <w:tcW w:w="1473" w:type="dxa"/>
          </w:tcPr>
          <w:p w14:paraId="2CE16716" w14:textId="77777777" w:rsidR="00076E7B" w:rsidRPr="00076E7B" w:rsidRDefault="00076E7B" w:rsidP="00340B44"/>
        </w:tc>
        <w:tc>
          <w:tcPr>
            <w:tcW w:w="1473" w:type="dxa"/>
          </w:tcPr>
          <w:p w14:paraId="5E3C92DA" w14:textId="77777777" w:rsidR="00076E7B" w:rsidRPr="00076E7B" w:rsidRDefault="00076E7B" w:rsidP="00340B44"/>
        </w:tc>
        <w:tc>
          <w:tcPr>
            <w:tcW w:w="1288" w:type="dxa"/>
          </w:tcPr>
          <w:p w14:paraId="54DAA98F" w14:textId="77777777" w:rsidR="00076E7B" w:rsidRPr="00076E7B" w:rsidRDefault="00076E7B" w:rsidP="00340B44"/>
        </w:tc>
      </w:tr>
      <w:tr w:rsidR="00076E7B" w:rsidRPr="00076E7B" w14:paraId="35C51584" w14:textId="77777777" w:rsidTr="00E938E2">
        <w:tc>
          <w:tcPr>
            <w:tcW w:w="1848" w:type="dxa"/>
          </w:tcPr>
          <w:p w14:paraId="331DED3C" w14:textId="06D210C1" w:rsidR="00076E7B" w:rsidRPr="00076E7B" w:rsidRDefault="00076E7B" w:rsidP="00340B44">
            <w:r w:rsidRPr="00076E7B">
              <w:t>UNDCS 2011-2015 contributed to empower individuals and vulnerable groups</w:t>
            </w:r>
            <w:r w:rsidR="00C220DD">
              <w:t xml:space="preserve"> to</w:t>
            </w:r>
            <w:r w:rsidRPr="00076E7B">
              <w:t xml:space="preserve"> </w:t>
            </w:r>
            <w:r w:rsidRPr="00076E7B">
              <w:rPr>
                <w:u w:val="single"/>
              </w:rPr>
              <w:t>participate equally in and influence decision-making process</w:t>
            </w:r>
            <w:r w:rsidR="00C220DD">
              <w:rPr>
                <w:u w:val="single"/>
              </w:rPr>
              <w:t>es</w:t>
            </w:r>
            <w:r w:rsidRPr="00076E7B">
              <w:rPr>
                <w:u w:val="single"/>
              </w:rPr>
              <w:t xml:space="preserve"> </w:t>
            </w:r>
            <w:r w:rsidRPr="00076E7B">
              <w:t>at all levels</w:t>
            </w:r>
          </w:p>
        </w:tc>
        <w:tc>
          <w:tcPr>
            <w:tcW w:w="1463" w:type="dxa"/>
          </w:tcPr>
          <w:p w14:paraId="1E22F68F" w14:textId="77777777" w:rsidR="00076E7B" w:rsidRPr="00076E7B" w:rsidRDefault="00076E7B" w:rsidP="00340B44"/>
        </w:tc>
        <w:tc>
          <w:tcPr>
            <w:tcW w:w="1472" w:type="dxa"/>
          </w:tcPr>
          <w:p w14:paraId="3E5984AC" w14:textId="77777777" w:rsidR="00076E7B" w:rsidRPr="00076E7B" w:rsidRDefault="00076E7B" w:rsidP="00340B44"/>
        </w:tc>
        <w:tc>
          <w:tcPr>
            <w:tcW w:w="1473" w:type="dxa"/>
          </w:tcPr>
          <w:p w14:paraId="0B438138" w14:textId="77777777" w:rsidR="00076E7B" w:rsidRPr="00076E7B" w:rsidRDefault="00076E7B" w:rsidP="00340B44"/>
        </w:tc>
        <w:tc>
          <w:tcPr>
            <w:tcW w:w="1473" w:type="dxa"/>
          </w:tcPr>
          <w:p w14:paraId="37C106CE" w14:textId="77777777" w:rsidR="00076E7B" w:rsidRPr="00076E7B" w:rsidRDefault="00076E7B" w:rsidP="00340B44"/>
        </w:tc>
        <w:tc>
          <w:tcPr>
            <w:tcW w:w="1288" w:type="dxa"/>
          </w:tcPr>
          <w:p w14:paraId="032ECEED" w14:textId="77777777" w:rsidR="00076E7B" w:rsidRPr="00076E7B" w:rsidRDefault="00076E7B" w:rsidP="00340B44"/>
        </w:tc>
      </w:tr>
      <w:tr w:rsidR="00076E7B" w:rsidRPr="00076E7B" w14:paraId="4DEA7D97" w14:textId="77777777" w:rsidTr="00E938E2">
        <w:tc>
          <w:tcPr>
            <w:tcW w:w="1848" w:type="dxa"/>
          </w:tcPr>
          <w:p w14:paraId="64D7445E" w14:textId="77777777" w:rsidR="00076E7B" w:rsidRPr="00076E7B" w:rsidRDefault="00076E7B" w:rsidP="00340B44">
            <w:r w:rsidRPr="00076E7B">
              <w:t>UNDCS 2011-2015 contributed to Turkey’s ability to sustain its biodiversity and conserve its natural resources and ensure climate resilience</w:t>
            </w:r>
          </w:p>
        </w:tc>
        <w:tc>
          <w:tcPr>
            <w:tcW w:w="1463" w:type="dxa"/>
          </w:tcPr>
          <w:p w14:paraId="3166ABB5" w14:textId="77777777" w:rsidR="00076E7B" w:rsidRPr="00076E7B" w:rsidRDefault="00076E7B" w:rsidP="00340B44"/>
        </w:tc>
        <w:tc>
          <w:tcPr>
            <w:tcW w:w="1472" w:type="dxa"/>
          </w:tcPr>
          <w:p w14:paraId="4AD60543" w14:textId="77777777" w:rsidR="00076E7B" w:rsidRPr="00076E7B" w:rsidRDefault="00076E7B" w:rsidP="00340B44"/>
        </w:tc>
        <w:tc>
          <w:tcPr>
            <w:tcW w:w="1473" w:type="dxa"/>
          </w:tcPr>
          <w:p w14:paraId="0F94B243" w14:textId="77777777" w:rsidR="00076E7B" w:rsidRPr="00076E7B" w:rsidRDefault="00076E7B" w:rsidP="00340B44"/>
        </w:tc>
        <w:tc>
          <w:tcPr>
            <w:tcW w:w="1473" w:type="dxa"/>
          </w:tcPr>
          <w:p w14:paraId="56875C6D" w14:textId="77777777" w:rsidR="00076E7B" w:rsidRPr="00076E7B" w:rsidRDefault="00076E7B" w:rsidP="00340B44"/>
        </w:tc>
        <w:tc>
          <w:tcPr>
            <w:tcW w:w="1288" w:type="dxa"/>
          </w:tcPr>
          <w:p w14:paraId="21F1A242" w14:textId="77777777" w:rsidR="00076E7B" w:rsidRPr="00076E7B" w:rsidRDefault="00076E7B" w:rsidP="00340B44"/>
        </w:tc>
      </w:tr>
      <w:tr w:rsidR="00076E7B" w:rsidRPr="00076E7B" w14:paraId="6519B576" w14:textId="77777777" w:rsidTr="00E938E2">
        <w:tc>
          <w:tcPr>
            <w:tcW w:w="1848" w:type="dxa"/>
          </w:tcPr>
          <w:p w14:paraId="37E0EBDD" w14:textId="77777777" w:rsidR="00076E7B" w:rsidRPr="00076E7B" w:rsidRDefault="00076E7B" w:rsidP="00340B44">
            <w:r w:rsidRPr="00076E7B">
              <w:t xml:space="preserve">UNDCS 2011-2015 contributed to </w:t>
            </w:r>
            <w:r w:rsidRPr="00076E7B">
              <w:rPr>
                <w:u w:val="single"/>
              </w:rPr>
              <w:t>promote energy efficiency</w:t>
            </w:r>
            <w:r w:rsidRPr="00076E7B">
              <w:t xml:space="preserve"> and low carbon economy</w:t>
            </w:r>
          </w:p>
        </w:tc>
        <w:tc>
          <w:tcPr>
            <w:tcW w:w="1463" w:type="dxa"/>
          </w:tcPr>
          <w:p w14:paraId="4AC5473D" w14:textId="77777777" w:rsidR="00076E7B" w:rsidRPr="00076E7B" w:rsidRDefault="00076E7B" w:rsidP="00340B44"/>
        </w:tc>
        <w:tc>
          <w:tcPr>
            <w:tcW w:w="1472" w:type="dxa"/>
          </w:tcPr>
          <w:p w14:paraId="0D4AD3B8" w14:textId="77777777" w:rsidR="00076E7B" w:rsidRPr="00076E7B" w:rsidRDefault="00076E7B" w:rsidP="00340B44"/>
        </w:tc>
        <w:tc>
          <w:tcPr>
            <w:tcW w:w="1473" w:type="dxa"/>
          </w:tcPr>
          <w:p w14:paraId="0AA8E42F" w14:textId="77777777" w:rsidR="00076E7B" w:rsidRPr="00076E7B" w:rsidRDefault="00076E7B" w:rsidP="00340B44"/>
        </w:tc>
        <w:tc>
          <w:tcPr>
            <w:tcW w:w="1473" w:type="dxa"/>
          </w:tcPr>
          <w:p w14:paraId="0C46843E" w14:textId="77777777" w:rsidR="00076E7B" w:rsidRPr="00076E7B" w:rsidRDefault="00076E7B" w:rsidP="00340B44"/>
        </w:tc>
        <w:tc>
          <w:tcPr>
            <w:tcW w:w="1288" w:type="dxa"/>
          </w:tcPr>
          <w:p w14:paraId="084BF599" w14:textId="77777777" w:rsidR="00076E7B" w:rsidRPr="00076E7B" w:rsidRDefault="00076E7B" w:rsidP="00340B44"/>
        </w:tc>
      </w:tr>
      <w:tr w:rsidR="00076E7B" w:rsidRPr="00076E7B" w14:paraId="49F5E0A7" w14:textId="77777777" w:rsidTr="00E938E2">
        <w:tc>
          <w:tcPr>
            <w:tcW w:w="1848" w:type="dxa"/>
          </w:tcPr>
          <w:p w14:paraId="265369A1" w14:textId="77777777" w:rsidR="00076E7B" w:rsidRPr="00076E7B" w:rsidRDefault="00076E7B" w:rsidP="00340B44">
            <w:r w:rsidRPr="00076E7B">
              <w:t xml:space="preserve">UNDCS 2011-2015 contributed to Turkey’s ability </w:t>
            </w:r>
            <w:r w:rsidRPr="00076E7B">
              <w:lastRenderedPageBreak/>
              <w:t>to preserve its natural and cultural heritage</w:t>
            </w:r>
          </w:p>
        </w:tc>
        <w:tc>
          <w:tcPr>
            <w:tcW w:w="1463" w:type="dxa"/>
          </w:tcPr>
          <w:p w14:paraId="6907FF55" w14:textId="77777777" w:rsidR="00076E7B" w:rsidRPr="00076E7B" w:rsidRDefault="00076E7B" w:rsidP="00340B44"/>
        </w:tc>
        <w:tc>
          <w:tcPr>
            <w:tcW w:w="1472" w:type="dxa"/>
          </w:tcPr>
          <w:p w14:paraId="72DB4268" w14:textId="77777777" w:rsidR="00076E7B" w:rsidRPr="00076E7B" w:rsidRDefault="00076E7B" w:rsidP="00340B44"/>
        </w:tc>
        <w:tc>
          <w:tcPr>
            <w:tcW w:w="1473" w:type="dxa"/>
          </w:tcPr>
          <w:p w14:paraId="608F8A83" w14:textId="77777777" w:rsidR="00076E7B" w:rsidRPr="00076E7B" w:rsidRDefault="00076E7B" w:rsidP="00340B44"/>
        </w:tc>
        <w:tc>
          <w:tcPr>
            <w:tcW w:w="1473" w:type="dxa"/>
          </w:tcPr>
          <w:p w14:paraId="7DC1B1CE" w14:textId="77777777" w:rsidR="00076E7B" w:rsidRPr="00076E7B" w:rsidRDefault="00076E7B" w:rsidP="00340B44"/>
        </w:tc>
        <w:tc>
          <w:tcPr>
            <w:tcW w:w="1288" w:type="dxa"/>
          </w:tcPr>
          <w:p w14:paraId="0ACF3376" w14:textId="77777777" w:rsidR="00076E7B" w:rsidRPr="00076E7B" w:rsidRDefault="00076E7B" w:rsidP="00340B44"/>
        </w:tc>
      </w:tr>
      <w:tr w:rsidR="00076E7B" w:rsidRPr="00076E7B" w14:paraId="15A4F611" w14:textId="77777777" w:rsidTr="00E938E2">
        <w:tc>
          <w:tcPr>
            <w:tcW w:w="1848" w:type="dxa"/>
          </w:tcPr>
          <w:p w14:paraId="78B835A4" w14:textId="77777777" w:rsidR="00076E7B" w:rsidRPr="00076E7B" w:rsidRDefault="00076E7B" w:rsidP="00340B44">
            <w:r w:rsidRPr="00076E7B">
              <w:t xml:space="preserve">UNDCS 2011-2015 contributed to </w:t>
            </w:r>
            <w:r w:rsidRPr="00076E7B">
              <w:rPr>
                <w:u w:val="single"/>
              </w:rPr>
              <w:t xml:space="preserve">enhance the quality of community based services </w:t>
            </w:r>
            <w:r w:rsidRPr="00076E7B">
              <w:t>(education, health, nutrition, water and sanitation and human safety)</w:t>
            </w:r>
          </w:p>
        </w:tc>
        <w:tc>
          <w:tcPr>
            <w:tcW w:w="1463" w:type="dxa"/>
          </w:tcPr>
          <w:p w14:paraId="4DEEBFA6" w14:textId="77777777" w:rsidR="00076E7B" w:rsidRPr="00076E7B" w:rsidRDefault="00076E7B" w:rsidP="00340B44"/>
        </w:tc>
        <w:tc>
          <w:tcPr>
            <w:tcW w:w="1472" w:type="dxa"/>
          </w:tcPr>
          <w:p w14:paraId="5B3B32DF" w14:textId="77777777" w:rsidR="00076E7B" w:rsidRPr="00076E7B" w:rsidRDefault="00076E7B" w:rsidP="00340B44"/>
        </w:tc>
        <w:tc>
          <w:tcPr>
            <w:tcW w:w="1473" w:type="dxa"/>
          </w:tcPr>
          <w:p w14:paraId="091B809D" w14:textId="77777777" w:rsidR="00076E7B" w:rsidRPr="00076E7B" w:rsidRDefault="00076E7B" w:rsidP="00340B44"/>
        </w:tc>
        <w:tc>
          <w:tcPr>
            <w:tcW w:w="1473" w:type="dxa"/>
          </w:tcPr>
          <w:p w14:paraId="7F21B437" w14:textId="77777777" w:rsidR="00076E7B" w:rsidRPr="00076E7B" w:rsidRDefault="00076E7B" w:rsidP="00340B44"/>
        </w:tc>
        <w:tc>
          <w:tcPr>
            <w:tcW w:w="1288" w:type="dxa"/>
          </w:tcPr>
          <w:p w14:paraId="4B0B9020" w14:textId="77777777" w:rsidR="00076E7B" w:rsidRPr="00076E7B" w:rsidRDefault="00076E7B" w:rsidP="00340B44"/>
        </w:tc>
      </w:tr>
      <w:tr w:rsidR="00076E7B" w:rsidRPr="00076E7B" w14:paraId="31D927CB" w14:textId="77777777" w:rsidTr="00E938E2">
        <w:tc>
          <w:tcPr>
            <w:tcW w:w="1848" w:type="dxa"/>
          </w:tcPr>
          <w:p w14:paraId="7480A6DD" w14:textId="77777777" w:rsidR="00076E7B" w:rsidRPr="00076E7B" w:rsidRDefault="00076E7B" w:rsidP="00340B44">
            <w:r w:rsidRPr="00076E7B">
              <w:t xml:space="preserve">UNDCS 2011-2015 contributed to ensure equal participation of women in all fields of </w:t>
            </w:r>
            <w:r w:rsidRPr="00076E7B">
              <w:rPr>
                <w:u w:val="single"/>
              </w:rPr>
              <w:t>public sector, private sector and civil society</w:t>
            </w:r>
          </w:p>
        </w:tc>
        <w:tc>
          <w:tcPr>
            <w:tcW w:w="1463" w:type="dxa"/>
          </w:tcPr>
          <w:p w14:paraId="068E7170" w14:textId="77777777" w:rsidR="00076E7B" w:rsidRPr="00076E7B" w:rsidRDefault="00076E7B" w:rsidP="00340B44"/>
        </w:tc>
        <w:tc>
          <w:tcPr>
            <w:tcW w:w="1472" w:type="dxa"/>
          </w:tcPr>
          <w:p w14:paraId="21A280A0" w14:textId="77777777" w:rsidR="00076E7B" w:rsidRPr="00076E7B" w:rsidRDefault="00076E7B" w:rsidP="00340B44"/>
        </w:tc>
        <w:tc>
          <w:tcPr>
            <w:tcW w:w="1473" w:type="dxa"/>
          </w:tcPr>
          <w:p w14:paraId="722D30AC" w14:textId="77777777" w:rsidR="00076E7B" w:rsidRPr="00076E7B" w:rsidRDefault="00076E7B" w:rsidP="00340B44"/>
        </w:tc>
        <w:tc>
          <w:tcPr>
            <w:tcW w:w="1473" w:type="dxa"/>
          </w:tcPr>
          <w:p w14:paraId="4AB11951" w14:textId="77777777" w:rsidR="00076E7B" w:rsidRPr="00076E7B" w:rsidRDefault="00076E7B" w:rsidP="00340B44"/>
        </w:tc>
        <w:tc>
          <w:tcPr>
            <w:tcW w:w="1288" w:type="dxa"/>
          </w:tcPr>
          <w:p w14:paraId="07250262" w14:textId="77777777" w:rsidR="00076E7B" w:rsidRPr="00076E7B" w:rsidRDefault="00076E7B" w:rsidP="00340B44"/>
        </w:tc>
      </w:tr>
      <w:tr w:rsidR="00076E7B" w:rsidRPr="00076E7B" w14:paraId="1FCC63FF" w14:textId="77777777" w:rsidTr="00E938E2">
        <w:tc>
          <w:tcPr>
            <w:tcW w:w="1848" w:type="dxa"/>
          </w:tcPr>
          <w:p w14:paraId="72D86771" w14:textId="77777777" w:rsidR="00076E7B" w:rsidRPr="00076E7B" w:rsidRDefault="00076E7B" w:rsidP="00340B44">
            <w:r w:rsidRPr="00076E7B">
              <w:t xml:space="preserve">UNDCS 2011-2015 contributed to </w:t>
            </w:r>
            <w:r w:rsidRPr="00076E7B">
              <w:rPr>
                <w:u w:val="single"/>
              </w:rPr>
              <w:t>empower women</w:t>
            </w:r>
          </w:p>
        </w:tc>
        <w:tc>
          <w:tcPr>
            <w:tcW w:w="1463" w:type="dxa"/>
          </w:tcPr>
          <w:p w14:paraId="73054BF0" w14:textId="77777777" w:rsidR="00076E7B" w:rsidRPr="00076E7B" w:rsidRDefault="00076E7B" w:rsidP="00340B44"/>
        </w:tc>
        <w:tc>
          <w:tcPr>
            <w:tcW w:w="1472" w:type="dxa"/>
          </w:tcPr>
          <w:p w14:paraId="2D3F39FD" w14:textId="77777777" w:rsidR="00076E7B" w:rsidRPr="00076E7B" w:rsidRDefault="00076E7B" w:rsidP="00340B44"/>
        </w:tc>
        <w:tc>
          <w:tcPr>
            <w:tcW w:w="1473" w:type="dxa"/>
          </w:tcPr>
          <w:p w14:paraId="6DA065DD" w14:textId="77777777" w:rsidR="00076E7B" w:rsidRPr="00076E7B" w:rsidRDefault="00076E7B" w:rsidP="00340B44"/>
        </w:tc>
        <w:tc>
          <w:tcPr>
            <w:tcW w:w="1473" w:type="dxa"/>
          </w:tcPr>
          <w:p w14:paraId="3D70D003" w14:textId="77777777" w:rsidR="00076E7B" w:rsidRPr="00076E7B" w:rsidRDefault="00076E7B" w:rsidP="00340B44"/>
        </w:tc>
        <w:tc>
          <w:tcPr>
            <w:tcW w:w="1288" w:type="dxa"/>
          </w:tcPr>
          <w:p w14:paraId="2BE8DF54" w14:textId="77777777" w:rsidR="00076E7B" w:rsidRPr="00076E7B" w:rsidRDefault="00076E7B" w:rsidP="00340B44"/>
        </w:tc>
      </w:tr>
      <w:tr w:rsidR="00076E7B" w:rsidRPr="00076E7B" w14:paraId="32413FA3" w14:textId="77777777" w:rsidTr="00E938E2">
        <w:tc>
          <w:tcPr>
            <w:tcW w:w="1848" w:type="dxa"/>
          </w:tcPr>
          <w:p w14:paraId="7F24F63D" w14:textId="77777777" w:rsidR="00076E7B" w:rsidRPr="00076E7B" w:rsidRDefault="00076E7B" w:rsidP="00340B44">
            <w:r w:rsidRPr="00076E7B">
              <w:t xml:space="preserve">UNDCS 2011-2015 contributed to </w:t>
            </w:r>
            <w:r w:rsidRPr="00C332B1">
              <w:t>Turkey’s ability</w:t>
            </w:r>
            <w:r w:rsidRPr="00076E7B">
              <w:rPr>
                <w:u w:val="single"/>
              </w:rPr>
              <w:t xml:space="preserve"> </w:t>
            </w:r>
            <w:r w:rsidRPr="00076E7B">
              <w:t>of improving policies and strategies to enhance income distribution, human development and accelerating the fight against poverty</w:t>
            </w:r>
          </w:p>
        </w:tc>
        <w:tc>
          <w:tcPr>
            <w:tcW w:w="1463" w:type="dxa"/>
          </w:tcPr>
          <w:p w14:paraId="480782BD" w14:textId="77777777" w:rsidR="00076E7B" w:rsidRPr="00076E7B" w:rsidRDefault="00076E7B" w:rsidP="00340B44"/>
        </w:tc>
        <w:tc>
          <w:tcPr>
            <w:tcW w:w="1472" w:type="dxa"/>
          </w:tcPr>
          <w:p w14:paraId="632F5ACF" w14:textId="77777777" w:rsidR="00076E7B" w:rsidRPr="00076E7B" w:rsidRDefault="00076E7B" w:rsidP="00340B44"/>
        </w:tc>
        <w:tc>
          <w:tcPr>
            <w:tcW w:w="1473" w:type="dxa"/>
          </w:tcPr>
          <w:p w14:paraId="2ABBA259" w14:textId="77777777" w:rsidR="00076E7B" w:rsidRPr="00076E7B" w:rsidRDefault="00076E7B" w:rsidP="00340B44"/>
        </w:tc>
        <w:tc>
          <w:tcPr>
            <w:tcW w:w="1473" w:type="dxa"/>
          </w:tcPr>
          <w:p w14:paraId="7B50006D" w14:textId="77777777" w:rsidR="00076E7B" w:rsidRPr="00076E7B" w:rsidRDefault="00076E7B" w:rsidP="00340B44"/>
        </w:tc>
        <w:tc>
          <w:tcPr>
            <w:tcW w:w="1288" w:type="dxa"/>
          </w:tcPr>
          <w:p w14:paraId="472D5C78" w14:textId="77777777" w:rsidR="00076E7B" w:rsidRPr="00076E7B" w:rsidRDefault="00076E7B" w:rsidP="00340B44"/>
        </w:tc>
      </w:tr>
      <w:tr w:rsidR="00076E7B" w:rsidRPr="00076E7B" w14:paraId="1183965C" w14:textId="77777777" w:rsidTr="00E938E2">
        <w:tc>
          <w:tcPr>
            <w:tcW w:w="1848" w:type="dxa"/>
          </w:tcPr>
          <w:p w14:paraId="0C33141A" w14:textId="77777777" w:rsidR="00076E7B" w:rsidRPr="00076E7B" w:rsidRDefault="00076E7B" w:rsidP="00340B44">
            <w:r w:rsidRPr="00076E7B">
              <w:t xml:space="preserve">UNDCS 2011-2015 contributed to Turkey’s ability to enhance policies/strategies to reduce unemployment </w:t>
            </w:r>
          </w:p>
        </w:tc>
        <w:tc>
          <w:tcPr>
            <w:tcW w:w="1463" w:type="dxa"/>
          </w:tcPr>
          <w:p w14:paraId="1E96F2A7" w14:textId="77777777" w:rsidR="00076E7B" w:rsidRPr="00076E7B" w:rsidRDefault="00076E7B" w:rsidP="00340B44"/>
        </w:tc>
        <w:tc>
          <w:tcPr>
            <w:tcW w:w="1472" w:type="dxa"/>
          </w:tcPr>
          <w:p w14:paraId="1FE7B5E7" w14:textId="77777777" w:rsidR="00076E7B" w:rsidRPr="00076E7B" w:rsidRDefault="00076E7B" w:rsidP="00340B44"/>
        </w:tc>
        <w:tc>
          <w:tcPr>
            <w:tcW w:w="1473" w:type="dxa"/>
          </w:tcPr>
          <w:p w14:paraId="173A3277" w14:textId="77777777" w:rsidR="00076E7B" w:rsidRPr="00076E7B" w:rsidRDefault="00076E7B" w:rsidP="00340B44"/>
        </w:tc>
        <w:tc>
          <w:tcPr>
            <w:tcW w:w="1473" w:type="dxa"/>
          </w:tcPr>
          <w:p w14:paraId="2EAEC703" w14:textId="77777777" w:rsidR="00076E7B" w:rsidRPr="00076E7B" w:rsidRDefault="00076E7B" w:rsidP="00340B44"/>
        </w:tc>
        <w:tc>
          <w:tcPr>
            <w:tcW w:w="1288" w:type="dxa"/>
          </w:tcPr>
          <w:p w14:paraId="02159862" w14:textId="77777777" w:rsidR="00076E7B" w:rsidRPr="00076E7B" w:rsidRDefault="00076E7B" w:rsidP="00340B44"/>
        </w:tc>
      </w:tr>
    </w:tbl>
    <w:p w14:paraId="002C0817" w14:textId="77777777" w:rsidR="00076E7B" w:rsidRPr="00076E7B" w:rsidRDefault="00076E7B" w:rsidP="00340B44"/>
    <w:p w14:paraId="740D9E83" w14:textId="2A43E3BF" w:rsidR="00076E7B" w:rsidRPr="00076E7B" w:rsidRDefault="00076E7B" w:rsidP="00340B44">
      <w:r w:rsidRPr="00076E7B">
        <w:lastRenderedPageBreak/>
        <w:t>Q5 – What would be your overall comments about UNDCS 2011 – 2015</w:t>
      </w:r>
      <w:r w:rsidR="00D373F5">
        <w:t>?</w:t>
      </w:r>
      <w:r w:rsidRPr="00076E7B">
        <w:t xml:space="preserve"> </w:t>
      </w:r>
    </w:p>
    <w:p w14:paraId="5B2ED4E8" w14:textId="68B643DD" w:rsidR="00076E7B" w:rsidRPr="00076E7B" w:rsidRDefault="00076E7B" w:rsidP="00340B44">
      <w:r w:rsidRPr="00076E7B">
        <w:t xml:space="preserve">……………………………………………………… (TEXT – up to 2500 characters) </w:t>
      </w:r>
    </w:p>
    <w:p w14:paraId="5059004A" w14:textId="77777777" w:rsidR="00076E7B" w:rsidRPr="00076E7B" w:rsidRDefault="00076E7B" w:rsidP="00340B44"/>
    <w:p w14:paraId="016CEF27" w14:textId="7F07CE14" w:rsidR="00076E7B" w:rsidRPr="00076E7B" w:rsidRDefault="00076E7B" w:rsidP="00340B44">
      <w:r w:rsidRPr="00076E7B">
        <w:t>Q6 – What would be your main suggestions for UNDCS 2016 – 2020</w:t>
      </w:r>
      <w:r w:rsidR="00D373F5">
        <w:t>?</w:t>
      </w:r>
      <w:r w:rsidRPr="00076E7B">
        <w:t xml:space="preserve"> </w:t>
      </w:r>
    </w:p>
    <w:p w14:paraId="0D56736E" w14:textId="77777777" w:rsidR="00076E7B" w:rsidRPr="00076E7B" w:rsidRDefault="00076E7B" w:rsidP="00340B44">
      <w:r w:rsidRPr="00076E7B">
        <w:t xml:space="preserve">……………………………………………………… (TEXT – up to 2500 characters) </w:t>
      </w:r>
    </w:p>
    <w:p w14:paraId="4896EE6B" w14:textId="609CF81C" w:rsidR="002F476B" w:rsidRDefault="002F476B" w:rsidP="00C910E0">
      <w:r>
        <w:br w:type="page"/>
      </w:r>
    </w:p>
    <w:p w14:paraId="2BFE7572" w14:textId="00C5803C" w:rsidR="002F476B" w:rsidRDefault="002F476B" w:rsidP="002F476B">
      <w:pPr>
        <w:pStyle w:val="Heading2"/>
      </w:pPr>
      <w:bookmarkStart w:id="52" w:name="_Toc454123943"/>
      <w:r>
        <w:lastRenderedPageBreak/>
        <w:t xml:space="preserve">ANNEX </w:t>
      </w:r>
      <w:r w:rsidR="00757879">
        <w:t>5</w:t>
      </w:r>
      <w:r>
        <w:t>: Some Activities of the UN Agencies in Response to the Syria Crisis</w:t>
      </w:r>
      <w:bookmarkEnd w:id="52"/>
    </w:p>
    <w:p w14:paraId="5BEC7100" w14:textId="77777777" w:rsidR="002F476B" w:rsidRPr="00011640" w:rsidRDefault="002F476B" w:rsidP="002F476B">
      <w:pPr>
        <w:pStyle w:val="ListParagraph"/>
        <w:numPr>
          <w:ilvl w:val="0"/>
          <w:numId w:val="18"/>
        </w:numPr>
        <w:spacing w:before="120" w:after="120" w:line="276" w:lineRule="auto"/>
        <w:ind w:left="714" w:hanging="357"/>
        <w:contextualSpacing w:val="0"/>
        <w:rPr>
          <w:sz w:val="22"/>
          <w:szCs w:val="22"/>
        </w:rPr>
      </w:pPr>
      <w:r>
        <w:rPr>
          <w:sz w:val="22"/>
          <w:szCs w:val="22"/>
        </w:rPr>
        <w:t xml:space="preserve">A </w:t>
      </w:r>
      <w:r w:rsidRPr="00011640">
        <w:rPr>
          <w:sz w:val="22"/>
          <w:szCs w:val="22"/>
        </w:rPr>
        <w:t xml:space="preserve">Syria Response Group at representative level was formed in April 2013.  In addition to this, </w:t>
      </w:r>
      <w:r>
        <w:rPr>
          <w:sz w:val="22"/>
          <w:szCs w:val="22"/>
        </w:rPr>
        <w:t xml:space="preserve">the </w:t>
      </w:r>
      <w:r w:rsidRPr="00011640">
        <w:rPr>
          <w:sz w:val="22"/>
          <w:szCs w:val="22"/>
        </w:rPr>
        <w:t>UN Task Force on Syria continues to enhance the collaboration at a technical level</w:t>
      </w:r>
      <w:r w:rsidRPr="00011640">
        <w:rPr>
          <w:rStyle w:val="FootnoteReference"/>
          <w:rFonts w:cs="PalatinoLinotype-Roman"/>
          <w:sz w:val="22"/>
          <w:szCs w:val="22"/>
        </w:rPr>
        <w:footnoteReference w:id="34"/>
      </w:r>
      <w:r w:rsidRPr="00011640">
        <w:rPr>
          <w:sz w:val="22"/>
          <w:szCs w:val="22"/>
        </w:rPr>
        <w:t xml:space="preserve">. </w:t>
      </w:r>
    </w:p>
    <w:p w14:paraId="18B7FDFF" w14:textId="77777777" w:rsidR="002F476B" w:rsidRPr="00011640" w:rsidRDefault="002F476B" w:rsidP="002F476B">
      <w:pPr>
        <w:pStyle w:val="ListParagraph"/>
        <w:numPr>
          <w:ilvl w:val="0"/>
          <w:numId w:val="18"/>
        </w:numPr>
        <w:spacing w:before="120" w:after="120" w:line="276" w:lineRule="auto"/>
        <w:ind w:left="714" w:hanging="357"/>
        <w:contextualSpacing w:val="0"/>
        <w:rPr>
          <w:sz w:val="22"/>
          <w:szCs w:val="22"/>
        </w:rPr>
      </w:pPr>
      <w:r w:rsidRPr="00011640">
        <w:rPr>
          <w:sz w:val="22"/>
          <w:szCs w:val="22"/>
        </w:rPr>
        <w:t xml:space="preserve">UN Turkey responded to </w:t>
      </w:r>
      <w:r>
        <w:rPr>
          <w:sz w:val="22"/>
          <w:szCs w:val="22"/>
        </w:rPr>
        <w:t xml:space="preserve">the </w:t>
      </w:r>
      <w:r w:rsidRPr="00011640">
        <w:rPr>
          <w:sz w:val="22"/>
          <w:szCs w:val="22"/>
        </w:rPr>
        <w:t xml:space="preserve">polio virus in Syria in 2013. WHO and UNICEF organized a vaccination initiative (SIA) for </w:t>
      </w:r>
      <w:r>
        <w:rPr>
          <w:sz w:val="22"/>
          <w:szCs w:val="22"/>
        </w:rPr>
        <w:t xml:space="preserve">children </w:t>
      </w:r>
      <w:r w:rsidRPr="00011640">
        <w:rPr>
          <w:sz w:val="22"/>
          <w:szCs w:val="22"/>
        </w:rPr>
        <w:t xml:space="preserve">under 5 in Turkey to confine the possible spread of the polio virus. </w:t>
      </w:r>
    </w:p>
    <w:p w14:paraId="6597CFD0" w14:textId="77777777" w:rsidR="002F476B" w:rsidRPr="00011640" w:rsidRDefault="002F476B" w:rsidP="002F476B">
      <w:pPr>
        <w:pStyle w:val="ListParagraph"/>
        <w:numPr>
          <w:ilvl w:val="0"/>
          <w:numId w:val="18"/>
        </w:numPr>
        <w:spacing w:before="120" w:after="120" w:line="276" w:lineRule="auto"/>
        <w:ind w:left="714" w:hanging="357"/>
        <w:contextualSpacing w:val="0"/>
        <w:rPr>
          <w:sz w:val="22"/>
          <w:szCs w:val="22"/>
        </w:rPr>
      </w:pPr>
      <w:r w:rsidRPr="00011640">
        <w:rPr>
          <w:sz w:val="22"/>
          <w:szCs w:val="22"/>
        </w:rPr>
        <w:t>UNDP and UNFPA have become partners in the Regional Response Plan-6 for Syria which was launched in Ankara in December 2013</w:t>
      </w:r>
      <w:r w:rsidRPr="00011640">
        <w:rPr>
          <w:rStyle w:val="FootnoteReference"/>
          <w:rFonts w:cs="PalatinoLinotype-Roman"/>
          <w:sz w:val="22"/>
          <w:szCs w:val="22"/>
        </w:rPr>
        <w:footnoteReference w:id="35"/>
      </w:r>
      <w:r w:rsidRPr="00011640">
        <w:rPr>
          <w:sz w:val="22"/>
          <w:szCs w:val="22"/>
        </w:rPr>
        <w:t>. The UN in Turkey hosted several high level visits from heads of UN agencies during the year.</w:t>
      </w:r>
    </w:p>
    <w:p w14:paraId="0C0C56E7" w14:textId="77777777" w:rsidR="002F476B" w:rsidRPr="00011640" w:rsidRDefault="002F476B" w:rsidP="002F476B">
      <w:pPr>
        <w:pStyle w:val="ListParagraph"/>
        <w:numPr>
          <w:ilvl w:val="0"/>
          <w:numId w:val="18"/>
        </w:numPr>
        <w:spacing w:before="120" w:after="120" w:line="276" w:lineRule="auto"/>
        <w:ind w:left="714" w:hanging="357"/>
        <w:contextualSpacing w:val="0"/>
        <w:rPr>
          <w:sz w:val="22"/>
          <w:szCs w:val="22"/>
        </w:rPr>
      </w:pPr>
      <w:r w:rsidRPr="00011640">
        <w:rPr>
          <w:sz w:val="22"/>
          <w:szCs w:val="22"/>
        </w:rPr>
        <w:t>UNICEF initiated a programme on “inclusion of Syrian Children in Host Communities through Child Right Committees</w:t>
      </w:r>
      <w:r>
        <w:rPr>
          <w:sz w:val="22"/>
          <w:szCs w:val="22"/>
        </w:rPr>
        <w:t>”</w:t>
      </w:r>
      <w:r w:rsidRPr="00011640">
        <w:rPr>
          <w:sz w:val="22"/>
          <w:szCs w:val="22"/>
        </w:rPr>
        <w:t xml:space="preserve"> in July 2014</w:t>
      </w:r>
      <w:r w:rsidRPr="00011640">
        <w:rPr>
          <w:rStyle w:val="FootnoteReference"/>
          <w:rFonts w:cs="PalatinoLinotype-Roman"/>
          <w:sz w:val="22"/>
          <w:szCs w:val="22"/>
        </w:rPr>
        <w:footnoteReference w:id="36"/>
      </w:r>
      <w:r w:rsidRPr="00011640">
        <w:rPr>
          <w:sz w:val="22"/>
          <w:szCs w:val="22"/>
        </w:rPr>
        <w:t>.</w:t>
      </w:r>
    </w:p>
    <w:p w14:paraId="506E8474" w14:textId="77777777" w:rsidR="002F476B" w:rsidRPr="00011640" w:rsidRDefault="002F476B" w:rsidP="002F476B">
      <w:pPr>
        <w:pStyle w:val="ListParagraph"/>
        <w:numPr>
          <w:ilvl w:val="0"/>
          <w:numId w:val="18"/>
        </w:numPr>
        <w:spacing w:before="120" w:after="120" w:line="276" w:lineRule="auto"/>
        <w:ind w:left="714" w:hanging="357"/>
        <w:contextualSpacing w:val="0"/>
        <w:rPr>
          <w:sz w:val="22"/>
          <w:szCs w:val="22"/>
        </w:rPr>
      </w:pPr>
      <w:r w:rsidRPr="00011640">
        <w:rPr>
          <w:sz w:val="22"/>
          <w:szCs w:val="22"/>
        </w:rPr>
        <w:t>UNICEF provided input to the EU progress report, and supported the Implementation of the Monitoring and Reporting Mechanism on grave violations of children’s rights in situations of armed conflict vis-à-vis Syria</w:t>
      </w:r>
      <w:r w:rsidRPr="00011640">
        <w:rPr>
          <w:rStyle w:val="FootnoteReference"/>
          <w:rFonts w:cs="PalatinoLinotype-Roman"/>
          <w:sz w:val="22"/>
          <w:szCs w:val="22"/>
        </w:rPr>
        <w:footnoteReference w:id="37"/>
      </w:r>
      <w:r w:rsidRPr="00011640">
        <w:rPr>
          <w:sz w:val="22"/>
          <w:szCs w:val="22"/>
        </w:rPr>
        <w:t xml:space="preserve">. </w:t>
      </w:r>
    </w:p>
    <w:p w14:paraId="3ADC3A3F" w14:textId="7FDBB24E" w:rsidR="002F476B" w:rsidRPr="00011640" w:rsidRDefault="002F476B" w:rsidP="002F476B">
      <w:pPr>
        <w:pStyle w:val="ListParagraph"/>
        <w:numPr>
          <w:ilvl w:val="0"/>
          <w:numId w:val="18"/>
        </w:numPr>
        <w:spacing w:before="120" w:after="120" w:line="276" w:lineRule="auto"/>
        <w:ind w:left="714" w:hanging="357"/>
        <w:contextualSpacing w:val="0"/>
        <w:rPr>
          <w:sz w:val="22"/>
          <w:szCs w:val="22"/>
        </w:rPr>
      </w:pPr>
      <w:r w:rsidRPr="00011640">
        <w:rPr>
          <w:sz w:val="22"/>
          <w:szCs w:val="22"/>
        </w:rPr>
        <w:t xml:space="preserve">The UNCT including UNICEF coordinated with UN agencies in other countries under the UN Syria crisis response plans. UNICEF supported a high-level </w:t>
      </w:r>
      <w:r w:rsidR="009B799C">
        <w:rPr>
          <w:sz w:val="22"/>
          <w:szCs w:val="22"/>
        </w:rPr>
        <w:t xml:space="preserve">Ministry of Family and Social Policies </w:t>
      </w:r>
      <w:r w:rsidRPr="00011640">
        <w:rPr>
          <w:sz w:val="22"/>
          <w:szCs w:val="22"/>
        </w:rPr>
        <w:t>study visit to Jordan regarding unaccompanied minors, contributing to the development of a new child rights-compliant system to be piloted in Adana, Turkey, in 2015</w:t>
      </w:r>
      <w:r w:rsidRPr="00011640">
        <w:rPr>
          <w:rStyle w:val="FootnoteReference"/>
          <w:rFonts w:cs="PalatinoLinotype-Roman"/>
          <w:sz w:val="22"/>
          <w:szCs w:val="22"/>
        </w:rPr>
        <w:footnoteReference w:id="38"/>
      </w:r>
      <w:r w:rsidRPr="00011640">
        <w:rPr>
          <w:sz w:val="22"/>
          <w:szCs w:val="22"/>
        </w:rPr>
        <w:t>.</w:t>
      </w:r>
    </w:p>
    <w:p w14:paraId="2DB35024" w14:textId="284A8978" w:rsidR="002F476B" w:rsidRPr="00011640" w:rsidRDefault="002F476B" w:rsidP="002F476B">
      <w:pPr>
        <w:pStyle w:val="ListParagraph"/>
        <w:numPr>
          <w:ilvl w:val="0"/>
          <w:numId w:val="18"/>
        </w:numPr>
        <w:spacing w:before="120" w:after="120" w:line="276" w:lineRule="auto"/>
        <w:ind w:left="714" w:hanging="357"/>
        <w:contextualSpacing w:val="0"/>
        <w:rPr>
          <w:sz w:val="22"/>
          <w:szCs w:val="22"/>
        </w:rPr>
      </w:pPr>
      <w:r w:rsidRPr="00011640">
        <w:rPr>
          <w:sz w:val="22"/>
          <w:szCs w:val="22"/>
        </w:rPr>
        <w:t xml:space="preserve">UNICEF Country Office continues </w:t>
      </w:r>
      <w:r>
        <w:rPr>
          <w:sz w:val="22"/>
          <w:szCs w:val="22"/>
        </w:rPr>
        <w:t xml:space="preserve">to </w:t>
      </w:r>
      <w:r w:rsidRPr="00011640">
        <w:rPr>
          <w:sz w:val="22"/>
          <w:szCs w:val="22"/>
        </w:rPr>
        <w:t>advocat</w:t>
      </w:r>
      <w:r>
        <w:rPr>
          <w:sz w:val="22"/>
          <w:szCs w:val="22"/>
        </w:rPr>
        <w:t>e</w:t>
      </w:r>
      <w:r w:rsidRPr="00011640">
        <w:rPr>
          <w:sz w:val="22"/>
          <w:szCs w:val="22"/>
        </w:rPr>
        <w:t xml:space="preserve"> for </w:t>
      </w:r>
      <w:r>
        <w:rPr>
          <w:sz w:val="22"/>
          <w:szCs w:val="22"/>
        </w:rPr>
        <w:t xml:space="preserve">the </w:t>
      </w:r>
      <w:r w:rsidRPr="00011640">
        <w:rPr>
          <w:sz w:val="22"/>
          <w:szCs w:val="22"/>
        </w:rPr>
        <w:t xml:space="preserve">creation of a specialized Juvenile Justice </w:t>
      </w:r>
      <w:r>
        <w:rPr>
          <w:sz w:val="22"/>
          <w:szCs w:val="22"/>
        </w:rPr>
        <w:t xml:space="preserve">entity </w:t>
      </w:r>
      <w:r w:rsidRPr="00011640">
        <w:rPr>
          <w:sz w:val="22"/>
          <w:szCs w:val="22"/>
        </w:rPr>
        <w:t xml:space="preserve">(including </w:t>
      </w:r>
      <w:r>
        <w:rPr>
          <w:sz w:val="22"/>
          <w:szCs w:val="22"/>
        </w:rPr>
        <w:t>for</w:t>
      </w:r>
      <w:r w:rsidRPr="00011640">
        <w:rPr>
          <w:sz w:val="22"/>
          <w:szCs w:val="22"/>
        </w:rPr>
        <w:t xml:space="preserve"> Syrian </w:t>
      </w:r>
      <w:r>
        <w:rPr>
          <w:sz w:val="22"/>
          <w:szCs w:val="22"/>
        </w:rPr>
        <w:t>c</w:t>
      </w:r>
      <w:r w:rsidRPr="00011640">
        <w:rPr>
          <w:sz w:val="22"/>
          <w:szCs w:val="22"/>
        </w:rPr>
        <w:t>hildren) within the M</w:t>
      </w:r>
      <w:r w:rsidR="009B799C">
        <w:rPr>
          <w:sz w:val="22"/>
          <w:szCs w:val="22"/>
        </w:rPr>
        <w:t xml:space="preserve">inistry </w:t>
      </w:r>
      <w:r w:rsidRPr="00011640">
        <w:rPr>
          <w:sz w:val="22"/>
          <w:szCs w:val="22"/>
        </w:rPr>
        <w:t>o</w:t>
      </w:r>
      <w:r w:rsidR="009B799C">
        <w:rPr>
          <w:sz w:val="22"/>
          <w:szCs w:val="22"/>
        </w:rPr>
        <w:t xml:space="preserve">f </w:t>
      </w:r>
      <w:r w:rsidRPr="00011640">
        <w:rPr>
          <w:sz w:val="22"/>
          <w:szCs w:val="22"/>
        </w:rPr>
        <w:t>J</w:t>
      </w:r>
      <w:r w:rsidR="009B799C">
        <w:rPr>
          <w:sz w:val="22"/>
          <w:szCs w:val="22"/>
        </w:rPr>
        <w:t>ustice</w:t>
      </w:r>
      <w:r w:rsidRPr="00011640">
        <w:rPr>
          <w:sz w:val="22"/>
          <w:szCs w:val="22"/>
        </w:rPr>
        <w:t xml:space="preserve"> to ensure better insight and collaboration between various stakeholders</w:t>
      </w:r>
      <w:r w:rsidRPr="00011640">
        <w:rPr>
          <w:rStyle w:val="FootnoteReference"/>
          <w:rFonts w:cs="PalatinoLinotype-Roman"/>
          <w:sz w:val="22"/>
          <w:szCs w:val="22"/>
        </w:rPr>
        <w:footnoteReference w:id="39"/>
      </w:r>
      <w:r w:rsidRPr="00011640">
        <w:rPr>
          <w:sz w:val="22"/>
          <w:szCs w:val="22"/>
        </w:rPr>
        <w:t>.</w:t>
      </w:r>
    </w:p>
    <w:p w14:paraId="531632F8" w14:textId="77777777" w:rsidR="002F476B" w:rsidRPr="00011640" w:rsidRDefault="002F476B" w:rsidP="002F476B">
      <w:pPr>
        <w:pStyle w:val="ListParagraph"/>
        <w:numPr>
          <w:ilvl w:val="0"/>
          <w:numId w:val="18"/>
        </w:numPr>
        <w:spacing w:before="120" w:after="120" w:line="276" w:lineRule="auto"/>
        <w:ind w:left="714" w:hanging="357"/>
        <w:contextualSpacing w:val="0"/>
        <w:rPr>
          <w:sz w:val="22"/>
          <w:szCs w:val="22"/>
        </w:rPr>
      </w:pPr>
      <w:r w:rsidRPr="00011640">
        <w:rPr>
          <w:sz w:val="22"/>
          <w:szCs w:val="22"/>
        </w:rPr>
        <w:t>UNICEF has continued to promote policies and programmes that ensure the meaningful participation of youth (including Syrian</w:t>
      </w:r>
      <w:r>
        <w:rPr>
          <w:sz w:val="22"/>
          <w:szCs w:val="22"/>
        </w:rPr>
        <w:t xml:space="preserve"> youth</w:t>
      </w:r>
      <w:r w:rsidRPr="00011640">
        <w:rPr>
          <w:sz w:val="22"/>
          <w:szCs w:val="22"/>
        </w:rPr>
        <w:t>) through policy advice, technical assistance, enabling knowledge exchange and demonstrating how young people can be engaged</w:t>
      </w:r>
      <w:r w:rsidRPr="00011640">
        <w:rPr>
          <w:rStyle w:val="FootnoteReference"/>
          <w:rFonts w:cs="PalatinoLinotype-Roman"/>
          <w:sz w:val="22"/>
          <w:szCs w:val="22"/>
        </w:rPr>
        <w:footnoteReference w:id="40"/>
      </w:r>
      <w:r w:rsidRPr="00011640">
        <w:rPr>
          <w:sz w:val="22"/>
          <w:szCs w:val="22"/>
        </w:rPr>
        <w:t xml:space="preserve">. A sixth International Youth Leadership Academy (IYLA) summer school was held in September 2014 on the theme of Peace and Youth with 30 young people from across the CEE-CIS and Middle East and North Africa (MENA) regions including young Syrian people living in host communities in Turkey. </w:t>
      </w:r>
    </w:p>
    <w:p w14:paraId="15AE2F49" w14:textId="77777777" w:rsidR="002F476B" w:rsidRPr="00011640" w:rsidRDefault="002F476B" w:rsidP="002F476B">
      <w:pPr>
        <w:pStyle w:val="ListParagraph"/>
        <w:numPr>
          <w:ilvl w:val="0"/>
          <w:numId w:val="18"/>
        </w:numPr>
        <w:spacing w:before="120" w:after="120" w:line="276" w:lineRule="auto"/>
        <w:ind w:left="714" w:hanging="357"/>
        <w:contextualSpacing w:val="0"/>
        <w:rPr>
          <w:rFonts w:cs="PalatinoLinotype-Roman"/>
          <w:sz w:val="22"/>
          <w:szCs w:val="22"/>
        </w:rPr>
      </w:pPr>
      <w:r w:rsidRPr="00011640">
        <w:rPr>
          <w:sz w:val="22"/>
          <w:szCs w:val="22"/>
        </w:rPr>
        <w:t>Under the Academy, another four</w:t>
      </w:r>
      <w:r>
        <w:rPr>
          <w:sz w:val="22"/>
          <w:szCs w:val="22"/>
        </w:rPr>
        <w:t>-</w:t>
      </w:r>
      <w:r w:rsidRPr="00011640">
        <w:rPr>
          <w:sz w:val="22"/>
          <w:szCs w:val="22"/>
        </w:rPr>
        <w:t>day interactive training workshop was conducted in December in Gaziantep with Syrian young people on Peace and Communications in 2014</w:t>
      </w:r>
      <w:r w:rsidRPr="00423C0A">
        <w:rPr>
          <w:rStyle w:val="FootnoteReference"/>
          <w:sz w:val="22"/>
          <w:szCs w:val="22"/>
        </w:rPr>
        <w:footnoteReference w:id="41"/>
      </w:r>
      <w:r w:rsidRPr="00011640">
        <w:rPr>
          <w:sz w:val="22"/>
          <w:szCs w:val="22"/>
        </w:rPr>
        <w:t>.</w:t>
      </w:r>
    </w:p>
    <w:p w14:paraId="5658B92B" w14:textId="77777777" w:rsidR="002F476B" w:rsidRPr="00011640" w:rsidRDefault="002F476B" w:rsidP="002F476B">
      <w:pPr>
        <w:pStyle w:val="ListParagraph"/>
        <w:numPr>
          <w:ilvl w:val="0"/>
          <w:numId w:val="18"/>
        </w:numPr>
        <w:spacing w:before="120" w:after="120" w:line="276" w:lineRule="auto"/>
        <w:ind w:left="714" w:hanging="357"/>
        <w:contextualSpacing w:val="0"/>
        <w:rPr>
          <w:rFonts w:cs="PalatinoLinotype-Roman"/>
          <w:sz w:val="22"/>
          <w:szCs w:val="22"/>
        </w:rPr>
      </w:pPr>
      <w:r>
        <w:rPr>
          <w:sz w:val="22"/>
          <w:szCs w:val="22"/>
        </w:rPr>
        <w:lastRenderedPageBreak/>
        <w:t xml:space="preserve">The number of </w:t>
      </w:r>
      <w:r w:rsidRPr="00011640">
        <w:rPr>
          <w:sz w:val="22"/>
          <w:szCs w:val="22"/>
        </w:rPr>
        <w:t xml:space="preserve">Syrian adolescent volunteers empowered by youth workers to organize activities for/with children reached 590 at </w:t>
      </w:r>
      <w:r>
        <w:rPr>
          <w:sz w:val="22"/>
          <w:szCs w:val="22"/>
        </w:rPr>
        <w:t xml:space="preserve">the </w:t>
      </w:r>
      <w:r w:rsidRPr="00011640">
        <w:rPr>
          <w:sz w:val="22"/>
          <w:szCs w:val="22"/>
        </w:rPr>
        <w:t>end of 2014. The number of children that benefited from child friendly spaces in camps for Syrians was 41,036 in 2014</w:t>
      </w:r>
      <w:r w:rsidRPr="00423C0A">
        <w:rPr>
          <w:rStyle w:val="FootnoteReference"/>
          <w:sz w:val="22"/>
          <w:szCs w:val="22"/>
        </w:rPr>
        <w:footnoteReference w:id="42"/>
      </w:r>
      <w:r w:rsidRPr="00011640">
        <w:rPr>
          <w:sz w:val="22"/>
          <w:szCs w:val="22"/>
        </w:rPr>
        <w:t>.</w:t>
      </w:r>
    </w:p>
    <w:p w14:paraId="24C4828F" w14:textId="60C56DE6" w:rsidR="002F476B" w:rsidRPr="00011640" w:rsidRDefault="002F476B" w:rsidP="002F476B">
      <w:pPr>
        <w:pStyle w:val="ListParagraph"/>
        <w:numPr>
          <w:ilvl w:val="0"/>
          <w:numId w:val="18"/>
        </w:numPr>
        <w:spacing w:before="120" w:after="120" w:line="276" w:lineRule="auto"/>
        <w:ind w:left="714" w:hanging="357"/>
        <w:contextualSpacing w:val="0"/>
        <w:rPr>
          <w:rFonts w:cs="PalatinoLinotype-Roman"/>
          <w:sz w:val="22"/>
          <w:szCs w:val="22"/>
        </w:rPr>
      </w:pPr>
      <w:r w:rsidRPr="00011640">
        <w:rPr>
          <w:sz w:val="22"/>
          <w:szCs w:val="22"/>
        </w:rPr>
        <w:t xml:space="preserve">Capacities of </w:t>
      </w:r>
      <w:r>
        <w:rPr>
          <w:sz w:val="22"/>
          <w:szCs w:val="22"/>
        </w:rPr>
        <w:t>the Ministry of Health</w:t>
      </w:r>
      <w:r w:rsidRPr="00011640">
        <w:rPr>
          <w:sz w:val="22"/>
          <w:szCs w:val="22"/>
        </w:rPr>
        <w:t xml:space="preserve">, local service providers and medical NGOs on SRH and GBV response during emergencies have been strengthened via two regional (ECHO) Minimum Initial Service Package (MISP) Trainings in Hatay and Adana (64 health officials were trained). In addition, </w:t>
      </w:r>
      <w:r>
        <w:rPr>
          <w:sz w:val="22"/>
          <w:szCs w:val="22"/>
        </w:rPr>
        <w:t xml:space="preserve">the </w:t>
      </w:r>
      <w:r w:rsidRPr="00011640">
        <w:rPr>
          <w:sz w:val="22"/>
          <w:szCs w:val="22"/>
        </w:rPr>
        <w:t xml:space="preserve">capacity of Syrian NGO members (who are Syrian doctors, nurses, pharmacists, and dentists) on SRH and GBV response during emergencies has been strengthened via two MISP Trainings in </w:t>
      </w:r>
      <w:r w:rsidR="009B799C">
        <w:rPr>
          <w:sz w:val="22"/>
          <w:szCs w:val="22"/>
        </w:rPr>
        <w:t>Ş</w:t>
      </w:r>
      <w:r w:rsidRPr="00011640">
        <w:rPr>
          <w:sz w:val="22"/>
          <w:szCs w:val="22"/>
        </w:rPr>
        <w:t>anl</w:t>
      </w:r>
      <w:r w:rsidR="009B799C">
        <w:rPr>
          <w:sz w:val="22"/>
          <w:szCs w:val="22"/>
        </w:rPr>
        <w:t>ı</w:t>
      </w:r>
      <w:r w:rsidRPr="00011640">
        <w:rPr>
          <w:sz w:val="22"/>
          <w:szCs w:val="22"/>
        </w:rPr>
        <w:t>urfa and Gaziantep (42 Syrian service providers were trained) in 2014</w:t>
      </w:r>
      <w:r w:rsidRPr="00423C0A">
        <w:rPr>
          <w:rStyle w:val="FootnoteReference"/>
          <w:sz w:val="22"/>
          <w:szCs w:val="22"/>
        </w:rPr>
        <w:footnoteReference w:id="43"/>
      </w:r>
      <w:r w:rsidRPr="00011640">
        <w:rPr>
          <w:sz w:val="22"/>
          <w:szCs w:val="22"/>
        </w:rPr>
        <w:t>.</w:t>
      </w:r>
    </w:p>
    <w:p w14:paraId="21D17CEC" w14:textId="77777777" w:rsidR="002F476B" w:rsidRPr="00011640" w:rsidRDefault="002F476B" w:rsidP="002F476B">
      <w:pPr>
        <w:pStyle w:val="ListParagraph"/>
        <w:numPr>
          <w:ilvl w:val="0"/>
          <w:numId w:val="18"/>
        </w:numPr>
        <w:spacing w:before="120" w:after="120" w:line="276" w:lineRule="auto"/>
        <w:ind w:left="714" w:hanging="357"/>
        <w:contextualSpacing w:val="0"/>
        <w:rPr>
          <w:rFonts w:cs="PalatinoLinotype-Roman"/>
          <w:sz w:val="22"/>
          <w:szCs w:val="22"/>
        </w:rPr>
      </w:pPr>
      <w:r w:rsidRPr="00011640">
        <w:rPr>
          <w:sz w:val="22"/>
          <w:szCs w:val="22"/>
        </w:rPr>
        <w:t>Capacit</w:t>
      </w:r>
      <w:r>
        <w:rPr>
          <w:sz w:val="22"/>
          <w:szCs w:val="22"/>
        </w:rPr>
        <w:t>ies</w:t>
      </w:r>
      <w:r w:rsidRPr="00011640">
        <w:rPr>
          <w:sz w:val="22"/>
          <w:szCs w:val="22"/>
        </w:rPr>
        <w:t xml:space="preserve"> of Syrian service providers on clinical management of rape </w:t>
      </w:r>
      <w:r w:rsidRPr="00274690">
        <w:rPr>
          <w:sz w:val="22"/>
          <w:szCs w:val="22"/>
        </w:rPr>
        <w:t xml:space="preserve">were strengthened </w:t>
      </w:r>
      <w:r w:rsidRPr="00011640">
        <w:rPr>
          <w:sz w:val="22"/>
          <w:szCs w:val="22"/>
        </w:rPr>
        <w:t xml:space="preserve">through a workshop in </w:t>
      </w:r>
      <w:r>
        <w:rPr>
          <w:sz w:val="22"/>
          <w:szCs w:val="22"/>
          <w:lang w:val="tr-TR"/>
        </w:rPr>
        <w:t>Şanlıu</w:t>
      </w:r>
      <w:r w:rsidRPr="00011640">
        <w:rPr>
          <w:sz w:val="22"/>
          <w:szCs w:val="22"/>
        </w:rPr>
        <w:t xml:space="preserve">rfa (23 Syrian service providers were trained by international trainers). Grants </w:t>
      </w:r>
      <w:r>
        <w:rPr>
          <w:sz w:val="22"/>
          <w:szCs w:val="22"/>
        </w:rPr>
        <w:t xml:space="preserve">were provided </w:t>
      </w:r>
      <w:r w:rsidRPr="00011640">
        <w:rPr>
          <w:sz w:val="22"/>
          <w:szCs w:val="22"/>
        </w:rPr>
        <w:t>to three NGOs – International Middle East Peace Research Center (IMPR), Syrian American Medical Society (SAMS) and Syrian Support Group (SSG) – and to Harran University for service provision on GBV and RH in 2014.</w:t>
      </w:r>
    </w:p>
    <w:p w14:paraId="7CB21C75" w14:textId="77777777" w:rsidR="002F476B" w:rsidRPr="00011640" w:rsidRDefault="002F476B" w:rsidP="002F476B">
      <w:pPr>
        <w:pStyle w:val="ListParagraph"/>
        <w:numPr>
          <w:ilvl w:val="0"/>
          <w:numId w:val="18"/>
        </w:numPr>
        <w:spacing w:before="120" w:after="120" w:line="276" w:lineRule="auto"/>
        <w:ind w:left="714" w:hanging="357"/>
        <w:contextualSpacing w:val="0"/>
        <w:rPr>
          <w:rFonts w:cs="PalatinoLinotype-Roman"/>
          <w:sz w:val="22"/>
          <w:szCs w:val="22"/>
        </w:rPr>
      </w:pPr>
      <w:r w:rsidRPr="00011640">
        <w:rPr>
          <w:sz w:val="22"/>
          <w:szCs w:val="22"/>
        </w:rPr>
        <w:t>UNDP started the first host community response to the Syria crisis in 2014, with a specific focus on emergency and municipal services</w:t>
      </w:r>
      <w:r w:rsidRPr="00423C0A">
        <w:rPr>
          <w:rStyle w:val="FootnoteReference"/>
          <w:sz w:val="22"/>
          <w:szCs w:val="22"/>
        </w:rPr>
        <w:footnoteReference w:id="44"/>
      </w:r>
      <w:r w:rsidRPr="00011640">
        <w:rPr>
          <w:sz w:val="22"/>
          <w:szCs w:val="22"/>
        </w:rPr>
        <w:t xml:space="preserve">. An MoU was signed with </w:t>
      </w:r>
      <w:r>
        <w:rPr>
          <w:sz w:val="22"/>
          <w:szCs w:val="22"/>
        </w:rPr>
        <w:t>the Ministry of Health (</w:t>
      </w:r>
      <w:r w:rsidRPr="00011640">
        <w:rPr>
          <w:sz w:val="22"/>
          <w:szCs w:val="22"/>
        </w:rPr>
        <w:t>MoH</w:t>
      </w:r>
      <w:r>
        <w:rPr>
          <w:sz w:val="22"/>
          <w:szCs w:val="22"/>
        </w:rPr>
        <w:t>). B</w:t>
      </w:r>
      <w:r w:rsidRPr="00011640">
        <w:rPr>
          <w:sz w:val="22"/>
          <w:szCs w:val="22"/>
        </w:rPr>
        <w:t>ased on th</w:t>
      </w:r>
      <w:r>
        <w:rPr>
          <w:sz w:val="22"/>
          <w:szCs w:val="22"/>
        </w:rPr>
        <w:t>is</w:t>
      </w:r>
      <w:r w:rsidRPr="00011640">
        <w:rPr>
          <w:sz w:val="22"/>
          <w:szCs w:val="22"/>
        </w:rPr>
        <w:t xml:space="preserve">, reproductive health kits </w:t>
      </w:r>
      <w:r>
        <w:rPr>
          <w:sz w:val="22"/>
          <w:szCs w:val="22"/>
        </w:rPr>
        <w:t>and</w:t>
      </w:r>
      <w:r w:rsidRPr="00011640">
        <w:rPr>
          <w:sz w:val="22"/>
          <w:szCs w:val="22"/>
        </w:rPr>
        <w:t xml:space="preserve"> family planning commodities</w:t>
      </w:r>
      <w:r>
        <w:rPr>
          <w:sz w:val="22"/>
          <w:szCs w:val="22"/>
        </w:rPr>
        <w:t xml:space="preserve"> were procured as </w:t>
      </w:r>
      <w:r w:rsidRPr="00011640">
        <w:rPr>
          <w:sz w:val="22"/>
          <w:szCs w:val="22"/>
        </w:rPr>
        <w:t>requested by MoH according to the needs of Syrian population in 10 provinces. 44,000 family hygiene kits were procured and 10,000 were distributed in Syria reaching 50,000 beneficiaries. 23,650 female dignity kits were procured as well as reproductive health kits (for a population of 100,000) and distributed via cross border operation</w:t>
      </w:r>
      <w:r>
        <w:rPr>
          <w:sz w:val="22"/>
          <w:szCs w:val="22"/>
        </w:rPr>
        <w:t>s</w:t>
      </w:r>
      <w:r w:rsidRPr="00011640">
        <w:rPr>
          <w:sz w:val="22"/>
          <w:szCs w:val="22"/>
        </w:rPr>
        <w:t>. Finally</w:t>
      </w:r>
      <w:r>
        <w:rPr>
          <w:sz w:val="22"/>
          <w:szCs w:val="22"/>
        </w:rPr>
        <w:t>,</w:t>
      </w:r>
      <w:r w:rsidRPr="00011640">
        <w:rPr>
          <w:sz w:val="22"/>
          <w:szCs w:val="22"/>
        </w:rPr>
        <w:t xml:space="preserve"> 3,850 </w:t>
      </w:r>
      <w:r>
        <w:rPr>
          <w:sz w:val="22"/>
          <w:szCs w:val="22"/>
        </w:rPr>
        <w:t xml:space="preserve">units of </w:t>
      </w:r>
      <w:r w:rsidRPr="00011640">
        <w:rPr>
          <w:sz w:val="22"/>
          <w:szCs w:val="22"/>
        </w:rPr>
        <w:t xml:space="preserve">soap and 1,100 </w:t>
      </w:r>
      <w:r>
        <w:rPr>
          <w:sz w:val="22"/>
          <w:szCs w:val="22"/>
        </w:rPr>
        <w:t xml:space="preserve">of </w:t>
      </w:r>
      <w:r w:rsidRPr="00011640">
        <w:rPr>
          <w:sz w:val="22"/>
          <w:szCs w:val="22"/>
        </w:rPr>
        <w:t xml:space="preserve">detergent were procured </w:t>
      </w:r>
      <w:r>
        <w:rPr>
          <w:sz w:val="22"/>
          <w:szCs w:val="22"/>
        </w:rPr>
        <w:t>for</w:t>
      </w:r>
      <w:r w:rsidRPr="00011640">
        <w:rPr>
          <w:sz w:val="22"/>
          <w:szCs w:val="22"/>
        </w:rPr>
        <w:t xml:space="preserve"> three camps (Nizip1-2, and Karkam).</w:t>
      </w:r>
    </w:p>
    <w:p w14:paraId="57FAB395" w14:textId="635602DE" w:rsidR="002F476B" w:rsidRPr="002C0585" w:rsidRDefault="002F476B" w:rsidP="002F476B">
      <w:pPr>
        <w:pStyle w:val="ListParagraph"/>
        <w:numPr>
          <w:ilvl w:val="0"/>
          <w:numId w:val="18"/>
        </w:numPr>
        <w:spacing w:before="120" w:after="120" w:line="276" w:lineRule="auto"/>
        <w:ind w:left="714" w:hanging="357"/>
        <w:contextualSpacing w:val="0"/>
        <w:rPr>
          <w:rFonts w:cs="PalatinoLinotype-Roman"/>
        </w:rPr>
      </w:pPr>
      <w:r w:rsidRPr="00011640">
        <w:rPr>
          <w:sz w:val="22"/>
          <w:szCs w:val="22"/>
        </w:rPr>
        <w:t xml:space="preserve">UNICEF co-coordinated the education working group chaired by </w:t>
      </w:r>
      <w:r w:rsidR="009B799C">
        <w:rPr>
          <w:sz w:val="22"/>
          <w:szCs w:val="22"/>
        </w:rPr>
        <w:t xml:space="preserve">the </w:t>
      </w:r>
      <w:r w:rsidRPr="00011640">
        <w:rPr>
          <w:sz w:val="22"/>
          <w:szCs w:val="22"/>
        </w:rPr>
        <w:t>M</w:t>
      </w:r>
      <w:r w:rsidR="009B799C">
        <w:rPr>
          <w:sz w:val="22"/>
          <w:szCs w:val="22"/>
        </w:rPr>
        <w:t xml:space="preserve">inistry </w:t>
      </w:r>
      <w:r w:rsidRPr="00011640">
        <w:rPr>
          <w:sz w:val="22"/>
          <w:szCs w:val="22"/>
        </w:rPr>
        <w:t>o</w:t>
      </w:r>
      <w:r w:rsidR="009B799C">
        <w:rPr>
          <w:sz w:val="22"/>
          <w:szCs w:val="22"/>
        </w:rPr>
        <w:t xml:space="preserve">f </w:t>
      </w:r>
      <w:r w:rsidRPr="00011640">
        <w:rPr>
          <w:sz w:val="22"/>
          <w:szCs w:val="22"/>
        </w:rPr>
        <w:t>N</w:t>
      </w:r>
      <w:r w:rsidR="009B799C">
        <w:rPr>
          <w:sz w:val="22"/>
          <w:szCs w:val="22"/>
        </w:rPr>
        <w:t xml:space="preserve">ational </w:t>
      </w:r>
      <w:r w:rsidRPr="00011640">
        <w:rPr>
          <w:sz w:val="22"/>
          <w:szCs w:val="22"/>
        </w:rPr>
        <w:t>E</w:t>
      </w:r>
      <w:r w:rsidR="009B799C">
        <w:rPr>
          <w:sz w:val="22"/>
          <w:szCs w:val="22"/>
        </w:rPr>
        <w:t>ducation</w:t>
      </w:r>
      <w:r w:rsidRPr="00011640">
        <w:rPr>
          <w:sz w:val="22"/>
          <w:szCs w:val="22"/>
        </w:rPr>
        <w:t xml:space="preserve">; UNICEF’s added value in education for Syrian children is based on 60 years of collaboration in education in Turkey and its track record of the last two years reaching 70,000 children in camps and 93,000 children in host communities with </w:t>
      </w:r>
      <w:r>
        <w:rPr>
          <w:sz w:val="22"/>
          <w:szCs w:val="22"/>
        </w:rPr>
        <w:t xml:space="preserve">the </w:t>
      </w:r>
      <w:r w:rsidRPr="00011640">
        <w:rPr>
          <w:sz w:val="22"/>
          <w:szCs w:val="22"/>
        </w:rPr>
        <w:t>provision of education and supplies</w:t>
      </w:r>
      <w:r w:rsidRPr="00423C0A">
        <w:rPr>
          <w:rStyle w:val="FootnoteReference"/>
          <w:sz w:val="22"/>
          <w:szCs w:val="22"/>
        </w:rPr>
        <w:footnoteReference w:id="45"/>
      </w:r>
      <w:r w:rsidRPr="00011640">
        <w:rPr>
          <w:sz w:val="22"/>
          <w:szCs w:val="22"/>
        </w:rPr>
        <w:t>.</w:t>
      </w:r>
    </w:p>
    <w:p w14:paraId="3D9A9CBD" w14:textId="77777777" w:rsidR="00D0780D" w:rsidRDefault="00D0780D" w:rsidP="00C910E0"/>
    <w:sectPr w:rsidR="00D0780D" w:rsidSect="007F4744">
      <w:headerReference w:type="default" r:id="rId37"/>
      <w:footerReference w:type="default" r:id="rId38"/>
      <w:pgSz w:w="11907" w:h="16839" w:code="9"/>
      <w:pgMar w:top="1440" w:right="1440" w:bottom="1440" w:left="1440" w:header="426" w:footer="8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15AFA" w14:textId="77777777" w:rsidR="000C54CB" w:rsidRDefault="000C54CB" w:rsidP="00340B44">
      <w:r>
        <w:separator/>
      </w:r>
    </w:p>
  </w:endnote>
  <w:endnote w:type="continuationSeparator" w:id="0">
    <w:p w14:paraId="6A25CF60" w14:textId="77777777" w:rsidR="000C54CB" w:rsidRDefault="000C54CB" w:rsidP="0034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8tzo">
    <w:panose1 w:val="00000000000000000000"/>
    <w:charset w:val="CC"/>
    <w:family w:val="auto"/>
    <w:notTrueType/>
    <w:pitch w:val="default"/>
    <w:sig w:usb0="00000201" w:usb1="00000000" w:usb2="00000000" w:usb3="00000000" w:csb0="00000004"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panose1 w:val="00000000000000000000"/>
    <w:charset w:val="00"/>
    <w:family w:val="auto"/>
    <w:notTrueType/>
    <w:pitch w:val="default"/>
    <w:sig w:usb0="00000003" w:usb1="00000000" w:usb2="00000000" w:usb3="00000000" w:csb0="00000001" w:csb1="00000000"/>
  </w:font>
  <w:font w:name="PalatinoLinotype-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326055"/>
      <w:docPartObj>
        <w:docPartGallery w:val="Page Numbers (Bottom of Page)"/>
        <w:docPartUnique/>
      </w:docPartObj>
    </w:sdtPr>
    <w:sdtEndPr>
      <w:rPr>
        <w:noProof/>
      </w:rPr>
    </w:sdtEndPr>
    <w:sdtContent>
      <w:p w14:paraId="5B705CD4" w14:textId="3CC11BDA" w:rsidR="00BD2862" w:rsidRDefault="00BD2862" w:rsidP="00340B44">
        <w:pPr>
          <w:pStyle w:val="Footer"/>
        </w:pPr>
        <w:r>
          <w:fldChar w:fldCharType="begin"/>
        </w:r>
        <w:r>
          <w:instrText xml:space="preserve"> PAGE   \* MERGEFORMAT </w:instrText>
        </w:r>
        <w:r>
          <w:fldChar w:fldCharType="separate"/>
        </w:r>
        <w:r w:rsidR="00E00E3D">
          <w:rPr>
            <w:noProof/>
          </w:rPr>
          <w:t>1</w:t>
        </w:r>
        <w:r>
          <w:rPr>
            <w:noProof/>
          </w:rPr>
          <w:fldChar w:fldCharType="end"/>
        </w:r>
      </w:p>
    </w:sdtContent>
  </w:sdt>
  <w:p w14:paraId="4B6E8FFD" w14:textId="78B3101C" w:rsidR="00BD2862" w:rsidRDefault="00BD2862" w:rsidP="00340B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E40BD" w14:textId="3825BE49" w:rsidR="00BD2862" w:rsidRDefault="00BD2862" w:rsidP="00340B44">
    <w:pPr>
      <w:pStyle w:val="Footer"/>
    </w:pPr>
  </w:p>
  <w:p w14:paraId="3E24A016" w14:textId="77777777" w:rsidR="00BD2862" w:rsidRDefault="00BD2862" w:rsidP="00340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669822"/>
      <w:docPartObj>
        <w:docPartGallery w:val="Page Numbers (Bottom of Page)"/>
        <w:docPartUnique/>
      </w:docPartObj>
    </w:sdtPr>
    <w:sdtEndPr/>
    <w:sdtContent>
      <w:p w14:paraId="6669174D" w14:textId="20D784E2" w:rsidR="00BD2862" w:rsidRDefault="00BD2862" w:rsidP="00340B44">
        <w:pPr>
          <w:pStyle w:val="Footer"/>
        </w:pPr>
        <w:r>
          <w:rPr>
            <w:noProof/>
            <w:lang w:val="tr-TR" w:eastAsia="tr-TR"/>
          </w:rPr>
          <mc:AlternateContent>
            <mc:Choice Requires="wps">
              <w:drawing>
                <wp:anchor distT="0" distB="0" distL="114300" distR="114300" simplePos="0" relativeHeight="251657728" behindDoc="0" locked="0" layoutInCell="1" allowOverlap="1" wp14:anchorId="76F8E072" wp14:editId="44C7613C">
                  <wp:simplePos x="0" y="0"/>
                  <wp:positionH relativeFrom="column">
                    <wp:posOffset>-937895</wp:posOffset>
                  </wp:positionH>
                  <wp:positionV relativeFrom="paragraph">
                    <wp:posOffset>-179070</wp:posOffset>
                  </wp:positionV>
                  <wp:extent cx="8063865" cy="0"/>
                  <wp:effectExtent l="5080" t="11430" r="8255" b="7620"/>
                  <wp:wrapNone/>
                  <wp:docPr id="2"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3865" cy="0"/>
                          </a:xfrm>
                          <a:prstGeom prst="line">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54F2CCB" id="Düz Bağlayıcı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85pt,-14.1pt" to="561.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jnYQAIAAGwEAAAOAAAAZHJzL2Uyb0RvYy54bWysVMGO2jAQvVfqP1i+QxIWKESEVUugl22L&#10;tNsPMLZDrDq2ZRsCrfot+w177637YR07gJb2UlXlYMbjmec3M8+Z3R4aifbcOqFVgbN+ihFXVDOh&#10;tgX+/LDqTTBynihGpFa8wEfu8O389atZa3I+0LWWjFsEIMrlrSlw7b3Jk8TRmjfE9bXhCg4rbRvi&#10;YWu3CbOkBfRGJoM0HSettsxYTblz4C27QzyP+FXFqf9UVY57JAsM3HxcbVw3YU3mM5JvLTG1oCca&#10;5B9YNEQouPQCVRJP0M6KP6AaQa12uvJ9qptEV5WgPNYA1WTpb9Xc18TwWAs0x5lLm9z/g6Uf92uL&#10;BCvwACNFGhhR+fPHV/SOPD9Kcnx+os9PKBuFPrXG5RC+UGsbKqUHdW/uNP3ikNKLmqgtj3wfjgZA&#10;spCRXKWEjTNw26b9oBnEkJ3XsWmHyjYBEtqBDnE2x8ts+MEjCs5JOr6ZjEcY0fNZQvJzorHOv+e6&#10;QcEosBQqtI3kZH/nfCBC8nNIcCu9ElLG0UuF2gJPR4NRTHBaChYOQ1gUIV9Ii/YE5LPZZjFG7hrg&#10;3/lGKfw6EYEbpNa5owsuvSBEClfgVu8UixRqTtjyZHsiZGdDtlSBBTQAijhZnaa+TdPpcrKcDHvD&#10;wXjZG6Zl2Xu7Wgx741X2ZlTelItFmX0PZLNhXgvGuAo1nfWdDf9OP6eX1inzovBL85Jr9FgikD3/&#10;R9JRAWHonXw2mh3X9qwMkHQMPj2/8GZe7sF++ZGY/wIAAP//AwBQSwMEFAAGAAgAAAAhAKeszvPg&#10;AAAADQEAAA8AAABkcnMvZG93bnJldi54bWxMj0FLxDAQhe+C/yGM4EV20wZ1S226SFE87MlVBG/Z&#10;ZmzLJpPSZHfTf79ZEPT2Zt7jzTfVOlrDjjj5wZGEfJkBQ2qdHqiT8PnxuiiA+aBIK+MIJczoYV1f&#10;X1Wq1O5E73jcho6lEvKlktCHMJac+7ZHq/zSjUjJ+3GTVSGNU8f1pE6p3BousuyRWzVQutCrEZse&#10;2/32YCUMEceXL/PWPMx33wXuiybyzSzl7U18fgIWMIa/MFzwEzrUiWnnDqQ9MxIW+f1qlbJJiUIA&#10;u0RyIZLa/a54XfH/X9RnAAAA//8DAFBLAQItABQABgAIAAAAIQC2gziS/gAAAOEBAAATAAAAAAAA&#10;AAAAAAAAAAAAAABbQ29udGVudF9UeXBlc10ueG1sUEsBAi0AFAAGAAgAAAAhADj9If/WAAAAlAEA&#10;AAsAAAAAAAAAAAAAAAAALwEAAF9yZWxzLy5yZWxzUEsBAi0AFAAGAAgAAAAhAPR+OdhAAgAAbAQA&#10;AA4AAAAAAAAAAAAAAAAALgIAAGRycy9lMm9Eb2MueG1sUEsBAi0AFAAGAAgAAAAhAKeszvPgAAAA&#10;DQEAAA8AAAAAAAAAAAAAAAAAmgQAAGRycy9kb3ducmV2LnhtbFBLBQYAAAAABAAEAPMAAACnBQAA&#10;AAA=&#10;" strokecolor="#7f7f7f [1612]"/>
              </w:pict>
            </mc:Fallback>
          </mc:AlternateContent>
        </w:r>
        <w:r>
          <w:fldChar w:fldCharType="begin"/>
        </w:r>
        <w:r>
          <w:instrText>PAGE   \* MERGEFORMAT</w:instrText>
        </w:r>
        <w:r>
          <w:fldChar w:fldCharType="separate"/>
        </w:r>
        <w:r w:rsidR="00E00E3D" w:rsidRPr="00E00E3D">
          <w:rPr>
            <w:noProof/>
            <w:lang w:val="tr-TR"/>
          </w:rPr>
          <w:t>57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9FD73" w14:textId="77777777" w:rsidR="000C54CB" w:rsidRDefault="000C54CB" w:rsidP="00340B44">
      <w:r>
        <w:separator/>
      </w:r>
    </w:p>
  </w:footnote>
  <w:footnote w:type="continuationSeparator" w:id="0">
    <w:p w14:paraId="51E9E10F" w14:textId="77777777" w:rsidR="000C54CB" w:rsidRDefault="000C54CB" w:rsidP="00340B44">
      <w:r>
        <w:continuationSeparator/>
      </w:r>
    </w:p>
  </w:footnote>
  <w:footnote w:id="1">
    <w:p w14:paraId="609069FE" w14:textId="0A1583B9" w:rsidR="00BD2862" w:rsidRDefault="00BD2862">
      <w:pPr>
        <w:pStyle w:val="FootnoteText"/>
      </w:pPr>
      <w:r>
        <w:rPr>
          <w:rStyle w:val="FootnoteReference"/>
        </w:rPr>
        <w:footnoteRef/>
      </w:r>
      <w:r>
        <w:t xml:space="preserve"> Ninth </w:t>
      </w:r>
      <w:r w:rsidRPr="007B29D0">
        <w:t>National Development Plan 2007-2013, p.13</w:t>
      </w:r>
    </w:p>
  </w:footnote>
  <w:footnote w:id="2">
    <w:p w14:paraId="4E6EAAEF" w14:textId="4BE7D38E" w:rsidR="00BD2862" w:rsidRPr="00C332B1" w:rsidRDefault="00BD2862">
      <w:pPr>
        <w:pStyle w:val="FootnoteText"/>
        <w:rPr>
          <w:lang w:val="tr-TR"/>
        </w:rPr>
      </w:pPr>
      <w:r>
        <w:rPr>
          <w:rStyle w:val="FootnoteReference"/>
        </w:rPr>
        <w:footnoteRef/>
      </w:r>
      <w:r>
        <w:t xml:space="preserve"> Ninth </w:t>
      </w:r>
      <w:r w:rsidRPr="007B29D0">
        <w:t>National Development Plan 2007-2013, p.111</w:t>
      </w:r>
    </w:p>
  </w:footnote>
  <w:footnote w:id="3">
    <w:p w14:paraId="44CDE2AD" w14:textId="4ABD75CB" w:rsidR="00BD2862" w:rsidRDefault="00BD2862">
      <w:pPr>
        <w:pStyle w:val="FootnoteText"/>
      </w:pPr>
      <w:r>
        <w:rPr>
          <w:rStyle w:val="FootnoteReference"/>
        </w:rPr>
        <w:footnoteRef/>
      </w:r>
      <w:r>
        <w:t xml:space="preserve"> Ninth and Tenth National Development Plans</w:t>
      </w:r>
    </w:p>
  </w:footnote>
  <w:footnote w:id="4">
    <w:p w14:paraId="7A993EB5" w14:textId="1C954490" w:rsidR="00BD2862" w:rsidRDefault="00BD2862">
      <w:pPr>
        <w:pStyle w:val="FootnoteText"/>
      </w:pPr>
      <w:r>
        <w:rPr>
          <w:rStyle w:val="FootnoteReference"/>
        </w:rPr>
        <w:footnoteRef/>
      </w:r>
      <w:r>
        <w:t xml:space="preserve"> </w:t>
      </w:r>
      <w:r w:rsidRPr="007B29D0">
        <w:t>UNDCS 2011-2015, p.7</w:t>
      </w:r>
    </w:p>
  </w:footnote>
  <w:footnote w:id="5">
    <w:p w14:paraId="022E37E7" w14:textId="303FD625" w:rsidR="00BD2862" w:rsidRDefault="00BD2862">
      <w:pPr>
        <w:pStyle w:val="FootnoteText"/>
      </w:pPr>
      <w:r>
        <w:rPr>
          <w:rStyle w:val="FootnoteReference"/>
        </w:rPr>
        <w:footnoteRef/>
      </w:r>
      <w:r>
        <w:t xml:space="preserve"> </w:t>
      </w:r>
      <w:r w:rsidRPr="007B29D0">
        <w:t>UNDCS 2011-2015, p.9</w:t>
      </w:r>
    </w:p>
  </w:footnote>
  <w:footnote w:id="6">
    <w:p w14:paraId="14A359D1" w14:textId="77777777" w:rsidR="00BD2862" w:rsidRDefault="00BD2862" w:rsidP="00A968F5">
      <w:pPr>
        <w:pStyle w:val="FootnoteText"/>
      </w:pPr>
      <w:r>
        <w:rPr>
          <w:rStyle w:val="FootnoteReference"/>
        </w:rPr>
        <w:footnoteRef/>
      </w:r>
      <w:r>
        <w:t xml:space="preserve"> UNDCS Priority Area 1: Democratic and Environmental Governance (Outcome 1) </w:t>
      </w:r>
    </w:p>
  </w:footnote>
  <w:footnote w:id="7">
    <w:p w14:paraId="072E635E" w14:textId="71302943" w:rsidR="00BD2862" w:rsidRDefault="00BD2862" w:rsidP="00340B44">
      <w:pPr>
        <w:pStyle w:val="FootnoteText"/>
      </w:pPr>
      <w:r>
        <w:rPr>
          <w:rStyle w:val="FootnoteReference"/>
        </w:rPr>
        <w:footnoteRef/>
      </w:r>
      <w:r>
        <w:t xml:space="preserve"> UNDCS Priority Area 1: Democratic ad Environmental Governance (Outcome 1 and Outcome 2 )</w:t>
      </w:r>
    </w:p>
    <w:p w14:paraId="55E3708D" w14:textId="03D4B14D" w:rsidR="00BD2862" w:rsidRDefault="00BD2862" w:rsidP="00340B44">
      <w:pPr>
        <w:pStyle w:val="FootnoteText"/>
      </w:pPr>
      <w:r>
        <w:t>UNDCS Priority Area2: Reducing Disparities, Social Inclusion and Basic Social Services (Outcome 1 and Outcome 2)</w:t>
      </w:r>
    </w:p>
  </w:footnote>
  <w:footnote w:id="8">
    <w:p w14:paraId="4AA6A244" w14:textId="5FABD371" w:rsidR="00BD2862" w:rsidRDefault="00BD2862" w:rsidP="00340B44">
      <w:pPr>
        <w:pStyle w:val="FootnoteText"/>
      </w:pPr>
      <w:r>
        <w:rPr>
          <w:rStyle w:val="FootnoteReference"/>
        </w:rPr>
        <w:footnoteRef/>
      </w:r>
      <w:r>
        <w:t xml:space="preserve"> The General Principles of EU Administrative Procedural Law, European Parliament, 2015)</w:t>
      </w:r>
    </w:p>
  </w:footnote>
  <w:footnote w:id="9">
    <w:p w14:paraId="0A3F3987" w14:textId="5DDB89AA" w:rsidR="00BD2862" w:rsidRDefault="00BD2862" w:rsidP="00340B44">
      <w:pPr>
        <w:pStyle w:val="FootnoteText"/>
      </w:pPr>
      <w:r>
        <w:rPr>
          <w:rStyle w:val="FootnoteReference"/>
        </w:rPr>
        <w:footnoteRef/>
      </w:r>
      <w:r>
        <w:t xml:space="preserve"> European Convention on Human Rights and EU Strategic Framework and Action Plan on Human Rights and Democracy</w:t>
      </w:r>
    </w:p>
  </w:footnote>
  <w:footnote w:id="10">
    <w:p w14:paraId="50367527" w14:textId="4A3D2303" w:rsidR="00BD2862" w:rsidRDefault="00BD2862" w:rsidP="00340B44">
      <w:pPr>
        <w:pStyle w:val="FootnoteText"/>
      </w:pPr>
      <w:r>
        <w:rPr>
          <w:rStyle w:val="FootnoteReference"/>
        </w:rPr>
        <w:footnoteRef/>
      </w:r>
      <w:r>
        <w:t xml:space="preserve"> Ninth National Development Plan, 2007-2013 </w:t>
      </w:r>
    </w:p>
  </w:footnote>
  <w:footnote w:id="11">
    <w:p w14:paraId="09A0B5E9" w14:textId="26750548" w:rsidR="00BD2862" w:rsidRDefault="00BD2862" w:rsidP="00340B44">
      <w:pPr>
        <w:pStyle w:val="FootnoteText"/>
      </w:pPr>
      <w:r>
        <w:rPr>
          <w:rStyle w:val="FootnoteReference"/>
        </w:rPr>
        <w:footnoteRef/>
      </w:r>
      <w:r>
        <w:t xml:space="preserve"> UNDCS Priority Area 2 (Outcome 2)</w:t>
      </w:r>
    </w:p>
  </w:footnote>
  <w:footnote w:id="12">
    <w:p w14:paraId="41659756" w14:textId="26D9CD40" w:rsidR="00BD2862" w:rsidRDefault="00BD2862" w:rsidP="00340B44">
      <w:pPr>
        <w:pStyle w:val="FootnoteText"/>
      </w:pPr>
      <w:r>
        <w:rPr>
          <w:rStyle w:val="FootnoteReference"/>
        </w:rPr>
        <w:footnoteRef/>
      </w:r>
      <w:r>
        <w:t xml:space="preserve"> CEDAW Committee Concluding Observations 2010, Draft/11.08.2014</w:t>
      </w:r>
    </w:p>
  </w:footnote>
  <w:footnote w:id="13">
    <w:p w14:paraId="19CC6CA7" w14:textId="2BDB433C" w:rsidR="00BD2862" w:rsidRDefault="00BD2862" w:rsidP="00340B44">
      <w:pPr>
        <w:pStyle w:val="FootnoteText"/>
      </w:pPr>
      <w:r>
        <w:rPr>
          <w:rStyle w:val="FootnoteReference"/>
        </w:rPr>
        <w:footnoteRef/>
      </w:r>
      <w:r>
        <w:t xml:space="preserve"> Result 5: Equal participation of women ensured in all fields of public sector, private sector and civil society with strengthened institutional mechanisms to empower women’s status. </w:t>
      </w:r>
    </w:p>
  </w:footnote>
  <w:footnote w:id="14">
    <w:p w14:paraId="404A707C" w14:textId="37F3E3B3" w:rsidR="00BD2862" w:rsidRDefault="00BD2862" w:rsidP="00340B44">
      <w:pPr>
        <w:pStyle w:val="FootnoteText"/>
      </w:pPr>
      <w:r>
        <w:rPr>
          <w:rStyle w:val="FootnoteReference"/>
        </w:rPr>
        <w:footnoteRef/>
      </w:r>
      <w:r>
        <w:t xml:space="preserve"> UNDCS Priority Area 2 (Outcome 1 and Outcome 2). </w:t>
      </w:r>
    </w:p>
  </w:footnote>
  <w:footnote w:id="15">
    <w:p w14:paraId="09FE34C1" w14:textId="725850CD" w:rsidR="00BD2862" w:rsidRDefault="00BD2862" w:rsidP="00340B44">
      <w:pPr>
        <w:pStyle w:val="FootnoteText"/>
      </w:pPr>
      <w:r>
        <w:rPr>
          <w:rStyle w:val="FootnoteReference"/>
        </w:rPr>
        <w:footnoteRef/>
      </w:r>
      <w:r>
        <w:t xml:space="preserve"> Education 2030, Incheon Declaration and Framework for Action: Towards Inclusive and Equitable Quality Education and Lifelong Learning for All. </w:t>
      </w:r>
    </w:p>
  </w:footnote>
  <w:footnote w:id="16">
    <w:p w14:paraId="39A39DC7" w14:textId="1A200D56" w:rsidR="00BD2862" w:rsidRDefault="00BD2862" w:rsidP="00340B44">
      <w:pPr>
        <w:pStyle w:val="FootnoteText"/>
      </w:pPr>
      <w:r>
        <w:rPr>
          <w:rStyle w:val="FootnoteReference"/>
        </w:rPr>
        <w:footnoteRef/>
      </w:r>
      <w:r>
        <w:t xml:space="preserve"> Strategic Framework for European Cooperation in Education and Training (ET 2020)</w:t>
      </w:r>
    </w:p>
  </w:footnote>
  <w:footnote w:id="17">
    <w:p w14:paraId="59527869" w14:textId="357F2421" w:rsidR="00BD2862" w:rsidRDefault="00BD2862" w:rsidP="00340B44">
      <w:pPr>
        <w:pStyle w:val="FootnoteText"/>
      </w:pPr>
      <w:r>
        <w:rPr>
          <w:rStyle w:val="FootnoteReference"/>
        </w:rPr>
        <w:footnoteRef/>
      </w:r>
      <w:r>
        <w:t xml:space="preserve"> UNDCS Priority Area 2 (Outcome 1)</w:t>
      </w:r>
    </w:p>
  </w:footnote>
  <w:footnote w:id="18">
    <w:p w14:paraId="74249E6F" w14:textId="7193EBCA" w:rsidR="00BD2862" w:rsidRDefault="00BD2862" w:rsidP="00340B44">
      <w:pPr>
        <w:pStyle w:val="FootnoteText"/>
      </w:pPr>
      <w:r>
        <w:rPr>
          <w:rStyle w:val="FootnoteReference"/>
        </w:rPr>
        <w:footnoteRef/>
      </w:r>
      <w:r>
        <w:t xml:space="preserve"> EU documents at EU Portal: </w:t>
      </w:r>
      <w:r w:rsidRPr="00941CED">
        <w:t>http://ec.europa.eu/policies/</w:t>
      </w:r>
    </w:p>
  </w:footnote>
  <w:footnote w:id="19">
    <w:p w14:paraId="1EE01CAA" w14:textId="7053336C" w:rsidR="00BD2862" w:rsidRDefault="00BD2862" w:rsidP="00340B44">
      <w:pPr>
        <w:pStyle w:val="FootnoteText"/>
      </w:pPr>
      <w:r>
        <w:rPr>
          <w:rStyle w:val="FootnoteReference"/>
        </w:rPr>
        <w:footnoteRef/>
      </w:r>
      <w:r>
        <w:t xml:space="preserve"> Decent Work and the 2030 Agenda for Sustainable Development.</w:t>
      </w:r>
    </w:p>
  </w:footnote>
  <w:footnote w:id="20">
    <w:p w14:paraId="1D43BF4B" w14:textId="06595BB0" w:rsidR="00BD2862" w:rsidRDefault="00BD2862">
      <w:pPr>
        <w:pStyle w:val="FootnoteText"/>
      </w:pPr>
      <w:r>
        <w:rPr>
          <w:rStyle w:val="FootnoteReference"/>
        </w:rPr>
        <w:footnoteRef/>
      </w:r>
      <w:r>
        <w:t xml:space="preserve"> </w:t>
      </w:r>
      <w:r w:rsidRPr="001D7B2C">
        <w:t>WHO Strategy fo</w:t>
      </w:r>
      <w:r>
        <w:t>r European Region: Health 2020</w:t>
      </w:r>
    </w:p>
  </w:footnote>
  <w:footnote w:id="21">
    <w:p w14:paraId="21C88871" w14:textId="77777777" w:rsidR="00BD2862" w:rsidRDefault="00BD2862" w:rsidP="00682CFD">
      <w:pPr>
        <w:pStyle w:val="FootnoteText"/>
      </w:pPr>
      <w:r>
        <w:rPr>
          <w:rStyle w:val="FootnoteReference"/>
        </w:rPr>
        <w:footnoteRef/>
      </w:r>
      <w:r>
        <w:t xml:space="preserve"> UNDCS Priority Area 2 (Outcome 1)</w:t>
      </w:r>
    </w:p>
  </w:footnote>
  <w:footnote w:id="22">
    <w:p w14:paraId="260C9A6C" w14:textId="77799B14" w:rsidR="00BD2862" w:rsidRDefault="00BD2862" w:rsidP="00340B44">
      <w:pPr>
        <w:pStyle w:val="FootnoteText"/>
      </w:pPr>
      <w:r>
        <w:rPr>
          <w:rStyle w:val="FootnoteReference"/>
        </w:rPr>
        <w:footnoteRef/>
      </w:r>
      <w:r>
        <w:t xml:space="preserve"> UNDCS Annual Report 2014</w:t>
      </w:r>
    </w:p>
  </w:footnote>
  <w:footnote w:id="23">
    <w:p w14:paraId="73BDAE42" w14:textId="57E8E0E3" w:rsidR="00BD2862" w:rsidRDefault="00BD2862">
      <w:pPr>
        <w:pStyle w:val="FootnoteText"/>
      </w:pPr>
      <w:r>
        <w:rPr>
          <w:rStyle w:val="FootnoteReference"/>
        </w:rPr>
        <w:footnoteRef/>
      </w:r>
      <w:r>
        <w:t xml:space="preserve"> </w:t>
      </w:r>
      <w:r w:rsidRPr="001D7B2C">
        <w:rPr>
          <w:color w:val="000000"/>
          <w:shd w:val="clear" w:color="auto" w:fill="FFFFFF"/>
        </w:rPr>
        <w:t xml:space="preserve">UNDCS </w:t>
      </w:r>
      <w:r>
        <w:rPr>
          <w:color w:val="000000"/>
          <w:shd w:val="clear" w:color="auto" w:fill="FFFFFF"/>
        </w:rPr>
        <w:t xml:space="preserve">MTR </w:t>
      </w:r>
      <w:r w:rsidRPr="001D7B2C">
        <w:rPr>
          <w:color w:val="000000"/>
          <w:shd w:val="clear" w:color="auto" w:fill="FFFFFF"/>
        </w:rPr>
        <w:t>2013, p.8</w:t>
      </w:r>
    </w:p>
  </w:footnote>
  <w:footnote w:id="24">
    <w:p w14:paraId="3B205410" w14:textId="7BF13E2C" w:rsidR="00BD2862" w:rsidRDefault="00BD2862" w:rsidP="00340B44">
      <w:pPr>
        <w:pStyle w:val="FootnoteText"/>
      </w:pPr>
      <w:r>
        <w:rPr>
          <w:rStyle w:val="FootnoteReference"/>
        </w:rPr>
        <w:footnoteRef/>
      </w:r>
      <w:r>
        <w:t xml:space="preserve"> Almost equal to the population of Macedonia.</w:t>
      </w:r>
    </w:p>
  </w:footnote>
  <w:footnote w:id="25">
    <w:p w14:paraId="79473B4B" w14:textId="220FE2FA" w:rsidR="00BD2862" w:rsidRDefault="00BD2862" w:rsidP="00340B44">
      <w:pPr>
        <w:pStyle w:val="FootnoteText"/>
      </w:pPr>
      <w:r>
        <w:rPr>
          <w:rStyle w:val="FootnoteReference"/>
        </w:rPr>
        <w:footnoteRef/>
      </w:r>
      <w:r>
        <w:t xml:space="preserve"> </w:t>
      </w:r>
      <w:hyperlink r:id="rId1" w:history="1">
        <w:r w:rsidRPr="007703B5">
          <w:rPr>
            <w:rStyle w:val="Hyperlink"/>
          </w:rPr>
          <w:t>www.goc.gov.tr</w:t>
        </w:r>
      </w:hyperlink>
      <w:r>
        <w:t xml:space="preserve"> and www.afad.gov.tr</w:t>
      </w:r>
    </w:p>
  </w:footnote>
  <w:footnote w:id="26">
    <w:p w14:paraId="0687F185" w14:textId="30E46EE3" w:rsidR="00BD2862" w:rsidRDefault="00BD2862">
      <w:pPr>
        <w:pStyle w:val="FootnoteText"/>
      </w:pPr>
      <w:r>
        <w:rPr>
          <w:rStyle w:val="FootnoteReference"/>
        </w:rPr>
        <w:footnoteRef/>
      </w:r>
      <w:r>
        <w:t xml:space="preserve"> </w:t>
      </w:r>
      <w:r w:rsidRPr="000A5513">
        <w:t>UNJP WFC Evaluation, p.34</w:t>
      </w:r>
    </w:p>
  </w:footnote>
  <w:footnote w:id="27">
    <w:p w14:paraId="11A2E606" w14:textId="56834A84" w:rsidR="00BD2862" w:rsidRDefault="00BD2862" w:rsidP="00340B44">
      <w:pPr>
        <w:pStyle w:val="FootnoteText"/>
      </w:pPr>
      <w:r>
        <w:rPr>
          <w:rStyle w:val="FootnoteReference"/>
        </w:rPr>
        <w:footnoteRef/>
      </w:r>
      <w:r>
        <w:t xml:space="preserve"> RCAR 2011</w:t>
      </w:r>
    </w:p>
  </w:footnote>
  <w:footnote w:id="28">
    <w:p w14:paraId="620A35E0" w14:textId="05CE7E8D" w:rsidR="00BD2862" w:rsidRPr="00F80B11" w:rsidRDefault="00BD2862" w:rsidP="00340B44">
      <w:pPr>
        <w:pStyle w:val="FootnoteText"/>
        <w:rPr>
          <w:lang w:val="es-US"/>
        </w:rPr>
      </w:pPr>
      <w:r>
        <w:rPr>
          <w:rStyle w:val="FootnoteReference"/>
        </w:rPr>
        <w:footnoteRef/>
      </w:r>
      <w:r w:rsidRPr="00F80B11">
        <w:rPr>
          <w:lang w:val="es-US"/>
        </w:rPr>
        <w:t xml:space="preserve"> RCAR 2011</w:t>
      </w:r>
    </w:p>
  </w:footnote>
  <w:footnote w:id="29">
    <w:p w14:paraId="578A4C5C" w14:textId="6F725208" w:rsidR="00BD2862" w:rsidRPr="00F80B11" w:rsidRDefault="00BD2862">
      <w:pPr>
        <w:pStyle w:val="FootnoteText"/>
        <w:rPr>
          <w:lang w:val="es-US"/>
        </w:rPr>
      </w:pPr>
      <w:r>
        <w:rPr>
          <w:rStyle w:val="FootnoteReference"/>
        </w:rPr>
        <w:footnoteRef/>
      </w:r>
      <w:r w:rsidRPr="00F80B11">
        <w:rPr>
          <w:lang w:val="es-US"/>
        </w:rPr>
        <w:t xml:space="preserve"> RCAR 2013</w:t>
      </w:r>
    </w:p>
  </w:footnote>
  <w:footnote w:id="30">
    <w:p w14:paraId="68E1406A" w14:textId="1C2799F3" w:rsidR="00BD2862" w:rsidRPr="00F80B11" w:rsidRDefault="00BD2862" w:rsidP="00340B44">
      <w:pPr>
        <w:pStyle w:val="FootnoteText"/>
        <w:rPr>
          <w:lang w:val="es-US"/>
        </w:rPr>
      </w:pPr>
      <w:r>
        <w:rPr>
          <w:rStyle w:val="FootnoteReference"/>
        </w:rPr>
        <w:footnoteRef/>
      </w:r>
      <w:r w:rsidRPr="00F80B11">
        <w:rPr>
          <w:lang w:val="es-US"/>
        </w:rPr>
        <w:t xml:space="preserve"> http://eca.unwomen.org/en/where-we-are/turkey/un-system-coordination</w:t>
      </w:r>
    </w:p>
  </w:footnote>
  <w:footnote w:id="31">
    <w:p w14:paraId="684FA057" w14:textId="4AF5EAA3" w:rsidR="00BD2862" w:rsidRDefault="00BD2862">
      <w:pPr>
        <w:pStyle w:val="FootnoteText"/>
      </w:pPr>
      <w:r>
        <w:rPr>
          <w:rStyle w:val="FootnoteReference"/>
        </w:rPr>
        <w:footnoteRef/>
      </w:r>
      <w:r>
        <w:t xml:space="preserve"> </w:t>
      </w:r>
      <w:r w:rsidRPr="00C50BCF">
        <w:rPr>
          <w:sz w:val="22"/>
          <w:szCs w:val="22"/>
        </w:rPr>
        <w:t>UNDCS Annual Report 2014</w:t>
      </w:r>
    </w:p>
  </w:footnote>
  <w:footnote w:id="32">
    <w:p w14:paraId="02E332B6" w14:textId="77777777" w:rsidR="00BD2862" w:rsidRDefault="00BD2862" w:rsidP="00F15D23">
      <w:pPr>
        <w:pStyle w:val="FootnoteText"/>
      </w:pPr>
      <w:r>
        <w:rPr>
          <w:rStyle w:val="FootnoteReference"/>
        </w:rPr>
        <w:footnoteRef/>
      </w:r>
      <w:r>
        <w:t xml:space="preserve"> UNDCS Annual Report 2014.</w:t>
      </w:r>
    </w:p>
  </w:footnote>
  <w:footnote w:id="33">
    <w:p w14:paraId="06AE7685" w14:textId="4947CD1F" w:rsidR="00BD2862" w:rsidRDefault="00BD2862">
      <w:pPr>
        <w:pStyle w:val="FootnoteText"/>
      </w:pPr>
      <w:r>
        <w:rPr>
          <w:rStyle w:val="FootnoteReference"/>
        </w:rPr>
        <w:footnoteRef/>
      </w:r>
      <w:r>
        <w:t xml:space="preserve"> UNDCS Annual Report 2014</w:t>
      </w:r>
    </w:p>
  </w:footnote>
  <w:footnote w:id="34">
    <w:p w14:paraId="6700DBA0" w14:textId="77777777" w:rsidR="00BD2862" w:rsidRDefault="00BD2862" w:rsidP="002F476B">
      <w:pPr>
        <w:pStyle w:val="FootnoteText"/>
      </w:pPr>
      <w:r>
        <w:rPr>
          <w:rStyle w:val="FootnoteReference"/>
        </w:rPr>
        <w:footnoteRef/>
      </w:r>
      <w:r>
        <w:t xml:space="preserve"> RCAR-2013 letter, RC Office</w:t>
      </w:r>
    </w:p>
  </w:footnote>
  <w:footnote w:id="35">
    <w:p w14:paraId="26F67818" w14:textId="77777777" w:rsidR="00BD2862" w:rsidRDefault="00BD2862" w:rsidP="002F476B">
      <w:pPr>
        <w:pStyle w:val="FootnoteText"/>
      </w:pPr>
      <w:r>
        <w:rPr>
          <w:rStyle w:val="FootnoteReference"/>
        </w:rPr>
        <w:footnoteRef/>
      </w:r>
      <w:r>
        <w:t xml:space="preserve"> RCAR-2013 letter, RC Office</w:t>
      </w:r>
    </w:p>
  </w:footnote>
  <w:footnote w:id="36">
    <w:p w14:paraId="586A0AEE" w14:textId="77777777" w:rsidR="00BD2862" w:rsidRDefault="00BD2862" w:rsidP="002F476B">
      <w:pPr>
        <w:pStyle w:val="FootnoteText"/>
      </w:pPr>
      <w:r>
        <w:rPr>
          <w:rStyle w:val="FootnoteReference"/>
        </w:rPr>
        <w:footnoteRef/>
      </w:r>
      <w:r>
        <w:t xml:space="preserve"> UNDCS Annual Report 2014</w:t>
      </w:r>
    </w:p>
  </w:footnote>
  <w:footnote w:id="37">
    <w:p w14:paraId="773240F9" w14:textId="77777777" w:rsidR="00BD2862" w:rsidRDefault="00BD2862" w:rsidP="002F476B">
      <w:pPr>
        <w:pStyle w:val="FootnoteText"/>
      </w:pPr>
      <w:r>
        <w:rPr>
          <w:rStyle w:val="FootnoteReference"/>
        </w:rPr>
        <w:footnoteRef/>
      </w:r>
      <w:r>
        <w:t xml:space="preserve"> UNDCS Annual Report 2014</w:t>
      </w:r>
    </w:p>
  </w:footnote>
  <w:footnote w:id="38">
    <w:p w14:paraId="5DF37B9A" w14:textId="77777777" w:rsidR="00BD2862" w:rsidRDefault="00BD2862" w:rsidP="002F476B">
      <w:pPr>
        <w:pStyle w:val="FootnoteText"/>
      </w:pPr>
      <w:r>
        <w:rPr>
          <w:rStyle w:val="FootnoteReference"/>
        </w:rPr>
        <w:footnoteRef/>
      </w:r>
      <w:r>
        <w:t xml:space="preserve"> UNDCS Annual Report 2014</w:t>
      </w:r>
    </w:p>
  </w:footnote>
  <w:footnote w:id="39">
    <w:p w14:paraId="60D9B98E" w14:textId="77777777" w:rsidR="00BD2862" w:rsidRDefault="00BD2862" w:rsidP="002F476B">
      <w:pPr>
        <w:pStyle w:val="FootnoteText"/>
      </w:pPr>
      <w:r>
        <w:rPr>
          <w:rStyle w:val="FootnoteReference"/>
        </w:rPr>
        <w:footnoteRef/>
      </w:r>
      <w:r>
        <w:t xml:space="preserve"> UNDCS Annual Report 2014</w:t>
      </w:r>
    </w:p>
  </w:footnote>
  <w:footnote w:id="40">
    <w:p w14:paraId="1BB06B08" w14:textId="77777777" w:rsidR="00BD2862" w:rsidRDefault="00BD2862" w:rsidP="002F476B">
      <w:pPr>
        <w:pStyle w:val="FootnoteText"/>
      </w:pPr>
      <w:r>
        <w:rPr>
          <w:rStyle w:val="FootnoteReference"/>
        </w:rPr>
        <w:footnoteRef/>
      </w:r>
      <w:r>
        <w:t xml:space="preserve"> UNDCS Annual Report 2014</w:t>
      </w:r>
    </w:p>
  </w:footnote>
  <w:footnote w:id="41">
    <w:p w14:paraId="5A06E1B4" w14:textId="77777777" w:rsidR="00BD2862" w:rsidRDefault="00BD2862" w:rsidP="002F476B">
      <w:pPr>
        <w:pStyle w:val="FootnoteText"/>
      </w:pPr>
      <w:r>
        <w:rPr>
          <w:rStyle w:val="FootnoteReference"/>
        </w:rPr>
        <w:footnoteRef/>
      </w:r>
      <w:r>
        <w:t xml:space="preserve"> UNDCS Annual Report 2014</w:t>
      </w:r>
    </w:p>
  </w:footnote>
  <w:footnote w:id="42">
    <w:p w14:paraId="550DA163" w14:textId="77777777" w:rsidR="00BD2862" w:rsidRDefault="00BD2862" w:rsidP="002F476B">
      <w:pPr>
        <w:pStyle w:val="FootnoteText"/>
      </w:pPr>
      <w:r>
        <w:rPr>
          <w:rStyle w:val="FootnoteReference"/>
        </w:rPr>
        <w:footnoteRef/>
      </w:r>
      <w:r>
        <w:t xml:space="preserve"> UNDCS Annual Report 2014</w:t>
      </w:r>
    </w:p>
  </w:footnote>
  <w:footnote w:id="43">
    <w:p w14:paraId="06F53B7E" w14:textId="77777777" w:rsidR="00BD2862" w:rsidRDefault="00BD2862" w:rsidP="002F476B">
      <w:pPr>
        <w:pStyle w:val="FootnoteText"/>
      </w:pPr>
      <w:r>
        <w:rPr>
          <w:rStyle w:val="FootnoteReference"/>
        </w:rPr>
        <w:footnoteRef/>
      </w:r>
      <w:r>
        <w:t xml:space="preserve"> UNDCS Annual Report 2014</w:t>
      </w:r>
    </w:p>
  </w:footnote>
  <w:footnote w:id="44">
    <w:p w14:paraId="08F8132A" w14:textId="77777777" w:rsidR="00BD2862" w:rsidRDefault="00BD2862" w:rsidP="002F476B">
      <w:pPr>
        <w:pStyle w:val="FootnoteText"/>
      </w:pPr>
      <w:r>
        <w:rPr>
          <w:rStyle w:val="FootnoteReference"/>
        </w:rPr>
        <w:footnoteRef/>
      </w:r>
      <w:r>
        <w:t xml:space="preserve"> UNDCS Annual Report 2014</w:t>
      </w:r>
    </w:p>
  </w:footnote>
  <w:footnote w:id="45">
    <w:p w14:paraId="3003E330" w14:textId="77777777" w:rsidR="00BD2862" w:rsidRDefault="00BD2862" w:rsidP="002F476B">
      <w:pPr>
        <w:pStyle w:val="FootnoteText"/>
      </w:pPr>
      <w:r>
        <w:rPr>
          <w:rStyle w:val="FootnoteReference"/>
        </w:rPr>
        <w:footnoteRef/>
      </w:r>
      <w:r>
        <w:t xml:space="preserve"> UNDCS Annual Report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2D9C" w14:textId="231B5ACC" w:rsidR="00BD2862" w:rsidRPr="00E748C7" w:rsidRDefault="00BD2862" w:rsidP="00340B44">
    <w:pPr>
      <w:pStyle w:val="Header"/>
      <w:rPr>
        <w:b/>
        <w:sz w:val="24"/>
        <w:szCs w:val="24"/>
      </w:rPr>
    </w:pPr>
    <w:r w:rsidRPr="00B46452">
      <w:rPr>
        <w:noProof/>
        <w:sz w:val="18"/>
        <w:szCs w:val="18"/>
        <w:lang w:val="tr-TR" w:eastAsia="tr-TR"/>
      </w:rPr>
      <w:drawing>
        <wp:anchor distT="0" distB="0" distL="114300" distR="114300" simplePos="0" relativeHeight="251656704" behindDoc="1" locked="0" layoutInCell="1" allowOverlap="1" wp14:anchorId="43A55D71" wp14:editId="39FE9723">
          <wp:simplePos x="0" y="0"/>
          <wp:positionH relativeFrom="column">
            <wp:posOffset>-934085</wp:posOffset>
          </wp:positionH>
          <wp:positionV relativeFrom="paragraph">
            <wp:posOffset>-270510</wp:posOffset>
          </wp:positionV>
          <wp:extent cx="7542530" cy="10575925"/>
          <wp:effectExtent l="19050" t="0" r="1070" b="0"/>
          <wp:wrapNone/>
          <wp:docPr id="6" name="Picture 5" descr="f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jpg"/>
                  <pic:cNvPicPr/>
                </pic:nvPicPr>
                <pic:blipFill>
                  <a:blip r:embed="rId1"/>
                  <a:stretch>
                    <a:fillRect/>
                  </a:stretch>
                </pic:blipFill>
                <pic:spPr>
                  <a:xfrm>
                    <a:off x="0" y="0"/>
                    <a:ext cx="7542530" cy="10575925"/>
                  </a:xfrm>
                  <a:prstGeom prst="rect">
                    <a:avLst/>
                  </a:prstGeom>
                </pic:spPr>
              </pic:pic>
            </a:graphicData>
          </a:graphic>
        </wp:anchor>
      </w:drawing>
    </w:r>
    <w:r w:rsidRPr="009B00E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225"/>
    <w:multiLevelType w:val="hybridMultilevel"/>
    <w:tmpl w:val="43628B16"/>
    <w:lvl w:ilvl="0" w:tplc="5338EA32">
      <w:start w:val="3"/>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15:restartNumberingAfterBreak="0">
    <w:nsid w:val="0790601E"/>
    <w:multiLevelType w:val="multilevel"/>
    <w:tmpl w:val="97367DA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8D704E"/>
    <w:multiLevelType w:val="hybridMultilevel"/>
    <w:tmpl w:val="B978D080"/>
    <w:lvl w:ilvl="0" w:tplc="B6C401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E167E"/>
    <w:multiLevelType w:val="multilevel"/>
    <w:tmpl w:val="97367DA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4BF20CC"/>
    <w:multiLevelType w:val="multilevel"/>
    <w:tmpl w:val="AD2852E6"/>
    <w:lvl w:ilvl="0">
      <w:start w:val="2"/>
      <w:numFmt w:val="decimal"/>
      <w:lvlText w:val="%1"/>
      <w:lvlJc w:val="left"/>
      <w:pPr>
        <w:ind w:left="488" w:hanging="360"/>
      </w:pPr>
      <w:rPr>
        <w:rFonts w:hint="default"/>
      </w:rPr>
    </w:lvl>
    <w:lvl w:ilvl="1">
      <w:start w:val="3"/>
      <w:numFmt w:val="decimal"/>
      <w:lvlText w:val="%1.%2"/>
      <w:lvlJc w:val="left"/>
      <w:pPr>
        <w:ind w:left="488" w:hanging="360"/>
      </w:pPr>
      <w:rPr>
        <w:rFonts w:ascii="Times New Roman" w:eastAsia="Times New Roman" w:hAnsi="Times New Roman" w:hint="default"/>
        <w:w w:val="104"/>
        <w:sz w:val="21"/>
        <w:szCs w:val="21"/>
      </w:rPr>
    </w:lvl>
    <w:lvl w:ilvl="2">
      <w:start w:val="1"/>
      <w:numFmt w:val="decimal"/>
      <w:lvlText w:val="%1.%2.%3"/>
      <w:lvlJc w:val="left"/>
      <w:pPr>
        <w:ind w:left="618" w:hanging="494"/>
      </w:pPr>
      <w:rPr>
        <w:rFonts w:ascii="Times New Roman" w:eastAsia="Times New Roman" w:hAnsi="Times New Roman" w:hint="default"/>
        <w:w w:val="107"/>
        <w:sz w:val="21"/>
        <w:szCs w:val="21"/>
      </w:rPr>
    </w:lvl>
    <w:lvl w:ilvl="3">
      <w:start w:val="1"/>
      <w:numFmt w:val="bullet"/>
      <w:lvlText w:val="•"/>
      <w:lvlJc w:val="left"/>
      <w:pPr>
        <w:ind w:left="1568" w:hanging="359"/>
      </w:pPr>
      <w:rPr>
        <w:rFonts w:ascii="Times New Roman" w:eastAsia="Times New Roman" w:hAnsi="Times New Roman" w:hint="default"/>
        <w:w w:val="144"/>
        <w:sz w:val="21"/>
        <w:szCs w:val="21"/>
      </w:rPr>
    </w:lvl>
    <w:lvl w:ilvl="4">
      <w:start w:val="1"/>
      <w:numFmt w:val="bullet"/>
      <w:lvlText w:val="•"/>
      <w:lvlJc w:val="left"/>
      <w:pPr>
        <w:ind w:left="3490" w:hanging="359"/>
      </w:pPr>
      <w:rPr>
        <w:rFonts w:hint="default"/>
      </w:rPr>
    </w:lvl>
    <w:lvl w:ilvl="5">
      <w:start w:val="1"/>
      <w:numFmt w:val="bullet"/>
      <w:lvlText w:val="•"/>
      <w:lvlJc w:val="left"/>
      <w:pPr>
        <w:ind w:left="4451" w:hanging="359"/>
      </w:pPr>
      <w:rPr>
        <w:rFonts w:hint="default"/>
      </w:rPr>
    </w:lvl>
    <w:lvl w:ilvl="6">
      <w:start w:val="1"/>
      <w:numFmt w:val="bullet"/>
      <w:lvlText w:val="•"/>
      <w:lvlJc w:val="left"/>
      <w:pPr>
        <w:ind w:left="5412" w:hanging="359"/>
      </w:pPr>
      <w:rPr>
        <w:rFonts w:hint="default"/>
      </w:rPr>
    </w:lvl>
    <w:lvl w:ilvl="7">
      <w:start w:val="1"/>
      <w:numFmt w:val="bullet"/>
      <w:lvlText w:val="•"/>
      <w:lvlJc w:val="left"/>
      <w:pPr>
        <w:ind w:left="6373" w:hanging="359"/>
      </w:pPr>
      <w:rPr>
        <w:rFonts w:hint="default"/>
      </w:rPr>
    </w:lvl>
    <w:lvl w:ilvl="8">
      <w:start w:val="1"/>
      <w:numFmt w:val="bullet"/>
      <w:lvlText w:val="•"/>
      <w:lvlJc w:val="left"/>
      <w:pPr>
        <w:ind w:left="7334" w:hanging="359"/>
      </w:pPr>
      <w:rPr>
        <w:rFonts w:hint="default"/>
      </w:rPr>
    </w:lvl>
  </w:abstractNum>
  <w:abstractNum w:abstractNumId="5" w15:restartNumberingAfterBreak="0">
    <w:nsid w:val="1F1409E2"/>
    <w:multiLevelType w:val="hybridMultilevel"/>
    <w:tmpl w:val="90DE3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270619"/>
    <w:multiLevelType w:val="multilevel"/>
    <w:tmpl w:val="97367DA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9531313"/>
    <w:multiLevelType w:val="hybridMultilevel"/>
    <w:tmpl w:val="5FC456EC"/>
    <w:lvl w:ilvl="0" w:tplc="04090001">
      <w:start w:val="1"/>
      <w:numFmt w:val="bullet"/>
      <w:lvlText w:val=""/>
      <w:lvlJc w:val="left"/>
      <w:pPr>
        <w:ind w:left="1800" w:hanging="360"/>
      </w:pPr>
      <w:rPr>
        <w:rFonts w:ascii="Symbol" w:hAnsi="Symbol" w:hint="default"/>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944EC"/>
    <w:multiLevelType w:val="hybridMultilevel"/>
    <w:tmpl w:val="86526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BC4408"/>
    <w:multiLevelType w:val="hybridMultilevel"/>
    <w:tmpl w:val="9BC8F164"/>
    <w:lvl w:ilvl="0" w:tplc="59F0C6A0">
      <w:start w:val="1"/>
      <w:numFmt w:val="low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0" w15:restartNumberingAfterBreak="0">
    <w:nsid w:val="4F4F57F2"/>
    <w:multiLevelType w:val="hybridMultilevel"/>
    <w:tmpl w:val="2FE2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920FD"/>
    <w:multiLevelType w:val="hybridMultilevel"/>
    <w:tmpl w:val="837A5E98"/>
    <w:lvl w:ilvl="0" w:tplc="D0A2738E">
      <w:numFmt w:val="bullet"/>
      <w:lvlText w:val="-"/>
      <w:lvlJc w:val="left"/>
      <w:pPr>
        <w:ind w:left="1080" w:hanging="360"/>
      </w:pPr>
      <w:rPr>
        <w:rFonts w:ascii="Calibri" w:eastAsiaTheme="minorHAnsi" w:hAnsi="Calibri" w:cstheme="minorBidi" w:hint="default"/>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CE01A3"/>
    <w:multiLevelType w:val="hybridMultilevel"/>
    <w:tmpl w:val="11E0049E"/>
    <w:lvl w:ilvl="0" w:tplc="69C890C2">
      <w:start w:val="1"/>
      <w:numFmt w:val="upp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985746"/>
    <w:multiLevelType w:val="hybridMultilevel"/>
    <w:tmpl w:val="9BC8F164"/>
    <w:lvl w:ilvl="0" w:tplc="59F0C6A0">
      <w:start w:val="1"/>
      <w:numFmt w:val="low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4" w15:restartNumberingAfterBreak="0">
    <w:nsid w:val="5A4B2775"/>
    <w:multiLevelType w:val="hybridMultilevel"/>
    <w:tmpl w:val="0A88593A"/>
    <w:lvl w:ilvl="0" w:tplc="7AB28D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1F6C4B"/>
    <w:multiLevelType w:val="hybridMultilevel"/>
    <w:tmpl w:val="ED70AAAE"/>
    <w:lvl w:ilvl="0" w:tplc="ACE8D668">
      <w:start w:val="1"/>
      <w:numFmt w:val="bullet"/>
      <w:lvlText w:val="-"/>
      <w:lvlJc w:val="left"/>
      <w:pPr>
        <w:ind w:left="720" w:hanging="360"/>
      </w:pPr>
      <w:rPr>
        <w:rFonts w:ascii="Calibri" w:eastAsiaTheme="minorHAnsi" w:hAnsi="Calibri" w:cs="18tzo"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F6F04"/>
    <w:multiLevelType w:val="hybridMultilevel"/>
    <w:tmpl w:val="C9FAE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E970BF9"/>
    <w:multiLevelType w:val="hybridMultilevel"/>
    <w:tmpl w:val="97DC64FE"/>
    <w:lvl w:ilvl="0" w:tplc="9B00D97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B57AA5"/>
    <w:multiLevelType w:val="hybridMultilevel"/>
    <w:tmpl w:val="E7927886"/>
    <w:lvl w:ilvl="0" w:tplc="792865A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608F156A"/>
    <w:multiLevelType w:val="hybridMultilevel"/>
    <w:tmpl w:val="535C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F56E4"/>
    <w:multiLevelType w:val="hybridMultilevel"/>
    <w:tmpl w:val="8FF899AA"/>
    <w:lvl w:ilvl="0" w:tplc="CB4CC8C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A93656D"/>
    <w:multiLevelType w:val="hybridMultilevel"/>
    <w:tmpl w:val="C1F6AA84"/>
    <w:lvl w:ilvl="0" w:tplc="7ACA310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13E1D"/>
    <w:multiLevelType w:val="hybridMultilevel"/>
    <w:tmpl w:val="15CA5010"/>
    <w:lvl w:ilvl="0" w:tplc="F426E27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5F6712"/>
    <w:multiLevelType w:val="hybridMultilevel"/>
    <w:tmpl w:val="0F08EC18"/>
    <w:lvl w:ilvl="0" w:tplc="ABB0F2A4">
      <w:start w:val="2"/>
      <w:numFmt w:val="bullet"/>
      <w:lvlText w:val="-"/>
      <w:lvlJc w:val="left"/>
      <w:pPr>
        <w:ind w:left="1087" w:hanging="360"/>
      </w:pPr>
      <w:rPr>
        <w:rFonts w:ascii="Calibri" w:eastAsiaTheme="minorHAnsi" w:hAnsi="Calibri" w:cstheme="minorBidi"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4" w15:restartNumberingAfterBreak="0">
    <w:nsid w:val="76660A33"/>
    <w:multiLevelType w:val="multilevel"/>
    <w:tmpl w:val="97367DA0"/>
    <w:lvl w:ilvl="0">
      <w:start w:val="1"/>
      <w:numFmt w:val="decimal"/>
      <w:lvlText w:val="%1."/>
      <w:lvlJc w:val="left"/>
      <w:pPr>
        <w:ind w:left="78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num w:numId="1">
    <w:abstractNumId w:val="10"/>
  </w:num>
  <w:num w:numId="2">
    <w:abstractNumId w:val="19"/>
  </w:num>
  <w:num w:numId="3">
    <w:abstractNumId w:val="22"/>
  </w:num>
  <w:num w:numId="4">
    <w:abstractNumId w:val="14"/>
  </w:num>
  <w:num w:numId="5">
    <w:abstractNumId w:val="4"/>
  </w:num>
  <w:num w:numId="6">
    <w:abstractNumId w:val="12"/>
  </w:num>
  <w:num w:numId="7">
    <w:abstractNumId w:val="24"/>
  </w:num>
  <w:num w:numId="8">
    <w:abstractNumId w:val="16"/>
  </w:num>
  <w:num w:numId="9">
    <w:abstractNumId w:val="5"/>
  </w:num>
  <w:num w:numId="10">
    <w:abstractNumId w:val="11"/>
  </w:num>
  <w:num w:numId="11">
    <w:abstractNumId w:val="7"/>
  </w:num>
  <w:num w:numId="12">
    <w:abstractNumId w:val="6"/>
  </w:num>
  <w:num w:numId="13">
    <w:abstractNumId w:val="3"/>
  </w:num>
  <w:num w:numId="14">
    <w:abstractNumId w:val="23"/>
  </w:num>
  <w:num w:numId="15">
    <w:abstractNumId w:val="17"/>
  </w:num>
  <w:num w:numId="16">
    <w:abstractNumId w:val="1"/>
  </w:num>
  <w:num w:numId="17">
    <w:abstractNumId w:val="9"/>
  </w:num>
  <w:num w:numId="18">
    <w:abstractNumId w:val="20"/>
  </w:num>
  <w:num w:numId="19">
    <w:abstractNumId w:val="8"/>
  </w:num>
  <w:num w:numId="20">
    <w:abstractNumId w:val="15"/>
  </w:num>
  <w:num w:numId="21">
    <w:abstractNumId w:val="13"/>
  </w:num>
  <w:num w:numId="22">
    <w:abstractNumId w:val="2"/>
  </w:num>
  <w:num w:numId="23">
    <w:abstractNumId w:val="21"/>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3B"/>
    <w:rsid w:val="000043B1"/>
    <w:rsid w:val="00006968"/>
    <w:rsid w:val="000163B8"/>
    <w:rsid w:val="000236CE"/>
    <w:rsid w:val="00025A3B"/>
    <w:rsid w:val="00026933"/>
    <w:rsid w:val="000353F5"/>
    <w:rsid w:val="00035C63"/>
    <w:rsid w:val="00036337"/>
    <w:rsid w:val="00041197"/>
    <w:rsid w:val="000428CC"/>
    <w:rsid w:val="00051972"/>
    <w:rsid w:val="00051ACD"/>
    <w:rsid w:val="00055670"/>
    <w:rsid w:val="0005645B"/>
    <w:rsid w:val="000615D4"/>
    <w:rsid w:val="00065DC2"/>
    <w:rsid w:val="0007688E"/>
    <w:rsid w:val="00076E7B"/>
    <w:rsid w:val="000818D5"/>
    <w:rsid w:val="000929E7"/>
    <w:rsid w:val="000953E4"/>
    <w:rsid w:val="000961D6"/>
    <w:rsid w:val="000A2945"/>
    <w:rsid w:val="000A36DD"/>
    <w:rsid w:val="000A41C3"/>
    <w:rsid w:val="000A4DDB"/>
    <w:rsid w:val="000A5513"/>
    <w:rsid w:val="000A6051"/>
    <w:rsid w:val="000B1250"/>
    <w:rsid w:val="000B4BC4"/>
    <w:rsid w:val="000C54CB"/>
    <w:rsid w:val="000C57B4"/>
    <w:rsid w:val="000C5E92"/>
    <w:rsid w:val="000C5EFD"/>
    <w:rsid w:val="000C7083"/>
    <w:rsid w:val="000D04F7"/>
    <w:rsid w:val="000D23A1"/>
    <w:rsid w:val="000D7374"/>
    <w:rsid w:val="000E1F16"/>
    <w:rsid w:val="000E37A6"/>
    <w:rsid w:val="000E4A06"/>
    <w:rsid w:val="000E7562"/>
    <w:rsid w:val="000F0044"/>
    <w:rsid w:val="000F516F"/>
    <w:rsid w:val="000F6B3D"/>
    <w:rsid w:val="000F6E41"/>
    <w:rsid w:val="000F76D4"/>
    <w:rsid w:val="000F7AF5"/>
    <w:rsid w:val="000F7E4C"/>
    <w:rsid w:val="00101487"/>
    <w:rsid w:val="00102E66"/>
    <w:rsid w:val="0010354A"/>
    <w:rsid w:val="00103C76"/>
    <w:rsid w:val="0010508D"/>
    <w:rsid w:val="0010528A"/>
    <w:rsid w:val="0010555A"/>
    <w:rsid w:val="00107C98"/>
    <w:rsid w:val="00112ABD"/>
    <w:rsid w:val="001154A6"/>
    <w:rsid w:val="0012450B"/>
    <w:rsid w:val="00124E00"/>
    <w:rsid w:val="00133E0D"/>
    <w:rsid w:val="001350BE"/>
    <w:rsid w:val="00137621"/>
    <w:rsid w:val="00143B50"/>
    <w:rsid w:val="00143D7A"/>
    <w:rsid w:val="00146A7E"/>
    <w:rsid w:val="001521F8"/>
    <w:rsid w:val="0015337F"/>
    <w:rsid w:val="00161223"/>
    <w:rsid w:val="001651A7"/>
    <w:rsid w:val="00165E72"/>
    <w:rsid w:val="00173DD5"/>
    <w:rsid w:val="00174359"/>
    <w:rsid w:val="001755C7"/>
    <w:rsid w:val="00176DF5"/>
    <w:rsid w:val="00180302"/>
    <w:rsid w:val="00187AA3"/>
    <w:rsid w:val="00191391"/>
    <w:rsid w:val="001A2DBA"/>
    <w:rsid w:val="001B2397"/>
    <w:rsid w:val="001B25E8"/>
    <w:rsid w:val="001B2CBB"/>
    <w:rsid w:val="001B6184"/>
    <w:rsid w:val="001C45AB"/>
    <w:rsid w:val="001C4BEF"/>
    <w:rsid w:val="001C597E"/>
    <w:rsid w:val="001C5B21"/>
    <w:rsid w:val="001D7A69"/>
    <w:rsid w:val="001E4225"/>
    <w:rsid w:val="001E51F7"/>
    <w:rsid w:val="001E5A2B"/>
    <w:rsid w:val="001F083E"/>
    <w:rsid w:val="001F3817"/>
    <w:rsid w:val="002060B0"/>
    <w:rsid w:val="0022161F"/>
    <w:rsid w:val="00225F73"/>
    <w:rsid w:val="0023231E"/>
    <w:rsid w:val="00234331"/>
    <w:rsid w:val="002344FB"/>
    <w:rsid w:val="00235EF3"/>
    <w:rsid w:val="00237350"/>
    <w:rsid w:val="00255138"/>
    <w:rsid w:val="002619BC"/>
    <w:rsid w:val="00263255"/>
    <w:rsid w:val="002639C4"/>
    <w:rsid w:val="002646F3"/>
    <w:rsid w:val="0026604F"/>
    <w:rsid w:val="00266A59"/>
    <w:rsid w:val="002719DD"/>
    <w:rsid w:val="0027290C"/>
    <w:rsid w:val="00274754"/>
    <w:rsid w:val="00277471"/>
    <w:rsid w:val="00277812"/>
    <w:rsid w:val="00284E21"/>
    <w:rsid w:val="00285781"/>
    <w:rsid w:val="0028770F"/>
    <w:rsid w:val="002951C2"/>
    <w:rsid w:val="002968C5"/>
    <w:rsid w:val="002A1E48"/>
    <w:rsid w:val="002A41D1"/>
    <w:rsid w:val="002A625D"/>
    <w:rsid w:val="002B193B"/>
    <w:rsid w:val="002B74F8"/>
    <w:rsid w:val="002C0585"/>
    <w:rsid w:val="002C205F"/>
    <w:rsid w:val="002C3FDE"/>
    <w:rsid w:val="002D4072"/>
    <w:rsid w:val="002D4C33"/>
    <w:rsid w:val="002D6098"/>
    <w:rsid w:val="002E27E7"/>
    <w:rsid w:val="002F1FAC"/>
    <w:rsid w:val="002F476B"/>
    <w:rsid w:val="002F6891"/>
    <w:rsid w:val="002F6CB9"/>
    <w:rsid w:val="003024AD"/>
    <w:rsid w:val="00302E79"/>
    <w:rsid w:val="003030AC"/>
    <w:rsid w:val="0030325A"/>
    <w:rsid w:val="003044DD"/>
    <w:rsid w:val="003066CE"/>
    <w:rsid w:val="00306A42"/>
    <w:rsid w:val="00311B8E"/>
    <w:rsid w:val="003139D3"/>
    <w:rsid w:val="003234B1"/>
    <w:rsid w:val="00331F89"/>
    <w:rsid w:val="0033296E"/>
    <w:rsid w:val="00334ED8"/>
    <w:rsid w:val="003379E3"/>
    <w:rsid w:val="0034036B"/>
    <w:rsid w:val="00340B44"/>
    <w:rsid w:val="0034135D"/>
    <w:rsid w:val="0036122B"/>
    <w:rsid w:val="003773AC"/>
    <w:rsid w:val="00381774"/>
    <w:rsid w:val="00382A25"/>
    <w:rsid w:val="00382C3A"/>
    <w:rsid w:val="0038395F"/>
    <w:rsid w:val="0038416F"/>
    <w:rsid w:val="0038729C"/>
    <w:rsid w:val="003A5B8D"/>
    <w:rsid w:val="003B6CDB"/>
    <w:rsid w:val="003C16D9"/>
    <w:rsid w:val="003C1CA4"/>
    <w:rsid w:val="003C2D12"/>
    <w:rsid w:val="003C3856"/>
    <w:rsid w:val="003C3914"/>
    <w:rsid w:val="003D0697"/>
    <w:rsid w:val="003D2882"/>
    <w:rsid w:val="003D2C1B"/>
    <w:rsid w:val="003D77FD"/>
    <w:rsid w:val="003E04E7"/>
    <w:rsid w:val="003E157D"/>
    <w:rsid w:val="003E61F9"/>
    <w:rsid w:val="003F16D3"/>
    <w:rsid w:val="003F3C08"/>
    <w:rsid w:val="003F712C"/>
    <w:rsid w:val="00403B8C"/>
    <w:rsid w:val="00404763"/>
    <w:rsid w:val="00406696"/>
    <w:rsid w:val="004112FF"/>
    <w:rsid w:val="004124F4"/>
    <w:rsid w:val="00423C0A"/>
    <w:rsid w:val="00431A04"/>
    <w:rsid w:val="00433459"/>
    <w:rsid w:val="0043635D"/>
    <w:rsid w:val="004506AE"/>
    <w:rsid w:val="00452285"/>
    <w:rsid w:val="004549C7"/>
    <w:rsid w:val="00456573"/>
    <w:rsid w:val="00457A8A"/>
    <w:rsid w:val="00457E54"/>
    <w:rsid w:val="00460A35"/>
    <w:rsid w:val="004615DC"/>
    <w:rsid w:val="0047289D"/>
    <w:rsid w:val="00475E21"/>
    <w:rsid w:val="004770A7"/>
    <w:rsid w:val="004814CA"/>
    <w:rsid w:val="00485445"/>
    <w:rsid w:val="00487984"/>
    <w:rsid w:val="004A0733"/>
    <w:rsid w:val="004A111C"/>
    <w:rsid w:val="004A18E9"/>
    <w:rsid w:val="004A64A7"/>
    <w:rsid w:val="004B47C6"/>
    <w:rsid w:val="004B55FC"/>
    <w:rsid w:val="004C02A5"/>
    <w:rsid w:val="004C0681"/>
    <w:rsid w:val="004C0C73"/>
    <w:rsid w:val="004C31BE"/>
    <w:rsid w:val="004C3B02"/>
    <w:rsid w:val="004C7EA9"/>
    <w:rsid w:val="004D353F"/>
    <w:rsid w:val="004D6528"/>
    <w:rsid w:val="004D69F4"/>
    <w:rsid w:val="004D7A4C"/>
    <w:rsid w:val="004D7D0D"/>
    <w:rsid w:val="004E5633"/>
    <w:rsid w:val="004E5B0D"/>
    <w:rsid w:val="004E6BCB"/>
    <w:rsid w:val="004F0EDC"/>
    <w:rsid w:val="004F1518"/>
    <w:rsid w:val="004F4243"/>
    <w:rsid w:val="004F5DBC"/>
    <w:rsid w:val="004F6566"/>
    <w:rsid w:val="00503691"/>
    <w:rsid w:val="00504A28"/>
    <w:rsid w:val="00505019"/>
    <w:rsid w:val="00514870"/>
    <w:rsid w:val="0051508F"/>
    <w:rsid w:val="005212B7"/>
    <w:rsid w:val="005340F2"/>
    <w:rsid w:val="00537B25"/>
    <w:rsid w:val="00540F60"/>
    <w:rsid w:val="00545246"/>
    <w:rsid w:val="005462CA"/>
    <w:rsid w:val="00547439"/>
    <w:rsid w:val="00547D4A"/>
    <w:rsid w:val="005525A1"/>
    <w:rsid w:val="00554C06"/>
    <w:rsid w:val="00561261"/>
    <w:rsid w:val="00570CC6"/>
    <w:rsid w:val="00576ABA"/>
    <w:rsid w:val="00576BA5"/>
    <w:rsid w:val="00580C4A"/>
    <w:rsid w:val="005826B2"/>
    <w:rsid w:val="00584771"/>
    <w:rsid w:val="00585927"/>
    <w:rsid w:val="00592596"/>
    <w:rsid w:val="00593FF9"/>
    <w:rsid w:val="00597C3E"/>
    <w:rsid w:val="005A1CA9"/>
    <w:rsid w:val="005A5949"/>
    <w:rsid w:val="005A7570"/>
    <w:rsid w:val="005B0EE3"/>
    <w:rsid w:val="005C07F7"/>
    <w:rsid w:val="005C3F45"/>
    <w:rsid w:val="005D0234"/>
    <w:rsid w:val="005D16E7"/>
    <w:rsid w:val="005D1A1B"/>
    <w:rsid w:val="005D1C5D"/>
    <w:rsid w:val="005D2A86"/>
    <w:rsid w:val="005D3AFB"/>
    <w:rsid w:val="005D69B6"/>
    <w:rsid w:val="005E3FD6"/>
    <w:rsid w:val="005F0B04"/>
    <w:rsid w:val="005F1ACC"/>
    <w:rsid w:val="005F5738"/>
    <w:rsid w:val="005F6F67"/>
    <w:rsid w:val="005F7EC3"/>
    <w:rsid w:val="0061034F"/>
    <w:rsid w:val="00611619"/>
    <w:rsid w:val="00622DD1"/>
    <w:rsid w:val="0062606E"/>
    <w:rsid w:val="00632055"/>
    <w:rsid w:val="006348CB"/>
    <w:rsid w:val="00634AC4"/>
    <w:rsid w:val="00640412"/>
    <w:rsid w:val="00643FB6"/>
    <w:rsid w:val="00645226"/>
    <w:rsid w:val="00645522"/>
    <w:rsid w:val="006456BF"/>
    <w:rsid w:val="00651C7F"/>
    <w:rsid w:val="00652141"/>
    <w:rsid w:val="00652D38"/>
    <w:rsid w:val="00660B51"/>
    <w:rsid w:val="00660EE6"/>
    <w:rsid w:val="006637B8"/>
    <w:rsid w:val="00667340"/>
    <w:rsid w:val="006733BB"/>
    <w:rsid w:val="006821E2"/>
    <w:rsid w:val="00682CFD"/>
    <w:rsid w:val="00684371"/>
    <w:rsid w:val="00685AD5"/>
    <w:rsid w:val="0068707A"/>
    <w:rsid w:val="00696FF8"/>
    <w:rsid w:val="006A214D"/>
    <w:rsid w:val="006A3990"/>
    <w:rsid w:val="006A76BB"/>
    <w:rsid w:val="006B278F"/>
    <w:rsid w:val="006C510B"/>
    <w:rsid w:val="006D5412"/>
    <w:rsid w:val="006D70DB"/>
    <w:rsid w:val="006E1F13"/>
    <w:rsid w:val="006E4A50"/>
    <w:rsid w:val="006E6433"/>
    <w:rsid w:val="006E7448"/>
    <w:rsid w:val="006F033D"/>
    <w:rsid w:val="006F0E9B"/>
    <w:rsid w:val="006F121C"/>
    <w:rsid w:val="006F2A39"/>
    <w:rsid w:val="006F4EDC"/>
    <w:rsid w:val="006F7C6D"/>
    <w:rsid w:val="0070045F"/>
    <w:rsid w:val="00700F6A"/>
    <w:rsid w:val="00704539"/>
    <w:rsid w:val="0071034D"/>
    <w:rsid w:val="00711AEB"/>
    <w:rsid w:val="0071225C"/>
    <w:rsid w:val="007123CF"/>
    <w:rsid w:val="00712901"/>
    <w:rsid w:val="00713F2B"/>
    <w:rsid w:val="0071411D"/>
    <w:rsid w:val="00716C8B"/>
    <w:rsid w:val="00724D3B"/>
    <w:rsid w:val="00726719"/>
    <w:rsid w:val="007327AA"/>
    <w:rsid w:val="007327BE"/>
    <w:rsid w:val="00743611"/>
    <w:rsid w:val="00746706"/>
    <w:rsid w:val="007501E5"/>
    <w:rsid w:val="00750FE0"/>
    <w:rsid w:val="00757879"/>
    <w:rsid w:val="007642A0"/>
    <w:rsid w:val="007652C0"/>
    <w:rsid w:val="007671FA"/>
    <w:rsid w:val="007705A8"/>
    <w:rsid w:val="00770F95"/>
    <w:rsid w:val="00771B4D"/>
    <w:rsid w:val="00781697"/>
    <w:rsid w:val="00782B42"/>
    <w:rsid w:val="007856E8"/>
    <w:rsid w:val="0078612E"/>
    <w:rsid w:val="0078715A"/>
    <w:rsid w:val="007900FB"/>
    <w:rsid w:val="007924A4"/>
    <w:rsid w:val="0079612F"/>
    <w:rsid w:val="007A0349"/>
    <w:rsid w:val="007A1DA9"/>
    <w:rsid w:val="007A7BAB"/>
    <w:rsid w:val="007B29D0"/>
    <w:rsid w:val="007C0706"/>
    <w:rsid w:val="007C26E5"/>
    <w:rsid w:val="007C4092"/>
    <w:rsid w:val="007C782E"/>
    <w:rsid w:val="007D1886"/>
    <w:rsid w:val="007E31B2"/>
    <w:rsid w:val="007E482E"/>
    <w:rsid w:val="007E6CA1"/>
    <w:rsid w:val="007F1045"/>
    <w:rsid w:val="007F2027"/>
    <w:rsid w:val="007F4744"/>
    <w:rsid w:val="00803FB0"/>
    <w:rsid w:val="008048CF"/>
    <w:rsid w:val="00807571"/>
    <w:rsid w:val="008109D0"/>
    <w:rsid w:val="00810FD2"/>
    <w:rsid w:val="00812B27"/>
    <w:rsid w:val="00817F64"/>
    <w:rsid w:val="0082252A"/>
    <w:rsid w:val="0082332F"/>
    <w:rsid w:val="008264A4"/>
    <w:rsid w:val="00827E17"/>
    <w:rsid w:val="00835382"/>
    <w:rsid w:val="0083564B"/>
    <w:rsid w:val="008366A8"/>
    <w:rsid w:val="00843029"/>
    <w:rsid w:val="008439BD"/>
    <w:rsid w:val="00844706"/>
    <w:rsid w:val="00847A7C"/>
    <w:rsid w:val="008528C3"/>
    <w:rsid w:val="008555A1"/>
    <w:rsid w:val="00873E57"/>
    <w:rsid w:val="00880D05"/>
    <w:rsid w:val="00881B96"/>
    <w:rsid w:val="00886AD7"/>
    <w:rsid w:val="00887D1C"/>
    <w:rsid w:val="00890CDB"/>
    <w:rsid w:val="00891D78"/>
    <w:rsid w:val="00894533"/>
    <w:rsid w:val="00895EDA"/>
    <w:rsid w:val="008A014E"/>
    <w:rsid w:val="008A465C"/>
    <w:rsid w:val="008B34AF"/>
    <w:rsid w:val="008B6FB0"/>
    <w:rsid w:val="008C0061"/>
    <w:rsid w:val="008C2EAA"/>
    <w:rsid w:val="008C3025"/>
    <w:rsid w:val="008C6725"/>
    <w:rsid w:val="008D3995"/>
    <w:rsid w:val="008D3BC4"/>
    <w:rsid w:val="008D437C"/>
    <w:rsid w:val="008D4AA8"/>
    <w:rsid w:val="008E0A6C"/>
    <w:rsid w:val="008E45F6"/>
    <w:rsid w:val="008E6241"/>
    <w:rsid w:val="008F32DB"/>
    <w:rsid w:val="008F6517"/>
    <w:rsid w:val="009000C4"/>
    <w:rsid w:val="00901AE9"/>
    <w:rsid w:val="00902600"/>
    <w:rsid w:val="00902B2E"/>
    <w:rsid w:val="00903069"/>
    <w:rsid w:val="00906199"/>
    <w:rsid w:val="0090651B"/>
    <w:rsid w:val="00910A45"/>
    <w:rsid w:val="00911816"/>
    <w:rsid w:val="0091704E"/>
    <w:rsid w:val="00917DDC"/>
    <w:rsid w:val="00922A52"/>
    <w:rsid w:val="00926CEC"/>
    <w:rsid w:val="00930F67"/>
    <w:rsid w:val="0093492E"/>
    <w:rsid w:val="00937A9B"/>
    <w:rsid w:val="00941CED"/>
    <w:rsid w:val="00942274"/>
    <w:rsid w:val="00942E7A"/>
    <w:rsid w:val="0094635A"/>
    <w:rsid w:val="00960FC0"/>
    <w:rsid w:val="00963D2A"/>
    <w:rsid w:val="009661CA"/>
    <w:rsid w:val="009672EB"/>
    <w:rsid w:val="00970C46"/>
    <w:rsid w:val="009710C8"/>
    <w:rsid w:val="00971BD2"/>
    <w:rsid w:val="00976F12"/>
    <w:rsid w:val="009824FB"/>
    <w:rsid w:val="00982EB0"/>
    <w:rsid w:val="009830AF"/>
    <w:rsid w:val="009846F7"/>
    <w:rsid w:val="00987D2B"/>
    <w:rsid w:val="009911F6"/>
    <w:rsid w:val="00996B7B"/>
    <w:rsid w:val="00996C75"/>
    <w:rsid w:val="009A2584"/>
    <w:rsid w:val="009A47F6"/>
    <w:rsid w:val="009A6503"/>
    <w:rsid w:val="009B00E6"/>
    <w:rsid w:val="009B0AD5"/>
    <w:rsid w:val="009B69FC"/>
    <w:rsid w:val="009B701B"/>
    <w:rsid w:val="009B799C"/>
    <w:rsid w:val="009C3D6F"/>
    <w:rsid w:val="009C4F9F"/>
    <w:rsid w:val="009C70BA"/>
    <w:rsid w:val="009D0FDE"/>
    <w:rsid w:val="009D15EB"/>
    <w:rsid w:val="009D1AA8"/>
    <w:rsid w:val="009D4B3C"/>
    <w:rsid w:val="009D6B37"/>
    <w:rsid w:val="009D7A6C"/>
    <w:rsid w:val="009E63DD"/>
    <w:rsid w:val="009F7E38"/>
    <w:rsid w:val="00A025BF"/>
    <w:rsid w:val="00A056D9"/>
    <w:rsid w:val="00A06597"/>
    <w:rsid w:val="00A10959"/>
    <w:rsid w:val="00A12564"/>
    <w:rsid w:val="00A13CE3"/>
    <w:rsid w:val="00A206B8"/>
    <w:rsid w:val="00A22FA9"/>
    <w:rsid w:val="00A27485"/>
    <w:rsid w:val="00A31236"/>
    <w:rsid w:val="00A31517"/>
    <w:rsid w:val="00A33EC9"/>
    <w:rsid w:val="00A35ED9"/>
    <w:rsid w:val="00A4203C"/>
    <w:rsid w:val="00A433C1"/>
    <w:rsid w:val="00A522FB"/>
    <w:rsid w:val="00A55F16"/>
    <w:rsid w:val="00A64D6E"/>
    <w:rsid w:val="00A72D01"/>
    <w:rsid w:val="00A73E23"/>
    <w:rsid w:val="00A77654"/>
    <w:rsid w:val="00A82A86"/>
    <w:rsid w:val="00A83011"/>
    <w:rsid w:val="00A845B5"/>
    <w:rsid w:val="00A84BC5"/>
    <w:rsid w:val="00A86F90"/>
    <w:rsid w:val="00A9005A"/>
    <w:rsid w:val="00A922DA"/>
    <w:rsid w:val="00A95D8F"/>
    <w:rsid w:val="00A95DBD"/>
    <w:rsid w:val="00A96811"/>
    <w:rsid w:val="00A968F5"/>
    <w:rsid w:val="00AA283D"/>
    <w:rsid w:val="00AA458D"/>
    <w:rsid w:val="00AA4B7E"/>
    <w:rsid w:val="00AA51AB"/>
    <w:rsid w:val="00AB0619"/>
    <w:rsid w:val="00AB090A"/>
    <w:rsid w:val="00AB2BA2"/>
    <w:rsid w:val="00AB7948"/>
    <w:rsid w:val="00AC63C4"/>
    <w:rsid w:val="00AC658B"/>
    <w:rsid w:val="00AD629D"/>
    <w:rsid w:val="00AD7209"/>
    <w:rsid w:val="00AD7B1A"/>
    <w:rsid w:val="00AE191D"/>
    <w:rsid w:val="00AE444E"/>
    <w:rsid w:val="00AE54C7"/>
    <w:rsid w:val="00AF35EF"/>
    <w:rsid w:val="00AF3BCF"/>
    <w:rsid w:val="00AF5EF1"/>
    <w:rsid w:val="00AF64D7"/>
    <w:rsid w:val="00AF69A5"/>
    <w:rsid w:val="00B02E4A"/>
    <w:rsid w:val="00B0355F"/>
    <w:rsid w:val="00B05A1D"/>
    <w:rsid w:val="00B05F76"/>
    <w:rsid w:val="00B10E47"/>
    <w:rsid w:val="00B154BE"/>
    <w:rsid w:val="00B201B2"/>
    <w:rsid w:val="00B2563C"/>
    <w:rsid w:val="00B25CB3"/>
    <w:rsid w:val="00B2712C"/>
    <w:rsid w:val="00B272A6"/>
    <w:rsid w:val="00B303E9"/>
    <w:rsid w:val="00B30B03"/>
    <w:rsid w:val="00B32C80"/>
    <w:rsid w:val="00B34034"/>
    <w:rsid w:val="00B35B60"/>
    <w:rsid w:val="00B37537"/>
    <w:rsid w:val="00B37993"/>
    <w:rsid w:val="00B44279"/>
    <w:rsid w:val="00B46452"/>
    <w:rsid w:val="00B548F3"/>
    <w:rsid w:val="00B56804"/>
    <w:rsid w:val="00B6040E"/>
    <w:rsid w:val="00B63103"/>
    <w:rsid w:val="00B63505"/>
    <w:rsid w:val="00B73814"/>
    <w:rsid w:val="00B82582"/>
    <w:rsid w:val="00B85D32"/>
    <w:rsid w:val="00B86596"/>
    <w:rsid w:val="00B93332"/>
    <w:rsid w:val="00B93F9B"/>
    <w:rsid w:val="00B9604E"/>
    <w:rsid w:val="00B962DA"/>
    <w:rsid w:val="00BA03A7"/>
    <w:rsid w:val="00BA17F7"/>
    <w:rsid w:val="00BA2E5E"/>
    <w:rsid w:val="00BC593B"/>
    <w:rsid w:val="00BC5FDE"/>
    <w:rsid w:val="00BD0D74"/>
    <w:rsid w:val="00BD2862"/>
    <w:rsid w:val="00BE2849"/>
    <w:rsid w:val="00BF1F93"/>
    <w:rsid w:val="00BF2A85"/>
    <w:rsid w:val="00C02C48"/>
    <w:rsid w:val="00C1319D"/>
    <w:rsid w:val="00C13FC2"/>
    <w:rsid w:val="00C14B04"/>
    <w:rsid w:val="00C20003"/>
    <w:rsid w:val="00C20C83"/>
    <w:rsid w:val="00C21E3F"/>
    <w:rsid w:val="00C220DD"/>
    <w:rsid w:val="00C23846"/>
    <w:rsid w:val="00C332B1"/>
    <w:rsid w:val="00C42CCE"/>
    <w:rsid w:val="00C437D8"/>
    <w:rsid w:val="00C44AA3"/>
    <w:rsid w:val="00C53122"/>
    <w:rsid w:val="00C55573"/>
    <w:rsid w:val="00C613A8"/>
    <w:rsid w:val="00C73838"/>
    <w:rsid w:val="00C73C4A"/>
    <w:rsid w:val="00C77AD4"/>
    <w:rsid w:val="00C8174F"/>
    <w:rsid w:val="00C82376"/>
    <w:rsid w:val="00C83F7B"/>
    <w:rsid w:val="00C86899"/>
    <w:rsid w:val="00C86A4D"/>
    <w:rsid w:val="00C910E0"/>
    <w:rsid w:val="00C97AC5"/>
    <w:rsid w:val="00CA465E"/>
    <w:rsid w:val="00CA4B0E"/>
    <w:rsid w:val="00CA5679"/>
    <w:rsid w:val="00CB3DA3"/>
    <w:rsid w:val="00CB4832"/>
    <w:rsid w:val="00CB58F4"/>
    <w:rsid w:val="00CB5C7D"/>
    <w:rsid w:val="00CB5DBF"/>
    <w:rsid w:val="00CB6F6C"/>
    <w:rsid w:val="00CC01F9"/>
    <w:rsid w:val="00CC7E4A"/>
    <w:rsid w:val="00CD2E34"/>
    <w:rsid w:val="00CD53CD"/>
    <w:rsid w:val="00CD69B4"/>
    <w:rsid w:val="00CE121F"/>
    <w:rsid w:val="00CE4CA9"/>
    <w:rsid w:val="00CF162E"/>
    <w:rsid w:val="00CF2C6B"/>
    <w:rsid w:val="00D00068"/>
    <w:rsid w:val="00D005B1"/>
    <w:rsid w:val="00D01D50"/>
    <w:rsid w:val="00D02FB2"/>
    <w:rsid w:val="00D03B62"/>
    <w:rsid w:val="00D0780D"/>
    <w:rsid w:val="00D1367F"/>
    <w:rsid w:val="00D139F8"/>
    <w:rsid w:val="00D147A6"/>
    <w:rsid w:val="00D15020"/>
    <w:rsid w:val="00D15E3C"/>
    <w:rsid w:val="00D2400E"/>
    <w:rsid w:val="00D2467C"/>
    <w:rsid w:val="00D26CA8"/>
    <w:rsid w:val="00D313E4"/>
    <w:rsid w:val="00D334A4"/>
    <w:rsid w:val="00D373F5"/>
    <w:rsid w:val="00D41923"/>
    <w:rsid w:val="00D43AE7"/>
    <w:rsid w:val="00D51401"/>
    <w:rsid w:val="00D51F2D"/>
    <w:rsid w:val="00D56751"/>
    <w:rsid w:val="00D56B45"/>
    <w:rsid w:val="00D571B8"/>
    <w:rsid w:val="00D60E98"/>
    <w:rsid w:val="00D6227C"/>
    <w:rsid w:val="00D653BC"/>
    <w:rsid w:val="00D734A3"/>
    <w:rsid w:val="00D819AC"/>
    <w:rsid w:val="00D8332F"/>
    <w:rsid w:val="00D83881"/>
    <w:rsid w:val="00D91E67"/>
    <w:rsid w:val="00D92461"/>
    <w:rsid w:val="00D95C2E"/>
    <w:rsid w:val="00DA27E8"/>
    <w:rsid w:val="00DA30EA"/>
    <w:rsid w:val="00DA5CFA"/>
    <w:rsid w:val="00DA7B64"/>
    <w:rsid w:val="00DB0EEF"/>
    <w:rsid w:val="00DB33D1"/>
    <w:rsid w:val="00DB43B8"/>
    <w:rsid w:val="00DB5C03"/>
    <w:rsid w:val="00DB5E92"/>
    <w:rsid w:val="00DC19E3"/>
    <w:rsid w:val="00DC2602"/>
    <w:rsid w:val="00DC429B"/>
    <w:rsid w:val="00DC4E90"/>
    <w:rsid w:val="00DD2CD4"/>
    <w:rsid w:val="00DD44C0"/>
    <w:rsid w:val="00DE09F4"/>
    <w:rsid w:val="00DE0BED"/>
    <w:rsid w:val="00DE1214"/>
    <w:rsid w:val="00DE1C4E"/>
    <w:rsid w:val="00DF0510"/>
    <w:rsid w:val="00DF1F9C"/>
    <w:rsid w:val="00DF6D00"/>
    <w:rsid w:val="00DF766F"/>
    <w:rsid w:val="00E00E3D"/>
    <w:rsid w:val="00E0507F"/>
    <w:rsid w:val="00E068ED"/>
    <w:rsid w:val="00E1488C"/>
    <w:rsid w:val="00E16841"/>
    <w:rsid w:val="00E16CBC"/>
    <w:rsid w:val="00E22A35"/>
    <w:rsid w:val="00E22CF5"/>
    <w:rsid w:val="00E2385F"/>
    <w:rsid w:val="00E3271D"/>
    <w:rsid w:val="00E46DC3"/>
    <w:rsid w:val="00E5351B"/>
    <w:rsid w:val="00E541D9"/>
    <w:rsid w:val="00E56488"/>
    <w:rsid w:val="00E60903"/>
    <w:rsid w:val="00E62D1E"/>
    <w:rsid w:val="00E64429"/>
    <w:rsid w:val="00E64CC3"/>
    <w:rsid w:val="00E65120"/>
    <w:rsid w:val="00E6729E"/>
    <w:rsid w:val="00E679E6"/>
    <w:rsid w:val="00E73AF0"/>
    <w:rsid w:val="00E748C7"/>
    <w:rsid w:val="00E802DD"/>
    <w:rsid w:val="00E80621"/>
    <w:rsid w:val="00E808E6"/>
    <w:rsid w:val="00E82146"/>
    <w:rsid w:val="00E8304E"/>
    <w:rsid w:val="00E8796B"/>
    <w:rsid w:val="00E938E2"/>
    <w:rsid w:val="00E94B0A"/>
    <w:rsid w:val="00E962E6"/>
    <w:rsid w:val="00E979BA"/>
    <w:rsid w:val="00E97DBC"/>
    <w:rsid w:val="00EA1D95"/>
    <w:rsid w:val="00EA2635"/>
    <w:rsid w:val="00EA3A24"/>
    <w:rsid w:val="00EA46C0"/>
    <w:rsid w:val="00EA5034"/>
    <w:rsid w:val="00EA6C64"/>
    <w:rsid w:val="00EB48F2"/>
    <w:rsid w:val="00EC1BDA"/>
    <w:rsid w:val="00EC4FB5"/>
    <w:rsid w:val="00EC5B4E"/>
    <w:rsid w:val="00EC6491"/>
    <w:rsid w:val="00ED543B"/>
    <w:rsid w:val="00EE1340"/>
    <w:rsid w:val="00EF111B"/>
    <w:rsid w:val="00EF3398"/>
    <w:rsid w:val="00EF4483"/>
    <w:rsid w:val="00F00FA8"/>
    <w:rsid w:val="00F01940"/>
    <w:rsid w:val="00F045F5"/>
    <w:rsid w:val="00F049F4"/>
    <w:rsid w:val="00F118DF"/>
    <w:rsid w:val="00F136ED"/>
    <w:rsid w:val="00F15D23"/>
    <w:rsid w:val="00F20320"/>
    <w:rsid w:val="00F211DC"/>
    <w:rsid w:val="00F227A9"/>
    <w:rsid w:val="00F22BDD"/>
    <w:rsid w:val="00F258EE"/>
    <w:rsid w:val="00F35CDC"/>
    <w:rsid w:val="00F36186"/>
    <w:rsid w:val="00F40C9D"/>
    <w:rsid w:val="00F41933"/>
    <w:rsid w:val="00F41E9D"/>
    <w:rsid w:val="00F43616"/>
    <w:rsid w:val="00F43B98"/>
    <w:rsid w:val="00F477D6"/>
    <w:rsid w:val="00F60600"/>
    <w:rsid w:val="00F63257"/>
    <w:rsid w:val="00F63587"/>
    <w:rsid w:val="00F67D66"/>
    <w:rsid w:val="00F71C60"/>
    <w:rsid w:val="00F755CD"/>
    <w:rsid w:val="00F77444"/>
    <w:rsid w:val="00F7780F"/>
    <w:rsid w:val="00F80B11"/>
    <w:rsid w:val="00F815F1"/>
    <w:rsid w:val="00F84A85"/>
    <w:rsid w:val="00F87B3B"/>
    <w:rsid w:val="00F924F3"/>
    <w:rsid w:val="00F95412"/>
    <w:rsid w:val="00FA1512"/>
    <w:rsid w:val="00FA424B"/>
    <w:rsid w:val="00FA4BBE"/>
    <w:rsid w:val="00FA4F9D"/>
    <w:rsid w:val="00FB1F39"/>
    <w:rsid w:val="00FB6F28"/>
    <w:rsid w:val="00FC551B"/>
    <w:rsid w:val="00FC697E"/>
    <w:rsid w:val="00FD14D9"/>
    <w:rsid w:val="00FD1F84"/>
    <w:rsid w:val="00FD2414"/>
    <w:rsid w:val="00FD3B2A"/>
    <w:rsid w:val="00FD54B0"/>
    <w:rsid w:val="00FE191B"/>
    <w:rsid w:val="00FE4487"/>
    <w:rsid w:val="00FE5446"/>
    <w:rsid w:val="00FE74AD"/>
    <w:rsid w:val="00FF149F"/>
    <w:rsid w:val="00FF4106"/>
    <w:rsid w:val="00FF5DC2"/>
    <w:rsid w:val="00FF63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0BA2A"/>
  <w15:docId w15:val="{57C142B5-9D60-4B0D-B9C8-D7172FA7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360" w:after="240" w:line="276" w:lineRule="auto"/>
        <w:jc w:val="both"/>
      </w:pPr>
    </w:pPrDefault>
  </w:docDefaults>
  <w:latentStyles w:defLockedState="0" w:defUIPriority="99" w:defSemiHidden="0" w:defUnhideWhenUsed="0" w:defQFormat="0" w:count="375">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340B44"/>
    <w:rPr>
      <w:color w:val="000000" w:themeColor="text1"/>
    </w:rPr>
  </w:style>
  <w:style w:type="paragraph" w:styleId="Heading1">
    <w:name w:val="heading 1"/>
    <w:basedOn w:val="Body"/>
    <w:next w:val="Body"/>
    <w:link w:val="Heading1Char"/>
    <w:qFormat/>
    <w:rsid w:val="0090651B"/>
    <w:pPr>
      <w:spacing w:after="360"/>
      <w:outlineLvl w:val="0"/>
    </w:pPr>
    <w:rPr>
      <w:b/>
      <w:sz w:val="28"/>
    </w:rPr>
  </w:style>
  <w:style w:type="paragraph" w:styleId="Heading2">
    <w:name w:val="heading 2"/>
    <w:basedOn w:val="Normal"/>
    <w:next w:val="Normal"/>
    <w:link w:val="Heading2Char"/>
    <w:uiPriority w:val="9"/>
    <w:unhideWhenUsed/>
    <w:qFormat/>
    <w:rsid w:val="00FF5D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C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EE6"/>
  </w:style>
  <w:style w:type="paragraph" w:styleId="Footer">
    <w:name w:val="footer"/>
    <w:basedOn w:val="Normal"/>
    <w:link w:val="FooterChar"/>
    <w:uiPriority w:val="99"/>
    <w:unhideWhenUsed/>
    <w:rsid w:val="00660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EE6"/>
  </w:style>
  <w:style w:type="paragraph" w:styleId="BalloonText">
    <w:name w:val="Balloon Text"/>
    <w:basedOn w:val="Normal"/>
    <w:link w:val="BalloonTextChar"/>
    <w:uiPriority w:val="99"/>
    <w:semiHidden/>
    <w:unhideWhenUsed/>
    <w:rsid w:val="00660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EE6"/>
    <w:rPr>
      <w:rFonts w:ascii="Tahoma" w:hAnsi="Tahoma" w:cs="Tahoma"/>
      <w:sz w:val="16"/>
      <w:szCs w:val="16"/>
    </w:rPr>
  </w:style>
  <w:style w:type="paragraph" w:customStyle="1" w:styleId="Body">
    <w:name w:val="Body"/>
    <w:basedOn w:val="Normal"/>
    <w:qFormat/>
    <w:rsid w:val="007F4744"/>
    <w:pPr>
      <w:spacing w:before="0"/>
      <w:ind w:left="142" w:right="142"/>
    </w:pPr>
  </w:style>
  <w:style w:type="character" w:customStyle="1" w:styleId="Heading1Char">
    <w:name w:val="Heading 1 Char"/>
    <w:basedOn w:val="DefaultParagraphFont"/>
    <w:link w:val="Heading1"/>
    <w:rsid w:val="0090651B"/>
    <w:rPr>
      <w:b/>
      <w:sz w:val="28"/>
      <w:shd w:val="clear" w:color="auto" w:fill="EEEEEE"/>
    </w:rPr>
  </w:style>
  <w:style w:type="paragraph" w:styleId="Caption">
    <w:name w:val="caption"/>
    <w:basedOn w:val="Normal"/>
    <w:next w:val="Normal"/>
    <w:uiPriority w:val="35"/>
    <w:unhideWhenUsed/>
    <w:qFormat/>
    <w:rsid w:val="009B00E6"/>
    <w:pPr>
      <w:spacing w:before="0" w:after="200" w:line="240" w:lineRule="auto"/>
      <w:jc w:val="left"/>
    </w:pPr>
    <w:rPr>
      <w:rFonts w:eastAsiaTheme="minorEastAsia"/>
      <w:b/>
      <w:bCs/>
      <w:color w:val="4F81BD" w:themeColor="accent1"/>
      <w:sz w:val="18"/>
      <w:szCs w:val="18"/>
    </w:rPr>
  </w:style>
  <w:style w:type="paragraph" w:styleId="ListParagraph">
    <w:name w:val="List Paragraph"/>
    <w:basedOn w:val="Normal"/>
    <w:link w:val="ListParagraphChar"/>
    <w:uiPriority w:val="34"/>
    <w:qFormat/>
    <w:rsid w:val="00BC5FDE"/>
    <w:pPr>
      <w:spacing w:before="0" w:after="0" w:line="240" w:lineRule="auto"/>
      <w:ind w:left="720"/>
      <w:contextualSpacing/>
      <w:jc w:val="left"/>
    </w:pPr>
    <w:rPr>
      <w:rFonts w:eastAsiaTheme="minorEastAsia"/>
      <w:sz w:val="24"/>
      <w:szCs w:val="24"/>
    </w:rPr>
  </w:style>
  <w:style w:type="character" w:customStyle="1" w:styleId="Heading2Char">
    <w:name w:val="Heading 2 Char"/>
    <w:basedOn w:val="DefaultParagraphFont"/>
    <w:link w:val="Heading2"/>
    <w:uiPriority w:val="9"/>
    <w:rsid w:val="00FF5DC2"/>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rsid w:val="00FF5DC2"/>
    <w:pPr>
      <w:spacing w:before="0" w:after="0" w:line="240" w:lineRule="auto"/>
    </w:pPr>
    <w:rPr>
      <w:sz w:val="20"/>
      <w:szCs w:val="20"/>
    </w:rPr>
  </w:style>
  <w:style w:type="character" w:customStyle="1" w:styleId="FootnoteTextChar">
    <w:name w:val="Footnote Text Char"/>
    <w:basedOn w:val="DefaultParagraphFont"/>
    <w:link w:val="FootnoteText"/>
    <w:uiPriority w:val="99"/>
    <w:rsid w:val="00FF5DC2"/>
    <w:rPr>
      <w:sz w:val="20"/>
      <w:szCs w:val="20"/>
    </w:rPr>
  </w:style>
  <w:style w:type="character" w:styleId="FootnoteReference">
    <w:name w:val="footnote reference"/>
    <w:basedOn w:val="DefaultParagraphFont"/>
    <w:uiPriority w:val="99"/>
    <w:semiHidden/>
    <w:unhideWhenUsed/>
    <w:rsid w:val="00FF5DC2"/>
    <w:rPr>
      <w:vertAlign w:val="superscript"/>
    </w:rPr>
  </w:style>
  <w:style w:type="character" w:customStyle="1" w:styleId="Heading3Char">
    <w:name w:val="Heading 3 Char"/>
    <w:basedOn w:val="DefaultParagraphFont"/>
    <w:link w:val="Heading3"/>
    <w:uiPriority w:val="9"/>
    <w:semiHidden/>
    <w:rsid w:val="003C1CA4"/>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3C1CA4"/>
    <w:pPr>
      <w:widowControl w:val="0"/>
      <w:spacing w:before="0" w:after="0" w:line="240" w:lineRule="auto"/>
      <w:ind w:left="121"/>
      <w:jc w:val="left"/>
    </w:pPr>
    <w:rPr>
      <w:rFonts w:ascii="Times New Roman" w:eastAsia="Times New Roman" w:hAnsi="Times New Roman"/>
      <w:sz w:val="17"/>
      <w:szCs w:val="17"/>
    </w:rPr>
  </w:style>
  <w:style w:type="character" w:customStyle="1" w:styleId="BodyTextChar">
    <w:name w:val="Body Text Char"/>
    <w:basedOn w:val="DefaultParagraphFont"/>
    <w:link w:val="BodyText"/>
    <w:uiPriority w:val="1"/>
    <w:rsid w:val="003C1CA4"/>
    <w:rPr>
      <w:rFonts w:ascii="Times New Roman" w:eastAsia="Times New Roman" w:hAnsi="Times New Roman"/>
      <w:sz w:val="17"/>
      <w:szCs w:val="17"/>
    </w:rPr>
  </w:style>
  <w:style w:type="table" w:customStyle="1" w:styleId="GridTable4-Accent11">
    <w:name w:val="Grid Table 4 - Accent 11"/>
    <w:basedOn w:val="TableNormal"/>
    <w:uiPriority w:val="49"/>
    <w:rsid w:val="002F1FAC"/>
    <w:pPr>
      <w:spacing w:before="0" w:after="0" w:line="240" w:lineRule="auto"/>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971BD2"/>
    <w:pPr>
      <w:spacing w:before="100" w:beforeAutospacing="1" w:after="100" w:afterAutospacing="1" w:line="240" w:lineRule="auto"/>
      <w:jc w:val="left"/>
    </w:pPr>
    <w:rPr>
      <w:rFonts w:ascii="Times New Roman" w:eastAsia="Times New Roman" w:hAnsi="Times New Roman" w:cs="Times New Roman"/>
      <w:sz w:val="24"/>
      <w:szCs w:val="24"/>
      <w:lang w:val="tr-TR" w:eastAsia="tr-TR"/>
    </w:rPr>
  </w:style>
  <w:style w:type="character" w:styleId="CommentReference">
    <w:name w:val="annotation reference"/>
    <w:basedOn w:val="DefaultParagraphFont"/>
    <w:uiPriority w:val="99"/>
    <w:semiHidden/>
    <w:unhideWhenUsed/>
    <w:rsid w:val="00CE121F"/>
    <w:rPr>
      <w:sz w:val="16"/>
      <w:szCs w:val="16"/>
    </w:rPr>
  </w:style>
  <w:style w:type="paragraph" w:styleId="CommentText">
    <w:name w:val="annotation text"/>
    <w:basedOn w:val="Normal"/>
    <w:link w:val="CommentTextChar"/>
    <w:uiPriority w:val="99"/>
    <w:unhideWhenUsed/>
    <w:rsid w:val="00CE121F"/>
    <w:pPr>
      <w:spacing w:line="240" w:lineRule="auto"/>
    </w:pPr>
    <w:rPr>
      <w:sz w:val="20"/>
      <w:szCs w:val="20"/>
    </w:rPr>
  </w:style>
  <w:style w:type="character" w:customStyle="1" w:styleId="CommentTextChar">
    <w:name w:val="Comment Text Char"/>
    <w:basedOn w:val="DefaultParagraphFont"/>
    <w:link w:val="CommentText"/>
    <w:uiPriority w:val="99"/>
    <w:rsid w:val="00CE121F"/>
    <w:rPr>
      <w:sz w:val="20"/>
      <w:szCs w:val="20"/>
    </w:rPr>
  </w:style>
  <w:style w:type="paragraph" w:styleId="CommentSubject">
    <w:name w:val="annotation subject"/>
    <w:basedOn w:val="CommentText"/>
    <w:next w:val="CommentText"/>
    <w:link w:val="CommentSubjectChar"/>
    <w:uiPriority w:val="99"/>
    <w:semiHidden/>
    <w:unhideWhenUsed/>
    <w:rsid w:val="00CE121F"/>
    <w:rPr>
      <w:b/>
      <w:bCs/>
    </w:rPr>
  </w:style>
  <w:style w:type="character" w:customStyle="1" w:styleId="CommentSubjectChar">
    <w:name w:val="Comment Subject Char"/>
    <w:basedOn w:val="CommentTextChar"/>
    <w:link w:val="CommentSubject"/>
    <w:uiPriority w:val="99"/>
    <w:semiHidden/>
    <w:rsid w:val="00CE121F"/>
    <w:rPr>
      <w:b/>
      <w:bCs/>
      <w:sz w:val="20"/>
      <w:szCs w:val="20"/>
    </w:rPr>
  </w:style>
  <w:style w:type="table" w:styleId="GridTable4-Accent1">
    <w:name w:val="Grid Table 4 Accent 1"/>
    <w:basedOn w:val="TableNormal"/>
    <w:uiPriority w:val="49"/>
    <w:rsid w:val="003030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A9005A"/>
    <w:pPr>
      <w:keepNext/>
      <w:keepLines/>
      <w:spacing w:before="240" w:after="0" w:line="259" w:lineRule="auto"/>
      <w:ind w:left="0" w:right="0"/>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2712C"/>
    <w:pPr>
      <w:tabs>
        <w:tab w:val="right" w:leader="dot" w:pos="9270"/>
      </w:tabs>
      <w:spacing w:before="240" w:after="120"/>
      <w:ind w:left="221"/>
    </w:pPr>
  </w:style>
  <w:style w:type="paragraph" w:styleId="TOC3">
    <w:name w:val="toc 3"/>
    <w:basedOn w:val="Normal"/>
    <w:next w:val="Normal"/>
    <w:autoRedefine/>
    <w:uiPriority w:val="39"/>
    <w:unhideWhenUsed/>
    <w:rsid w:val="00A9005A"/>
    <w:pPr>
      <w:spacing w:after="100"/>
      <w:ind w:left="440"/>
    </w:pPr>
  </w:style>
  <w:style w:type="character" w:styleId="Hyperlink">
    <w:name w:val="Hyperlink"/>
    <w:basedOn w:val="DefaultParagraphFont"/>
    <w:uiPriority w:val="99"/>
    <w:unhideWhenUsed/>
    <w:rsid w:val="00A9005A"/>
    <w:rPr>
      <w:color w:val="0000FF" w:themeColor="hyperlink"/>
      <w:u w:val="single"/>
    </w:rPr>
  </w:style>
  <w:style w:type="paragraph" w:styleId="TOC1">
    <w:name w:val="toc 1"/>
    <w:basedOn w:val="Normal"/>
    <w:next w:val="Normal"/>
    <w:autoRedefine/>
    <w:uiPriority w:val="39"/>
    <w:unhideWhenUsed/>
    <w:rsid w:val="00AE54C7"/>
    <w:pPr>
      <w:spacing w:after="100"/>
    </w:pPr>
  </w:style>
  <w:style w:type="character" w:customStyle="1" w:styleId="ListParagraphChar">
    <w:name w:val="List Paragraph Char"/>
    <w:link w:val="ListParagraph"/>
    <w:uiPriority w:val="34"/>
    <w:locked/>
    <w:rsid w:val="0062606E"/>
    <w:rPr>
      <w:rFonts w:eastAsiaTheme="minorEastAsia"/>
      <w:sz w:val="24"/>
      <w:szCs w:val="24"/>
    </w:rPr>
  </w:style>
  <w:style w:type="table" w:styleId="TableGrid">
    <w:name w:val="Table Grid"/>
    <w:basedOn w:val="TableNormal"/>
    <w:uiPriority w:val="59"/>
    <w:rsid w:val="00C86A4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6E7B"/>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76E7B"/>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0320"/>
    <w:pPr>
      <w:spacing w:before="0" w:after="0" w:line="240" w:lineRule="auto"/>
      <w:jc w:val="lef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6165">
      <w:bodyDiv w:val="1"/>
      <w:marLeft w:val="0"/>
      <w:marRight w:val="0"/>
      <w:marTop w:val="0"/>
      <w:marBottom w:val="0"/>
      <w:divBdr>
        <w:top w:val="none" w:sz="0" w:space="0" w:color="auto"/>
        <w:left w:val="none" w:sz="0" w:space="0" w:color="auto"/>
        <w:bottom w:val="none" w:sz="0" w:space="0" w:color="auto"/>
        <w:right w:val="none" w:sz="0" w:space="0" w:color="auto"/>
      </w:divBdr>
    </w:div>
    <w:div w:id="224461319">
      <w:bodyDiv w:val="1"/>
      <w:marLeft w:val="0"/>
      <w:marRight w:val="0"/>
      <w:marTop w:val="0"/>
      <w:marBottom w:val="0"/>
      <w:divBdr>
        <w:top w:val="none" w:sz="0" w:space="0" w:color="auto"/>
        <w:left w:val="none" w:sz="0" w:space="0" w:color="auto"/>
        <w:bottom w:val="none" w:sz="0" w:space="0" w:color="auto"/>
        <w:right w:val="none" w:sz="0" w:space="0" w:color="auto"/>
      </w:divBdr>
    </w:div>
    <w:div w:id="344016944">
      <w:bodyDiv w:val="1"/>
      <w:marLeft w:val="0"/>
      <w:marRight w:val="0"/>
      <w:marTop w:val="0"/>
      <w:marBottom w:val="0"/>
      <w:divBdr>
        <w:top w:val="none" w:sz="0" w:space="0" w:color="auto"/>
        <w:left w:val="none" w:sz="0" w:space="0" w:color="auto"/>
        <w:bottom w:val="none" w:sz="0" w:space="0" w:color="auto"/>
        <w:right w:val="none" w:sz="0" w:space="0" w:color="auto"/>
      </w:divBdr>
    </w:div>
    <w:div w:id="471673973">
      <w:bodyDiv w:val="1"/>
      <w:marLeft w:val="0"/>
      <w:marRight w:val="0"/>
      <w:marTop w:val="0"/>
      <w:marBottom w:val="0"/>
      <w:divBdr>
        <w:top w:val="none" w:sz="0" w:space="0" w:color="auto"/>
        <w:left w:val="none" w:sz="0" w:space="0" w:color="auto"/>
        <w:bottom w:val="none" w:sz="0" w:space="0" w:color="auto"/>
        <w:right w:val="none" w:sz="0" w:space="0" w:color="auto"/>
      </w:divBdr>
    </w:div>
    <w:div w:id="491026574">
      <w:bodyDiv w:val="1"/>
      <w:marLeft w:val="0"/>
      <w:marRight w:val="0"/>
      <w:marTop w:val="0"/>
      <w:marBottom w:val="0"/>
      <w:divBdr>
        <w:top w:val="none" w:sz="0" w:space="0" w:color="auto"/>
        <w:left w:val="none" w:sz="0" w:space="0" w:color="auto"/>
        <w:bottom w:val="none" w:sz="0" w:space="0" w:color="auto"/>
        <w:right w:val="none" w:sz="0" w:space="0" w:color="auto"/>
      </w:divBdr>
    </w:div>
    <w:div w:id="552276552">
      <w:bodyDiv w:val="1"/>
      <w:marLeft w:val="0"/>
      <w:marRight w:val="0"/>
      <w:marTop w:val="0"/>
      <w:marBottom w:val="0"/>
      <w:divBdr>
        <w:top w:val="none" w:sz="0" w:space="0" w:color="auto"/>
        <w:left w:val="none" w:sz="0" w:space="0" w:color="auto"/>
        <w:bottom w:val="none" w:sz="0" w:space="0" w:color="auto"/>
        <w:right w:val="none" w:sz="0" w:space="0" w:color="auto"/>
      </w:divBdr>
    </w:div>
    <w:div w:id="636836344">
      <w:bodyDiv w:val="1"/>
      <w:marLeft w:val="0"/>
      <w:marRight w:val="0"/>
      <w:marTop w:val="0"/>
      <w:marBottom w:val="0"/>
      <w:divBdr>
        <w:top w:val="none" w:sz="0" w:space="0" w:color="auto"/>
        <w:left w:val="none" w:sz="0" w:space="0" w:color="auto"/>
        <w:bottom w:val="none" w:sz="0" w:space="0" w:color="auto"/>
        <w:right w:val="none" w:sz="0" w:space="0" w:color="auto"/>
      </w:divBdr>
    </w:div>
    <w:div w:id="1058355490">
      <w:bodyDiv w:val="1"/>
      <w:marLeft w:val="0"/>
      <w:marRight w:val="0"/>
      <w:marTop w:val="0"/>
      <w:marBottom w:val="0"/>
      <w:divBdr>
        <w:top w:val="none" w:sz="0" w:space="0" w:color="auto"/>
        <w:left w:val="none" w:sz="0" w:space="0" w:color="auto"/>
        <w:bottom w:val="none" w:sz="0" w:space="0" w:color="auto"/>
        <w:right w:val="none" w:sz="0" w:space="0" w:color="auto"/>
      </w:divBdr>
    </w:div>
    <w:div w:id="1073940245">
      <w:bodyDiv w:val="1"/>
      <w:marLeft w:val="0"/>
      <w:marRight w:val="0"/>
      <w:marTop w:val="0"/>
      <w:marBottom w:val="0"/>
      <w:divBdr>
        <w:top w:val="none" w:sz="0" w:space="0" w:color="auto"/>
        <w:left w:val="none" w:sz="0" w:space="0" w:color="auto"/>
        <w:bottom w:val="none" w:sz="0" w:space="0" w:color="auto"/>
        <w:right w:val="none" w:sz="0" w:space="0" w:color="auto"/>
      </w:divBdr>
    </w:div>
    <w:div w:id="1505630315">
      <w:bodyDiv w:val="1"/>
      <w:marLeft w:val="0"/>
      <w:marRight w:val="0"/>
      <w:marTop w:val="0"/>
      <w:marBottom w:val="0"/>
      <w:divBdr>
        <w:top w:val="none" w:sz="0" w:space="0" w:color="auto"/>
        <w:left w:val="none" w:sz="0" w:space="0" w:color="auto"/>
        <w:bottom w:val="none" w:sz="0" w:space="0" w:color="auto"/>
        <w:right w:val="none" w:sz="0" w:space="0" w:color="auto"/>
      </w:divBdr>
    </w:div>
    <w:div w:id="1554005439">
      <w:bodyDiv w:val="1"/>
      <w:marLeft w:val="0"/>
      <w:marRight w:val="0"/>
      <w:marTop w:val="0"/>
      <w:marBottom w:val="0"/>
      <w:divBdr>
        <w:top w:val="none" w:sz="0" w:space="0" w:color="auto"/>
        <w:left w:val="none" w:sz="0" w:space="0" w:color="auto"/>
        <w:bottom w:val="none" w:sz="0" w:space="0" w:color="auto"/>
        <w:right w:val="none" w:sz="0" w:space="0" w:color="auto"/>
      </w:divBdr>
    </w:div>
    <w:div w:id="1569924525">
      <w:bodyDiv w:val="1"/>
      <w:marLeft w:val="0"/>
      <w:marRight w:val="0"/>
      <w:marTop w:val="0"/>
      <w:marBottom w:val="0"/>
      <w:divBdr>
        <w:top w:val="none" w:sz="0" w:space="0" w:color="auto"/>
        <w:left w:val="none" w:sz="0" w:space="0" w:color="auto"/>
        <w:bottom w:val="none" w:sz="0" w:space="0" w:color="auto"/>
        <w:right w:val="none" w:sz="0" w:space="0" w:color="auto"/>
      </w:divBdr>
    </w:div>
    <w:div w:id="1579293200">
      <w:bodyDiv w:val="1"/>
      <w:marLeft w:val="0"/>
      <w:marRight w:val="0"/>
      <w:marTop w:val="0"/>
      <w:marBottom w:val="0"/>
      <w:divBdr>
        <w:top w:val="none" w:sz="0" w:space="0" w:color="auto"/>
        <w:left w:val="none" w:sz="0" w:space="0" w:color="auto"/>
        <w:bottom w:val="none" w:sz="0" w:space="0" w:color="auto"/>
        <w:right w:val="none" w:sz="0" w:space="0" w:color="auto"/>
      </w:divBdr>
    </w:div>
    <w:div w:id="1715081711">
      <w:bodyDiv w:val="1"/>
      <w:marLeft w:val="0"/>
      <w:marRight w:val="0"/>
      <w:marTop w:val="0"/>
      <w:marBottom w:val="0"/>
      <w:divBdr>
        <w:top w:val="none" w:sz="0" w:space="0" w:color="auto"/>
        <w:left w:val="none" w:sz="0" w:space="0" w:color="auto"/>
        <w:bottom w:val="none" w:sz="0" w:space="0" w:color="auto"/>
        <w:right w:val="none" w:sz="0" w:space="0" w:color="auto"/>
      </w:divBdr>
    </w:div>
    <w:div w:id="1754551815">
      <w:bodyDiv w:val="1"/>
      <w:marLeft w:val="0"/>
      <w:marRight w:val="0"/>
      <w:marTop w:val="0"/>
      <w:marBottom w:val="0"/>
      <w:divBdr>
        <w:top w:val="none" w:sz="0" w:space="0" w:color="auto"/>
        <w:left w:val="none" w:sz="0" w:space="0" w:color="auto"/>
        <w:bottom w:val="none" w:sz="0" w:space="0" w:color="auto"/>
        <w:right w:val="none" w:sz="0" w:space="0" w:color="auto"/>
      </w:divBdr>
    </w:div>
    <w:div w:id="1905531627">
      <w:bodyDiv w:val="1"/>
      <w:marLeft w:val="0"/>
      <w:marRight w:val="0"/>
      <w:marTop w:val="0"/>
      <w:marBottom w:val="0"/>
      <w:divBdr>
        <w:top w:val="none" w:sz="0" w:space="0" w:color="auto"/>
        <w:left w:val="none" w:sz="0" w:space="0" w:color="auto"/>
        <w:bottom w:val="none" w:sz="0" w:space="0" w:color="auto"/>
        <w:right w:val="none" w:sz="0" w:space="0" w:color="auto"/>
      </w:divBdr>
    </w:div>
    <w:div w:id="2033220820">
      <w:bodyDiv w:val="1"/>
      <w:marLeft w:val="0"/>
      <w:marRight w:val="0"/>
      <w:marTop w:val="0"/>
      <w:marBottom w:val="0"/>
      <w:divBdr>
        <w:top w:val="none" w:sz="0" w:space="0" w:color="auto"/>
        <w:left w:val="none" w:sz="0" w:space="0" w:color="auto"/>
        <w:bottom w:val="none" w:sz="0" w:space="0" w:color="auto"/>
        <w:right w:val="none" w:sz="0" w:space="0" w:color="auto"/>
      </w:divBdr>
    </w:div>
    <w:div w:id="2037927917">
      <w:bodyDiv w:val="1"/>
      <w:marLeft w:val="0"/>
      <w:marRight w:val="0"/>
      <w:marTop w:val="0"/>
      <w:marBottom w:val="0"/>
      <w:divBdr>
        <w:top w:val="none" w:sz="0" w:space="0" w:color="auto"/>
        <w:left w:val="none" w:sz="0" w:space="0" w:color="auto"/>
        <w:bottom w:val="none" w:sz="0" w:space="0" w:color="auto"/>
        <w:right w:val="none" w:sz="0" w:space="0" w:color="auto"/>
      </w:divBdr>
    </w:div>
    <w:div w:id="2131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Layout" Target="diagrams/layout1.xml"/><Relationship Id="rId26"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image" Target="media/image1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Data" Target="diagrams/data1.xml"/><Relationship Id="rId25" Type="http://schemas.openxmlformats.org/officeDocument/2006/relationships/hyperlink" Target="http://www.resmigazete.gov.tr/main.aspx?home=http://www.resmigazete.gov.tr/eskiler/2014/12/20141226m1.htm&amp;main=http://www.resmigazete.gov.tr/eskiler/2014/12/20141226m1.htm" TargetMode="External"/><Relationship Id="rId33" Type="http://schemas.openxmlformats.org/officeDocument/2006/relationships/image" Target="media/image15.png"/><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Colors" Target="diagrams/colors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image" Target="media/image14.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gif"/><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s>
</file>

<file path=word/_rels/footnotes.xml.rels><?xml version="1.0" encoding="UTF-8" standalone="yes"?>
<Relationships xmlns="http://schemas.openxmlformats.org/package/2006/relationships"><Relationship Id="rId1" Type="http://schemas.openxmlformats.org/officeDocument/2006/relationships/hyperlink" Target="http://www.goc.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settings.xml.rels><?xml version="1.0" encoding="UTF-8" standalone="yes"?>
<Relationships xmlns="http://schemas.openxmlformats.org/package/2006/relationships"><Relationship Id="rId1" Type="http://schemas.openxmlformats.org/officeDocument/2006/relationships/attachedTemplate" Target="file:///Z:\UDA%20Consulting\UDA%20Publicity%20Documents\Brand%20Docs\DocTemplates\Projectdoc.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27EFAA-C508-4D54-8993-11B306446189}"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C450DDE2-5753-423D-9803-9F826C269FD0}">
      <dgm:prSet phldrT="[Text]" custT="1"/>
      <dgm:spPr/>
      <dgm:t>
        <a:bodyPr/>
        <a:lstStyle/>
        <a:p>
          <a:r>
            <a:rPr lang="en-US" sz="1300"/>
            <a:t>Assess the contribution of the UNDCS to national development</a:t>
          </a:r>
        </a:p>
      </dgm:t>
    </dgm:pt>
    <dgm:pt modelId="{28C0015C-FFAE-4889-B5EB-276682849A50}" type="parTrans" cxnId="{1AC08113-E2CA-41D4-AFF5-19D20D3E21B3}">
      <dgm:prSet/>
      <dgm:spPr/>
      <dgm:t>
        <a:bodyPr/>
        <a:lstStyle/>
        <a:p>
          <a:endParaRPr lang="en-US" sz="1400"/>
        </a:p>
      </dgm:t>
    </dgm:pt>
    <dgm:pt modelId="{57FAA39F-9E20-4ACC-8FC4-D300BEA3409D}" type="sibTrans" cxnId="{1AC08113-E2CA-41D4-AFF5-19D20D3E21B3}">
      <dgm:prSet custT="1"/>
      <dgm:spPr/>
      <dgm:t>
        <a:bodyPr/>
        <a:lstStyle/>
        <a:p>
          <a:endParaRPr lang="en-US" sz="1400"/>
        </a:p>
      </dgm:t>
    </dgm:pt>
    <dgm:pt modelId="{86D4F566-4308-4406-9D4A-C02D588D9B22}">
      <dgm:prSet phldrT="[Text]" custT="1"/>
      <dgm:spPr/>
      <dgm:t>
        <a:bodyPr/>
        <a:lstStyle/>
        <a:p>
          <a:r>
            <a:rPr lang="en-US" sz="1300" spc="-10" baseline="0"/>
            <a:t>Identify factors that have affected the UNCT contribution</a:t>
          </a:r>
        </a:p>
      </dgm:t>
    </dgm:pt>
    <dgm:pt modelId="{B1068264-6DA5-4613-8217-05994F13E745}" type="parTrans" cxnId="{169B4E4F-EA63-47A1-9DEC-F136772F2DE4}">
      <dgm:prSet/>
      <dgm:spPr/>
      <dgm:t>
        <a:bodyPr/>
        <a:lstStyle/>
        <a:p>
          <a:endParaRPr lang="en-US" sz="1400"/>
        </a:p>
      </dgm:t>
    </dgm:pt>
    <dgm:pt modelId="{FAE32690-0FF7-4255-A2BF-7EFB59A4B19C}" type="sibTrans" cxnId="{169B4E4F-EA63-47A1-9DEC-F136772F2DE4}">
      <dgm:prSet custT="1"/>
      <dgm:spPr/>
      <dgm:t>
        <a:bodyPr/>
        <a:lstStyle/>
        <a:p>
          <a:endParaRPr lang="en-US" sz="1400"/>
        </a:p>
      </dgm:t>
    </dgm:pt>
    <dgm:pt modelId="{F48645F7-72B0-4F2E-B572-008D61E19FBA}">
      <dgm:prSet phldrT="[Text]" custT="1"/>
      <dgm:spPr/>
      <dgm:t>
        <a:bodyPr/>
        <a:lstStyle/>
        <a:p>
          <a:r>
            <a:rPr lang="en-US" sz="1300"/>
            <a:t>Extrapolate lessons </a:t>
          </a:r>
          <a:r>
            <a:rPr lang="tr-TR" sz="1300"/>
            <a:t>l</a:t>
          </a:r>
          <a:r>
            <a:rPr lang="en-US" sz="1300"/>
            <a:t>earned</a:t>
          </a:r>
        </a:p>
      </dgm:t>
    </dgm:pt>
    <dgm:pt modelId="{8C89B9DD-4BB0-4796-A81A-C2E259441F1E}" type="parTrans" cxnId="{9D587B77-CE0B-497D-B862-42D3D4ABC2C9}">
      <dgm:prSet/>
      <dgm:spPr/>
      <dgm:t>
        <a:bodyPr/>
        <a:lstStyle/>
        <a:p>
          <a:endParaRPr lang="en-US" sz="1400"/>
        </a:p>
      </dgm:t>
    </dgm:pt>
    <dgm:pt modelId="{C37DF99F-680F-4922-B257-981890CF5E28}" type="sibTrans" cxnId="{9D587B77-CE0B-497D-B862-42D3D4ABC2C9}">
      <dgm:prSet/>
      <dgm:spPr/>
      <dgm:t>
        <a:bodyPr/>
        <a:lstStyle/>
        <a:p>
          <a:endParaRPr lang="en-US" sz="1400"/>
        </a:p>
      </dgm:t>
    </dgm:pt>
    <dgm:pt modelId="{5C8C2A4C-29CC-40F3-815D-146C43E9EB78}">
      <dgm:prSet custT="1"/>
      <dgm:spPr/>
      <dgm:t>
        <a:bodyPr/>
        <a:lstStyle/>
        <a:p>
          <a:r>
            <a:rPr lang="en-US" sz="1300"/>
            <a:t>Develop actionable recommendations</a:t>
          </a:r>
        </a:p>
      </dgm:t>
    </dgm:pt>
    <dgm:pt modelId="{00D6D27A-4680-43F5-B46D-C97184742450}" type="parTrans" cxnId="{79BBC32C-AF6A-47EA-BE1D-6673349BC329}">
      <dgm:prSet/>
      <dgm:spPr/>
      <dgm:t>
        <a:bodyPr/>
        <a:lstStyle/>
        <a:p>
          <a:endParaRPr lang="en-US"/>
        </a:p>
      </dgm:t>
    </dgm:pt>
    <dgm:pt modelId="{283522CD-35AA-45F5-A74E-65A07DE7CBD1}" type="sibTrans" cxnId="{79BBC32C-AF6A-47EA-BE1D-6673349BC329}">
      <dgm:prSet/>
      <dgm:spPr/>
      <dgm:t>
        <a:bodyPr/>
        <a:lstStyle/>
        <a:p>
          <a:endParaRPr lang="en-US"/>
        </a:p>
      </dgm:t>
    </dgm:pt>
    <dgm:pt modelId="{19E42C8E-38C1-4D6F-9F1A-EB6F5A16FCBC}" type="pres">
      <dgm:prSet presAssocID="{1827EFAA-C508-4D54-8993-11B306446189}" presName="outerComposite" presStyleCnt="0">
        <dgm:presLayoutVars>
          <dgm:chMax val="5"/>
          <dgm:dir/>
          <dgm:resizeHandles val="exact"/>
        </dgm:presLayoutVars>
      </dgm:prSet>
      <dgm:spPr/>
    </dgm:pt>
    <dgm:pt modelId="{9216025F-D851-48B7-9F42-98AB3C890DB9}" type="pres">
      <dgm:prSet presAssocID="{1827EFAA-C508-4D54-8993-11B306446189}" presName="dummyMaxCanvas" presStyleCnt="0">
        <dgm:presLayoutVars/>
      </dgm:prSet>
      <dgm:spPr/>
    </dgm:pt>
    <dgm:pt modelId="{97D14592-382F-40EE-AC1F-A8BFF0182FBC}" type="pres">
      <dgm:prSet presAssocID="{1827EFAA-C508-4D54-8993-11B306446189}" presName="FourNodes_1" presStyleLbl="node1" presStyleIdx="0" presStyleCnt="4">
        <dgm:presLayoutVars>
          <dgm:bulletEnabled val="1"/>
        </dgm:presLayoutVars>
      </dgm:prSet>
      <dgm:spPr/>
    </dgm:pt>
    <dgm:pt modelId="{DFAB10E8-6B70-4E6E-A091-49F986ECBDF4}" type="pres">
      <dgm:prSet presAssocID="{1827EFAA-C508-4D54-8993-11B306446189}" presName="FourNodes_2" presStyleLbl="node1" presStyleIdx="1" presStyleCnt="4">
        <dgm:presLayoutVars>
          <dgm:bulletEnabled val="1"/>
        </dgm:presLayoutVars>
      </dgm:prSet>
      <dgm:spPr/>
    </dgm:pt>
    <dgm:pt modelId="{75893B11-E5D7-42F5-9ABC-638DFE0417A2}" type="pres">
      <dgm:prSet presAssocID="{1827EFAA-C508-4D54-8993-11B306446189}" presName="FourNodes_3" presStyleLbl="node1" presStyleIdx="2" presStyleCnt="4">
        <dgm:presLayoutVars>
          <dgm:bulletEnabled val="1"/>
        </dgm:presLayoutVars>
      </dgm:prSet>
      <dgm:spPr/>
    </dgm:pt>
    <dgm:pt modelId="{21667A23-F8EB-4D58-870B-D4A0A0F39B39}" type="pres">
      <dgm:prSet presAssocID="{1827EFAA-C508-4D54-8993-11B306446189}" presName="FourNodes_4" presStyleLbl="node1" presStyleIdx="3" presStyleCnt="4">
        <dgm:presLayoutVars>
          <dgm:bulletEnabled val="1"/>
        </dgm:presLayoutVars>
      </dgm:prSet>
      <dgm:spPr/>
    </dgm:pt>
    <dgm:pt modelId="{71C20144-DBA0-464B-A51B-2AB74B1B6D15}" type="pres">
      <dgm:prSet presAssocID="{1827EFAA-C508-4D54-8993-11B306446189}" presName="FourConn_1-2" presStyleLbl="fgAccFollowNode1" presStyleIdx="0" presStyleCnt="3">
        <dgm:presLayoutVars>
          <dgm:bulletEnabled val="1"/>
        </dgm:presLayoutVars>
      </dgm:prSet>
      <dgm:spPr/>
    </dgm:pt>
    <dgm:pt modelId="{A57C8FA9-392F-43C8-9CD5-03C63D46F910}" type="pres">
      <dgm:prSet presAssocID="{1827EFAA-C508-4D54-8993-11B306446189}" presName="FourConn_2-3" presStyleLbl="fgAccFollowNode1" presStyleIdx="1" presStyleCnt="3">
        <dgm:presLayoutVars>
          <dgm:bulletEnabled val="1"/>
        </dgm:presLayoutVars>
      </dgm:prSet>
      <dgm:spPr/>
    </dgm:pt>
    <dgm:pt modelId="{EA1030D2-E2E9-4B44-AE47-E93B4C7944D6}" type="pres">
      <dgm:prSet presAssocID="{1827EFAA-C508-4D54-8993-11B306446189}" presName="FourConn_3-4" presStyleLbl="fgAccFollowNode1" presStyleIdx="2" presStyleCnt="3">
        <dgm:presLayoutVars>
          <dgm:bulletEnabled val="1"/>
        </dgm:presLayoutVars>
      </dgm:prSet>
      <dgm:spPr/>
    </dgm:pt>
    <dgm:pt modelId="{3CDA5CCD-5D88-45BD-992E-7FFBFF91931C}" type="pres">
      <dgm:prSet presAssocID="{1827EFAA-C508-4D54-8993-11B306446189}" presName="FourNodes_1_text" presStyleLbl="node1" presStyleIdx="3" presStyleCnt="4">
        <dgm:presLayoutVars>
          <dgm:bulletEnabled val="1"/>
        </dgm:presLayoutVars>
      </dgm:prSet>
      <dgm:spPr/>
    </dgm:pt>
    <dgm:pt modelId="{7CF6FB74-9CA5-44C9-A69D-0419C1E18FF2}" type="pres">
      <dgm:prSet presAssocID="{1827EFAA-C508-4D54-8993-11B306446189}" presName="FourNodes_2_text" presStyleLbl="node1" presStyleIdx="3" presStyleCnt="4">
        <dgm:presLayoutVars>
          <dgm:bulletEnabled val="1"/>
        </dgm:presLayoutVars>
      </dgm:prSet>
      <dgm:spPr/>
    </dgm:pt>
    <dgm:pt modelId="{D0BC5550-193D-4571-A5FA-B812599DDEC2}" type="pres">
      <dgm:prSet presAssocID="{1827EFAA-C508-4D54-8993-11B306446189}" presName="FourNodes_3_text" presStyleLbl="node1" presStyleIdx="3" presStyleCnt="4">
        <dgm:presLayoutVars>
          <dgm:bulletEnabled val="1"/>
        </dgm:presLayoutVars>
      </dgm:prSet>
      <dgm:spPr/>
    </dgm:pt>
    <dgm:pt modelId="{6B99118E-A8D6-4586-802B-85B6877C86F4}" type="pres">
      <dgm:prSet presAssocID="{1827EFAA-C508-4D54-8993-11B306446189}" presName="FourNodes_4_text" presStyleLbl="node1" presStyleIdx="3" presStyleCnt="4">
        <dgm:presLayoutVars>
          <dgm:bulletEnabled val="1"/>
        </dgm:presLayoutVars>
      </dgm:prSet>
      <dgm:spPr/>
    </dgm:pt>
  </dgm:ptLst>
  <dgm:cxnLst>
    <dgm:cxn modelId="{1AC08113-E2CA-41D4-AFF5-19D20D3E21B3}" srcId="{1827EFAA-C508-4D54-8993-11B306446189}" destId="{C450DDE2-5753-423D-9803-9F826C269FD0}" srcOrd="0" destOrd="0" parTransId="{28C0015C-FFAE-4889-B5EB-276682849A50}" sibTransId="{57FAA39F-9E20-4ACC-8FC4-D300BEA3409D}"/>
    <dgm:cxn modelId="{FBF6751C-94F6-4C5A-B265-4D5C9D94836F}" type="presOf" srcId="{C450DDE2-5753-423D-9803-9F826C269FD0}" destId="{97D14592-382F-40EE-AC1F-A8BFF0182FBC}" srcOrd="0" destOrd="0" presId="urn:microsoft.com/office/officeart/2005/8/layout/vProcess5"/>
    <dgm:cxn modelId="{7290C327-6B51-4139-B884-F562A98F7298}" type="presOf" srcId="{1827EFAA-C508-4D54-8993-11B306446189}" destId="{19E42C8E-38C1-4D6F-9F1A-EB6F5A16FCBC}" srcOrd="0" destOrd="0" presId="urn:microsoft.com/office/officeart/2005/8/layout/vProcess5"/>
    <dgm:cxn modelId="{79BBC32C-AF6A-47EA-BE1D-6673349BC329}" srcId="{1827EFAA-C508-4D54-8993-11B306446189}" destId="{5C8C2A4C-29CC-40F3-815D-146C43E9EB78}" srcOrd="3" destOrd="0" parTransId="{00D6D27A-4680-43F5-B46D-C97184742450}" sibTransId="{283522CD-35AA-45F5-A74E-65A07DE7CBD1}"/>
    <dgm:cxn modelId="{3BA97E3B-118A-41FA-B641-E8B3568D09A2}" type="presOf" srcId="{F48645F7-72B0-4F2E-B572-008D61E19FBA}" destId="{75893B11-E5D7-42F5-9ABC-638DFE0417A2}" srcOrd="0" destOrd="0" presId="urn:microsoft.com/office/officeart/2005/8/layout/vProcess5"/>
    <dgm:cxn modelId="{80A7D53E-D9FA-449D-9F03-A54F9FBBD78D}" type="presOf" srcId="{57FAA39F-9E20-4ACC-8FC4-D300BEA3409D}" destId="{71C20144-DBA0-464B-A51B-2AB74B1B6D15}" srcOrd="0" destOrd="0" presId="urn:microsoft.com/office/officeart/2005/8/layout/vProcess5"/>
    <dgm:cxn modelId="{AF72D86A-64BD-4C49-8FC7-B08833CFCBB1}" type="presOf" srcId="{86D4F566-4308-4406-9D4A-C02D588D9B22}" destId="{7CF6FB74-9CA5-44C9-A69D-0419C1E18FF2}" srcOrd="1" destOrd="0" presId="urn:microsoft.com/office/officeart/2005/8/layout/vProcess5"/>
    <dgm:cxn modelId="{F906FD6C-99E9-4570-A162-0266B2E489F8}" type="presOf" srcId="{FAE32690-0FF7-4255-A2BF-7EFB59A4B19C}" destId="{A57C8FA9-392F-43C8-9CD5-03C63D46F910}" srcOrd="0" destOrd="0" presId="urn:microsoft.com/office/officeart/2005/8/layout/vProcess5"/>
    <dgm:cxn modelId="{169B4E4F-EA63-47A1-9DEC-F136772F2DE4}" srcId="{1827EFAA-C508-4D54-8993-11B306446189}" destId="{86D4F566-4308-4406-9D4A-C02D588D9B22}" srcOrd="1" destOrd="0" parTransId="{B1068264-6DA5-4613-8217-05994F13E745}" sibTransId="{FAE32690-0FF7-4255-A2BF-7EFB59A4B19C}"/>
    <dgm:cxn modelId="{1D5DF275-90AB-4410-8052-73AF64C74E7B}" type="presOf" srcId="{C450DDE2-5753-423D-9803-9F826C269FD0}" destId="{3CDA5CCD-5D88-45BD-992E-7FFBFF91931C}" srcOrd="1" destOrd="0" presId="urn:microsoft.com/office/officeart/2005/8/layout/vProcess5"/>
    <dgm:cxn modelId="{717D5876-2D71-47C7-9BEE-A40B423DB4B1}" type="presOf" srcId="{C37DF99F-680F-4922-B257-981890CF5E28}" destId="{EA1030D2-E2E9-4B44-AE47-E93B4C7944D6}" srcOrd="0" destOrd="0" presId="urn:microsoft.com/office/officeart/2005/8/layout/vProcess5"/>
    <dgm:cxn modelId="{90041857-0339-43D0-A227-063AF19196D2}" type="presOf" srcId="{5C8C2A4C-29CC-40F3-815D-146C43E9EB78}" destId="{21667A23-F8EB-4D58-870B-D4A0A0F39B39}" srcOrd="0" destOrd="0" presId="urn:microsoft.com/office/officeart/2005/8/layout/vProcess5"/>
    <dgm:cxn modelId="{9D587B77-CE0B-497D-B862-42D3D4ABC2C9}" srcId="{1827EFAA-C508-4D54-8993-11B306446189}" destId="{F48645F7-72B0-4F2E-B572-008D61E19FBA}" srcOrd="2" destOrd="0" parTransId="{8C89B9DD-4BB0-4796-A81A-C2E259441F1E}" sibTransId="{C37DF99F-680F-4922-B257-981890CF5E28}"/>
    <dgm:cxn modelId="{0D2D608F-C79C-4378-A2B7-B4C1520415D7}" type="presOf" srcId="{F48645F7-72B0-4F2E-B572-008D61E19FBA}" destId="{D0BC5550-193D-4571-A5FA-B812599DDEC2}" srcOrd="1" destOrd="0" presId="urn:microsoft.com/office/officeart/2005/8/layout/vProcess5"/>
    <dgm:cxn modelId="{33D392AC-E587-4A5F-B2F0-F6981E428FDE}" type="presOf" srcId="{86D4F566-4308-4406-9D4A-C02D588D9B22}" destId="{DFAB10E8-6B70-4E6E-A091-49F986ECBDF4}" srcOrd="0" destOrd="0" presId="urn:microsoft.com/office/officeart/2005/8/layout/vProcess5"/>
    <dgm:cxn modelId="{162808B6-8AD9-47BF-8035-5B92CDF89DB0}" type="presOf" srcId="{5C8C2A4C-29CC-40F3-815D-146C43E9EB78}" destId="{6B99118E-A8D6-4586-802B-85B6877C86F4}" srcOrd="1" destOrd="0" presId="urn:microsoft.com/office/officeart/2005/8/layout/vProcess5"/>
    <dgm:cxn modelId="{C4102E33-EBE6-4476-81B2-BEF979F792AB}" type="presParOf" srcId="{19E42C8E-38C1-4D6F-9F1A-EB6F5A16FCBC}" destId="{9216025F-D851-48B7-9F42-98AB3C890DB9}" srcOrd="0" destOrd="0" presId="urn:microsoft.com/office/officeart/2005/8/layout/vProcess5"/>
    <dgm:cxn modelId="{6025718C-4DCC-4129-9533-AC47EB5BA457}" type="presParOf" srcId="{19E42C8E-38C1-4D6F-9F1A-EB6F5A16FCBC}" destId="{97D14592-382F-40EE-AC1F-A8BFF0182FBC}" srcOrd="1" destOrd="0" presId="urn:microsoft.com/office/officeart/2005/8/layout/vProcess5"/>
    <dgm:cxn modelId="{560C8DEA-BB4B-4A43-A85E-CD361508B8FE}" type="presParOf" srcId="{19E42C8E-38C1-4D6F-9F1A-EB6F5A16FCBC}" destId="{DFAB10E8-6B70-4E6E-A091-49F986ECBDF4}" srcOrd="2" destOrd="0" presId="urn:microsoft.com/office/officeart/2005/8/layout/vProcess5"/>
    <dgm:cxn modelId="{067D820A-23C8-4160-B90A-A4D976397494}" type="presParOf" srcId="{19E42C8E-38C1-4D6F-9F1A-EB6F5A16FCBC}" destId="{75893B11-E5D7-42F5-9ABC-638DFE0417A2}" srcOrd="3" destOrd="0" presId="urn:microsoft.com/office/officeart/2005/8/layout/vProcess5"/>
    <dgm:cxn modelId="{8CA0393C-13C7-4043-95CB-BA2D010FB5FB}" type="presParOf" srcId="{19E42C8E-38C1-4D6F-9F1A-EB6F5A16FCBC}" destId="{21667A23-F8EB-4D58-870B-D4A0A0F39B39}" srcOrd="4" destOrd="0" presId="urn:microsoft.com/office/officeart/2005/8/layout/vProcess5"/>
    <dgm:cxn modelId="{CABBB244-A7B1-4FDE-97C3-774F81E30719}" type="presParOf" srcId="{19E42C8E-38C1-4D6F-9F1A-EB6F5A16FCBC}" destId="{71C20144-DBA0-464B-A51B-2AB74B1B6D15}" srcOrd="5" destOrd="0" presId="urn:microsoft.com/office/officeart/2005/8/layout/vProcess5"/>
    <dgm:cxn modelId="{56ED4C0A-8C6A-496F-B013-4A7B8825F507}" type="presParOf" srcId="{19E42C8E-38C1-4D6F-9F1A-EB6F5A16FCBC}" destId="{A57C8FA9-392F-43C8-9CD5-03C63D46F910}" srcOrd="6" destOrd="0" presId="urn:microsoft.com/office/officeart/2005/8/layout/vProcess5"/>
    <dgm:cxn modelId="{2A8CC416-534E-4DF5-8CC3-A791331E8C85}" type="presParOf" srcId="{19E42C8E-38C1-4D6F-9F1A-EB6F5A16FCBC}" destId="{EA1030D2-E2E9-4B44-AE47-E93B4C7944D6}" srcOrd="7" destOrd="0" presId="urn:microsoft.com/office/officeart/2005/8/layout/vProcess5"/>
    <dgm:cxn modelId="{71871841-AE5B-4240-BFF1-31E99DBFA16F}" type="presParOf" srcId="{19E42C8E-38C1-4D6F-9F1A-EB6F5A16FCBC}" destId="{3CDA5CCD-5D88-45BD-992E-7FFBFF91931C}" srcOrd="8" destOrd="0" presId="urn:microsoft.com/office/officeart/2005/8/layout/vProcess5"/>
    <dgm:cxn modelId="{B7724EEB-5C9A-44BA-BFF1-8FAE7737F5BB}" type="presParOf" srcId="{19E42C8E-38C1-4D6F-9F1A-EB6F5A16FCBC}" destId="{7CF6FB74-9CA5-44C9-A69D-0419C1E18FF2}" srcOrd="9" destOrd="0" presId="urn:microsoft.com/office/officeart/2005/8/layout/vProcess5"/>
    <dgm:cxn modelId="{5290478C-00A6-4A5B-990D-376D64D9CF5C}" type="presParOf" srcId="{19E42C8E-38C1-4D6F-9F1A-EB6F5A16FCBC}" destId="{D0BC5550-193D-4571-A5FA-B812599DDEC2}" srcOrd="10" destOrd="0" presId="urn:microsoft.com/office/officeart/2005/8/layout/vProcess5"/>
    <dgm:cxn modelId="{9D011F64-C723-4745-8530-79D2C032825F}" type="presParOf" srcId="{19E42C8E-38C1-4D6F-9F1A-EB6F5A16FCBC}" destId="{6B99118E-A8D6-4586-802B-85B6877C86F4}" srcOrd="11" destOrd="0" presId="urn:microsoft.com/office/officeart/2005/8/layout/vProcess5"/>
  </dgm:cxnLst>
  <dgm:bg/>
  <dgm:whole>
    <a:ln w="12700">
      <a:solidFill>
        <a:schemeClr val="tx1">
          <a:lumMod val="75000"/>
          <a:lumOff val="25000"/>
        </a:schemeClr>
      </a:solid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D14592-382F-40EE-AC1F-A8BFF0182FBC}">
      <dsp:nvSpPr>
        <dsp:cNvPr id="0" name=""/>
        <dsp:cNvSpPr/>
      </dsp:nvSpPr>
      <dsp:spPr>
        <a:xfrm>
          <a:off x="0" y="0"/>
          <a:ext cx="4739640" cy="3227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Assess the contribution of the UNDCS to national development</a:t>
          </a:r>
        </a:p>
      </dsp:txBody>
      <dsp:txXfrm>
        <a:off x="9452" y="9452"/>
        <a:ext cx="4364144" cy="303803"/>
      </dsp:txXfrm>
    </dsp:sp>
    <dsp:sp modelId="{DFAB10E8-6B70-4E6E-A091-49F986ECBDF4}">
      <dsp:nvSpPr>
        <dsp:cNvPr id="0" name=""/>
        <dsp:cNvSpPr/>
      </dsp:nvSpPr>
      <dsp:spPr>
        <a:xfrm>
          <a:off x="396944" y="381381"/>
          <a:ext cx="4739640" cy="3227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spc="-10" baseline="0"/>
            <a:t>Identify factors that have affected the UNCT contribution</a:t>
          </a:r>
        </a:p>
      </dsp:txBody>
      <dsp:txXfrm>
        <a:off x="406396" y="390833"/>
        <a:ext cx="4114031" cy="303802"/>
      </dsp:txXfrm>
    </dsp:sp>
    <dsp:sp modelId="{75893B11-E5D7-42F5-9ABC-638DFE0417A2}">
      <dsp:nvSpPr>
        <dsp:cNvPr id="0" name=""/>
        <dsp:cNvSpPr/>
      </dsp:nvSpPr>
      <dsp:spPr>
        <a:xfrm>
          <a:off x="787965" y="762762"/>
          <a:ext cx="4739640" cy="3227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Extrapolate lessons </a:t>
          </a:r>
          <a:r>
            <a:rPr lang="tr-TR" sz="1300" kern="1200"/>
            <a:t>l</a:t>
          </a:r>
          <a:r>
            <a:rPr lang="en-US" sz="1300" kern="1200"/>
            <a:t>earned</a:t>
          </a:r>
        </a:p>
      </dsp:txBody>
      <dsp:txXfrm>
        <a:off x="797417" y="772214"/>
        <a:ext cx="4119956" cy="303803"/>
      </dsp:txXfrm>
    </dsp:sp>
    <dsp:sp modelId="{21667A23-F8EB-4D58-870B-D4A0A0F39B39}">
      <dsp:nvSpPr>
        <dsp:cNvPr id="0" name=""/>
        <dsp:cNvSpPr/>
      </dsp:nvSpPr>
      <dsp:spPr>
        <a:xfrm>
          <a:off x="1184909" y="1144142"/>
          <a:ext cx="4739640" cy="3227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Develop actionable recommendations</a:t>
          </a:r>
        </a:p>
      </dsp:txBody>
      <dsp:txXfrm>
        <a:off x="1194361" y="1153594"/>
        <a:ext cx="4114031" cy="303803"/>
      </dsp:txXfrm>
    </dsp:sp>
    <dsp:sp modelId="{71C20144-DBA0-464B-A51B-2AB74B1B6D15}">
      <dsp:nvSpPr>
        <dsp:cNvPr id="0" name=""/>
        <dsp:cNvSpPr/>
      </dsp:nvSpPr>
      <dsp:spPr>
        <a:xfrm>
          <a:off x="4529880" y="247164"/>
          <a:ext cx="209759" cy="209759"/>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4577076" y="247164"/>
        <a:ext cx="115367" cy="157844"/>
      </dsp:txXfrm>
    </dsp:sp>
    <dsp:sp modelId="{A57C8FA9-392F-43C8-9CD5-03C63D46F910}">
      <dsp:nvSpPr>
        <dsp:cNvPr id="0" name=""/>
        <dsp:cNvSpPr/>
      </dsp:nvSpPr>
      <dsp:spPr>
        <a:xfrm>
          <a:off x="4926825" y="628545"/>
          <a:ext cx="209759" cy="209759"/>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4974021" y="628545"/>
        <a:ext cx="115367" cy="157844"/>
      </dsp:txXfrm>
    </dsp:sp>
    <dsp:sp modelId="{EA1030D2-E2E9-4B44-AE47-E93B4C7944D6}">
      <dsp:nvSpPr>
        <dsp:cNvPr id="0" name=""/>
        <dsp:cNvSpPr/>
      </dsp:nvSpPr>
      <dsp:spPr>
        <a:xfrm>
          <a:off x="5317845" y="1009926"/>
          <a:ext cx="209759" cy="209759"/>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5365041" y="1009926"/>
        <a:ext cx="115367" cy="15784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A0C13A05ED342B766D42007F95AFC" ma:contentTypeVersion="9" ma:contentTypeDescription="Create a new document." ma:contentTypeScope="" ma:versionID="6fc73fded1c34649a7e11f4d62118a85">
  <xsd:schema xmlns:xsd="http://www.w3.org/2001/XMLSchema" xmlns:xs="http://www.w3.org/2001/XMLSchema" xmlns:p="http://schemas.microsoft.com/office/2006/metadata/properties" xmlns:ns2="210a3e38-77e0-443e-8710-e5d5cf35de14" xmlns:ns3="b15e02ff-7897-4f1b-9d7b-4ce445fa06ff" targetNamespace="http://schemas.microsoft.com/office/2006/metadata/properties" ma:root="true" ma:fieldsID="ebc7b383334c930e03a49afdc1f7bfa5" ns2:_="" ns3:_="">
    <xsd:import namespace="210a3e38-77e0-443e-8710-e5d5cf35de14"/>
    <xsd:import namespace="b15e02ff-7897-4f1b-9d7b-4ce445fa06ff"/>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a3e38-77e0-443e-8710-e5d5cf35de14"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5e02ff-7897-4f1b-9d7b-4ce445fa06f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EE63D-107C-4625-9185-EB93ADB28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75AAC-2835-496A-95B6-ED1DDA177A68}">
  <ds:schemaRefs>
    <ds:schemaRef ds:uri="http://schemas.microsoft.com/sharepoint/v3/contenttype/forms"/>
  </ds:schemaRefs>
</ds:datastoreItem>
</file>

<file path=customXml/itemProps3.xml><?xml version="1.0" encoding="utf-8"?>
<ds:datastoreItem xmlns:ds="http://schemas.openxmlformats.org/officeDocument/2006/customXml" ds:itemID="{021313F6-AA3C-44B4-A07C-BC7ECBD90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a3e38-77e0-443e-8710-e5d5cf35de14"/>
    <ds:schemaRef ds:uri="b15e02ff-7897-4f1b-9d7b-4ce445fa0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1D132-8C3C-48C4-A026-6BDF31C0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Projectdoc</Template>
  <TotalTime>0</TotalTime>
  <Pages>57</Pages>
  <Words>14716</Words>
  <Characters>83884</Characters>
  <Application>Microsoft Office Word</Application>
  <DocSecurity>0</DocSecurity>
  <Lines>699</Lines>
  <Paragraphs>196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Idil Savucu</cp:lastModifiedBy>
  <cp:revision>2</cp:revision>
  <cp:lastPrinted>2016-07-01T11:36:00Z</cp:lastPrinted>
  <dcterms:created xsi:type="dcterms:W3CDTF">2017-11-15T11:54:00Z</dcterms:created>
  <dcterms:modified xsi:type="dcterms:W3CDTF">2017-11-15T11:54:00Z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0x0101003CCA0C13A05ED342B766D42007F95AFC</vt:lpwstr>
  </property>
</Properties>
</file>