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E9D7A" w14:textId="77777777" w:rsidR="0085111D" w:rsidRPr="00CB6749" w:rsidRDefault="0085111D" w:rsidP="0085111D"/>
    <w:p w14:paraId="379C0027" w14:textId="77777777" w:rsidR="0085111D" w:rsidRPr="0029646F" w:rsidRDefault="0085111D" w:rsidP="0085111D">
      <w:pPr>
        <w:pStyle w:val="Caption"/>
        <w:jc w:val="right"/>
        <w:rPr>
          <w:b/>
          <w:sz w:val="48"/>
          <w:szCs w:val="48"/>
          <w:lang w:val="fr-FR"/>
        </w:rPr>
      </w:pPr>
      <w:bookmarkStart w:id="0" w:name="_Toc485043148"/>
      <w:r w:rsidRPr="0029646F">
        <w:rPr>
          <w:b/>
          <w:sz w:val="48"/>
          <w:szCs w:val="48"/>
          <w:lang w:val="fr-FR"/>
        </w:rPr>
        <w:t xml:space="preserve">Annexe </w:t>
      </w:r>
      <w:r w:rsidRPr="00CB6749">
        <w:rPr>
          <w:b/>
          <w:sz w:val="48"/>
          <w:szCs w:val="48"/>
        </w:rPr>
        <w:fldChar w:fldCharType="begin"/>
      </w:r>
      <w:r w:rsidRPr="0029646F">
        <w:rPr>
          <w:b/>
          <w:sz w:val="48"/>
          <w:szCs w:val="48"/>
          <w:lang w:val="fr-FR"/>
        </w:rPr>
        <w:instrText xml:space="preserve"> SEQ Annex \* ARABIC </w:instrText>
      </w:r>
      <w:r w:rsidRPr="00CB6749">
        <w:rPr>
          <w:b/>
          <w:sz w:val="48"/>
          <w:szCs w:val="48"/>
        </w:rPr>
        <w:fldChar w:fldCharType="separate"/>
      </w:r>
      <w:r w:rsidRPr="0029646F">
        <w:rPr>
          <w:b/>
          <w:noProof/>
          <w:sz w:val="48"/>
          <w:szCs w:val="48"/>
          <w:lang w:val="fr-FR"/>
        </w:rPr>
        <w:t>1</w:t>
      </w:r>
      <w:r w:rsidRPr="00CB6749">
        <w:rPr>
          <w:b/>
          <w:sz w:val="48"/>
          <w:szCs w:val="48"/>
        </w:rPr>
        <w:fldChar w:fldCharType="end"/>
      </w:r>
      <w:r w:rsidRPr="0029646F">
        <w:rPr>
          <w:b/>
          <w:sz w:val="48"/>
          <w:szCs w:val="48"/>
          <w:lang w:val="fr-FR"/>
        </w:rPr>
        <w:t>: Termes de Référence</w:t>
      </w:r>
      <w:bookmarkEnd w:id="0"/>
    </w:p>
    <w:p w14:paraId="76BE9FCC" w14:textId="77777777" w:rsidR="0085111D" w:rsidRPr="0029646F" w:rsidRDefault="0085111D" w:rsidP="0085111D">
      <w:pPr>
        <w:jc w:val="center"/>
        <w:rPr>
          <w:rFonts w:ascii="Times New Roman" w:eastAsia="Times New Roman" w:hAnsi="Times New Roman"/>
          <w:b/>
          <w:szCs w:val="24"/>
          <w:lang w:val="fr-FR"/>
        </w:rPr>
      </w:pPr>
      <w:r>
        <w:rPr>
          <w:noProof/>
          <w:lang w:val="fr-BE" w:eastAsia="fr-BE"/>
        </w:rPr>
        <mc:AlternateContent>
          <mc:Choice Requires="wps">
            <w:drawing>
              <wp:anchor distT="4294967291" distB="4294967291" distL="114300" distR="114300" simplePos="0" relativeHeight="251659264" behindDoc="0" locked="0" layoutInCell="1" allowOverlap="1" wp14:anchorId="10CFBD32" wp14:editId="0C99F132">
                <wp:simplePos x="0" y="0"/>
                <wp:positionH relativeFrom="column">
                  <wp:posOffset>-224790</wp:posOffset>
                </wp:positionH>
                <wp:positionV relativeFrom="paragraph">
                  <wp:posOffset>92709</wp:posOffset>
                </wp:positionV>
                <wp:extent cx="6391275" cy="0"/>
                <wp:effectExtent l="0" t="0" r="28575" b="19050"/>
                <wp:wrapNone/>
                <wp:docPr id="44"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CDDB52" id="Lige forbindels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7.7pt,7.3pt" to="485.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" strokecolor="#c00000" strokeweight=".5pt">
                <v:stroke joinstyle="miter"/>
                <o:lock v:ext="edit" shapetype="f"/>
              </v:line>
            </w:pict>
          </mc:Fallback>
        </mc:AlternateContent>
      </w:r>
    </w:p>
    <w:p w14:paraId="0A0547D4" w14:textId="77777777" w:rsidR="0085111D" w:rsidRDefault="0085111D" w:rsidP="0085111D">
      <w:pPr>
        <w:jc w:val="center"/>
        <w:rPr>
          <w:rFonts w:ascii="Garamond" w:hAnsi="Garamond"/>
          <w:b/>
          <w:sz w:val="36"/>
          <w:szCs w:val="36"/>
          <w:lang w:val="fr-FR"/>
        </w:rPr>
      </w:pPr>
      <w:bookmarkStart w:id="1" w:name="_TOR_Annex_A:"/>
      <w:bookmarkStart w:id="2" w:name="_TOR_Annex_B:"/>
      <w:bookmarkStart w:id="3" w:name="_TOR_Annex_C:"/>
      <w:bookmarkStart w:id="4" w:name="_TOR_Annex_D:"/>
      <w:bookmarkStart w:id="5" w:name="_TOR_Annex_F:"/>
      <w:bookmarkStart w:id="6" w:name="_TOR_Annex_G:"/>
      <w:bookmarkStart w:id="7" w:name="_TOR_Annex_G:_1"/>
      <w:bookmarkStart w:id="8" w:name="_Toc321341546"/>
      <w:bookmarkStart w:id="9" w:name="_Toc323119582"/>
      <w:bookmarkEnd w:id="1"/>
      <w:bookmarkEnd w:id="2"/>
      <w:bookmarkEnd w:id="3"/>
      <w:bookmarkEnd w:id="4"/>
      <w:bookmarkEnd w:id="5"/>
      <w:bookmarkEnd w:id="6"/>
      <w:bookmarkEnd w:id="7"/>
    </w:p>
    <w:p w14:paraId="07A14717" w14:textId="77777777" w:rsidR="0085111D" w:rsidRPr="00E37904" w:rsidRDefault="0085111D" w:rsidP="0085111D">
      <w:pPr>
        <w:jc w:val="center"/>
        <w:rPr>
          <w:rFonts w:ascii="Garamond" w:hAnsi="Garamond"/>
          <w:b/>
          <w:sz w:val="36"/>
          <w:szCs w:val="36"/>
          <w:lang w:val="fr-FR"/>
        </w:rPr>
      </w:pPr>
      <w:r w:rsidRPr="0087644F">
        <w:rPr>
          <w:noProof/>
          <w:lang w:val="fr-BE" w:eastAsia="fr-BE"/>
        </w:rPr>
        <w:drawing>
          <wp:anchor distT="0" distB="0" distL="114300" distR="114300" simplePos="0" relativeHeight="251663360" behindDoc="0" locked="0" layoutInCell="1" allowOverlap="1" wp14:anchorId="08C6D054" wp14:editId="4E32CCBB">
            <wp:simplePos x="0" y="0"/>
            <wp:positionH relativeFrom="margin">
              <wp:align>left</wp:align>
            </wp:positionH>
            <wp:positionV relativeFrom="paragraph">
              <wp:posOffset>76200</wp:posOffset>
            </wp:positionV>
            <wp:extent cx="619125" cy="1143000"/>
            <wp:effectExtent l="0" t="0" r="9525" b="0"/>
            <wp:wrapTopAndBottom/>
            <wp:docPr id="62" name="Picture 1" descr="C:\Users\Jean Parnell Dimanch\AppData\Local\Microsoft\Windows\Temporary Internet Files\Content.Outlook\7Y9MZRAZ\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Parnell Dimanch\AppData\Local\Microsoft\Windows\Temporary Internet Files\Content.Outlook\7Y9MZRAZ\image001.jpg"/>
                    <pic:cNvPicPr>
                      <a:picLocks noChangeAspect="1" noChangeArrowheads="1"/>
                    </pic:cNvPicPr>
                  </pic:nvPicPr>
                  <pic:blipFill>
                    <a:blip r:embed="rId7" cstate="print"/>
                    <a:srcRect/>
                    <a:stretch>
                      <a:fillRect/>
                    </a:stretch>
                  </pic:blipFill>
                  <pic:spPr bwMode="auto">
                    <a:xfrm>
                      <a:off x="0" y="0"/>
                      <a:ext cx="619125"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5A2B">
        <w:rPr>
          <w:rFonts w:ascii="Garamond" w:hAnsi="Garamond"/>
          <w:noProof/>
          <w:lang w:val="fr-BE" w:eastAsia="fr-BE"/>
        </w:rPr>
        <w:drawing>
          <wp:anchor distT="0" distB="0" distL="114300" distR="114300" simplePos="0" relativeHeight="251661312" behindDoc="0" locked="0" layoutInCell="1" allowOverlap="1" wp14:anchorId="0DE4EDD7" wp14:editId="228504A9">
            <wp:simplePos x="0" y="0"/>
            <wp:positionH relativeFrom="column">
              <wp:posOffset>4819650</wp:posOffset>
            </wp:positionH>
            <wp:positionV relativeFrom="paragraph">
              <wp:posOffset>180975</wp:posOffset>
            </wp:positionV>
            <wp:extent cx="1028700" cy="929005"/>
            <wp:effectExtent l="0" t="0" r="0" b="4445"/>
            <wp:wrapNone/>
            <wp:docPr id="64" name="Picture 2"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F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A2B">
        <w:rPr>
          <w:rFonts w:ascii="Garamond" w:hAnsi="Garamond"/>
          <w:noProof/>
          <w:lang w:val="fr-BE" w:eastAsia="fr-BE"/>
        </w:rPr>
        <w:drawing>
          <wp:anchor distT="0" distB="0" distL="114300" distR="114300" simplePos="0" relativeHeight="251662336" behindDoc="1" locked="0" layoutInCell="1" allowOverlap="1" wp14:anchorId="641079AB" wp14:editId="671890C0">
            <wp:simplePos x="0" y="0"/>
            <wp:positionH relativeFrom="column">
              <wp:posOffset>2165350</wp:posOffset>
            </wp:positionH>
            <wp:positionV relativeFrom="paragraph">
              <wp:posOffset>-342900</wp:posOffset>
            </wp:positionV>
            <wp:extent cx="1384300" cy="1245870"/>
            <wp:effectExtent l="0" t="0" r="6350" b="0"/>
            <wp:wrapTight wrapText="bothSides">
              <wp:wrapPolygon edited="0">
                <wp:start x="0" y="0"/>
                <wp:lineTo x="0" y="21138"/>
                <wp:lineTo x="21402" y="21138"/>
                <wp:lineTo x="21402" y="0"/>
                <wp:lineTo x="0" y="0"/>
              </wp:wrapPolygon>
            </wp:wrapTight>
            <wp:docPr id="67" name="Picture 3" descr="M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0"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1043D" w14:textId="77777777" w:rsidR="0085111D" w:rsidRPr="00285A2B" w:rsidRDefault="0085111D" w:rsidP="0085111D">
      <w:pPr>
        <w:jc w:val="center"/>
        <w:rPr>
          <w:rFonts w:ascii="Garamond" w:hAnsi="Garamond"/>
          <w:b/>
          <w:sz w:val="28"/>
          <w:szCs w:val="28"/>
          <w:lang w:val="fr-FR"/>
        </w:rPr>
      </w:pPr>
      <w:r w:rsidRPr="00285A2B">
        <w:rPr>
          <w:rFonts w:ascii="Garamond" w:hAnsi="Garamond"/>
          <w:b/>
          <w:sz w:val="28"/>
          <w:szCs w:val="28"/>
          <w:lang w:val="fr-FR"/>
        </w:rPr>
        <w:t>Gouvernement d’</w:t>
      </w:r>
      <w:r w:rsidRPr="00285A2B">
        <w:rPr>
          <w:rFonts w:ascii="Garamond" w:hAnsi="Garamond"/>
          <w:b/>
          <w:color w:val="000000"/>
          <w:sz w:val="28"/>
          <w:szCs w:val="28"/>
          <w:lang w:val="fr-FR"/>
        </w:rPr>
        <w:t xml:space="preserve">Haiti </w:t>
      </w:r>
    </w:p>
    <w:p w14:paraId="607C6B8E" w14:textId="77777777" w:rsidR="0085111D" w:rsidRPr="00285A2B" w:rsidRDefault="0085111D" w:rsidP="0085111D">
      <w:pPr>
        <w:jc w:val="center"/>
        <w:rPr>
          <w:rFonts w:ascii="Garamond" w:hAnsi="Garamond"/>
          <w:b/>
          <w:sz w:val="28"/>
          <w:szCs w:val="28"/>
          <w:lang w:val="fr-FR"/>
        </w:rPr>
      </w:pPr>
      <w:r w:rsidRPr="00285A2B">
        <w:rPr>
          <w:rFonts w:ascii="Garamond" w:hAnsi="Garamond"/>
          <w:b/>
          <w:sz w:val="28"/>
          <w:szCs w:val="28"/>
          <w:lang w:val="fr-FR"/>
        </w:rPr>
        <w:t>Programme des Nations Unies pour le Développement</w:t>
      </w:r>
    </w:p>
    <w:p w14:paraId="203706CC" w14:textId="77777777" w:rsidR="0085111D" w:rsidRPr="00285A2B" w:rsidRDefault="0085111D" w:rsidP="0085111D">
      <w:pPr>
        <w:jc w:val="center"/>
        <w:rPr>
          <w:rFonts w:ascii="Garamond" w:hAnsi="Garamond"/>
          <w:b/>
          <w:sz w:val="20"/>
          <w:szCs w:val="20"/>
          <w:lang w:val="fr-FR"/>
        </w:rPr>
      </w:pPr>
    </w:p>
    <w:p w14:paraId="7A0C7C46" w14:textId="77777777" w:rsidR="0085111D" w:rsidRPr="00285A2B" w:rsidRDefault="0085111D" w:rsidP="0085111D">
      <w:pPr>
        <w:spacing w:after="0"/>
        <w:rPr>
          <w:rStyle w:val="BookTitle"/>
          <w:rFonts w:ascii="Garamond" w:hAnsi="Garamond" w:cs="Calibri"/>
          <w:i w:val="0"/>
          <w:sz w:val="28"/>
          <w:szCs w:val="24"/>
          <w:lang w:val="fr-FR"/>
        </w:rPr>
      </w:pPr>
      <w:r w:rsidRPr="00285A2B">
        <w:rPr>
          <w:rFonts w:ascii="Garamond" w:hAnsi="Garamond"/>
          <w:b/>
          <w:bCs/>
          <w:sz w:val="24"/>
          <w:szCs w:val="24"/>
          <w:lang w:val="fr-FR"/>
        </w:rPr>
        <w:t xml:space="preserve">Projet FEM (GEF) </w:t>
      </w:r>
      <w:r w:rsidRPr="00285A2B">
        <w:rPr>
          <w:rFonts w:ascii="Garamond" w:hAnsi="Garamond"/>
          <w:b/>
          <w:bCs/>
          <w:lang w:val="fr-FR"/>
        </w:rPr>
        <w:t>PID</w:t>
      </w:r>
      <w:r w:rsidRPr="00285A2B">
        <w:rPr>
          <w:rFonts w:ascii="Garamond" w:hAnsi="Garamond"/>
          <w:b/>
          <w:bCs/>
          <w:sz w:val="24"/>
          <w:szCs w:val="24"/>
          <w:lang w:val="fr-FR"/>
        </w:rPr>
        <w:t>- “Établissement d’un Système National d’Aires Protégées financièrement soutenable (SNAP) - PIMS No. 4150, ATLAS Project ID No.00070685”</w:t>
      </w:r>
    </w:p>
    <w:p w14:paraId="4C088429" w14:textId="77777777" w:rsidR="0085111D" w:rsidRPr="00285A2B" w:rsidRDefault="0085111D" w:rsidP="0085111D">
      <w:pPr>
        <w:jc w:val="center"/>
        <w:rPr>
          <w:rFonts w:ascii="Garamond" w:hAnsi="Garamond"/>
          <w:b/>
          <w:sz w:val="24"/>
          <w:szCs w:val="24"/>
          <w:lang w:val="fr-FR"/>
        </w:rPr>
      </w:pPr>
    </w:p>
    <w:p w14:paraId="7DC3071C" w14:textId="77777777" w:rsidR="0085111D" w:rsidRPr="00285A2B" w:rsidRDefault="0085111D" w:rsidP="0085111D">
      <w:pPr>
        <w:jc w:val="center"/>
        <w:rPr>
          <w:rFonts w:ascii="Garamond" w:hAnsi="Garamond"/>
          <w:b/>
          <w:sz w:val="28"/>
          <w:szCs w:val="28"/>
          <w:lang w:val="fr-FR"/>
        </w:rPr>
      </w:pPr>
      <w:r w:rsidRPr="00285A2B">
        <w:rPr>
          <w:rFonts w:ascii="Garamond" w:hAnsi="Garamond"/>
          <w:b/>
          <w:sz w:val="28"/>
          <w:szCs w:val="28"/>
          <w:lang w:val="fr-FR"/>
        </w:rPr>
        <w:t>EVALUATION FINALE</w:t>
      </w:r>
    </w:p>
    <w:p w14:paraId="3DF4C4CB" w14:textId="77777777" w:rsidR="0085111D" w:rsidRPr="00285A2B" w:rsidRDefault="0085111D" w:rsidP="0085111D">
      <w:pPr>
        <w:jc w:val="center"/>
        <w:rPr>
          <w:rFonts w:ascii="Garamond" w:hAnsi="Garamond"/>
          <w:b/>
          <w:sz w:val="28"/>
          <w:szCs w:val="28"/>
          <w:lang w:val="fr-FR"/>
        </w:rPr>
      </w:pPr>
    </w:p>
    <w:p w14:paraId="722E70E4" w14:textId="77777777" w:rsidR="0085111D" w:rsidRPr="00285A2B" w:rsidRDefault="0085111D" w:rsidP="0085111D">
      <w:pPr>
        <w:jc w:val="center"/>
        <w:rPr>
          <w:rFonts w:ascii="Garamond" w:hAnsi="Garamond"/>
          <w:b/>
          <w:caps/>
          <w:spacing w:val="15"/>
          <w:sz w:val="28"/>
          <w:szCs w:val="28"/>
          <w:lang w:val="fr-FR"/>
        </w:rPr>
      </w:pPr>
      <w:r w:rsidRPr="00285A2B">
        <w:rPr>
          <w:rFonts w:ascii="Garamond" w:hAnsi="Garamond"/>
          <w:b/>
          <w:caps/>
          <w:spacing w:val="15"/>
          <w:sz w:val="28"/>
          <w:szCs w:val="28"/>
          <w:lang w:val="fr-FR"/>
        </w:rPr>
        <w:t>Termes de Reference</w:t>
      </w:r>
      <w:bookmarkEnd w:id="8"/>
      <w:bookmarkEnd w:id="9"/>
    </w:p>
    <w:p w14:paraId="7AADD02A" w14:textId="77777777" w:rsidR="0085111D" w:rsidRPr="00285A2B" w:rsidRDefault="0085111D" w:rsidP="0085111D">
      <w:pPr>
        <w:spacing w:before="200"/>
        <w:rPr>
          <w:rFonts w:ascii="Garamond" w:hAnsi="Garamond"/>
          <w:sz w:val="24"/>
          <w:szCs w:val="24"/>
          <w:lang w:val="fr-FR"/>
        </w:rPr>
      </w:pPr>
      <w:bookmarkStart w:id="10" w:name="_Toc299126613"/>
      <w:proofErr w:type="gramStart"/>
      <w:r w:rsidRPr="00285A2B">
        <w:rPr>
          <w:rFonts w:ascii="Garamond" w:hAnsi="Garamond"/>
          <w:b/>
          <w:sz w:val="24"/>
          <w:szCs w:val="24"/>
          <w:u w:val="single"/>
          <w:lang w:val="fr-FR"/>
        </w:rPr>
        <w:t>Position</w:t>
      </w:r>
      <w:r w:rsidRPr="00285A2B">
        <w:rPr>
          <w:rFonts w:ascii="Garamond" w:hAnsi="Garamond"/>
          <w:sz w:val="24"/>
          <w:szCs w:val="24"/>
          <w:lang w:val="fr-FR"/>
        </w:rPr>
        <w:t>:</w:t>
      </w:r>
      <w:proofErr w:type="gramEnd"/>
      <w:r w:rsidRPr="00285A2B">
        <w:rPr>
          <w:rFonts w:ascii="Garamond" w:hAnsi="Garamond"/>
          <w:sz w:val="24"/>
          <w:szCs w:val="24"/>
          <w:lang w:val="fr-FR"/>
        </w:rPr>
        <w:t xml:space="preserve"> Consultant International</w:t>
      </w:r>
    </w:p>
    <w:p w14:paraId="7917C67A" w14:textId="77777777" w:rsidR="0085111D" w:rsidRPr="00285A2B" w:rsidRDefault="0085111D" w:rsidP="0085111D">
      <w:pPr>
        <w:spacing w:after="0"/>
        <w:rPr>
          <w:rStyle w:val="BookTitle"/>
          <w:rFonts w:ascii="Garamond" w:hAnsi="Garamond" w:cs="Calibri"/>
          <w:i w:val="0"/>
          <w:sz w:val="28"/>
          <w:szCs w:val="24"/>
          <w:lang w:val="fr-FR"/>
        </w:rPr>
      </w:pPr>
      <w:proofErr w:type="gramStart"/>
      <w:r w:rsidRPr="00285A2B">
        <w:rPr>
          <w:rFonts w:ascii="Garamond" w:hAnsi="Garamond"/>
          <w:b/>
          <w:sz w:val="24"/>
          <w:szCs w:val="24"/>
          <w:u w:val="single"/>
          <w:lang w:val="fr-FR"/>
        </w:rPr>
        <w:t>Objectif</w:t>
      </w:r>
      <w:r w:rsidRPr="00285A2B">
        <w:rPr>
          <w:rFonts w:ascii="Garamond" w:hAnsi="Garamond"/>
          <w:sz w:val="24"/>
          <w:szCs w:val="24"/>
          <w:lang w:val="fr-FR"/>
        </w:rPr>
        <w:t>:</w:t>
      </w:r>
      <w:proofErr w:type="gramEnd"/>
      <w:r w:rsidRPr="00285A2B">
        <w:rPr>
          <w:rFonts w:ascii="Garamond" w:hAnsi="Garamond"/>
          <w:sz w:val="24"/>
          <w:szCs w:val="24"/>
          <w:lang w:val="fr-FR"/>
        </w:rPr>
        <w:t xml:space="preserve"> Évaluation finale du </w:t>
      </w:r>
      <w:r w:rsidRPr="00285A2B">
        <w:rPr>
          <w:rFonts w:ascii="Garamond" w:hAnsi="Garamond"/>
          <w:b/>
          <w:bCs/>
          <w:sz w:val="24"/>
          <w:szCs w:val="24"/>
          <w:lang w:val="fr-FR"/>
        </w:rPr>
        <w:t xml:space="preserve">Projet FEM (GEF) </w:t>
      </w:r>
      <w:r w:rsidRPr="00285A2B">
        <w:rPr>
          <w:rFonts w:ascii="Garamond" w:hAnsi="Garamond"/>
          <w:b/>
          <w:bCs/>
          <w:lang w:val="fr-FR"/>
        </w:rPr>
        <w:t>PID</w:t>
      </w:r>
      <w:r w:rsidRPr="00285A2B">
        <w:rPr>
          <w:rFonts w:ascii="Garamond" w:hAnsi="Garamond"/>
          <w:b/>
          <w:bCs/>
          <w:sz w:val="24"/>
          <w:szCs w:val="24"/>
          <w:lang w:val="fr-FR"/>
        </w:rPr>
        <w:t>- “Établissement d’un Système National d’Aires Protégées financièrement soutenable (SNAP) - PIMS No. 4150, ATLAS Project ID No.00070685”</w:t>
      </w:r>
    </w:p>
    <w:p w14:paraId="202633D4" w14:textId="77777777" w:rsidR="0085111D" w:rsidRPr="00285A2B" w:rsidRDefault="0085111D" w:rsidP="0085111D">
      <w:pPr>
        <w:rPr>
          <w:rFonts w:ascii="Garamond" w:hAnsi="Garamond"/>
          <w:sz w:val="24"/>
          <w:szCs w:val="24"/>
          <w:lang w:val="fr-FR"/>
        </w:rPr>
      </w:pPr>
      <w:proofErr w:type="gramStart"/>
      <w:r w:rsidRPr="00285A2B">
        <w:rPr>
          <w:rFonts w:ascii="Garamond" w:hAnsi="Garamond"/>
          <w:b/>
          <w:sz w:val="24"/>
          <w:szCs w:val="24"/>
          <w:u w:val="single"/>
          <w:lang w:val="fr-FR"/>
        </w:rPr>
        <w:t>Durée</w:t>
      </w:r>
      <w:r w:rsidRPr="00285A2B">
        <w:rPr>
          <w:rFonts w:ascii="Garamond" w:hAnsi="Garamond"/>
          <w:sz w:val="24"/>
          <w:szCs w:val="24"/>
          <w:lang w:val="fr-FR"/>
        </w:rPr>
        <w:t>:</w:t>
      </w:r>
      <w:proofErr w:type="gramEnd"/>
      <w:r w:rsidRPr="00285A2B">
        <w:rPr>
          <w:rFonts w:ascii="Garamond" w:hAnsi="Garamond"/>
          <w:sz w:val="24"/>
          <w:szCs w:val="24"/>
          <w:lang w:val="fr-FR"/>
        </w:rPr>
        <w:t xml:space="preserve"> 26 jours ouvrables, 15 jours en Haïti</w:t>
      </w:r>
    </w:p>
    <w:p w14:paraId="749F0914" w14:textId="77777777" w:rsidR="0085111D" w:rsidRPr="00285A2B" w:rsidRDefault="0085111D" w:rsidP="0085111D">
      <w:pPr>
        <w:spacing w:before="200"/>
        <w:rPr>
          <w:rFonts w:ascii="Garamond" w:hAnsi="Garamond"/>
          <w:sz w:val="24"/>
          <w:szCs w:val="24"/>
          <w:lang w:val="fr-FR"/>
        </w:rPr>
      </w:pPr>
      <w:proofErr w:type="gramStart"/>
      <w:r w:rsidRPr="00285A2B">
        <w:rPr>
          <w:rFonts w:ascii="Garamond" w:hAnsi="Garamond"/>
          <w:b/>
          <w:sz w:val="24"/>
          <w:szCs w:val="24"/>
          <w:u w:val="single"/>
          <w:lang w:val="fr-FR"/>
        </w:rPr>
        <w:t>Période</w:t>
      </w:r>
      <w:r w:rsidRPr="00285A2B">
        <w:rPr>
          <w:rFonts w:ascii="Garamond" w:hAnsi="Garamond"/>
          <w:sz w:val="24"/>
          <w:szCs w:val="24"/>
          <w:lang w:val="fr-FR"/>
        </w:rPr>
        <w:t>:</w:t>
      </w:r>
      <w:proofErr w:type="gramEnd"/>
      <w:r w:rsidRPr="00285A2B">
        <w:rPr>
          <w:rFonts w:ascii="Garamond" w:hAnsi="Garamond"/>
          <w:sz w:val="24"/>
          <w:szCs w:val="24"/>
          <w:lang w:val="fr-FR"/>
        </w:rPr>
        <w:t xml:space="preserve"> Octobre-Décembre 2016</w:t>
      </w:r>
    </w:p>
    <w:p w14:paraId="142C45E5" w14:textId="77777777" w:rsidR="0085111D" w:rsidRPr="00285A2B" w:rsidRDefault="0085111D" w:rsidP="0085111D">
      <w:pPr>
        <w:spacing w:before="200"/>
        <w:rPr>
          <w:rFonts w:ascii="Garamond" w:hAnsi="Garamond"/>
          <w:sz w:val="20"/>
          <w:szCs w:val="20"/>
          <w:lang w:val="fr-FR"/>
        </w:rPr>
      </w:pPr>
    </w:p>
    <w:p w14:paraId="01821EF6" w14:textId="77777777" w:rsidR="0085111D" w:rsidRPr="00285A2B" w:rsidRDefault="0085111D" w:rsidP="0085111D">
      <w:pPr>
        <w:pStyle w:val="Heading51"/>
        <w:rPr>
          <w:rFonts w:ascii="Garamond" w:hAnsi="Garamond"/>
          <w:lang w:val="fr-FR"/>
        </w:rPr>
      </w:pPr>
      <w:r w:rsidRPr="00285A2B">
        <w:rPr>
          <w:rFonts w:ascii="Garamond" w:hAnsi="Garamond"/>
          <w:lang w:val="fr-FR"/>
        </w:rPr>
        <w:t>INTRODUCTION</w:t>
      </w:r>
    </w:p>
    <w:p w14:paraId="77EA82C1" w14:textId="77777777" w:rsidR="0085111D" w:rsidRPr="00285A2B" w:rsidRDefault="0085111D" w:rsidP="0085111D">
      <w:pPr>
        <w:spacing w:before="200"/>
        <w:rPr>
          <w:rFonts w:ascii="Garamond" w:hAnsi="Garamond"/>
          <w:sz w:val="20"/>
          <w:szCs w:val="20"/>
          <w:lang w:val="fr-FR"/>
        </w:rPr>
      </w:pPr>
      <w:r w:rsidRPr="00285A2B">
        <w:rPr>
          <w:rFonts w:ascii="Garamond" w:hAnsi="Garamond" w:cs="Calibri"/>
          <w:sz w:val="20"/>
          <w:lang w:val="fr-FR"/>
        </w:rPr>
        <w:t>Conformément aux politiques et procédures S&amp;E du PNUD et du FEM, tous les projets de taille moyenne ou complète appuyés par le PNUD et financé par le FEM doivent subir une évaluation finale à la fin de la mise en œuvre. Ces termes de référence (TDR) énoncent les attentes pour une évaluation finale du projet</w:t>
      </w:r>
      <w:r w:rsidRPr="00285A2B">
        <w:rPr>
          <w:rFonts w:ascii="Garamond" w:hAnsi="Garamond"/>
          <w:b/>
          <w:sz w:val="18"/>
          <w:szCs w:val="20"/>
          <w:lang w:val="fr-FR"/>
        </w:rPr>
        <w:t xml:space="preserve"> </w:t>
      </w:r>
      <w:r w:rsidRPr="00285A2B">
        <w:rPr>
          <w:rFonts w:ascii="Garamond" w:hAnsi="Garamond"/>
          <w:b/>
          <w:sz w:val="20"/>
          <w:szCs w:val="20"/>
          <w:lang w:val="fr-FR"/>
        </w:rPr>
        <w:t>“</w:t>
      </w:r>
      <w:r w:rsidRPr="00285A2B">
        <w:rPr>
          <w:rFonts w:ascii="Garamond" w:hAnsi="Garamond"/>
          <w:b/>
          <w:bCs/>
          <w:sz w:val="24"/>
          <w:szCs w:val="24"/>
          <w:lang w:val="fr-FR"/>
        </w:rPr>
        <w:t xml:space="preserve"> Établissement d’un Système National d’Aires Protégées financièrement soutenable (SNAP) - PIMS No. 4150, ATLAS Project ID No.00070685</w:t>
      </w:r>
      <w:r w:rsidRPr="00285A2B">
        <w:rPr>
          <w:rFonts w:ascii="Garamond" w:hAnsi="Garamond"/>
          <w:b/>
          <w:sz w:val="20"/>
          <w:szCs w:val="20"/>
          <w:lang w:val="fr-FR"/>
        </w:rPr>
        <w:t xml:space="preserve">” </w:t>
      </w:r>
      <w:r w:rsidRPr="00285A2B">
        <w:rPr>
          <w:rFonts w:ascii="Garamond" w:hAnsi="Garamond"/>
          <w:sz w:val="20"/>
          <w:szCs w:val="20"/>
          <w:lang w:val="fr-FR"/>
        </w:rPr>
        <w:t>(</w:t>
      </w:r>
      <w:r w:rsidRPr="00285A2B">
        <w:rPr>
          <w:rFonts w:ascii="Garamond" w:hAnsi="Garamond"/>
          <w:b/>
          <w:bCs/>
          <w:sz w:val="24"/>
          <w:szCs w:val="24"/>
          <w:lang w:val="fr-FR"/>
        </w:rPr>
        <w:t>- PIMS No. 4150</w:t>
      </w:r>
      <w:r w:rsidRPr="00285A2B">
        <w:rPr>
          <w:rFonts w:ascii="Garamond" w:hAnsi="Garamond"/>
          <w:sz w:val="20"/>
          <w:szCs w:val="20"/>
          <w:lang w:val="fr-FR"/>
        </w:rPr>
        <w:t xml:space="preserve">). </w:t>
      </w:r>
    </w:p>
    <w:p w14:paraId="7AA71993" w14:textId="77777777" w:rsidR="0085111D" w:rsidRPr="00285A2B" w:rsidRDefault="0085111D" w:rsidP="0085111D">
      <w:pPr>
        <w:spacing w:before="200"/>
        <w:rPr>
          <w:rFonts w:ascii="Garamond" w:hAnsi="Garamond"/>
          <w:sz w:val="20"/>
          <w:szCs w:val="20"/>
          <w:lang w:val="fr-FR"/>
        </w:rPr>
      </w:pPr>
      <w:r w:rsidRPr="00285A2B">
        <w:rPr>
          <w:rFonts w:ascii="Garamond" w:hAnsi="Garamond"/>
          <w:sz w:val="20"/>
          <w:szCs w:val="20"/>
          <w:lang w:val="fr-FR"/>
        </w:rPr>
        <w:t xml:space="preserve">Les éléments essentiels du projet qui doivent être évalués sont les </w:t>
      </w:r>
      <w:proofErr w:type="gramStart"/>
      <w:r w:rsidRPr="00285A2B">
        <w:rPr>
          <w:rFonts w:ascii="Garamond" w:hAnsi="Garamond"/>
          <w:sz w:val="20"/>
          <w:szCs w:val="20"/>
          <w:lang w:val="fr-FR"/>
        </w:rPr>
        <w:t>suivants:</w:t>
      </w:r>
      <w:proofErr w:type="gramEnd"/>
      <w:r w:rsidRPr="00285A2B">
        <w:rPr>
          <w:rFonts w:ascii="Garamond" w:hAnsi="Garamond"/>
          <w:sz w:val="20"/>
          <w:szCs w:val="20"/>
          <w:lang w:val="fr-FR"/>
        </w:rPr>
        <w:t xml:space="preserve"> </w:t>
      </w:r>
    </w:p>
    <w:p w14:paraId="778D24B2" w14:textId="77777777" w:rsidR="0085111D" w:rsidRPr="00285A2B" w:rsidRDefault="0085111D" w:rsidP="0085111D">
      <w:pPr>
        <w:spacing w:before="200"/>
        <w:rPr>
          <w:rFonts w:ascii="Garamond" w:hAnsi="Garamond"/>
          <w:sz w:val="20"/>
          <w:szCs w:val="20"/>
          <w:lang w:val="fr-FR"/>
        </w:rPr>
      </w:pPr>
    </w:p>
    <w:p w14:paraId="7CC5AA16" w14:textId="77777777" w:rsidR="0085111D" w:rsidRPr="00285A2B" w:rsidRDefault="0085111D" w:rsidP="0085111D">
      <w:pPr>
        <w:spacing w:before="200"/>
        <w:rPr>
          <w:rFonts w:ascii="Garamond" w:hAnsi="Garamond"/>
          <w:sz w:val="20"/>
          <w:szCs w:val="20"/>
          <w:lang w:val="fr-FR"/>
        </w:rPr>
      </w:pPr>
    </w:p>
    <w:p w14:paraId="461AFDB6" w14:textId="77777777" w:rsidR="0085111D" w:rsidRPr="00285A2B" w:rsidRDefault="0085111D" w:rsidP="0085111D">
      <w:pPr>
        <w:pStyle w:val="Heading51"/>
        <w:rPr>
          <w:rFonts w:ascii="Garamond" w:hAnsi="Garamond"/>
          <w:lang w:val="fr-FR"/>
        </w:rPr>
      </w:pPr>
      <w:bookmarkStart w:id="11" w:name="_Toc321341548"/>
      <w:r w:rsidRPr="00285A2B">
        <w:rPr>
          <w:rFonts w:ascii="Garamond" w:hAnsi="Garamond"/>
          <w:lang w:val="fr-FR"/>
        </w:rPr>
        <w:lastRenderedPageBreak/>
        <w:t>Table</w:t>
      </w:r>
      <w:bookmarkEnd w:id="11"/>
      <w:r w:rsidRPr="00285A2B">
        <w:rPr>
          <w:rFonts w:ascii="Garamond" w:hAnsi="Garamond"/>
          <w:lang w:val="fr-FR"/>
        </w:rPr>
        <w:t>AU SOMMAIRE</w:t>
      </w:r>
    </w:p>
    <w:p w14:paraId="1484025E" w14:textId="77777777" w:rsidR="0085111D" w:rsidRPr="00285A2B" w:rsidRDefault="0085111D" w:rsidP="0085111D">
      <w:pPr>
        <w:rPr>
          <w:rFonts w:ascii="Garamond" w:hAnsi="Garamond"/>
          <w:sz w:val="20"/>
          <w:szCs w:val="20"/>
          <w:lang w:val="fr-FR"/>
        </w:rPr>
      </w:pPr>
    </w:p>
    <w:tbl>
      <w:tblPr>
        <w:tblW w:w="4900" w:type="pct"/>
        <w:tblInd w:w="108" w:type="dxa"/>
        <w:tblCellMar>
          <w:left w:w="0" w:type="dxa"/>
          <w:right w:w="0" w:type="dxa"/>
        </w:tblCellMar>
        <w:tblLook w:val="04A0" w:firstRow="1" w:lastRow="0" w:firstColumn="1" w:lastColumn="0" w:noHBand="0" w:noVBand="1"/>
      </w:tblPr>
      <w:tblGrid>
        <w:gridCol w:w="811"/>
        <w:gridCol w:w="612"/>
        <w:gridCol w:w="1341"/>
        <w:gridCol w:w="2507"/>
        <w:gridCol w:w="340"/>
        <w:gridCol w:w="1577"/>
        <w:gridCol w:w="1752"/>
      </w:tblGrid>
      <w:tr w:rsidR="0085111D" w:rsidRPr="00285A2B" w14:paraId="1F743E8B" w14:textId="77777777" w:rsidTr="005F0BD2">
        <w:trPr>
          <w:trHeight w:val="359"/>
        </w:trPr>
        <w:tc>
          <w:tcPr>
            <w:tcW w:w="455" w:type="pct"/>
            <w:tcBorders>
              <w:top w:val="single" w:sz="8" w:space="0" w:color="auto"/>
              <w:left w:val="single" w:sz="8" w:space="0" w:color="auto"/>
              <w:bottom w:val="single" w:sz="8" w:space="0" w:color="auto"/>
              <w:right w:val="single" w:sz="8" w:space="0" w:color="auto"/>
            </w:tcBorders>
            <w:shd w:val="clear" w:color="auto" w:fill="7F7F7F"/>
            <w:tcMar>
              <w:top w:w="0" w:type="dxa"/>
              <w:left w:w="108" w:type="dxa"/>
              <w:bottom w:w="0" w:type="dxa"/>
              <w:right w:w="108" w:type="dxa"/>
            </w:tcMar>
            <w:vAlign w:val="center"/>
            <w:hideMark/>
          </w:tcPr>
          <w:p w14:paraId="275B7C0F"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Project </w:t>
            </w:r>
            <w:proofErr w:type="spellStart"/>
            <w:proofErr w:type="gramStart"/>
            <w:r w:rsidRPr="00285A2B">
              <w:rPr>
                <w:rFonts w:ascii="Garamond" w:hAnsi="Garamond"/>
                <w:sz w:val="20"/>
                <w:szCs w:val="20"/>
                <w:lang w:val="fr-FR"/>
              </w:rPr>
              <w:t>Title</w:t>
            </w:r>
            <w:proofErr w:type="spellEnd"/>
            <w:r w:rsidRPr="00285A2B">
              <w:rPr>
                <w:rFonts w:ascii="Garamond" w:hAnsi="Garamond"/>
                <w:sz w:val="20"/>
                <w:szCs w:val="20"/>
                <w:lang w:val="fr-FR"/>
              </w:rPr>
              <w:t>:</w:t>
            </w:r>
            <w:proofErr w:type="gramEnd"/>
            <w:r w:rsidRPr="00285A2B">
              <w:rPr>
                <w:rFonts w:ascii="Garamond" w:hAnsi="Garamond"/>
                <w:sz w:val="20"/>
                <w:szCs w:val="20"/>
                <w:lang w:val="fr-FR"/>
              </w:rPr>
              <w:t xml:space="preserve"> </w:t>
            </w:r>
          </w:p>
        </w:tc>
        <w:tc>
          <w:tcPr>
            <w:tcW w:w="4545"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B30FDB" w14:textId="77777777" w:rsidR="0085111D" w:rsidRPr="00144CF5" w:rsidRDefault="0085111D" w:rsidP="005F0BD2">
            <w:pPr>
              <w:spacing w:before="52" w:after="52"/>
              <w:rPr>
                <w:rFonts w:ascii="Garamond" w:hAnsi="Garamond"/>
              </w:rPr>
            </w:pPr>
            <w:r w:rsidRPr="00144CF5">
              <w:rPr>
                <w:rFonts w:ascii="Garamond" w:hAnsi="Garamond"/>
                <w:sz w:val="20"/>
                <w:szCs w:val="20"/>
              </w:rPr>
              <w:t>Establishing financially sustainable National Protected Areas System</w:t>
            </w:r>
          </w:p>
        </w:tc>
      </w:tr>
      <w:tr w:rsidR="0085111D" w:rsidRPr="00285A2B" w14:paraId="6BA0E277" w14:textId="77777777" w:rsidTr="005F0BD2">
        <w:trPr>
          <w:trHeight w:val="553"/>
        </w:trPr>
        <w:tc>
          <w:tcPr>
            <w:tcW w:w="7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293F"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GEF Project </w:t>
            </w:r>
            <w:proofErr w:type="gramStart"/>
            <w:r w:rsidRPr="00285A2B">
              <w:rPr>
                <w:rFonts w:ascii="Garamond" w:hAnsi="Garamond"/>
                <w:sz w:val="20"/>
                <w:szCs w:val="20"/>
                <w:lang w:val="fr-FR"/>
              </w:rPr>
              <w:t>ID:</w:t>
            </w:r>
            <w:proofErr w:type="gramEnd"/>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B2C0E" w14:textId="77777777" w:rsidR="0085111D" w:rsidRPr="00285A2B" w:rsidRDefault="0085111D" w:rsidP="005F0BD2">
            <w:pPr>
              <w:spacing w:before="52" w:after="52"/>
              <w:rPr>
                <w:rFonts w:ascii="Garamond" w:hAnsi="Garamond"/>
                <w:lang w:val="fr-FR"/>
              </w:rPr>
            </w:pPr>
            <w:r>
              <w:rPr>
                <w:rFonts w:ascii="Garamond" w:hAnsi="Garamond"/>
                <w:sz w:val="20"/>
                <w:szCs w:val="20"/>
                <w:lang w:val="fr-FR"/>
              </w:rPr>
              <w:t>3616</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0825EA95"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w:t>
            </w:r>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1A51346" w14:textId="77777777" w:rsidR="0085111D" w:rsidRPr="00285A2B" w:rsidRDefault="0085111D" w:rsidP="005F0BD2">
            <w:pPr>
              <w:spacing w:before="52" w:after="52"/>
              <w:rPr>
                <w:rFonts w:ascii="Garamond" w:hAnsi="Garamond"/>
                <w:lang w:val="fr-FR"/>
              </w:rPr>
            </w:pPr>
            <w:proofErr w:type="gramStart"/>
            <w:r w:rsidRPr="00285A2B">
              <w:rPr>
                <w:rFonts w:ascii="Garamond" w:hAnsi="Garamond"/>
                <w:i/>
                <w:iCs/>
                <w:sz w:val="20"/>
                <w:szCs w:val="20"/>
                <w:u w:val="single"/>
                <w:lang w:val="fr-FR"/>
              </w:rPr>
              <w:t>at</w:t>
            </w:r>
            <w:proofErr w:type="gramEnd"/>
            <w:r w:rsidRPr="00285A2B">
              <w:rPr>
                <w:rFonts w:ascii="Garamond" w:hAnsi="Garamond"/>
                <w:i/>
                <w:iCs/>
                <w:sz w:val="20"/>
                <w:szCs w:val="20"/>
                <w:u w:val="single"/>
                <w:lang w:val="fr-FR"/>
              </w:rPr>
              <w:t xml:space="preserve"> endossement (Million US$)</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24E1204D" w14:textId="77777777" w:rsidR="0085111D" w:rsidRPr="00285A2B" w:rsidRDefault="0085111D" w:rsidP="005F0BD2">
            <w:pPr>
              <w:spacing w:before="52" w:after="52"/>
              <w:rPr>
                <w:rFonts w:ascii="Garamond" w:hAnsi="Garamond"/>
                <w:lang w:val="fr-FR"/>
              </w:rPr>
            </w:pPr>
            <w:proofErr w:type="gramStart"/>
            <w:r w:rsidRPr="00285A2B">
              <w:rPr>
                <w:rFonts w:ascii="Garamond" w:hAnsi="Garamond"/>
                <w:i/>
                <w:iCs/>
                <w:sz w:val="20"/>
                <w:szCs w:val="20"/>
                <w:u w:val="single"/>
                <w:lang w:val="fr-FR"/>
              </w:rPr>
              <w:t>at</w:t>
            </w:r>
            <w:proofErr w:type="gramEnd"/>
            <w:r w:rsidRPr="00285A2B">
              <w:rPr>
                <w:rFonts w:ascii="Garamond" w:hAnsi="Garamond"/>
                <w:i/>
                <w:iCs/>
                <w:sz w:val="20"/>
                <w:szCs w:val="20"/>
                <w:u w:val="single"/>
                <w:lang w:val="fr-FR"/>
              </w:rPr>
              <w:t xml:space="preserve"> </w:t>
            </w:r>
            <w:proofErr w:type="spellStart"/>
            <w:r w:rsidRPr="00285A2B">
              <w:rPr>
                <w:rFonts w:ascii="Garamond" w:hAnsi="Garamond"/>
                <w:i/>
                <w:iCs/>
                <w:sz w:val="20"/>
                <w:szCs w:val="20"/>
                <w:u w:val="single"/>
                <w:lang w:val="fr-FR"/>
              </w:rPr>
              <w:t>completion</w:t>
            </w:r>
            <w:proofErr w:type="spellEnd"/>
            <w:r w:rsidRPr="00285A2B">
              <w:rPr>
                <w:rFonts w:ascii="Garamond" w:hAnsi="Garamond"/>
                <w:i/>
                <w:iCs/>
                <w:sz w:val="20"/>
                <w:szCs w:val="20"/>
                <w:u w:val="single"/>
                <w:lang w:val="fr-FR"/>
              </w:rPr>
              <w:t xml:space="preserve"> (Million US$)</w:t>
            </w:r>
          </w:p>
        </w:tc>
      </w:tr>
      <w:tr w:rsidR="0085111D" w:rsidRPr="00285A2B" w14:paraId="64795998" w14:textId="77777777" w:rsidTr="005F0BD2">
        <w:trPr>
          <w:trHeight w:val="278"/>
        </w:trPr>
        <w:tc>
          <w:tcPr>
            <w:tcW w:w="7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CEDCA"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UNDP Project </w:t>
            </w:r>
            <w:proofErr w:type="gramStart"/>
            <w:r w:rsidRPr="00285A2B">
              <w:rPr>
                <w:rFonts w:ascii="Garamond" w:hAnsi="Garamond"/>
                <w:sz w:val="20"/>
                <w:szCs w:val="20"/>
                <w:lang w:val="fr-FR"/>
              </w:rPr>
              <w:t>ID:</w:t>
            </w:r>
            <w:proofErr w:type="gramEnd"/>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B09EA" w14:textId="77777777" w:rsidR="0085111D" w:rsidRDefault="0085111D" w:rsidP="005F0BD2">
            <w:pPr>
              <w:spacing w:before="52" w:after="52"/>
              <w:rPr>
                <w:rFonts w:ascii="Garamond" w:hAnsi="Garamond"/>
                <w:sz w:val="20"/>
                <w:szCs w:val="20"/>
                <w:lang w:val="fr-FR"/>
              </w:rPr>
            </w:pPr>
            <w:r w:rsidRPr="00285A2B">
              <w:rPr>
                <w:rFonts w:ascii="Garamond" w:hAnsi="Garamond"/>
                <w:sz w:val="20"/>
                <w:szCs w:val="20"/>
                <w:lang w:val="fr-FR"/>
              </w:rPr>
              <w:t>PID 72801</w:t>
            </w:r>
          </w:p>
          <w:p w14:paraId="6418444D" w14:textId="77777777" w:rsidR="0085111D" w:rsidRPr="00285A2B" w:rsidRDefault="0085111D" w:rsidP="005F0BD2">
            <w:pPr>
              <w:spacing w:before="52" w:after="52"/>
              <w:rPr>
                <w:rFonts w:ascii="Garamond" w:hAnsi="Garamond"/>
                <w:lang w:val="fr-FR"/>
              </w:rPr>
            </w:pPr>
            <w:r>
              <w:rPr>
                <w:rFonts w:ascii="Garamond" w:hAnsi="Garamond"/>
                <w:sz w:val="20"/>
                <w:szCs w:val="20"/>
                <w:lang w:val="fr-FR"/>
              </w:rPr>
              <w:t>PIMS 4150</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12012633"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GEF </w:t>
            </w:r>
            <w:proofErr w:type="spellStart"/>
            <w:proofErr w:type="gramStart"/>
            <w:r w:rsidRPr="00285A2B">
              <w:rPr>
                <w:rFonts w:ascii="Garamond" w:hAnsi="Garamond"/>
                <w:sz w:val="20"/>
                <w:szCs w:val="20"/>
                <w:lang w:val="fr-FR"/>
              </w:rPr>
              <w:t>financing</w:t>
            </w:r>
            <w:proofErr w:type="spellEnd"/>
            <w:r w:rsidRPr="00285A2B">
              <w:rPr>
                <w:rFonts w:ascii="Garamond" w:hAnsi="Garamond"/>
                <w:sz w:val="20"/>
                <w:szCs w:val="20"/>
                <w:lang w:val="fr-FR"/>
              </w:rPr>
              <w:t>:</w:t>
            </w:r>
            <w:proofErr w:type="gramEnd"/>
            <w:r w:rsidRPr="00285A2B">
              <w:rPr>
                <w:rFonts w:ascii="Garamond" w:hAnsi="Garamond"/>
                <w:sz w:val="20"/>
                <w:szCs w:val="20"/>
                <w:lang w:val="fr-FR"/>
              </w:rPr>
              <w:t xml:space="preserve"> </w:t>
            </w:r>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33F67"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2, 627,273</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50443A31"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N/A</w:t>
            </w:r>
          </w:p>
        </w:tc>
      </w:tr>
      <w:tr w:rsidR="0085111D" w:rsidRPr="00285A2B" w14:paraId="3593D085" w14:textId="77777777" w:rsidTr="005F0BD2">
        <w:trPr>
          <w:trHeight w:val="269"/>
        </w:trPr>
        <w:tc>
          <w:tcPr>
            <w:tcW w:w="7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EF65C" w14:textId="77777777" w:rsidR="0085111D" w:rsidRPr="00285A2B" w:rsidRDefault="0085111D" w:rsidP="005F0BD2">
            <w:pPr>
              <w:spacing w:before="52" w:after="52"/>
              <w:rPr>
                <w:rFonts w:ascii="Garamond" w:hAnsi="Garamond"/>
                <w:lang w:val="fr-FR"/>
              </w:rPr>
            </w:pPr>
            <w:proofErr w:type="gramStart"/>
            <w:r w:rsidRPr="00285A2B">
              <w:rPr>
                <w:rFonts w:ascii="Garamond" w:hAnsi="Garamond"/>
                <w:sz w:val="20"/>
                <w:szCs w:val="20"/>
                <w:lang w:val="fr-FR"/>
              </w:rPr>
              <w:t>Country:</w:t>
            </w:r>
            <w:proofErr w:type="gramEnd"/>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DEE9B"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Haïti</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3FE77937"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IA/EA </w:t>
            </w:r>
            <w:proofErr w:type="spellStart"/>
            <w:proofErr w:type="gramStart"/>
            <w:r w:rsidRPr="00285A2B">
              <w:rPr>
                <w:rFonts w:ascii="Garamond" w:hAnsi="Garamond"/>
                <w:sz w:val="20"/>
                <w:szCs w:val="20"/>
                <w:lang w:val="fr-FR"/>
              </w:rPr>
              <w:t>own</w:t>
            </w:r>
            <w:proofErr w:type="spellEnd"/>
            <w:r w:rsidRPr="00285A2B">
              <w:rPr>
                <w:rFonts w:ascii="Garamond" w:hAnsi="Garamond"/>
                <w:sz w:val="20"/>
                <w:szCs w:val="20"/>
                <w:lang w:val="fr-FR"/>
              </w:rPr>
              <w:t>:</w:t>
            </w:r>
            <w:proofErr w:type="gramEnd"/>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2202B5"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300,000</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69CE976B"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N/A</w:t>
            </w:r>
          </w:p>
        </w:tc>
      </w:tr>
      <w:tr w:rsidR="0085111D" w:rsidRPr="00285A2B" w14:paraId="74BEB22A" w14:textId="77777777" w:rsidTr="005F0BD2">
        <w:trPr>
          <w:trHeight w:val="296"/>
        </w:trPr>
        <w:tc>
          <w:tcPr>
            <w:tcW w:w="7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34055" w14:textId="77777777" w:rsidR="0085111D" w:rsidRPr="00285A2B" w:rsidRDefault="0085111D" w:rsidP="005F0BD2">
            <w:pPr>
              <w:spacing w:before="52" w:after="52"/>
              <w:rPr>
                <w:rFonts w:ascii="Garamond" w:hAnsi="Garamond"/>
                <w:lang w:val="fr-FR"/>
              </w:rPr>
            </w:pPr>
            <w:proofErr w:type="spellStart"/>
            <w:proofErr w:type="gramStart"/>
            <w:r w:rsidRPr="00285A2B">
              <w:rPr>
                <w:rFonts w:ascii="Garamond" w:hAnsi="Garamond"/>
                <w:sz w:val="20"/>
                <w:szCs w:val="20"/>
                <w:lang w:val="fr-FR"/>
              </w:rPr>
              <w:t>Region</w:t>
            </w:r>
            <w:proofErr w:type="spellEnd"/>
            <w:r w:rsidRPr="00285A2B">
              <w:rPr>
                <w:rFonts w:ascii="Garamond" w:hAnsi="Garamond"/>
                <w:sz w:val="20"/>
                <w:szCs w:val="20"/>
                <w:lang w:val="fr-FR"/>
              </w:rPr>
              <w:t>:</w:t>
            </w:r>
            <w:proofErr w:type="gramEnd"/>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7B154"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Caribbean</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6F1AC30D" w14:textId="77777777" w:rsidR="0085111D" w:rsidRPr="00285A2B" w:rsidRDefault="0085111D" w:rsidP="005F0BD2">
            <w:pPr>
              <w:spacing w:before="52" w:after="52"/>
              <w:rPr>
                <w:rFonts w:ascii="Garamond" w:hAnsi="Garamond"/>
                <w:lang w:val="fr-FR"/>
              </w:rPr>
            </w:pPr>
            <w:proofErr w:type="spellStart"/>
            <w:proofErr w:type="gramStart"/>
            <w:r w:rsidRPr="00285A2B">
              <w:rPr>
                <w:rFonts w:ascii="Garamond" w:hAnsi="Garamond"/>
                <w:sz w:val="20"/>
                <w:szCs w:val="20"/>
                <w:lang w:val="fr-FR"/>
              </w:rPr>
              <w:t>Government</w:t>
            </w:r>
            <w:proofErr w:type="spellEnd"/>
            <w:r w:rsidRPr="00285A2B">
              <w:rPr>
                <w:rFonts w:ascii="Garamond" w:hAnsi="Garamond"/>
                <w:sz w:val="20"/>
                <w:szCs w:val="20"/>
                <w:lang w:val="fr-FR"/>
              </w:rPr>
              <w:t>:</w:t>
            </w:r>
            <w:proofErr w:type="gramEnd"/>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9AAE7"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2,050,00</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1DDE5063"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N/A</w:t>
            </w:r>
          </w:p>
        </w:tc>
      </w:tr>
      <w:tr w:rsidR="0085111D" w:rsidRPr="00285A2B" w14:paraId="5B908740" w14:textId="77777777" w:rsidTr="005F0BD2">
        <w:trPr>
          <w:trHeight w:val="314"/>
        </w:trPr>
        <w:tc>
          <w:tcPr>
            <w:tcW w:w="7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5EB0B"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Focal </w:t>
            </w:r>
            <w:proofErr w:type="gramStart"/>
            <w:r w:rsidRPr="00285A2B">
              <w:rPr>
                <w:rFonts w:ascii="Garamond" w:hAnsi="Garamond"/>
                <w:sz w:val="20"/>
                <w:szCs w:val="20"/>
                <w:lang w:val="fr-FR"/>
              </w:rPr>
              <w:t>Area:</w:t>
            </w:r>
            <w:proofErr w:type="gramEnd"/>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6F385" w14:textId="77777777" w:rsidR="0085111D" w:rsidRPr="00144CF5" w:rsidRDefault="0085111D" w:rsidP="005F0BD2">
            <w:pPr>
              <w:spacing w:before="52" w:after="52"/>
              <w:rPr>
                <w:rFonts w:ascii="Garamond" w:hAnsi="Garamond"/>
              </w:rPr>
            </w:pPr>
            <w:r w:rsidRPr="00144CF5">
              <w:rPr>
                <w:rFonts w:ascii="Garamond" w:hAnsi="Garamond"/>
                <w:sz w:val="20"/>
                <w:szCs w:val="20"/>
              </w:rPr>
              <w:t xml:space="preserve">Biodiversity (SO1 </w:t>
            </w:r>
            <w:proofErr w:type="spellStart"/>
            <w:r w:rsidRPr="00144CF5">
              <w:rPr>
                <w:rFonts w:ascii="Garamond" w:hAnsi="Garamond"/>
                <w:sz w:val="20"/>
                <w:szCs w:val="20"/>
              </w:rPr>
              <w:t>Catalyze</w:t>
            </w:r>
            <w:proofErr w:type="spellEnd"/>
            <w:r w:rsidRPr="00144CF5">
              <w:rPr>
                <w:rFonts w:ascii="Garamond" w:hAnsi="Garamond"/>
                <w:sz w:val="20"/>
                <w:szCs w:val="20"/>
              </w:rPr>
              <w:t xml:space="preserve"> sustainability of protected area systems)</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0A48E5B9" w14:textId="77777777" w:rsidR="0085111D" w:rsidRPr="00285A2B" w:rsidRDefault="0085111D" w:rsidP="005F0BD2">
            <w:pPr>
              <w:spacing w:before="52" w:after="52"/>
              <w:rPr>
                <w:rFonts w:ascii="Garamond" w:hAnsi="Garamond"/>
                <w:lang w:val="fr-FR"/>
              </w:rPr>
            </w:pPr>
            <w:proofErr w:type="spellStart"/>
            <w:proofErr w:type="gramStart"/>
            <w:r w:rsidRPr="00285A2B">
              <w:rPr>
                <w:rFonts w:ascii="Garamond" w:hAnsi="Garamond"/>
                <w:sz w:val="20"/>
                <w:szCs w:val="20"/>
                <w:lang w:val="fr-FR"/>
              </w:rPr>
              <w:t>Other</w:t>
            </w:r>
            <w:proofErr w:type="spellEnd"/>
            <w:r w:rsidRPr="00285A2B">
              <w:rPr>
                <w:rFonts w:ascii="Garamond" w:hAnsi="Garamond"/>
                <w:sz w:val="20"/>
                <w:szCs w:val="20"/>
                <w:lang w:val="fr-FR"/>
              </w:rPr>
              <w:t>:</w:t>
            </w:r>
            <w:proofErr w:type="gramEnd"/>
            <w:r w:rsidRPr="00285A2B">
              <w:rPr>
                <w:rFonts w:ascii="Garamond" w:hAnsi="Garamond"/>
                <w:sz w:val="20"/>
                <w:szCs w:val="20"/>
                <w:lang w:val="fr-FR"/>
              </w:rPr>
              <w:t xml:space="preserve"> </w:t>
            </w:r>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1AAB9"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3, 300,000</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3A1F3DBE"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N/A</w:t>
            </w:r>
          </w:p>
        </w:tc>
      </w:tr>
      <w:tr w:rsidR="0085111D" w:rsidRPr="00285A2B" w14:paraId="0BB5C84F" w14:textId="77777777" w:rsidTr="005F0BD2">
        <w:trPr>
          <w:trHeight w:val="553"/>
        </w:trPr>
        <w:tc>
          <w:tcPr>
            <w:tcW w:w="7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18B4C"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FA Objectives, (OP/SP</w:t>
            </w:r>
            <w:proofErr w:type="gramStart"/>
            <w:r w:rsidRPr="00285A2B">
              <w:rPr>
                <w:rFonts w:ascii="Garamond" w:hAnsi="Garamond"/>
                <w:sz w:val="20"/>
                <w:szCs w:val="20"/>
                <w:lang w:val="fr-FR"/>
              </w:rPr>
              <w:t>):</w:t>
            </w:r>
            <w:proofErr w:type="gramEnd"/>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9D5C7" w14:textId="77777777" w:rsidR="0085111D" w:rsidRPr="00144CF5" w:rsidRDefault="0085111D" w:rsidP="005F0BD2">
            <w:pPr>
              <w:spacing w:before="52" w:after="52"/>
              <w:rPr>
                <w:rFonts w:ascii="Garamond" w:hAnsi="Garamond"/>
              </w:rPr>
            </w:pPr>
            <w:r w:rsidRPr="00144CF5">
              <w:rPr>
                <w:rFonts w:ascii="Garamond" w:hAnsi="Garamond"/>
                <w:sz w:val="20"/>
                <w:szCs w:val="20"/>
              </w:rPr>
              <w:t xml:space="preserve">SP1 </w:t>
            </w:r>
            <w:proofErr w:type="gramStart"/>
            <w:r w:rsidRPr="00144CF5">
              <w:rPr>
                <w:rFonts w:ascii="Garamond" w:hAnsi="Garamond"/>
                <w:sz w:val="20"/>
                <w:szCs w:val="20"/>
              </w:rPr>
              <w:t>To</w:t>
            </w:r>
            <w:proofErr w:type="gramEnd"/>
            <w:r w:rsidRPr="00144CF5">
              <w:rPr>
                <w:rFonts w:ascii="Garamond" w:hAnsi="Garamond"/>
                <w:sz w:val="20"/>
                <w:szCs w:val="20"/>
              </w:rPr>
              <w:t xml:space="preserve"> achieve sustainable financing of protected areas system at national level</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693AEDBC"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Total </w:t>
            </w:r>
            <w:proofErr w:type="spellStart"/>
            <w:r w:rsidRPr="00285A2B">
              <w:rPr>
                <w:rFonts w:ascii="Garamond" w:hAnsi="Garamond"/>
                <w:sz w:val="20"/>
                <w:szCs w:val="20"/>
                <w:lang w:val="fr-FR"/>
              </w:rPr>
              <w:t>co-</w:t>
            </w:r>
            <w:proofErr w:type="gramStart"/>
            <w:r w:rsidRPr="00285A2B">
              <w:rPr>
                <w:rFonts w:ascii="Garamond" w:hAnsi="Garamond"/>
                <w:sz w:val="20"/>
                <w:szCs w:val="20"/>
                <w:lang w:val="fr-FR"/>
              </w:rPr>
              <w:t>financing</w:t>
            </w:r>
            <w:proofErr w:type="spellEnd"/>
            <w:r w:rsidRPr="00285A2B">
              <w:rPr>
                <w:rFonts w:ascii="Garamond" w:hAnsi="Garamond"/>
                <w:sz w:val="20"/>
                <w:szCs w:val="20"/>
                <w:lang w:val="fr-FR"/>
              </w:rPr>
              <w:t>:</w:t>
            </w:r>
            <w:proofErr w:type="gramEnd"/>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F3937"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5, 850,000</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0702A663"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N/A</w:t>
            </w:r>
          </w:p>
        </w:tc>
      </w:tr>
      <w:tr w:rsidR="0085111D" w:rsidRPr="00285A2B" w14:paraId="04784636" w14:textId="77777777" w:rsidTr="005F0BD2">
        <w:trPr>
          <w:trHeight w:val="341"/>
        </w:trPr>
        <w:tc>
          <w:tcPr>
            <w:tcW w:w="79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235D8" w14:textId="77777777" w:rsidR="0085111D" w:rsidRPr="00285A2B" w:rsidRDefault="0085111D" w:rsidP="005F0BD2">
            <w:pPr>
              <w:spacing w:before="52" w:after="52"/>
              <w:rPr>
                <w:rFonts w:ascii="Garamond" w:hAnsi="Garamond"/>
                <w:lang w:val="fr-FR"/>
              </w:rPr>
            </w:pPr>
            <w:proofErr w:type="spellStart"/>
            <w:r w:rsidRPr="00285A2B">
              <w:rPr>
                <w:rFonts w:ascii="Garamond" w:hAnsi="Garamond"/>
                <w:sz w:val="20"/>
                <w:szCs w:val="20"/>
                <w:lang w:val="fr-FR"/>
              </w:rPr>
              <w:t>Executing</w:t>
            </w:r>
            <w:proofErr w:type="spellEnd"/>
            <w:r w:rsidRPr="00285A2B">
              <w:rPr>
                <w:rFonts w:ascii="Garamond" w:hAnsi="Garamond"/>
                <w:sz w:val="20"/>
                <w:szCs w:val="20"/>
                <w:lang w:val="fr-FR"/>
              </w:rPr>
              <w:t xml:space="preserve"> </w:t>
            </w:r>
            <w:proofErr w:type="gramStart"/>
            <w:r w:rsidRPr="00285A2B">
              <w:rPr>
                <w:rFonts w:ascii="Garamond" w:hAnsi="Garamond"/>
                <w:sz w:val="20"/>
                <w:szCs w:val="20"/>
                <w:lang w:val="fr-FR"/>
              </w:rPr>
              <w:t>Agency:</w:t>
            </w:r>
            <w:proofErr w:type="gramEnd"/>
          </w:p>
        </w:tc>
        <w:tc>
          <w:tcPr>
            <w:tcW w:w="7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893AF" w14:textId="77777777" w:rsidR="0085111D" w:rsidRPr="00144CF5" w:rsidRDefault="0085111D" w:rsidP="005F0BD2">
            <w:pPr>
              <w:spacing w:before="52" w:after="52"/>
              <w:rPr>
                <w:rFonts w:ascii="Garamond" w:hAnsi="Garamond"/>
              </w:rPr>
            </w:pPr>
            <w:r w:rsidRPr="00144CF5">
              <w:rPr>
                <w:rFonts w:ascii="Garamond" w:hAnsi="Garamond"/>
                <w:sz w:val="20"/>
                <w:szCs w:val="20"/>
              </w:rPr>
              <w:t>UNDP</w:t>
            </w:r>
          </w:p>
          <w:p w14:paraId="64F66FD9" w14:textId="77777777" w:rsidR="0085111D" w:rsidRPr="00144CF5" w:rsidRDefault="0085111D" w:rsidP="005F0BD2">
            <w:pPr>
              <w:spacing w:before="52" w:after="52"/>
              <w:rPr>
                <w:rFonts w:ascii="Garamond" w:hAnsi="Garamond"/>
              </w:rPr>
            </w:pPr>
            <w:r w:rsidRPr="00144CF5">
              <w:rPr>
                <w:rFonts w:ascii="Garamond" w:hAnsi="Garamond"/>
                <w:sz w:val="20"/>
                <w:szCs w:val="20"/>
              </w:rPr>
              <w:t>(implementing agency: Ministry of Environment)</w:t>
            </w:r>
          </w:p>
        </w:tc>
        <w:tc>
          <w:tcPr>
            <w:tcW w:w="1403" w:type="pct"/>
            <w:tcBorders>
              <w:top w:val="nil"/>
              <w:left w:val="nil"/>
              <w:bottom w:val="single" w:sz="8" w:space="0" w:color="auto"/>
              <w:right w:val="single" w:sz="8" w:space="0" w:color="auto"/>
            </w:tcBorders>
            <w:tcMar>
              <w:top w:w="0" w:type="dxa"/>
              <w:left w:w="108" w:type="dxa"/>
              <w:bottom w:w="0" w:type="dxa"/>
              <w:right w:w="108" w:type="dxa"/>
            </w:tcMar>
            <w:hideMark/>
          </w:tcPr>
          <w:p w14:paraId="5D2DB86A"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Total Project </w:t>
            </w:r>
            <w:proofErr w:type="spellStart"/>
            <w:proofErr w:type="gramStart"/>
            <w:r w:rsidRPr="00285A2B">
              <w:rPr>
                <w:rFonts w:ascii="Garamond" w:hAnsi="Garamond"/>
                <w:sz w:val="20"/>
                <w:szCs w:val="20"/>
                <w:lang w:val="fr-FR"/>
              </w:rPr>
              <w:t>Cost</w:t>
            </w:r>
            <w:proofErr w:type="spellEnd"/>
            <w:r w:rsidRPr="00285A2B">
              <w:rPr>
                <w:rFonts w:ascii="Garamond" w:hAnsi="Garamond"/>
                <w:sz w:val="20"/>
                <w:szCs w:val="20"/>
                <w:lang w:val="fr-FR"/>
              </w:rPr>
              <w:t>:</w:t>
            </w:r>
            <w:proofErr w:type="gramEnd"/>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89984"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8, 477,273</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6AF64314"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N/A</w:t>
            </w:r>
          </w:p>
        </w:tc>
      </w:tr>
      <w:tr w:rsidR="0085111D" w:rsidRPr="00285A2B" w14:paraId="4C671A23" w14:textId="77777777" w:rsidTr="005F0BD2">
        <w:trPr>
          <w:trHeight w:val="368"/>
        </w:trPr>
        <w:tc>
          <w:tcPr>
            <w:tcW w:w="799"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A477B" w14:textId="77777777" w:rsidR="0085111D" w:rsidRPr="00285A2B" w:rsidRDefault="0085111D" w:rsidP="005F0BD2">
            <w:pPr>
              <w:spacing w:before="52" w:after="52"/>
              <w:rPr>
                <w:rFonts w:ascii="Garamond" w:hAnsi="Garamond"/>
                <w:lang w:val="fr-FR"/>
              </w:rPr>
            </w:pPr>
            <w:proofErr w:type="spellStart"/>
            <w:r w:rsidRPr="00285A2B">
              <w:rPr>
                <w:rFonts w:ascii="Garamond" w:hAnsi="Garamond"/>
                <w:sz w:val="20"/>
                <w:szCs w:val="20"/>
                <w:lang w:val="fr-FR"/>
              </w:rPr>
              <w:t>Other</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Partners</w:t>
            </w:r>
            <w:proofErr w:type="spellEnd"/>
            <w:r w:rsidRPr="00285A2B">
              <w:rPr>
                <w:rFonts w:ascii="Garamond" w:hAnsi="Garamond"/>
                <w:sz w:val="20"/>
                <w:szCs w:val="20"/>
                <w:lang w:val="fr-FR"/>
              </w:rPr>
              <w:t xml:space="preserve"> </w:t>
            </w:r>
            <w:proofErr w:type="spellStart"/>
            <w:proofErr w:type="gramStart"/>
            <w:r w:rsidRPr="00285A2B">
              <w:rPr>
                <w:rFonts w:ascii="Garamond" w:hAnsi="Garamond"/>
                <w:sz w:val="20"/>
                <w:szCs w:val="20"/>
                <w:lang w:val="fr-FR"/>
              </w:rPr>
              <w:t>involved</w:t>
            </w:r>
            <w:proofErr w:type="spellEnd"/>
            <w:r w:rsidRPr="00285A2B">
              <w:rPr>
                <w:rFonts w:ascii="Garamond" w:hAnsi="Garamond"/>
                <w:sz w:val="20"/>
                <w:szCs w:val="20"/>
                <w:lang w:val="fr-FR"/>
              </w:rPr>
              <w:t>:</w:t>
            </w:r>
            <w:proofErr w:type="gramEnd"/>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50690"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 xml:space="preserve">CNIGS, AECID, </w:t>
            </w:r>
            <w:proofErr w:type="gramStart"/>
            <w:r w:rsidRPr="00285A2B">
              <w:rPr>
                <w:rFonts w:ascii="Garamond" w:hAnsi="Garamond"/>
                <w:sz w:val="20"/>
                <w:szCs w:val="20"/>
                <w:lang w:val="fr-FR"/>
              </w:rPr>
              <w:t>DED ,IDB</w:t>
            </w:r>
            <w:proofErr w:type="gramEnd"/>
          </w:p>
        </w:tc>
        <w:tc>
          <w:tcPr>
            <w:tcW w:w="247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5D983B9" w14:textId="77777777" w:rsidR="0085111D" w:rsidRPr="00144CF5" w:rsidRDefault="0085111D" w:rsidP="005F0BD2">
            <w:pPr>
              <w:spacing w:before="52" w:after="52"/>
              <w:rPr>
                <w:rFonts w:ascii="Garamond" w:hAnsi="Garamond"/>
              </w:rPr>
            </w:pPr>
            <w:proofErr w:type="spellStart"/>
            <w:r w:rsidRPr="00144CF5">
              <w:rPr>
                <w:rFonts w:ascii="Garamond" w:hAnsi="Garamond"/>
                <w:sz w:val="20"/>
                <w:szCs w:val="20"/>
              </w:rPr>
              <w:t>ProDoc</w:t>
            </w:r>
            <w:proofErr w:type="spellEnd"/>
            <w:r w:rsidRPr="00144CF5">
              <w:rPr>
                <w:rFonts w:ascii="Garamond" w:hAnsi="Garamond"/>
                <w:sz w:val="20"/>
                <w:szCs w:val="20"/>
              </w:rPr>
              <w:t xml:space="preserve"> Signature (date project began): </w:t>
            </w:r>
          </w:p>
        </w:tc>
        <w:tc>
          <w:tcPr>
            <w:tcW w:w="9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F4000" w14:textId="77777777" w:rsidR="0085111D" w:rsidRPr="00285A2B" w:rsidRDefault="0085111D" w:rsidP="005F0BD2">
            <w:pPr>
              <w:spacing w:before="52" w:after="52"/>
              <w:rPr>
                <w:rFonts w:ascii="Garamond" w:hAnsi="Garamond"/>
                <w:lang w:val="fr-FR"/>
              </w:rPr>
            </w:pPr>
            <w:r w:rsidRPr="00285A2B">
              <w:rPr>
                <w:rFonts w:ascii="Garamond" w:hAnsi="Garamond"/>
                <w:sz w:val="20"/>
                <w:szCs w:val="20"/>
                <w:lang w:val="fr-FR"/>
              </w:rPr>
              <w:t>24/11/2009</w:t>
            </w:r>
          </w:p>
        </w:tc>
      </w:tr>
      <w:tr w:rsidR="0085111D" w:rsidRPr="00285A2B" w14:paraId="5EE203D4" w14:textId="77777777" w:rsidTr="005F0BD2">
        <w:trPr>
          <w:trHeight w:val="144"/>
        </w:trPr>
        <w:tc>
          <w:tcPr>
            <w:tcW w:w="0" w:type="auto"/>
            <w:gridSpan w:val="2"/>
            <w:vMerge/>
            <w:tcBorders>
              <w:top w:val="nil"/>
              <w:left w:val="single" w:sz="8" w:space="0" w:color="auto"/>
              <w:bottom w:val="single" w:sz="8" w:space="0" w:color="auto"/>
              <w:right w:val="single" w:sz="8" w:space="0" w:color="auto"/>
            </w:tcBorders>
            <w:vAlign w:val="center"/>
            <w:hideMark/>
          </w:tcPr>
          <w:p w14:paraId="2A629E43" w14:textId="77777777" w:rsidR="0085111D" w:rsidRPr="00285A2B" w:rsidRDefault="0085111D" w:rsidP="005F0BD2">
            <w:pPr>
              <w:rPr>
                <w:rFonts w:ascii="Garamond" w:eastAsiaTheme="minorHAnsi" w:hAnsi="Garamond"/>
                <w:sz w:val="24"/>
                <w:szCs w:val="24"/>
                <w:lang w:val="fr-FR"/>
              </w:rPr>
            </w:pPr>
          </w:p>
        </w:tc>
        <w:tc>
          <w:tcPr>
            <w:tcW w:w="0" w:type="auto"/>
            <w:vMerge/>
            <w:tcBorders>
              <w:top w:val="nil"/>
              <w:left w:val="nil"/>
              <w:bottom w:val="single" w:sz="8" w:space="0" w:color="auto"/>
              <w:right w:val="single" w:sz="8" w:space="0" w:color="auto"/>
            </w:tcBorders>
            <w:vAlign w:val="center"/>
            <w:hideMark/>
          </w:tcPr>
          <w:p w14:paraId="245E393F" w14:textId="77777777" w:rsidR="0085111D" w:rsidRPr="00285A2B" w:rsidRDefault="0085111D" w:rsidP="005F0BD2">
            <w:pPr>
              <w:rPr>
                <w:rFonts w:ascii="Garamond" w:eastAsiaTheme="minorHAnsi" w:hAnsi="Garamond"/>
                <w:sz w:val="24"/>
                <w:szCs w:val="24"/>
                <w:lang w:val="fr-FR"/>
              </w:rPr>
            </w:pPr>
          </w:p>
        </w:tc>
        <w:tc>
          <w:tcPr>
            <w:tcW w:w="1594"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C6F59C" w14:textId="77777777" w:rsidR="0085111D" w:rsidRPr="00285A2B" w:rsidRDefault="0085111D" w:rsidP="005F0BD2">
            <w:pPr>
              <w:spacing w:before="52" w:after="52" w:line="144" w:lineRule="atLeast"/>
              <w:rPr>
                <w:rFonts w:ascii="Garamond" w:hAnsi="Garamond"/>
                <w:lang w:val="fr-FR"/>
              </w:rPr>
            </w:pPr>
            <w:r w:rsidRPr="00285A2B">
              <w:rPr>
                <w:rFonts w:ascii="Garamond" w:hAnsi="Garamond"/>
                <w:sz w:val="20"/>
                <w:szCs w:val="20"/>
                <w:lang w:val="fr-FR"/>
              </w:rPr>
              <w:t>(</w:t>
            </w:r>
            <w:proofErr w:type="spellStart"/>
            <w:r w:rsidRPr="00285A2B">
              <w:rPr>
                <w:rFonts w:ascii="Garamond" w:hAnsi="Garamond"/>
                <w:sz w:val="20"/>
                <w:szCs w:val="20"/>
                <w:lang w:val="fr-FR"/>
              </w:rPr>
              <w:t>Operational</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Closing</w:t>
            </w:r>
            <w:proofErr w:type="spellEnd"/>
            <w:r w:rsidRPr="00285A2B">
              <w:rPr>
                <w:rFonts w:ascii="Garamond" w:hAnsi="Garamond"/>
                <w:sz w:val="20"/>
                <w:szCs w:val="20"/>
                <w:lang w:val="fr-FR"/>
              </w:rPr>
              <w:t xml:space="preserve"> </w:t>
            </w:r>
            <w:proofErr w:type="gramStart"/>
            <w:r w:rsidRPr="00285A2B">
              <w:rPr>
                <w:rFonts w:ascii="Garamond" w:hAnsi="Garamond"/>
                <w:sz w:val="20"/>
                <w:szCs w:val="20"/>
                <w:lang w:val="fr-FR"/>
              </w:rPr>
              <w:t>Date:</w:t>
            </w:r>
            <w:proofErr w:type="gramEnd"/>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14:paraId="64C945B3" w14:textId="77777777" w:rsidR="0085111D" w:rsidRPr="00285A2B" w:rsidRDefault="0085111D" w:rsidP="005F0BD2">
            <w:pPr>
              <w:spacing w:before="52" w:after="52"/>
              <w:rPr>
                <w:rFonts w:ascii="Garamond" w:hAnsi="Garamond"/>
                <w:lang w:val="fr-FR"/>
              </w:rPr>
            </w:pPr>
            <w:proofErr w:type="spellStart"/>
            <w:proofErr w:type="gramStart"/>
            <w:r w:rsidRPr="00285A2B">
              <w:rPr>
                <w:rFonts w:ascii="Garamond" w:hAnsi="Garamond"/>
                <w:sz w:val="20"/>
                <w:szCs w:val="20"/>
                <w:lang w:val="fr-FR"/>
              </w:rPr>
              <w:t>Proposed</w:t>
            </w:r>
            <w:proofErr w:type="spellEnd"/>
            <w:r w:rsidRPr="00285A2B">
              <w:rPr>
                <w:rFonts w:ascii="Garamond" w:hAnsi="Garamond"/>
                <w:sz w:val="20"/>
                <w:szCs w:val="20"/>
                <w:lang w:val="fr-FR"/>
              </w:rPr>
              <w:t>:</w:t>
            </w:r>
            <w:proofErr w:type="gramEnd"/>
          </w:p>
          <w:p w14:paraId="1883D0AD" w14:textId="77777777" w:rsidR="0085111D" w:rsidRPr="00285A2B" w:rsidRDefault="0085111D" w:rsidP="005F0BD2">
            <w:pPr>
              <w:spacing w:before="52" w:after="52" w:line="144" w:lineRule="atLeast"/>
              <w:rPr>
                <w:rFonts w:ascii="Garamond" w:hAnsi="Garamond"/>
                <w:lang w:val="fr-FR"/>
              </w:rPr>
            </w:pPr>
            <w:r w:rsidRPr="00285A2B">
              <w:rPr>
                <w:rFonts w:ascii="Garamond" w:hAnsi="Garamond"/>
                <w:sz w:val="20"/>
                <w:szCs w:val="20"/>
                <w:lang w:val="fr-FR"/>
              </w:rPr>
              <w:t>2014</w:t>
            </w:r>
          </w:p>
        </w:tc>
        <w:tc>
          <w:tcPr>
            <w:tcW w:w="981" w:type="pct"/>
            <w:tcBorders>
              <w:top w:val="nil"/>
              <w:left w:val="nil"/>
              <w:bottom w:val="single" w:sz="8" w:space="0" w:color="auto"/>
              <w:right w:val="single" w:sz="8" w:space="0" w:color="auto"/>
            </w:tcBorders>
            <w:tcMar>
              <w:top w:w="0" w:type="dxa"/>
              <w:left w:w="108" w:type="dxa"/>
              <w:bottom w:w="0" w:type="dxa"/>
              <w:right w:w="108" w:type="dxa"/>
            </w:tcMar>
            <w:hideMark/>
          </w:tcPr>
          <w:p w14:paraId="13E93EDD" w14:textId="77777777" w:rsidR="0085111D" w:rsidRPr="00285A2B" w:rsidRDefault="0085111D" w:rsidP="005F0BD2">
            <w:pPr>
              <w:spacing w:before="52" w:after="52"/>
              <w:rPr>
                <w:rFonts w:ascii="Garamond" w:hAnsi="Garamond"/>
                <w:lang w:val="fr-FR"/>
              </w:rPr>
            </w:pPr>
            <w:proofErr w:type="spellStart"/>
            <w:proofErr w:type="gramStart"/>
            <w:r w:rsidRPr="00285A2B">
              <w:rPr>
                <w:rFonts w:ascii="Garamond" w:hAnsi="Garamond"/>
                <w:sz w:val="20"/>
                <w:szCs w:val="20"/>
                <w:lang w:val="fr-FR"/>
              </w:rPr>
              <w:t>Actual</w:t>
            </w:r>
            <w:proofErr w:type="spellEnd"/>
            <w:r w:rsidRPr="00285A2B">
              <w:rPr>
                <w:rFonts w:ascii="Garamond" w:hAnsi="Garamond"/>
                <w:sz w:val="20"/>
                <w:szCs w:val="20"/>
                <w:lang w:val="fr-FR"/>
              </w:rPr>
              <w:t>:</w:t>
            </w:r>
            <w:proofErr w:type="gramEnd"/>
          </w:p>
          <w:p w14:paraId="761D58BB" w14:textId="77777777" w:rsidR="0085111D" w:rsidRPr="00285A2B" w:rsidRDefault="0085111D" w:rsidP="005F0BD2">
            <w:pPr>
              <w:spacing w:before="52" w:after="52" w:line="144" w:lineRule="atLeast"/>
              <w:rPr>
                <w:rFonts w:ascii="Garamond" w:hAnsi="Garamond"/>
                <w:lang w:val="fr-FR"/>
              </w:rPr>
            </w:pPr>
            <w:r w:rsidRPr="00285A2B">
              <w:rPr>
                <w:rFonts w:ascii="Garamond" w:hAnsi="Garamond"/>
                <w:sz w:val="20"/>
                <w:szCs w:val="20"/>
                <w:lang w:val="fr-FR"/>
              </w:rPr>
              <w:t>2015</w:t>
            </w:r>
          </w:p>
        </w:tc>
      </w:tr>
      <w:tr w:rsidR="0085111D" w:rsidRPr="00285A2B" w14:paraId="666805FE" w14:textId="77777777" w:rsidTr="005F0BD2">
        <w:tc>
          <w:tcPr>
            <w:tcW w:w="1005" w:type="dxa"/>
            <w:vAlign w:val="center"/>
            <w:hideMark/>
          </w:tcPr>
          <w:p w14:paraId="1FB9CCA3" w14:textId="77777777" w:rsidR="0085111D" w:rsidRPr="00285A2B" w:rsidRDefault="0085111D" w:rsidP="005F0BD2">
            <w:pPr>
              <w:rPr>
                <w:rFonts w:ascii="Garamond" w:hAnsi="Garamond"/>
                <w:lang w:val="fr-FR"/>
              </w:rPr>
            </w:pPr>
          </w:p>
        </w:tc>
        <w:tc>
          <w:tcPr>
            <w:tcW w:w="750" w:type="dxa"/>
            <w:vAlign w:val="center"/>
            <w:hideMark/>
          </w:tcPr>
          <w:p w14:paraId="35EC3CEB" w14:textId="77777777" w:rsidR="0085111D" w:rsidRPr="00285A2B" w:rsidRDefault="0085111D" w:rsidP="005F0BD2">
            <w:pPr>
              <w:rPr>
                <w:rFonts w:ascii="Garamond" w:eastAsia="Times New Roman" w:hAnsi="Garamond"/>
                <w:sz w:val="20"/>
                <w:szCs w:val="20"/>
                <w:lang w:val="fr-FR"/>
              </w:rPr>
            </w:pPr>
          </w:p>
        </w:tc>
        <w:tc>
          <w:tcPr>
            <w:tcW w:w="1635" w:type="dxa"/>
            <w:vAlign w:val="center"/>
            <w:hideMark/>
          </w:tcPr>
          <w:p w14:paraId="42E9C396" w14:textId="77777777" w:rsidR="0085111D" w:rsidRPr="00285A2B" w:rsidRDefault="0085111D" w:rsidP="005F0BD2">
            <w:pPr>
              <w:rPr>
                <w:rFonts w:ascii="Garamond" w:eastAsia="Times New Roman" w:hAnsi="Garamond"/>
                <w:sz w:val="20"/>
                <w:szCs w:val="20"/>
                <w:lang w:val="fr-FR"/>
              </w:rPr>
            </w:pPr>
          </w:p>
        </w:tc>
        <w:tc>
          <w:tcPr>
            <w:tcW w:w="3075" w:type="dxa"/>
            <w:vAlign w:val="center"/>
            <w:hideMark/>
          </w:tcPr>
          <w:p w14:paraId="1D011E85" w14:textId="77777777" w:rsidR="0085111D" w:rsidRPr="00285A2B" w:rsidRDefault="0085111D" w:rsidP="005F0BD2">
            <w:pPr>
              <w:rPr>
                <w:rFonts w:ascii="Garamond" w:eastAsia="Times New Roman" w:hAnsi="Garamond"/>
                <w:sz w:val="20"/>
                <w:szCs w:val="20"/>
                <w:lang w:val="fr-FR"/>
              </w:rPr>
            </w:pPr>
          </w:p>
        </w:tc>
        <w:tc>
          <w:tcPr>
            <w:tcW w:w="420" w:type="dxa"/>
            <w:vAlign w:val="center"/>
            <w:hideMark/>
          </w:tcPr>
          <w:p w14:paraId="4EFCA3AA" w14:textId="77777777" w:rsidR="0085111D" w:rsidRPr="00285A2B" w:rsidRDefault="0085111D" w:rsidP="005F0BD2">
            <w:pPr>
              <w:rPr>
                <w:rFonts w:ascii="Garamond" w:eastAsia="Times New Roman" w:hAnsi="Garamond"/>
                <w:sz w:val="20"/>
                <w:szCs w:val="20"/>
                <w:lang w:val="fr-FR"/>
              </w:rPr>
            </w:pPr>
          </w:p>
        </w:tc>
        <w:tc>
          <w:tcPr>
            <w:tcW w:w="1935" w:type="dxa"/>
            <w:vAlign w:val="center"/>
            <w:hideMark/>
          </w:tcPr>
          <w:p w14:paraId="4D1F984F" w14:textId="77777777" w:rsidR="0085111D" w:rsidRPr="00285A2B" w:rsidRDefault="0085111D" w:rsidP="005F0BD2">
            <w:pPr>
              <w:rPr>
                <w:rFonts w:ascii="Garamond" w:eastAsia="Times New Roman" w:hAnsi="Garamond"/>
                <w:sz w:val="20"/>
                <w:szCs w:val="20"/>
                <w:lang w:val="fr-FR"/>
              </w:rPr>
            </w:pPr>
          </w:p>
        </w:tc>
        <w:tc>
          <w:tcPr>
            <w:tcW w:w="2160" w:type="dxa"/>
            <w:vAlign w:val="center"/>
            <w:hideMark/>
          </w:tcPr>
          <w:p w14:paraId="5022E996" w14:textId="77777777" w:rsidR="0085111D" w:rsidRPr="00285A2B" w:rsidRDefault="0085111D" w:rsidP="005F0BD2">
            <w:pPr>
              <w:rPr>
                <w:rFonts w:ascii="Garamond" w:eastAsia="Times New Roman" w:hAnsi="Garamond"/>
                <w:sz w:val="20"/>
                <w:szCs w:val="20"/>
                <w:lang w:val="fr-FR"/>
              </w:rPr>
            </w:pPr>
          </w:p>
        </w:tc>
      </w:tr>
    </w:tbl>
    <w:p w14:paraId="3FBACDB2" w14:textId="77777777" w:rsidR="0085111D" w:rsidRPr="00285A2B" w:rsidRDefault="0085111D" w:rsidP="0085111D">
      <w:pPr>
        <w:rPr>
          <w:rFonts w:ascii="Garamond" w:hAnsi="Garamond"/>
          <w:sz w:val="20"/>
          <w:szCs w:val="20"/>
          <w:lang w:val="fr-FR"/>
        </w:rPr>
      </w:pPr>
    </w:p>
    <w:p w14:paraId="7C71F921" w14:textId="77777777" w:rsidR="0085111D" w:rsidRPr="00285A2B" w:rsidRDefault="0085111D" w:rsidP="0085111D">
      <w:pPr>
        <w:pStyle w:val="Heading51"/>
        <w:rPr>
          <w:rFonts w:ascii="Garamond" w:hAnsi="Garamond"/>
          <w:lang w:val="fr-FR"/>
        </w:rPr>
      </w:pPr>
      <w:bookmarkStart w:id="12" w:name="_Toc321341549"/>
      <w:r w:rsidRPr="00285A2B">
        <w:rPr>
          <w:rFonts w:ascii="Garamond" w:hAnsi="Garamond"/>
          <w:lang w:val="fr-FR"/>
        </w:rPr>
        <w:t xml:space="preserve">ObjectIFS ET </w:t>
      </w:r>
      <w:bookmarkEnd w:id="12"/>
      <w:r w:rsidRPr="00285A2B">
        <w:rPr>
          <w:rFonts w:ascii="Garamond" w:hAnsi="Garamond"/>
          <w:lang w:val="fr-FR"/>
        </w:rPr>
        <w:t>PORTEE</w:t>
      </w:r>
    </w:p>
    <w:p w14:paraId="3B6F7487" w14:textId="77777777" w:rsidR="0085111D" w:rsidRPr="00285A2B" w:rsidRDefault="0085111D" w:rsidP="0085111D">
      <w:pPr>
        <w:spacing w:after="80"/>
        <w:rPr>
          <w:rFonts w:ascii="Garamond" w:hAnsi="Garamond" w:cs="Calibri"/>
          <w:sz w:val="24"/>
          <w:lang w:val="fr-FR"/>
        </w:rPr>
      </w:pPr>
    </w:p>
    <w:p w14:paraId="3DD63D87" w14:textId="77777777" w:rsidR="0085111D" w:rsidRPr="00285A2B" w:rsidRDefault="0085111D" w:rsidP="0085111D">
      <w:pPr>
        <w:spacing w:after="80"/>
        <w:rPr>
          <w:rFonts w:ascii="Garamond" w:hAnsi="Garamond"/>
          <w:noProof/>
          <w:lang w:val="fr-FR"/>
        </w:rPr>
      </w:pPr>
      <w:r w:rsidRPr="00285A2B">
        <w:rPr>
          <w:rFonts w:ascii="Garamond" w:hAnsi="Garamond"/>
          <w:noProof/>
          <w:lang w:val="fr-FR"/>
        </w:rPr>
        <w:t>Malgré sa faible couverture forestière (&lt;10% de la superficie totale du pays</w:t>
      </w:r>
      <w:r w:rsidRPr="009F22FD">
        <w:rPr>
          <w:rFonts w:ascii="Garamond" w:hAnsi="Garamond"/>
          <w:noProof/>
          <w:vertAlign w:val="superscript"/>
          <w:lang w:val="fr-FR"/>
        </w:rPr>
        <w:footnoteReference w:id="1"/>
      </w:r>
      <w:r w:rsidRPr="00285A2B">
        <w:rPr>
          <w:rFonts w:ascii="Garamond" w:hAnsi="Garamond"/>
          <w:noProof/>
          <w:lang w:val="fr-FR"/>
        </w:rPr>
        <w:t>)</w:t>
      </w:r>
      <w:r>
        <w:rPr>
          <w:rFonts w:ascii="Garamond" w:hAnsi="Garamond"/>
          <w:noProof/>
          <w:lang w:val="fr-FR"/>
        </w:rPr>
        <w:t>, notamment dans un contexte post-ouragan Matthew d’octobre 2016</w:t>
      </w:r>
      <w:r w:rsidRPr="00285A2B">
        <w:rPr>
          <w:rFonts w:ascii="Garamond" w:hAnsi="Garamond"/>
          <w:noProof/>
          <w:lang w:val="fr-FR"/>
        </w:rPr>
        <w:t xml:space="preserve">, Haïti possède un important potentiel de biodiversité, malheureusement menacé de disparition, en constante érosion au cours de ces dernières décennies, du fait des effets conjugués des changements climatiques, des pratiques agricoles inadaptées et d’absence de système national de gestion durable des ressources naturelles. La raison du financement du projet vient donc à point nommé et justifie donc le soutien du FEM pour aider le gouvernement dans ses efforts de préservation de sa riche diversité biologique et floristique, plus particulièrement les espèces endémiques menacées, à terme, de disparition totale. </w:t>
      </w:r>
    </w:p>
    <w:p w14:paraId="5F033FC1" w14:textId="77777777" w:rsidR="0085111D" w:rsidRDefault="0085111D" w:rsidP="0085111D">
      <w:pPr>
        <w:spacing w:after="80"/>
        <w:rPr>
          <w:rFonts w:ascii="Garamond" w:hAnsi="Garamond"/>
          <w:lang w:val="fr-FR"/>
        </w:rPr>
      </w:pPr>
      <w:r w:rsidRPr="00285A2B">
        <w:rPr>
          <w:rFonts w:ascii="Garamond" w:hAnsi="Garamond"/>
          <w:noProof/>
          <w:lang w:val="fr-FR"/>
        </w:rPr>
        <w:t xml:space="preserve">Le projet est financé pour un coût global de </w:t>
      </w:r>
      <w:r w:rsidRPr="00285A2B">
        <w:rPr>
          <w:rFonts w:ascii="Garamond" w:hAnsi="Garamond"/>
          <w:bCs/>
          <w:noProof/>
          <w:lang w:val="fr-FR"/>
        </w:rPr>
        <w:t>2,711,952 USD</w:t>
      </w:r>
      <w:r w:rsidRPr="00285A2B">
        <w:rPr>
          <w:rFonts w:ascii="Garamond" w:hAnsi="Garamond"/>
          <w:noProof/>
          <w:lang w:val="fr-FR"/>
        </w:rPr>
        <w:t xml:space="preserve"> dans le cadre du programme opérationnel  « Biodiversité » du FEM et contribue ainsi à la réalisation de l’objectif stratégique SO-1</w:t>
      </w:r>
      <w:r>
        <w:rPr>
          <w:rFonts w:ascii="Garamond" w:hAnsi="Garamond"/>
          <w:noProof/>
          <w:lang w:val="fr-FR"/>
        </w:rPr>
        <w:t xml:space="preserve"> </w:t>
      </w:r>
      <w:r w:rsidRPr="00285A2B">
        <w:rPr>
          <w:rFonts w:ascii="Garamond" w:hAnsi="Garamond"/>
          <w:noProof/>
          <w:lang w:val="fr-FR"/>
        </w:rPr>
        <w:t>visant à catalyser le développement durable des Systèmes des Aires Protégées</w:t>
      </w:r>
      <w:r>
        <w:rPr>
          <w:rFonts w:ascii="Garamond" w:hAnsi="Garamond"/>
          <w:noProof/>
          <w:lang w:val="fr-FR"/>
        </w:rPr>
        <w:t xml:space="preserve"> (AP)</w:t>
      </w:r>
      <w:r w:rsidRPr="00285A2B">
        <w:rPr>
          <w:rFonts w:ascii="Garamond" w:hAnsi="Garamond"/>
          <w:noProof/>
          <w:lang w:val="fr-FR"/>
        </w:rPr>
        <w:t xml:space="preserve">. </w:t>
      </w:r>
      <w:r w:rsidRPr="00285A2B">
        <w:rPr>
          <w:rFonts w:ascii="Garamond" w:hAnsi="Garamond"/>
          <w:lang w:val="fr-FR"/>
        </w:rPr>
        <w:t xml:space="preserve">Il vise à aborder le problème de l’érosion continue de la biodiversité en Haïti, celui de l’efficacité limitée des aires protégées dans leur fonction de conservation de la biodiversité (BD), due à leur accès limité à des fonds de financement fiables. </w:t>
      </w:r>
      <w:r>
        <w:rPr>
          <w:rFonts w:ascii="Garamond" w:hAnsi="Garamond"/>
          <w:lang w:val="fr-FR"/>
        </w:rPr>
        <w:t>Ce projet entendait</w:t>
      </w:r>
      <w:r w:rsidRPr="00285A2B">
        <w:rPr>
          <w:rFonts w:ascii="Garamond" w:hAnsi="Garamond"/>
          <w:lang w:val="fr-FR"/>
        </w:rPr>
        <w:t xml:space="preserve"> </w:t>
      </w:r>
      <w:r>
        <w:rPr>
          <w:rFonts w:ascii="Garamond" w:hAnsi="Garamond"/>
          <w:lang w:val="fr-FR"/>
        </w:rPr>
        <w:t>adresser</w:t>
      </w:r>
      <w:r w:rsidRPr="00285A2B">
        <w:rPr>
          <w:rFonts w:ascii="Garamond" w:hAnsi="Garamond"/>
          <w:lang w:val="fr-FR"/>
        </w:rPr>
        <w:t xml:space="preserve"> cette double problématique en promouvant les investissements de l’Etat dans les AP, en vertu de leur importance dans le développement national et dans la réduction de la vulnérabilité ; en augmentant l’efficacité et le rendement des fonds </w:t>
      </w:r>
      <w:proofErr w:type="gramStart"/>
      <w:r w:rsidRPr="00285A2B">
        <w:rPr>
          <w:rFonts w:ascii="Garamond" w:hAnsi="Garamond"/>
          <w:lang w:val="fr-FR"/>
        </w:rPr>
        <w:t>disponibles;</w:t>
      </w:r>
      <w:proofErr w:type="gramEnd"/>
      <w:r w:rsidRPr="00285A2B">
        <w:rPr>
          <w:rFonts w:ascii="Garamond" w:hAnsi="Garamond"/>
          <w:lang w:val="fr-FR"/>
        </w:rPr>
        <w:t xml:space="preserve"> en diversifiant les sources de revenus des AP. Il provoquera ainsi un changement qualitatif significatif en ce qui concerne la fonctionnalité et la durabilité du système des AP, en permettant que sa BD, de grande importance et cependant menacée, soit l’objet d’une conservation efficace pour la première fois de l’histoire récente du pays, et en créant les conditions nécessaires à une future expansion du système des AP de manière à couvrir des habitats actuellement sous-représentés. </w:t>
      </w:r>
    </w:p>
    <w:p w14:paraId="1AB1B58B" w14:textId="77777777" w:rsidR="0085111D" w:rsidRPr="00285A2B" w:rsidRDefault="0085111D" w:rsidP="0085111D">
      <w:pPr>
        <w:spacing w:after="80"/>
        <w:rPr>
          <w:rFonts w:ascii="Garamond" w:hAnsi="Garamond"/>
          <w:lang w:val="fr-FR"/>
        </w:rPr>
      </w:pPr>
      <w:r>
        <w:rPr>
          <w:rFonts w:ascii="Garamond" w:hAnsi="Garamond"/>
          <w:lang w:val="fr-FR"/>
        </w:rPr>
        <w:t>Alors, c</w:t>
      </w:r>
      <w:r w:rsidRPr="00285A2B">
        <w:rPr>
          <w:rFonts w:ascii="Garamond" w:hAnsi="Garamond"/>
          <w:lang w:val="fr-FR"/>
        </w:rPr>
        <w:t>ette initiative devrait se concentrer sur l’établissement de bases institutionnelles permettant au Système National d’Aires Protégées (</w:t>
      </w:r>
      <w:proofErr w:type="gramStart"/>
      <w:r w:rsidRPr="00285A2B">
        <w:rPr>
          <w:rFonts w:ascii="Garamond" w:hAnsi="Garamond"/>
          <w:lang w:val="fr-FR"/>
        </w:rPr>
        <w:t>SNAP )</w:t>
      </w:r>
      <w:proofErr w:type="gramEnd"/>
      <w:r w:rsidRPr="00285A2B">
        <w:rPr>
          <w:rFonts w:ascii="Garamond" w:hAnsi="Garamond"/>
          <w:lang w:val="fr-FR"/>
        </w:rPr>
        <w:t xml:space="preserve"> d’être financièrement durable, en stimulant les investissements destinés à la gestion des AP, en augmentant l’efficacité de l’emploi des ressources disponibles, et en réduisant les coûts de la gestion des AP pour le Gouvernement. Le projet est particulièrement opportun</w:t>
      </w:r>
      <w:r>
        <w:rPr>
          <w:rFonts w:ascii="Garamond" w:hAnsi="Garamond"/>
          <w:lang w:val="fr-FR"/>
        </w:rPr>
        <w:t>.</w:t>
      </w:r>
      <w:r w:rsidRPr="00285A2B">
        <w:rPr>
          <w:rFonts w:ascii="Garamond" w:hAnsi="Garamond"/>
          <w:lang w:val="fr-FR"/>
        </w:rPr>
        <w:t xml:space="preserve"> </w:t>
      </w:r>
      <w:r>
        <w:rPr>
          <w:rFonts w:ascii="Garamond" w:hAnsi="Garamond"/>
          <w:lang w:val="fr-FR"/>
        </w:rPr>
        <w:t>C</w:t>
      </w:r>
      <w:r w:rsidRPr="00285A2B">
        <w:rPr>
          <w:rFonts w:ascii="Garamond" w:hAnsi="Garamond"/>
          <w:lang w:val="fr-FR"/>
        </w:rPr>
        <w:t>ar</w:t>
      </w:r>
      <w:r>
        <w:rPr>
          <w:rFonts w:ascii="Garamond" w:hAnsi="Garamond"/>
          <w:lang w:val="fr-FR"/>
        </w:rPr>
        <w:t>,</w:t>
      </w:r>
      <w:r w:rsidRPr="00285A2B">
        <w:rPr>
          <w:rFonts w:ascii="Garamond" w:hAnsi="Garamond"/>
          <w:lang w:val="fr-FR"/>
        </w:rPr>
        <w:t xml:space="preserve"> il fait suite à la déclaration de 2006 relative au SNAP et à la création de l’Agence Nationale d’Aires Protégées (ANAP), toutes deux contenues dans le Décret Cadre sur l’Environnement. </w:t>
      </w:r>
    </w:p>
    <w:p w14:paraId="2E8E5496" w14:textId="77777777" w:rsidR="0085111D" w:rsidRPr="00285A2B" w:rsidRDefault="0085111D" w:rsidP="0085111D">
      <w:pPr>
        <w:spacing w:after="80"/>
        <w:rPr>
          <w:rFonts w:ascii="Garamond" w:hAnsi="Garamond"/>
          <w:lang w:val="fr-FR"/>
        </w:rPr>
      </w:pPr>
      <w:r w:rsidRPr="00285A2B">
        <w:rPr>
          <w:rFonts w:ascii="Garamond" w:hAnsi="Garamond"/>
          <w:lang w:val="fr-FR"/>
        </w:rPr>
        <w:t xml:space="preserve">En termes plus simples, l’objectif global du projet est conçu autour de trois objectifs spécifiques déclinés en trois composantes comme </w:t>
      </w:r>
      <w:proofErr w:type="gramStart"/>
      <w:r w:rsidRPr="00285A2B">
        <w:rPr>
          <w:rFonts w:ascii="Garamond" w:hAnsi="Garamond"/>
          <w:lang w:val="fr-FR"/>
        </w:rPr>
        <w:t>suit:</w:t>
      </w:r>
      <w:proofErr w:type="gramEnd"/>
    </w:p>
    <w:p w14:paraId="254FD616" w14:textId="77777777" w:rsidR="0085111D" w:rsidRPr="00285A2B" w:rsidRDefault="0085111D" w:rsidP="0085111D">
      <w:pPr>
        <w:pStyle w:val="ListParagraph"/>
        <w:numPr>
          <w:ilvl w:val="0"/>
          <w:numId w:val="13"/>
        </w:numPr>
        <w:spacing w:after="0"/>
        <w:rPr>
          <w:rFonts w:ascii="Garamond" w:hAnsi="Garamond"/>
          <w:bCs/>
          <w:lang w:val="fr-FR"/>
        </w:rPr>
      </w:pPr>
      <w:r w:rsidRPr="00285A2B">
        <w:rPr>
          <w:rFonts w:ascii="Garamond" w:hAnsi="Garamond"/>
          <w:b/>
          <w:bCs/>
          <w:u w:val="single"/>
          <w:lang w:val="fr-FR"/>
        </w:rPr>
        <w:t xml:space="preserve">Composante </w:t>
      </w:r>
      <w:proofErr w:type="gramStart"/>
      <w:r w:rsidRPr="00285A2B">
        <w:rPr>
          <w:rFonts w:ascii="Garamond" w:hAnsi="Garamond"/>
          <w:b/>
          <w:bCs/>
          <w:u w:val="single"/>
          <w:lang w:val="fr-FR"/>
        </w:rPr>
        <w:t>1</w:t>
      </w:r>
      <w:r w:rsidRPr="00285A2B">
        <w:rPr>
          <w:rFonts w:ascii="Garamond" w:hAnsi="Garamond"/>
          <w:b/>
          <w:bCs/>
          <w:lang w:val="fr-FR"/>
        </w:rPr>
        <w:t>:</w:t>
      </w:r>
      <w:proofErr w:type="gramEnd"/>
      <w:r w:rsidRPr="00285A2B">
        <w:rPr>
          <w:rFonts w:ascii="Garamond" w:hAnsi="Garamond"/>
          <w:bCs/>
          <w:lang w:val="fr-FR"/>
        </w:rPr>
        <w:t xml:space="preserve"> </w:t>
      </w:r>
      <w:r w:rsidRPr="00285A2B">
        <w:rPr>
          <w:rFonts w:ascii="Garamond" w:hAnsi="Garamond"/>
          <w:bCs/>
          <w:i/>
          <w:lang w:val="fr-FR"/>
        </w:rPr>
        <w:t>Un système de gouvernance des AP amélioré, soutenu politiquement, légalement et institutionnellement, et capable de gérer, de manière efficace et rentable, les fonds disponibles;</w:t>
      </w:r>
    </w:p>
    <w:p w14:paraId="02D4CA6F" w14:textId="77777777" w:rsidR="0085111D" w:rsidRPr="00285A2B" w:rsidRDefault="0085111D" w:rsidP="0085111D">
      <w:pPr>
        <w:pStyle w:val="ListParagraph"/>
        <w:numPr>
          <w:ilvl w:val="0"/>
          <w:numId w:val="13"/>
        </w:numPr>
        <w:spacing w:after="0"/>
        <w:rPr>
          <w:rFonts w:ascii="Garamond" w:hAnsi="Garamond"/>
          <w:bCs/>
          <w:lang w:val="fr-FR"/>
        </w:rPr>
      </w:pPr>
      <w:r w:rsidRPr="00285A2B">
        <w:rPr>
          <w:rFonts w:ascii="Garamond" w:hAnsi="Garamond"/>
          <w:b/>
          <w:bCs/>
          <w:u w:val="single"/>
          <w:lang w:val="fr-FR"/>
        </w:rPr>
        <w:t xml:space="preserve">Composante </w:t>
      </w:r>
      <w:proofErr w:type="gramStart"/>
      <w:r w:rsidRPr="00285A2B">
        <w:rPr>
          <w:rFonts w:ascii="Garamond" w:hAnsi="Garamond"/>
          <w:b/>
          <w:bCs/>
          <w:u w:val="single"/>
          <w:lang w:val="fr-FR"/>
        </w:rPr>
        <w:t>2</w:t>
      </w:r>
      <w:r w:rsidRPr="00285A2B">
        <w:rPr>
          <w:rFonts w:ascii="Garamond" w:hAnsi="Garamond"/>
          <w:bCs/>
          <w:lang w:val="fr-FR"/>
        </w:rPr>
        <w:t>:</w:t>
      </w:r>
      <w:proofErr w:type="gramEnd"/>
      <w:r w:rsidRPr="00285A2B">
        <w:rPr>
          <w:rFonts w:ascii="Garamond" w:hAnsi="Garamond"/>
          <w:bCs/>
          <w:lang w:val="fr-FR"/>
        </w:rPr>
        <w:t xml:space="preserve"> </w:t>
      </w:r>
      <w:r w:rsidRPr="00285A2B">
        <w:rPr>
          <w:rFonts w:ascii="Garamond" w:hAnsi="Garamond"/>
          <w:bCs/>
          <w:i/>
          <w:lang w:val="fr-FR"/>
        </w:rPr>
        <w:t xml:space="preserve">Promotion de partenariats pour augmenter la durabilité sociale, écologique et financière des </w:t>
      </w:r>
      <w:proofErr w:type="spellStart"/>
      <w:r w:rsidRPr="00285A2B">
        <w:rPr>
          <w:rFonts w:ascii="Garamond" w:hAnsi="Garamond"/>
          <w:bCs/>
          <w:i/>
          <w:lang w:val="fr-FR"/>
        </w:rPr>
        <w:t>APs</w:t>
      </w:r>
      <w:proofErr w:type="spellEnd"/>
      <w:r w:rsidRPr="00285A2B">
        <w:rPr>
          <w:rFonts w:ascii="Garamond" w:hAnsi="Garamond"/>
          <w:bCs/>
          <w:i/>
          <w:lang w:val="fr-FR"/>
        </w:rPr>
        <w:t>;</w:t>
      </w:r>
      <w:r w:rsidRPr="00285A2B">
        <w:rPr>
          <w:rFonts w:ascii="Garamond" w:hAnsi="Garamond"/>
          <w:bCs/>
          <w:lang w:val="fr-FR"/>
        </w:rPr>
        <w:t xml:space="preserve"> </w:t>
      </w:r>
    </w:p>
    <w:p w14:paraId="3866BFE5" w14:textId="77777777" w:rsidR="0085111D" w:rsidRPr="00285A2B" w:rsidRDefault="0085111D" w:rsidP="0085111D">
      <w:pPr>
        <w:pStyle w:val="ListParagraph"/>
        <w:numPr>
          <w:ilvl w:val="0"/>
          <w:numId w:val="13"/>
        </w:numPr>
        <w:spacing w:after="0"/>
        <w:rPr>
          <w:rFonts w:ascii="Garamond" w:hAnsi="Garamond"/>
          <w:bCs/>
          <w:lang w:val="fr-FR"/>
        </w:rPr>
      </w:pPr>
      <w:r w:rsidRPr="00285A2B">
        <w:rPr>
          <w:rFonts w:ascii="Garamond" w:hAnsi="Garamond"/>
          <w:b/>
          <w:bCs/>
          <w:u w:val="single"/>
          <w:lang w:val="fr-FR"/>
        </w:rPr>
        <w:t xml:space="preserve">Composante </w:t>
      </w:r>
      <w:proofErr w:type="gramStart"/>
      <w:r w:rsidRPr="00285A2B">
        <w:rPr>
          <w:rFonts w:ascii="Garamond" w:hAnsi="Garamond"/>
          <w:b/>
          <w:bCs/>
          <w:u w:val="single"/>
          <w:lang w:val="fr-FR"/>
        </w:rPr>
        <w:t>3</w:t>
      </w:r>
      <w:r w:rsidRPr="00285A2B">
        <w:rPr>
          <w:rFonts w:ascii="Garamond" w:hAnsi="Garamond"/>
          <w:bCs/>
          <w:lang w:val="fr-FR"/>
        </w:rPr>
        <w:t>:</w:t>
      </w:r>
      <w:proofErr w:type="gramEnd"/>
      <w:r w:rsidRPr="00285A2B">
        <w:rPr>
          <w:rFonts w:ascii="Garamond" w:hAnsi="Garamond"/>
          <w:bCs/>
          <w:lang w:val="fr-FR"/>
        </w:rPr>
        <w:t xml:space="preserve"> </w:t>
      </w:r>
      <w:r w:rsidRPr="00285A2B">
        <w:rPr>
          <w:rFonts w:ascii="Garamond" w:hAnsi="Garamond"/>
          <w:bCs/>
          <w:i/>
          <w:lang w:val="fr-FR"/>
        </w:rPr>
        <w:t xml:space="preserve">Diversification des sources de revenus des </w:t>
      </w:r>
      <w:proofErr w:type="spellStart"/>
      <w:r w:rsidRPr="00285A2B">
        <w:rPr>
          <w:rFonts w:ascii="Garamond" w:hAnsi="Garamond"/>
          <w:bCs/>
          <w:i/>
          <w:lang w:val="fr-FR"/>
        </w:rPr>
        <w:t>APs</w:t>
      </w:r>
      <w:proofErr w:type="spellEnd"/>
      <w:r w:rsidRPr="00285A2B">
        <w:rPr>
          <w:rFonts w:ascii="Garamond" w:hAnsi="Garamond"/>
          <w:bCs/>
          <w:i/>
          <w:lang w:val="fr-FR"/>
        </w:rPr>
        <w:t xml:space="preserve"> afin d’augmenter les revenus et réduire la vulnérabilité aux fluctuations de financement</w:t>
      </w:r>
      <w:r w:rsidRPr="00285A2B">
        <w:rPr>
          <w:rFonts w:ascii="Garamond" w:hAnsi="Garamond"/>
          <w:bCs/>
          <w:lang w:val="fr-FR"/>
        </w:rPr>
        <w:t>.</w:t>
      </w:r>
    </w:p>
    <w:p w14:paraId="58DC772E" w14:textId="77777777" w:rsidR="0085111D" w:rsidRPr="00285A2B" w:rsidRDefault="0085111D" w:rsidP="0085111D">
      <w:pPr>
        <w:spacing w:after="0"/>
        <w:rPr>
          <w:rFonts w:ascii="Garamond" w:hAnsi="Garamond"/>
          <w:bCs/>
          <w:lang w:val="fr-FR"/>
        </w:rPr>
      </w:pPr>
    </w:p>
    <w:p w14:paraId="1CD4F907" w14:textId="77777777" w:rsidR="0085111D" w:rsidRDefault="0085111D" w:rsidP="0085111D">
      <w:pPr>
        <w:rPr>
          <w:rFonts w:ascii="Garamond" w:hAnsi="Garamond" w:cs="Calibri"/>
          <w:color w:val="222222"/>
          <w:sz w:val="24"/>
          <w:lang w:val="fr-FR"/>
        </w:rPr>
      </w:pPr>
      <w:r w:rsidRPr="00285A2B">
        <w:rPr>
          <w:rFonts w:ascii="Garamond" w:hAnsi="Garamond"/>
          <w:lang w:val="fr-FR"/>
        </w:rPr>
        <w:t xml:space="preserve">Sa mise en œuvre s’est déroulée de janvier 2011 à décembre 2015. </w:t>
      </w:r>
      <w:r>
        <w:rPr>
          <w:rFonts w:ascii="Garamond" w:hAnsi="Garamond"/>
          <w:lang w:val="fr-FR"/>
        </w:rPr>
        <w:t>Et, c</w:t>
      </w:r>
      <w:r w:rsidRPr="00285A2B">
        <w:rPr>
          <w:rFonts w:ascii="Garamond" w:hAnsi="Garamond" w:cs="Calibri"/>
          <w:color w:val="222222"/>
          <w:sz w:val="24"/>
          <w:lang w:val="fr-FR"/>
        </w:rPr>
        <w:t>onformément à la lettre d’accord conclue entre les principaux partenaires impliqu</w:t>
      </w:r>
      <w:r>
        <w:rPr>
          <w:rFonts w:ascii="Garamond" w:hAnsi="Garamond" w:cs="Calibri"/>
          <w:color w:val="222222"/>
          <w:sz w:val="24"/>
          <w:lang w:val="fr-FR"/>
        </w:rPr>
        <w:t>é</w:t>
      </w:r>
      <w:r w:rsidRPr="00285A2B">
        <w:rPr>
          <w:rFonts w:ascii="Garamond" w:hAnsi="Garamond" w:cs="Calibri"/>
          <w:color w:val="222222"/>
          <w:sz w:val="24"/>
          <w:lang w:val="fr-FR"/>
        </w:rPr>
        <w:t>s, l'évaluation finale de ce projet sera effectuée selon les lignes directrices, règles et procédures établies par le PNUD et le FEM présentées dans l'évaluation d'orientation du PNUD pour le</w:t>
      </w:r>
      <w:r>
        <w:rPr>
          <w:rFonts w:ascii="Garamond" w:hAnsi="Garamond" w:cs="Calibri"/>
          <w:color w:val="222222"/>
          <w:sz w:val="24"/>
          <w:lang w:val="fr-FR"/>
        </w:rPr>
        <w:t>s projets financés par le FEM.</w:t>
      </w:r>
      <w:r>
        <w:rPr>
          <w:rFonts w:ascii="Garamond" w:hAnsi="Garamond" w:cs="Calibri"/>
          <w:color w:val="222222"/>
          <w:sz w:val="24"/>
          <w:lang w:val="fr-FR"/>
        </w:rPr>
        <w:tab/>
        <w:t xml:space="preserve"> </w:t>
      </w:r>
      <w:r w:rsidRPr="00285A2B">
        <w:rPr>
          <w:rFonts w:ascii="Garamond" w:hAnsi="Garamond" w:cs="Calibri"/>
          <w:color w:val="222222"/>
          <w:sz w:val="24"/>
          <w:lang w:val="fr-FR"/>
        </w:rPr>
        <w:t>Cette évaluation vise à apprécier la réalisation des objectifs du projet et de décrire les leçons apprises qui peuvent améliorer la durabilité des avantages de ce projet et de promouvoir l'amélioration g</w:t>
      </w:r>
      <w:r>
        <w:rPr>
          <w:rFonts w:ascii="Garamond" w:hAnsi="Garamond" w:cs="Calibri"/>
          <w:color w:val="222222"/>
          <w:sz w:val="24"/>
          <w:lang w:val="fr-FR"/>
        </w:rPr>
        <w:t>lobale des programmes du PNUD.</w:t>
      </w:r>
    </w:p>
    <w:p w14:paraId="316248CD" w14:textId="77777777" w:rsidR="0085111D" w:rsidRDefault="0085111D" w:rsidP="0085111D">
      <w:pPr>
        <w:rPr>
          <w:rFonts w:ascii="Garamond" w:hAnsi="Garamond"/>
          <w:lang w:val="fr-FR" w:eastAsia="fr-FR"/>
        </w:rPr>
        <w:sectPr w:rsidR="0085111D" w:rsidSect="000F2EE2">
          <w:headerReference w:type="default" r:id="rId10"/>
          <w:footerReference w:type="default" r:id="rId11"/>
          <w:pgSz w:w="11907" w:h="16839" w:code="9"/>
          <w:pgMar w:top="1440" w:right="1325" w:bottom="1440" w:left="1440" w:header="708" w:footer="708" w:gutter="0"/>
          <w:pgNumType w:start="1"/>
          <w:cols w:space="708"/>
          <w:docGrid w:linePitch="360"/>
        </w:sectPr>
      </w:pPr>
      <w:r w:rsidRPr="00285A2B">
        <w:rPr>
          <w:rFonts w:ascii="Garamond" w:hAnsi="Garamond" w:cs="Calibri"/>
          <w:color w:val="222222"/>
          <w:sz w:val="24"/>
          <w:lang w:val="fr-FR"/>
        </w:rPr>
        <w:t>Les principaux acteurs de cette évaluation finale sont : les utilisateurs de l'évaluation, les partenaires, les donateurs et le personnel d'exécution et d'autres organismes compétents, les bénéficiaires ...).</w:t>
      </w:r>
      <w:r>
        <w:rPr>
          <w:rFonts w:ascii="Garamond" w:hAnsi="Garamond"/>
          <w:lang w:val="fr-FR"/>
        </w:rPr>
        <w:t xml:space="preserve"> </w:t>
      </w:r>
      <w:r>
        <w:rPr>
          <w:rFonts w:ascii="Garamond" w:hAnsi="Garamond"/>
          <w:lang w:val="fr-FR" w:eastAsia="fr-FR"/>
        </w:rPr>
        <w:t>De manière globale</w:t>
      </w:r>
      <w:r w:rsidRPr="00285A2B">
        <w:rPr>
          <w:rFonts w:ascii="Garamond" w:hAnsi="Garamond"/>
          <w:lang w:val="fr-FR" w:eastAsia="fr-FR"/>
        </w:rPr>
        <w:t>, au-delà des institutions nationales formelles qui possèdent un mandat légal leur permettant d’administrer les AP, il existe un nombre considérable d’autres acteurs impliqués dans la conservation de la BD en Haïti.  Et c</w:t>
      </w:r>
      <w:r w:rsidRPr="00285A2B">
        <w:rPr>
          <w:rFonts w:ascii="Garamond" w:hAnsi="Garamond"/>
          <w:bCs/>
          <w:lang w:val="fr-FR"/>
        </w:rPr>
        <w:t>omme il est recommandé dans le document de financement du projet (</w:t>
      </w:r>
      <w:proofErr w:type="spellStart"/>
      <w:r w:rsidRPr="00285A2B">
        <w:rPr>
          <w:rFonts w:ascii="Garamond" w:hAnsi="Garamond"/>
          <w:bCs/>
          <w:lang w:val="fr-FR"/>
        </w:rPr>
        <w:t>ProDoc</w:t>
      </w:r>
      <w:proofErr w:type="spellEnd"/>
      <w:r w:rsidRPr="00285A2B">
        <w:rPr>
          <w:rFonts w:ascii="Garamond" w:hAnsi="Garamond"/>
          <w:bCs/>
          <w:lang w:val="fr-FR"/>
        </w:rPr>
        <w:t>), l’équipe du projet devait établi</w:t>
      </w:r>
      <w:r>
        <w:rPr>
          <w:rFonts w:ascii="Garamond" w:hAnsi="Garamond"/>
          <w:bCs/>
          <w:lang w:val="fr-FR"/>
        </w:rPr>
        <w:t>r</w:t>
      </w:r>
      <w:r w:rsidRPr="00285A2B">
        <w:rPr>
          <w:rFonts w:ascii="Garamond" w:hAnsi="Garamond"/>
          <w:bCs/>
          <w:lang w:val="fr-FR"/>
        </w:rPr>
        <w:t xml:space="preserve"> des accords de </w:t>
      </w:r>
      <w:r>
        <w:rPr>
          <w:rFonts w:ascii="Garamond" w:hAnsi="Garamond"/>
          <w:bCs/>
          <w:lang w:val="fr-FR"/>
        </w:rPr>
        <w:t xml:space="preserve">partenariats avec </w:t>
      </w:r>
      <w:r w:rsidRPr="00285A2B">
        <w:rPr>
          <w:rFonts w:ascii="Garamond" w:hAnsi="Garamond"/>
          <w:bCs/>
          <w:lang w:val="fr-FR"/>
        </w:rPr>
        <w:t>différents acteurs</w:t>
      </w:r>
      <w:r>
        <w:rPr>
          <w:rFonts w:ascii="Garamond" w:hAnsi="Garamond"/>
          <w:bCs/>
          <w:lang w:val="fr-FR"/>
        </w:rPr>
        <w:t xml:space="preserve"> (cf. logique de cofinancements/Passerelles de synergies). </w:t>
      </w:r>
      <w:r w:rsidRPr="00285A2B">
        <w:rPr>
          <w:rFonts w:ascii="Garamond" w:hAnsi="Garamond"/>
          <w:lang w:val="fr-FR"/>
        </w:rPr>
        <w:t xml:space="preserve">Pour de plus amples détails, </w:t>
      </w:r>
      <w:r w:rsidRPr="00285A2B">
        <w:rPr>
          <w:rFonts w:ascii="Garamond" w:hAnsi="Garamond"/>
          <w:lang w:val="fr-FR" w:eastAsia="fr-FR"/>
        </w:rPr>
        <w:t>les lignes suivantes constituent une brève introduction des principaux acteurs, ainsi qu’une description de leurs principales fonctions dans la gestion des AP en Haiti :</w:t>
      </w:r>
    </w:p>
    <w:p w14:paraId="228FB059" w14:textId="77777777" w:rsidR="0085111D" w:rsidRPr="006272D3" w:rsidRDefault="0085111D" w:rsidP="0085111D">
      <w:pPr>
        <w:rPr>
          <w:rFonts w:ascii="Garamond" w:hAnsi="Garamond"/>
          <w:lang w:val="fr-FR"/>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97"/>
      </w:tblGrid>
      <w:tr w:rsidR="0085111D" w:rsidRPr="00285A2B" w14:paraId="65D4B431" w14:textId="77777777" w:rsidTr="005F0BD2">
        <w:trPr>
          <w:tblHeader/>
        </w:trPr>
        <w:tc>
          <w:tcPr>
            <w:tcW w:w="3528" w:type="dxa"/>
            <w:shd w:val="clear" w:color="auto" w:fill="A6A6A6" w:themeFill="background1" w:themeFillShade="A6"/>
          </w:tcPr>
          <w:p w14:paraId="7D6D11EE" w14:textId="77777777" w:rsidR="0085111D" w:rsidRPr="00285A2B" w:rsidRDefault="0085111D" w:rsidP="005F0BD2">
            <w:pPr>
              <w:spacing w:after="0"/>
              <w:jc w:val="center"/>
              <w:rPr>
                <w:rFonts w:ascii="Garamond" w:hAnsi="Garamond"/>
                <w:b/>
                <w:color w:val="000000"/>
                <w:sz w:val="20"/>
                <w:szCs w:val="20"/>
                <w:lang w:val="fr-FR"/>
              </w:rPr>
            </w:pPr>
            <w:r w:rsidRPr="00285A2B">
              <w:rPr>
                <w:rFonts w:ascii="Garamond" w:hAnsi="Garamond"/>
                <w:b/>
                <w:color w:val="000000"/>
                <w:sz w:val="20"/>
                <w:szCs w:val="20"/>
                <w:lang w:val="fr-FR"/>
              </w:rPr>
              <w:t>Acteurs</w:t>
            </w:r>
          </w:p>
        </w:tc>
        <w:tc>
          <w:tcPr>
            <w:tcW w:w="6097" w:type="dxa"/>
            <w:shd w:val="clear" w:color="auto" w:fill="A6A6A6" w:themeFill="background1" w:themeFillShade="A6"/>
          </w:tcPr>
          <w:p w14:paraId="5C55E23A" w14:textId="77777777" w:rsidR="0085111D" w:rsidRPr="00285A2B" w:rsidRDefault="0085111D" w:rsidP="005F0BD2">
            <w:pPr>
              <w:spacing w:after="0"/>
              <w:jc w:val="center"/>
              <w:rPr>
                <w:rFonts w:ascii="Garamond" w:hAnsi="Garamond"/>
                <w:b/>
                <w:color w:val="000000"/>
                <w:sz w:val="20"/>
                <w:szCs w:val="20"/>
                <w:lang w:val="fr-FR"/>
              </w:rPr>
            </w:pPr>
            <w:r w:rsidRPr="00285A2B">
              <w:rPr>
                <w:rFonts w:ascii="Garamond" w:hAnsi="Garamond"/>
                <w:b/>
                <w:color w:val="000000"/>
                <w:sz w:val="20"/>
                <w:szCs w:val="20"/>
                <w:lang w:val="fr-FR"/>
              </w:rPr>
              <w:t>Détails</w:t>
            </w:r>
          </w:p>
        </w:tc>
      </w:tr>
      <w:tr w:rsidR="0085111D" w:rsidRPr="00285A2B" w14:paraId="3E7D6E83" w14:textId="77777777" w:rsidTr="005F0BD2">
        <w:trPr>
          <w:cantSplit/>
        </w:trPr>
        <w:tc>
          <w:tcPr>
            <w:tcW w:w="9625" w:type="dxa"/>
            <w:gridSpan w:val="2"/>
            <w:shd w:val="clear" w:color="auto" w:fill="FFC000" w:themeFill="accent4"/>
          </w:tcPr>
          <w:p w14:paraId="2C11B5EF" w14:textId="77777777" w:rsidR="0085111D" w:rsidRPr="00285A2B" w:rsidRDefault="0085111D" w:rsidP="005F0BD2">
            <w:pPr>
              <w:spacing w:after="0"/>
              <w:rPr>
                <w:rFonts w:ascii="Garamond" w:hAnsi="Garamond"/>
                <w:b/>
                <w:color w:val="000000"/>
                <w:sz w:val="20"/>
                <w:szCs w:val="20"/>
                <w:lang w:val="fr-FR"/>
              </w:rPr>
            </w:pPr>
            <w:r w:rsidRPr="00285A2B">
              <w:rPr>
                <w:rFonts w:ascii="Garamond" w:hAnsi="Garamond"/>
                <w:b/>
                <w:i/>
                <w:color w:val="000000"/>
                <w:sz w:val="20"/>
                <w:szCs w:val="20"/>
                <w:lang w:val="fr-FR"/>
              </w:rPr>
              <w:t>Agences de Coopération</w:t>
            </w:r>
          </w:p>
        </w:tc>
      </w:tr>
      <w:tr w:rsidR="0085111D" w:rsidRPr="0029646F" w14:paraId="5789E8BA" w14:textId="77777777" w:rsidTr="005F0BD2">
        <w:trPr>
          <w:cantSplit/>
        </w:trPr>
        <w:tc>
          <w:tcPr>
            <w:tcW w:w="3528" w:type="dxa"/>
          </w:tcPr>
          <w:p w14:paraId="6D056583"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IADB</w:t>
            </w:r>
          </w:p>
        </w:tc>
        <w:tc>
          <w:tcPr>
            <w:tcW w:w="6097" w:type="dxa"/>
          </w:tcPr>
          <w:p w14:paraId="03144F33"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Diverses options financières et divers fonds destinés à la conservation des ressources naturelles. Projets en cours avec :</w:t>
            </w:r>
          </w:p>
          <w:p w14:paraId="3D2F0DB3" w14:textId="77777777" w:rsidR="0085111D" w:rsidRPr="00285A2B" w:rsidRDefault="0085111D" w:rsidP="0085111D">
            <w:pPr>
              <w:numPr>
                <w:ilvl w:val="0"/>
                <w:numId w:val="11"/>
              </w:numPr>
              <w:autoSpaceDE w:val="0"/>
              <w:autoSpaceDN w:val="0"/>
              <w:spacing w:after="0"/>
              <w:jc w:val="left"/>
              <w:rPr>
                <w:rFonts w:ascii="Garamond" w:hAnsi="Garamond"/>
                <w:color w:val="000000"/>
                <w:sz w:val="20"/>
                <w:szCs w:val="20"/>
                <w:lang w:val="fr-FR"/>
              </w:rPr>
            </w:pPr>
            <w:r w:rsidRPr="00285A2B">
              <w:rPr>
                <w:rFonts w:ascii="Garamond" w:hAnsi="Garamond"/>
                <w:color w:val="000000"/>
                <w:sz w:val="20"/>
                <w:szCs w:val="20"/>
                <w:lang w:val="fr-FR"/>
              </w:rPr>
              <w:t>MARNDR : projet de gestion du bassin versant</w:t>
            </w:r>
          </w:p>
          <w:p w14:paraId="512D7262" w14:textId="77777777" w:rsidR="0085111D" w:rsidRPr="00285A2B" w:rsidRDefault="0085111D" w:rsidP="0085111D">
            <w:pPr>
              <w:numPr>
                <w:ilvl w:val="0"/>
                <w:numId w:val="11"/>
              </w:numPr>
              <w:autoSpaceDE w:val="0"/>
              <w:autoSpaceDN w:val="0"/>
              <w:spacing w:after="0"/>
              <w:jc w:val="left"/>
              <w:rPr>
                <w:rFonts w:ascii="Garamond" w:hAnsi="Garamond"/>
                <w:color w:val="000000"/>
                <w:sz w:val="20"/>
                <w:szCs w:val="20"/>
                <w:lang w:val="fr-FR"/>
              </w:rPr>
            </w:pPr>
            <w:r w:rsidRPr="00285A2B">
              <w:rPr>
                <w:rFonts w:ascii="Garamond" w:hAnsi="Garamond"/>
                <w:color w:val="000000"/>
                <w:sz w:val="20"/>
                <w:szCs w:val="20"/>
                <w:lang w:val="fr-FR"/>
              </w:rPr>
              <w:t xml:space="preserve">MDE : projet de gestion des parcs naturels de </w:t>
            </w:r>
            <w:proofErr w:type="spellStart"/>
            <w:r w:rsidRPr="00285A2B">
              <w:rPr>
                <w:rFonts w:ascii="Garamond" w:hAnsi="Garamond"/>
                <w:color w:val="000000"/>
                <w:sz w:val="20"/>
                <w:szCs w:val="20"/>
                <w:lang w:val="fr-FR"/>
              </w:rPr>
              <w:t>Macaya</w:t>
            </w:r>
            <w:proofErr w:type="spellEnd"/>
            <w:r w:rsidRPr="00285A2B">
              <w:rPr>
                <w:rFonts w:ascii="Garamond" w:hAnsi="Garamond"/>
                <w:color w:val="000000"/>
                <w:sz w:val="20"/>
                <w:szCs w:val="20"/>
                <w:lang w:val="fr-FR"/>
              </w:rPr>
              <w:t xml:space="preserve"> et La Visite</w:t>
            </w:r>
          </w:p>
        </w:tc>
      </w:tr>
      <w:tr w:rsidR="0085111D" w:rsidRPr="0029646F" w14:paraId="6C9177CF" w14:textId="77777777" w:rsidTr="005F0BD2">
        <w:trPr>
          <w:cantSplit/>
        </w:trPr>
        <w:tc>
          <w:tcPr>
            <w:tcW w:w="3528" w:type="dxa"/>
          </w:tcPr>
          <w:p w14:paraId="60B1FA37"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AECID (Coopération Espagnole)</w:t>
            </w:r>
          </w:p>
        </w:tc>
        <w:tc>
          <w:tcPr>
            <w:tcW w:w="6097" w:type="dxa"/>
          </w:tcPr>
          <w:p w14:paraId="26D8F73C"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Partenaire impliqué dans les questions de ressources environnementales et naturelles en Haïti. </w:t>
            </w:r>
          </w:p>
        </w:tc>
      </w:tr>
      <w:tr w:rsidR="0085111D" w:rsidRPr="0029646F" w14:paraId="13354832" w14:textId="77777777" w:rsidTr="005F0BD2">
        <w:trPr>
          <w:cantSplit/>
        </w:trPr>
        <w:tc>
          <w:tcPr>
            <w:tcW w:w="3528" w:type="dxa"/>
          </w:tcPr>
          <w:p w14:paraId="23AE3730"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Coopération Française</w:t>
            </w:r>
          </w:p>
        </w:tc>
        <w:tc>
          <w:tcPr>
            <w:tcW w:w="6097" w:type="dxa"/>
          </w:tcPr>
          <w:p w14:paraId="6D87F0FF"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Financement d’activités liées à l’environnement, avec des fonds ouverts. </w:t>
            </w:r>
          </w:p>
        </w:tc>
      </w:tr>
      <w:tr w:rsidR="0085111D" w:rsidRPr="0029646F" w14:paraId="18E1ABD6" w14:textId="77777777" w:rsidTr="005F0BD2">
        <w:trPr>
          <w:cantSplit/>
        </w:trPr>
        <w:tc>
          <w:tcPr>
            <w:tcW w:w="3528" w:type="dxa"/>
          </w:tcPr>
          <w:p w14:paraId="7E1F6CD1"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USAID </w:t>
            </w:r>
          </w:p>
        </w:tc>
        <w:tc>
          <w:tcPr>
            <w:tcW w:w="6097" w:type="dxa"/>
          </w:tcPr>
          <w:p w14:paraId="169E9925"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Grande expérience de la protection de la BD en Haïti. </w:t>
            </w:r>
          </w:p>
          <w:p w14:paraId="5D65E6CC"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Expérience reconnue dans le parc naturel de </w:t>
            </w:r>
            <w:proofErr w:type="spellStart"/>
            <w:r w:rsidRPr="00285A2B">
              <w:rPr>
                <w:rFonts w:ascii="Garamond" w:hAnsi="Garamond"/>
                <w:color w:val="000000"/>
                <w:sz w:val="20"/>
                <w:szCs w:val="20"/>
                <w:lang w:val="fr-FR"/>
              </w:rPr>
              <w:t>Macaya</w:t>
            </w:r>
            <w:proofErr w:type="spellEnd"/>
            <w:r w:rsidRPr="00285A2B">
              <w:rPr>
                <w:rFonts w:ascii="Garamond" w:hAnsi="Garamond"/>
                <w:color w:val="000000"/>
                <w:sz w:val="20"/>
                <w:szCs w:val="20"/>
                <w:lang w:val="fr-FR"/>
              </w:rPr>
              <w:t xml:space="preserve">. </w:t>
            </w:r>
          </w:p>
          <w:p w14:paraId="29540F74"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Plusieurs actions en cours, par exemple un projet sur les bassins versants</w:t>
            </w:r>
          </w:p>
        </w:tc>
      </w:tr>
      <w:tr w:rsidR="0085111D" w:rsidRPr="0029646F" w14:paraId="0C77D11F" w14:textId="77777777" w:rsidTr="005F0BD2">
        <w:trPr>
          <w:cantSplit/>
        </w:trPr>
        <w:tc>
          <w:tcPr>
            <w:tcW w:w="3528" w:type="dxa"/>
          </w:tcPr>
          <w:p w14:paraId="2489EA4A"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Union Européenne </w:t>
            </w:r>
          </w:p>
        </w:tc>
        <w:tc>
          <w:tcPr>
            <w:tcW w:w="6097" w:type="dxa"/>
          </w:tcPr>
          <w:p w14:paraId="59EDDF8A"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Financement d’activités liées à la protection de la BD dans divers pays. </w:t>
            </w:r>
          </w:p>
          <w:p w14:paraId="15A595FD"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Impliqué dans la mise en place de CBD. </w:t>
            </w:r>
          </w:p>
        </w:tc>
      </w:tr>
      <w:tr w:rsidR="0085111D" w:rsidRPr="0029646F" w14:paraId="0475AB29" w14:textId="77777777" w:rsidTr="005F0BD2">
        <w:trPr>
          <w:cantSplit/>
        </w:trPr>
        <w:tc>
          <w:tcPr>
            <w:tcW w:w="3528" w:type="dxa"/>
          </w:tcPr>
          <w:p w14:paraId="6B9E4D4E"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GTZ/DED </w:t>
            </w:r>
          </w:p>
          <w:p w14:paraId="33088845" w14:textId="77777777" w:rsidR="0085111D" w:rsidRPr="00285A2B" w:rsidRDefault="0085111D" w:rsidP="005F0BD2">
            <w:pPr>
              <w:spacing w:after="0"/>
              <w:rPr>
                <w:rFonts w:ascii="Garamond" w:hAnsi="Garamond"/>
                <w:color w:val="000000"/>
                <w:sz w:val="20"/>
                <w:szCs w:val="20"/>
                <w:lang w:val="fr-FR"/>
              </w:rPr>
            </w:pPr>
          </w:p>
        </w:tc>
        <w:tc>
          <w:tcPr>
            <w:tcW w:w="6097" w:type="dxa"/>
          </w:tcPr>
          <w:p w14:paraId="69609E4C"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Activement impliqué dans la mise en place de CBD. </w:t>
            </w:r>
          </w:p>
          <w:p w14:paraId="3AA5C4A4"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Intervention dans des zones de grande BD, comme le bassin versant d’Artibonite et les zones frontalières. </w:t>
            </w:r>
          </w:p>
        </w:tc>
      </w:tr>
      <w:tr w:rsidR="0085111D" w:rsidRPr="0029646F" w14:paraId="0E86B50E" w14:textId="77777777" w:rsidTr="005F0BD2">
        <w:trPr>
          <w:cantSplit/>
        </w:trPr>
        <w:tc>
          <w:tcPr>
            <w:tcW w:w="3528" w:type="dxa"/>
          </w:tcPr>
          <w:p w14:paraId="313406BB"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ACDI </w:t>
            </w:r>
          </w:p>
        </w:tc>
        <w:tc>
          <w:tcPr>
            <w:tcW w:w="6097" w:type="dxa"/>
          </w:tcPr>
          <w:p w14:paraId="33F30EAC"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Activement impliqué dans la mise en place de CBD.</w:t>
            </w:r>
          </w:p>
        </w:tc>
      </w:tr>
      <w:tr w:rsidR="0085111D" w:rsidRPr="0029646F" w14:paraId="7ADC402F" w14:textId="77777777" w:rsidTr="005F0BD2">
        <w:trPr>
          <w:cantSplit/>
        </w:trPr>
        <w:tc>
          <w:tcPr>
            <w:tcW w:w="3528" w:type="dxa"/>
          </w:tcPr>
          <w:p w14:paraId="60DC8205"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ONU (PNUD, PNUE, GEF)</w:t>
            </w:r>
          </w:p>
        </w:tc>
        <w:tc>
          <w:tcPr>
            <w:tcW w:w="6097" w:type="dxa"/>
          </w:tcPr>
          <w:p w14:paraId="0674F2E8"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Partenaires organiques.</w:t>
            </w:r>
          </w:p>
          <w:p w14:paraId="4F974FC6"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Financement d’activités liées à la protection de l’environnement. </w:t>
            </w:r>
          </w:p>
        </w:tc>
      </w:tr>
      <w:tr w:rsidR="0085111D" w:rsidRPr="00285A2B" w14:paraId="3BDC83CD" w14:textId="77777777" w:rsidTr="005F0BD2">
        <w:trPr>
          <w:cantSplit/>
        </w:trPr>
        <w:tc>
          <w:tcPr>
            <w:tcW w:w="9625" w:type="dxa"/>
            <w:gridSpan w:val="2"/>
            <w:shd w:val="clear" w:color="auto" w:fill="FFC000" w:themeFill="accent4"/>
          </w:tcPr>
          <w:p w14:paraId="6E97426F"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b/>
                <w:i/>
                <w:color w:val="000000"/>
                <w:sz w:val="20"/>
                <w:szCs w:val="20"/>
                <w:lang w:val="fr-FR"/>
              </w:rPr>
              <w:t xml:space="preserve">Organisations Internationales </w:t>
            </w:r>
          </w:p>
        </w:tc>
      </w:tr>
      <w:tr w:rsidR="0085111D" w:rsidRPr="0029646F" w14:paraId="36C11A6C" w14:textId="77777777" w:rsidTr="005F0BD2">
        <w:trPr>
          <w:cantSplit/>
        </w:trPr>
        <w:tc>
          <w:tcPr>
            <w:tcW w:w="3528" w:type="dxa"/>
          </w:tcPr>
          <w:p w14:paraId="15B92378"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WFP</w:t>
            </w:r>
          </w:p>
        </w:tc>
        <w:tc>
          <w:tcPr>
            <w:tcW w:w="6097" w:type="dxa"/>
          </w:tcPr>
          <w:p w14:paraId="7A927DD2"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Il existe un protocole signé par WFP et ACE qui concerne la gestion des ressources naturelles. </w:t>
            </w:r>
          </w:p>
          <w:p w14:paraId="60F1C937"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Peut prêter une assistance technique au travers du MARNDR. </w:t>
            </w:r>
          </w:p>
        </w:tc>
      </w:tr>
      <w:tr w:rsidR="0085111D" w:rsidRPr="00285A2B" w14:paraId="379BFB42" w14:textId="77777777" w:rsidTr="005F0BD2">
        <w:trPr>
          <w:cantSplit/>
        </w:trPr>
        <w:tc>
          <w:tcPr>
            <w:tcW w:w="9625" w:type="dxa"/>
            <w:gridSpan w:val="2"/>
            <w:shd w:val="clear" w:color="auto" w:fill="FFC000" w:themeFill="accent4"/>
          </w:tcPr>
          <w:p w14:paraId="291F7A1A"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b/>
                <w:i/>
                <w:color w:val="000000"/>
                <w:sz w:val="20"/>
                <w:szCs w:val="20"/>
                <w:lang w:val="fr-FR"/>
              </w:rPr>
              <w:t>ONG Internationales</w:t>
            </w:r>
          </w:p>
        </w:tc>
      </w:tr>
      <w:tr w:rsidR="0085111D" w:rsidRPr="0029646F" w14:paraId="5A9E53AE" w14:textId="77777777" w:rsidTr="005F0BD2">
        <w:trPr>
          <w:cantSplit/>
        </w:trPr>
        <w:tc>
          <w:tcPr>
            <w:tcW w:w="3528" w:type="dxa"/>
          </w:tcPr>
          <w:p w14:paraId="7602D536"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HELVETAS</w:t>
            </w:r>
          </w:p>
        </w:tc>
        <w:tc>
          <w:tcPr>
            <w:tcW w:w="6097" w:type="dxa"/>
          </w:tcPr>
          <w:p w14:paraId="65BA6855"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Très impliqué dans la mise en place de CBD dans d’autres pays (République Dominicaine par exemple).</w:t>
            </w:r>
          </w:p>
          <w:p w14:paraId="3B417E7D"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Finance et met en place des actions de protection de la BD dans le </w:t>
            </w:r>
            <w:r w:rsidRPr="00285A2B">
              <w:rPr>
                <w:rFonts w:ascii="Garamond" w:hAnsi="Garamond"/>
                <w:i/>
                <w:color w:val="000000"/>
                <w:sz w:val="20"/>
                <w:szCs w:val="20"/>
                <w:lang w:val="fr-FR"/>
              </w:rPr>
              <w:t>Massif de la Selle</w:t>
            </w:r>
            <w:r w:rsidRPr="00285A2B">
              <w:rPr>
                <w:rFonts w:ascii="Garamond" w:hAnsi="Garamond"/>
                <w:color w:val="000000"/>
                <w:sz w:val="20"/>
                <w:szCs w:val="20"/>
                <w:lang w:val="fr-FR"/>
              </w:rPr>
              <w:t xml:space="preserve"> (Forêt des Pins). </w:t>
            </w:r>
          </w:p>
        </w:tc>
      </w:tr>
      <w:tr w:rsidR="0085111D" w:rsidRPr="0029646F" w14:paraId="3B335F5F" w14:textId="77777777" w:rsidTr="005F0BD2">
        <w:trPr>
          <w:cantSplit/>
        </w:trPr>
        <w:tc>
          <w:tcPr>
            <w:tcW w:w="3528" w:type="dxa"/>
          </w:tcPr>
          <w:p w14:paraId="06FD24FD"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OXFAM Québec</w:t>
            </w:r>
          </w:p>
        </w:tc>
        <w:tc>
          <w:tcPr>
            <w:tcW w:w="6097" w:type="dxa"/>
          </w:tcPr>
          <w:p w14:paraId="3880AB2B"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Met en place un programme environnemental appelé Nippes, Artibonite / zones frontalières. </w:t>
            </w:r>
          </w:p>
        </w:tc>
      </w:tr>
      <w:tr w:rsidR="0085111D" w:rsidRPr="0029646F" w14:paraId="087E21E6" w14:textId="77777777" w:rsidTr="005F0BD2">
        <w:trPr>
          <w:cantSplit/>
        </w:trPr>
        <w:tc>
          <w:tcPr>
            <w:tcW w:w="3528" w:type="dxa"/>
          </w:tcPr>
          <w:p w14:paraId="3CDE95AE" w14:textId="77777777" w:rsidR="0085111D" w:rsidRPr="00285A2B" w:rsidRDefault="0085111D" w:rsidP="005F0BD2">
            <w:pPr>
              <w:autoSpaceDE w:val="0"/>
              <w:autoSpaceDN w:val="0"/>
              <w:spacing w:after="0"/>
              <w:rPr>
                <w:rFonts w:ascii="Garamond" w:hAnsi="Garamond"/>
                <w:color w:val="000000"/>
                <w:sz w:val="20"/>
                <w:lang w:val="fr-FR"/>
              </w:rPr>
            </w:pPr>
            <w:r w:rsidRPr="00285A2B">
              <w:rPr>
                <w:rFonts w:ascii="Garamond" w:hAnsi="Garamond"/>
                <w:color w:val="000000"/>
                <w:sz w:val="20"/>
                <w:lang w:val="fr-FR"/>
              </w:rPr>
              <w:t>FLM, Fédération Luthérienne Mondiale/ Haïti</w:t>
            </w:r>
          </w:p>
        </w:tc>
        <w:tc>
          <w:tcPr>
            <w:tcW w:w="6097" w:type="dxa"/>
          </w:tcPr>
          <w:p w14:paraId="422109B4"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Expérience intéressante au niveau local dans les zones frontalières : </w:t>
            </w:r>
            <w:proofErr w:type="spellStart"/>
            <w:r w:rsidRPr="00285A2B">
              <w:rPr>
                <w:rFonts w:ascii="Garamond" w:hAnsi="Garamond"/>
                <w:color w:val="000000"/>
                <w:sz w:val="20"/>
                <w:szCs w:val="20"/>
                <w:lang w:val="fr-FR"/>
              </w:rPr>
              <w:t>Thiotte</w:t>
            </w:r>
            <w:proofErr w:type="spellEnd"/>
            <w:r w:rsidRPr="00285A2B">
              <w:rPr>
                <w:rFonts w:ascii="Garamond" w:hAnsi="Garamond"/>
                <w:color w:val="000000"/>
                <w:sz w:val="20"/>
                <w:szCs w:val="20"/>
                <w:lang w:val="fr-FR"/>
              </w:rPr>
              <w:t>, Anse-à-Pitres, Belle-Anse</w:t>
            </w:r>
          </w:p>
        </w:tc>
      </w:tr>
      <w:tr w:rsidR="0085111D" w:rsidRPr="00285A2B" w14:paraId="65397E17" w14:textId="77777777" w:rsidTr="005F0BD2">
        <w:trPr>
          <w:cantSplit/>
        </w:trPr>
        <w:tc>
          <w:tcPr>
            <w:tcW w:w="9625" w:type="dxa"/>
            <w:gridSpan w:val="2"/>
            <w:shd w:val="clear" w:color="auto" w:fill="FFC000" w:themeFill="accent4"/>
          </w:tcPr>
          <w:p w14:paraId="69E7306C"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b/>
                <w:i/>
                <w:color w:val="000000"/>
                <w:sz w:val="20"/>
                <w:szCs w:val="20"/>
                <w:lang w:val="fr-FR"/>
              </w:rPr>
              <w:t>ONG Nationales</w:t>
            </w:r>
          </w:p>
        </w:tc>
      </w:tr>
      <w:tr w:rsidR="0085111D" w:rsidRPr="0029646F" w14:paraId="021C9574" w14:textId="77777777" w:rsidTr="005F0BD2">
        <w:trPr>
          <w:cantSplit/>
        </w:trPr>
        <w:tc>
          <w:tcPr>
            <w:tcW w:w="3528" w:type="dxa"/>
          </w:tcPr>
          <w:p w14:paraId="69A736E8" w14:textId="77777777" w:rsidR="0085111D" w:rsidRPr="00285A2B" w:rsidRDefault="0085111D" w:rsidP="005F0BD2">
            <w:pPr>
              <w:autoSpaceDE w:val="0"/>
              <w:autoSpaceDN w:val="0"/>
              <w:spacing w:after="0"/>
              <w:rPr>
                <w:rFonts w:ascii="Garamond" w:hAnsi="Garamond"/>
                <w:color w:val="000000"/>
                <w:sz w:val="20"/>
                <w:lang w:val="fr-FR"/>
              </w:rPr>
            </w:pPr>
            <w:r w:rsidRPr="00285A2B">
              <w:rPr>
                <w:rFonts w:ascii="Garamond" w:hAnsi="Garamond"/>
                <w:color w:val="000000"/>
                <w:sz w:val="20"/>
                <w:lang w:val="fr-FR"/>
              </w:rPr>
              <w:t>ORE</w:t>
            </w:r>
          </w:p>
          <w:p w14:paraId="4EF25A77" w14:textId="77777777" w:rsidR="0085111D" w:rsidRPr="00285A2B" w:rsidRDefault="0085111D" w:rsidP="005F0BD2">
            <w:pPr>
              <w:spacing w:after="0"/>
              <w:rPr>
                <w:rFonts w:ascii="Garamond" w:hAnsi="Garamond"/>
                <w:color w:val="000000"/>
                <w:sz w:val="20"/>
                <w:lang w:val="fr-FR"/>
              </w:rPr>
            </w:pPr>
            <w:r w:rsidRPr="00285A2B">
              <w:rPr>
                <w:rFonts w:ascii="Garamond" w:hAnsi="Garamond"/>
                <w:color w:val="000000"/>
                <w:sz w:val="20"/>
                <w:lang w:val="fr-FR"/>
              </w:rPr>
              <w:t>Organisation pour la Réhabilitation de l’Environnement</w:t>
            </w:r>
          </w:p>
        </w:tc>
        <w:tc>
          <w:tcPr>
            <w:tcW w:w="6097" w:type="dxa"/>
          </w:tcPr>
          <w:p w14:paraId="42856E8F"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Acteur local. </w:t>
            </w:r>
          </w:p>
          <w:p w14:paraId="13EF29EF"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Connaissance et expérience dans la protection de la BD. </w:t>
            </w:r>
          </w:p>
          <w:p w14:paraId="59288253"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Auparavant chargé de la supervision du Parc de </w:t>
            </w:r>
            <w:proofErr w:type="spellStart"/>
            <w:r w:rsidRPr="00285A2B">
              <w:rPr>
                <w:rFonts w:ascii="Garamond" w:hAnsi="Garamond"/>
                <w:color w:val="000000"/>
                <w:sz w:val="20"/>
                <w:szCs w:val="20"/>
                <w:lang w:val="fr-FR"/>
              </w:rPr>
              <w:t>Macaya</w:t>
            </w:r>
            <w:proofErr w:type="spellEnd"/>
            <w:r w:rsidRPr="00285A2B">
              <w:rPr>
                <w:rFonts w:ascii="Garamond" w:hAnsi="Garamond"/>
                <w:color w:val="000000"/>
                <w:sz w:val="20"/>
                <w:szCs w:val="20"/>
                <w:lang w:val="fr-FR"/>
              </w:rPr>
              <w:t xml:space="preserve">. </w:t>
            </w:r>
          </w:p>
        </w:tc>
      </w:tr>
      <w:tr w:rsidR="0085111D" w:rsidRPr="0029646F" w14:paraId="2D4DC057" w14:textId="77777777" w:rsidTr="005F0BD2">
        <w:trPr>
          <w:cantSplit/>
        </w:trPr>
        <w:tc>
          <w:tcPr>
            <w:tcW w:w="3528" w:type="dxa"/>
          </w:tcPr>
          <w:p w14:paraId="1D9E3AD1"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CFET</w:t>
            </w:r>
          </w:p>
        </w:tc>
        <w:tc>
          <w:tcPr>
            <w:tcW w:w="6097" w:type="dxa"/>
          </w:tcPr>
          <w:p w14:paraId="5A4315D4"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Parait avoir une certaine expérience en ce qui concerne la question environnementale. </w:t>
            </w:r>
          </w:p>
          <w:p w14:paraId="5AA955CF" w14:textId="77777777" w:rsidR="0085111D" w:rsidRPr="00285A2B" w:rsidDel="000E3728"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Bonne compréhension du cadre institutionnel d’Haïti.</w:t>
            </w:r>
          </w:p>
        </w:tc>
      </w:tr>
      <w:tr w:rsidR="0085111D" w:rsidRPr="0029646F" w14:paraId="44290C9B" w14:textId="77777777" w:rsidTr="005F0BD2">
        <w:trPr>
          <w:cantSplit/>
        </w:trPr>
        <w:tc>
          <w:tcPr>
            <w:tcW w:w="3528" w:type="dxa"/>
          </w:tcPr>
          <w:p w14:paraId="1AD890CA"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Haïti Survie</w:t>
            </w:r>
          </w:p>
        </w:tc>
        <w:tc>
          <w:tcPr>
            <w:tcW w:w="6097" w:type="dxa"/>
          </w:tcPr>
          <w:p w14:paraId="01375E4B"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Concentré sur la protection environnementale en Haïti.</w:t>
            </w:r>
          </w:p>
        </w:tc>
      </w:tr>
      <w:tr w:rsidR="0085111D" w:rsidRPr="0029646F" w14:paraId="19C32D5B" w14:textId="77777777" w:rsidTr="005F0BD2">
        <w:trPr>
          <w:cantSplit/>
        </w:trPr>
        <w:tc>
          <w:tcPr>
            <w:tcW w:w="9625" w:type="dxa"/>
            <w:gridSpan w:val="2"/>
            <w:shd w:val="clear" w:color="auto" w:fill="FFC000" w:themeFill="accent4"/>
          </w:tcPr>
          <w:p w14:paraId="75D57A56" w14:textId="77777777" w:rsidR="0085111D" w:rsidRPr="00285A2B" w:rsidRDefault="0085111D" w:rsidP="005F0BD2">
            <w:pPr>
              <w:spacing w:after="0"/>
              <w:rPr>
                <w:rFonts w:ascii="Garamond" w:hAnsi="Garamond"/>
                <w:color w:val="000000"/>
                <w:sz w:val="20"/>
                <w:szCs w:val="20"/>
                <w:lang w:val="fr-FR"/>
              </w:rPr>
            </w:pPr>
            <w:r>
              <w:rPr>
                <w:rFonts w:ascii="Garamond" w:hAnsi="Garamond"/>
                <w:b/>
                <w:i/>
                <w:color w:val="000000"/>
                <w:sz w:val="20"/>
                <w:szCs w:val="20"/>
                <w:lang w:val="fr-FR"/>
              </w:rPr>
              <w:t>Fondations et groupes de pression</w:t>
            </w:r>
          </w:p>
        </w:tc>
      </w:tr>
      <w:tr w:rsidR="0085111D" w:rsidRPr="0029646F" w14:paraId="2FD998CD" w14:textId="77777777" w:rsidTr="005F0BD2">
        <w:trPr>
          <w:cantSplit/>
        </w:trPr>
        <w:tc>
          <w:tcPr>
            <w:tcW w:w="3528" w:type="dxa"/>
          </w:tcPr>
          <w:p w14:paraId="6FAFB620" w14:textId="77777777" w:rsidR="0085111D" w:rsidRPr="00285A2B" w:rsidRDefault="0085111D" w:rsidP="005F0BD2">
            <w:pPr>
              <w:autoSpaceDE w:val="0"/>
              <w:autoSpaceDN w:val="0"/>
              <w:spacing w:after="0"/>
              <w:rPr>
                <w:rFonts w:ascii="Garamond" w:hAnsi="Garamond"/>
                <w:color w:val="000000"/>
                <w:sz w:val="20"/>
                <w:lang w:val="fr-FR"/>
              </w:rPr>
            </w:pPr>
            <w:proofErr w:type="gramStart"/>
            <w:r w:rsidRPr="00285A2B">
              <w:rPr>
                <w:rFonts w:ascii="Garamond" w:hAnsi="Garamond"/>
                <w:color w:val="000000"/>
                <w:sz w:val="20"/>
                <w:lang w:val="fr-FR"/>
              </w:rPr>
              <w:t>FAN.-</w:t>
            </w:r>
            <w:proofErr w:type="gramEnd"/>
          </w:p>
          <w:p w14:paraId="42EAE110" w14:textId="77777777" w:rsidR="0085111D" w:rsidRPr="00285A2B" w:rsidRDefault="0085111D" w:rsidP="005F0BD2">
            <w:pPr>
              <w:spacing w:after="0"/>
              <w:rPr>
                <w:rFonts w:ascii="Garamond" w:hAnsi="Garamond"/>
                <w:color w:val="000000"/>
                <w:sz w:val="20"/>
                <w:lang w:val="fr-FR"/>
              </w:rPr>
            </w:pPr>
            <w:r w:rsidRPr="00285A2B">
              <w:rPr>
                <w:rFonts w:ascii="Garamond" w:hAnsi="Garamond"/>
                <w:color w:val="000000"/>
                <w:sz w:val="20"/>
                <w:lang w:val="fr-FR"/>
              </w:rPr>
              <w:t>Fédération des Amis de la Nature</w:t>
            </w:r>
          </w:p>
        </w:tc>
        <w:tc>
          <w:tcPr>
            <w:tcW w:w="6097" w:type="dxa"/>
          </w:tcPr>
          <w:p w14:paraId="47C8EAF8"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Groupe de lobby environnemental. </w:t>
            </w:r>
          </w:p>
          <w:p w14:paraId="01EB02DD"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Parait avoir une certaine expérience en ce qui concerne la question de la BD et les fonctions des différents acteurs. </w:t>
            </w:r>
          </w:p>
        </w:tc>
      </w:tr>
      <w:tr w:rsidR="0085111D" w:rsidRPr="0029646F" w14:paraId="51A749FC" w14:textId="77777777" w:rsidTr="005F0BD2">
        <w:trPr>
          <w:cantSplit/>
        </w:trPr>
        <w:tc>
          <w:tcPr>
            <w:tcW w:w="3528" w:type="dxa"/>
          </w:tcPr>
          <w:p w14:paraId="49C7B303"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Fondation pour la protection de la Biodiversité Marine (</w:t>
            </w:r>
            <w:proofErr w:type="spellStart"/>
            <w:r w:rsidRPr="00285A2B">
              <w:rPr>
                <w:rFonts w:ascii="Garamond" w:hAnsi="Garamond"/>
                <w:color w:val="000000"/>
                <w:sz w:val="20"/>
                <w:szCs w:val="20"/>
                <w:lang w:val="fr-FR"/>
              </w:rPr>
              <w:t>FoProBim</w:t>
            </w:r>
            <w:proofErr w:type="spellEnd"/>
            <w:r w:rsidRPr="00285A2B">
              <w:rPr>
                <w:rFonts w:ascii="Garamond" w:hAnsi="Garamond"/>
                <w:color w:val="000000"/>
                <w:sz w:val="20"/>
                <w:szCs w:val="20"/>
                <w:lang w:val="fr-FR"/>
              </w:rPr>
              <w:t>)</w:t>
            </w:r>
          </w:p>
        </w:tc>
        <w:tc>
          <w:tcPr>
            <w:tcW w:w="6097" w:type="dxa"/>
          </w:tcPr>
          <w:p w14:paraId="0D2B4FF6"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Protection de la BD marine. </w:t>
            </w:r>
          </w:p>
        </w:tc>
      </w:tr>
      <w:tr w:rsidR="0085111D" w:rsidRPr="0029646F" w14:paraId="34EBFF72" w14:textId="77777777" w:rsidTr="005F0BD2">
        <w:trPr>
          <w:cantSplit/>
        </w:trPr>
        <w:tc>
          <w:tcPr>
            <w:tcW w:w="3528" w:type="dxa"/>
          </w:tcPr>
          <w:p w14:paraId="19CE3C8A"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Fondation </w:t>
            </w:r>
            <w:r>
              <w:rPr>
                <w:rFonts w:ascii="Garamond" w:hAnsi="Garamond"/>
                <w:color w:val="000000"/>
                <w:sz w:val="20"/>
                <w:szCs w:val="20"/>
                <w:lang w:val="fr-FR"/>
              </w:rPr>
              <w:t>haïtien</w:t>
            </w:r>
            <w:r w:rsidRPr="00285A2B">
              <w:rPr>
                <w:rFonts w:ascii="Garamond" w:hAnsi="Garamond"/>
                <w:color w:val="000000"/>
                <w:sz w:val="20"/>
                <w:szCs w:val="20"/>
                <w:lang w:val="fr-FR"/>
              </w:rPr>
              <w:t>ne pour l’Environnement (FHE)</w:t>
            </w:r>
          </w:p>
        </w:tc>
        <w:tc>
          <w:tcPr>
            <w:tcW w:w="6097" w:type="dxa"/>
          </w:tcPr>
          <w:p w14:paraId="17F53481"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Missions spécifiques dédiées à la conservation de la BD et la gestion des AP.</w:t>
            </w:r>
          </w:p>
        </w:tc>
      </w:tr>
      <w:tr w:rsidR="0085111D" w:rsidRPr="00285A2B" w14:paraId="75572A8F" w14:textId="77777777" w:rsidTr="005F0BD2">
        <w:trPr>
          <w:cantSplit/>
        </w:trPr>
        <w:tc>
          <w:tcPr>
            <w:tcW w:w="3528" w:type="dxa"/>
          </w:tcPr>
          <w:p w14:paraId="5CB3964C"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Fondation pour la Botanique </w:t>
            </w:r>
            <w:r>
              <w:rPr>
                <w:rFonts w:ascii="Garamond" w:hAnsi="Garamond"/>
                <w:color w:val="000000"/>
                <w:sz w:val="20"/>
                <w:szCs w:val="20"/>
                <w:lang w:val="fr-FR"/>
              </w:rPr>
              <w:t>haïtien</w:t>
            </w:r>
            <w:r w:rsidRPr="00285A2B">
              <w:rPr>
                <w:rFonts w:ascii="Garamond" w:hAnsi="Garamond"/>
                <w:color w:val="000000"/>
                <w:sz w:val="20"/>
                <w:szCs w:val="20"/>
                <w:lang w:val="fr-FR"/>
              </w:rPr>
              <w:t xml:space="preserve">ne </w:t>
            </w:r>
          </w:p>
        </w:tc>
        <w:tc>
          <w:tcPr>
            <w:tcW w:w="6097" w:type="dxa"/>
          </w:tcPr>
          <w:p w14:paraId="7099D24D"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Impliqué dans la conservation de la BD.</w:t>
            </w:r>
          </w:p>
          <w:p w14:paraId="5825B501"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Promeut l’idée d’un jardin botanique en Haïti.</w:t>
            </w:r>
          </w:p>
          <w:p w14:paraId="399DC9E5"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Etude sur les palmiers. </w:t>
            </w:r>
          </w:p>
        </w:tc>
      </w:tr>
      <w:tr w:rsidR="0085111D" w:rsidRPr="0029646F" w14:paraId="503EBD2F" w14:textId="77777777" w:rsidTr="005F0BD2">
        <w:trPr>
          <w:cantSplit/>
        </w:trPr>
        <w:tc>
          <w:tcPr>
            <w:tcW w:w="3528" w:type="dxa"/>
          </w:tcPr>
          <w:p w14:paraId="2C089E05"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Fondation « Nouvelle Grand Anse »</w:t>
            </w:r>
          </w:p>
        </w:tc>
        <w:tc>
          <w:tcPr>
            <w:tcW w:w="6097" w:type="dxa"/>
          </w:tcPr>
          <w:p w14:paraId="61A2F936"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Acteur local.</w:t>
            </w:r>
          </w:p>
          <w:p w14:paraId="443F6CD3"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Impliqué dans la gestion du Parc </w:t>
            </w:r>
            <w:proofErr w:type="spellStart"/>
            <w:r w:rsidRPr="00285A2B">
              <w:rPr>
                <w:rFonts w:ascii="Garamond" w:hAnsi="Garamond"/>
                <w:color w:val="000000"/>
                <w:sz w:val="20"/>
                <w:szCs w:val="20"/>
                <w:lang w:val="fr-FR"/>
              </w:rPr>
              <w:t>Macaya</w:t>
            </w:r>
            <w:proofErr w:type="spellEnd"/>
            <w:r w:rsidRPr="00285A2B">
              <w:rPr>
                <w:rFonts w:ascii="Garamond" w:hAnsi="Garamond"/>
                <w:color w:val="000000"/>
                <w:sz w:val="20"/>
                <w:szCs w:val="20"/>
                <w:lang w:val="fr-FR"/>
              </w:rPr>
              <w:t>.</w:t>
            </w:r>
          </w:p>
        </w:tc>
      </w:tr>
      <w:tr w:rsidR="0085111D" w:rsidRPr="00285A2B" w14:paraId="0ED78996" w14:textId="77777777" w:rsidTr="005F0BD2">
        <w:trPr>
          <w:cantSplit/>
        </w:trPr>
        <w:tc>
          <w:tcPr>
            <w:tcW w:w="3528" w:type="dxa"/>
          </w:tcPr>
          <w:p w14:paraId="11EC8872" w14:textId="77777777" w:rsidR="0085111D" w:rsidRPr="00285A2B" w:rsidRDefault="0085111D" w:rsidP="005F0BD2">
            <w:pPr>
              <w:autoSpaceDE w:val="0"/>
              <w:autoSpaceDN w:val="0"/>
              <w:spacing w:after="0"/>
              <w:rPr>
                <w:rFonts w:ascii="Garamond" w:hAnsi="Garamond"/>
                <w:color w:val="000000"/>
                <w:sz w:val="20"/>
                <w:lang w:val="fr-FR"/>
              </w:rPr>
            </w:pPr>
            <w:r w:rsidRPr="00285A2B">
              <w:rPr>
                <w:rFonts w:ascii="Garamond" w:hAnsi="Garamond"/>
                <w:color w:val="000000"/>
                <w:sz w:val="20"/>
                <w:lang w:val="fr-FR"/>
              </w:rPr>
              <w:t xml:space="preserve">APV (Association des Paysans de </w:t>
            </w:r>
            <w:proofErr w:type="spellStart"/>
            <w:r w:rsidRPr="00285A2B">
              <w:rPr>
                <w:rFonts w:ascii="Garamond" w:hAnsi="Garamond"/>
                <w:color w:val="000000"/>
                <w:sz w:val="20"/>
                <w:lang w:val="fr-FR"/>
              </w:rPr>
              <w:t>Vallue</w:t>
            </w:r>
            <w:proofErr w:type="spellEnd"/>
            <w:r w:rsidRPr="00285A2B">
              <w:rPr>
                <w:rFonts w:ascii="Garamond" w:hAnsi="Garamond"/>
                <w:color w:val="000000"/>
                <w:sz w:val="20"/>
                <w:lang w:val="fr-FR"/>
              </w:rPr>
              <w:t>)</w:t>
            </w:r>
          </w:p>
        </w:tc>
        <w:tc>
          <w:tcPr>
            <w:tcW w:w="6097" w:type="dxa"/>
          </w:tcPr>
          <w:p w14:paraId="3A3B451F"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Impliqué dans l’écotourisme. </w:t>
            </w:r>
          </w:p>
        </w:tc>
      </w:tr>
      <w:tr w:rsidR="0085111D" w:rsidRPr="0029646F" w14:paraId="67761A9D" w14:textId="77777777" w:rsidTr="005F0BD2">
        <w:trPr>
          <w:cantSplit/>
        </w:trPr>
        <w:tc>
          <w:tcPr>
            <w:tcW w:w="3528" w:type="dxa"/>
          </w:tcPr>
          <w:p w14:paraId="7DC5F25D"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Fondation Seguin </w:t>
            </w:r>
          </w:p>
        </w:tc>
        <w:tc>
          <w:tcPr>
            <w:tcW w:w="6097" w:type="dxa"/>
          </w:tcPr>
          <w:p w14:paraId="2DEFE6CD"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Acteur local (zone de Seguin et La Visite)</w:t>
            </w:r>
          </w:p>
        </w:tc>
      </w:tr>
      <w:tr w:rsidR="0085111D" w:rsidRPr="0029646F" w14:paraId="0C028DC2" w14:textId="77777777" w:rsidTr="005F0BD2">
        <w:trPr>
          <w:cantSplit/>
        </w:trPr>
        <w:tc>
          <w:tcPr>
            <w:tcW w:w="3528" w:type="dxa"/>
          </w:tcPr>
          <w:p w14:paraId="38E7F890"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Fondation pour le Développement </w:t>
            </w:r>
            <w:proofErr w:type="spellStart"/>
            <w:r w:rsidRPr="00285A2B">
              <w:rPr>
                <w:rFonts w:ascii="Garamond" w:hAnsi="Garamond"/>
                <w:color w:val="000000"/>
                <w:sz w:val="20"/>
                <w:szCs w:val="20"/>
                <w:lang w:val="fr-FR"/>
              </w:rPr>
              <w:t>Macaya</w:t>
            </w:r>
            <w:proofErr w:type="spellEnd"/>
          </w:p>
        </w:tc>
        <w:tc>
          <w:tcPr>
            <w:tcW w:w="6097" w:type="dxa"/>
          </w:tcPr>
          <w:p w14:paraId="36378BFF"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Acteur local (zone tampon du Parc de </w:t>
            </w:r>
            <w:proofErr w:type="spellStart"/>
            <w:r w:rsidRPr="00285A2B">
              <w:rPr>
                <w:rFonts w:ascii="Garamond" w:hAnsi="Garamond"/>
                <w:color w:val="000000"/>
                <w:sz w:val="20"/>
                <w:szCs w:val="20"/>
                <w:lang w:val="fr-FR"/>
              </w:rPr>
              <w:t>Macaya</w:t>
            </w:r>
            <w:proofErr w:type="spellEnd"/>
            <w:r w:rsidRPr="00285A2B">
              <w:rPr>
                <w:rFonts w:ascii="Garamond" w:hAnsi="Garamond"/>
                <w:color w:val="000000"/>
                <w:sz w:val="20"/>
                <w:szCs w:val="20"/>
                <w:lang w:val="fr-FR"/>
              </w:rPr>
              <w:t>)</w:t>
            </w:r>
          </w:p>
        </w:tc>
      </w:tr>
      <w:tr w:rsidR="0085111D" w:rsidRPr="0029646F" w14:paraId="40042452" w14:textId="77777777" w:rsidTr="005F0BD2">
        <w:trPr>
          <w:cantSplit/>
        </w:trPr>
        <w:tc>
          <w:tcPr>
            <w:tcW w:w="3528" w:type="dxa"/>
          </w:tcPr>
          <w:p w14:paraId="5904EFF7"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Autres fondations du secteur privé : Fondation </w:t>
            </w:r>
            <w:proofErr w:type="spellStart"/>
            <w:r w:rsidRPr="00285A2B">
              <w:rPr>
                <w:rFonts w:ascii="Garamond" w:hAnsi="Garamond"/>
                <w:color w:val="000000"/>
                <w:sz w:val="20"/>
                <w:szCs w:val="20"/>
                <w:lang w:val="fr-FR"/>
              </w:rPr>
              <w:t>Sogebank</w:t>
            </w:r>
            <w:proofErr w:type="spellEnd"/>
            <w:r w:rsidRPr="00285A2B">
              <w:rPr>
                <w:rFonts w:ascii="Garamond" w:hAnsi="Garamond"/>
                <w:color w:val="000000"/>
                <w:sz w:val="20"/>
                <w:szCs w:val="20"/>
                <w:lang w:val="fr-FR"/>
              </w:rPr>
              <w:t xml:space="preserve">, Fondation Gaëlle </w:t>
            </w:r>
            <w:proofErr w:type="spellStart"/>
            <w:r w:rsidRPr="00285A2B">
              <w:rPr>
                <w:rFonts w:ascii="Garamond" w:hAnsi="Garamond"/>
                <w:color w:val="000000"/>
                <w:sz w:val="20"/>
                <w:szCs w:val="20"/>
                <w:lang w:val="fr-FR"/>
              </w:rPr>
              <w:t>Painson</w:t>
            </w:r>
            <w:proofErr w:type="spellEnd"/>
          </w:p>
        </w:tc>
        <w:tc>
          <w:tcPr>
            <w:tcW w:w="6097" w:type="dxa"/>
          </w:tcPr>
          <w:p w14:paraId="2D76C22E"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Impliquées dans la question environnementale.</w:t>
            </w:r>
          </w:p>
        </w:tc>
      </w:tr>
      <w:tr w:rsidR="0085111D" w:rsidRPr="0029646F" w14:paraId="0A0DB4B2" w14:textId="77777777" w:rsidTr="005F0BD2">
        <w:trPr>
          <w:cantSplit/>
        </w:trPr>
        <w:tc>
          <w:tcPr>
            <w:tcW w:w="3528" w:type="dxa"/>
          </w:tcPr>
          <w:p w14:paraId="79F22DCF"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Groupes environnementaux (FREN, ALERTE, REPIE, FAN, CEHPAPE, COHPEDA, ASPREN, etc.) </w:t>
            </w:r>
          </w:p>
        </w:tc>
        <w:tc>
          <w:tcPr>
            <w:tcW w:w="6097" w:type="dxa"/>
          </w:tcPr>
          <w:p w14:paraId="5AD45E1A"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Groupes de lobby. </w:t>
            </w:r>
          </w:p>
          <w:p w14:paraId="202AE7AF"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Bonne connaissance du contexte national.</w:t>
            </w:r>
          </w:p>
          <w:p w14:paraId="2906EF0E" w14:textId="77777777" w:rsidR="0085111D" w:rsidRPr="00285A2B" w:rsidRDefault="0085111D" w:rsidP="005F0BD2">
            <w:pPr>
              <w:spacing w:after="0"/>
              <w:rPr>
                <w:rFonts w:ascii="Garamond" w:hAnsi="Garamond"/>
                <w:color w:val="000000"/>
                <w:sz w:val="20"/>
                <w:szCs w:val="20"/>
                <w:lang w:val="fr-FR"/>
              </w:rPr>
            </w:pPr>
          </w:p>
        </w:tc>
      </w:tr>
      <w:tr w:rsidR="0085111D" w:rsidRPr="0029646F" w14:paraId="57D3C151" w14:textId="77777777" w:rsidTr="005F0BD2">
        <w:trPr>
          <w:cantSplit/>
        </w:trPr>
        <w:tc>
          <w:tcPr>
            <w:tcW w:w="3528" w:type="dxa"/>
          </w:tcPr>
          <w:p w14:paraId="4AD9C484"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Audubon Society</w:t>
            </w:r>
          </w:p>
        </w:tc>
        <w:tc>
          <w:tcPr>
            <w:tcW w:w="6097" w:type="dxa"/>
          </w:tcPr>
          <w:p w14:paraId="1F54CA1B"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Connaissances scientifiques sur la BD.</w:t>
            </w:r>
          </w:p>
          <w:p w14:paraId="12DA3299"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Spécialisé dans les AP d’oiseaux. </w:t>
            </w:r>
          </w:p>
        </w:tc>
      </w:tr>
      <w:tr w:rsidR="0085111D" w:rsidRPr="00285A2B" w14:paraId="6890309B" w14:textId="77777777" w:rsidTr="005F0BD2">
        <w:trPr>
          <w:cantSplit/>
        </w:trPr>
        <w:tc>
          <w:tcPr>
            <w:tcW w:w="9625" w:type="dxa"/>
            <w:gridSpan w:val="2"/>
            <w:shd w:val="clear" w:color="auto" w:fill="FFC000" w:themeFill="accent4"/>
          </w:tcPr>
          <w:p w14:paraId="71AC20EE" w14:textId="77777777" w:rsidR="0085111D" w:rsidRDefault="0085111D" w:rsidP="005F0BD2">
            <w:pPr>
              <w:spacing w:after="0"/>
              <w:rPr>
                <w:rFonts w:ascii="Garamond" w:hAnsi="Garamond"/>
                <w:b/>
                <w:i/>
                <w:color w:val="000000"/>
                <w:sz w:val="20"/>
                <w:szCs w:val="20"/>
                <w:lang w:val="fr-FR"/>
              </w:rPr>
            </w:pPr>
          </w:p>
          <w:p w14:paraId="737848DD" w14:textId="77777777" w:rsidR="0085111D" w:rsidRPr="00285A2B" w:rsidRDefault="0085111D" w:rsidP="005F0BD2">
            <w:pPr>
              <w:spacing w:after="0"/>
              <w:rPr>
                <w:rFonts w:ascii="Garamond" w:hAnsi="Garamond"/>
                <w:color w:val="E36C0A"/>
                <w:sz w:val="20"/>
                <w:szCs w:val="20"/>
                <w:lang w:val="fr-FR"/>
              </w:rPr>
            </w:pPr>
            <w:r w:rsidRPr="00285A2B">
              <w:rPr>
                <w:rFonts w:ascii="Garamond" w:hAnsi="Garamond"/>
                <w:b/>
                <w:i/>
                <w:color w:val="000000"/>
                <w:sz w:val="20"/>
                <w:szCs w:val="20"/>
                <w:lang w:val="fr-FR"/>
              </w:rPr>
              <w:t>Organisations et associations locales</w:t>
            </w:r>
          </w:p>
        </w:tc>
      </w:tr>
      <w:tr w:rsidR="0085111D" w:rsidRPr="0029646F" w14:paraId="385232E0" w14:textId="77777777" w:rsidTr="005F0BD2">
        <w:trPr>
          <w:cantSplit/>
        </w:trPr>
        <w:tc>
          <w:tcPr>
            <w:tcW w:w="3528" w:type="dxa"/>
          </w:tcPr>
          <w:p w14:paraId="7EA5A0EB" w14:textId="77777777" w:rsidR="0085111D" w:rsidRPr="00285A2B" w:rsidRDefault="0085111D" w:rsidP="005F0BD2">
            <w:pPr>
              <w:autoSpaceDE w:val="0"/>
              <w:autoSpaceDN w:val="0"/>
              <w:spacing w:after="0"/>
              <w:rPr>
                <w:rFonts w:ascii="Garamond" w:hAnsi="Garamond"/>
                <w:color w:val="000000"/>
                <w:sz w:val="20"/>
                <w:lang w:val="fr-FR"/>
              </w:rPr>
            </w:pPr>
            <w:r w:rsidRPr="00285A2B">
              <w:rPr>
                <w:rFonts w:ascii="Garamond" w:hAnsi="Garamond"/>
                <w:color w:val="000000"/>
                <w:sz w:val="20"/>
                <w:lang w:val="fr-FR"/>
              </w:rPr>
              <w:t>S.I.T.E (Syndicat d’Initiative pour un Tourisme Ecologique, basé à Camp-Perrin)</w:t>
            </w:r>
          </w:p>
        </w:tc>
        <w:tc>
          <w:tcPr>
            <w:tcW w:w="6097" w:type="dxa"/>
          </w:tcPr>
          <w:p w14:paraId="331B45D1"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Acteur local impliqué dans l’écotourisme. </w:t>
            </w:r>
          </w:p>
        </w:tc>
      </w:tr>
      <w:tr w:rsidR="0085111D" w:rsidRPr="0029646F" w14:paraId="417430AA" w14:textId="77777777" w:rsidTr="005F0BD2">
        <w:trPr>
          <w:cantSplit/>
        </w:trPr>
        <w:tc>
          <w:tcPr>
            <w:tcW w:w="3528" w:type="dxa"/>
          </w:tcPr>
          <w:p w14:paraId="44768DF2" w14:textId="77777777" w:rsidR="0085111D" w:rsidRPr="00285A2B" w:rsidRDefault="0085111D" w:rsidP="005F0BD2">
            <w:pPr>
              <w:autoSpaceDE w:val="0"/>
              <w:autoSpaceDN w:val="0"/>
              <w:spacing w:after="0"/>
              <w:rPr>
                <w:rFonts w:ascii="Garamond" w:hAnsi="Garamond"/>
                <w:color w:val="000000"/>
                <w:sz w:val="20"/>
                <w:lang w:val="fr-FR"/>
              </w:rPr>
            </w:pPr>
            <w:r w:rsidRPr="00285A2B">
              <w:rPr>
                <w:rFonts w:ascii="Garamond" w:hAnsi="Garamond"/>
                <w:color w:val="000000"/>
                <w:sz w:val="20"/>
                <w:lang w:val="fr-FR"/>
              </w:rPr>
              <w:t>MOSCEM (Mouvement Socio-Culturel et Economique de Mare-Rouge/ Nord-Ouest)</w:t>
            </w:r>
          </w:p>
        </w:tc>
        <w:tc>
          <w:tcPr>
            <w:tcW w:w="6097" w:type="dxa"/>
          </w:tcPr>
          <w:p w14:paraId="13305D33" w14:textId="77777777" w:rsidR="0085111D" w:rsidRPr="00285A2B" w:rsidRDefault="0085111D" w:rsidP="005F0BD2">
            <w:pPr>
              <w:spacing w:after="0"/>
              <w:rPr>
                <w:rFonts w:ascii="Garamond" w:hAnsi="Garamond"/>
                <w:lang w:val="fr-FR"/>
              </w:rPr>
            </w:pPr>
            <w:r w:rsidRPr="00285A2B">
              <w:rPr>
                <w:rFonts w:ascii="Garamond" w:hAnsi="Garamond"/>
                <w:color w:val="000000"/>
                <w:sz w:val="20"/>
                <w:szCs w:val="20"/>
                <w:lang w:val="fr-FR"/>
              </w:rPr>
              <w:t xml:space="preserve">Acteur local impliqué dans l’écotourisme. </w:t>
            </w:r>
          </w:p>
        </w:tc>
      </w:tr>
      <w:tr w:rsidR="0085111D" w:rsidRPr="0029646F" w14:paraId="485B22FF" w14:textId="77777777" w:rsidTr="005F0BD2">
        <w:trPr>
          <w:cantSplit/>
        </w:trPr>
        <w:tc>
          <w:tcPr>
            <w:tcW w:w="3528" w:type="dxa"/>
          </w:tcPr>
          <w:p w14:paraId="217BBA02" w14:textId="77777777" w:rsidR="0085111D" w:rsidRPr="00285A2B" w:rsidRDefault="0085111D" w:rsidP="005F0BD2">
            <w:pPr>
              <w:autoSpaceDE w:val="0"/>
              <w:autoSpaceDN w:val="0"/>
              <w:spacing w:after="0"/>
              <w:rPr>
                <w:rFonts w:ascii="Garamond" w:hAnsi="Garamond"/>
                <w:color w:val="000000"/>
                <w:sz w:val="20"/>
                <w:lang w:val="fr-FR"/>
              </w:rPr>
            </w:pPr>
            <w:r w:rsidRPr="00285A2B">
              <w:rPr>
                <w:rFonts w:ascii="Garamond" w:hAnsi="Garamond"/>
                <w:color w:val="000000"/>
                <w:sz w:val="20"/>
                <w:lang w:val="fr-FR"/>
              </w:rPr>
              <w:t>AMETS (Association des Micro Entreprises Touristiques du Sud-Est)</w:t>
            </w:r>
          </w:p>
        </w:tc>
        <w:tc>
          <w:tcPr>
            <w:tcW w:w="6097" w:type="dxa"/>
          </w:tcPr>
          <w:p w14:paraId="229BA6CF" w14:textId="77777777" w:rsidR="0085111D" w:rsidRPr="00285A2B" w:rsidRDefault="0085111D" w:rsidP="005F0BD2">
            <w:pPr>
              <w:spacing w:after="0"/>
              <w:rPr>
                <w:rFonts w:ascii="Garamond" w:hAnsi="Garamond"/>
                <w:lang w:val="fr-FR"/>
              </w:rPr>
            </w:pPr>
            <w:r w:rsidRPr="00285A2B">
              <w:rPr>
                <w:rFonts w:ascii="Garamond" w:hAnsi="Garamond"/>
                <w:color w:val="000000"/>
                <w:sz w:val="20"/>
                <w:szCs w:val="20"/>
                <w:lang w:val="fr-FR"/>
              </w:rPr>
              <w:t xml:space="preserve">Acteur local impliqué dans l’écotourisme. </w:t>
            </w:r>
          </w:p>
        </w:tc>
      </w:tr>
      <w:tr w:rsidR="0085111D" w:rsidRPr="0029646F" w14:paraId="5870F1B3" w14:textId="77777777" w:rsidTr="005F0BD2">
        <w:trPr>
          <w:cantSplit/>
        </w:trPr>
        <w:tc>
          <w:tcPr>
            <w:tcW w:w="3528" w:type="dxa"/>
          </w:tcPr>
          <w:p w14:paraId="6B5A7BA2"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ECOCLUB (Club écologique)</w:t>
            </w:r>
          </w:p>
        </w:tc>
        <w:tc>
          <w:tcPr>
            <w:tcW w:w="6097" w:type="dxa"/>
          </w:tcPr>
          <w:p w14:paraId="0945DE61" w14:textId="77777777" w:rsidR="0085111D" w:rsidRPr="00285A2B" w:rsidRDefault="0085111D" w:rsidP="005F0BD2">
            <w:pPr>
              <w:spacing w:after="0"/>
              <w:rPr>
                <w:rFonts w:ascii="Garamond" w:hAnsi="Garamond"/>
                <w:lang w:val="fr-FR"/>
              </w:rPr>
            </w:pPr>
            <w:r w:rsidRPr="00285A2B">
              <w:rPr>
                <w:rFonts w:ascii="Garamond" w:hAnsi="Garamond"/>
                <w:color w:val="000000"/>
                <w:sz w:val="20"/>
                <w:szCs w:val="20"/>
                <w:lang w:val="fr-FR"/>
              </w:rPr>
              <w:t xml:space="preserve">Acteur local impliqué dans l’écotourisme. </w:t>
            </w:r>
          </w:p>
        </w:tc>
      </w:tr>
      <w:tr w:rsidR="0085111D" w:rsidRPr="0029646F" w14:paraId="45F449CD" w14:textId="77777777" w:rsidTr="005F0BD2">
        <w:trPr>
          <w:cantSplit/>
        </w:trPr>
        <w:tc>
          <w:tcPr>
            <w:tcW w:w="3528" w:type="dxa"/>
          </w:tcPr>
          <w:p w14:paraId="7FF53E49" w14:textId="77777777" w:rsidR="0085111D" w:rsidRPr="00285A2B" w:rsidRDefault="0085111D" w:rsidP="005F0BD2">
            <w:pPr>
              <w:autoSpaceDE w:val="0"/>
              <w:autoSpaceDN w:val="0"/>
              <w:spacing w:after="0"/>
              <w:rPr>
                <w:rFonts w:ascii="Garamond" w:hAnsi="Garamond"/>
                <w:color w:val="000000"/>
                <w:sz w:val="20"/>
                <w:lang w:val="fr-FR"/>
              </w:rPr>
            </w:pPr>
            <w:r w:rsidRPr="00285A2B">
              <w:rPr>
                <w:rFonts w:ascii="Garamond" w:hAnsi="Garamond"/>
                <w:color w:val="000000"/>
                <w:sz w:val="20"/>
                <w:lang w:val="fr-FR"/>
              </w:rPr>
              <w:t>ACOSLITA (Association communautaire pour le sauvetage des lieux touristiques de l'arrondissement d'Aquin)</w:t>
            </w:r>
          </w:p>
        </w:tc>
        <w:tc>
          <w:tcPr>
            <w:tcW w:w="6097" w:type="dxa"/>
          </w:tcPr>
          <w:p w14:paraId="7E6363B0" w14:textId="77777777" w:rsidR="0085111D" w:rsidRPr="00285A2B" w:rsidRDefault="0085111D" w:rsidP="005F0BD2">
            <w:pPr>
              <w:spacing w:after="0"/>
              <w:rPr>
                <w:rFonts w:ascii="Garamond" w:hAnsi="Garamond"/>
                <w:lang w:val="fr-FR"/>
              </w:rPr>
            </w:pPr>
            <w:r w:rsidRPr="00285A2B">
              <w:rPr>
                <w:rFonts w:ascii="Garamond" w:hAnsi="Garamond"/>
                <w:color w:val="000000"/>
                <w:sz w:val="20"/>
                <w:szCs w:val="20"/>
                <w:lang w:val="fr-FR"/>
              </w:rPr>
              <w:t xml:space="preserve">Acteur local impliqué dans l’écotourisme. </w:t>
            </w:r>
          </w:p>
        </w:tc>
      </w:tr>
      <w:tr w:rsidR="0085111D" w:rsidRPr="0029646F" w14:paraId="49D57F9C" w14:textId="77777777" w:rsidTr="005F0BD2">
        <w:trPr>
          <w:cantSplit/>
        </w:trPr>
        <w:tc>
          <w:tcPr>
            <w:tcW w:w="3528" w:type="dxa"/>
          </w:tcPr>
          <w:p w14:paraId="47C028D8"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Destination </w:t>
            </w:r>
            <w:proofErr w:type="spellStart"/>
            <w:r w:rsidRPr="00285A2B">
              <w:rPr>
                <w:rFonts w:ascii="Garamond" w:hAnsi="Garamond"/>
                <w:color w:val="000000"/>
                <w:sz w:val="20"/>
                <w:szCs w:val="20"/>
                <w:lang w:val="fr-FR"/>
              </w:rPr>
              <w:t>Djon</w:t>
            </w:r>
            <w:proofErr w:type="spellEnd"/>
            <w:r w:rsidRPr="00285A2B">
              <w:rPr>
                <w:rFonts w:ascii="Garamond" w:hAnsi="Garamond"/>
                <w:color w:val="000000"/>
                <w:sz w:val="20"/>
                <w:szCs w:val="20"/>
                <w:lang w:val="fr-FR"/>
              </w:rPr>
              <w:t xml:space="preserve"> </w:t>
            </w:r>
            <w:proofErr w:type="spellStart"/>
            <w:r w:rsidRPr="00285A2B">
              <w:rPr>
                <w:rFonts w:ascii="Garamond" w:hAnsi="Garamond"/>
                <w:color w:val="000000"/>
                <w:sz w:val="20"/>
                <w:szCs w:val="20"/>
                <w:lang w:val="fr-FR"/>
              </w:rPr>
              <w:t>Djon</w:t>
            </w:r>
            <w:proofErr w:type="spellEnd"/>
          </w:p>
        </w:tc>
        <w:tc>
          <w:tcPr>
            <w:tcW w:w="6097" w:type="dxa"/>
          </w:tcPr>
          <w:p w14:paraId="31EBCB79"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 xml:space="preserve">Acteur local impliqué dans l’écotourisme. </w:t>
            </w:r>
          </w:p>
          <w:p w14:paraId="3DE9B51A"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Organisation centrale qui regroupe plusieurs associations de tourisme (SITE, MOSCEM, AMETS, etc.)</w:t>
            </w:r>
          </w:p>
        </w:tc>
      </w:tr>
      <w:tr w:rsidR="0085111D" w:rsidRPr="0029646F" w14:paraId="3129722D" w14:textId="77777777" w:rsidTr="005F0BD2">
        <w:trPr>
          <w:cantSplit/>
        </w:trPr>
        <w:tc>
          <w:tcPr>
            <w:tcW w:w="9625" w:type="dxa"/>
            <w:gridSpan w:val="2"/>
          </w:tcPr>
          <w:p w14:paraId="1E8D635C"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b/>
                <w:i/>
                <w:color w:val="000000"/>
                <w:sz w:val="20"/>
                <w:szCs w:val="20"/>
                <w:lang w:val="fr-FR"/>
              </w:rPr>
              <w:t>Institutions Scientifiques et de Recherche</w:t>
            </w:r>
          </w:p>
        </w:tc>
      </w:tr>
      <w:tr w:rsidR="0085111D" w:rsidRPr="00285A2B" w14:paraId="7CFD2615" w14:textId="77777777" w:rsidTr="005F0BD2">
        <w:trPr>
          <w:cantSplit/>
        </w:trPr>
        <w:tc>
          <w:tcPr>
            <w:tcW w:w="3528" w:type="dxa"/>
          </w:tcPr>
          <w:p w14:paraId="1E0DF334"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 xml:space="preserve">Universités et Facultés d’Agronomie </w:t>
            </w:r>
          </w:p>
        </w:tc>
        <w:tc>
          <w:tcPr>
            <w:tcW w:w="6097" w:type="dxa"/>
          </w:tcPr>
          <w:p w14:paraId="1837D6FA"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Expertise en BD</w:t>
            </w:r>
          </w:p>
          <w:p w14:paraId="313EFA6E"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color w:val="000000"/>
                <w:sz w:val="20"/>
                <w:szCs w:val="20"/>
                <w:lang w:val="fr-FR"/>
              </w:rPr>
              <w:t>Capacité de recherches et de sensibilisation</w:t>
            </w:r>
          </w:p>
          <w:p w14:paraId="581A1DFC" w14:textId="77777777" w:rsidR="0085111D" w:rsidRPr="00285A2B" w:rsidRDefault="0085111D" w:rsidP="005F0BD2">
            <w:pPr>
              <w:spacing w:after="0"/>
              <w:rPr>
                <w:rFonts w:ascii="Garamond" w:hAnsi="Garamond"/>
                <w:color w:val="000000"/>
                <w:sz w:val="20"/>
                <w:szCs w:val="20"/>
                <w:lang w:val="fr-FR" w:eastAsia="fr-FR"/>
              </w:rPr>
            </w:pPr>
            <w:r w:rsidRPr="00285A2B">
              <w:rPr>
                <w:rFonts w:ascii="Garamond" w:hAnsi="Garamond"/>
                <w:color w:val="000000"/>
                <w:sz w:val="20"/>
                <w:szCs w:val="20"/>
                <w:lang w:val="fr-FR"/>
              </w:rPr>
              <w:t>Haut niveau d’entraînement</w:t>
            </w:r>
          </w:p>
        </w:tc>
      </w:tr>
      <w:tr w:rsidR="0085111D" w:rsidRPr="00285A2B" w14:paraId="4789D277" w14:textId="77777777" w:rsidTr="005F0BD2">
        <w:trPr>
          <w:cantSplit/>
        </w:trPr>
        <w:tc>
          <w:tcPr>
            <w:tcW w:w="9625" w:type="dxa"/>
            <w:gridSpan w:val="2"/>
            <w:shd w:val="clear" w:color="auto" w:fill="FFC000" w:themeFill="accent4"/>
          </w:tcPr>
          <w:p w14:paraId="16AAF628" w14:textId="77777777" w:rsidR="0085111D" w:rsidRPr="00285A2B" w:rsidRDefault="0085111D" w:rsidP="005F0BD2">
            <w:pPr>
              <w:autoSpaceDE w:val="0"/>
              <w:autoSpaceDN w:val="0"/>
              <w:spacing w:after="0"/>
              <w:rPr>
                <w:rFonts w:ascii="Garamond" w:hAnsi="Garamond"/>
                <w:b/>
                <w:i/>
                <w:color w:val="000000"/>
                <w:sz w:val="20"/>
                <w:szCs w:val="20"/>
                <w:lang w:val="fr-FR"/>
              </w:rPr>
            </w:pPr>
          </w:p>
          <w:p w14:paraId="37B22031" w14:textId="77777777" w:rsidR="0085111D" w:rsidRPr="00285A2B" w:rsidRDefault="0085111D" w:rsidP="005F0BD2">
            <w:pPr>
              <w:spacing w:after="0"/>
              <w:rPr>
                <w:rFonts w:ascii="Garamond" w:hAnsi="Garamond"/>
                <w:color w:val="000000"/>
                <w:sz w:val="20"/>
                <w:szCs w:val="20"/>
                <w:lang w:val="fr-FR"/>
              </w:rPr>
            </w:pPr>
            <w:r w:rsidRPr="00285A2B">
              <w:rPr>
                <w:rFonts w:ascii="Garamond" w:hAnsi="Garamond"/>
                <w:b/>
                <w:i/>
                <w:color w:val="000000"/>
                <w:sz w:val="20"/>
                <w:szCs w:val="20"/>
                <w:lang w:val="fr-FR"/>
              </w:rPr>
              <w:t xml:space="preserve">Institutions Publiques </w:t>
            </w:r>
          </w:p>
        </w:tc>
      </w:tr>
      <w:tr w:rsidR="0085111D" w:rsidRPr="00285A2B" w14:paraId="0F9C6A04" w14:textId="77777777" w:rsidTr="005F0BD2">
        <w:trPr>
          <w:cantSplit/>
        </w:trPr>
        <w:tc>
          <w:tcPr>
            <w:tcW w:w="3528" w:type="dxa"/>
          </w:tcPr>
          <w:p w14:paraId="0D5BF0D5"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MDE</w:t>
            </w:r>
          </w:p>
        </w:tc>
        <w:tc>
          <w:tcPr>
            <w:tcW w:w="6097" w:type="dxa"/>
          </w:tcPr>
          <w:p w14:paraId="1B32C770"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Politique et stratégie en gestion de l’environnement.</w:t>
            </w:r>
          </w:p>
          <w:p w14:paraId="0619E60A"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Promotion, gestion et conservation des forêts, parcs naturels et zones tampon. </w:t>
            </w:r>
          </w:p>
          <w:p w14:paraId="2A9AB2A6"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Cadre légal et institutionnel.</w:t>
            </w:r>
          </w:p>
          <w:p w14:paraId="0BC459CF"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Plan d’action pour l’environnement. </w:t>
            </w:r>
          </w:p>
          <w:p w14:paraId="06B602F7"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Protection </w:t>
            </w:r>
            <w:r w:rsidRPr="00285A2B">
              <w:rPr>
                <w:rFonts w:ascii="Garamond" w:hAnsi="Garamond"/>
                <w:color w:val="000000"/>
                <w:sz w:val="20"/>
                <w:szCs w:val="20"/>
                <w:lang w:val="fr-FR"/>
              </w:rPr>
              <w:t>des bassins versants.</w:t>
            </w:r>
          </w:p>
        </w:tc>
      </w:tr>
      <w:tr w:rsidR="0085111D" w:rsidRPr="0029646F" w14:paraId="0D6B2A6B" w14:textId="77777777" w:rsidTr="005F0BD2">
        <w:trPr>
          <w:cantSplit/>
        </w:trPr>
        <w:tc>
          <w:tcPr>
            <w:tcW w:w="3528" w:type="dxa"/>
          </w:tcPr>
          <w:p w14:paraId="7E9BDC56"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MARNDR</w:t>
            </w:r>
          </w:p>
        </w:tc>
        <w:tc>
          <w:tcPr>
            <w:tcW w:w="6097" w:type="dxa"/>
          </w:tcPr>
          <w:p w14:paraId="3C60DAFC" w14:textId="77777777" w:rsidR="0085111D" w:rsidRPr="00285A2B" w:rsidRDefault="0085111D" w:rsidP="005F0BD2">
            <w:pPr>
              <w:autoSpaceDE w:val="0"/>
              <w:autoSpaceDN w:val="0"/>
              <w:adjustRightInd w:val="0"/>
              <w:spacing w:after="0"/>
              <w:rPr>
                <w:rFonts w:ascii="Garamond" w:hAnsi="Garamond"/>
                <w:color w:val="000000"/>
                <w:sz w:val="20"/>
                <w:szCs w:val="20"/>
                <w:lang w:val="fr-FR"/>
              </w:rPr>
            </w:pPr>
            <w:r w:rsidRPr="00285A2B">
              <w:rPr>
                <w:rFonts w:ascii="Garamond" w:hAnsi="Garamond"/>
                <w:color w:val="000000"/>
                <w:sz w:val="20"/>
                <w:szCs w:val="20"/>
                <w:lang w:val="fr-FR"/>
              </w:rPr>
              <w:t xml:space="preserve">Législation sur l’usage des terres. </w:t>
            </w:r>
          </w:p>
          <w:p w14:paraId="6ABDC63E" w14:textId="77777777" w:rsidR="0085111D" w:rsidRPr="00285A2B" w:rsidRDefault="0085111D" w:rsidP="005F0BD2">
            <w:pPr>
              <w:autoSpaceDE w:val="0"/>
              <w:autoSpaceDN w:val="0"/>
              <w:adjustRightInd w:val="0"/>
              <w:spacing w:after="0"/>
              <w:rPr>
                <w:rFonts w:ascii="Garamond" w:hAnsi="Garamond"/>
                <w:color w:val="000000"/>
                <w:sz w:val="20"/>
                <w:szCs w:val="20"/>
                <w:lang w:val="fr-FR"/>
              </w:rPr>
            </w:pPr>
            <w:r w:rsidRPr="00285A2B">
              <w:rPr>
                <w:rFonts w:ascii="Garamond" w:hAnsi="Garamond"/>
                <w:color w:val="000000"/>
                <w:sz w:val="20"/>
                <w:szCs w:val="20"/>
                <w:lang w:val="fr-FR"/>
              </w:rPr>
              <w:t xml:space="preserve">Gestion des ressources suivantes : sols, bois, occupation des terres, eau sous-terraine et de surface, bassin versant. </w:t>
            </w:r>
          </w:p>
        </w:tc>
      </w:tr>
      <w:tr w:rsidR="0085111D" w:rsidRPr="0029646F" w14:paraId="2AEFC513" w14:textId="77777777" w:rsidTr="005F0BD2">
        <w:trPr>
          <w:cantSplit/>
        </w:trPr>
        <w:tc>
          <w:tcPr>
            <w:tcW w:w="3528" w:type="dxa"/>
          </w:tcPr>
          <w:p w14:paraId="634701F1"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MICT</w:t>
            </w:r>
            <w:r w:rsidRPr="00285A2B" w:rsidDel="000E3728">
              <w:rPr>
                <w:rFonts w:ascii="Garamond" w:hAnsi="Garamond"/>
                <w:color w:val="000000"/>
                <w:sz w:val="20"/>
                <w:szCs w:val="20"/>
                <w:lang w:val="fr-FR"/>
              </w:rPr>
              <w:t xml:space="preserve"> </w:t>
            </w:r>
          </w:p>
        </w:tc>
        <w:tc>
          <w:tcPr>
            <w:tcW w:w="6097" w:type="dxa"/>
          </w:tcPr>
          <w:p w14:paraId="362267CC"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Gestion des ressources locales.</w:t>
            </w:r>
          </w:p>
          <w:p w14:paraId="60F4D081"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Institution centrale pour la décentralisation. </w:t>
            </w:r>
          </w:p>
        </w:tc>
      </w:tr>
      <w:tr w:rsidR="0085111D" w:rsidRPr="0029646F" w14:paraId="09AAC891" w14:textId="77777777" w:rsidTr="005F0BD2">
        <w:trPr>
          <w:cantSplit/>
        </w:trPr>
        <w:tc>
          <w:tcPr>
            <w:tcW w:w="3528" w:type="dxa"/>
          </w:tcPr>
          <w:p w14:paraId="4B682612"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MPCE</w:t>
            </w:r>
            <w:r w:rsidRPr="00285A2B" w:rsidDel="000E3728">
              <w:rPr>
                <w:rFonts w:ascii="Garamond" w:hAnsi="Garamond"/>
                <w:color w:val="000000"/>
                <w:sz w:val="20"/>
                <w:szCs w:val="20"/>
                <w:lang w:val="fr-FR"/>
              </w:rPr>
              <w:t xml:space="preserve"> </w:t>
            </w:r>
          </w:p>
        </w:tc>
        <w:tc>
          <w:tcPr>
            <w:tcW w:w="6097" w:type="dxa"/>
          </w:tcPr>
          <w:p w14:paraId="758954E8"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Division en zone du territoire national. </w:t>
            </w:r>
          </w:p>
          <w:p w14:paraId="308B365A"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Stratégie d’aménagement du territoire.</w:t>
            </w:r>
          </w:p>
          <w:p w14:paraId="67B0EE17"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Normes et standards. </w:t>
            </w:r>
          </w:p>
        </w:tc>
      </w:tr>
      <w:tr w:rsidR="0085111D" w:rsidRPr="0029646F" w14:paraId="7B8C39B2" w14:textId="77777777" w:rsidTr="005F0BD2">
        <w:trPr>
          <w:cantSplit/>
        </w:trPr>
        <w:tc>
          <w:tcPr>
            <w:tcW w:w="3528" w:type="dxa"/>
          </w:tcPr>
          <w:p w14:paraId="77DD1ED7"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MEF</w:t>
            </w:r>
          </w:p>
        </w:tc>
        <w:tc>
          <w:tcPr>
            <w:tcW w:w="6097" w:type="dxa"/>
          </w:tcPr>
          <w:p w14:paraId="78F518D6"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Définition de politiques économiques.</w:t>
            </w:r>
          </w:p>
          <w:p w14:paraId="6DC6B7F6"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Décide des allocations budgétaires selon les secteurs. </w:t>
            </w:r>
          </w:p>
        </w:tc>
      </w:tr>
      <w:tr w:rsidR="0085111D" w:rsidRPr="0029646F" w14:paraId="5CEB3CAC" w14:textId="77777777" w:rsidTr="005F0BD2">
        <w:trPr>
          <w:cantSplit/>
        </w:trPr>
        <w:tc>
          <w:tcPr>
            <w:tcW w:w="3528" w:type="dxa"/>
          </w:tcPr>
          <w:p w14:paraId="4D8E6011"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MAE</w:t>
            </w:r>
            <w:r w:rsidRPr="00285A2B" w:rsidDel="000E3728">
              <w:rPr>
                <w:rFonts w:ascii="Garamond" w:hAnsi="Garamond"/>
                <w:color w:val="000000"/>
                <w:sz w:val="20"/>
                <w:szCs w:val="20"/>
                <w:lang w:val="fr-FR"/>
              </w:rPr>
              <w:t xml:space="preserve"> </w:t>
            </w:r>
          </w:p>
        </w:tc>
        <w:tc>
          <w:tcPr>
            <w:tcW w:w="6097" w:type="dxa"/>
          </w:tcPr>
          <w:p w14:paraId="6A08567F"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Point focal politique pour les conventions internationales sur l’environnement. </w:t>
            </w:r>
          </w:p>
        </w:tc>
      </w:tr>
      <w:tr w:rsidR="0085111D" w:rsidRPr="0029646F" w14:paraId="6D09361F" w14:textId="77777777" w:rsidTr="005F0BD2">
        <w:trPr>
          <w:cantSplit/>
        </w:trPr>
        <w:tc>
          <w:tcPr>
            <w:tcW w:w="3528" w:type="dxa"/>
          </w:tcPr>
          <w:p w14:paraId="478379F6" w14:textId="77777777" w:rsidR="0085111D" w:rsidRPr="00285A2B" w:rsidRDefault="0085111D" w:rsidP="005F0BD2">
            <w:pPr>
              <w:autoSpaceDE w:val="0"/>
              <w:autoSpaceDN w:val="0"/>
              <w:spacing w:after="0"/>
              <w:rPr>
                <w:rFonts w:ascii="Garamond" w:hAnsi="Garamond"/>
                <w:color w:val="000000"/>
                <w:sz w:val="20"/>
                <w:szCs w:val="20"/>
                <w:lang w:val="fr-FR"/>
              </w:rPr>
            </w:pPr>
            <w:r w:rsidRPr="00285A2B">
              <w:rPr>
                <w:rFonts w:ascii="Garamond" w:hAnsi="Garamond"/>
                <w:color w:val="000000"/>
                <w:sz w:val="20"/>
                <w:szCs w:val="20"/>
                <w:lang w:val="fr-FR"/>
              </w:rPr>
              <w:t>Ministère de la Culture et de la Communication / ISPAN</w:t>
            </w:r>
          </w:p>
        </w:tc>
        <w:tc>
          <w:tcPr>
            <w:tcW w:w="6097" w:type="dxa"/>
          </w:tcPr>
          <w:p w14:paraId="19EAA64A"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Zones touristiques et infrastructures.</w:t>
            </w:r>
          </w:p>
          <w:p w14:paraId="59FA2924" w14:textId="77777777" w:rsidR="0085111D" w:rsidRPr="00285A2B" w:rsidRDefault="0085111D" w:rsidP="005F0BD2">
            <w:pPr>
              <w:autoSpaceDE w:val="0"/>
              <w:autoSpaceDN w:val="0"/>
              <w:adjustRightInd w:val="0"/>
              <w:spacing w:after="0"/>
              <w:rPr>
                <w:rFonts w:ascii="Garamond" w:hAnsi="Garamond"/>
                <w:color w:val="000000"/>
                <w:sz w:val="20"/>
                <w:szCs w:val="20"/>
                <w:lang w:val="fr-FR" w:eastAsia="fr-FR"/>
              </w:rPr>
            </w:pPr>
            <w:r w:rsidRPr="00285A2B">
              <w:rPr>
                <w:rFonts w:ascii="Garamond" w:hAnsi="Garamond"/>
                <w:color w:val="000000"/>
                <w:sz w:val="20"/>
                <w:szCs w:val="20"/>
                <w:lang w:val="fr-FR" w:eastAsia="fr-FR"/>
              </w:rPr>
              <w:t xml:space="preserve">Patrimoine culturel et monuments dans leur environnement naturel. </w:t>
            </w:r>
          </w:p>
        </w:tc>
      </w:tr>
    </w:tbl>
    <w:p w14:paraId="156E409F" w14:textId="77777777" w:rsidR="0085111D" w:rsidRPr="00285A2B" w:rsidRDefault="0085111D" w:rsidP="0085111D">
      <w:pPr>
        <w:spacing w:after="0"/>
        <w:rPr>
          <w:rFonts w:ascii="Garamond" w:hAnsi="Garamond"/>
          <w:lang w:val="fr-FR"/>
        </w:rPr>
      </w:pPr>
    </w:p>
    <w:p w14:paraId="41B1C2E4" w14:textId="77777777" w:rsidR="0085111D" w:rsidRPr="00285A2B" w:rsidRDefault="0085111D" w:rsidP="0085111D">
      <w:pPr>
        <w:pStyle w:val="Heading51"/>
        <w:rPr>
          <w:rFonts w:ascii="Garamond" w:hAnsi="Garamond"/>
          <w:lang w:val="fr-FR"/>
        </w:rPr>
      </w:pPr>
      <w:bookmarkStart w:id="13" w:name="_Toc299133043"/>
      <w:bookmarkStart w:id="14" w:name="_Toc321341550"/>
      <w:r w:rsidRPr="00285A2B">
        <w:rPr>
          <w:rFonts w:ascii="Garamond" w:hAnsi="Garamond"/>
          <w:lang w:val="fr-FR"/>
        </w:rPr>
        <w:t>app</w:t>
      </w:r>
      <w:r>
        <w:rPr>
          <w:rFonts w:ascii="Garamond" w:hAnsi="Garamond"/>
          <w:lang w:val="fr-FR"/>
        </w:rPr>
        <w:t>R</w:t>
      </w:r>
      <w:r w:rsidRPr="00285A2B">
        <w:rPr>
          <w:rFonts w:ascii="Garamond" w:hAnsi="Garamond"/>
          <w:lang w:val="fr-FR"/>
        </w:rPr>
        <w:t xml:space="preserve">oche et methodologie de l’Evaluation </w:t>
      </w:r>
      <w:bookmarkEnd w:id="13"/>
      <w:bookmarkEnd w:id="14"/>
    </w:p>
    <w:p w14:paraId="5B8E8855" w14:textId="77777777" w:rsidR="0085111D" w:rsidRPr="00285A2B" w:rsidRDefault="0085111D" w:rsidP="0085111D">
      <w:pPr>
        <w:pStyle w:val="ListParagraph"/>
        <w:ind w:left="360"/>
        <w:rPr>
          <w:rFonts w:ascii="Garamond" w:hAnsi="Garamond" w:cs="Calibri"/>
          <w:sz w:val="24"/>
          <w:lang w:val="fr-FR"/>
        </w:rPr>
      </w:pPr>
      <w:r w:rsidRPr="00285A2B">
        <w:rPr>
          <w:rFonts w:ascii="Garamond" w:hAnsi="Garamond" w:cs="Calibri"/>
          <w:sz w:val="24"/>
          <w:lang w:val="fr-FR"/>
        </w:rPr>
        <w:t xml:space="preserve">Une approche globale et une méthode pour mener l'évaluation terminale des projets soutenus par le PNUD et financés par le FEM ont développé au fil du temps. L'évaluateur devrait encadrer l'effort d'évaluation en utilisant les critères de </w:t>
      </w:r>
      <w:r w:rsidRPr="00285A2B">
        <w:rPr>
          <w:rFonts w:ascii="Garamond" w:hAnsi="Garamond" w:cs="Calibri"/>
          <w:b/>
          <w:sz w:val="24"/>
          <w:lang w:val="fr-FR"/>
        </w:rPr>
        <w:t>pertinence, l'efficacité, l'efficience, la durabilité et l'impact</w:t>
      </w:r>
      <w:r w:rsidRPr="00285A2B">
        <w:rPr>
          <w:rFonts w:ascii="Garamond" w:hAnsi="Garamond" w:cs="Calibri"/>
          <w:sz w:val="24"/>
          <w:lang w:val="fr-FR"/>
        </w:rPr>
        <w:t xml:space="preserve">, tel que défini et expliqué dans le </w:t>
      </w:r>
      <w:r w:rsidRPr="00285A2B">
        <w:rPr>
          <w:rFonts w:ascii="Garamond" w:hAnsi="Garamond" w:cs="Calibri"/>
          <w:sz w:val="24"/>
          <w:u w:val="single"/>
          <w:lang w:val="fr-FR"/>
        </w:rPr>
        <w:t xml:space="preserve">Guide du </w:t>
      </w:r>
      <w:r w:rsidRPr="00962F82">
        <w:rPr>
          <w:rFonts w:ascii="Garamond" w:hAnsi="Garamond" w:cs="Calibri"/>
          <w:sz w:val="24"/>
          <w:u w:val="single"/>
          <w:lang w:val="fr-FR"/>
        </w:rPr>
        <w:t>PNUD pour la conduite d'évaluation finale des projets appuyé</w:t>
      </w:r>
      <w:r>
        <w:rPr>
          <w:rFonts w:ascii="Garamond" w:hAnsi="Garamond" w:cs="Calibri"/>
          <w:sz w:val="24"/>
          <w:u w:val="single"/>
          <w:lang w:val="fr-FR"/>
        </w:rPr>
        <w:t>s</w:t>
      </w:r>
      <w:r w:rsidRPr="00962F82">
        <w:rPr>
          <w:rFonts w:ascii="Garamond" w:hAnsi="Garamond" w:cs="Calibri"/>
          <w:sz w:val="24"/>
          <w:u w:val="single"/>
          <w:lang w:val="fr-FR"/>
        </w:rPr>
        <w:t xml:space="preserve"> par le PNUD, et financé</w:t>
      </w:r>
      <w:r>
        <w:rPr>
          <w:rFonts w:ascii="Garamond" w:hAnsi="Garamond" w:cs="Calibri"/>
          <w:sz w:val="24"/>
          <w:u w:val="single"/>
          <w:lang w:val="fr-FR"/>
        </w:rPr>
        <w:t>s</w:t>
      </w:r>
      <w:r w:rsidRPr="00962F82">
        <w:rPr>
          <w:rFonts w:ascii="Garamond" w:hAnsi="Garamond" w:cs="Calibri"/>
          <w:sz w:val="24"/>
          <w:u w:val="single"/>
          <w:lang w:val="fr-FR"/>
        </w:rPr>
        <w:t xml:space="preserve"> par le FEM.</w:t>
      </w:r>
      <w:r w:rsidRPr="00962F82">
        <w:rPr>
          <w:rFonts w:ascii="Garamond" w:hAnsi="Garamond" w:cs="Calibri"/>
          <w:sz w:val="24"/>
          <w:lang w:val="fr-FR"/>
        </w:rPr>
        <w:t xml:space="preserve"> Une série de questions portant sur chacun de ces critères ont été élaborés et sont inc</w:t>
      </w:r>
      <w:r>
        <w:rPr>
          <w:rFonts w:ascii="Garamond" w:hAnsi="Garamond" w:cs="Calibri"/>
          <w:sz w:val="24"/>
          <w:lang w:val="fr-FR"/>
        </w:rPr>
        <w:t>lus avec ces TDR</w:t>
      </w:r>
      <w:r w:rsidRPr="00962F82">
        <w:rPr>
          <w:rFonts w:ascii="Garamond" w:hAnsi="Garamond" w:cs="Calibri"/>
          <w:sz w:val="24"/>
          <w:lang w:val="fr-FR"/>
        </w:rPr>
        <w:t xml:space="preserve"> (Annexe C)</w:t>
      </w:r>
      <w:r>
        <w:rPr>
          <w:rFonts w:ascii="Garamond" w:hAnsi="Garamond" w:cs="Calibri"/>
          <w:sz w:val="24"/>
          <w:lang w:val="fr-FR"/>
        </w:rPr>
        <w:t>.</w:t>
      </w:r>
      <w:r w:rsidRPr="00962F82">
        <w:rPr>
          <w:rFonts w:ascii="Garamond" w:hAnsi="Garamond" w:cs="Calibri"/>
          <w:sz w:val="24"/>
          <w:lang w:val="fr-FR"/>
        </w:rPr>
        <w:t xml:space="preserve"> L'évaluateur devrait modifier, compléter et soumettre cette matrice dans le cadre d'un rapport initial d'évaluation, et doit l’inclure en annexe au rapport final.</w:t>
      </w:r>
      <w:r w:rsidRPr="00962F82">
        <w:rPr>
          <w:rFonts w:ascii="Garamond" w:hAnsi="Garamond" w:cs="Calibri"/>
          <w:sz w:val="24"/>
          <w:lang w:val="fr-FR"/>
        </w:rPr>
        <w:tab/>
      </w:r>
      <w:r w:rsidRPr="00962F82">
        <w:rPr>
          <w:rFonts w:ascii="Garamond" w:hAnsi="Garamond" w:cs="Calibri"/>
          <w:sz w:val="24"/>
          <w:lang w:val="fr-FR"/>
        </w:rPr>
        <w:br/>
        <w:t>L'évaluation doit fournir des informations fondées sur des preuves crédibles, fiables et utiles. L'évaluateur devra suivre une approche participative et consultative assurant une collaboration étroite avec les homologues gouvernementaux, en particulier le point focal opérationnel du FEM, le Bureau de pays du PNUD, l'équipe de projet, le Conseiller technique du FEM</w:t>
      </w:r>
      <w:r w:rsidRPr="00285A2B">
        <w:rPr>
          <w:rFonts w:ascii="Garamond" w:hAnsi="Garamond" w:cs="Calibri"/>
          <w:sz w:val="24"/>
          <w:lang w:val="fr-FR"/>
        </w:rPr>
        <w:t xml:space="preserve"> /PNUD basé dans la région et les principales parties prenantes. L'évaluateur devrait mener une mission sur le terrain en Haïti, y compris les sites des projets suivants : les départements du Sud-Est et du Sud. Les entrevues auront lieu avec les organisations et les personnes suivantes au minimum : </w:t>
      </w:r>
    </w:p>
    <w:p w14:paraId="0611071D" w14:textId="77777777" w:rsidR="0085111D" w:rsidRPr="00285A2B" w:rsidRDefault="0085111D" w:rsidP="0085111D">
      <w:pPr>
        <w:pStyle w:val="ListParagraph"/>
        <w:numPr>
          <w:ilvl w:val="0"/>
          <w:numId w:val="11"/>
        </w:numPr>
        <w:spacing w:after="0"/>
        <w:jc w:val="left"/>
        <w:rPr>
          <w:rFonts w:ascii="Garamond" w:hAnsi="Garamond"/>
          <w:sz w:val="24"/>
          <w:lang w:val="fr-FR"/>
        </w:rPr>
      </w:pPr>
      <w:r w:rsidRPr="00285A2B">
        <w:rPr>
          <w:rFonts w:ascii="Garamond" w:hAnsi="Garamond"/>
          <w:sz w:val="24"/>
          <w:lang w:val="fr-FR"/>
        </w:rPr>
        <w:t>Chef de Projet et l’équipe de gestion du projet, PNUD Haïti,</w:t>
      </w:r>
    </w:p>
    <w:p w14:paraId="564A9C08" w14:textId="77777777" w:rsidR="0085111D" w:rsidRPr="00285A2B" w:rsidRDefault="0085111D" w:rsidP="0085111D">
      <w:pPr>
        <w:pStyle w:val="ListParagraph"/>
        <w:numPr>
          <w:ilvl w:val="0"/>
          <w:numId w:val="11"/>
        </w:numPr>
        <w:spacing w:after="0"/>
        <w:jc w:val="left"/>
        <w:rPr>
          <w:rFonts w:ascii="Garamond" w:hAnsi="Garamond"/>
          <w:sz w:val="24"/>
          <w:lang w:val="fr-FR"/>
        </w:rPr>
      </w:pPr>
      <w:r w:rsidRPr="00285A2B">
        <w:rPr>
          <w:rFonts w:ascii="Garamond" w:hAnsi="Garamond"/>
          <w:sz w:val="24"/>
          <w:lang w:val="fr-FR"/>
        </w:rPr>
        <w:t>Ministère de l’Environnement (MDE),</w:t>
      </w:r>
    </w:p>
    <w:p w14:paraId="0750B71A" w14:textId="77777777" w:rsidR="0085111D" w:rsidRPr="00285A2B" w:rsidRDefault="0085111D" w:rsidP="0085111D">
      <w:pPr>
        <w:numPr>
          <w:ilvl w:val="0"/>
          <w:numId w:val="11"/>
        </w:numPr>
        <w:spacing w:after="0"/>
        <w:jc w:val="left"/>
        <w:rPr>
          <w:rFonts w:ascii="Garamond" w:hAnsi="Garamond" w:cs="Calibri"/>
          <w:sz w:val="24"/>
          <w:szCs w:val="20"/>
          <w:lang w:val="fr-FR"/>
        </w:rPr>
      </w:pPr>
      <w:r w:rsidRPr="00285A2B">
        <w:rPr>
          <w:rFonts w:ascii="Garamond" w:hAnsi="Garamond" w:cs="Calibri"/>
          <w:sz w:val="24"/>
          <w:szCs w:val="20"/>
          <w:lang w:val="fr-FR"/>
        </w:rPr>
        <w:t>Ministère de L’Agriculture, des ressources naturelles et du développement rural (MARNDR)</w:t>
      </w:r>
    </w:p>
    <w:p w14:paraId="3E8D0BE7" w14:textId="77777777" w:rsidR="0085111D" w:rsidRPr="00285A2B" w:rsidRDefault="0085111D" w:rsidP="0085111D">
      <w:pPr>
        <w:pStyle w:val="ListParagraph"/>
        <w:numPr>
          <w:ilvl w:val="0"/>
          <w:numId w:val="11"/>
        </w:numPr>
        <w:spacing w:after="0"/>
        <w:jc w:val="left"/>
        <w:rPr>
          <w:rFonts w:ascii="Garamond" w:hAnsi="Garamond"/>
          <w:sz w:val="24"/>
          <w:lang w:val="fr-FR"/>
        </w:rPr>
      </w:pPr>
      <w:r w:rsidRPr="00285A2B">
        <w:rPr>
          <w:rFonts w:ascii="Garamond" w:hAnsi="Garamond"/>
          <w:sz w:val="24"/>
          <w:lang w:val="fr-FR"/>
        </w:rPr>
        <w:t>Point focal FEM en Haiti,</w:t>
      </w:r>
    </w:p>
    <w:p w14:paraId="440E843F" w14:textId="77777777" w:rsidR="0085111D" w:rsidRPr="00285A2B" w:rsidRDefault="0085111D" w:rsidP="0085111D">
      <w:pPr>
        <w:pStyle w:val="ListParagraph"/>
        <w:numPr>
          <w:ilvl w:val="0"/>
          <w:numId w:val="11"/>
        </w:numPr>
        <w:spacing w:after="0"/>
        <w:jc w:val="left"/>
        <w:rPr>
          <w:rFonts w:ascii="Garamond" w:hAnsi="Garamond"/>
          <w:sz w:val="24"/>
          <w:lang w:val="fr-FR"/>
        </w:rPr>
      </w:pPr>
      <w:r>
        <w:rPr>
          <w:rFonts w:ascii="Garamond" w:hAnsi="Garamond"/>
          <w:sz w:val="24"/>
          <w:lang w:val="fr-FR"/>
        </w:rPr>
        <w:t>CNIGS, CIAT</w:t>
      </w:r>
      <w:r w:rsidRPr="00285A2B">
        <w:rPr>
          <w:rFonts w:ascii="Garamond" w:hAnsi="Garamond"/>
          <w:sz w:val="24"/>
          <w:lang w:val="fr-FR"/>
        </w:rPr>
        <w:t>, DINEPA,</w:t>
      </w:r>
    </w:p>
    <w:p w14:paraId="7BF42ADE" w14:textId="77777777" w:rsidR="0085111D" w:rsidRPr="00285A2B" w:rsidRDefault="0085111D" w:rsidP="0085111D">
      <w:pPr>
        <w:pStyle w:val="ListParagraph"/>
        <w:numPr>
          <w:ilvl w:val="0"/>
          <w:numId w:val="11"/>
        </w:numPr>
        <w:jc w:val="left"/>
        <w:rPr>
          <w:rFonts w:ascii="Garamond" w:hAnsi="Garamond"/>
          <w:sz w:val="24"/>
          <w:lang w:val="fr-FR"/>
        </w:rPr>
      </w:pPr>
      <w:r w:rsidRPr="00285A2B">
        <w:rPr>
          <w:rFonts w:ascii="Garamond" w:hAnsi="Garamond"/>
          <w:sz w:val="24"/>
          <w:lang w:val="fr-FR"/>
        </w:rPr>
        <w:t>Directions départementales Sud, Sud-Est, Nord et Nord-Est du MDE en particulier,</w:t>
      </w:r>
    </w:p>
    <w:p w14:paraId="611D7983" w14:textId="77777777" w:rsidR="0085111D" w:rsidRPr="00285A2B" w:rsidRDefault="0085111D" w:rsidP="0085111D">
      <w:pPr>
        <w:rPr>
          <w:rFonts w:ascii="Garamond" w:hAnsi="Garamond" w:cs="Calibri"/>
          <w:sz w:val="24"/>
          <w:lang w:val="fr-FR"/>
        </w:rPr>
      </w:pPr>
      <w:r w:rsidRPr="00285A2B">
        <w:rPr>
          <w:rFonts w:ascii="Garamond" w:hAnsi="Garamond" w:cs="Calibri"/>
          <w:color w:val="222222"/>
          <w:sz w:val="24"/>
          <w:lang w:val="fr-FR"/>
        </w:rPr>
        <w:t>L'évaluateur examinera toutes les sources d'information pertinentes, telles que les documents de projet, rapports de projet - y compris annuel APR / PIR, les révisions budgétaires du projet, l'examen à mi-parcours, les rapports</w:t>
      </w:r>
      <w:r>
        <w:rPr>
          <w:rFonts w:ascii="Garamond" w:hAnsi="Garamond" w:cs="Calibri"/>
          <w:color w:val="222222"/>
          <w:sz w:val="24"/>
          <w:lang w:val="fr-FR"/>
        </w:rPr>
        <w:t xml:space="preserve"> sur l’état d’avancement</w:t>
      </w:r>
      <w:r w:rsidRPr="00285A2B">
        <w:rPr>
          <w:rFonts w:ascii="Garamond" w:hAnsi="Garamond" w:cs="Calibri"/>
          <w:color w:val="222222"/>
          <w:sz w:val="24"/>
          <w:lang w:val="fr-FR"/>
        </w:rPr>
        <w:t xml:space="preserve">, </w:t>
      </w:r>
      <w:r>
        <w:rPr>
          <w:rFonts w:ascii="Garamond" w:hAnsi="Garamond" w:cs="Calibri"/>
          <w:color w:val="222222"/>
          <w:sz w:val="24"/>
          <w:lang w:val="fr-FR"/>
        </w:rPr>
        <w:t>les</w:t>
      </w:r>
      <w:r w:rsidRPr="00285A2B">
        <w:rPr>
          <w:rFonts w:ascii="Garamond" w:hAnsi="Garamond" w:cs="Calibri"/>
          <w:color w:val="222222"/>
          <w:sz w:val="24"/>
          <w:lang w:val="fr-FR"/>
        </w:rPr>
        <w:t xml:space="preserve"> outils</w:t>
      </w:r>
      <w:r>
        <w:rPr>
          <w:rFonts w:ascii="Garamond" w:hAnsi="Garamond" w:cs="Calibri"/>
          <w:color w:val="222222"/>
          <w:sz w:val="24"/>
          <w:lang w:val="fr-FR"/>
        </w:rPr>
        <w:t xml:space="preserve"> de suivi du domaine focal du FEM (</w:t>
      </w:r>
      <w:proofErr w:type="spellStart"/>
      <w:r>
        <w:rPr>
          <w:rFonts w:ascii="Garamond" w:hAnsi="Garamond" w:cs="Calibri"/>
          <w:color w:val="222222"/>
          <w:sz w:val="24"/>
          <w:lang w:val="fr-FR"/>
        </w:rPr>
        <w:t>Tracking</w:t>
      </w:r>
      <w:proofErr w:type="spellEnd"/>
      <w:r>
        <w:rPr>
          <w:rFonts w:ascii="Garamond" w:hAnsi="Garamond" w:cs="Calibri"/>
          <w:color w:val="222222"/>
          <w:sz w:val="24"/>
          <w:lang w:val="fr-FR"/>
        </w:rPr>
        <w:t xml:space="preserve"> Tools, si applicable)</w:t>
      </w:r>
      <w:r w:rsidRPr="00285A2B">
        <w:rPr>
          <w:rFonts w:ascii="Garamond" w:hAnsi="Garamond" w:cs="Calibri"/>
          <w:color w:val="222222"/>
          <w:sz w:val="24"/>
          <w:lang w:val="fr-FR"/>
        </w:rPr>
        <w:t>, fichiers de projet, des documents stratégiques et juridiques nationaux de suivi, et tout autre document que l'évaluateur juge utiles pour cette évaluation fondé0e sur des données probantes. Une liste des documents que l'équipe du projet fournira à l'évaluateur pour examen figurant à l’</w:t>
      </w:r>
      <w:r w:rsidRPr="00285A2B">
        <w:rPr>
          <w:rFonts w:ascii="Garamond" w:hAnsi="Garamond" w:cs="Calibri"/>
          <w:sz w:val="24"/>
          <w:lang w:val="fr-FR"/>
        </w:rPr>
        <w:t xml:space="preserve"> </w:t>
      </w:r>
      <w:hyperlink w:anchor="_TOR_Annex_B:" w:history="1">
        <w:r w:rsidRPr="00285A2B">
          <w:rPr>
            <w:rFonts w:ascii="Garamond" w:hAnsi="Garamond" w:cs="Calibri"/>
            <w:color w:val="0000FF"/>
            <w:sz w:val="24"/>
            <w:u w:val="single"/>
            <w:shd w:val="clear" w:color="auto" w:fill="FFFFFF"/>
            <w:lang w:val="fr-FR"/>
          </w:rPr>
          <w:t>Annexe B</w:t>
        </w:r>
      </w:hyperlink>
      <w:r w:rsidRPr="00285A2B">
        <w:rPr>
          <w:rFonts w:ascii="Garamond" w:hAnsi="Garamond" w:cs="Calibri"/>
          <w:sz w:val="24"/>
          <w:lang w:val="fr-FR"/>
        </w:rPr>
        <w:t xml:space="preserve"> des Termes de référence.</w:t>
      </w:r>
    </w:p>
    <w:p w14:paraId="42CB81F6" w14:textId="77777777" w:rsidR="0085111D" w:rsidRPr="00285A2B" w:rsidRDefault="0085111D" w:rsidP="0085111D">
      <w:pPr>
        <w:pStyle w:val="Heading51"/>
        <w:rPr>
          <w:rFonts w:ascii="Garamond" w:hAnsi="Garamond"/>
          <w:sz w:val="24"/>
          <w:szCs w:val="24"/>
          <w:lang w:val="fr-FR"/>
        </w:rPr>
      </w:pPr>
      <w:bookmarkStart w:id="15" w:name="_Toc321341551"/>
      <w:r w:rsidRPr="00285A2B">
        <w:rPr>
          <w:rFonts w:ascii="Garamond" w:hAnsi="Garamond"/>
          <w:sz w:val="24"/>
          <w:szCs w:val="24"/>
          <w:lang w:val="fr-FR"/>
        </w:rPr>
        <w:t xml:space="preserve">CRITERES D’Evaluation &amp; </w:t>
      </w:r>
      <w:bookmarkEnd w:id="15"/>
      <w:r w:rsidRPr="00285A2B">
        <w:rPr>
          <w:rFonts w:ascii="Garamond" w:hAnsi="Garamond"/>
          <w:sz w:val="24"/>
          <w:szCs w:val="24"/>
          <w:lang w:val="fr-FR"/>
        </w:rPr>
        <w:t>DE PERFORMANCE</w:t>
      </w:r>
    </w:p>
    <w:p w14:paraId="14459F60" w14:textId="77777777" w:rsidR="0085111D" w:rsidRPr="00285A2B" w:rsidRDefault="0085111D" w:rsidP="0085111D">
      <w:pPr>
        <w:autoSpaceDE w:val="0"/>
        <w:autoSpaceDN w:val="0"/>
        <w:adjustRightInd w:val="0"/>
        <w:spacing w:after="0"/>
        <w:rPr>
          <w:rFonts w:ascii="Garamond" w:hAnsi="Garamond" w:cs="Calibri"/>
          <w:sz w:val="24"/>
          <w:szCs w:val="24"/>
          <w:lang w:val="fr-FR"/>
        </w:rPr>
      </w:pPr>
      <w:r w:rsidRPr="00285A2B">
        <w:rPr>
          <w:rFonts w:ascii="Garamond" w:hAnsi="Garamond" w:cs="Calibri"/>
          <w:color w:val="222222"/>
          <w:sz w:val="24"/>
          <w:szCs w:val="24"/>
          <w:lang w:val="fr-FR"/>
        </w:rPr>
        <w:t xml:space="preserve">Une évaluation de la performance du projet sera réalisée, en fonction des attentes énoncées dans le cadre logique / cadre de résultats </w:t>
      </w:r>
      <w:r w:rsidRPr="00962F82">
        <w:rPr>
          <w:rFonts w:ascii="Garamond" w:hAnsi="Garamond" w:cs="Calibri"/>
          <w:color w:val="222222"/>
          <w:sz w:val="24"/>
          <w:szCs w:val="24"/>
          <w:lang w:val="fr-FR"/>
        </w:rPr>
        <w:t>du projet</w:t>
      </w:r>
      <w:r w:rsidRPr="00962F82">
        <w:rPr>
          <w:rFonts w:ascii="Garamond" w:hAnsi="Garamond" w:cs="Calibri"/>
          <w:sz w:val="24"/>
          <w:szCs w:val="24"/>
          <w:lang w:val="fr-FR"/>
        </w:rPr>
        <w:t xml:space="preserve"> (voir </w:t>
      </w:r>
      <w:hyperlink w:anchor="_TOR_Annex_A:" w:history="1">
        <w:r w:rsidRPr="00962F82">
          <w:rPr>
            <w:rFonts w:ascii="Garamond" w:hAnsi="Garamond" w:cs="Calibri"/>
            <w:color w:val="0000FF"/>
            <w:sz w:val="24"/>
            <w:szCs w:val="24"/>
            <w:u w:val="single"/>
            <w:lang w:val="fr-FR"/>
          </w:rPr>
          <w:t xml:space="preserve"> Annexe A</w:t>
        </w:r>
      </w:hyperlink>
      <w:r w:rsidRPr="00962F82">
        <w:rPr>
          <w:rFonts w:ascii="Garamond" w:hAnsi="Garamond" w:cs="Calibri"/>
          <w:sz w:val="24"/>
          <w:szCs w:val="24"/>
          <w:lang w:val="fr-FR"/>
        </w:rPr>
        <w:t>)</w:t>
      </w:r>
      <w:proofErr w:type="gramStart"/>
      <w:r w:rsidRPr="00962F82">
        <w:rPr>
          <w:rFonts w:ascii="Garamond" w:hAnsi="Garamond" w:cs="Calibri"/>
          <w:color w:val="222222"/>
          <w:sz w:val="24"/>
          <w:szCs w:val="24"/>
          <w:lang w:val="fr-FR"/>
        </w:rPr>
        <w:t xml:space="preserve">, </w:t>
      </w:r>
      <w:r w:rsidRPr="00450206">
        <w:rPr>
          <w:rFonts w:ascii="Garamond" w:hAnsi="Garamond" w:cs="Calibri"/>
          <w:color w:val="222222"/>
          <w:sz w:val="24"/>
          <w:szCs w:val="24"/>
          <w:lang w:val="fr-FR"/>
        </w:rPr>
        <w:t>)</w:t>
      </w:r>
      <w:proofErr w:type="gramEnd"/>
      <w:r w:rsidRPr="00450206">
        <w:rPr>
          <w:rFonts w:ascii="Garamond" w:hAnsi="Garamond" w:cs="Calibri"/>
          <w:color w:val="222222"/>
          <w:sz w:val="24"/>
          <w:szCs w:val="24"/>
          <w:lang w:val="fr-FR"/>
        </w:rPr>
        <w:t xml:space="preserve"> qui offre des indicateurs de performance et d’impact dans le cadre de la mise en œuvre du projet</w:t>
      </w:r>
      <w:r w:rsidRPr="00962F82">
        <w:rPr>
          <w:rFonts w:ascii="Garamond" w:hAnsi="Garamond" w:cs="Calibri"/>
          <w:color w:val="222222"/>
          <w:sz w:val="24"/>
          <w:szCs w:val="24"/>
          <w:lang w:val="fr-FR"/>
        </w:rPr>
        <w:t>, ainsi que leurs moyens de vérification correspondant. L'évaluation devra au minimum couvrir les critères : pertinence, l'efficacité</w:t>
      </w:r>
      <w:r w:rsidRPr="00285A2B">
        <w:rPr>
          <w:rFonts w:ascii="Garamond" w:hAnsi="Garamond" w:cs="Calibri"/>
          <w:color w:val="222222"/>
          <w:sz w:val="24"/>
          <w:szCs w:val="24"/>
          <w:lang w:val="fr-FR"/>
        </w:rPr>
        <w:t xml:space="preserve">, l'efficience, la durabilité et l'impact. Les notations </w:t>
      </w:r>
      <w:r w:rsidRPr="00962F82">
        <w:rPr>
          <w:rFonts w:ascii="Garamond" w:hAnsi="Garamond" w:cs="Calibri"/>
          <w:color w:val="222222"/>
          <w:sz w:val="24"/>
          <w:szCs w:val="24"/>
          <w:lang w:val="fr-FR"/>
        </w:rPr>
        <w:t>doivent être fournies sur les critères de performance suivants. Le tableau dûment rempli doit être inclus dans le résumé de l'évaluation. Les échelles de notation obligatoires sont inclues dans l’</w:t>
      </w:r>
      <w:hyperlink w:anchor="_TOR_Annex_D:" w:history="1">
        <w:r w:rsidRPr="00962F82">
          <w:rPr>
            <w:rFonts w:ascii="Garamond" w:hAnsi="Garamond" w:cs="Calibri"/>
            <w:color w:val="0000FF"/>
            <w:sz w:val="24"/>
            <w:szCs w:val="24"/>
            <w:u w:val="single"/>
            <w:lang w:val="fr-FR"/>
          </w:rPr>
          <w:t xml:space="preserve"> Annexe D</w:t>
        </w:r>
      </w:hyperlink>
      <w:r w:rsidRPr="00962F82">
        <w:rPr>
          <w:rFonts w:ascii="Garamond" w:hAnsi="Garamond" w:cs="Calibri"/>
          <w:sz w:val="24"/>
          <w:szCs w:val="24"/>
          <w:lang w:val="fr-FR"/>
        </w:rPr>
        <w:t xml:space="preserve"> des Termes de Reference</w:t>
      </w:r>
      <w:r w:rsidRPr="00285A2B">
        <w:rPr>
          <w:rFonts w:ascii="Garamond" w:hAnsi="Garamond" w:cs="Calibri"/>
          <w:sz w:val="24"/>
          <w:szCs w:val="24"/>
          <w:lang w:val="fr-FR"/>
        </w:rPr>
        <w:t>.</w:t>
      </w:r>
    </w:p>
    <w:p w14:paraId="4DFFD3A8" w14:textId="77777777" w:rsidR="0085111D" w:rsidRPr="00285A2B" w:rsidRDefault="0085111D" w:rsidP="0085111D">
      <w:pPr>
        <w:autoSpaceDE w:val="0"/>
        <w:autoSpaceDN w:val="0"/>
        <w:adjustRightInd w:val="0"/>
        <w:spacing w:after="0"/>
        <w:rPr>
          <w:rFonts w:ascii="Garamond" w:hAnsi="Garamond"/>
          <w:sz w:val="20"/>
          <w:szCs w:val="20"/>
          <w:highlight w:val="yellow"/>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847"/>
        <w:gridCol w:w="4653"/>
        <w:gridCol w:w="847"/>
      </w:tblGrid>
      <w:tr w:rsidR="0085111D" w:rsidRPr="00285A2B" w14:paraId="266C36D9" w14:textId="77777777" w:rsidTr="005F0BD2">
        <w:trPr>
          <w:trHeight w:val="206"/>
        </w:trPr>
        <w:tc>
          <w:tcPr>
            <w:tcW w:w="5000" w:type="pct"/>
            <w:gridSpan w:val="4"/>
            <w:vAlign w:val="center"/>
          </w:tcPr>
          <w:p w14:paraId="6A67AD32" w14:textId="77777777" w:rsidR="0085111D" w:rsidRPr="00285A2B" w:rsidRDefault="0085111D" w:rsidP="005F0BD2">
            <w:pPr>
              <w:autoSpaceDE w:val="0"/>
              <w:autoSpaceDN w:val="0"/>
              <w:adjustRightInd w:val="0"/>
              <w:spacing w:after="0"/>
              <w:rPr>
                <w:rFonts w:ascii="Garamond" w:hAnsi="Garamond"/>
                <w:b/>
                <w:lang w:val="fr-FR" w:bidi="en-US"/>
              </w:rPr>
            </w:pPr>
            <w:r w:rsidRPr="00285A2B">
              <w:rPr>
                <w:rFonts w:ascii="Garamond" w:hAnsi="Garamond"/>
                <w:b/>
                <w:lang w:val="fr-FR" w:bidi="en-US"/>
              </w:rPr>
              <w:t xml:space="preserve">Performance et </w:t>
            </w:r>
            <w:proofErr w:type="gramStart"/>
            <w:r w:rsidRPr="00285A2B">
              <w:rPr>
                <w:rFonts w:ascii="Garamond" w:hAnsi="Garamond"/>
                <w:b/>
                <w:lang w:val="fr-FR" w:bidi="en-US"/>
              </w:rPr>
              <w:t>Evaluation:</w:t>
            </w:r>
            <w:proofErr w:type="gramEnd"/>
          </w:p>
        </w:tc>
      </w:tr>
      <w:tr w:rsidR="0085111D" w:rsidRPr="00285A2B" w14:paraId="025871A3" w14:textId="77777777" w:rsidTr="005F0BD2">
        <w:tblPrEx>
          <w:shd w:val="clear" w:color="auto" w:fill="4F81BD"/>
        </w:tblPrEx>
        <w:tc>
          <w:tcPr>
            <w:tcW w:w="1652" w:type="pct"/>
            <w:shd w:val="clear" w:color="auto" w:fill="7F7F7F"/>
          </w:tcPr>
          <w:p w14:paraId="2080FAF3" w14:textId="77777777" w:rsidR="0085111D" w:rsidRPr="00285A2B" w:rsidRDefault="0085111D" w:rsidP="005F0BD2">
            <w:pPr>
              <w:autoSpaceDE w:val="0"/>
              <w:autoSpaceDN w:val="0"/>
              <w:adjustRightInd w:val="0"/>
              <w:spacing w:after="0"/>
              <w:rPr>
                <w:rFonts w:ascii="Garamond" w:hAnsi="Garamond"/>
                <w:b/>
                <w:bCs/>
                <w:lang w:val="fr-FR" w:bidi="en-US"/>
              </w:rPr>
            </w:pPr>
            <w:r w:rsidRPr="00285A2B">
              <w:rPr>
                <w:rFonts w:ascii="Garamond" w:hAnsi="Garamond"/>
                <w:b/>
                <w:lang w:val="fr-FR" w:bidi="en-US"/>
              </w:rPr>
              <w:t>1. Suivi et évaluation</w:t>
            </w:r>
          </w:p>
        </w:tc>
        <w:tc>
          <w:tcPr>
            <w:tcW w:w="375" w:type="pct"/>
            <w:shd w:val="clear" w:color="auto" w:fill="7F7F7F"/>
          </w:tcPr>
          <w:p w14:paraId="0F280722" w14:textId="77777777" w:rsidR="0085111D" w:rsidRPr="00285A2B" w:rsidRDefault="0085111D" w:rsidP="005F0BD2">
            <w:pPr>
              <w:autoSpaceDE w:val="0"/>
              <w:autoSpaceDN w:val="0"/>
              <w:adjustRightInd w:val="0"/>
              <w:spacing w:after="0"/>
              <w:rPr>
                <w:rFonts w:ascii="Garamond" w:hAnsi="Garamond"/>
                <w:b/>
                <w:bCs/>
                <w:lang w:val="fr-FR" w:bidi="en-US"/>
              </w:rPr>
            </w:pPr>
            <w:r w:rsidRPr="00285A2B">
              <w:rPr>
                <w:rFonts w:ascii="Garamond" w:hAnsi="Garamond"/>
                <w:b/>
                <w:bCs/>
                <w:lang w:val="fr-FR" w:bidi="en-US"/>
              </w:rPr>
              <w:t>Rating</w:t>
            </w:r>
          </w:p>
        </w:tc>
        <w:tc>
          <w:tcPr>
            <w:tcW w:w="2598" w:type="pct"/>
            <w:shd w:val="clear" w:color="auto" w:fill="7F7F7F"/>
          </w:tcPr>
          <w:p w14:paraId="0DA66870" w14:textId="77777777" w:rsidR="0085111D" w:rsidRPr="00285A2B" w:rsidRDefault="0085111D" w:rsidP="005F0BD2">
            <w:pPr>
              <w:autoSpaceDE w:val="0"/>
              <w:autoSpaceDN w:val="0"/>
              <w:adjustRightInd w:val="0"/>
              <w:spacing w:after="0"/>
              <w:rPr>
                <w:rFonts w:ascii="Garamond" w:hAnsi="Garamond"/>
                <w:b/>
                <w:i/>
                <w:lang w:val="fr-FR"/>
              </w:rPr>
            </w:pPr>
            <w:r w:rsidRPr="00285A2B">
              <w:rPr>
                <w:rFonts w:ascii="Garamond" w:hAnsi="Garamond"/>
                <w:b/>
                <w:lang w:val="fr-FR"/>
              </w:rPr>
              <w:t>2.  Agence d’Implémentions/ Agence d’exécution</w:t>
            </w:r>
          </w:p>
        </w:tc>
        <w:tc>
          <w:tcPr>
            <w:tcW w:w="375" w:type="pct"/>
            <w:shd w:val="clear" w:color="auto" w:fill="7F7F7F"/>
          </w:tcPr>
          <w:p w14:paraId="4401564C" w14:textId="77777777" w:rsidR="0085111D" w:rsidRPr="00285A2B" w:rsidRDefault="0085111D" w:rsidP="005F0BD2">
            <w:pPr>
              <w:autoSpaceDE w:val="0"/>
              <w:autoSpaceDN w:val="0"/>
              <w:adjustRightInd w:val="0"/>
              <w:spacing w:after="0"/>
              <w:rPr>
                <w:rFonts w:ascii="Garamond" w:hAnsi="Garamond"/>
                <w:b/>
                <w:i/>
                <w:lang w:val="fr-FR" w:bidi="en-US"/>
              </w:rPr>
            </w:pPr>
            <w:r w:rsidRPr="00285A2B">
              <w:rPr>
                <w:rFonts w:ascii="Garamond" w:hAnsi="Garamond"/>
                <w:b/>
                <w:i/>
                <w:lang w:val="fr-FR" w:bidi="en-US"/>
              </w:rPr>
              <w:t>Rating</w:t>
            </w:r>
          </w:p>
        </w:tc>
      </w:tr>
      <w:tr w:rsidR="0085111D" w:rsidRPr="00285A2B" w14:paraId="5135723C" w14:textId="77777777" w:rsidTr="005F0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60C2D65" w14:textId="77777777" w:rsidR="0085111D" w:rsidRPr="00285A2B" w:rsidRDefault="0085111D" w:rsidP="005F0BD2">
            <w:pPr>
              <w:autoSpaceDE w:val="0"/>
              <w:autoSpaceDN w:val="0"/>
              <w:adjustRightInd w:val="0"/>
              <w:spacing w:after="0"/>
              <w:rPr>
                <w:rFonts w:ascii="Garamond" w:hAnsi="Garamond"/>
                <w:lang w:val="fr-FR"/>
              </w:rPr>
            </w:pPr>
            <w:r w:rsidRPr="00285A2B">
              <w:rPr>
                <w:rFonts w:ascii="Garamond" w:hAnsi="Garamond"/>
                <w:lang w:val="fr-FR"/>
              </w:rPr>
              <w:t>Conception du S&amp;E design au début</w:t>
            </w:r>
          </w:p>
        </w:tc>
        <w:tc>
          <w:tcPr>
            <w:tcW w:w="375" w:type="pct"/>
            <w:tcBorders>
              <w:bottom w:val="single" w:sz="4" w:space="0" w:color="auto"/>
            </w:tcBorders>
          </w:tcPr>
          <w:p w14:paraId="6C36317D"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c>
          <w:tcPr>
            <w:tcW w:w="2598" w:type="pct"/>
            <w:tcBorders>
              <w:bottom w:val="single" w:sz="4" w:space="0" w:color="auto"/>
            </w:tcBorders>
          </w:tcPr>
          <w:p w14:paraId="76158949" w14:textId="77777777" w:rsidR="0085111D" w:rsidRPr="00285A2B" w:rsidRDefault="0085111D" w:rsidP="005F0BD2">
            <w:pPr>
              <w:autoSpaceDE w:val="0"/>
              <w:autoSpaceDN w:val="0"/>
              <w:adjustRightInd w:val="0"/>
              <w:spacing w:after="0"/>
              <w:rPr>
                <w:rFonts w:ascii="Garamond" w:hAnsi="Garamond"/>
                <w:lang w:val="fr-FR"/>
              </w:rPr>
            </w:pPr>
            <w:r w:rsidRPr="00285A2B">
              <w:rPr>
                <w:rFonts w:ascii="Garamond" w:hAnsi="Garamond"/>
                <w:lang w:val="fr-FR"/>
              </w:rPr>
              <w:t xml:space="preserve">Qualité d’implémentation du PNUD </w:t>
            </w:r>
          </w:p>
        </w:tc>
        <w:tc>
          <w:tcPr>
            <w:tcW w:w="375" w:type="pct"/>
            <w:tcBorders>
              <w:bottom w:val="single" w:sz="4" w:space="0" w:color="auto"/>
            </w:tcBorders>
          </w:tcPr>
          <w:p w14:paraId="33409F8B"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r>
      <w:tr w:rsidR="0085111D" w:rsidRPr="00285A2B" w14:paraId="0E502C81" w14:textId="77777777" w:rsidTr="005F0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A6C405E" w14:textId="77777777" w:rsidR="0085111D" w:rsidRPr="00285A2B" w:rsidRDefault="0085111D" w:rsidP="005F0BD2">
            <w:pPr>
              <w:autoSpaceDE w:val="0"/>
              <w:autoSpaceDN w:val="0"/>
              <w:adjustRightInd w:val="0"/>
              <w:spacing w:after="0"/>
              <w:rPr>
                <w:rFonts w:ascii="Garamond" w:hAnsi="Garamond"/>
                <w:lang w:val="fr-FR"/>
              </w:rPr>
            </w:pPr>
            <w:proofErr w:type="spellStart"/>
            <w:r w:rsidRPr="00285A2B">
              <w:rPr>
                <w:rFonts w:ascii="Garamond" w:hAnsi="Garamond"/>
                <w:lang w:val="fr-FR"/>
              </w:rPr>
              <w:t>Implementation</w:t>
            </w:r>
            <w:proofErr w:type="spellEnd"/>
            <w:r w:rsidRPr="00285A2B">
              <w:rPr>
                <w:rFonts w:ascii="Garamond" w:hAnsi="Garamond"/>
                <w:lang w:val="fr-FR"/>
              </w:rPr>
              <w:t xml:space="preserve"> du plan de suivi et d’évaluation </w:t>
            </w:r>
          </w:p>
        </w:tc>
        <w:tc>
          <w:tcPr>
            <w:tcW w:w="375" w:type="pct"/>
            <w:tcBorders>
              <w:bottom w:val="single" w:sz="4" w:space="0" w:color="auto"/>
            </w:tcBorders>
          </w:tcPr>
          <w:p w14:paraId="75EDFE15"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c>
          <w:tcPr>
            <w:tcW w:w="2598" w:type="pct"/>
            <w:tcBorders>
              <w:bottom w:val="single" w:sz="4" w:space="0" w:color="auto"/>
            </w:tcBorders>
          </w:tcPr>
          <w:p w14:paraId="463964B7" w14:textId="77777777" w:rsidR="0085111D" w:rsidRPr="00285A2B" w:rsidRDefault="0085111D" w:rsidP="005F0BD2">
            <w:pPr>
              <w:autoSpaceDE w:val="0"/>
              <w:autoSpaceDN w:val="0"/>
              <w:adjustRightInd w:val="0"/>
              <w:spacing w:after="0"/>
              <w:rPr>
                <w:rFonts w:ascii="Garamond" w:hAnsi="Garamond"/>
                <w:lang w:val="fr-FR"/>
              </w:rPr>
            </w:pPr>
            <w:r w:rsidRPr="00285A2B">
              <w:rPr>
                <w:rFonts w:ascii="Garamond" w:hAnsi="Garamond"/>
                <w:lang w:val="fr-FR"/>
              </w:rPr>
              <w:t>Qualité d’exécution : agence d’exécution</w:t>
            </w:r>
          </w:p>
        </w:tc>
        <w:tc>
          <w:tcPr>
            <w:tcW w:w="375" w:type="pct"/>
            <w:tcBorders>
              <w:bottom w:val="single" w:sz="4" w:space="0" w:color="auto"/>
            </w:tcBorders>
          </w:tcPr>
          <w:p w14:paraId="22D98857"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r>
      <w:tr w:rsidR="0085111D" w:rsidRPr="00285A2B" w14:paraId="36FD707B" w14:textId="77777777" w:rsidTr="005F0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4C7FB80" w14:textId="77777777" w:rsidR="0085111D" w:rsidRPr="00285A2B" w:rsidRDefault="0085111D" w:rsidP="005F0BD2">
            <w:pPr>
              <w:autoSpaceDE w:val="0"/>
              <w:autoSpaceDN w:val="0"/>
              <w:adjustRightInd w:val="0"/>
              <w:spacing w:after="0"/>
              <w:rPr>
                <w:rFonts w:ascii="Garamond" w:hAnsi="Garamond"/>
                <w:lang w:val="fr-FR"/>
              </w:rPr>
            </w:pPr>
            <w:r w:rsidRPr="00285A2B">
              <w:rPr>
                <w:rFonts w:ascii="Garamond" w:hAnsi="Garamond"/>
                <w:lang w:val="fr-FR"/>
              </w:rPr>
              <w:t>Qualité globale du suivi et évaluation</w:t>
            </w:r>
          </w:p>
        </w:tc>
        <w:tc>
          <w:tcPr>
            <w:tcW w:w="375" w:type="pct"/>
            <w:tcBorders>
              <w:bottom w:val="single" w:sz="4" w:space="0" w:color="auto"/>
            </w:tcBorders>
          </w:tcPr>
          <w:p w14:paraId="77081E89"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c>
          <w:tcPr>
            <w:tcW w:w="2598" w:type="pct"/>
            <w:tcBorders>
              <w:bottom w:val="single" w:sz="4" w:space="0" w:color="auto"/>
            </w:tcBorders>
          </w:tcPr>
          <w:p w14:paraId="0D886116" w14:textId="77777777" w:rsidR="0085111D" w:rsidRPr="00285A2B" w:rsidRDefault="0085111D" w:rsidP="005F0BD2">
            <w:pPr>
              <w:autoSpaceDE w:val="0"/>
              <w:autoSpaceDN w:val="0"/>
              <w:adjustRightInd w:val="0"/>
              <w:spacing w:after="0"/>
              <w:rPr>
                <w:rFonts w:ascii="Garamond" w:hAnsi="Garamond"/>
                <w:lang w:val="fr-FR"/>
              </w:rPr>
            </w:pPr>
            <w:r w:rsidRPr="00285A2B">
              <w:rPr>
                <w:rFonts w:ascii="Garamond" w:hAnsi="Garamond"/>
                <w:lang w:val="fr-FR"/>
              </w:rPr>
              <w:t xml:space="preserve">Qualité globale de l’implémentation et de </w:t>
            </w:r>
            <w:proofErr w:type="gramStart"/>
            <w:r w:rsidRPr="00285A2B">
              <w:rPr>
                <w:rFonts w:ascii="Garamond" w:hAnsi="Garamond"/>
                <w:lang w:val="fr-FR"/>
              </w:rPr>
              <w:t>l’ exécution</w:t>
            </w:r>
            <w:proofErr w:type="gramEnd"/>
          </w:p>
          <w:p w14:paraId="44015173" w14:textId="77777777" w:rsidR="0085111D" w:rsidRPr="00285A2B" w:rsidRDefault="0085111D" w:rsidP="005F0BD2">
            <w:pPr>
              <w:autoSpaceDE w:val="0"/>
              <w:autoSpaceDN w:val="0"/>
              <w:adjustRightInd w:val="0"/>
              <w:spacing w:after="0"/>
              <w:rPr>
                <w:rFonts w:ascii="Garamond" w:hAnsi="Garamond"/>
                <w:lang w:val="fr-FR"/>
              </w:rPr>
            </w:pPr>
          </w:p>
        </w:tc>
        <w:tc>
          <w:tcPr>
            <w:tcW w:w="375" w:type="pct"/>
            <w:tcBorders>
              <w:bottom w:val="single" w:sz="4" w:space="0" w:color="auto"/>
            </w:tcBorders>
          </w:tcPr>
          <w:p w14:paraId="019E750F"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r>
      <w:tr w:rsidR="0085111D" w:rsidRPr="00285A2B" w14:paraId="55771CB0" w14:textId="77777777" w:rsidTr="005F0BD2">
        <w:tblPrEx>
          <w:shd w:val="clear" w:color="auto" w:fill="4F81BD"/>
        </w:tblPrEx>
        <w:tc>
          <w:tcPr>
            <w:tcW w:w="1652" w:type="pct"/>
            <w:shd w:val="clear" w:color="auto" w:fill="7F7F7F"/>
          </w:tcPr>
          <w:p w14:paraId="33D0E2B9" w14:textId="77777777" w:rsidR="0085111D" w:rsidRPr="00285A2B" w:rsidRDefault="0085111D" w:rsidP="005F0BD2">
            <w:pPr>
              <w:autoSpaceDE w:val="0"/>
              <w:autoSpaceDN w:val="0"/>
              <w:adjustRightInd w:val="0"/>
              <w:spacing w:after="0"/>
              <w:rPr>
                <w:rFonts w:ascii="Garamond" w:hAnsi="Garamond"/>
                <w:b/>
                <w:bCs/>
                <w:lang w:val="fr-FR" w:bidi="en-US"/>
              </w:rPr>
            </w:pPr>
            <w:r w:rsidRPr="00285A2B">
              <w:rPr>
                <w:rFonts w:ascii="Garamond" w:hAnsi="Garamond"/>
                <w:b/>
                <w:lang w:val="fr-FR" w:bidi="en-US"/>
              </w:rPr>
              <w:t xml:space="preserve">3. Evaluation des </w:t>
            </w:r>
            <w:r>
              <w:rPr>
                <w:rFonts w:ascii="Garamond" w:hAnsi="Garamond"/>
                <w:b/>
                <w:lang w:val="fr-FR" w:bidi="en-US"/>
              </w:rPr>
              <w:t>résultats</w:t>
            </w:r>
          </w:p>
        </w:tc>
        <w:tc>
          <w:tcPr>
            <w:tcW w:w="375" w:type="pct"/>
            <w:shd w:val="clear" w:color="auto" w:fill="7F7F7F"/>
          </w:tcPr>
          <w:p w14:paraId="6F968F72" w14:textId="77777777" w:rsidR="0085111D" w:rsidRPr="00285A2B" w:rsidRDefault="0085111D" w:rsidP="005F0BD2">
            <w:pPr>
              <w:autoSpaceDE w:val="0"/>
              <w:autoSpaceDN w:val="0"/>
              <w:adjustRightInd w:val="0"/>
              <w:spacing w:after="0"/>
              <w:rPr>
                <w:rFonts w:ascii="Garamond" w:hAnsi="Garamond"/>
                <w:b/>
                <w:bCs/>
                <w:lang w:val="fr-FR"/>
              </w:rPr>
            </w:pPr>
            <w:r w:rsidRPr="00285A2B">
              <w:rPr>
                <w:rFonts w:ascii="Garamond" w:hAnsi="Garamond"/>
                <w:b/>
                <w:bCs/>
                <w:lang w:val="fr-FR"/>
              </w:rPr>
              <w:t>Rating</w:t>
            </w:r>
          </w:p>
        </w:tc>
        <w:tc>
          <w:tcPr>
            <w:tcW w:w="2598" w:type="pct"/>
            <w:shd w:val="clear" w:color="auto" w:fill="7F7F7F"/>
          </w:tcPr>
          <w:p w14:paraId="7E0A0A1D" w14:textId="77777777" w:rsidR="0085111D" w:rsidRPr="00285A2B" w:rsidRDefault="0085111D" w:rsidP="005F0BD2">
            <w:pPr>
              <w:autoSpaceDE w:val="0"/>
              <w:autoSpaceDN w:val="0"/>
              <w:adjustRightInd w:val="0"/>
              <w:spacing w:after="0"/>
              <w:rPr>
                <w:rFonts w:ascii="Garamond" w:hAnsi="Garamond"/>
                <w:b/>
                <w:bCs/>
                <w:lang w:val="fr-FR" w:bidi="en-US"/>
              </w:rPr>
            </w:pPr>
            <w:r w:rsidRPr="00285A2B">
              <w:rPr>
                <w:rFonts w:ascii="Garamond" w:hAnsi="Garamond"/>
                <w:b/>
                <w:lang w:val="fr-FR" w:bidi="en-US"/>
              </w:rPr>
              <w:t>4. Durabilité</w:t>
            </w:r>
          </w:p>
        </w:tc>
        <w:tc>
          <w:tcPr>
            <w:tcW w:w="375" w:type="pct"/>
            <w:shd w:val="clear" w:color="auto" w:fill="7F7F7F"/>
          </w:tcPr>
          <w:p w14:paraId="6232E48F" w14:textId="77777777" w:rsidR="0085111D" w:rsidRPr="00285A2B" w:rsidRDefault="0085111D" w:rsidP="005F0BD2">
            <w:pPr>
              <w:autoSpaceDE w:val="0"/>
              <w:autoSpaceDN w:val="0"/>
              <w:adjustRightInd w:val="0"/>
              <w:spacing w:after="0"/>
              <w:rPr>
                <w:rFonts w:ascii="Garamond" w:hAnsi="Garamond"/>
                <w:b/>
                <w:bCs/>
                <w:lang w:val="fr-FR"/>
              </w:rPr>
            </w:pPr>
            <w:r w:rsidRPr="00285A2B">
              <w:rPr>
                <w:rFonts w:ascii="Garamond" w:hAnsi="Garamond"/>
                <w:b/>
                <w:bCs/>
                <w:lang w:val="fr-FR"/>
              </w:rPr>
              <w:t>Rating</w:t>
            </w:r>
          </w:p>
        </w:tc>
      </w:tr>
      <w:tr w:rsidR="0085111D" w:rsidRPr="00285A2B" w14:paraId="072029E5" w14:textId="77777777" w:rsidTr="005F0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5946480"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t>Pertinence</w:t>
            </w:r>
          </w:p>
        </w:tc>
        <w:tc>
          <w:tcPr>
            <w:tcW w:w="375" w:type="pct"/>
          </w:tcPr>
          <w:p w14:paraId="38E0772A"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c>
          <w:tcPr>
            <w:tcW w:w="2598" w:type="pct"/>
          </w:tcPr>
          <w:p w14:paraId="164858FB"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t>Ressources financières :</w:t>
            </w:r>
          </w:p>
        </w:tc>
        <w:tc>
          <w:tcPr>
            <w:tcW w:w="375" w:type="pct"/>
          </w:tcPr>
          <w:p w14:paraId="708A5D0A"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r>
      <w:tr w:rsidR="0085111D" w:rsidRPr="00285A2B" w14:paraId="20051D49" w14:textId="77777777" w:rsidTr="005F0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7F3E0F9"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bCs/>
                <w:iCs/>
                <w:lang w:val="fr-FR" w:bidi="en-US"/>
              </w:rPr>
              <w:t>Efficacité</w:t>
            </w:r>
          </w:p>
        </w:tc>
        <w:tc>
          <w:tcPr>
            <w:tcW w:w="375" w:type="pct"/>
          </w:tcPr>
          <w:p w14:paraId="620AA5CB"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c>
          <w:tcPr>
            <w:tcW w:w="2598" w:type="pct"/>
          </w:tcPr>
          <w:p w14:paraId="4D8747F8"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t>Socio-politique :</w:t>
            </w:r>
          </w:p>
        </w:tc>
        <w:tc>
          <w:tcPr>
            <w:tcW w:w="375" w:type="pct"/>
          </w:tcPr>
          <w:p w14:paraId="59E0CC29"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r>
      <w:tr w:rsidR="0085111D" w:rsidRPr="00285A2B" w14:paraId="355B28C4" w14:textId="77777777" w:rsidTr="005F0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F412B91"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t xml:space="preserve">Efficience </w:t>
            </w:r>
          </w:p>
        </w:tc>
        <w:tc>
          <w:tcPr>
            <w:tcW w:w="375" w:type="pct"/>
          </w:tcPr>
          <w:p w14:paraId="023166C5"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c>
          <w:tcPr>
            <w:tcW w:w="2598" w:type="pct"/>
          </w:tcPr>
          <w:p w14:paraId="3C40483E"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t xml:space="preserve">Cadre institutionnel et </w:t>
            </w:r>
            <w:proofErr w:type="gramStart"/>
            <w:r w:rsidRPr="00285A2B">
              <w:rPr>
                <w:rFonts w:ascii="Garamond" w:hAnsi="Garamond"/>
                <w:lang w:val="fr-FR" w:bidi="en-US"/>
              </w:rPr>
              <w:t>gouvernance:</w:t>
            </w:r>
            <w:proofErr w:type="gramEnd"/>
          </w:p>
        </w:tc>
        <w:tc>
          <w:tcPr>
            <w:tcW w:w="375" w:type="pct"/>
          </w:tcPr>
          <w:p w14:paraId="0920409B"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r>
      <w:tr w:rsidR="0085111D" w:rsidRPr="00285A2B" w14:paraId="6D3F715A" w14:textId="77777777" w:rsidTr="005F0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537B25C" w14:textId="77777777" w:rsidR="0085111D" w:rsidRPr="00285A2B" w:rsidRDefault="0085111D" w:rsidP="005F0BD2">
            <w:pPr>
              <w:autoSpaceDE w:val="0"/>
              <w:autoSpaceDN w:val="0"/>
              <w:adjustRightInd w:val="0"/>
              <w:spacing w:after="0"/>
              <w:rPr>
                <w:rFonts w:ascii="Garamond" w:hAnsi="Garamond"/>
                <w:lang w:val="fr-FR"/>
              </w:rPr>
            </w:pPr>
            <w:r w:rsidRPr="001D7F8B">
              <w:rPr>
                <w:rFonts w:ascii="Garamond" w:hAnsi="Garamond"/>
                <w:lang w:val="fr-FR"/>
              </w:rPr>
              <w:t xml:space="preserve">Note globale de la réalisation </w:t>
            </w:r>
            <w:r>
              <w:rPr>
                <w:rFonts w:ascii="Garamond" w:hAnsi="Garamond"/>
                <w:lang w:val="fr-FR"/>
              </w:rPr>
              <w:t xml:space="preserve">/performance </w:t>
            </w:r>
            <w:r w:rsidRPr="001D7F8B">
              <w:rPr>
                <w:rFonts w:ascii="Garamond" w:hAnsi="Garamond"/>
                <w:lang w:val="fr-FR"/>
              </w:rPr>
              <w:t>du projet</w:t>
            </w:r>
          </w:p>
        </w:tc>
        <w:tc>
          <w:tcPr>
            <w:tcW w:w="375" w:type="pct"/>
          </w:tcPr>
          <w:p w14:paraId="44C22E04"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c>
          <w:tcPr>
            <w:tcW w:w="2598" w:type="pct"/>
          </w:tcPr>
          <w:p w14:paraId="686C2AF0" w14:textId="77777777" w:rsidR="0085111D" w:rsidRPr="00285A2B" w:rsidRDefault="0085111D" w:rsidP="005F0BD2">
            <w:pPr>
              <w:autoSpaceDE w:val="0"/>
              <w:autoSpaceDN w:val="0"/>
              <w:adjustRightInd w:val="0"/>
              <w:spacing w:after="0"/>
              <w:rPr>
                <w:rFonts w:ascii="Garamond" w:hAnsi="Garamond"/>
                <w:lang w:val="fr-FR" w:bidi="en-US"/>
              </w:rPr>
            </w:pPr>
            <w:proofErr w:type="gramStart"/>
            <w:r w:rsidRPr="00285A2B">
              <w:rPr>
                <w:rFonts w:ascii="Garamond" w:hAnsi="Garamond"/>
                <w:lang w:val="fr-FR" w:bidi="en-US"/>
              </w:rPr>
              <w:t>environnemental:</w:t>
            </w:r>
            <w:proofErr w:type="gramEnd"/>
          </w:p>
        </w:tc>
        <w:tc>
          <w:tcPr>
            <w:tcW w:w="375" w:type="pct"/>
          </w:tcPr>
          <w:p w14:paraId="18B83113"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r>
      <w:tr w:rsidR="0085111D" w:rsidRPr="00285A2B" w14:paraId="6DFF3245" w14:textId="77777777" w:rsidTr="005F0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5EC8687" w14:textId="77777777" w:rsidR="0085111D" w:rsidRPr="00285A2B" w:rsidRDefault="0085111D" w:rsidP="005F0BD2">
            <w:pPr>
              <w:autoSpaceDE w:val="0"/>
              <w:autoSpaceDN w:val="0"/>
              <w:adjustRightInd w:val="0"/>
              <w:spacing w:after="0"/>
              <w:rPr>
                <w:rFonts w:ascii="Garamond" w:hAnsi="Garamond"/>
                <w:lang w:val="fr-FR" w:bidi="en-US"/>
              </w:rPr>
            </w:pPr>
          </w:p>
        </w:tc>
        <w:tc>
          <w:tcPr>
            <w:tcW w:w="375" w:type="pct"/>
          </w:tcPr>
          <w:p w14:paraId="4DF1B432" w14:textId="77777777" w:rsidR="0085111D" w:rsidRPr="00285A2B" w:rsidRDefault="0085111D" w:rsidP="005F0BD2">
            <w:pPr>
              <w:autoSpaceDE w:val="0"/>
              <w:autoSpaceDN w:val="0"/>
              <w:adjustRightInd w:val="0"/>
              <w:spacing w:after="0"/>
              <w:rPr>
                <w:rFonts w:ascii="Garamond" w:hAnsi="Garamond"/>
                <w:lang w:val="fr-FR" w:bidi="en-US"/>
              </w:rPr>
            </w:pPr>
          </w:p>
        </w:tc>
        <w:tc>
          <w:tcPr>
            <w:tcW w:w="2598" w:type="pct"/>
          </w:tcPr>
          <w:p w14:paraId="4C9AC31F" w14:textId="77777777" w:rsidR="0085111D" w:rsidRPr="00285A2B" w:rsidRDefault="0085111D" w:rsidP="005F0BD2">
            <w:pPr>
              <w:autoSpaceDE w:val="0"/>
              <w:autoSpaceDN w:val="0"/>
              <w:adjustRightInd w:val="0"/>
              <w:spacing w:after="0"/>
              <w:rPr>
                <w:rFonts w:ascii="Garamond" w:hAnsi="Garamond" w:cs="Calibri"/>
                <w:lang w:val="fr-FR"/>
              </w:rPr>
            </w:pPr>
            <w:proofErr w:type="gramStart"/>
            <w:r w:rsidRPr="00285A2B">
              <w:rPr>
                <w:rStyle w:val="shorttext"/>
                <w:rFonts w:ascii="Garamond" w:hAnsi="Garamond" w:cs="Calibri"/>
                <w:color w:val="222222"/>
                <w:lang w:val="fr-FR"/>
              </w:rPr>
              <w:t>probabilité</w:t>
            </w:r>
            <w:proofErr w:type="gramEnd"/>
            <w:r w:rsidRPr="00285A2B">
              <w:rPr>
                <w:rStyle w:val="shorttext"/>
                <w:rFonts w:ascii="Garamond" w:hAnsi="Garamond" w:cs="Calibri"/>
                <w:color w:val="222222"/>
                <w:lang w:val="fr-FR"/>
              </w:rPr>
              <w:t xml:space="preserve"> globale de la durabilité</w:t>
            </w:r>
            <w:r w:rsidRPr="00285A2B">
              <w:rPr>
                <w:rFonts w:ascii="Garamond" w:hAnsi="Garamond" w:cs="Calibri"/>
                <w:lang w:val="fr-FR"/>
              </w:rPr>
              <w:t>:</w:t>
            </w:r>
          </w:p>
        </w:tc>
        <w:tc>
          <w:tcPr>
            <w:tcW w:w="375" w:type="pct"/>
          </w:tcPr>
          <w:p w14:paraId="683C57BF" w14:textId="77777777" w:rsidR="0085111D" w:rsidRPr="00285A2B" w:rsidRDefault="0085111D" w:rsidP="005F0BD2">
            <w:pPr>
              <w:autoSpaceDE w:val="0"/>
              <w:autoSpaceDN w:val="0"/>
              <w:adjustRightInd w:val="0"/>
              <w:spacing w:after="0"/>
              <w:rPr>
                <w:rFonts w:ascii="Garamond" w:hAnsi="Garamond"/>
                <w:lang w:val="fr-FR" w:bidi="en-US"/>
              </w:rPr>
            </w:pPr>
            <w:r w:rsidRPr="00285A2B">
              <w:rPr>
                <w:rFonts w:ascii="Garamond" w:hAnsi="Garamond"/>
                <w:lang w:val="fr-FR" w:bidi="en-US"/>
              </w:rPr>
              <w:fldChar w:fldCharType="begin">
                <w:ffData>
                  <w:name w:val="Text1"/>
                  <w:enabled/>
                  <w:calcOnExit w:val="0"/>
                  <w:textInput/>
                </w:ffData>
              </w:fldChar>
            </w:r>
            <w:r w:rsidRPr="00285A2B">
              <w:rPr>
                <w:rFonts w:ascii="Garamond" w:hAnsi="Garamond"/>
                <w:lang w:val="fr-FR" w:bidi="en-US"/>
              </w:rPr>
              <w:instrText xml:space="preserve"> FORMTEXT </w:instrText>
            </w:r>
            <w:r w:rsidRPr="00285A2B">
              <w:rPr>
                <w:rFonts w:ascii="Garamond" w:hAnsi="Garamond"/>
                <w:lang w:val="fr-FR" w:bidi="en-US"/>
              </w:rPr>
            </w:r>
            <w:r w:rsidRPr="00285A2B">
              <w:rPr>
                <w:rFonts w:ascii="Garamond" w:hAnsi="Garamond"/>
                <w:lang w:val="fr-FR" w:bidi="en-US"/>
              </w:rPr>
              <w:fldChar w:fldCharType="separate"/>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Pr>
                <w:rFonts w:ascii="Garamond" w:hAnsi="Garamond"/>
                <w:noProof/>
                <w:lang w:val="fr-FR" w:bidi="en-US"/>
              </w:rPr>
              <w:t> </w:t>
            </w:r>
            <w:r w:rsidRPr="00285A2B">
              <w:rPr>
                <w:rFonts w:ascii="Garamond" w:hAnsi="Garamond"/>
                <w:lang w:val="fr-FR"/>
              </w:rPr>
              <w:fldChar w:fldCharType="end"/>
            </w:r>
          </w:p>
        </w:tc>
      </w:tr>
    </w:tbl>
    <w:p w14:paraId="723872E1" w14:textId="77777777" w:rsidR="0085111D" w:rsidRPr="00285A2B" w:rsidRDefault="0085111D" w:rsidP="0085111D">
      <w:pPr>
        <w:pStyle w:val="Heading51"/>
        <w:rPr>
          <w:rFonts w:ascii="Garamond" w:hAnsi="Garamond"/>
          <w:sz w:val="24"/>
          <w:szCs w:val="24"/>
          <w:lang w:val="fr-FR"/>
        </w:rPr>
      </w:pPr>
      <w:bookmarkStart w:id="16" w:name="_Toc321341552"/>
      <w:bookmarkStart w:id="17" w:name="_Toc277677977"/>
      <w:bookmarkStart w:id="18" w:name="_Toc299122831"/>
      <w:bookmarkStart w:id="19" w:name="_Toc299122853"/>
      <w:bookmarkStart w:id="20" w:name="_Toc299122832"/>
      <w:bookmarkStart w:id="21" w:name="_Toc299122854"/>
      <w:bookmarkStart w:id="22" w:name="_Toc299126619"/>
      <w:bookmarkEnd w:id="10"/>
      <w:r w:rsidRPr="00285A2B">
        <w:rPr>
          <w:rFonts w:ascii="Garamond" w:hAnsi="Garamond"/>
          <w:sz w:val="24"/>
          <w:szCs w:val="24"/>
          <w:lang w:val="fr-FR"/>
        </w:rPr>
        <w:t>financeMENT / cofinance</w:t>
      </w:r>
      <w:bookmarkEnd w:id="16"/>
      <w:r w:rsidRPr="00285A2B">
        <w:rPr>
          <w:rFonts w:ascii="Garamond" w:hAnsi="Garamond"/>
          <w:sz w:val="24"/>
          <w:szCs w:val="24"/>
          <w:lang w:val="fr-FR"/>
        </w:rPr>
        <w:t>MENT</w:t>
      </w:r>
    </w:p>
    <w:p w14:paraId="7A9C1EA4" w14:textId="77777777" w:rsidR="0085111D" w:rsidRPr="00285A2B" w:rsidRDefault="0085111D" w:rsidP="0085111D">
      <w:pPr>
        <w:spacing w:before="200"/>
        <w:rPr>
          <w:rFonts w:ascii="Garamond" w:hAnsi="Garamond" w:cs="Calibri"/>
          <w:color w:val="222222"/>
          <w:sz w:val="24"/>
          <w:szCs w:val="24"/>
          <w:lang w:val="fr-FR"/>
        </w:rPr>
      </w:pPr>
      <w:r w:rsidRPr="00285A2B">
        <w:rPr>
          <w:rFonts w:ascii="Garamond" w:hAnsi="Garamond" w:cs="Calibri"/>
          <w:color w:val="222222"/>
          <w:sz w:val="24"/>
          <w:szCs w:val="24"/>
          <w:lang w:val="fr-FR"/>
        </w:rPr>
        <w:t xml:space="preserve">L'évaluation portera sur les aspects financiers clés du projet, y compris l'étendue de co-financement planifié et réalisé. Le coût du projet et les données de financement seront nécessaires, y compris les dépenses annuelles. Les écarts entre les dépenses prévues et réelles devront être évalués et expliqués. Les résultats des audits financiers récents, comme disponibles, devraient être prises en considération. L'évaluateur (s) recevra l'assistance du Bureau </w:t>
      </w:r>
      <w:r>
        <w:rPr>
          <w:rFonts w:ascii="Garamond" w:hAnsi="Garamond" w:cs="Calibri"/>
          <w:color w:val="222222"/>
          <w:sz w:val="24"/>
          <w:szCs w:val="24"/>
          <w:lang w:val="fr-FR"/>
        </w:rPr>
        <w:t xml:space="preserve">de </w:t>
      </w:r>
      <w:r w:rsidRPr="00285A2B">
        <w:rPr>
          <w:rFonts w:ascii="Garamond" w:hAnsi="Garamond" w:cs="Calibri"/>
          <w:color w:val="222222"/>
          <w:sz w:val="24"/>
          <w:szCs w:val="24"/>
          <w:lang w:val="fr-FR"/>
        </w:rPr>
        <w:t>Pays (CO) et de l'équipe de projet pour obtenir des données financières afin de compléter le tableau de cofinancement ci-dessous, qui sera inclus dans le rapport d'évaluation finale.</w:t>
      </w:r>
    </w:p>
    <w:tbl>
      <w:tblPr>
        <w:tblpPr w:leftFromText="180" w:rightFromText="180" w:vertAnchor="text" w:horzAnchor="margin" w:tblpY="7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787"/>
        <w:gridCol w:w="630"/>
        <w:gridCol w:w="1170"/>
        <w:gridCol w:w="720"/>
        <w:gridCol w:w="1170"/>
        <w:gridCol w:w="810"/>
        <w:gridCol w:w="720"/>
        <w:gridCol w:w="1170"/>
      </w:tblGrid>
      <w:tr w:rsidR="0085111D" w:rsidRPr="00285A2B" w14:paraId="3E8BDFFF" w14:textId="77777777" w:rsidTr="005F0BD2">
        <w:tc>
          <w:tcPr>
            <w:tcW w:w="2088" w:type="dxa"/>
            <w:vMerge w:val="restart"/>
          </w:tcPr>
          <w:p w14:paraId="525071FD" w14:textId="77777777" w:rsidR="0085111D" w:rsidRPr="00962F82" w:rsidRDefault="0085111D" w:rsidP="005F0BD2">
            <w:pPr>
              <w:spacing w:after="0"/>
              <w:rPr>
                <w:rFonts w:ascii="Garamond" w:hAnsi="Garamond"/>
                <w:b/>
                <w:sz w:val="18"/>
                <w:szCs w:val="20"/>
                <w:lang w:val="fr-FR"/>
              </w:rPr>
            </w:pPr>
            <w:r w:rsidRPr="00962F82">
              <w:rPr>
                <w:rFonts w:ascii="Garamond" w:hAnsi="Garamond"/>
                <w:b/>
                <w:sz w:val="18"/>
                <w:szCs w:val="20"/>
                <w:lang w:val="fr-FR"/>
              </w:rPr>
              <w:t>Co-financement</w:t>
            </w:r>
          </w:p>
          <w:p w14:paraId="7331CCDA" w14:textId="77777777" w:rsidR="0085111D" w:rsidRPr="00962F82" w:rsidRDefault="0085111D" w:rsidP="005F0BD2">
            <w:pPr>
              <w:spacing w:after="0"/>
              <w:rPr>
                <w:rFonts w:ascii="Garamond" w:hAnsi="Garamond"/>
                <w:b/>
                <w:sz w:val="18"/>
                <w:szCs w:val="20"/>
                <w:lang w:val="fr-FR"/>
              </w:rPr>
            </w:pPr>
            <w:r w:rsidRPr="00962F82">
              <w:rPr>
                <w:rFonts w:ascii="Garamond" w:hAnsi="Garamond"/>
                <w:b/>
                <w:sz w:val="18"/>
                <w:szCs w:val="20"/>
                <w:lang w:val="fr-FR"/>
              </w:rPr>
              <w:t>(</w:t>
            </w:r>
            <w:proofErr w:type="gramStart"/>
            <w:r w:rsidRPr="00962F82">
              <w:rPr>
                <w:rFonts w:ascii="Garamond" w:hAnsi="Garamond"/>
                <w:b/>
                <w:sz w:val="18"/>
                <w:szCs w:val="20"/>
                <w:lang w:val="fr-FR"/>
              </w:rPr>
              <w:t>type</w:t>
            </w:r>
            <w:proofErr w:type="gramEnd"/>
            <w:r w:rsidRPr="00962F82">
              <w:rPr>
                <w:rFonts w:ascii="Garamond" w:hAnsi="Garamond"/>
                <w:b/>
                <w:sz w:val="18"/>
                <w:szCs w:val="20"/>
                <w:lang w:val="fr-FR"/>
              </w:rPr>
              <w:t>/source)</w:t>
            </w:r>
          </w:p>
        </w:tc>
        <w:tc>
          <w:tcPr>
            <w:tcW w:w="1417" w:type="dxa"/>
            <w:gridSpan w:val="2"/>
          </w:tcPr>
          <w:p w14:paraId="588CAE25" w14:textId="77777777" w:rsidR="0085111D" w:rsidRPr="00144CF5" w:rsidRDefault="0085111D" w:rsidP="005F0BD2">
            <w:pPr>
              <w:spacing w:after="0"/>
              <w:jc w:val="center"/>
              <w:rPr>
                <w:rFonts w:ascii="Garamond" w:hAnsi="Garamond"/>
                <w:b/>
                <w:sz w:val="18"/>
                <w:szCs w:val="20"/>
              </w:rPr>
            </w:pPr>
            <w:r w:rsidRPr="00144CF5">
              <w:rPr>
                <w:rFonts w:ascii="Garamond" w:hAnsi="Garamond"/>
                <w:b/>
                <w:sz w:val="18"/>
                <w:szCs w:val="20"/>
              </w:rPr>
              <w:t>UNDP own financing (mill. US$)</w:t>
            </w:r>
          </w:p>
        </w:tc>
        <w:tc>
          <w:tcPr>
            <w:tcW w:w="1890" w:type="dxa"/>
            <w:gridSpan w:val="2"/>
          </w:tcPr>
          <w:p w14:paraId="2801B176" w14:textId="77777777" w:rsidR="0085111D" w:rsidRPr="00962F82" w:rsidRDefault="0085111D" w:rsidP="005F0BD2">
            <w:pPr>
              <w:spacing w:after="0"/>
              <w:jc w:val="center"/>
              <w:rPr>
                <w:rFonts w:ascii="Garamond" w:hAnsi="Garamond"/>
                <w:b/>
                <w:sz w:val="18"/>
                <w:szCs w:val="20"/>
                <w:lang w:val="fr-FR"/>
              </w:rPr>
            </w:pPr>
            <w:proofErr w:type="spellStart"/>
            <w:r w:rsidRPr="00962F82">
              <w:rPr>
                <w:rFonts w:ascii="Garamond" w:hAnsi="Garamond"/>
                <w:b/>
                <w:sz w:val="18"/>
                <w:szCs w:val="20"/>
                <w:lang w:val="fr-FR"/>
              </w:rPr>
              <w:t>Government</w:t>
            </w:r>
            <w:proofErr w:type="spellEnd"/>
          </w:p>
          <w:p w14:paraId="6401C48C" w14:textId="77777777" w:rsidR="0085111D" w:rsidRPr="00962F82" w:rsidRDefault="0085111D" w:rsidP="005F0BD2">
            <w:pPr>
              <w:spacing w:after="0"/>
              <w:jc w:val="center"/>
              <w:rPr>
                <w:rFonts w:ascii="Garamond" w:hAnsi="Garamond"/>
                <w:b/>
                <w:sz w:val="18"/>
                <w:szCs w:val="20"/>
                <w:lang w:val="fr-FR"/>
              </w:rPr>
            </w:pPr>
            <w:r w:rsidRPr="00962F82">
              <w:rPr>
                <w:rFonts w:ascii="Garamond" w:hAnsi="Garamond"/>
                <w:b/>
                <w:sz w:val="18"/>
                <w:szCs w:val="20"/>
                <w:lang w:val="fr-FR"/>
              </w:rPr>
              <w:t>(</w:t>
            </w:r>
            <w:proofErr w:type="spellStart"/>
            <w:proofErr w:type="gramStart"/>
            <w:r w:rsidRPr="00962F82">
              <w:rPr>
                <w:rFonts w:ascii="Garamond" w:hAnsi="Garamond"/>
                <w:b/>
                <w:sz w:val="18"/>
                <w:szCs w:val="20"/>
                <w:lang w:val="fr-FR"/>
              </w:rPr>
              <w:t>mill</w:t>
            </w:r>
            <w:proofErr w:type="spellEnd"/>
            <w:proofErr w:type="gramEnd"/>
            <w:r w:rsidRPr="00962F82">
              <w:rPr>
                <w:rFonts w:ascii="Garamond" w:hAnsi="Garamond"/>
                <w:b/>
                <w:sz w:val="18"/>
                <w:szCs w:val="20"/>
                <w:lang w:val="fr-FR"/>
              </w:rPr>
              <w:t>. US$)</w:t>
            </w:r>
          </w:p>
        </w:tc>
        <w:tc>
          <w:tcPr>
            <w:tcW w:w="1980" w:type="dxa"/>
            <w:gridSpan w:val="2"/>
          </w:tcPr>
          <w:p w14:paraId="32DE100B" w14:textId="77777777" w:rsidR="0085111D" w:rsidRPr="00962F82" w:rsidRDefault="0085111D" w:rsidP="005F0BD2">
            <w:pPr>
              <w:spacing w:after="0"/>
              <w:jc w:val="center"/>
              <w:rPr>
                <w:rFonts w:ascii="Garamond" w:hAnsi="Garamond"/>
                <w:b/>
                <w:sz w:val="18"/>
                <w:szCs w:val="20"/>
                <w:lang w:val="fr-FR"/>
              </w:rPr>
            </w:pPr>
            <w:r w:rsidRPr="00962F82">
              <w:rPr>
                <w:rFonts w:ascii="Garamond" w:hAnsi="Garamond"/>
                <w:b/>
                <w:sz w:val="18"/>
                <w:szCs w:val="20"/>
                <w:lang w:val="fr-FR"/>
              </w:rPr>
              <w:t>Partner Agency</w:t>
            </w:r>
          </w:p>
          <w:p w14:paraId="0C1A4007" w14:textId="77777777" w:rsidR="0085111D" w:rsidRPr="00962F82" w:rsidRDefault="0085111D" w:rsidP="005F0BD2">
            <w:pPr>
              <w:spacing w:after="0"/>
              <w:jc w:val="center"/>
              <w:rPr>
                <w:rFonts w:ascii="Garamond" w:hAnsi="Garamond"/>
                <w:b/>
                <w:sz w:val="18"/>
                <w:szCs w:val="20"/>
                <w:lang w:val="fr-FR"/>
              </w:rPr>
            </w:pPr>
            <w:r w:rsidRPr="00962F82">
              <w:rPr>
                <w:rFonts w:ascii="Garamond" w:hAnsi="Garamond"/>
                <w:b/>
                <w:sz w:val="18"/>
                <w:szCs w:val="20"/>
                <w:lang w:val="fr-FR"/>
              </w:rPr>
              <w:t>(</w:t>
            </w:r>
            <w:proofErr w:type="spellStart"/>
            <w:proofErr w:type="gramStart"/>
            <w:r w:rsidRPr="00962F82">
              <w:rPr>
                <w:rFonts w:ascii="Garamond" w:hAnsi="Garamond"/>
                <w:b/>
                <w:sz w:val="18"/>
                <w:szCs w:val="20"/>
                <w:lang w:val="fr-FR"/>
              </w:rPr>
              <w:t>mill</w:t>
            </w:r>
            <w:proofErr w:type="spellEnd"/>
            <w:proofErr w:type="gramEnd"/>
            <w:r w:rsidRPr="00962F82">
              <w:rPr>
                <w:rFonts w:ascii="Garamond" w:hAnsi="Garamond"/>
                <w:b/>
                <w:sz w:val="18"/>
                <w:szCs w:val="20"/>
                <w:lang w:val="fr-FR"/>
              </w:rPr>
              <w:t>. US$)</w:t>
            </w:r>
          </w:p>
        </w:tc>
        <w:tc>
          <w:tcPr>
            <w:tcW w:w="1890" w:type="dxa"/>
            <w:gridSpan w:val="2"/>
          </w:tcPr>
          <w:p w14:paraId="661711B3" w14:textId="77777777" w:rsidR="0085111D" w:rsidRPr="00962F82" w:rsidRDefault="0085111D" w:rsidP="005F0BD2">
            <w:pPr>
              <w:spacing w:after="0"/>
              <w:jc w:val="center"/>
              <w:rPr>
                <w:rFonts w:ascii="Garamond" w:hAnsi="Garamond"/>
                <w:b/>
                <w:sz w:val="18"/>
                <w:szCs w:val="20"/>
                <w:lang w:val="fr-FR"/>
              </w:rPr>
            </w:pPr>
            <w:r w:rsidRPr="00962F82">
              <w:rPr>
                <w:rFonts w:ascii="Garamond" w:hAnsi="Garamond"/>
                <w:b/>
                <w:sz w:val="18"/>
                <w:szCs w:val="20"/>
                <w:lang w:val="fr-FR"/>
              </w:rPr>
              <w:t>Total</w:t>
            </w:r>
          </w:p>
          <w:p w14:paraId="1E0EF2F8" w14:textId="77777777" w:rsidR="0085111D" w:rsidRPr="00962F82" w:rsidRDefault="0085111D" w:rsidP="005F0BD2">
            <w:pPr>
              <w:spacing w:after="0"/>
              <w:jc w:val="center"/>
              <w:rPr>
                <w:rFonts w:ascii="Garamond" w:hAnsi="Garamond"/>
                <w:b/>
                <w:sz w:val="18"/>
                <w:szCs w:val="20"/>
                <w:lang w:val="fr-FR"/>
              </w:rPr>
            </w:pPr>
            <w:r w:rsidRPr="00962F82">
              <w:rPr>
                <w:rFonts w:ascii="Garamond" w:hAnsi="Garamond"/>
                <w:b/>
                <w:sz w:val="18"/>
                <w:szCs w:val="20"/>
                <w:lang w:val="fr-FR"/>
              </w:rPr>
              <w:t>(</w:t>
            </w:r>
            <w:proofErr w:type="spellStart"/>
            <w:proofErr w:type="gramStart"/>
            <w:r w:rsidRPr="00962F82">
              <w:rPr>
                <w:rFonts w:ascii="Garamond" w:hAnsi="Garamond"/>
                <w:b/>
                <w:sz w:val="18"/>
                <w:szCs w:val="20"/>
                <w:lang w:val="fr-FR"/>
              </w:rPr>
              <w:t>mill</w:t>
            </w:r>
            <w:proofErr w:type="spellEnd"/>
            <w:proofErr w:type="gramEnd"/>
            <w:r w:rsidRPr="00962F82">
              <w:rPr>
                <w:rFonts w:ascii="Garamond" w:hAnsi="Garamond"/>
                <w:b/>
                <w:sz w:val="18"/>
                <w:szCs w:val="20"/>
                <w:lang w:val="fr-FR"/>
              </w:rPr>
              <w:t>. US$)</w:t>
            </w:r>
          </w:p>
        </w:tc>
      </w:tr>
      <w:tr w:rsidR="0085111D" w:rsidRPr="00285A2B" w14:paraId="7A7B13B8" w14:textId="77777777" w:rsidTr="005F0BD2">
        <w:trPr>
          <w:trHeight w:val="143"/>
        </w:trPr>
        <w:tc>
          <w:tcPr>
            <w:tcW w:w="2088" w:type="dxa"/>
            <w:vMerge/>
          </w:tcPr>
          <w:p w14:paraId="171D138E" w14:textId="77777777" w:rsidR="0085111D" w:rsidRPr="00285A2B" w:rsidRDefault="0085111D" w:rsidP="005F0BD2">
            <w:pPr>
              <w:spacing w:after="0"/>
              <w:rPr>
                <w:rFonts w:ascii="Garamond" w:hAnsi="Garamond"/>
                <w:sz w:val="18"/>
                <w:szCs w:val="20"/>
                <w:lang w:val="fr-FR"/>
              </w:rPr>
            </w:pPr>
          </w:p>
        </w:tc>
        <w:tc>
          <w:tcPr>
            <w:tcW w:w="787" w:type="dxa"/>
          </w:tcPr>
          <w:p w14:paraId="5183E0DD"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Planned</w:t>
            </w:r>
            <w:proofErr w:type="spellEnd"/>
          </w:p>
        </w:tc>
        <w:tc>
          <w:tcPr>
            <w:tcW w:w="630" w:type="dxa"/>
          </w:tcPr>
          <w:p w14:paraId="4B56538E"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Actual</w:t>
            </w:r>
            <w:proofErr w:type="spellEnd"/>
            <w:r w:rsidRPr="00285A2B">
              <w:rPr>
                <w:rFonts w:ascii="Garamond" w:hAnsi="Garamond"/>
                <w:sz w:val="18"/>
                <w:szCs w:val="20"/>
                <w:lang w:val="fr-FR"/>
              </w:rPr>
              <w:t xml:space="preserve"> </w:t>
            </w:r>
          </w:p>
        </w:tc>
        <w:tc>
          <w:tcPr>
            <w:tcW w:w="1170" w:type="dxa"/>
          </w:tcPr>
          <w:p w14:paraId="49D03D2F"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Planned</w:t>
            </w:r>
            <w:proofErr w:type="spellEnd"/>
          </w:p>
        </w:tc>
        <w:tc>
          <w:tcPr>
            <w:tcW w:w="720" w:type="dxa"/>
          </w:tcPr>
          <w:p w14:paraId="54C822AB"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Actual</w:t>
            </w:r>
            <w:proofErr w:type="spellEnd"/>
          </w:p>
        </w:tc>
        <w:tc>
          <w:tcPr>
            <w:tcW w:w="1170" w:type="dxa"/>
          </w:tcPr>
          <w:p w14:paraId="1CE6D7DC"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Planned</w:t>
            </w:r>
            <w:proofErr w:type="spellEnd"/>
          </w:p>
        </w:tc>
        <w:tc>
          <w:tcPr>
            <w:tcW w:w="810" w:type="dxa"/>
          </w:tcPr>
          <w:p w14:paraId="5EF3CF50"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Actual</w:t>
            </w:r>
            <w:proofErr w:type="spellEnd"/>
          </w:p>
        </w:tc>
        <w:tc>
          <w:tcPr>
            <w:tcW w:w="720" w:type="dxa"/>
          </w:tcPr>
          <w:p w14:paraId="4A651956"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Actual</w:t>
            </w:r>
            <w:proofErr w:type="spellEnd"/>
          </w:p>
        </w:tc>
        <w:tc>
          <w:tcPr>
            <w:tcW w:w="1170" w:type="dxa"/>
          </w:tcPr>
          <w:p w14:paraId="2389D9F3"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Actual</w:t>
            </w:r>
            <w:proofErr w:type="spellEnd"/>
          </w:p>
        </w:tc>
      </w:tr>
      <w:tr w:rsidR="0085111D" w:rsidRPr="00285A2B" w14:paraId="28B96071" w14:textId="77777777" w:rsidTr="005F0BD2">
        <w:tc>
          <w:tcPr>
            <w:tcW w:w="2088" w:type="dxa"/>
          </w:tcPr>
          <w:p w14:paraId="5EB06EE1" w14:textId="77777777" w:rsidR="0085111D" w:rsidRPr="00285A2B" w:rsidRDefault="0085111D" w:rsidP="005F0BD2">
            <w:pPr>
              <w:spacing w:after="0"/>
              <w:rPr>
                <w:rFonts w:ascii="Garamond" w:hAnsi="Garamond"/>
                <w:sz w:val="18"/>
                <w:szCs w:val="20"/>
                <w:lang w:val="fr-FR"/>
              </w:rPr>
            </w:pPr>
            <w:r w:rsidRPr="00285A2B">
              <w:rPr>
                <w:rFonts w:ascii="Garamond" w:hAnsi="Garamond"/>
                <w:sz w:val="18"/>
                <w:szCs w:val="20"/>
                <w:lang w:val="fr-FR"/>
              </w:rPr>
              <w:t xml:space="preserve">Grants </w:t>
            </w:r>
          </w:p>
        </w:tc>
        <w:tc>
          <w:tcPr>
            <w:tcW w:w="787" w:type="dxa"/>
          </w:tcPr>
          <w:p w14:paraId="319AA374" w14:textId="77777777" w:rsidR="0085111D" w:rsidRPr="00285A2B" w:rsidRDefault="0085111D" w:rsidP="005F0BD2">
            <w:pPr>
              <w:spacing w:after="0"/>
              <w:rPr>
                <w:rFonts w:ascii="Garamond" w:hAnsi="Garamond"/>
                <w:sz w:val="18"/>
                <w:szCs w:val="20"/>
                <w:lang w:val="fr-FR"/>
              </w:rPr>
            </w:pPr>
          </w:p>
        </w:tc>
        <w:tc>
          <w:tcPr>
            <w:tcW w:w="630" w:type="dxa"/>
          </w:tcPr>
          <w:p w14:paraId="147D5A55" w14:textId="77777777" w:rsidR="0085111D" w:rsidRPr="00285A2B" w:rsidRDefault="0085111D" w:rsidP="005F0BD2">
            <w:pPr>
              <w:spacing w:after="0"/>
              <w:rPr>
                <w:rFonts w:ascii="Garamond" w:hAnsi="Garamond"/>
                <w:sz w:val="18"/>
                <w:szCs w:val="20"/>
                <w:lang w:val="fr-FR"/>
              </w:rPr>
            </w:pPr>
          </w:p>
        </w:tc>
        <w:tc>
          <w:tcPr>
            <w:tcW w:w="1170" w:type="dxa"/>
          </w:tcPr>
          <w:p w14:paraId="27FF2368" w14:textId="77777777" w:rsidR="0085111D" w:rsidRPr="00285A2B" w:rsidRDefault="0085111D" w:rsidP="005F0BD2">
            <w:pPr>
              <w:spacing w:after="0"/>
              <w:rPr>
                <w:rFonts w:ascii="Garamond" w:hAnsi="Garamond"/>
                <w:sz w:val="18"/>
                <w:szCs w:val="20"/>
                <w:lang w:val="fr-FR"/>
              </w:rPr>
            </w:pPr>
          </w:p>
        </w:tc>
        <w:tc>
          <w:tcPr>
            <w:tcW w:w="720" w:type="dxa"/>
          </w:tcPr>
          <w:p w14:paraId="01FE0CED" w14:textId="77777777" w:rsidR="0085111D" w:rsidRPr="00285A2B" w:rsidRDefault="0085111D" w:rsidP="005F0BD2">
            <w:pPr>
              <w:spacing w:after="0"/>
              <w:rPr>
                <w:rFonts w:ascii="Garamond" w:hAnsi="Garamond"/>
                <w:sz w:val="18"/>
                <w:szCs w:val="20"/>
                <w:lang w:val="fr-FR"/>
              </w:rPr>
            </w:pPr>
          </w:p>
        </w:tc>
        <w:tc>
          <w:tcPr>
            <w:tcW w:w="1170" w:type="dxa"/>
          </w:tcPr>
          <w:p w14:paraId="0A427FCC" w14:textId="77777777" w:rsidR="0085111D" w:rsidRPr="00285A2B" w:rsidRDefault="0085111D" w:rsidP="005F0BD2">
            <w:pPr>
              <w:spacing w:after="0"/>
              <w:rPr>
                <w:rFonts w:ascii="Garamond" w:hAnsi="Garamond"/>
                <w:sz w:val="18"/>
                <w:szCs w:val="20"/>
                <w:lang w:val="fr-FR"/>
              </w:rPr>
            </w:pPr>
          </w:p>
        </w:tc>
        <w:tc>
          <w:tcPr>
            <w:tcW w:w="810" w:type="dxa"/>
          </w:tcPr>
          <w:p w14:paraId="342D6238" w14:textId="77777777" w:rsidR="0085111D" w:rsidRPr="00285A2B" w:rsidRDefault="0085111D" w:rsidP="005F0BD2">
            <w:pPr>
              <w:spacing w:after="0"/>
              <w:rPr>
                <w:rFonts w:ascii="Garamond" w:hAnsi="Garamond"/>
                <w:sz w:val="18"/>
                <w:szCs w:val="20"/>
                <w:lang w:val="fr-FR"/>
              </w:rPr>
            </w:pPr>
          </w:p>
        </w:tc>
        <w:tc>
          <w:tcPr>
            <w:tcW w:w="720" w:type="dxa"/>
          </w:tcPr>
          <w:p w14:paraId="4C1DD626" w14:textId="77777777" w:rsidR="0085111D" w:rsidRPr="00285A2B" w:rsidRDefault="0085111D" w:rsidP="005F0BD2">
            <w:pPr>
              <w:spacing w:after="0"/>
              <w:rPr>
                <w:rFonts w:ascii="Garamond" w:hAnsi="Garamond"/>
                <w:sz w:val="18"/>
                <w:szCs w:val="20"/>
                <w:lang w:val="fr-FR"/>
              </w:rPr>
            </w:pPr>
          </w:p>
        </w:tc>
        <w:tc>
          <w:tcPr>
            <w:tcW w:w="1170" w:type="dxa"/>
          </w:tcPr>
          <w:p w14:paraId="2FAD5C44" w14:textId="77777777" w:rsidR="0085111D" w:rsidRPr="00285A2B" w:rsidRDefault="0085111D" w:rsidP="005F0BD2">
            <w:pPr>
              <w:spacing w:after="0"/>
              <w:rPr>
                <w:rFonts w:ascii="Garamond" w:hAnsi="Garamond"/>
                <w:sz w:val="18"/>
                <w:szCs w:val="20"/>
                <w:lang w:val="fr-FR"/>
              </w:rPr>
            </w:pPr>
          </w:p>
        </w:tc>
      </w:tr>
      <w:tr w:rsidR="0085111D" w:rsidRPr="00285A2B" w14:paraId="363B015A" w14:textId="77777777" w:rsidTr="005F0BD2">
        <w:trPr>
          <w:trHeight w:val="332"/>
        </w:trPr>
        <w:tc>
          <w:tcPr>
            <w:tcW w:w="2088" w:type="dxa"/>
          </w:tcPr>
          <w:p w14:paraId="6AB58A51"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Loans</w:t>
            </w:r>
            <w:proofErr w:type="spellEnd"/>
            <w:r w:rsidRPr="00285A2B">
              <w:rPr>
                <w:rFonts w:ascii="Garamond" w:hAnsi="Garamond"/>
                <w:sz w:val="18"/>
                <w:szCs w:val="20"/>
                <w:lang w:val="fr-FR"/>
              </w:rPr>
              <w:t xml:space="preserve">/Concessions </w:t>
            </w:r>
          </w:p>
        </w:tc>
        <w:tc>
          <w:tcPr>
            <w:tcW w:w="787" w:type="dxa"/>
          </w:tcPr>
          <w:p w14:paraId="51883944" w14:textId="77777777" w:rsidR="0085111D" w:rsidRPr="00285A2B" w:rsidRDefault="0085111D" w:rsidP="005F0BD2">
            <w:pPr>
              <w:spacing w:after="0"/>
              <w:rPr>
                <w:rFonts w:ascii="Garamond" w:hAnsi="Garamond"/>
                <w:sz w:val="18"/>
                <w:szCs w:val="20"/>
                <w:lang w:val="fr-FR"/>
              </w:rPr>
            </w:pPr>
          </w:p>
        </w:tc>
        <w:tc>
          <w:tcPr>
            <w:tcW w:w="630" w:type="dxa"/>
          </w:tcPr>
          <w:p w14:paraId="7209B87F" w14:textId="77777777" w:rsidR="0085111D" w:rsidRPr="00285A2B" w:rsidRDefault="0085111D" w:rsidP="005F0BD2">
            <w:pPr>
              <w:spacing w:after="0"/>
              <w:rPr>
                <w:rFonts w:ascii="Garamond" w:hAnsi="Garamond"/>
                <w:sz w:val="18"/>
                <w:szCs w:val="20"/>
                <w:lang w:val="fr-FR"/>
              </w:rPr>
            </w:pPr>
          </w:p>
        </w:tc>
        <w:tc>
          <w:tcPr>
            <w:tcW w:w="1170" w:type="dxa"/>
          </w:tcPr>
          <w:p w14:paraId="79F7D552" w14:textId="77777777" w:rsidR="0085111D" w:rsidRPr="00285A2B" w:rsidRDefault="0085111D" w:rsidP="005F0BD2">
            <w:pPr>
              <w:spacing w:after="0"/>
              <w:rPr>
                <w:rFonts w:ascii="Garamond" w:hAnsi="Garamond"/>
                <w:sz w:val="18"/>
                <w:szCs w:val="20"/>
                <w:lang w:val="fr-FR"/>
              </w:rPr>
            </w:pPr>
          </w:p>
        </w:tc>
        <w:tc>
          <w:tcPr>
            <w:tcW w:w="720" w:type="dxa"/>
          </w:tcPr>
          <w:p w14:paraId="33BFAE4A" w14:textId="77777777" w:rsidR="0085111D" w:rsidRPr="00285A2B" w:rsidRDefault="0085111D" w:rsidP="005F0BD2">
            <w:pPr>
              <w:spacing w:after="0"/>
              <w:rPr>
                <w:rFonts w:ascii="Garamond" w:hAnsi="Garamond"/>
                <w:sz w:val="18"/>
                <w:szCs w:val="20"/>
                <w:lang w:val="fr-FR"/>
              </w:rPr>
            </w:pPr>
          </w:p>
        </w:tc>
        <w:tc>
          <w:tcPr>
            <w:tcW w:w="1170" w:type="dxa"/>
          </w:tcPr>
          <w:p w14:paraId="5B8E1E54" w14:textId="77777777" w:rsidR="0085111D" w:rsidRPr="00285A2B" w:rsidRDefault="0085111D" w:rsidP="005F0BD2">
            <w:pPr>
              <w:spacing w:after="0"/>
              <w:rPr>
                <w:rFonts w:ascii="Garamond" w:hAnsi="Garamond"/>
                <w:sz w:val="18"/>
                <w:szCs w:val="20"/>
                <w:lang w:val="fr-FR"/>
              </w:rPr>
            </w:pPr>
          </w:p>
        </w:tc>
        <w:tc>
          <w:tcPr>
            <w:tcW w:w="810" w:type="dxa"/>
          </w:tcPr>
          <w:p w14:paraId="762E675C" w14:textId="77777777" w:rsidR="0085111D" w:rsidRPr="00285A2B" w:rsidRDefault="0085111D" w:rsidP="005F0BD2">
            <w:pPr>
              <w:spacing w:after="0"/>
              <w:rPr>
                <w:rFonts w:ascii="Garamond" w:hAnsi="Garamond"/>
                <w:sz w:val="18"/>
                <w:szCs w:val="20"/>
                <w:lang w:val="fr-FR"/>
              </w:rPr>
            </w:pPr>
          </w:p>
        </w:tc>
        <w:tc>
          <w:tcPr>
            <w:tcW w:w="720" w:type="dxa"/>
          </w:tcPr>
          <w:p w14:paraId="6D40355F" w14:textId="77777777" w:rsidR="0085111D" w:rsidRPr="00285A2B" w:rsidRDefault="0085111D" w:rsidP="005F0BD2">
            <w:pPr>
              <w:spacing w:after="0"/>
              <w:rPr>
                <w:rFonts w:ascii="Garamond" w:hAnsi="Garamond"/>
                <w:sz w:val="18"/>
                <w:szCs w:val="20"/>
                <w:lang w:val="fr-FR"/>
              </w:rPr>
            </w:pPr>
          </w:p>
        </w:tc>
        <w:tc>
          <w:tcPr>
            <w:tcW w:w="1170" w:type="dxa"/>
          </w:tcPr>
          <w:p w14:paraId="534C6E94" w14:textId="77777777" w:rsidR="0085111D" w:rsidRPr="00285A2B" w:rsidRDefault="0085111D" w:rsidP="005F0BD2">
            <w:pPr>
              <w:spacing w:after="0"/>
              <w:rPr>
                <w:rFonts w:ascii="Garamond" w:hAnsi="Garamond"/>
                <w:sz w:val="18"/>
                <w:szCs w:val="20"/>
                <w:lang w:val="fr-FR"/>
              </w:rPr>
            </w:pPr>
          </w:p>
        </w:tc>
      </w:tr>
      <w:tr w:rsidR="0085111D" w:rsidRPr="00285A2B" w14:paraId="71A5ED24" w14:textId="77777777" w:rsidTr="005F0BD2">
        <w:tc>
          <w:tcPr>
            <w:tcW w:w="2088" w:type="dxa"/>
          </w:tcPr>
          <w:p w14:paraId="10AFAE84" w14:textId="77777777" w:rsidR="0085111D" w:rsidRPr="00285A2B" w:rsidRDefault="0085111D" w:rsidP="0085111D">
            <w:pPr>
              <w:numPr>
                <w:ilvl w:val="0"/>
                <w:numId w:val="6"/>
              </w:numPr>
              <w:spacing w:before="60" w:after="60"/>
              <w:jc w:val="left"/>
              <w:rPr>
                <w:rFonts w:ascii="Garamond" w:hAnsi="Garamond"/>
                <w:sz w:val="18"/>
                <w:szCs w:val="20"/>
                <w:lang w:val="fr-FR"/>
              </w:rPr>
            </w:pPr>
            <w:r w:rsidRPr="00285A2B">
              <w:rPr>
                <w:rFonts w:ascii="Garamond" w:hAnsi="Garamond"/>
                <w:sz w:val="18"/>
                <w:szCs w:val="20"/>
                <w:lang w:val="fr-FR"/>
              </w:rPr>
              <w:t>In-</w:t>
            </w:r>
            <w:proofErr w:type="spellStart"/>
            <w:r w:rsidRPr="00285A2B">
              <w:rPr>
                <w:rFonts w:ascii="Garamond" w:hAnsi="Garamond"/>
                <w:sz w:val="18"/>
                <w:szCs w:val="20"/>
                <w:lang w:val="fr-FR"/>
              </w:rPr>
              <w:t>kind</w:t>
            </w:r>
            <w:proofErr w:type="spellEnd"/>
            <w:r w:rsidRPr="00285A2B">
              <w:rPr>
                <w:rFonts w:ascii="Garamond" w:hAnsi="Garamond"/>
                <w:sz w:val="18"/>
                <w:szCs w:val="20"/>
                <w:lang w:val="fr-FR"/>
              </w:rPr>
              <w:t xml:space="preserve"> support</w:t>
            </w:r>
          </w:p>
        </w:tc>
        <w:tc>
          <w:tcPr>
            <w:tcW w:w="787" w:type="dxa"/>
          </w:tcPr>
          <w:p w14:paraId="3EC6C91B" w14:textId="77777777" w:rsidR="0085111D" w:rsidRPr="00285A2B" w:rsidRDefault="0085111D" w:rsidP="005F0BD2">
            <w:pPr>
              <w:spacing w:after="0"/>
              <w:rPr>
                <w:rFonts w:ascii="Garamond" w:hAnsi="Garamond"/>
                <w:sz w:val="18"/>
                <w:szCs w:val="20"/>
                <w:lang w:val="fr-FR"/>
              </w:rPr>
            </w:pPr>
          </w:p>
        </w:tc>
        <w:tc>
          <w:tcPr>
            <w:tcW w:w="630" w:type="dxa"/>
          </w:tcPr>
          <w:p w14:paraId="6B1DF1C3" w14:textId="77777777" w:rsidR="0085111D" w:rsidRPr="00285A2B" w:rsidRDefault="0085111D" w:rsidP="005F0BD2">
            <w:pPr>
              <w:spacing w:after="0"/>
              <w:rPr>
                <w:rFonts w:ascii="Garamond" w:hAnsi="Garamond"/>
                <w:sz w:val="18"/>
                <w:szCs w:val="20"/>
                <w:lang w:val="fr-FR"/>
              </w:rPr>
            </w:pPr>
          </w:p>
        </w:tc>
        <w:tc>
          <w:tcPr>
            <w:tcW w:w="1170" w:type="dxa"/>
          </w:tcPr>
          <w:p w14:paraId="76D0C7B0" w14:textId="77777777" w:rsidR="0085111D" w:rsidRPr="00285A2B" w:rsidRDefault="0085111D" w:rsidP="005F0BD2">
            <w:pPr>
              <w:spacing w:after="0"/>
              <w:rPr>
                <w:rFonts w:ascii="Garamond" w:hAnsi="Garamond"/>
                <w:sz w:val="18"/>
                <w:szCs w:val="20"/>
                <w:lang w:val="fr-FR"/>
              </w:rPr>
            </w:pPr>
          </w:p>
        </w:tc>
        <w:tc>
          <w:tcPr>
            <w:tcW w:w="720" w:type="dxa"/>
          </w:tcPr>
          <w:p w14:paraId="4289A2E6" w14:textId="77777777" w:rsidR="0085111D" w:rsidRPr="00285A2B" w:rsidRDefault="0085111D" w:rsidP="005F0BD2">
            <w:pPr>
              <w:spacing w:after="0"/>
              <w:rPr>
                <w:rFonts w:ascii="Garamond" w:hAnsi="Garamond"/>
                <w:sz w:val="18"/>
                <w:szCs w:val="20"/>
                <w:lang w:val="fr-FR"/>
              </w:rPr>
            </w:pPr>
          </w:p>
        </w:tc>
        <w:tc>
          <w:tcPr>
            <w:tcW w:w="1170" w:type="dxa"/>
          </w:tcPr>
          <w:p w14:paraId="353B240D" w14:textId="77777777" w:rsidR="0085111D" w:rsidRPr="00285A2B" w:rsidRDefault="0085111D" w:rsidP="005F0BD2">
            <w:pPr>
              <w:spacing w:after="0"/>
              <w:rPr>
                <w:rFonts w:ascii="Garamond" w:hAnsi="Garamond"/>
                <w:sz w:val="18"/>
                <w:szCs w:val="20"/>
                <w:lang w:val="fr-FR"/>
              </w:rPr>
            </w:pPr>
          </w:p>
        </w:tc>
        <w:tc>
          <w:tcPr>
            <w:tcW w:w="810" w:type="dxa"/>
          </w:tcPr>
          <w:p w14:paraId="38E2E00A" w14:textId="77777777" w:rsidR="0085111D" w:rsidRPr="00285A2B" w:rsidRDefault="0085111D" w:rsidP="005F0BD2">
            <w:pPr>
              <w:spacing w:after="0"/>
              <w:rPr>
                <w:rFonts w:ascii="Garamond" w:hAnsi="Garamond"/>
                <w:sz w:val="18"/>
                <w:szCs w:val="20"/>
                <w:lang w:val="fr-FR"/>
              </w:rPr>
            </w:pPr>
          </w:p>
        </w:tc>
        <w:tc>
          <w:tcPr>
            <w:tcW w:w="720" w:type="dxa"/>
          </w:tcPr>
          <w:p w14:paraId="72B9A6E3" w14:textId="77777777" w:rsidR="0085111D" w:rsidRPr="00285A2B" w:rsidRDefault="0085111D" w:rsidP="005F0BD2">
            <w:pPr>
              <w:spacing w:after="0"/>
              <w:rPr>
                <w:rFonts w:ascii="Garamond" w:hAnsi="Garamond"/>
                <w:sz w:val="18"/>
                <w:szCs w:val="20"/>
                <w:lang w:val="fr-FR"/>
              </w:rPr>
            </w:pPr>
          </w:p>
        </w:tc>
        <w:tc>
          <w:tcPr>
            <w:tcW w:w="1170" w:type="dxa"/>
          </w:tcPr>
          <w:p w14:paraId="574448B3" w14:textId="77777777" w:rsidR="0085111D" w:rsidRPr="00285A2B" w:rsidRDefault="0085111D" w:rsidP="005F0BD2">
            <w:pPr>
              <w:spacing w:after="0"/>
              <w:rPr>
                <w:rFonts w:ascii="Garamond" w:hAnsi="Garamond"/>
                <w:sz w:val="18"/>
                <w:szCs w:val="20"/>
                <w:lang w:val="fr-FR"/>
              </w:rPr>
            </w:pPr>
          </w:p>
        </w:tc>
      </w:tr>
      <w:tr w:rsidR="0085111D" w:rsidRPr="00285A2B" w14:paraId="463CC57B" w14:textId="77777777" w:rsidTr="005F0BD2">
        <w:tc>
          <w:tcPr>
            <w:tcW w:w="2088" w:type="dxa"/>
          </w:tcPr>
          <w:p w14:paraId="0587706C" w14:textId="77777777" w:rsidR="0085111D" w:rsidRPr="00285A2B" w:rsidRDefault="0085111D" w:rsidP="0085111D">
            <w:pPr>
              <w:numPr>
                <w:ilvl w:val="0"/>
                <w:numId w:val="6"/>
              </w:numPr>
              <w:spacing w:before="60" w:after="60"/>
              <w:jc w:val="left"/>
              <w:rPr>
                <w:rFonts w:ascii="Garamond" w:hAnsi="Garamond"/>
                <w:sz w:val="18"/>
                <w:szCs w:val="20"/>
                <w:lang w:val="fr-FR"/>
              </w:rPr>
            </w:pPr>
            <w:proofErr w:type="spellStart"/>
            <w:r w:rsidRPr="00285A2B">
              <w:rPr>
                <w:rFonts w:ascii="Garamond" w:hAnsi="Garamond"/>
                <w:sz w:val="18"/>
                <w:szCs w:val="20"/>
                <w:lang w:val="fr-FR"/>
              </w:rPr>
              <w:t>Other</w:t>
            </w:r>
            <w:proofErr w:type="spellEnd"/>
          </w:p>
        </w:tc>
        <w:tc>
          <w:tcPr>
            <w:tcW w:w="787" w:type="dxa"/>
          </w:tcPr>
          <w:p w14:paraId="37F099E7" w14:textId="77777777" w:rsidR="0085111D" w:rsidRPr="00285A2B" w:rsidRDefault="0085111D" w:rsidP="005F0BD2">
            <w:pPr>
              <w:spacing w:after="0"/>
              <w:rPr>
                <w:rFonts w:ascii="Garamond" w:hAnsi="Garamond"/>
                <w:sz w:val="18"/>
                <w:szCs w:val="20"/>
                <w:lang w:val="fr-FR"/>
              </w:rPr>
            </w:pPr>
          </w:p>
        </w:tc>
        <w:tc>
          <w:tcPr>
            <w:tcW w:w="630" w:type="dxa"/>
          </w:tcPr>
          <w:p w14:paraId="244D1560" w14:textId="77777777" w:rsidR="0085111D" w:rsidRPr="00285A2B" w:rsidRDefault="0085111D" w:rsidP="005F0BD2">
            <w:pPr>
              <w:spacing w:after="0"/>
              <w:rPr>
                <w:rFonts w:ascii="Garamond" w:hAnsi="Garamond"/>
                <w:sz w:val="18"/>
                <w:szCs w:val="20"/>
                <w:lang w:val="fr-FR"/>
              </w:rPr>
            </w:pPr>
          </w:p>
        </w:tc>
        <w:tc>
          <w:tcPr>
            <w:tcW w:w="1170" w:type="dxa"/>
          </w:tcPr>
          <w:p w14:paraId="3C39D147" w14:textId="77777777" w:rsidR="0085111D" w:rsidRPr="00285A2B" w:rsidRDefault="0085111D" w:rsidP="005F0BD2">
            <w:pPr>
              <w:spacing w:after="0"/>
              <w:rPr>
                <w:rFonts w:ascii="Garamond" w:hAnsi="Garamond"/>
                <w:sz w:val="18"/>
                <w:szCs w:val="20"/>
                <w:lang w:val="fr-FR"/>
              </w:rPr>
            </w:pPr>
          </w:p>
        </w:tc>
        <w:tc>
          <w:tcPr>
            <w:tcW w:w="720" w:type="dxa"/>
          </w:tcPr>
          <w:p w14:paraId="111E5CA0" w14:textId="77777777" w:rsidR="0085111D" w:rsidRPr="00285A2B" w:rsidRDefault="0085111D" w:rsidP="005F0BD2">
            <w:pPr>
              <w:spacing w:after="0"/>
              <w:rPr>
                <w:rFonts w:ascii="Garamond" w:hAnsi="Garamond"/>
                <w:sz w:val="18"/>
                <w:szCs w:val="20"/>
                <w:lang w:val="fr-FR"/>
              </w:rPr>
            </w:pPr>
          </w:p>
        </w:tc>
        <w:tc>
          <w:tcPr>
            <w:tcW w:w="1170" w:type="dxa"/>
          </w:tcPr>
          <w:p w14:paraId="54D412B5" w14:textId="77777777" w:rsidR="0085111D" w:rsidRPr="00285A2B" w:rsidRDefault="0085111D" w:rsidP="005F0BD2">
            <w:pPr>
              <w:spacing w:after="0"/>
              <w:rPr>
                <w:rFonts w:ascii="Garamond" w:hAnsi="Garamond"/>
                <w:sz w:val="18"/>
                <w:szCs w:val="20"/>
                <w:lang w:val="fr-FR"/>
              </w:rPr>
            </w:pPr>
          </w:p>
        </w:tc>
        <w:tc>
          <w:tcPr>
            <w:tcW w:w="810" w:type="dxa"/>
          </w:tcPr>
          <w:p w14:paraId="66DE8683" w14:textId="77777777" w:rsidR="0085111D" w:rsidRPr="00285A2B" w:rsidRDefault="0085111D" w:rsidP="005F0BD2">
            <w:pPr>
              <w:spacing w:after="0"/>
              <w:rPr>
                <w:rFonts w:ascii="Garamond" w:hAnsi="Garamond"/>
                <w:sz w:val="18"/>
                <w:szCs w:val="20"/>
                <w:lang w:val="fr-FR"/>
              </w:rPr>
            </w:pPr>
          </w:p>
        </w:tc>
        <w:tc>
          <w:tcPr>
            <w:tcW w:w="720" w:type="dxa"/>
          </w:tcPr>
          <w:p w14:paraId="01DB4ADA" w14:textId="77777777" w:rsidR="0085111D" w:rsidRPr="00285A2B" w:rsidRDefault="0085111D" w:rsidP="005F0BD2">
            <w:pPr>
              <w:spacing w:after="0"/>
              <w:rPr>
                <w:rFonts w:ascii="Garamond" w:hAnsi="Garamond"/>
                <w:sz w:val="18"/>
                <w:szCs w:val="20"/>
                <w:lang w:val="fr-FR"/>
              </w:rPr>
            </w:pPr>
          </w:p>
        </w:tc>
        <w:tc>
          <w:tcPr>
            <w:tcW w:w="1170" w:type="dxa"/>
          </w:tcPr>
          <w:p w14:paraId="54D338F4" w14:textId="77777777" w:rsidR="0085111D" w:rsidRPr="00285A2B" w:rsidRDefault="0085111D" w:rsidP="005F0BD2">
            <w:pPr>
              <w:spacing w:after="0"/>
              <w:rPr>
                <w:rFonts w:ascii="Garamond" w:hAnsi="Garamond"/>
                <w:sz w:val="18"/>
                <w:szCs w:val="20"/>
                <w:lang w:val="fr-FR"/>
              </w:rPr>
            </w:pPr>
          </w:p>
        </w:tc>
      </w:tr>
      <w:tr w:rsidR="0085111D" w:rsidRPr="00285A2B" w14:paraId="77F8D79E" w14:textId="77777777" w:rsidTr="005F0BD2">
        <w:trPr>
          <w:trHeight w:val="215"/>
        </w:trPr>
        <w:tc>
          <w:tcPr>
            <w:tcW w:w="2088" w:type="dxa"/>
          </w:tcPr>
          <w:p w14:paraId="2470CC30" w14:textId="77777777" w:rsidR="0085111D" w:rsidRPr="00285A2B" w:rsidRDefault="0085111D" w:rsidP="005F0BD2">
            <w:pPr>
              <w:spacing w:after="0"/>
              <w:rPr>
                <w:rFonts w:ascii="Garamond" w:hAnsi="Garamond"/>
                <w:sz w:val="18"/>
                <w:szCs w:val="20"/>
                <w:lang w:val="fr-FR"/>
              </w:rPr>
            </w:pPr>
            <w:proofErr w:type="spellStart"/>
            <w:r w:rsidRPr="00285A2B">
              <w:rPr>
                <w:rFonts w:ascii="Garamond" w:hAnsi="Garamond"/>
                <w:sz w:val="18"/>
                <w:szCs w:val="20"/>
                <w:lang w:val="fr-FR"/>
              </w:rPr>
              <w:t>Totals</w:t>
            </w:r>
            <w:proofErr w:type="spellEnd"/>
          </w:p>
        </w:tc>
        <w:tc>
          <w:tcPr>
            <w:tcW w:w="787" w:type="dxa"/>
          </w:tcPr>
          <w:p w14:paraId="16561260" w14:textId="77777777" w:rsidR="0085111D" w:rsidRPr="00285A2B" w:rsidRDefault="0085111D" w:rsidP="005F0BD2">
            <w:pPr>
              <w:spacing w:after="0"/>
              <w:rPr>
                <w:rFonts w:ascii="Garamond" w:hAnsi="Garamond"/>
                <w:sz w:val="18"/>
                <w:szCs w:val="20"/>
                <w:lang w:val="fr-FR"/>
              </w:rPr>
            </w:pPr>
          </w:p>
        </w:tc>
        <w:tc>
          <w:tcPr>
            <w:tcW w:w="630" w:type="dxa"/>
          </w:tcPr>
          <w:p w14:paraId="7F0BA48B" w14:textId="77777777" w:rsidR="0085111D" w:rsidRPr="00285A2B" w:rsidRDefault="0085111D" w:rsidP="005F0BD2">
            <w:pPr>
              <w:spacing w:after="0"/>
              <w:rPr>
                <w:rFonts w:ascii="Garamond" w:hAnsi="Garamond"/>
                <w:sz w:val="18"/>
                <w:szCs w:val="20"/>
                <w:lang w:val="fr-FR"/>
              </w:rPr>
            </w:pPr>
          </w:p>
        </w:tc>
        <w:tc>
          <w:tcPr>
            <w:tcW w:w="1170" w:type="dxa"/>
          </w:tcPr>
          <w:p w14:paraId="7CB4671F" w14:textId="77777777" w:rsidR="0085111D" w:rsidRPr="00285A2B" w:rsidRDefault="0085111D" w:rsidP="005F0BD2">
            <w:pPr>
              <w:spacing w:after="0"/>
              <w:rPr>
                <w:rFonts w:ascii="Garamond" w:hAnsi="Garamond"/>
                <w:sz w:val="18"/>
                <w:szCs w:val="20"/>
                <w:lang w:val="fr-FR"/>
              </w:rPr>
            </w:pPr>
          </w:p>
        </w:tc>
        <w:tc>
          <w:tcPr>
            <w:tcW w:w="720" w:type="dxa"/>
          </w:tcPr>
          <w:p w14:paraId="2FE50F91" w14:textId="77777777" w:rsidR="0085111D" w:rsidRPr="00285A2B" w:rsidRDefault="0085111D" w:rsidP="005F0BD2">
            <w:pPr>
              <w:spacing w:after="0"/>
              <w:rPr>
                <w:rFonts w:ascii="Garamond" w:hAnsi="Garamond"/>
                <w:sz w:val="18"/>
                <w:szCs w:val="20"/>
                <w:lang w:val="fr-FR"/>
              </w:rPr>
            </w:pPr>
          </w:p>
        </w:tc>
        <w:tc>
          <w:tcPr>
            <w:tcW w:w="1170" w:type="dxa"/>
          </w:tcPr>
          <w:p w14:paraId="0192F889" w14:textId="77777777" w:rsidR="0085111D" w:rsidRPr="00285A2B" w:rsidRDefault="0085111D" w:rsidP="005F0BD2">
            <w:pPr>
              <w:spacing w:after="0"/>
              <w:rPr>
                <w:rFonts w:ascii="Garamond" w:hAnsi="Garamond"/>
                <w:sz w:val="18"/>
                <w:szCs w:val="20"/>
                <w:lang w:val="fr-FR"/>
              </w:rPr>
            </w:pPr>
          </w:p>
        </w:tc>
        <w:tc>
          <w:tcPr>
            <w:tcW w:w="810" w:type="dxa"/>
          </w:tcPr>
          <w:p w14:paraId="7E553E7D" w14:textId="77777777" w:rsidR="0085111D" w:rsidRPr="00285A2B" w:rsidRDefault="0085111D" w:rsidP="005F0BD2">
            <w:pPr>
              <w:spacing w:after="0"/>
              <w:rPr>
                <w:rFonts w:ascii="Garamond" w:hAnsi="Garamond"/>
                <w:sz w:val="18"/>
                <w:szCs w:val="20"/>
                <w:lang w:val="fr-FR"/>
              </w:rPr>
            </w:pPr>
          </w:p>
        </w:tc>
        <w:tc>
          <w:tcPr>
            <w:tcW w:w="720" w:type="dxa"/>
          </w:tcPr>
          <w:p w14:paraId="274B2D63" w14:textId="77777777" w:rsidR="0085111D" w:rsidRPr="00285A2B" w:rsidRDefault="0085111D" w:rsidP="005F0BD2">
            <w:pPr>
              <w:spacing w:after="0"/>
              <w:rPr>
                <w:rFonts w:ascii="Garamond" w:hAnsi="Garamond"/>
                <w:sz w:val="18"/>
                <w:szCs w:val="20"/>
                <w:lang w:val="fr-FR"/>
              </w:rPr>
            </w:pPr>
          </w:p>
        </w:tc>
        <w:tc>
          <w:tcPr>
            <w:tcW w:w="1170" w:type="dxa"/>
          </w:tcPr>
          <w:p w14:paraId="0A18E43E" w14:textId="77777777" w:rsidR="0085111D" w:rsidRPr="00285A2B" w:rsidRDefault="0085111D" w:rsidP="005F0BD2">
            <w:pPr>
              <w:spacing w:after="0"/>
              <w:rPr>
                <w:rFonts w:ascii="Garamond" w:hAnsi="Garamond"/>
                <w:sz w:val="18"/>
                <w:szCs w:val="20"/>
                <w:lang w:val="fr-FR"/>
              </w:rPr>
            </w:pPr>
          </w:p>
        </w:tc>
      </w:tr>
    </w:tbl>
    <w:bookmarkEnd w:id="17"/>
    <w:p w14:paraId="2074B1FA" w14:textId="77777777" w:rsidR="0085111D" w:rsidRPr="00285A2B" w:rsidRDefault="0085111D" w:rsidP="0085111D">
      <w:pPr>
        <w:pStyle w:val="Heading51"/>
        <w:rPr>
          <w:rFonts w:ascii="Garamond" w:hAnsi="Garamond"/>
          <w:sz w:val="24"/>
          <w:szCs w:val="24"/>
          <w:lang w:val="fr-FR"/>
        </w:rPr>
      </w:pPr>
      <w:r w:rsidRPr="00285A2B">
        <w:rPr>
          <w:rFonts w:ascii="Garamond" w:hAnsi="Garamond"/>
          <w:sz w:val="24"/>
          <w:szCs w:val="24"/>
          <w:lang w:val="fr-FR"/>
        </w:rPr>
        <w:t>INTEGRATION</w:t>
      </w:r>
    </w:p>
    <w:p w14:paraId="37DC74C0" w14:textId="77777777" w:rsidR="0085111D" w:rsidRPr="00285A2B" w:rsidRDefault="0085111D" w:rsidP="0085111D">
      <w:pPr>
        <w:rPr>
          <w:rFonts w:ascii="Garamond" w:hAnsi="Garamond" w:cs="Calibri"/>
          <w:sz w:val="24"/>
          <w:szCs w:val="24"/>
          <w:lang w:val="fr-FR"/>
        </w:rPr>
      </w:pPr>
      <w:r w:rsidRPr="00285A2B">
        <w:rPr>
          <w:rFonts w:ascii="Garamond" w:hAnsi="Garamond" w:cs="Calibri"/>
          <w:color w:val="222222"/>
          <w:sz w:val="24"/>
          <w:szCs w:val="24"/>
          <w:lang w:val="fr-FR"/>
        </w:rPr>
        <w:t>Les projets appuyés par le PNUD et financés par le FEM sont des éléments clés dans la programmation du PNUD niveau pays, ainsi que des programmes régionaux et mondiaux. L'évaluation portera sur la mesure dans laquelle le projet a été intégré avec succès avec d'autres priorités du PNUD, y compris la réduction de la pauvreté, l'amélioration de la gouvernance, la prévention et la récupération des catastrophes naturelles, et le genre.</w:t>
      </w:r>
      <w:r w:rsidRPr="00285A2B">
        <w:rPr>
          <w:rFonts w:ascii="Garamond" w:hAnsi="Garamond" w:cs="Calibri"/>
          <w:sz w:val="24"/>
          <w:szCs w:val="24"/>
          <w:lang w:val="fr-FR"/>
        </w:rPr>
        <w:t xml:space="preserve"> </w:t>
      </w:r>
    </w:p>
    <w:p w14:paraId="1F77B4AE" w14:textId="77777777" w:rsidR="0085111D" w:rsidRPr="00285A2B" w:rsidRDefault="0085111D" w:rsidP="0085111D">
      <w:pPr>
        <w:pStyle w:val="Heading51"/>
        <w:rPr>
          <w:rFonts w:ascii="Garamond" w:hAnsi="Garamond"/>
          <w:sz w:val="24"/>
          <w:szCs w:val="24"/>
          <w:lang w:val="fr-FR"/>
        </w:rPr>
      </w:pPr>
      <w:bookmarkStart w:id="23" w:name="_Toc277677980"/>
      <w:bookmarkStart w:id="24" w:name="_Toc321341554"/>
      <w:r w:rsidRPr="00285A2B">
        <w:rPr>
          <w:rFonts w:ascii="Garamond" w:hAnsi="Garamond"/>
          <w:sz w:val="24"/>
          <w:szCs w:val="24"/>
          <w:lang w:val="fr-FR"/>
        </w:rPr>
        <w:t>Impact</w:t>
      </w:r>
      <w:bookmarkEnd w:id="23"/>
      <w:bookmarkEnd w:id="24"/>
    </w:p>
    <w:p w14:paraId="4E5B4343" w14:textId="77777777" w:rsidR="0085111D" w:rsidRPr="00285A2B" w:rsidRDefault="0085111D" w:rsidP="0085111D">
      <w:pPr>
        <w:rPr>
          <w:rFonts w:ascii="Garamond" w:hAnsi="Garamond" w:cs="Calibri"/>
          <w:sz w:val="24"/>
          <w:szCs w:val="24"/>
          <w:lang w:val="fr-FR"/>
        </w:rPr>
      </w:pPr>
      <w:r w:rsidRPr="00285A2B">
        <w:rPr>
          <w:rFonts w:ascii="Garamond" w:hAnsi="Garamond" w:cs="Calibri"/>
          <w:color w:val="222222"/>
          <w:sz w:val="24"/>
          <w:szCs w:val="24"/>
          <w:lang w:val="fr-FR"/>
        </w:rPr>
        <w:t>Les évaluateurs apprécieront dans quelle mesure le projet a eu des impacts ou est en progression vers la réalisation des impacts. Les principales conclusions qui devraient être portées dans les évaluations indiquent si le projet a démontré : a) des améliorations vérifiables dans l'état écologique, b) des réductions vérifiables de stress sur les systèmes écologiques, et / ou progrès démontré vers ces</w:t>
      </w:r>
      <w:r>
        <w:rPr>
          <w:rFonts w:ascii="Garamond" w:hAnsi="Garamond" w:cs="Calibri"/>
          <w:color w:val="222222"/>
          <w:sz w:val="24"/>
          <w:szCs w:val="24"/>
          <w:lang w:val="fr-FR"/>
        </w:rPr>
        <w:t xml:space="preserve"> réductions</w:t>
      </w:r>
      <w:r w:rsidRPr="00285A2B">
        <w:rPr>
          <w:rFonts w:ascii="Garamond" w:hAnsi="Garamond" w:cs="Calibri"/>
          <w:color w:val="222222"/>
          <w:sz w:val="24"/>
          <w:szCs w:val="24"/>
          <w:lang w:val="fr-FR"/>
        </w:rPr>
        <w:t xml:space="preserve"> </w:t>
      </w:r>
      <w:r>
        <w:rPr>
          <w:rFonts w:ascii="Garamond" w:hAnsi="Garamond" w:cs="Calibri"/>
          <w:color w:val="222222"/>
          <w:sz w:val="24"/>
          <w:szCs w:val="24"/>
          <w:lang w:val="fr-FR"/>
        </w:rPr>
        <w:t>d’</w:t>
      </w:r>
      <w:r w:rsidRPr="00285A2B">
        <w:rPr>
          <w:rFonts w:ascii="Garamond" w:hAnsi="Garamond" w:cs="Calibri"/>
          <w:color w:val="222222"/>
          <w:sz w:val="24"/>
          <w:szCs w:val="24"/>
          <w:lang w:val="fr-FR"/>
        </w:rPr>
        <w:t>impacts</w:t>
      </w:r>
      <w:r w:rsidRPr="00285A2B">
        <w:rPr>
          <w:rFonts w:ascii="Garamond" w:hAnsi="Garamond" w:cs="Calibri"/>
          <w:sz w:val="24"/>
          <w:szCs w:val="24"/>
          <w:lang w:val="fr-FR"/>
        </w:rPr>
        <w:t>.</w:t>
      </w:r>
      <w:r w:rsidRPr="00285A2B">
        <w:rPr>
          <w:rStyle w:val="FootnoteReference"/>
          <w:rFonts w:ascii="Garamond" w:hAnsi="Garamond" w:cs="Calibri"/>
          <w:sz w:val="24"/>
          <w:szCs w:val="24"/>
          <w:lang w:val="fr-FR"/>
        </w:rPr>
        <w:footnoteReference w:id="2"/>
      </w:r>
    </w:p>
    <w:p w14:paraId="1E304931" w14:textId="77777777" w:rsidR="0085111D" w:rsidRPr="00285A2B" w:rsidRDefault="0085111D" w:rsidP="0085111D">
      <w:pPr>
        <w:pStyle w:val="Heading51"/>
        <w:rPr>
          <w:rFonts w:ascii="Garamond" w:hAnsi="Garamond"/>
          <w:sz w:val="24"/>
          <w:szCs w:val="24"/>
          <w:lang w:val="fr-FR"/>
        </w:rPr>
      </w:pPr>
      <w:bookmarkStart w:id="25" w:name="_Toc278193982"/>
      <w:bookmarkStart w:id="26" w:name="_Toc299133042"/>
      <w:bookmarkStart w:id="27" w:name="_Toc321341555"/>
      <w:bookmarkStart w:id="28" w:name="_Toc299126621"/>
      <w:bookmarkEnd w:id="18"/>
      <w:bookmarkEnd w:id="19"/>
      <w:bookmarkEnd w:id="20"/>
      <w:bookmarkEnd w:id="21"/>
      <w:bookmarkEnd w:id="22"/>
      <w:r w:rsidRPr="00285A2B">
        <w:rPr>
          <w:rFonts w:ascii="Garamond" w:hAnsi="Garamond"/>
          <w:sz w:val="24"/>
          <w:szCs w:val="24"/>
          <w:lang w:val="fr-FR"/>
        </w:rPr>
        <w:t>Conclusions</w:t>
      </w:r>
      <w:bookmarkStart w:id="29" w:name="_Toc277677982"/>
      <w:r w:rsidRPr="00285A2B">
        <w:rPr>
          <w:rFonts w:ascii="Garamond" w:hAnsi="Garamond"/>
          <w:sz w:val="24"/>
          <w:szCs w:val="24"/>
          <w:lang w:val="fr-FR"/>
        </w:rPr>
        <w:t>, recommendations &amp; lecons</w:t>
      </w:r>
      <w:bookmarkEnd w:id="25"/>
      <w:bookmarkEnd w:id="26"/>
      <w:bookmarkEnd w:id="27"/>
      <w:bookmarkEnd w:id="29"/>
    </w:p>
    <w:p w14:paraId="3D74AD33" w14:textId="77777777" w:rsidR="0085111D" w:rsidRDefault="0085111D" w:rsidP="0085111D">
      <w:pPr>
        <w:rPr>
          <w:rFonts w:ascii="Garamond" w:hAnsi="Garamond"/>
          <w:sz w:val="24"/>
          <w:szCs w:val="24"/>
          <w:lang w:val="fr-FR"/>
        </w:rPr>
      </w:pPr>
    </w:p>
    <w:p w14:paraId="4025538C" w14:textId="77777777" w:rsidR="0085111D" w:rsidRPr="00285A2B" w:rsidRDefault="0085111D" w:rsidP="0085111D">
      <w:pPr>
        <w:rPr>
          <w:rFonts w:ascii="Garamond" w:hAnsi="Garamond"/>
          <w:sz w:val="24"/>
          <w:szCs w:val="24"/>
          <w:lang w:val="fr-FR"/>
        </w:rPr>
      </w:pPr>
      <w:r w:rsidRPr="00285A2B">
        <w:rPr>
          <w:rFonts w:ascii="Garamond" w:hAnsi="Garamond"/>
          <w:sz w:val="24"/>
          <w:szCs w:val="24"/>
          <w:lang w:val="fr-FR"/>
        </w:rPr>
        <w:t xml:space="preserve">Le rapport d’évaluation doit inclure un chapitre fournissant un ensemble de </w:t>
      </w:r>
      <w:r w:rsidRPr="00285A2B">
        <w:rPr>
          <w:rFonts w:ascii="Garamond" w:hAnsi="Garamond"/>
          <w:b/>
          <w:sz w:val="24"/>
          <w:szCs w:val="24"/>
          <w:lang w:val="fr-FR"/>
        </w:rPr>
        <w:t>conclusions</w:t>
      </w:r>
      <w:r w:rsidRPr="00285A2B">
        <w:rPr>
          <w:rFonts w:ascii="Garamond" w:hAnsi="Garamond"/>
          <w:sz w:val="24"/>
          <w:szCs w:val="24"/>
          <w:lang w:val="fr-FR"/>
        </w:rPr>
        <w:t xml:space="preserve">, </w:t>
      </w:r>
      <w:r w:rsidRPr="00285A2B">
        <w:rPr>
          <w:rFonts w:ascii="Garamond" w:hAnsi="Garamond"/>
          <w:b/>
          <w:sz w:val="24"/>
          <w:szCs w:val="24"/>
          <w:lang w:val="fr-FR"/>
        </w:rPr>
        <w:t>recommandations</w:t>
      </w:r>
      <w:r w:rsidRPr="00285A2B">
        <w:rPr>
          <w:rFonts w:ascii="Garamond" w:hAnsi="Garamond"/>
          <w:sz w:val="24"/>
          <w:szCs w:val="24"/>
          <w:lang w:val="fr-FR"/>
        </w:rPr>
        <w:t xml:space="preserve"> et </w:t>
      </w:r>
      <w:r w:rsidRPr="00962F82">
        <w:rPr>
          <w:rFonts w:ascii="Garamond" w:hAnsi="Garamond"/>
          <w:b/>
          <w:sz w:val="24"/>
          <w:szCs w:val="24"/>
          <w:lang w:val="fr-FR"/>
        </w:rPr>
        <w:t>leçons</w:t>
      </w:r>
      <w:r w:rsidRPr="00962F82">
        <w:rPr>
          <w:rFonts w:ascii="Garamond" w:hAnsi="Garamond"/>
          <w:sz w:val="24"/>
          <w:szCs w:val="24"/>
          <w:lang w:val="fr-FR"/>
        </w:rPr>
        <w:t>. Le développement d’une rubrique spécifique sur l’analyse des leçons apprises par rapports aux grands enjeux et défis en lien à l’évolution de la problématique de départ s’avère aussi fondamentale.</w:t>
      </w:r>
    </w:p>
    <w:p w14:paraId="7302E96A" w14:textId="77777777" w:rsidR="0085111D" w:rsidRPr="00285A2B" w:rsidRDefault="0085111D" w:rsidP="0085111D">
      <w:pPr>
        <w:pStyle w:val="Heading51"/>
        <w:rPr>
          <w:rFonts w:ascii="Garamond" w:hAnsi="Garamond"/>
          <w:sz w:val="24"/>
          <w:szCs w:val="24"/>
          <w:lang w:val="fr-FR"/>
        </w:rPr>
      </w:pPr>
      <w:bookmarkStart w:id="30" w:name="_Toc299126625"/>
      <w:bookmarkStart w:id="31" w:name="_Toc299133044"/>
      <w:bookmarkStart w:id="32" w:name="_Toc321341556"/>
      <w:r w:rsidRPr="00285A2B">
        <w:rPr>
          <w:rFonts w:ascii="Garamond" w:hAnsi="Garamond"/>
          <w:sz w:val="24"/>
          <w:szCs w:val="24"/>
          <w:lang w:val="fr-FR"/>
        </w:rPr>
        <w:t xml:space="preserve">arrangements POUR L’Implementation </w:t>
      </w:r>
      <w:bookmarkEnd w:id="30"/>
      <w:bookmarkEnd w:id="31"/>
      <w:bookmarkEnd w:id="32"/>
    </w:p>
    <w:p w14:paraId="51C17341" w14:textId="77777777" w:rsidR="0085111D" w:rsidRPr="00285A2B" w:rsidRDefault="0085111D" w:rsidP="0085111D">
      <w:pPr>
        <w:spacing w:before="200"/>
        <w:rPr>
          <w:rFonts w:ascii="Garamond" w:hAnsi="Garamond" w:cs="Calibri"/>
          <w:sz w:val="24"/>
          <w:szCs w:val="24"/>
          <w:lang w:val="fr-FR"/>
        </w:rPr>
      </w:pPr>
      <w:r w:rsidRPr="00285A2B">
        <w:rPr>
          <w:rFonts w:ascii="Garamond" w:hAnsi="Garamond" w:cs="Calibri"/>
          <w:sz w:val="24"/>
          <w:szCs w:val="24"/>
          <w:lang w:val="fr-FR"/>
        </w:rPr>
        <w:t>La</w:t>
      </w:r>
      <w:r w:rsidRPr="00285A2B">
        <w:rPr>
          <w:rFonts w:ascii="Garamond" w:hAnsi="Garamond" w:cs="Calibri"/>
          <w:color w:val="222222"/>
          <w:sz w:val="24"/>
          <w:szCs w:val="24"/>
          <w:lang w:val="fr-FR"/>
        </w:rPr>
        <w:t xml:space="preserve"> responsabilité principale de la gestion de cette évaluation réside avec le CO du PNUD en Haïti. Le PNUD CO contractera les évaluateurs et prendra en charge les per diem et les arrangements de voyage dans le pays pour l'équipe d'évaluation. L'équipe du projet sera chargée d'assurer la liaison avec l'équipe des évaluateurs pour des interviews de parties prenantes, organiser des visites sur le terrain, la coordination avec le gouvernement, etc.</w:t>
      </w:r>
      <w:r w:rsidRPr="00285A2B">
        <w:rPr>
          <w:rFonts w:ascii="Garamond" w:hAnsi="Garamond" w:cs="Calibri"/>
          <w:sz w:val="24"/>
          <w:szCs w:val="24"/>
          <w:lang w:val="fr-FR"/>
        </w:rPr>
        <w:t xml:space="preserve"> </w:t>
      </w:r>
      <w:bookmarkStart w:id="33" w:name="_Toc299133047"/>
      <w:bookmarkStart w:id="34" w:name="_Toc299122838"/>
      <w:bookmarkStart w:id="35" w:name="_Toc299122860"/>
      <w:bookmarkStart w:id="36" w:name="_Toc299126629"/>
      <w:bookmarkEnd w:id="28"/>
    </w:p>
    <w:p w14:paraId="056F6640" w14:textId="77777777" w:rsidR="0085111D" w:rsidRPr="00285A2B" w:rsidRDefault="0085111D" w:rsidP="0085111D">
      <w:pPr>
        <w:pStyle w:val="Heading51"/>
        <w:rPr>
          <w:rFonts w:ascii="Garamond" w:hAnsi="Garamond"/>
          <w:sz w:val="24"/>
          <w:szCs w:val="24"/>
          <w:lang w:val="fr-FR"/>
        </w:rPr>
      </w:pPr>
      <w:r w:rsidRPr="00285A2B">
        <w:rPr>
          <w:rFonts w:ascii="Garamond" w:hAnsi="Garamond"/>
          <w:sz w:val="24"/>
          <w:szCs w:val="24"/>
          <w:lang w:val="fr-FR"/>
        </w:rPr>
        <w:t xml:space="preserve">DUREE DE L’EVALUATION </w:t>
      </w:r>
      <w:bookmarkEnd w:id="33"/>
      <w:bookmarkEnd w:id="34"/>
      <w:bookmarkEnd w:id="35"/>
      <w:bookmarkEnd w:id="36"/>
    </w:p>
    <w:p w14:paraId="1DB24C5D" w14:textId="77777777" w:rsidR="0085111D" w:rsidRPr="00285A2B" w:rsidRDefault="0085111D" w:rsidP="0085111D">
      <w:pPr>
        <w:rPr>
          <w:rFonts w:ascii="Garamond" w:hAnsi="Garamond"/>
          <w:sz w:val="24"/>
          <w:szCs w:val="24"/>
          <w:lang w:val="fr-FR"/>
        </w:rPr>
      </w:pPr>
      <w:r w:rsidRPr="00285A2B">
        <w:rPr>
          <w:rFonts w:ascii="Garamond" w:hAnsi="Garamond"/>
          <w:sz w:val="24"/>
          <w:szCs w:val="24"/>
          <w:lang w:val="fr-FR"/>
        </w:rPr>
        <w:t xml:space="preserve">La durée maximum de </w:t>
      </w:r>
      <w:r w:rsidRPr="00962F82">
        <w:rPr>
          <w:rFonts w:ascii="Garamond" w:hAnsi="Garamond"/>
          <w:sz w:val="24"/>
          <w:szCs w:val="24"/>
          <w:lang w:val="fr-FR"/>
        </w:rPr>
        <w:t xml:space="preserve">l’évaluation sera de 30 jours calendaires selon le plan </w:t>
      </w:r>
      <w:proofErr w:type="gramStart"/>
      <w:r w:rsidRPr="00962F82">
        <w:rPr>
          <w:rFonts w:ascii="Garamond" w:hAnsi="Garamond"/>
          <w:sz w:val="24"/>
          <w:szCs w:val="24"/>
          <w:lang w:val="fr-FR"/>
        </w:rPr>
        <w:t>suivant</w:t>
      </w:r>
      <w:r w:rsidRPr="00285A2B">
        <w:rPr>
          <w:rFonts w:ascii="Garamond" w:hAnsi="Garamond"/>
          <w:sz w:val="24"/>
          <w:szCs w:val="24"/>
          <w:lang w:val="fr-FR"/>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3455"/>
        <w:gridCol w:w="3045"/>
      </w:tblGrid>
      <w:tr w:rsidR="0085111D" w:rsidRPr="00285A2B" w14:paraId="3F36C4AA" w14:textId="77777777" w:rsidTr="005F0BD2">
        <w:trPr>
          <w:trHeight w:val="440"/>
        </w:trPr>
        <w:tc>
          <w:tcPr>
            <w:tcW w:w="2988" w:type="dxa"/>
            <w:shd w:val="clear" w:color="auto" w:fill="7F7F7F"/>
          </w:tcPr>
          <w:p w14:paraId="5C285E94" w14:textId="77777777" w:rsidR="0085111D" w:rsidRPr="00285A2B" w:rsidRDefault="0085111D" w:rsidP="005F0BD2">
            <w:pPr>
              <w:spacing w:after="0"/>
              <w:jc w:val="center"/>
              <w:rPr>
                <w:rFonts w:ascii="Garamond" w:hAnsi="Garamond"/>
                <w:b/>
                <w:color w:val="FFFFFF"/>
                <w:szCs w:val="20"/>
                <w:lang w:val="fr-FR"/>
              </w:rPr>
            </w:pPr>
            <w:r w:rsidRPr="00285A2B">
              <w:rPr>
                <w:rFonts w:ascii="Garamond" w:hAnsi="Garamond"/>
                <w:b/>
                <w:color w:val="FFFFFF"/>
                <w:szCs w:val="20"/>
                <w:lang w:val="fr-FR"/>
              </w:rPr>
              <w:t>Activité</w:t>
            </w:r>
          </w:p>
        </w:tc>
        <w:tc>
          <w:tcPr>
            <w:tcW w:w="3499" w:type="dxa"/>
            <w:shd w:val="clear" w:color="auto" w:fill="7F7F7F"/>
          </w:tcPr>
          <w:p w14:paraId="13C148F5" w14:textId="77777777" w:rsidR="0085111D" w:rsidRPr="00285A2B" w:rsidRDefault="0085111D" w:rsidP="005F0BD2">
            <w:pPr>
              <w:spacing w:after="0"/>
              <w:jc w:val="center"/>
              <w:rPr>
                <w:rFonts w:ascii="Garamond" w:hAnsi="Garamond"/>
                <w:color w:val="FFFFFF"/>
                <w:szCs w:val="20"/>
                <w:lang w:val="fr-FR"/>
              </w:rPr>
            </w:pPr>
            <w:proofErr w:type="gramStart"/>
            <w:r w:rsidRPr="00285A2B">
              <w:rPr>
                <w:rFonts w:ascii="Garamond" w:hAnsi="Garamond"/>
                <w:color w:val="FFFFFF"/>
                <w:szCs w:val="20"/>
                <w:lang w:val="fr-FR"/>
              </w:rPr>
              <w:t>durée</w:t>
            </w:r>
            <w:proofErr w:type="gramEnd"/>
          </w:p>
        </w:tc>
        <w:tc>
          <w:tcPr>
            <w:tcW w:w="3071" w:type="dxa"/>
            <w:shd w:val="clear" w:color="auto" w:fill="7F7F7F"/>
          </w:tcPr>
          <w:p w14:paraId="791895C6" w14:textId="77777777" w:rsidR="0085111D" w:rsidRPr="00285A2B" w:rsidRDefault="0085111D" w:rsidP="005F0BD2">
            <w:pPr>
              <w:spacing w:after="0"/>
              <w:jc w:val="center"/>
              <w:rPr>
                <w:rFonts w:ascii="Garamond" w:hAnsi="Garamond"/>
                <w:color w:val="FFFFFF"/>
                <w:szCs w:val="20"/>
                <w:lang w:val="fr-FR"/>
              </w:rPr>
            </w:pPr>
            <w:r w:rsidRPr="00285A2B">
              <w:rPr>
                <w:rFonts w:ascii="Garamond" w:hAnsi="Garamond"/>
                <w:color w:val="FFFFFF"/>
                <w:szCs w:val="20"/>
                <w:lang w:val="fr-FR"/>
              </w:rPr>
              <w:t>Date d’achèvement</w:t>
            </w:r>
          </w:p>
        </w:tc>
      </w:tr>
      <w:tr w:rsidR="0085111D" w:rsidRPr="0029646F" w14:paraId="4774053D" w14:textId="77777777" w:rsidTr="005F0BD2">
        <w:tc>
          <w:tcPr>
            <w:tcW w:w="2988" w:type="dxa"/>
          </w:tcPr>
          <w:p w14:paraId="332391CA" w14:textId="77777777" w:rsidR="0085111D" w:rsidRPr="00285A2B" w:rsidRDefault="0085111D" w:rsidP="005F0BD2">
            <w:pPr>
              <w:spacing w:after="0"/>
              <w:rPr>
                <w:rFonts w:ascii="Garamond" w:hAnsi="Garamond"/>
                <w:b/>
                <w:szCs w:val="20"/>
                <w:lang w:val="fr-FR"/>
              </w:rPr>
            </w:pPr>
            <w:proofErr w:type="spellStart"/>
            <w:proofErr w:type="gramStart"/>
            <w:r>
              <w:rPr>
                <w:rFonts w:ascii="Garamond" w:hAnsi="Garamond"/>
                <w:b/>
                <w:szCs w:val="20"/>
                <w:lang w:val="fr-FR"/>
              </w:rPr>
              <w:t>ac</w:t>
            </w:r>
            <w:r w:rsidRPr="00285A2B">
              <w:rPr>
                <w:rFonts w:ascii="Garamond" w:hAnsi="Garamond"/>
                <w:b/>
                <w:szCs w:val="20"/>
                <w:lang w:val="fr-FR"/>
              </w:rPr>
              <w:t>Preparation</w:t>
            </w:r>
            <w:proofErr w:type="spellEnd"/>
            <w:proofErr w:type="gramEnd"/>
          </w:p>
        </w:tc>
        <w:tc>
          <w:tcPr>
            <w:tcW w:w="3499" w:type="dxa"/>
          </w:tcPr>
          <w:p w14:paraId="769CB8AA" w14:textId="77777777" w:rsidR="0085111D" w:rsidRPr="00285A2B" w:rsidRDefault="0085111D" w:rsidP="005F0BD2">
            <w:pPr>
              <w:spacing w:after="0"/>
              <w:rPr>
                <w:rFonts w:ascii="Garamond" w:hAnsi="Garamond"/>
                <w:b/>
                <w:szCs w:val="20"/>
                <w:lang w:val="fr-FR"/>
              </w:rPr>
            </w:pPr>
            <w:r w:rsidRPr="00285A2B">
              <w:rPr>
                <w:rFonts w:ascii="Garamond" w:hAnsi="Garamond"/>
                <w:i/>
                <w:szCs w:val="20"/>
                <w:lang w:val="fr-FR"/>
              </w:rPr>
              <w:t>3</w:t>
            </w:r>
            <w:r w:rsidRPr="00285A2B">
              <w:rPr>
                <w:rFonts w:ascii="Garamond" w:hAnsi="Garamond"/>
                <w:szCs w:val="20"/>
                <w:lang w:val="fr-FR"/>
              </w:rPr>
              <w:t xml:space="preserve"> jours</w:t>
            </w:r>
          </w:p>
        </w:tc>
        <w:tc>
          <w:tcPr>
            <w:tcW w:w="3071" w:type="dxa"/>
            <w:vMerge w:val="restart"/>
          </w:tcPr>
          <w:p w14:paraId="75653A21" w14:textId="77777777" w:rsidR="0085111D" w:rsidRPr="00285A2B" w:rsidRDefault="0085111D" w:rsidP="005F0BD2">
            <w:pPr>
              <w:spacing w:after="0"/>
              <w:rPr>
                <w:rFonts w:ascii="Garamond" w:hAnsi="Garamond" w:cs="Calibri"/>
                <w:szCs w:val="20"/>
                <w:lang w:val="fr-FR"/>
              </w:rPr>
            </w:pPr>
            <w:r w:rsidRPr="00285A2B">
              <w:rPr>
                <w:rFonts w:ascii="Garamond" w:hAnsi="Garamond" w:cs="Calibri"/>
                <w:color w:val="222222"/>
                <w:lang w:val="fr-FR"/>
              </w:rPr>
              <w:t xml:space="preserve">Date limite d'achèvement sera déterminée en fonction de la date de signature du contrat qui devrait avoir lieu dans la période </w:t>
            </w:r>
            <w:proofErr w:type="gramStart"/>
            <w:r w:rsidRPr="00285A2B">
              <w:rPr>
                <w:rFonts w:ascii="Garamond" w:hAnsi="Garamond" w:cs="Calibri"/>
                <w:color w:val="222222"/>
                <w:lang w:val="fr-FR"/>
              </w:rPr>
              <w:t>de</w:t>
            </w:r>
            <w:r>
              <w:rPr>
                <w:rFonts w:ascii="Garamond" w:hAnsi="Garamond" w:cs="Calibri"/>
                <w:color w:val="222222"/>
                <w:lang w:val="fr-FR"/>
              </w:rPr>
              <w:t>(</w:t>
            </w:r>
            <w:proofErr w:type="gramEnd"/>
            <w:r>
              <w:rPr>
                <w:rFonts w:ascii="Garamond" w:hAnsi="Garamond" w:cs="Calibri"/>
                <w:color w:val="222222"/>
                <w:lang w:val="fr-FR"/>
              </w:rPr>
              <w:t>mettre à jour svp)</w:t>
            </w:r>
            <w:r w:rsidRPr="00285A2B">
              <w:rPr>
                <w:rFonts w:ascii="Garamond" w:hAnsi="Garamond" w:cs="Calibri"/>
                <w:color w:val="222222"/>
                <w:lang w:val="fr-FR"/>
              </w:rPr>
              <w:t>.</w:t>
            </w:r>
          </w:p>
        </w:tc>
      </w:tr>
      <w:tr w:rsidR="0085111D" w:rsidRPr="00285A2B" w14:paraId="3A738912" w14:textId="77777777" w:rsidTr="005F0BD2">
        <w:trPr>
          <w:trHeight w:val="323"/>
        </w:trPr>
        <w:tc>
          <w:tcPr>
            <w:tcW w:w="2988" w:type="dxa"/>
          </w:tcPr>
          <w:p w14:paraId="48F9DBBD" w14:textId="77777777" w:rsidR="0085111D" w:rsidRPr="00285A2B" w:rsidRDefault="0085111D" w:rsidP="005F0BD2">
            <w:pPr>
              <w:spacing w:after="0"/>
              <w:rPr>
                <w:rFonts w:ascii="Garamond" w:hAnsi="Garamond"/>
                <w:b/>
                <w:szCs w:val="20"/>
                <w:lang w:val="fr-FR"/>
              </w:rPr>
            </w:pPr>
            <w:r w:rsidRPr="00285A2B">
              <w:rPr>
                <w:rFonts w:ascii="Garamond" w:hAnsi="Garamond"/>
                <w:b/>
                <w:szCs w:val="20"/>
                <w:lang w:val="fr-FR"/>
              </w:rPr>
              <w:t xml:space="preserve">Mission d’Evaluation </w:t>
            </w:r>
          </w:p>
        </w:tc>
        <w:tc>
          <w:tcPr>
            <w:tcW w:w="3499" w:type="dxa"/>
          </w:tcPr>
          <w:p w14:paraId="346FAEB0" w14:textId="77777777" w:rsidR="0085111D" w:rsidRPr="00285A2B" w:rsidRDefault="0085111D" w:rsidP="005F0BD2">
            <w:pPr>
              <w:spacing w:after="0"/>
              <w:rPr>
                <w:rFonts w:ascii="Garamond" w:hAnsi="Garamond"/>
                <w:b/>
                <w:szCs w:val="20"/>
                <w:lang w:val="fr-FR"/>
              </w:rPr>
            </w:pPr>
            <w:r w:rsidRPr="00285A2B">
              <w:rPr>
                <w:rFonts w:ascii="Garamond" w:hAnsi="Garamond"/>
                <w:szCs w:val="20"/>
                <w:lang w:val="fr-FR"/>
              </w:rPr>
              <w:t xml:space="preserve">14 jours </w:t>
            </w:r>
          </w:p>
        </w:tc>
        <w:tc>
          <w:tcPr>
            <w:tcW w:w="3071" w:type="dxa"/>
            <w:vMerge/>
          </w:tcPr>
          <w:p w14:paraId="3B8D654A" w14:textId="77777777" w:rsidR="0085111D" w:rsidRPr="00285A2B" w:rsidRDefault="0085111D" w:rsidP="005F0BD2">
            <w:pPr>
              <w:spacing w:after="0"/>
              <w:rPr>
                <w:rFonts w:ascii="Garamond" w:hAnsi="Garamond"/>
                <w:i/>
                <w:szCs w:val="20"/>
                <w:highlight w:val="lightGray"/>
                <w:lang w:val="fr-FR"/>
              </w:rPr>
            </w:pPr>
          </w:p>
        </w:tc>
      </w:tr>
      <w:tr w:rsidR="0085111D" w:rsidRPr="00285A2B" w14:paraId="45B7FD55" w14:textId="77777777" w:rsidTr="005F0BD2">
        <w:tc>
          <w:tcPr>
            <w:tcW w:w="2988" w:type="dxa"/>
          </w:tcPr>
          <w:p w14:paraId="7D5E526C" w14:textId="77777777" w:rsidR="0085111D" w:rsidRPr="00285A2B" w:rsidRDefault="0085111D" w:rsidP="005F0BD2">
            <w:pPr>
              <w:spacing w:after="0"/>
              <w:rPr>
                <w:rFonts w:ascii="Garamond" w:hAnsi="Garamond"/>
                <w:b/>
                <w:szCs w:val="20"/>
                <w:lang w:val="fr-FR"/>
              </w:rPr>
            </w:pPr>
            <w:r w:rsidRPr="00285A2B">
              <w:rPr>
                <w:rFonts w:ascii="Garamond" w:hAnsi="Garamond"/>
                <w:b/>
                <w:szCs w:val="20"/>
                <w:lang w:val="fr-FR"/>
              </w:rPr>
              <w:t xml:space="preserve">Draft de Rapport d’Evaluation </w:t>
            </w:r>
          </w:p>
        </w:tc>
        <w:tc>
          <w:tcPr>
            <w:tcW w:w="3499" w:type="dxa"/>
          </w:tcPr>
          <w:p w14:paraId="268D061A" w14:textId="77777777" w:rsidR="0085111D" w:rsidRPr="00285A2B" w:rsidRDefault="0085111D" w:rsidP="005F0BD2">
            <w:pPr>
              <w:spacing w:after="0"/>
              <w:rPr>
                <w:rFonts w:ascii="Garamond" w:hAnsi="Garamond"/>
                <w:b/>
                <w:szCs w:val="20"/>
                <w:lang w:val="fr-FR"/>
              </w:rPr>
            </w:pPr>
            <w:r w:rsidRPr="00285A2B">
              <w:rPr>
                <w:rFonts w:ascii="Garamond" w:hAnsi="Garamond"/>
                <w:szCs w:val="20"/>
                <w:lang w:val="fr-FR"/>
              </w:rPr>
              <w:t xml:space="preserve">10 jours </w:t>
            </w:r>
          </w:p>
        </w:tc>
        <w:tc>
          <w:tcPr>
            <w:tcW w:w="3071" w:type="dxa"/>
            <w:vMerge/>
          </w:tcPr>
          <w:p w14:paraId="0B2FD982" w14:textId="77777777" w:rsidR="0085111D" w:rsidRPr="00285A2B" w:rsidRDefault="0085111D" w:rsidP="005F0BD2">
            <w:pPr>
              <w:spacing w:after="0"/>
              <w:rPr>
                <w:rFonts w:ascii="Garamond" w:hAnsi="Garamond"/>
                <w:i/>
                <w:szCs w:val="20"/>
                <w:highlight w:val="lightGray"/>
                <w:lang w:val="fr-FR"/>
              </w:rPr>
            </w:pPr>
          </w:p>
        </w:tc>
      </w:tr>
      <w:tr w:rsidR="0085111D" w:rsidRPr="00285A2B" w14:paraId="12253E4A" w14:textId="77777777" w:rsidTr="005F0BD2">
        <w:tc>
          <w:tcPr>
            <w:tcW w:w="2988" w:type="dxa"/>
          </w:tcPr>
          <w:p w14:paraId="3E7E8D0E" w14:textId="77777777" w:rsidR="0085111D" w:rsidRPr="00285A2B" w:rsidRDefault="0085111D" w:rsidP="005F0BD2">
            <w:pPr>
              <w:spacing w:after="0"/>
              <w:rPr>
                <w:rFonts w:ascii="Garamond" w:hAnsi="Garamond"/>
                <w:b/>
                <w:szCs w:val="20"/>
                <w:lang w:val="fr-FR"/>
              </w:rPr>
            </w:pPr>
            <w:r w:rsidRPr="00285A2B">
              <w:rPr>
                <w:rFonts w:ascii="Garamond" w:hAnsi="Garamond"/>
                <w:b/>
                <w:szCs w:val="20"/>
                <w:lang w:val="fr-FR"/>
              </w:rPr>
              <w:t xml:space="preserve">Rapport Final </w:t>
            </w:r>
          </w:p>
        </w:tc>
        <w:tc>
          <w:tcPr>
            <w:tcW w:w="3499" w:type="dxa"/>
          </w:tcPr>
          <w:p w14:paraId="17F63080" w14:textId="77777777" w:rsidR="0085111D" w:rsidRPr="00285A2B" w:rsidRDefault="0085111D" w:rsidP="005F0BD2">
            <w:pPr>
              <w:spacing w:after="0"/>
              <w:rPr>
                <w:rFonts w:ascii="Garamond" w:hAnsi="Garamond"/>
                <w:szCs w:val="20"/>
                <w:lang w:val="fr-FR"/>
              </w:rPr>
            </w:pPr>
            <w:r w:rsidRPr="00285A2B">
              <w:rPr>
                <w:rFonts w:ascii="Garamond" w:hAnsi="Garamond"/>
                <w:szCs w:val="20"/>
                <w:lang w:val="fr-FR"/>
              </w:rPr>
              <w:t xml:space="preserve">3 jours </w:t>
            </w:r>
          </w:p>
        </w:tc>
        <w:tc>
          <w:tcPr>
            <w:tcW w:w="3071" w:type="dxa"/>
            <w:vMerge/>
          </w:tcPr>
          <w:p w14:paraId="5AAF4CE1" w14:textId="77777777" w:rsidR="0085111D" w:rsidRPr="00285A2B" w:rsidRDefault="0085111D" w:rsidP="005F0BD2">
            <w:pPr>
              <w:spacing w:after="0"/>
              <w:rPr>
                <w:rFonts w:ascii="Garamond" w:hAnsi="Garamond"/>
                <w:i/>
                <w:szCs w:val="20"/>
                <w:highlight w:val="lightGray"/>
                <w:lang w:val="fr-FR"/>
              </w:rPr>
            </w:pPr>
          </w:p>
        </w:tc>
      </w:tr>
    </w:tbl>
    <w:p w14:paraId="39D35B99" w14:textId="77777777" w:rsidR="0085111D" w:rsidRPr="00285A2B" w:rsidRDefault="0085111D" w:rsidP="0085111D">
      <w:pPr>
        <w:pStyle w:val="Heading31"/>
        <w:rPr>
          <w:rFonts w:ascii="Garamond" w:hAnsi="Garamond"/>
          <w:sz w:val="24"/>
          <w:szCs w:val="24"/>
          <w:lang w:val="fr-FR"/>
        </w:rPr>
      </w:pPr>
      <w:bookmarkStart w:id="37" w:name="_Toc299133045"/>
      <w:bookmarkStart w:id="38" w:name="_Toc321341557"/>
      <w:bookmarkStart w:id="39" w:name="_Toc299126622"/>
      <w:bookmarkStart w:id="40" w:name="_Toc299133048"/>
      <w:r w:rsidRPr="00285A2B">
        <w:rPr>
          <w:rFonts w:ascii="Garamond" w:hAnsi="Garamond"/>
          <w:sz w:val="24"/>
          <w:szCs w:val="24"/>
          <w:lang w:val="fr-FR"/>
        </w:rPr>
        <w:t>LIVRABLES</w:t>
      </w:r>
      <w:bookmarkEnd w:id="37"/>
      <w:bookmarkEnd w:id="38"/>
    </w:p>
    <w:p w14:paraId="7C6DD7B1" w14:textId="77777777" w:rsidR="0085111D" w:rsidRPr="00285A2B" w:rsidRDefault="0085111D" w:rsidP="0085111D">
      <w:pPr>
        <w:spacing w:before="200"/>
        <w:rPr>
          <w:rFonts w:ascii="Garamond" w:hAnsi="Garamond" w:cs="Calibri"/>
          <w:sz w:val="24"/>
          <w:szCs w:val="24"/>
          <w:lang w:val="fr-FR"/>
        </w:rPr>
      </w:pPr>
      <w:r w:rsidRPr="00285A2B">
        <w:rPr>
          <w:rFonts w:ascii="Garamond" w:hAnsi="Garamond" w:cs="Calibri"/>
          <w:color w:val="222222"/>
          <w:sz w:val="24"/>
          <w:szCs w:val="24"/>
          <w:lang w:val="fr-FR"/>
        </w:rPr>
        <w:t xml:space="preserve">L'évaluateur devra produire les résultats </w:t>
      </w:r>
      <w:proofErr w:type="gramStart"/>
      <w:r w:rsidRPr="00285A2B">
        <w:rPr>
          <w:rFonts w:ascii="Garamond" w:hAnsi="Garamond" w:cs="Calibri"/>
          <w:color w:val="222222"/>
          <w:sz w:val="24"/>
          <w:szCs w:val="24"/>
          <w:lang w:val="fr-FR"/>
        </w:rPr>
        <w:t>suivants: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2314"/>
        <w:gridCol w:w="2582"/>
        <w:gridCol w:w="3024"/>
      </w:tblGrid>
      <w:tr w:rsidR="0085111D" w:rsidRPr="00285A2B" w14:paraId="3401889A" w14:textId="77777777" w:rsidTr="005F0BD2">
        <w:tc>
          <w:tcPr>
            <w:tcW w:w="1548" w:type="dxa"/>
            <w:shd w:val="clear" w:color="auto" w:fill="7F7F7F"/>
          </w:tcPr>
          <w:p w14:paraId="1CF89CB6" w14:textId="77777777" w:rsidR="0085111D" w:rsidRPr="00285A2B" w:rsidRDefault="0085111D" w:rsidP="005F0BD2">
            <w:pPr>
              <w:spacing w:before="200"/>
              <w:jc w:val="center"/>
              <w:rPr>
                <w:rFonts w:ascii="Garamond" w:hAnsi="Garamond" w:cs="Calibri"/>
                <w:color w:val="FFFFFF"/>
                <w:szCs w:val="20"/>
                <w:lang w:val="fr-FR"/>
              </w:rPr>
            </w:pPr>
            <w:r w:rsidRPr="00285A2B">
              <w:rPr>
                <w:rFonts w:ascii="Garamond" w:hAnsi="Garamond" w:cs="Calibri"/>
                <w:color w:val="FFFFFF"/>
                <w:szCs w:val="20"/>
                <w:lang w:val="fr-FR"/>
              </w:rPr>
              <w:t>Livrable</w:t>
            </w:r>
          </w:p>
        </w:tc>
        <w:tc>
          <w:tcPr>
            <w:tcW w:w="2340" w:type="dxa"/>
            <w:shd w:val="clear" w:color="auto" w:fill="7F7F7F"/>
          </w:tcPr>
          <w:p w14:paraId="08A0ABE4" w14:textId="77777777" w:rsidR="0085111D" w:rsidRPr="00285A2B" w:rsidRDefault="0085111D" w:rsidP="005F0BD2">
            <w:pPr>
              <w:spacing w:before="200"/>
              <w:jc w:val="center"/>
              <w:rPr>
                <w:rFonts w:ascii="Garamond" w:hAnsi="Garamond" w:cs="Calibri"/>
                <w:color w:val="FFFFFF"/>
                <w:szCs w:val="20"/>
                <w:lang w:val="fr-FR"/>
              </w:rPr>
            </w:pPr>
            <w:r w:rsidRPr="00285A2B">
              <w:rPr>
                <w:rFonts w:ascii="Garamond" w:hAnsi="Garamond" w:cs="Calibri"/>
                <w:color w:val="FFFFFF"/>
                <w:szCs w:val="20"/>
                <w:lang w:val="fr-FR"/>
              </w:rPr>
              <w:t xml:space="preserve">Contenu </w:t>
            </w:r>
          </w:p>
        </w:tc>
        <w:tc>
          <w:tcPr>
            <w:tcW w:w="2610" w:type="dxa"/>
            <w:shd w:val="clear" w:color="auto" w:fill="7F7F7F"/>
          </w:tcPr>
          <w:p w14:paraId="16EEFF08" w14:textId="77777777" w:rsidR="0085111D" w:rsidRPr="00285A2B" w:rsidRDefault="0085111D" w:rsidP="005F0BD2">
            <w:pPr>
              <w:spacing w:before="200"/>
              <w:jc w:val="center"/>
              <w:rPr>
                <w:rFonts w:ascii="Garamond" w:hAnsi="Garamond" w:cs="Calibri"/>
                <w:color w:val="FFFFFF"/>
                <w:szCs w:val="20"/>
                <w:lang w:val="fr-FR"/>
              </w:rPr>
            </w:pPr>
            <w:r w:rsidRPr="00285A2B">
              <w:rPr>
                <w:rFonts w:ascii="Garamond" w:hAnsi="Garamond" w:cs="Calibri"/>
                <w:color w:val="FFFFFF"/>
                <w:szCs w:val="20"/>
                <w:lang w:val="fr-FR"/>
              </w:rPr>
              <w:t>Timing</w:t>
            </w:r>
          </w:p>
        </w:tc>
        <w:tc>
          <w:tcPr>
            <w:tcW w:w="3060" w:type="dxa"/>
            <w:shd w:val="clear" w:color="auto" w:fill="7F7F7F"/>
          </w:tcPr>
          <w:p w14:paraId="69BA8808" w14:textId="77777777" w:rsidR="0085111D" w:rsidRPr="00285A2B" w:rsidRDefault="0085111D" w:rsidP="005F0BD2">
            <w:pPr>
              <w:spacing w:before="200"/>
              <w:jc w:val="center"/>
              <w:rPr>
                <w:rFonts w:ascii="Garamond" w:hAnsi="Garamond" w:cs="Calibri"/>
                <w:color w:val="FFFFFF"/>
                <w:szCs w:val="20"/>
                <w:lang w:val="fr-FR"/>
              </w:rPr>
            </w:pPr>
            <w:r w:rsidRPr="00285A2B">
              <w:rPr>
                <w:rFonts w:ascii="Garamond" w:hAnsi="Garamond" w:cs="Calibri"/>
                <w:color w:val="FFFFFF"/>
                <w:szCs w:val="20"/>
                <w:lang w:val="fr-FR"/>
              </w:rPr>
              <w:t>Responsabilités</w:t>
            </w:r>
          </w:p>
        </w:tc>
      </w:tr>
      <w:tr w:rsidR="0085111D" w:rsidRPr="0029646F" w14:paraId="5F1E9009" w14:textId="77777777" w:rsidTr="005F0BD2">
        <w:tc>
          <w:tcPr>
            <w:tcW w:w="1548" w:type="dxa"/>
          </w:tcPr>
          <w:p w14:paraId="39E252CA" w14:textId="77777777" w:rsidR="0085111D" w:rsidRPr="00285A2B" w:rsidRDefault="0085111D" w:rsidP="005F0BD2">
            <w:pPr>
              <w:spacing w:after="0"/>
              <w:rPr>
                <w:rFonts w:ascii="Garamond" w:hAnsi="Garamond" w:cs="Calibri"/>
                <w:b/>
                <w:szCs w:val="20"/>
                <w:lang w:val="fr-FR"/>
              </w:rPr>
            </w:pPr>
            <w:r w:rsidRPr="00285A2B">
              <w:rPr>
                <w:rFonts w:ascii="Garamond" w:hAnsi="Garamond" w:cs="Calibri"/>
                <w:b/>
                <w:szCs w:val="20"/>
                <w:lang w:val="fr-FR"/>
              </w:rPr>
              <w:t>Rapport de démarrage</w:t>
            </w:r>
          </w:p>
        </w:tc>
        <w:tc>
          <w:tcPr>
            <w:tcW w:w="2340" w:type="dxa"/>
          </w:tcPr>
          <w:p w14:paraId="3A8ED6DD" w14:textId="77777777" w:rsidR="0085111D" w:rsidRPr="00285A2B" w:rsidRDefault="0085111D" w:rsidP="005F0BD2">
            <w:pPr>
              <w:spacing w:after="0"/>
              <w:rPr>
                <w:rFonts w:ascii="Garamond" w:hAnsi="Garamond" w:cs="Calibri"/>
                <w:szCs w:val="20"/>
                <w:lang w:val="fr-FR"/>
              </w:rPr>
            </w:pPr>
            <w:r w:rsidRPr="00285A2B">
              <w:rPr>
                <w:rFonts w:ascii="Garamond" w:hAnsi="Garamond" w:cs="Calibri"/>
                <w:color w:val="222222"/>
                <w:szCs w:val="20"/>
                <w:lang w:val="fr-FR"/>
              </w:rPr>
              <w:t>L'évaluateur fournit des précisions sur le calendrier et la méthode</w:t>
            </w:r>
          </w:p>
        </w:tc>
        <w:tc>
          <w:tcPr>
            <w:tcW w:w="2610" w:type="dxa"/>
          </w:tcPr>
          <w:p w14:paraId="14D5C111" w14:textId="77777777" w:rsidR="0085111D" w:rsidRPr="00285A2B" w:rsidRDefault="0085111D" w:rsidP="005F0BD2">
            <w:pPr>
              <w:spacing w:after="0"/>
              <w:rPr>
                <w:rFonts w:ascii="Garamond" w:hAnsi="Garamond" w:cs="Calibri"/>
                <w:szCs w:val="20"/>
                <w:lang w:val="fr-FR"/>
              </w:rPr>
            </w:pPr>
            <w:r w:rsidRPr="00285A2B">
              <w:rPr>
                <w:rFonts w:ascii="Garamond" w:hAnsi="Garamond" w:cs="Calibri"/>
                <w:color w:val="222222"/>
                <w:szCs w:val="20"/>
                <w:lang w:val="fr-FR"/>
              </w:rPr>
              <w:t>Au plus tard 2 semaines avant la mission d'évaluation.</w:t>
            </w:r>
          </w:p>
        </w:tc>
        <w:tc>
          <w:tcPr>
            <w:tcW w:w="3060" w:type="dxa"/>
          </w:tcPr>
          <w:p w14:paraId="675C686A" w14:textId="77777777" w:rsidR="0085111D" w:rsidRPr="00285A2B" w:rsidRDefault="0085111D" w:rsidP="005F0BD2">
            <w:pPr>
              <w:spacing w:after="0"/>
              <w:rPr>
                <w:rFonts w:ascii="Garamond" w:hAnsi="Garamond" w:cs="Calibri"/>
                <w:szCs w:val="20"/>
                <w:lang w:val="fr-FR"/>
              </w:rPr>
            </w:pPr>
            <w:r w:rsidRPr="00285A2B">
              <w:rPr>
                <w:rFonts w:ascii="Garamond" w:hAnsi="Garamond" w:cs="Calibri"/>
                <w:szCs w:val="20"/>
                <w:lang w:val="fr-FR"/>
              </w:rPr>
              <w:t>Evaluateur soumet au bureau pays du PNUD (CO)</w:t>
            </w:r>
          </w:p>
        </w:tc>
      </w:tr>
      <w:tr w:rsidR="0085111D" w:rsidRPr="0029646F" w14:paraId="019C9CCF" w14:textId="77777777" w:rsidTr="005F0BD2">
        <w:tc>
          <w:tcPr>
            <w:tcW w:w="1548" w:type="dxa"/>
          </w:tcPr>
          <w:p w14:paraId="328887D5" w14:textId="77777777" w:rsidR="0085111D" w:rsidRPr="00285A2B" w:rsidRDefault="0085111D" w:rsidP="005F0BD2">
            <w:pPr>
              <w:spacing w:after="0"/>
              <w:rPr>
                <w:rFonts w:ascii="Garamond" w:hAnsi="Garamond" w:cs="Calibri"/>
                <w:b/>
                <w:szCs w:val="20"/>
                <w:lang w:val="fr-FR"/>
              </w:rPr>
            </w:pPr>
            <w:r w:rsidRPr="00285A2B">
              <w:rPr>
                <w:rFonts w:ascii="Garamond" w:hAnsi="Garamond" w:cs="Calibri"/>
                <w:b/>
                <w:szCs w:val="20"/>
                <w:lang w:val="fr-FR"/>
              </w:rPr>
              <w:t>Présentation</w:t>
            </w:r>
          </w:p>
        </w:tc>
        <w:tc>
          <w:tcPr>
            <w:tcW w:w="2340" w:type="dxa"/>
          </w:tcPr>
          <w:p w14:paraId="3ACFB2B2" w14:textId="77777777" w:rsidR="0085111D" w:rsidRPr="00285A2B" w:rsidRDefault="0085111D" w:rsidP="005F0BD2">
            <w:pPr>
              <w:spacing w:after="0"/>
              <w:rPr>
                <w:rFonts w:ascii="Garamond" w:hAnsi="Garamond" w:cs="Calibri"/>
                <w:szCs w:val="20"/>
                <w:lang w:val="fr-FR"/>
              </w:rPr>
            </w:pPr>
            <w:r w:rsidRPr="00285A2B">
              <w:rPr>
                <w:rFonts w:ascii="Garamond" w:hAnsi="Garamond" w:cs="Calibri"/>
                <w:szCs w:val="20"/>
                <w:lang w:val="fr-FR"/>
              </w:rPr>
              <w:t xml:space="preserve">Premiers résultats </w:t>
            </w:r>
          </w:p>
        </w:tc>
        <w:tc>
          <w:tcPr>
            <w:tcW w:w="2610" w:type="dxa"/>
          </w:tcPr>
          <w:p w14:paraId="4D0738F8" w14:textId="77777777" w:rsidR="0085111D" w:rsidRPr="00285A2B" w:rsidRDefault="0085111D" w:rsidP="005F0BD2">
            <w:pPr>
              <w:spacing w:after="0"/>
              <w:rPr>
                <w:rFonts w:ascii="Garamond" w:hAnsi="Garamond" w:cs="Calibri"/>
                <w:szCs w:val="20"/>
                <w:lang w:val="fr-FR"/>
              </w:rPr>
            </w:pPr>
            <w:r w:rsidRPr="00285A2B">
              <w:rPr>
                <w:rFonts w:ascii="Garamond" w:hAnsi="Garamond" w:cs="Calibri"/>
                <w:szCs w:val="20"/>
                <w:lang w:val="fr-FR"/>
              </w:rPr>
              <w:t xml:space="preserve">Fin de la mission d’évaluation </w:t>
            </w:r>
          </w:p>
        </w:tc>
        <w:tc>
          <w:tcPr>
            <w:tcW w:w="3060" w:type="dxa"/>
          </w:tcPr>
          <w:p w14:paraId="292167EC" w14:textId="77777777" w:rsidR="0085111D" w:rsidRPr="00285A2B" w:rsidRDefault="0085111D" w:rsidP="005F0BD2">
            <w:pPr>
              <w:spacing w:after="0"/>
              <w:rPr>
                <w:rFonts w:ascii="Garamond" w:hAnsi="Garamond" w:cs="Calibri"/>
                <w:szCs w:val="20"/>
                <w:lang w:val="fr-FR"/>
              </w:rPr>
            </w:pPr>
            <w:r w:rsidRPr="00285A2B">
              <w:rPr>
                <w:rFonts w:ascii="Garamond" w:hAnsi="Garamond" w:cs="Calibri"/>
                <w:szCs w:val="20"/>
                <w:lang w:val="fr-FR"/>
              </w:rPr>
              <w:t>A l’équipe de gestion du projet, UNDP CO</w:t>
            </w:r>
          </w:p>
        </w:tc>
      </w:tr>
      <w:tr w:rsidR="0085111D" w:rsidRPr="0029646F" w14:paraId="4545FE76" w14:textId="77777777" w:rsidTr="005F0BD2">
        <w:tc>
          <w:tcPr>
            <w:tcW w:w="1548" w:type="dxa"/>
          </w:tcPr>
          <w:p w14:paraId="70385D08" w14:textId="77777777" w:rsidR="0085111D" w:rsidRPr="00285A2B" w:rsidRDefault="0085111D" w:rsidP="005F0BD2">
            <w:pPr>
              <w:spacing w:after="0"/>
              <w:rPr>
                <w:rFonts w:ascii="Garamond" w:hAnsi="Garamond" w:cs="Calibri"/>
                <w:b/>
                <w:szCs w:val="20"/>
                <w:lang w:val="fr-FR"/>
              </w:rPr>
            </w:pPr>
            <w:r w:rsidRPr="00285A2B">
              <w:rPr>
                <w:rFonts w:ascii="Garamond" w:hAnsi="Garamond" w:cs="Calibri"/>
                <w:b/>
                <w:szCs w:val="20"/>
                <w:lang w:val="fr-FR"/>
              </w:rPr>
              <w:t xml:space="preserve">Draft rapport Final </w:t>
            </w:r>
          </w:p>
        </w:tc>
        <w:tc>
          <w:tcPr>
            <w:tcW w:w="2340" w:type="dxa"/>
          </w:tcPr>
          <w:p w14:paraId="3D55DFB6" w14:textId="77777777" w:rsidR="0085111D" w:rsidRPr="00285A2B" w:rsidRDefault="0085111D" w:rsidP="005F0BD2">
            <w:pPr>
              <w:spacing w:after="0"/>
              <w:rPr>
                <w:rFonts w:ascii="Garamond" w:hAnsi="Garamond" w:cs="Calibri"/>
                <w:szCs w:val="20"/>
                <w:lang w:val="fr-FR"/>
              </w:rPr>
            </w:pPr>
            <w:proofErr w:type="gramStart"/>
            <w:r w:rsidRPr="00285A2B">
              <w:rPr>
                <w:rFonts w:ascii="Garamond" w:hAnsi="Garamond" w:cs="Calibri"/>
                <w:szCs w:val="20"/>
                <w:lang w:val="fr-FR"/>
              </w:rPr>
              <w:t>rapport</w:t>
            </w:r>
            <w:proofErr w:type="gramEnd"/>
            <w:r w:rsidRPr="00285A2B">
              <w:rPr>
                <w:rFonts w:ascii="Garamond" w:hAnsi="Garamond" w:cs="Calibri"/>
                <w:szCs w:val="20"/>
                <w:lang w:val="fr-FR"/>
              </w:rPr>
              <w:t xml:space="preserve"> complet, (par modèle annexé) avec annexes</w:t>
            </w:r>
          </w:p>
        </w:tc>
        <w:tc>
          <w:tcPr>
            <w:tcW w:w="2610" w:type="dxa"/>
          </w:tcPr>
          <w:p w14:paraId="22742C66" w14:textId="77777777" w:rsidR="0085111D" w:rsidRPr="00285A2B" w:rsidRDefault="0085111D" w:rsidP="005F0BD2">
            <w:pPr>
              <w:spacing w:after="0"/>
              <w:rPr>
                <w:rFonts w:ascii="Garamond" w:hAnsi="Garamond" w:cs="Calibri"/>
                <w:szCs w:val="20"/>
                <w:lang w:val="fr-FR"/>
              </w:rPr>
            </w:pPr>
            <w:r w:rsidRPr="00285A2B">
              <w:rPr>
                <w:rStyle w:val="shorttext"/>
                <w:rFonts w:ascii="Garamond" w:hAnsi="Garamond" w:cs="Calibri"/>
                <w:color w:val="222222"/>
                <w:szCs w:val="20"/>
                <w:lang w:val="fr-FR"/>
              </w:rPr>
              <w:t>Dans les 3 semaines qui suivent la mission d'évaluation</w:t>
            </w:r>
          </w:p>
        </w:tc>
        <w:tc>
          <w:tcPr>
            <w:tcW w:w="3060" w:type="dxa"/>
          </w:tcPr>
          <w:p w14:paraId="5DD81261" w14:textId="77777777" w:rsidR="0085111D" w:rsidRPr="00285A2B" w:rsidRDefault="0085111D" w:rsidP="005F0BD2">
            <w:pPr>
              <w:spacing w:after="0"/>
              <w:rPr>
                <w:rFonts w:ascii="Garamond" w:hAnsi="Garamond" w:cs="Calibri"/>
                <w:szCs w:val="20"/>
                <w:lang w:val="fr-FR"/>
              </w:rPr>
            </w:pPr>
            <w:r w:rsidRPr="00285A2B">
              <w:rPr>
                <w:rFonts w:ascii="Garamond" w:hAnsi="Garamond" w:cs="Calibri"/>
                <w:szCs w:val="20"/>
                <w:lang w:val="fr-FR"/>
              </w:rPr>
              <w:t xml:space="preserve">Envoyé au CO, révisé par RTA, PCU, GEF </w:t>
            </w:r>
            <w:proofErr w:type="spellStart"/>
            <w:r w:rsidRPr="00285A2B">
              <w:rPr>
                <w:rFonts w:ascii="Garamond" w:hAnsi="Garamond" w:cs="Calibri"/>
                <w:szCs w:val="20"/>
                <w:lang w:val="fr-FR"/>
              </w:rPr>
              <w:t>OFPs</w:t>
            </w:r>
            <w:proofErr w:type="spellEnd"/>
          </w:p>
        </w:tc>
      </w:tr>
      <w:tr w:rsidR="0085111D" w:rsidRPr="0029646F" w14:paraId="2D77C2D1" w14:textId="77777777" w:rsidTr="005F0BD2">
        <w:tc>
          <w:tcPr>
            <w:tcW w:w="1548" w:type="dxa"/>
          </w:tcPr>
          <w:p w14:paraId="293FCBF0" w14:textId="77777777" w:rsidR="0085111D" w:rsidRPr="00285A2B" w:rsidRDefault="0085111D" w:rsidP="005F0BD2">
            <w:pPr>
              <w:spacing w:after="0"/>
              <w:rPr>
                <w:rFonts w:ascii="Garamond" w:hAnsi="Garamond" w:cs="Calibri"/>
                <w:b/>
                <w:szCs w:val="20"/>
                <w:lang w:val="fr-FR"/>
              </w:rPr>
            </w:pPr>
            <w:r w:rsidRPr="00285A2B">
              <w:rPr>
                <w:rFonts w:ascii="Garamond" w:hAnsi="Garamond" w:cs="Calibri"/>
                <w:b/>
                <w:szCs w:val="20"/>
                <w:lang w:val="fr-FR"/>
              </w:rPr>
              <w:t>Rapport Final*</w:t>
            </w:r>
          </w:p>
        </w:tc>
        <w:tc>
          <w:tcPr>
            <w:tcW w:w="2340" w:type="dxa"/>
          </w:tcPr>
          <w:p w14:paraId="0F7F6C37" w14:textId="77777777" w:rsidR="0085111D" w:rsidRPr="00285A2B" w:rsidRDefault="0085111D" w:rsidP="005F0BD2">
            <w:pPr>
              <w:spacing w:after="0"/>
              <w:rPr>
                <w:rFonts w:ascii="Garamond" w:hAnsi="Garamond" w:cs="Calibri"/>
                <w:szCs w:val="20"/>
                <w:lang w:val="fr-FR"/>
              </w:rPr>
            </w:pPr>
            <w:r w:rsidRPr="00285A2B">
              <w:rPr>
                <w:rFonts w:ascii="Garamond" w:hAnsi="Garamond" w:cs="Calibri"/>
                <w:szCs w:val="20"/>
                <w:lang w:val="fr-FR"/>
              </w:rPr>
              <w:t xml:space="preserve">Rapport Révisé </w:t>
            </w:r>
          </w:p>
        </w:tc>
        <w:tc>
          <w:tcPr>
            <w:tcW w:w="2610" w:type="dxa"/>
          </w:tcPr>
          <w:p w14:paraId="26672C09" w14:textId="77777777" w:rsidR="0085111D" w:rsidRPr="00285A2B" w:rsidRDefault="0085111D" w:rsidP="005F0BD2">
            <w:pPr>
              <w:spacing w:after="0"/>
              <w:rPr>
                <w:rFonts w:ascii="Garamond" w:hAnsi="Garamond" w:cs="Calibri"/>
                <w:szCs w:val="20"/>
                <w:lang w:val="fr-FR"/>
              </w:rPr>
            </w:pPr>
            <w:r w:rsidRPr="00285A2B">
              <w:rPr>
                <w:rFonts w:ascii="Garamond" w:hAnsi="Garamond" w:cs="Calibri"/>
                <w:color w:val="222222"/>
                <w:lang w:val="fr-FR"/>
              </w:rPr>
              <w:t>Dans la semaine qui suit la réception des commentaires du PNUD sur le projet.</w:t>
            </w:r>
          </w:p>
        </w:tc>
        <w:tc>
          <w:tcPr>
            <w:tcW w:w="3060" w:type="dxa"/>
          </w:tcPr>
          <w:p w14:paraId="5F1115A2" w14:textId="77777777" w:rsidR="0085111D" w:rsidRPr="00285A2B" w:rsidRDefault="0085111D" w:rsidP="005F0BD2">
            <w:pPr>
              <w:spacing w:after="0"/>
              <w:rPr>
                <w:rFonts w:ascii="Garamond" w:hAnsi="Garamond" w:cs="Calibri"/>
                <w:szCs w:val="20"/>
                <w:lang w:val="fr-FR"/>
              </w:rPr>
            </w:pPr>
            <w:r w:rsidRPr="00285A2B">
              <w:rPr>
                <w:rFonts w:ascii="Garamond" w:hAnsi="Garamond" w:cs="Calibri"/>
                <w:szCs w:val="20"/>
                <w:lang w:val="fr-FR"/>
              </w:rPr>
              <w:t xml:space="preserve">Envoyé au CO pour téléchargement sur le UNDP ERC. </w:t>
            </w:r>
          </w:p>
        </w:tc>
      </w:tr>
    </w:tbl>
    <w:p w14:paraId="66799308" w14:textId="77777777" w:rsidR="0085111D" w:rsidRPr="00285A2B" w:rsidRDefault="0085111D" w:rsidP="0085111D">
      <w:pPr>
        <w:spacing w:before="200"/>
        <w:rPr>
          <w:rFonts w:ascii="Garamond" w:hAnsi="Garamond" w:cs="Calibri"/>
          <w:sz w:val="18"/>
          <w:szCs w:val="20"/>
          <w:lang w:val="fr-FR"/>
        </w:rPr>
      </w:pPr>
      <w:r w:rsidRPr="00285A2B">
        <w:rPr>
          <w:rFonts w:ascii="Garamond" w:hAnsi="Garamond"/>
          <w:sz w:val="20"/>
          <w:szCs w:val="20"/>
          <w:lang w:val="fr-FR"/>
        </w:rPr>
        <w:t>*</w:t>
      </w:r>
      <w:r w:rsidRPr="00285A2B">
        <w:rPr>
          <w:rFonts w:ascii="Garamond" w:hAnsi="Garamond" w:cs="Calibri"/>
          <w:color w:val="222222"/>
          <w:sz w:val="20"/>
          <w:lang w:val="fr-FR"/>
        </w:rPr>
        <w:t xml:space="preserve"> Lors de la présentation du rapport final d'évaluation, l'évaluateur doit également fournir une</w:t>
      </w:r>
      <w:proofErr w:type="gramStart"/>
      <w:r w:rsidRPr="00285A2B">
        <w:rPr>
          <w:rFonts w:ascii="Garamond" w:hAnsi="Garamond" w:cs="Calibri"/>
          <w:color w:val="222222"/>
          <w:sz w:val="20"/>
          <w:lang w:val="fr-FR"/>
        </w:rPr>
        <w:t xml:space="preserve"> «piste</w:t>
      </w:r>
      <w:proofErr w:type="gramEnd"/>
      <w:r w:rsidRPr="00285A2B">
        <w:rPr>
          <w:rFonts w:ascii="Garamond" w:hAnsi="Garamond" w:cs="Calibri"/>
          <w:color w:val="222222"/>
          <w:sz w:val="20"/>
          <w:lang w:val="fr-FR"/>
        </w:rPr>
        <w:t xml:space="preserve"> de vérification», détaillant la façon dont tous les commentaires reçus ont (ou n'ont pas) été abordées dans le rapport final d'évaluation.</w:t>
      </w:r>
      <w:bookmarkEnd w:id="39"/>
      <w:bookmarkEnd w:id="40"/>
      <w:r w:rsidRPr="00285A2B">
        <w:rPr>
          <w:rFonts w:ascii="Garamond" w:hAnsi="Garamond" w:cs="Calibri"/>
          <w:sz w:val="18"/>
          <w:szCs w:val="20"/>
          <w:lang w:val="fr-FR"/>
        </w:rPr>
        <w:t xml:space="preserve"> </w:t>
      </w:r>
    </w:p>
    <w:p w14:paraId="610A8234" w14:textId="77777777" w:rsidR="0085111D" w:rsidRPr="00285A2B" w:rsidRDefault="0085111D" w:rsidP="0085111D">
      <w:pPr>
        <w:pStyle w:val="Heading51"/>
        <w:rPr>
          <w:rFonts w:ascii="Garamond" w:hAnsi="Garamond"/>
          <w:sz w:val="24"/>
          <w:szCs w:val="24"/>
          <w:lang w:val="fr-FR"/>
        </w:rPr>
      </w:pPr>
      <w:bookmarkStart w:id="41" w:name="_Toc321341558"/>
      <w:r w:rsidRPr="00285A2B">
        <w:rPr>
          <w:rFonts w:ascii="Garamond" w:hAnsi="Garamond"/>
          <w:sz w:val="24"/>
          <w:szCs w:val="24"/>
          <w:lang w:val="fr-FR"/>
        </w:rPr>
        <w:t>Composition</w:t>
      </w:r>
      <w:bookmarkEnd w:id="41"/>
      <w:r w:rsidRPr="00285A2B">
        <w:rPr>
          <w:rFonts w:ascii="Garamond" w:hAnsi="Garamond"/>
          <w:sz w:val="24"/>
          <w:szCs w:val="24"/>
          <w:lang w:val="fr-FR"/>
        </w:rPr>
        <w:t xml:space="preserve"> DE L’EQUIPE</w:t>
      </w:r>
    </w:p>
    <w:p w14:paraId="6B31FF19" w14:textId="77777777" w:rsidR="0085111D" w:rsidRPr="00285A2B" w:rsidRDefault="0085111D" w:rsidP="0085111D">
      <w:pPr>
        <w:pStyle w:val="ListParagraph"/>
        <w:spacing w:before="80" w:beforeAutospacing="1" w:after="0" w:afterAutospacing="1"/>
        <w:ind w:left="0"/>
        <w:rPr>
          <w:rFonts w:ascii="Garamond" w:hAnsi="Garamond" w:cs="Calibri"/>
          <w:color w:val="222222"/>
          <w:sz w:val="24"/>
          <w:szCs w:val="24"/>
          <w:lang w:val="fr-FR"/>
        </w:rPr>
      </w:pPr>
      <w:bookmarkStart w:id="42" w:name="_Toc278193977"/>
      <w:bookmarkStart w:id="43" w:name="_Toc299122835"/>
      <w:bookmarkStart w:id="44" w:name="_Toc299122857"/>
      <w:bookmarkStart w:id="45" w:name="_Toc299126624"/>
      <w:bookmarkStart w:id="46" w:name="_Toc299133050"/>
      <w:bookmarkStart w:id="47" w:name="_Toc321341559"/>
      <w:r w:rsidRPr="00285A2B">
        <w:rPr>
          <w:rFonts w:ascii="Garamond" w:hAnsi="Garamond" w:cs="Calibri"/>
          <w:color w:val="222222"/>
          <w:sz w:val="24"/>
          <w:szCs w:val="24"/>
          <w:lang w:val="fr-FR"/>
        </w:rPr>
        <w:t>L'équipe d'évaluation sera composée de 1 consultant international. Le consultant doit avoir une expérience préalable dans l'évaluation des projets similaires. Expérience dans les projets financés par le FEM est un avantage. L'évaluateur choisi ne devrait pas avoir participé à la préparation et / ou l'exécution du projet et ne devrait pas avoir de conflit d'intérêts avec les activités liées au projet.</w:t>
      </w:r>
    </w:p>
    <w:p w14:paraId="781445BC" w14:textId="77777777" w:rsidR="0085111D" w:rsidRPr="00285A2B" w:rsidRDefault="0085111D" w:rsidP="0085111D">
      <w:pPr>
        <w:pStyle w:val="ListParagraph"/>
        <w:spacing w:before="240"/>
        <w:ind w:left="0"/>
        <w:rPr>
          <w:rFonts w:ascii="Garamond" w:hAnsi="Garamond" w:cs="Calibri"/>
          <w:color w:val="222222"/>
          <w:sz w:val="24"/>
          <w:szCs w:val="24"/>
          <w:lang w:val="fr-FR"/>
        </w:rPr>
      </w:pPr>
      <w:r w:rsidRPr="00285A2B">
        <w:rPr>
          <w:rFonts w:ascii="Garamond" w:hAnsi="Garamond" w:cs="Arial"/>
          <w:color w:val="222222"/>
          <w:sz w:val="24"/>
          <w:szCs w:val="24"/>
          <w:lang w:val="fr-FR"/>
        </w:rPr>
        <w:br/>
      </w:r>
      <w:r w:rsidRPr="00285A2B">
        <w:rPr>
          <w:rFonts w:ascii="Garamond" w:hAnsi="Garamond" w:cs="Calibri"/>
          <w:color w:val="222222"/>
          <w:sz w:val="24"/>
          <w:szCs w:val="24"/>
          <w:lang w:val="fr-FR"/>
        </w:rPr>
        <w:t>Le consultant doit présenter les compétences et les qualifications suivantes :</w:t>
      </w:r>
      <w:r w:rsidRPr="00285A2B">
        <w:rPr>
          <w:rFonts w:ascii="Garamond" w:hAnsi="Garamond" w:cs="Calibri"/>
          <w:color w:val="222222"/>
          <w:sz w:val="24"/>
          <w:szCs w:val="24"/>
          <w:lang w:val="fr-FR"/>
        </w:rPr>
        <w:tab/>
      </w:r>
    </w:p>
    <w:p w14:paraId="3CC42D9D" w14:textId="77777777" w:rsidR="0085111D" w:rsidRPr="00285A2B" w:rsidRDefault="0085111D" w:rsidP="0085111D">
      <w:pPr>
        <w:pStyle w:val="ListParagraph"/>
        <w:numPr>
          <w:ilvl w:val="0"/>
          <w:numId w:val="14"/>
        </w:numPr>
        <w:spacing w:before="100" w:beforeAutospacing="1" w:after="100" w:afterAutospacing="1"/>
        <w:rPr>
          <w:rFonts w:ascii="Garamond" w:hAnsi="Garamond" w:cs="Calibri"/>
          <w:color w:val="222222"/>
          <w:sz w:val="24"/>
          <w:szCs w:val="24"/>
          <w:lang w:val="fr-FR"/>
        </w:rPr>
      </w:pPr>
      <w:r w:rsidRPr="00285A2B">
        <w:rPr>
          <w:rFonts w:ascii="Garamond" w:hAnsi="Garamond" w:cs="Calibri"/>
          <w:color w:val="222222"/>
          <w:sz w:val="24"/>
          <w:szCs w:val="24"/>
          <w:lang w:val="fr-FR"/>
        </w:rPr>
        <w:t xml:space="preserve">Diplôme universitaire (de maîtrise ou </w:t>
      </w:r>
      <w:r>
        <w:rPr>
          <w:rFonts w:ascii="Garamond" w:hAnsi="Garamond" w:cs="Calibri"/>
          <w:color w:val="222222"/>
          <w:sz w:val="24"/>
          <w:szCs w:val="24"/>
          <w:lang w:val="fr-FR"/>
        </w:rPr>
        <w:t xml:space="preserve">de </w:t>
      </w:r>
      <w:r w:rsidRPr="00285A2B">
        <w:rPr>
          <w:rFonts w:ascii="Garamond" w:hAnsi="Garamond" w:cs="Calibri"/>
          <w:color w:val="222222"/>
          <w:sz w:val="24"/>
          <w:szCs w:val="24"/>
          <w:lang w:val="fr-FR"/>
        </w:rPr>
        <w:t>doctorat) en sciences naturelles, gestion de l'environnement, des études de développement, de l'économie</w:t>
      </w:r>
      <w:r>
        <w:rPr>
          <w:rFonts w:ascii="Garamond" w:hAnsi="Garamond" w:cs="Calibri"/>
          <w:color w:val="222222"/>
          <w:sz w:val="24"/>
          <w:szCs w:val="24"/>
          <w:lang w:val="fr-FR"/>
        </w:rPr>
        <w:t xml:space="preserve"> des ressources naturelles et de l’environnement</w:t>
      </w:r>
      <w:r w:rsidRPr="00285A2B">
        <w:rPr>
          <w:rFonts w:ascii="Garamond" w:hAnsi="Garamond" w:cs="Calibri"/>
          <w:color w:val="222222"/>
          <w:sz w:val="24"/>
          <w:szCs w:val="24"/>
          <w:lang w:val="fr-FR"/>
        </w:rPr>
        <w:t>,</w:t>
      </w:r>
      <w:r>
        <w:rPr>
          <w:rFonts w:ascii="Garamond" w:hAnsi="Garamond" w:cs="Calibri"/>
          <w:color w:val="222222"/>
          <w:sz w:val="24"/>
          <w:szCs w:val="24"/>
          <w:lang w:val="fr-FR"/>
        </w:rPr>
        <w:t xml:space="preserve"> en planification et gestion des parcs ou des aires protégées naturels,</w:t>
      </w:r>
      <w:r w:rsidRPr="00285A2B">
        <w:rPr>
          <w:rFonts w:ascii="Garamond" w:hAnsi="Garamond" w:cs="Calibri"/>
          <w:color w:val="222222"/>
          <w:sz w:val="24"/>
          <w:szCs w:val="24"/>
          <w:lang w:val="fr-FR"/>
        </w:rPr>
        <w:t xml:space="preserve"> le changement climatique ou</w:t>
      </w:r>
      <w:r>
        <w:rPr>
          <w:rFonts w:ascii="Garamond" w:hAnsi="Garamond" w:cs="Calibri"/>
          <w:color w:val="222222"/>
          <w:sz w:val="24"/>
          <w:szCs w:val="24"/>
          <w:lang w:val="fr-FR"/>
        </w:rPr>
        <w:t xml:space="preserve"> autres</w:t>
      </w:r>
      <w:r w:rsidRPr="00285A2B">
        <w:rPr>
          <w:rFonts w:ascii="Garamond" w:hAnsi="Garamond" w:cs="Calibri"/>
          <w:color w:val="222222"/>
          <w:sz w:val="24"/>
          <w:szCs w:val="24"/>
          <w:lang w:val="fr-FR"/>
        </w:rPr>
        <w:t xml:space="preserve"> discipline</w:t>
      </w:r>
      <w:r>
        <w:rPr>
          <w:rFonts w:ascii="Garamond" w:hAnsi="Garamond" w:cs="Calibri"/>
          <w:color w:val="222222"/>
          <w:sz w:val="24"/>
          <w:szCs w:val="24"/>
          <w:lang w:val="fr-FR"/>
        </w:rPr>
        <w:t>s connexes</w:t>
      </w:r>
      <w:r w:rsidRPr="00285A2B">
        <w:rPr>
          <w:rFonts w:ascii="Garamond" w:hAnsi="Garamond" w:cs="Calibri"/>
          <w:color w:val="222222"/>
          <w:sz w:val="24"/>
          <w:szCs w:val="24"/>
          <w:lang w:val="fr-FR"/>
        </w:rPr>
        <w:t> ;</w:t>
      </w:r>
    </w:p>
    <w:p w14:paraId="4D16C4AA" w14:textId="77777777" w:rsidR="0085111D" w:rsidRPr="00962F82"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Pr>
          <w:rFonts w:ascii="Garamond" w:hAnsi="Garamond" w:cs="Calibri"/>
          <w:color w:val="222222"/>
          <w:sz w:val="24"/>
          <w:szCs w:val="24"/>
          <w:lang w:val="fr-FR"/>
        </w:rPr>
        <w:t>Minimum de 10</w:t>
      </w:r>
      <w:r w:rsidRPr="00285A2B">
        <w:rPr>
          <w:rFonts w:ascii="Garamond" w:hAnsi="Garamond" w:cs="Calibri"/>
          <w:color w:val="222222"/>
          <w:sz w:val="24"/>
          <w:szCs w:val="24"/>
          <w:lang w:val="fr-FR"/>
        </w:rPr>
        <w:t xml:space="preserve"> ans d'expérience professionnelle pertinente </w:t>
      </w:r>
      <w:r w:rsidRPr="00962F82">
        <w:rPr>
          <w:rFonts w:ascii="Garamond" w:hAnsi="Garamond" w:cs="Calibri"/>
          <w:color w:val="222222"/>
          <w:sz w:val="24"/>
          <w:szCs w:val="24"/>
          <w:lang w:val="fr-FR"/>
        </w:rPr>
        <w:t>en sciences environnementales, les impacts des changements climatiques, l'atténuation et l'adaptation, l’économie des ressources naturelles et de l’environnement, la gestion des risques de catastrophe ou un domaine connexe.</w:t>
      </w:r>
    </w:p>
    <w:p w14:paraId="7D83856C" w14:textId="77777777" w:rsidR="0085111D" w:rsidRPr="00962F82"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962F82">
        <w:rPr>
          <w:rFonts w:ascii="Garamond" w:hAnsi="Garamond" w:cs="Calibri"/>
          <w:color w:val="222222"/>
          <w:sz w:val="24"/>
          <w:szCs w:val="24"/>
          <w:lang w:val="fr-FR"/>
        </w:rPr>
        <w:t>Connaissance du PNUD et du FEM ;</w:t>
      </w:r>
      <w:r w:rsidRPr="00962F82">
        <w:rPr>
          <w:rFonts w:ascii="Garamond" w:hAnsi="Garamond" w:cs="Calibri"/>
          <w:color w:val="222222"/>
          <w:sz w:val="24"/>
          <w:szCs w:val="24"/>
          <w:lang w:val="fr-FR"/>
        </w:rPr>
        <w:tab/>
      </w:r>
    </w:p>
    <w:p w14:paraId="39A26E01" w14:textId="77777777" w:rsidR="0085111D" w:rsidRPr="00962F82"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962F82">
        <w:rPr>
          <w:rFonts w:ascii="Garamond" w:hAnsi="Garamond" w:cs="Calibri"/>
          <w:color w:val="222222"/>
          <w:sz w:val="24"/>
          <w:szCs w:val="24"/>
          <w:lang w:val="fr-FR"/>
        </w:rPr>
        <w:t>Expérience avec la surveillance axée sur les résultats et les méthodes d'évaluation ;</w:t>
      </w:r>
    </w:p>
    <w:p w14:paraId="2762FA40" w14:textId="77777777" w:rsidR="0085111D" w:rsidRPr="00285A2B"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962F82">
        <w:rPr>
          <w:rFonts w:ascii="Garamond" w:hAnsi="Garamond" w:cs="Calibri"/>
          <w:color w:val="222222"/>
          <w:sz w:val="24"/>
          <w:szCs w:val="24"/>
          <w:lang w:val="fr-FR"/>
        </w:rPr>
        <w:t>Expérience de fond et démontré avec évaluation finale / examen</w:t>
      </w:r>
      <w:r w:rsidRPr="00285A2B">
        <w:rPr>
          <w:rFonts w:ascii="Garamond" w:hAnsi="Garamond" w:cs="Calibri"/>
          <w:color w:val="222222"/>
          <w:sz w:val="24"/>
          <w:szCs w:val="24"/>
          <w:lang w:val="fr-FR"/>
        </w:rPr>
        <w:t xml:space="preserve"> des projets financés par le FEM ;</w:t>
      </w:r>
    </w:p>
    <w:p w14:paraId="1B273395" w14:textId="77777777" w:rsidR="0085111D" w:rsidRPr="00285A2B"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285A2B">
        <w:rPr>
          <w:rFonts w:ascii="Garamond" w:hAnsi="Garamond" w:cs="Calibri"/>
          <w:color w:val="222222"/>
          <w:sz w:val="24"/>
          <w:szCs w:val="24"/>
          <w:lang w:val="fr-FR"/>
        </w:rPr>
        <w:t>Très bien informés des processus de suivi et d'évaluations participatives ;</w:t>
      </w:r>
      <w:r w:rsidRPr="00285A2B">
        <w:rPr>
          <w:rFonts w:ascii="Garamond" w:hAnsi="Garamond" w:cs="Calibri"/>
          <w:color w:val="222222"/>
          <w:sz w:val="24"/>
          <w:szCs w:val="24"/>
          <w:lang w:val="fr-FR"/>
        </w:rPr>
        <w:tab/>
      </w:r>
    </w:p>
    <w:p w14:paraId="49F295CC" w14:textId="77777777" w:rsidR="0085111D" w:rsidRPr="00285A2B"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285A2B">
        <w:rPr>
          <w:rFonts w:ascii="Garamond" w:hAnsi="Garamond" w:cs="Calibri"/>
          <w:color w:val="222222"/>
          <w:sz w:val="24"/>
          <w:szCs w:val="24"/>
          <w:lang w:val="fr-FR"/>
        </w:rPr>
        <w:t>Expérience antérieure en Haïti ou dans la région des Caraïbes ;</w:t>
      </w:r>
      <w:r w:rsidRPr="00285A2B">
        <w:rPr>
          <w:rFonts w:ascii="Garamond" w:hAnsi="Garamond" w:cs="Calibri"/>
          <w:color w:val="222222"/>
          <w:sz w:val="24"/>
          <w:szCs w:val="24"/>
          <w:lang w:val="fr-FR"/>
        </w:rPr>
        <w:tab/>
      </w:r>
    </w:p>
    <w:p w14:paraId="7A699590" w14:textId="77777777" w:rsidR="0085111D" w:rsidRPr="00285A2B"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285A2B">
        <w:rPr>
          <w:rFonts w:ascii="Garamond" w:hAnsi="Garamond" w:cs="Calibri"/>
          <w:color w:val="222222"/>
          <w:sz w:val="24"/>
          <w:szCs w:val="24"/>
          <w:lang w:val="fr-FR"/>
        </w:rPr>
        <w:t>Maîtrise de l'anglais et le français ;</w:t>
      </w:r>
    </w:p>
    <w:p w14:paraId="3F9BA914" w14:textId="77777777" w:rsidR="0085111D" w:rsidRPr="00285A2B"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285A2B">
        <w:rPr>
          <w:rFonts w:ascii="Garamond" w:hAnsi="Garamond" w:cs="Calibri"/>
          <w:color w:val="222222"/>
          <w:sz w:val="24"/>
          <w:szCs w:val="24"/>
          <w:lang w:val="fr-FR"/>
        </w:rPr>
        <w:t>Capacités solides pour rédiger des rapports d'évaluation, de bonnes compétences en communication orale et écrite en français et en anglais ;</w:t>
      </w:r>
    </w:p>
    <w:p w14:paraId="51B2302B" w14:textId="77777777" w:rsidR="0085111D" w:rsidRPr="00285A2B"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285A2B">
        <w:rPr>
          <w:rFonts w:ascii="Garamond" w:hAnsi="Garamond" w:cs="Calibri"/>
          <w:color w:val="222222"/>
          <w:sz w:val="24"/>
          <w:szCs w:val="24"/>
          <w:lang w:val="fr-FR"/>
        </w:rPr>
        <w:t>Fortes aptitudes à l'analyse et l'attention aux détails ;</w:t>
      </w:r>
    </w:p>
    <w:p w14:paraId="3BEEBB89" w14:textId="77777777" w:rsidR="0085111D" w:rsidRPr="00285A2B"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285A2B">
        <w:rPr>
          <w:rFonts w:ascii="Garamond" w:hAnsi="Garamond" w:cs="Calibri"/>
          <w:color w:val="222222"/>
          <w:sz w:val="24"/>
          <w:szCs w:val="24"/>
          <w:lang w:val="fr-FR"/>
        </w:rPr>
        <w:t>Capacité de planification, d'organisation, d'initiative et d'autonomie ;</w:t>
      </w:r>
    </w:p>
    <w:p w14:paraId="509D4F69" w14:textId="77777777" w:rsidR="0085111D" w:rsidRPr="00285A2B" w:rsidRDefault="0085111D" w:rsidP="0085111D">
      <w:pPr>
        <w:pStyle w:val="ListParagraph"/>
        <w:numPr>
          <w:ilvl w:val="0"/>
          <w:numId w:val="14"/>
        </w:numPr>
        <w:spacing w:before="80" w:beforeAutospacing="1" w:after="0" w:afterAutospacing="1"/>
        <w:rPr>
          <w:rFonts w:ascii="Garamond" w:hAnsi="Garamond" w:cs="Calibri"/>
          <w:color w:val="222222"/>
          <w:sz w:val="24"/>
          <w:szCs w:val="24"/>
          <w:lang w:val="fr-FR"/>
        </w:rPr>
      </w:pPr>
      <w:r w:rsidRPr="00285A2B">
        <w:rPr>
          <w:rFonts w:ascii="Garamond" w:hAnsi="Garamond" w:cs="Calibri"/>
          <w:color w:val="222222"/>
          <w:sz w:val="24"/>
          <w:szCs w:val="24"/>
          <w:lang w:val="fr-FR"/>
        </w:rPr>
        <w:t>Capacité à travailler dans un environnement multiculturel et dans plusieurs langues</w:t>
      </w:r>
      <w:r w:rsidRPr="00285A2B">
        <w:rPr>
          <w:rFonts w:ascii="Garamond" w:hAnsi="Garamond" w:cs="Calibri"/>
          <w:sz w:val="24"/>
          <w:szCs w:val="24"/>
          <w:lang w:val="fr-FR"/>
        </w:rPr>
        <w:t>.</w:t>
      </w:r>
    </w:p>
    <w:p w14:paraId="3DFC446A" w14:textId="77777777" w:rsidR="0085111D" w:rsidRDefault="0085111D" w:rsidP="0085111D">
      <w:pPr>
        <w:pStyle w:val="Heading51"/>
        <w:rPr>
          <w:rFonts w:ascii="Garamond" w:hAnsi="Garamond"/>
          <w:sz w:val="24"/>
          <w:szCs w:val="24"/>
          <w:lang w:val="fr-FR"/>
        </w:rPr>
        <w:sectPr w:rsidR="0085111D" w:rsidSect="0023245C">
          <w:pgSz w:w="12240" w:h="15840" w:code="1"/>
          <w:pgMar w:top="1440" w:right="1325" w:bottom="1440" w:left="1440" w:header="708" w:footer="708" w:gutter="0"/>
          <w:cols w:space="708"/>
          <w:docGrid w:linePitch="360"/>
        </w:sectPr>
      </w:pPr>
    </w:p>
    <w:p w14:paraId="11D9651C" w14:textId="77777777" w:rsidR="0085111D" w:rsidRPr="00285A2B" w:rsidRDefault="0085111D" w:rsidP="0085111D">
      <w:pPr>
        <w:pStyle w:val="Heading51"/>
        <w:rPr>
          <w:rFonts w:ascii="Garamond" w:hAnsi="Garamond"/>
          <w:sz w:val="24"/>
          <w:szCs w:val="24"/>
          <w:lang w:val="fr-FR"/>
        </w:rPr>
      </w:pPr>
      <w:r w:rsidRPr="00285A2B">
        <w:rPr>
          <w:rFonts w:ascii="Garamond" w:hAnsi="Garamond"/>
          <w:sz w:val="24"/>
          <w:szCs w:val="24"/>
          <w:lang w:val="fr-FR"/>
        </w:rPr>
        <w:t>Ethi</w:t>
      </w:r>
      <w:bookmarkEnd w:id="42"/>
      <w:bookmarkEnd w:id="43"/>
      <w:bookmarkEnd w:id="44"/>
      <w:bookmarkEnd w:id="45"/>
      <w:bookmarkEnd w:id="46"/>
      <w:bookmarkEnd w:id="47"/>
      <w:r w:rsidRPr="00285A2B">
        <w:rPr>
          <w:rFonts w:ascii="Garamond" w:hAnsi="Garamond"/>
          <w:sz w:val="24"/>
          <w:szCs w:val="24"/>
          <w:lang w:val="fr-FR"/>
        </w:rPr>
        <w:t>QUE</w:t>
      </w:r>
    </w:p>
    <w:p w14:paraId="5C08AB67" w14:textId="77777777" w:rsidR="0085111D" w:rsidRPr="00285A2B" w:rsidRDefault="0085111D" w:rsidP="0085111D">
      <w:pPr>
        <w:spacing w:before="240"/>
        <w:rPr>
          <w:rFonts w:ascii="Garamond" w:hAnsi="Garamond"/>
          <w:sz w:val="24"/>
          <w:szCs w:val="24"/>
          <w:lang w:val="fr-FR"/>
        </w:rPr>
      </w:pPr>
      <w:r w:rsidRPr="00285A2B">
        <w:rPr>
          <w:rFonts w:ascii="Garamond" w:hAnsi="Garamond"/>
          <w:sz w:val="24"/>
          <w:szCs w:val="24"/>
          <w:lang w:val="fr-FR"/>
        </w:rPr>
        <w:t xml:space="preserve">Les consultants -es en évaluation seront tenus aux normes éthiques les plus élevées et sont tenus de signer un code de conduite (annexe E) lors de l'acceptation de la mission. Les évaluations du PNUD sont menées en conformité avec les principes énoncés dans la </w:t>
      </w:r>
      <w:hyperlink r:id="rId12" w:history="1">
        <w:r w:rsidRPr="00285A2B">
          <w:rPr>
            <w:rStyle w:val="Hyperlink"/>
            <w:rFonts w:ascii="Garamond" w:hAnsi="Garamond"/>
            <w:sz w:val="24"/>
            <w:szCs w:val="24"/>
            <w:lang w:val="fr-FR"/>
          </w:rPr>
          <w:t>UNEG 'Ethical Guidelines for Evaluations'</w:t>
        </w:r>
      </w:hyperlink>
      <w:r w:rsidRPr="00285A2B">
        <w:rPr>
          <w:rFonts w:ascii="Garamond" w:hAnsi="Garamond"/>
          <w:sz w:val="24"/>
          <w:szCs w:val="24"/>
          <w:lang w:val="fr-FR"/>
        </w:rPr>
        <w:t xml:space="preserve">  (cf. </w:t>
      </w:r>
      <w:hyperlink r:id="rId13" w:history="1">
        <w:r w:rsidRPr="00285A2B">
          <w:rPr>
            <w:rStyle w:val="Hyperlink"/>
            <w:rFonts w:ascii="Garamond" w:hAnsi="Garamond"/>
            <w:sz w:val="24"/>
            <w:szCs w:val="24"/>
            <w:lang w:val="fr-FR"/>
          </w:rPr>
          <w:t>http://www.unevaluation.org/ethicalguidelines</w:t>
        </w:r>
      </w:hyperlink>
      <w:r w:rsidRPr="00285A2B">
        <w:rPr>
          <w:rFonts w:ascii="Garamond" w:hAnsi="Garamond"/>
          <w:sz w:val="24"/>
          <w:szCs w:val="24"/>
          <w:lang w:val="fr-FR"/>
        </w:rPr>
        <w:t xml:space="preserve"> ) </w:t>
      </w:r>
      <w:r w:rsidRPr="00285A2B">
        <w:rPr>
          <w:rFonts w:ascii="Garamond" w:hAnsi="Garamond"/>
          <w:sz w:val="24"/>
          <w:szCs w:val="24"/>
          <w:lang w:val="fr-FR"/>
        </w:rPr>
        <w:tab/>
      </w:r>
    </w:p>
    <w:p w14:paraId="53A46C27" w14:textId="77777777" w:rsidR="0085111D" w:rsidRPr="00285A2B" w:rsidRDefault="0085111D" w:rsidP="0085111D">
      <w:pPr>
        <w:pStyle w:val="Heading51"/>
        <w:rPr>
          <w:rFonts w:ascii="Garamond" w:hAnsi="Garamond"/>
          <w:sz w:val="24"/>
          <w:szCs w:val="24"/>
          <w:lang w:val="fr-FR"/>
        </w:rPr>
      </w:pPr>
      <w:bookmarkStart w:id="48" w:name="_Toc299126626"/>
      <w:bookmarkStart w:id="49" w:name="_Toc299133051"/>
      <w:bookmarkStart w:id="50" w:name="_Toc321341560"/>
      <w:bookmarkStart w:id="51" w:name="_Toc299122837"/>
      <w:bookmarkStart w:id="52" w:name="_Toc299122859"/>
      <w:bookmarkStart w:id="53" w:name="_Toc299126627"/>
      <w:r w:rsidRPr="00285A2B">
        <w:rPr>
          <w:rFonts w:ascii="Garamond" w:hAnsi="Garamond"/>
          <w:sz w:val="24"/>
          <w:szCs w:val="24"/>
          <w:lang w:val="fr-FR"/>
        </w:rPr>
        <w:t>modalites DE PAIEMENT ET specifications</w:t>
      </w:r>
      <w:bookmarkEnd w:id="48"/>
      <w:bookmarkEnd w:id="49"/>
      <w:bookmarkEnd w:id="50"/>
    </w:p>
    <w:p w14:paraId="65D5F6EC" w14:textId="77777777" w:rsidR="0085111D" w:rsidRPr="00285A2B" w:rsidRDefault="0085111D" w:rsidP="0085111D">
      <w:pPr>
        <w:rPr>
          <w:rFonts w:ascii="Garamond" w:hAnsi="Garamond"/>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8221"/>
      </w:tblGrid>
      <w:tr w:rsidR="0085111D" w:rsidRPr="00285A2B" w14:paraId="416BB9C5" w14:textId="77777777" w:rsidTr="005F0BD2">
        <w:tc>
          <w:tcPr>
            <w:tcW w:w="1263" w:type="dxa"/>
            <w:shd w:val="clear" w:color="auto" w:fill="7F7F7F"/>
          </w:tcPr>
          <w:p w14:paraId="5C6EA502" w14:textId="77777777" w:rsidR="0085111D" w:rsidRPr="006212D7" w:rsidRDefault="0085111D" w:rsidP="005F0BD2">
            <w:pPr>
              <w:spacing w:after="0"/>
              <w:jc w:val="center"/>
              <w:rPr>
                <w:rFonts w:ascii="Garamond" w:hAnsi="Garamond"/>
                <w:color w:val="FFFFFF"/>
                <w:szCs w:val="20"/>
                <w:lang w:val="fr-FR"/>
              </w:rPr>
            </w:pPr>
            <w:r w:rsidRPr="006212D7">
              <w:rPr>
                <w:rFonts w:ascii="Garamond" w:hAnsi="Garamond"/>
                <w:color w:val="FFFFFF"/>
                <w:szCs w:val="20"/>
                <w:lang w:val="fr-FR"/>
              </w:rPr>
              <w:t>%</w:t>
            </w:r>
          </w:p>
        </w:tc>
        <w:tc>
          <w:tcPr>
            <w:tcW w:w="8428" w:type="dxa"/>
            <w:shd w:val="clear" w:color="auto" w:fill="7F7F7F"/>
          </w:tcPr>
          <w:p w14:paraId="1BBD1F70" w14:textId="77777777" w:rsidR="0085111D" w:rsidRPr="006212D7" w:rsidRDefault="0085111D" w:rsidP="005F0BD2">
            <w:pPr>
              <w:spacing w:after="0"/>
              <w:jc w:val="center"/>
              <w:rPr>
                <w:rFonts w:ascii="Garamond" w:hAnsi="Garamond"/>
                <w:color w:val="FFFFFF"/>
                <w:szCs w:val="20"/>
                <w:lang w:val="fr-FR"/>
              </w:rPr>
            </w:pPr>
            <w:r w:rsidRPr="006212D7">
              <w:rPr>
                <w:rFonts w:ascii="Garamond" w:hAnsi="Garamond"/>
                <w:color w:val="FFFFFF"/>
                <w:szCs w:val="20"/>
                <w:lang w:val="fr-FR"/>
              </w:rPr>
              <w:t>Etape importante</w:t>
            </w:r>
          </w:p>
        </w:tc>
      </w:tr>
      <w:tr w:rsidR="0085111D" w:rsidRPr="0029646F" w14:paraId="64C838D2" w14:textId="77777777" w:rsidTr="005F0BD2">
        <w:tc>
          <w:tcPr>
            <w:tcW w:w="1263" w:type="dxa"/>
          </w:tcPr>
          <w:p w14:paraId="5CC2893D" w14:textId="77777777" w:rsidR="0085111D" w:rsidRPr="006212D7" w:rsidRDefault="0085111D" w:rsidP="005F0BD2">
            <w:pPr>
              <w:spacing w:after="0"/>
              <w:jc w:val="center"/>
              <w:rPr>
                <w:rFonts w:ascii="Garamond" w:hAnsi="Garamond"/>
                <w:i/>
                <w:szCs w:val="20"/>
                <w:lang w:val="fr-FR"/>
              </w:rPr>
            </w:pPr>
            <w:r>
              <w:rPr>
                <w:rFonts w:ascii="Garamond" w:hAnsi="Garamond"/>
                <w:i/>
                <w:szCs w:val="20"/>
                <w:lang w:val="fr-FR"/>
              </w:rPr>
              <w:t>15</w:t>
            </w:r>
            <w:r w:rsidRPr="006212D7">
              <w:rPr>
                <w:rFonts w:ascii="Garamond" w:hAnsi="Garamond"/>
                <w:i/>
                <w:szCs w:val="20"/>
                <w:lang w:val="fr-FR"/>
              </w:rPr>
              <w:t>%</w:t>
            </w:r>
          </w:p>
        </w:tc>
        <w:tc>
          <w:tcPr>
            <w:tcW w:w="8428" w:type="dxa"/>
          </w:tcPr>
          <w:p w14:paraId="2E17DEB9" w14:textId="77777777" w:rsidR="0085111D" w:rsidRPr="006212D7" w:rsidRDefault="0085111D" w:rsidP="005F0BD2">
            <w:pPr>
              <w:tabs>
                <w:tab w:val="left" w:pos="1978"/>
              </w:tabs>
              <w:spacing w:after="0"/>
              <w:rPr>
                <w:rFonts w:ascii="Garamond" w:hAnsi="Garamond"/>
                <w:szCs w:val="20"/>
                <w:lang w:val="fr-FR"/>
              </w:rPr>
            </w:pPr>
            <w:r w:rsidRPr="006212D7">
              <w:rPr>
                <w:rFonts w:ascii="Garamond" w:hAnsi="Garamond"/>
                <w:szCs w:val="20"/>
                <w:lang w:val="fr-FR"/>
              </w:rPr>
              <w:t>A la présentation du rapport de démarrage</w:t>
            </w:r>
          </w:p>
        </w:tc>
      </w:tr>
      <w:tr w:rsidR="0085111D" w:rsidRPr="0029646F" w14:paraId="45A6C860" w14:textId="77777777" w:rsidTr="005F0BD2">
        <w:tc>
          <w:tcPr>
            <w:tcW w:w="1263" w:type="dxa"/>
          </w:tcPr>
          <w:p w14:paraId="7038B36B" w14:textId="77777777" w:rsidR="0085111D" w:rsidRPr="006212D7" w:rsidRDefault="0085111D" w:rsidP="005F0BD2">
            <w:pPr>
              <w:spacing w:after="0"/>
              <w:jc w:val="center"/>
              <w:rPr>
                <w:rFonts w:ascii="Garamond" w:hAnsi="Garamond"/>
                <w:i/>
                <w:szCs w:val="20"/>
                <w:lang w:val="fr-FR"/>
              </w:rPr>
            </w:pPr>
            <w:r w:rsidRPr="006212D7">
              <w:rPr>
                <w:rFonts w:ascii="Garamond" w:hAnsi="Garamond"/>
                <w:i/>
                <w:szCs w:val="20"/>
                <w:lang w:val="fr-FR"/>
              </w:rPr>
              <w:t>35%</w:t>
            </w:r>
          </w:p>
        </w:tc>
        <w:tc>
          <w:tcPr>
            <w:tcW w:w="8428" w:type="dxa"/>
          </w:tcPr>
          <w:p w14:paraId="4A47F5A0" w14:textId="77777777" w:rsidR="0085111D" w:rsidRPr="006212D7" w:rsidRDefault="0085111D" w:rsidP="005F0BD2">
            <w:pPr>
              <w:spacing w:after="0"/>
              <w:rPr>
                <w:rFonts w:ascii="Garamond" w:hAnsi="Garamond"/>
                <w:szCs w:val="20"/>
                <w:lang w:val="fr-FR"/>
              </w:rPr>
            </w:pPr>
            <w:proofErr w:type="gramStart"/>
            <w:r w:rsidRPr="006212D7">
              <w:rPr>
                <w:rFonts w:ascii="Garamond" w:hAnsi="Garamond"/>
                <w:szCs w:val="20"/>
                <w:lang w:val="fr-FR"/>
              </w:rPr>
              <w:t>Apres</w:t>
            </w:r>
            <w:proofErr w:type="gramEnd"/>
            <w:r w:rsidRPr="006212D7">
              <w:rPr>
                <w:rFonts w:ascii="Garamond" w:hAnsi="Garamond"/>
                <w:szCs w:val="20"/>
                <w:lang w:val="fr-FR"/>
              </w:rPr>
              <w:t xml:space="preserve"> la soumission et </w:t>
            </w:r>
            <w:r w:rsidRPr="006212D7">
              <w:rPr>
                <w:rFonts w:ascii="Garamond" w:hAnsi="Garamond"/>
                <w:szCs w:val="20"/>
                <w:u w:val="single"/>
                <w:lang w:val="fr-FR"/>
              </w:rPr>
              <w:t>approbation</w:t>
            </w:r>
            <w:r w:rsidRPr="006212D7">
              <w:rPr>
                <w:rFonts w:ascii="Garamond" w:hAnsi="Garamond"/>
                <w:szCs w:val="20"/>
                <w:lang w:val="fr-FR"/>
              </w:rPr>
              <w:t xml:space="preserve"> du 1er draft du rapport d’évaluation finale</w:t>
            </w:r>
          </w:p>
        </w:tc>
      </w:tr>
      <w:tr w:rsidR="0085111D" w:rsidRPr="0029646F" w14:paraId="7A50BA5B" w14:textId="77777777" w:rsidTr="005F0BD2">
        <w:tc>
          <w:tcPr>
            <w:tcW w:w="1263" w:type="dxa"/>
          </w:tcPr>
          <w:p w14:paraId="2A61EF21" w14:textId="77777777" w:rsidR="0085111D" w:rsidRPr="006212D7" w:rsidRDefault="0085111D" w:rsidP="005F0BD2">
            <w:pPr>
              <w:spacing w:after="0"/>
              <w:jc w:val="center"/>
              <w:rPr>
                <w:rFonts w:ascii="Garamond" w:hAnsi="Garamond"/>
                <w:i/>
                <w:szCs w:val="20"/>
                <w:lang w:val="fr-FR"/>
              </w:rPr>
            </w:pPr>
            <w:r>
              <w:rPr>
                <w:rFonts w:ascii="Garamond" w:hAnsi="Garamond"/>
                <w:i/>
                <w:szCs w:val="20"/>
                <w:lang w:val="fr-FR"/>
              </w:rPr>
              <w:t>50</w:t>
            </w:r>
            <w:r w:rsidRPr="006212D7">
              <w:rPr>
                <w:rFonts w:ascii="Garamond" w:hAnsi="Garamond"/>
                <w:i/>
                <w:szCs w:val="20"/>
                <w:lang w:val="fr-FR"/>
              </w:rPr>
              <w:t>%</w:t>
            </w:r>
          </w:p>
        </w:tc>
        <w:tc>
          <w:tcPr>
            <w:tcW w:w="8428" w:type="dxa"/>
          </w:tcPr>
          <w:p w14:paraId="0A1FA02E" w14:textId="77777777" w:rsidR="0085111D" w:rsidRPr="006212D7" w:rsidRDefault="0085111D" w:rsidP="005F0BD2">
            <w:pPr>
              <w:spacing w:after="0"/>
              <w:rPr>
                <w:rFonts w:ascii="Garamond" w:hAnsi="Garamond"/>
                <w:szCs w:val="20"/>
                <w:lang w:val="fr-FR"/>
              </w:rPr>
            </w:pPr>
            <w:proofErr w:type="gramStart"/>
            <w:r w:rsidRPr="006212D7">
              <w:rPr>
                <w:rFonts w:ascii="Garamond" w:hAnsi="Garamond"/>
                <w:szCs w:val="20"/>
                <w:lang w:val="fr-FR"/>
              </w:rPr>
              <w:t>Apres</w:t>
            </w:r>
            <w:proofErr w:type="gramEnd"/>
            <w:r w:rsidRPr="006212D7">
              <w:rPr>
                <w:rFonts w:ascii="Garamond" w:hAnsi="Garamond"/>
                <w:szCs w:val="20"/>
                <w:lang w:val="fr-FR"/>
              </w:rPr>
              <w:t xml:space="preserve"> la soumission et </w:t>
            </w:r>
            <w:r w:rsidRPr="006212D7">
              <w:rPr>
                <w:rFonts w:ascii="Garamond" w:hAnsi="Garamond"/>
                <w:szCs w:val="20"/>
                <w:u w:val="single"/>
                <w:lang w:val="fr-FR"/>
              </w:rPr>
              <w:t>approbation</w:t>
            </w:r>
            <w:r w:rsidRPr="006212D7">
              <w:rPr>
                <w:rFonts w:ascii="Garamond" w:hAnsi="Garamond"/>
                <w:szCs w:val="20"/>
                <w:lang w:val="fr-FR"/>
              </w:rPr>
              <w:t xml:space="preserve"> (UNDP-CO et UNDP RTA) du rapport d’évaluation finale</w:t>
            </w:r>
          </w:p>
        </w:tc>
      </w:tr>
    </w:tbl>
    <w:p w14:paraId="060A375D" w14:textId="77777777" w:rsidR="0085111D" w:rsidRPr="00285A2B" w:rsidRDefault="0085111D" w:rsidP="0085111D">
      <w:pPr>
        <w:pStyle w:val="Heading51"/>
        <w:rPr>
          <w:rFonts w:ascii="Garamond" w:hAnsi="Garamond"/>
          <w:sz w:val="24"/>
          <w:szCs w:val="24"/>
          <w:lang w:val="fr-FR"/>
        </w:rPr>
      </w:pPr>
      <w:bookmarkStart w:id="54" w:name="_Toc299133052"/>
      <w:bookmarkStart w:id="55" w:name="_Toc321341561"/>
      <w:r w:rsidRPr="00285A2B">
        <w:rPr>
          <w:rFonts w:ascii="Garamond" w:hAnsi="Garamond"/>
          <w:sz w:val="24"/>
          <w:szCs w:val="24"/>
          <w:lang w:val="fr-FR"/>
        </w:rPr>
        <w:t xml:space="preserve">processUS D’Application </w:t>
      </w:r>
      <w:bookmarkEnd w:id="51"/>
      <w:bookmarkEnd w:id="52"/>
      <w:bookmarkEnd w:id="53"/>
      <w:bookmarkEnd w:id="54"/>
      <w:bookmarkEnd w:id="55"/>
    </w:p>
    <w:p w14:paraId="50FA9977" w14:textId="77777777" w:rsidR="0085111D" w:rsidRPr="00285A2B" w:rsidRDefault="0085111D" w:rsidP="0085111D">
      <w:pPr>
        <w:spacing w:before="200"/>
        <w:rPr>
          <w:rFonts w:ascii="Garamond" w:hAnsi="Garamond" w:cs="Calibri"/>
          <w:color w:val="222222"/>
          <w:sz w:val="24"/>
          <w:szCs w:val="24"/>
          <w:lang w:val="fr-FR"/>
        </w:rPr>
      </w:pPr>
      <w:bookmarkStart w:id="56" w:name="_Toc299122844"/>
      <w:bookmarkStart w:id="57" w:name="_Toc299122866"/>
      <w:bookmarkStart w:id="58" w:name="_Toc299126630"/>
      <w:bookmarkStart w:id="59" w:name="_Toc299133053"/>
      <w:bookmarkStart w:id="60" w:name="_Toc321341562"/>
      <w:r w:rsidRPr="00285A2B">
        <w:rPr>
          <w:rFonts w:ascii="Garamond" w:hAnsi="Garamond" w:cs="Calibri"/>
          <w:color w:val="222222"/>
          <w:sz w:val="24"/>
          <w:szCs w:val="24"/>
          <w:lang w:val="fr-FR"/>
        </w:rPr>
        <w:t xml:space="preserve">Les candidats sont invités à postuler en ligne </w:t>
      </w:r>
      <w:r w:rsidRPr="00285A2B">
        <w:rPr>
          <w:rFonts w:ascii="Garamond" w:hAnsi="Garamond" w:cs="Calibri"/>
          <w:color w:val="0070C0"/>
          <w:sz w:val="24"/>
          <w:szCs w:val="24"/>
          <w:lang w:val="fr-FR"/>
        </w:rPr>
        <w:t>http://jobs.undp.org</w:t>
      </w:r>
      <w:r w:rsidRPr="00285A2B">
        <w:rPr>
          <w:rFonts w:ascii="Garamond" w:hAnsi="Garamond" w:cs="Calibri"/>
          <w:sz w:val="24"/>
          <w:szCs w:val="24"/>
          <w:lang w:val="fr-FR"/>
        </w:rPr>
        <w:t xml:space="preserve"> </w:t>
      </w:r>
      <w:r w:rsidRPr="00285A2B">
        <w:rPr>
          <w:rFonts w:ascii="Garamond" w:hAnsi="Garamond" w:cs="Calibri"/>
          <w:sz w:val="24"/>
          <w:szCs w:val="24"/>
          <w:highlight w:val="yellow"/>
          <w:lang w:val="fr-FR"/>
        </w:rPr>
        <w:t>jusqu’au 26 novembre</w:t>
      </w:r>
      <w:r w:rsidRPr="00285A2B">
        <w:rPr>
          <w:rFonts w:ascii="Garamond" w:hAnsi="Garamond" w:cs="Calibri"/>
          <w:color w:val="222222"/>
          <w:sz w:val="24"/>
          <w:szCs w:val="24"/>
          <w:highlight w:val="yellow"/>
          <w:lang w:val="fr-FR"/>
        </w:rPr>
        <w:t xml:space="preserve"> 2016</w:t>
      </w:r>
      <w:r w:rsidRPr="00285A2B">
        <w:rPr>
          <w:rFonts w:ascii="Garamond" w:hAnsi="Garamond" w:cs="Calibri"/>
          <w:color w:val="222222"/>
          <w:sz w:val="24"/>
          <w:szCs w:val="24"/>
          <w:lang w:val="fr-FR"/>
        </w:rPr>
        <w:t>. Les consultants individuels sont invités à présenter des demandes ainsi que leur CV et l'offre financière pour ce poste. La demande doit contenir une C.V. actuelle et complète en anglais avec indication de courriel et téléphone du contact. Les candidats présélectionnés seront invités à soumettre une offre de prix indiquant le coût total de la mission (y compris les frais quotidiens, par les frais de subsistance et de voyage).</w:t>
      </w:r>
      <w:r w:rsidRPr="00285A2B">
        <w:rPr>
          <w:rFonts w:ascii="Garamond" w:hAnsi="Garamond" w:cs="Calibri"/>
          <w:color w:val="222222"/>
          <w:sz w:val="24"/>
          <w:szCs w:val="24"/>
          <w:lang w:val="fr-FR"/>
        </w:rPr>
        <w:tab/>
      </w:r>
    </w:p>
    <w:p w14:paraId="38DE4A4A" w14:textId="77777777" w:rsidR="0085111D" w:rsidRPr="00285A2B" w:rsidRDefault="0085111D" w:rsidP="0085111D">
      <w:pPr>
        <w:spacing w:before="200"/>
        <w:rPr>
          <w:rFonts w:ascii="Garamond" w:hAnsi="Garamond"/>
          <w:sz w:val="24"/>
          <w:szCs w:val="24"/>
          <w:lang w:val="fr-FR"/>
        </w:rPr>
      </w:pPr>
      <w:r w:rsidRPr="00285A2B">
        <w:rPr>
          <w:rFonts w:ascii="Garamond" w:hAnsi="Garamond" w:cs="Calibri"/>
          <w:color w:val="222222"/>
          <w:sz w:val="24"/>
          <w:szCs w:val="24"/>
          <w:lang w:val="fr-FR"/>
        </w:rPr>
        <w:t>Le PNUD applique un processus de sélection équitable et transparent qui prendra en compte les compétences / compétences des candidats, ainsi que leurs propositions financières. Les femmes qualifiées et les membres des minorités sociales sont encouragés à postuler</w:t>
      </w:r>
      <w:r w:rsidRPr="00285A2B">
        <w:rPr>
          <w:rFonts w:ascii="Garamond" w:hAnsi="Garamond" w:cs="Arial"/>
          <w:color w:val="222222"/>
          <w:sz w:val="24"/>
          <w:szCs w:val="24"/>
          <w:lang w:val="fr-FR"/>
        </w:rPr>
        <w:t>.</w:t>
      </w:r>
    </w:p>
    <w:p w14:paraId="42D4CD7A" w14:textId="77777777" w:rsidR="0085111D" w:rsidRPr="00285A2B" w:rsidRDefault="0085111D" w:rsidP="0085111D">
      <w:pPr>
        <w:rPr>
          <w:rFonts w:ascii="Garamond" w:hAnsi="Garamond"/>
          <w:lang w:val="fr-FR"/>
        </w:rPr>
        <w:sectPr w:rsidR="0085111D" w:rsidRPr="00285A2B" w:rsidSect="0023245C">
          <w:pgSz w:w="12240" w:h="15840" w:code="1"/>
          <w:pgMar w:top="1440" w:right="1325" w:bottom="1440" w:left="1440" w:header="708" w:footer="708" w:gutter="0"/>
          <w:cols w:space="708"/>
          <w:docGrid w:linePitch="360"/>
        </w:sectPr>
      </w:pPr>
    </w:p>
    <w:p w14:paraId="78DB9DEE" w14:textId="77777777" w:rsidR="0085111D" w:rsidRPr="00285A2B" w:rsidRDefault="0085111D" w:rsidP="0085111D">
      <w:pPr>
        <w:pStyle w:val="Heading31"/>
        <w:rPr>
          <w:rFonts w:ascii="Garamond" w:hAnsi="Garamond"/>
          <w:lang w:val="fr-FR"/>
        </w:rPr>
      </w:pPr>
      <w:r w:rsidRPr="00285A2B">
        <w:rPr>
          <w:rFonts w:ascii="Garamond" w:hAnsi="Garamond"/>
          <w:lang w:val="fr-FR"/>
        </w:rPr>
        <w:t xml:space="preserve">Annex A </w:t>
      </w:r>
      <w:proofErr w:type="gramStart"/>
      <w:r w:rsidRPr="00285A2B">
        <w:rPr>
          <w:rFonts w:ascii="Garamond" w:hAnsi="Garamond"/>
          <w:lang w:val="fr-FR"/>
        </w:rPr>
        <w:t>1:</w:t>
      </w:r>
      <w:proofErr w:type="gramEnd"/>
      <w:r w:rsidRPr="00285A2B">
        <w:rPr>
          <w:rFonts w:ascii="Garamond" w:hAnsi="Garamond"/>
          <w:lang w:val="fr-FR"/>
        </w:rPr>
        <w:t xml:space="preserve"> Project Logical Framework</w:t>
      </w:r>
      <w:bookmarkEnd w:id="56"/>
      <w:bookmarkEnd w:id="57"/>
      <w:bookmarkEnd w:id="58"/>
      <w:bookmarkEnd w:id="59"/>
      <w:bookmarkEnd w:id="60"/>
    </w:p>
    <w:p w14:paraId="1C46A0C9"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5C92F318"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0"/>
      </w:tblGrid>
      <w:tr w:rsidR="0085111D" w:rsidRPr="009F22FD" w14:paraId="00441C56" w14:textId="77777777" w:rsidTr="005F0BD2">
        <w:tc>
          <w:tcPr>
            <w:tcW w:w="14490" w:type="dxa"/>
            <w:shd w:val="clear" w:color="auto" w:fill="auto"/>
          </w:tcPr>
          <w:p w14:paraId="0C84C2C7" w14:textId="77777777" w:rsidR="0085111D" w:rsidRPr="00285A2B" w:rsidRDefault="0085111D" w:rsidP="005F0BD2">
            <w:pPr>
              <w:spacing w:after="0"/>
              <w:textAlignment w:val="top"/>
              <w:rPr>
                <w:rFonts w:ascii="Garamond" w:hAnsi="Garamond"/>
                <w:vanish/>
                <w:sz w:val="18"/>
                <w:szCs w:val="18"/>
                <w:lang w:val="fr-FR"/>
              </w:rPr>
            </w:pPr>
            <w:r w:rsidRPr="00285A2B">
              <w:rPr>
                <w:rFonts w:ascii="Garamond" w:hAnsi="Garamond"/>
                <w:b/>
                <w:sz w:val="18"/>
                <w:szCs w:val="18"/>
                <w:lang w:val="fr-FR"/>
              </w:rPr>
              <w:t xml:space="preserve">Ce projet permettra d’atteindre les Résultats suivants du Programme de Pays tels que définis dans le CPAP ou le </w:t>
            </w:r>
            <w:proofErr w:type="gramStart"/>
            <w:r w:rsidRPr="00285A2B">
              <w:rPr>
                <w:rFonts w:ascii="Garamond" w:hAnsi="Garamond"/>
                <w:b/>
                <w:sz w:val="18"/>
                <w:szCs w:val="18"/>
                <w:lang w:val="fr-FR"/>
              </w:rPr>
              <w:t>PPC</w:t>
            </w:r>
            <w:r w:rsidRPr="00285A2B">
              <w:rPr>
                <w:rFonts w:ascii="Garamond" w:hAnsi="Garamond"/>
                <w:sz w:val="18"/>
                <w:szCs w:val="18"/>
                <w:lang w:val="fr-FR"/>
              </w:rPr>
              <w:t>:</w:t>
            </w:r>
            <w:proofErr w:type="gramEnd"/>
            <w:r w:rsidRPr="00285A2B">
              <w:rPr>
                <w:rFonts w:ascii="Garamond" w:hAnsi="Garamond"/>
                <w:sz w:val="18"/>
                <w:szCs w:val="18"/>
                <w:lang w:val="fr-FR"/>
              </w:rPr>
              <w:t xml:space="preserve"> Amélioration de l’environnement et de la gestion des ressources </w:t>
            </w:r>
            <w:proofErr w:type="spellStart"/>
            <w:r w:rsidRPr="00285A2B">
              <w:rPr>
                <w:rFonts w:ascii="Garamond" w:hAnsi="Garamond"/>
                <w:sz w:val="18"/>
                <w:szCs w:val="18"/>
                <w:lang w:val="fr-FR"/>
              </w:rPr>
              <w:t>naturelles</w:t>
            </w:r>
            <w:r w:rsidRPr="00285A2B">
              <w:rPr>
                <w:rFonts w:ascii="Garamond" w:hAnsi="Garamond"/>
                <w:vanish/>
                <w:sz w:val="18"/>
                <w:szCs w:val="18"/>
                <w:lang w:val="fr-FR"/>
              </w:rPr>
              <w:t>Listen</w:t>
            </w:r>
            <w:proofErr w:type="spellEnd"/>
          </w:p>
          <w:p w14:paraId="5C3104B6" w14:textId="77777777" w:rsidR="0085111D" w:rsidRPr="00285A2B" w:rsidRDefault="0085111D" w:rsidP="005F0BD2">
            <w:pPr>
              <w:spacing w:after="0"/>
              <w:textAlignment w:val="top"/>
              <w:rPr>
                <w:rFonts w:ascii="Garamond" w:hAnsi="Garamond"/>
                <w:vanish/>
                <w:sz w:val="18"/>
                <w:szCs w:val="18"/>
                <w:lang w:val="fr-FR"/>
              </w:rPr>
            </w:pPr>
            <w:r w:rsidRPr="00285A2B">
              <w:rPr>
                <w:rFonts w:ascii="Garamond" w:hAnsi="Garamond"/>
                <w:vanish/>
                <w:sz w:val="18"/>
                <w:szCs w:val="18"/>
                <w:lang w:val="fr-FR"/>
              </w:rPr>
              <w:t xml:space="preserve">Read </w:t>
            </w:r>
            <w:proofErr w:type="spellStart"/>
            <w:r w:rsidRPr="00285A2B">
              <w:rPr>
                <w:rFonts w:ascii="Garamond" w:hAnsi="Garamond"/>
                <w:vanish/>
                <w:sz w:val="18"/>
                <w:szCs w:val="18"/>
                <w:lang w:val="fr-FR"/>
              </w:rPr>
              <w:t>phonetically</w:t>
            </w:r>
            <w:proofErr w:type="spellEnd"/>
          </w:p>
          <w:p w14:paraId="5F8EB1B3" w14:textId="77777777" w:rsidR="0085111D" w:rsidRPr="00285A2B" w:rsidRDefault="0085111D" w:rsidP="005F0BD2">
            <w:pPr>
              <w:rPr>
                <w:rFonts w:ascii="Garamond" w:hAnsi="Garamond"/>
                <w:b/>
                <w:bCs/>
                <w:sz w:val="18"/>
                <w:szCs w:val="18"/>
                <w:lang w:val="fr-FR"/>
              </w:rPr>
            </w:pPr>
          </w:p>
        </w:tc>
      </w:tr>
      <w:tr w:rsidR="0085111D" w:rsidRPr="0029646F" w14:paraId="174683DA" w14:textId="77777777" w:rsidTr="005F0BD2">
        <w:trPr>
          <w:trHeight w:val="245"/>
        </w:trPr>
        <w:tc>
          <w:tcPr>
            <w:tcW w:w="14490" w:type="dxa"/>
            <w:shd w:val="clear" w:color="auto" w:fill="auto"/>
          </w:tcPr>
          <w:p w14:paraId="4FFFCFD4" w14:textId="77777777" w:rsidR="0085111D" w:rsidRPr="00285A2B" w:rsidRDefault="0085111D" w:rsidP="005F0BD2">
            <w:pPr>
              <w:rPr>
                <w:rFonts w:ascii="Garamond" w:hAnsi="Garamond"/>
                <w:b/>
                <w:bCs/>
                <w:sz w:val="18"/>
                <w:szCs w:val="18"/>
                <w:lang w:val="fr-FR"/>
              </w:rPr>
            </w:pPr>
            <w:r w:rsidRPr="00285A2B">
              <w:rPr>
                <w:rFonts w:ascii="Garamond" w:hAnsi="Garamond"/>
                <w:b/>
                <w:bCs/>
                <w:sz w:val="18"/>
                <w:szCs w:val="18"/>
                <w:lang w:val="fr-FR"/>
              </w:rPr>
              <w:t xml:space="preserve">Indicateurs de Résultat du Programme de </w:t>
            </w:r>
            <w:proofErr w:type="gramStart"/>
            <w:r w:rsidRPr="00285A2B">
              <w:rPr>
                <w:rFonts w:ascii="Garamond" w:hAnsi="Garamond"/>
                <w:b/>
                <w:bCs/>
                <w:sz w:val="18"/>
                <w:szCs w:val="18"/>
                <w:lang w:val="fr-FR"/>
              </w:rPr>
              <w:t>Pays:</w:t>
            </w:r>
            <w:proofErr w:type="gramEnd"/>
          </w:p>
          <w:p w14:paraId="23D4E7E3" w14:textId="77777777" w:rsidR="0085111D" w:rsidRPr="00285A2B" w:rsidRDefault="0085111D" w:rsidP="005F0BD2">
            <w:pPr>
              <w:tabs>
                <w:tab w:val="left" w:pos="4680"/>
              </w:tabs>
              <w:rPr>
                <w:rFonts w:ascii="Garamond" w:hAnsi="Garamond"/>
                <w:b/>
                <w:bCs/>
                <w:sz w:val="18"/>
                <w:szCs w:val="18"/>
                <w:lang w:val="fr-FR"/>
              </w:rPr>
            </w:pPr>
            <w:r w:rsidRPr="00285A2B">
              <w:rPr>
                <w:rFonts w:ascii="Garamond" w:hAnsi="Garamond"/>
                <w:b/>
                <w:bCs/>
                <w:sz w:val="18"/>
                <w:szCs w:val="18"/>
                <w:lang w:val="fr-FR"/>
              </w:rPr>
              <w:t xml:space="preserve">1) Les cadres </w:t>
            </w:r>
            <w:r w:rsidRPr="00285A2B">
              <w:rPr>
                <w:rStyle w:val="hps"/>
                <w:rFonts w:ascii="Garamond" w:hAnsi="Garamond"/>
                <w:b/>
                <w:sz w:val="18"/>
                <w:szCs w:val="18"/>
                <w:lang w:val="fr-FR"/>
              </w:rPr>
              <w:t>stratégique</w:t>
            </w:r>
            <w:r w:rsidRPr="00285A2B">
              <w:rPr>
                <w:rFonts w:ascii="Garamond" w:hAnsi="Garamond"/>
                <w:b/>
                <w:sz w:val="18"/>
                <w:szCs w:val="18"/>
                <w:lang w:val="fr-FR"/>
              </w:rPr>
              <w:t xml:space="preserve">, </w:t>
            </w:r>
            <w:r w:rsidRPr="00285A2B">
              <w:rPr>
                <w:rStyle w:val="hps"/>
                <w:rFonts w:ascii="Garamond" w:hAnsi="Garamond"/>
                <w:b/>
                <w:sz w:val="18"/>
                <w:szCs w:val="18"/>
                <w:lang w:val="fr-FR"/>
              </w:rPr>
              <w:t>juridique, institutionnel et</w:t>
            </w:r>
            <w:r w:rsidRPr="00285A2B">
              <w:rPr>
                <w:rFonts w:ascii="Garamond" w:hAnsi="Garamond"/>
                <w:b/>
                <w:sz w:val="18"/>
                <w:szCs w:val="18"/>
                <w:lang w:val="fr-FR"/>
              </w:rPr>
              <w:t xml:space="preserve"> de </w:t>
            </w:r>
            <w:r w:rsidRPr="00285A2B">
              <w:rPr>
                <w:rStyle w:val="hps"/>
                <w:rFonts w:ascii="Garamond" w:hAnsi="Garamond"/>
                <w:b/>
                <w:sz w:val="18"/>
                <w:szCs w:val="18"/>
                <w:lang w:val="fr-FR"/>
              </w:rPr>
              <w:t>communication</w:t>
            </w:r>
            <w:r w:rsidRPr="00285A2B">
              <w:rPr>
                <w:rFonts w:ascii="Garamond" w:hAnsi="Garamond"/>
                <w:b/>
                <w:sz w:val="18"/>
                <w:szCs w:val="18"/>
                <w:lang w:val="fr-FR"/>
              </w:rPr>
              <w:t xml:space="preserve"> </w:t>
            </w:r>
            <w:r w:rsidRPr="00285A2B">
              <w:rPr>
                <w:rStyle w:val="hps"/>
                <w:rFonts w:ascii="Garamond" w:hAnsi="Garamond"/>
                <w:b/>
                <w:sz w:val="18"/>
                <w:szCs w:val="18"/>
                <w:lang w:val="fr-FR"/>
              </w:rPr>
              <w:t>sont</w:t>
            </w:r>
            <w:r w:rsidRPr="00285A2B">
              <w:rPr>
                <w:rFonts w:ascii="Garamond" w:hAnsi="Garamond"/>
                <w:b/>
                <w:sz w:val="18"/>
                <w:szCs w:val="18"/>
                <w:lang w:val="fr-FR"/>
              </w:rPr>
              <w:t xml:space="preserve"> </w:t>
            </w:r>
            <w:r w:rsidRPr="00285A2B">
              <w:rPr>
                <w:rStyle w:val="hps"/>
                <w:rFonts w:ascii="Garamond" w:hAnsi="Garamond"/>
                <w:b/>
                <w:sz w:val="18"/>
                <w:szCs w:val="18"/>
                <w:lang w:val="fr-FR"/>
              </w:rPr>
              <w:t>élaborés</w:t>
            </w:r>
            <w:r w:rsidRPr="00285A2B">
              <w:rPr>
                <w:rFonts w:ascii="Garamond" w:hAnsi="Garamond"/>
                <w:b/>
                <w:sz w:val="18"/>
                <w:szCs w:val="18"/>
                <w:lang w:val="fr-FR"/>
              </w:rPr>
              <w:t xml:space="preserve"> </w:t>
            </w:r>
            <w:r w:rsidRPr="00285A2B">
              <w:rPr>
                <w:rStyle w:val="hps"/>
                <w:rFonts w:ascii="Garamond" w:hAnsi="Garamond"/>
                <w:b/>
                <w:sz w:val="18"/>
                <w:szCs w:val="18"/>
                <w:lang w:val="fr-FR"/>
              </w:rPr>
              <w:t>et</w:t>
            </w:r>
            <w:r w:rsidRPr="00285A2B">
              <w:rPr>
                <w:rFonts w:ascii="Garamond" w:hAnsi="Garamond"/>
                <w:b/>
                <w:sz w:val="18"/>
                <w:szCs w:val="18"/>
                <w:lang w:val="fr-FR"/>
              </w:rPr>
              <w:t xml:space="preserve"> </w:t>
            </w:r>
            <w:r w:rsidRPr="00285A2B">
              <w:rPr>
                <w:rStyle w:val="hps"/>
                <w:rFonts w:ascii="Garamond" w:hAnsi="Garamond"/>
                <w:b/>
                <w:sz w:val="18"/>
                <w:szCs w:val="18"/>
                <w:lang w:val="fr-FR"/>
              </w:rPr>
              <w:t>leur implémentation est encouragée</w:t>
            </w:r>
            <w:r w:rsidRPr="00285A2B">
              <w:rPr>
                <w:rFonts w:ascii="Garamond" w:hAnsi="Garamond"/>
                <w:b/>
                <w:sz w:val="18"/>
                <w:szCs w:val="18"/>
                <w:lang w:val="fr-FR"/>
              </w:rPr>
              <w:t xml:space="preserve"> </w:t>
            </w:r>
            <w:r w:rsidRPr="00285A2B">
              <w:rPr>
                <w:rStyle w:val="hps"/>
                <w:rFonts w:ascii="Garamond" w:hAnsi="Garamond"/>
                <w:b/>
                <w:sz w:val="18"/>
                <w:szCs w:val="18"/>
                <w:lang w:val="fr-FR"/>
              </w:rPr>
              <w:t>afin</w:t>
            </w:r>
            <w:r w:rsidRPr="00285A2B">
              <w:rPr>
                <w:rFonts w:ascii="Garamond" w:hAnsi="Garamond"/>
                <w:b/>
                <w:sz w:val="18"/>
                <w:szCs w:val="18"/>
                <w:lang w:val="fr-FR"/>
              </w:rPr>
              <w:t xml:space="preserve"> </w:t>
            </w:r>
            <w:r w:rsidRPr="00285A2B">
              <w:rPr>
                <w:rStyle w:val="hps"/>
                <w:rFonts w:ascii="Garamond" w:hAnsi="Garamond"/>
                <w:b/>
                <w:sz w:val="18"/>
                <w:szCs w:val="18"/>
                <w:lang w:val="fr-FR"/>
              </w:rPr>
              <w:t>de</w:t>
            </w:r>
            <w:r w:rsidRPr="00285A2B">
              <w:rPr>
                <w:rFonts w:ascii="Garamond" w:hAnsi="Garamond"/>
                <w:b/>
                <w:sz w:val="18"/>
                <w:szCs w:val="18"/>
                <w:lang w:val="fr-FR"/>
              </w:rPr>
              <w:t xml:space="preserve"> </w:t>
            </w:r>
            <w:r w:rsidRPr="00285A2B">
              <w:rPr>
                <w:rStyle w:val="hps"/>
                <w:rFonts w:ascii="Garamond" w:hAnsi="Garamond"/>
                <w:b/>
                <w:sz w:val="18"/>
                <w:szCs w:val="18"/>
                <w:lang w:val="fr-FR"/>
              </w:rPr>
              <w:t>mieux répondre aux</w:t>
            </w:r>
            <w:r w:rsidRPr="00285A2B">
              <w:rPr>
                <w:rFonts w:ascii="Garamond" w:hAnsi="Garamond"/>
                <w:b/>
                <w:sz w:val="18"/>
                <w:szCs w:val="18"/>
                <w:lang w:val="fr-FR"/>
              </w:rPr>
              <w:t xml:space="preserve"> </w:t>
            </w:r>
            <w:r w:rsidRPr="00285A2B">
              <w:rPr>
                <w:rStyle w:val="hps"/>
                <w:rFonts w:ascii="Garamond" w:hAnsi="Garamond"/>
                <w:b/>
                <w:sz w:val="18"/>
                <w:szCs w:val="18"/>
                <w:lang w:val="fr-FR"/>
              </w:rPr>
              <w:t>problèmes</w:t>
            </w:r>
            <w:r w:rsidRPr="00285A2B">
              <w:rPr>
                <w:rFonts w:ascii="Garamond" w:hAnsi="Garamond"/>
                <w:b/>
                <w:sz w:val="18"/>
                <w:szCs w:val="18"/>
                <w:lang w:val="fr-FR"/>
              </w:rPr>
              <w:t xml:space="preserve"> </w:t>
            </w:r>
            <w:r w:rsidRPr="00285A2B">
              <w:rPr>
                <w:rStyle w:val="hps"/>
                <w:rFonts w:ascii="Garamond" w:hAnsi="Garamond"/>
                <w:b/>
                <w:sz w:val="18"/>
                <w:szCs w:val="18"/>
                <w:lang w:val="fr-FR"/>
              </w:rPr>
              <w:t>de gestion de l'environnement et</w:t>
            </w:r>
            <w:r w:rsidRPr="00285A2B">
              <w:rPr>
                <w:rFonts w:ascii="Garamond" w:hAnsi="Garamond"/>
                <w:b/>
                <w:sz w:val="18"/>
                <w:szCs w:val="18"/>
                <w:lang w:val="fr-FR"/>
              </w:rPr>
              <w:t xml:space="preserve"> </w:t>
            </w:r>
            <w:r w:rsidRPr="00285A2B">
              <w:rPr>
                <w:rStyle w:val="hps"/>
                <w:rFonts w:ascii="Garamond" w:hAnsi="Garamond"/>
                <w:b/>
                <w:sz w:val="18"/>
                <w:szCs w:val="18"/>
                <w:lang w:val="fr-FR"/>
              </w:rPr>
              <w:t>la gestion des ressources</w:t>
            </w:r>
            <w:r w:rsidRPr="00285A2B">
              <w:rPr>
                <w:rFonts w:ascii="Garamond" w:hAnsi="Garamond"/>
                <w:b/>
                <w:sz w:val="18"/>
                <w:szCs w:val="18"/>
                <w:lang w:val="fr-FR"/>
              </w:rPr>
              <w:t xml:space="preserve"> </w:t>
            </w:r>
            <w:r w:rsidRPr="00285A2B">
              <w:rPr>
                <w:rStyle w:val="hps"/>
                <w:rFonts w:ascii="Garamond" w:hAnsi="Garamond"/>
                <w:b/>
                <w:sz w:val="18"/>
                <w:szCs w:val="18"/>
                <w:lang w:val="fr-FR"/>
              </w:rPr>
              <w:t>naturelles</w:t>
            </w:r>
            <w:r w:rsidRPr="00285A2B">
              <w:rPr>
                <w:rFonts w:ascii="Garamond" w:hAnsi="Garamond"/>
                <w:b/>
                <w:sz w:val="18"/>
                <w:szCs w:val="18"/>
                <w:lang w:val="fr-FR"/>
              </w:rPr>
              <w:t xml:space="preserve"> </w:t>
            </w:r>
            <w:r w:rsidRPr="00285A2B">
              <w:rPr>
                <w:rStyle w:val="hps"/>
                <w:rFonts w:ascii="Garamond" w:hAnsi="Garamond"/>
                <w:b/>
                <w:sz w:val="18"/>
                <w:szCs w:val="18"/>
                <w:lang w:val="fr-FR"/>
              </w:rPr>
              <w:t>aux niveaux</w:t>
            </w:r>
            <w:r w:rsidRPr="00285A2B">
              <w:rPr>
                <w:rFonts w:ascii="Garamond" w:hAnsi="Garamond"/>
                <w:b/>
                <w:sz w:val="18"/>
                <w:szCs w:val="18"/>
                <w:lang w:val="fr-FR"/>
              </w:rPr>
              <w:t xml:space="preserve"> </w:t>
            </w:r>
            <w:r w:rsidRPr="00285A2B">
              <w:rPr>
                <w:rStyle w:val="hps"/>
                <w:rFonts w:ascii="Garamond" w:hAnsi="Garamond"/>
                <w:b/>
                <w:sz w:val="18"/>
                <w:szCs w:val="18"/>
                <w:lang w:val="fr-FR"/>
              </w:rPr>
              <w:t>national</w:t>
            </w:r>
            <w:r w:rsidRPr="00285A2B">
              <w:rPr>
                <w:rFonts w:ascii="Garamond" w:hAnsi="Garamond"/>
                <w:b/>
                <w:sz w:val="18"/>
                <w:szCs w:val="18"/>
                <w:lang w:val="fr-FR"/>
              </w:rPr>
              <w:t xml:space="preserve"> </w:t>
            </w:r>
            <w:r w:rsidRPr="00285A2B">
              <w:rPr>
                <w:rStyle w:val="hps"/>
                <w:rFonts w:ascii="Garamond" w:hAnsi="Garamond"/>
                <w:b/>
                <w:sz w:val="18"/>
                <w:szCs w:val="18"/>
                <w:lang w:val="fr-FR"/>
              </w:rPr>
              <w:t>et</w:t>
            </w:r>
            <w:r w:rsidRPr="00285A2B">
              <w:rPr>
                <w:rFonts w:ascii="Garamond" w:hAnsi="Garamond"/>
                <w:b/>
                <w:sz w:val="18"/>
                <w:szCs w:val="18"/>
                <w:lang w:val="fr-FR"/>
              </w:rPr>
              <w:t xml:space="preserve"> </w:t>
            </w:r>
            <w:r w:rsidRPr="00285A2B">
              <w:rPr>
                <w:rStyle w:val="hps"/>
                <w:rFonts w:ascii="Garamond" w:hAnsi="Garamond"/>
                <w:b/>
                <w:sz w:val="18"/>
                <w:szCs w:val="18"/>
                <w:lang w:val="fr-FR"/>
              </w:rPr>
              <w:t>local</w:t>
            </w:r>
            <w:r w:rsidRPr="00285A2B">
              <w:rPr>
                <w:rFonts w:ascii="Garamond" w:hAnsi="Garamond"/>
                <w:b/>
                <w:sz w:val="18"/>
                <w:szCs w:val="18"/>
                <w:lang w:val="fr-FR"/>
              </w:rPr>
              <w:t>.</w:t>
            </w:r>
          </w:p>
          <w:p w14:paraId="39D0B898" w14:textId="77777777" w:rsidR="0085111D" w:rsidRPr="00285A2B" w:rsidRDefault="0085111D" w:rsidP="005F0BD2">
            <w:pPr>
              <w:textAlignment w:val="top"/>
              <w:rPr>
                <w:rFonts w:ascii="Garamond" w:hAnsi="Garamond"/>
                <w:b/>
                <w:sz w:val="18"/>
                <w:szCs w:val="18"/>
                <w:lang w:val="fr-FR"/>
              </w:rPr>
            </w:pPr>
            <w:r w:rsidRPr="00285A2B">
              <w:rPr>
                <w:rFonts w:ascii="Garamond" w:hAnsi="Garamond"/>
                <w:b/>
                <w:bCs/>
                <w:sz w:val="18"/>
                <w:szCs w:val="18"/>
                <w:lang w:val="fr-FR"/>
              </w:rPr>
              <w:t>2) Les o</w:t>
            </w:r>
            <w:r w:rsidRPr="00285A2B">
              <w:rPr>
                <w:rFonts w:ascii="Garamond" w:hAnsi="Garamond"/>
                <w:b/>
                <w:sz w:val="18"/>
                <w:szCs w:val="18"/>
                <w:lang w:val="fr-FR"/>
              </w:rPr>
              <w:t>utils et systèmes pour améliorer l'accès à l'eau potable, aux services d'assainissement, et la gestion des déchets solides sont développés et implémentés.</w:t>
            </w:r>
          </w:p>
        </w:tc>
      </w:tr>
      <w:tr w:rsidR="0085111D" w:rsidRPr="0029646F" w14:paraId="48563CE8" w14:textId="77777777" w:rsidTr="005F0BD2">
        <w:trPr>
          <w:trHeight w:val="244"/>
        </w:trPr>
        <w:tc>
          <w:tcPr>
            <w:tcW w:w="14490" w:type="dxa"/>
            <w:shd w:val="clear" w:color="auto" w:fill="auto"/>
          </w:tcPr>
          <w:p w14:paraId="073CF380" w14:textId="77777777" w:rsidR="0085111D" w:rsidRPr="00285A2B" w:rsidRDefault="0085111D" w:rsidP="005F0BD2">
            <w:pPr>
              <w:spacing w:after="0"/>
              <w:textAlignment w:val="top"/>
              <w:rPr>
                <w:rFonts w:ascii="Garamond" w:hAnsi="Garamond"/>
                <w:b/>
                <w:bCs/>
                <w:sz w:val="18"/>
                <w:szCs w:val="18"/>
                <w:lang w:val="fr-FR"/>
              </w:rPr>
            </w:pPr>
            <w:r w:rsidRPr="00285A2B">
              <w:rPr>
                <w:rFonts w:ascii="Garamond" w:hAnsi="Garamond"/>
                <w:b/>
                <w:sz w:val="18"/>
                <w:szCs w:val="18"/>
                <w:lang w:val="fr-FR"/>
              </w:rPr>
              <w:t xml:space="preserve">Importance première </w:t>
            </w:r>
            <w:proofErr w:type="gramStart"/>
            <w:r w:rsidRPr="00285A2B">
              <w:rPr>
                <w:rFonts w:ascii="Garamond" w:hAnsi="Garamond"/>
                <w:b/>
                <w:sz w:val="18"/>
                <w:szCs w:val="18"/>
                <w:lang w:val="fr-FR"/>
              </w:rPr>
              <w:t>du  Développement</w:t>
            </w:r>
            <w:proofErr w:type="gramEnd"/>
            <w:r w:rsidRPr="00285A2B">
              <w:rPr>
                <w:rFonts w:ascii="Garamond" w:hAnsi="Garamond"/>
                <w:b/>
                <w:sz w:val="18"/>
                <w:szCs w:val="18"/>
                <w:lang w:val="fr-FR"/>
              </w:rPr>
              <w:t xml:space="preserve"> Environnemental et Durable  Résultat Principal du secteur (tel que sur la page de couverture, encercler un chiffre): 1. Intégration de l'environnement et de l'énergie OU 2. Catalyser le financement de l'environnement OU 3. </w:t>
            </w:r>
            <w:r w:rsidRPr="00285A2B">
              <w:rPr>
                <w:rFonts w:ascii="Garamond" w:hAnsi="Garamond"/>
                <w:b/>
                <w:sz w:val="18"/>
                <w:szCs w:val="18"/>
                <w:u w:val="single"/>
                <w:lang w:val="fr-FR"/>
              </w:rPr>
              <w:t>Promouvoir l'adaptation au changement climatique</w:t>
            </w:r>
            <w:r w:rsidRPr="00285A2B">
              <w:rPr>
                <w:rFonts w:ascii="Garamond" w:hAnsi="Garamond"/>
                <w:b/>
                <w:sz w:val="18"/>
                <w:szCs w:val="18"/>
                <w:lang w:val="fr-FR"/>
              </w:rPr>
              <w:t xml:space="preserve"> OU 4. Elargir l'accès des services environnementaux et énergétiques aux pauvres.</w:t>
            </w:r>
          </w:p>
        </w:tc>
      </w:tr>
      <w:tr w:rsidR="0085111D" w:rsidRPr="0029646F" w14:paraId="476B5214" w14:textId="77777777" w:rsidTr="005F0BD2">
        <w:tc>
          <w:tcPr>
            <w:tcW w:w="14490" w:type="dxa"/>
            <w:shd w:val="clear" w:color="auto" w:fill="auto"/>
          </w:tcPr>
          <w:p w14:paraId="2F6B6E18" w14:textId="77777777" w:rsidR="0085111D" w:rsidRPr="00285A2B" w:rsidRDefault="0085111D" w:rsidP="005F0BD2">
            <w:pPr>
              <w:textAlignment w:val="top"/>
              <w:rPr>
                <w:rFonts w:ascii="Garamond" w:hAnsi="Garamond"/>
                <w:b/>
                <w:bCs/>
                <w:sz w:val="18"/>
                <w:szCs w:val="18"/>
                <w:lang w:val="fr-FR"/>
              </w:rPr>
            </w:pPr>
            <w:r w:rsidRPr="00285A2B">
              <w:rPr>
                <w:rFonts w:ascii="Garamond" w:hAnsi="Garamond"/>
                <w:b/>
                <w:bCs/>
                <w:sz w:val="18"/>
                <w:szCs w:val="18"/>
                <w:lang w:val="fr-FR"/>
              </w:rPr>
              <w:t xml:space="preserve">SOF Applicable (i.e. GEF) </w:t>
            </w:r>
            <w:r w:rsidRPr="00285A2B">
              <w:rPr>
                <w:rFonts w:ascii="Garamond" w:hAnsi="Garamond"/>
                <w:b/>
                <w:sz w:val="18"/>
                <w:szCs w:val="18"/>
                <w:lang w:val="fr-FR"/>
              </w:rPr>
              <w:t xml:space="preserve">Objectif stratégique et </w:t>
            </w:r>
            <w:proofErr w:type="gramStart"/>
            <w:r w:rsidRPr="00285A2B">
              <w:rPr>
                <w:rFonts w:ascii="Garamond" w:hAnsi="Garamond"/>
                <w:b/>
                <w:sz w:val="18"/>
                <w:szCs w:val="18"/>
                <w:lang w:val="fr-FR"/>
              </w:rPr>
              <w:t>programme</w:t>
            </w:r>
            <w:r w:rsidRPr="00285A2B">
              <w:rPr>
                <w:rFonts w:ascii="Garamond" w:hAnsi="Garamond"/>
                <w:b/>
                <w:bCs/>
                <w:sz w:val="18"/>
                <w:szCs w:val="18"/>
                <w:lang w:val="fr-FR"/>
              </w:rPr>
              <w:t>:</w:t>
            </w:r>
            <w:proofErr w:type="gramEnd"/>
          </w:p>
        </w:tc>
      </w:tr>
      <w:tr w:rsidR="0085111D" w:rsidRPr="0029646F" w14:paraId="488820F4" w14:textId="77777777" w:rsidTr="005F0BD2">
        <w:tc>
          <w:tcPr>
            <w:tcW w:w="14490" w:type="dxa"/>
            <w:shd w:val="clear" w:color="auto" w:fill="auto"/>
          </w:tcPr>
          <w:p w14:paraId="7B38AE6A" w14:textId="77777777" w:rsidR="0085111D" w:rsidRPr="00285A2B" w:rsidRDefault="0085111D" w:rsidP="005F0BD2">
            <w:pPr>
              <w:rPr>
                <w:rFonts w:ascii="Garamond" w:hAnsi="Garamond"/>
                <w:b/>
                <w:bCs/>
                <w:sz w:val="18"/>
                <w:szCs w:val="18"/>
                <w:lang w:val="fr-FR"/>
              </w:rPr>
            </w:pPr>
            <w:r w:rsidRPr="00285A2B">
              <w:rPr>
                <w:rFonts w:ascii="Garamond" w:hAnsi="Garamond"/>
                <w:b/>
                <w:bCs/>
                <w:sz w:val="18"/>
                <w:szCs w:val="18"/>
                <w:lang w:val="fr-FR"/>
              </w:rPr>
              <w:t xml:space="preserve">SOF Applicable (i.e. GEF) Résultats </w:t>
            </w:r>
            <w:proofErr w:type="gramStart"/>
            <w:r w:rsidRPr="00285A2B">
              <w:rPr>
                <w:rFonts w:ascii="Garamond" w:hAnsi="Garamond"/>
                <w:b/>
                <w:bCs/>
                <w:sz w:val="18"/>
                <w:szCs w:val="18"/>
                <w:lang w:val="fr-FR"/>
              </w:rPr>
              <w:t>Attendus:</w:t>
            </w:r>
            <w:proofErr w:type="gramEnd"/>
          </w:p>
        </w:tc>
      </w:tr>
      <w:tr w:rsidR="0085111D" w:rsidRPr="0029646F" w14:paraId="22FCB19E" w14:textId="77777777" w:rsidTr="005F0BD2">
        <w:tc>
          <w:tcPr>
            <w:tcW w:w="14490" w:type="dxa"/>
            <w:shd w:val="clear" w:color="auto" w:fill="auto"/>
          </w:tcPr>
          <w:p w14:paraId="296501A4" w14:textId="77777777" w:rsidR="0085111D" w:rsidRPr="00285A2B" w:rsidRDefault="0085111D" w:rsidP="005F0BD2">
            <w:pPr>
              <w:rPr>
                <w:rFonts w:ascii="Garamond" w:hAnsi="Garamond"/>
                <w:b/>
                <w:bCs/>
                <w:sz w:val="18"/>
                <w:szCs w:val="18"/>
                <w:lang w:val="fr-FR"/>
              </w:rPr>
            </w:pPr>
            <w:r w:rsidRPr="00285A2B">
              <w:rPr>
                <w:rFonts w:ascii="Garamond" w:hAnsi="Garamond"/>
                <w:b/>
                <w:bCs/>
                <w:sz w:val="18"/>
                <w:szCs w:val="18"/>
                <w:lang w:val="fr-FR"/>
              </w:rPr>
              <w:t xml:space="preserve">SOF Applicable (i.e. GEF) Indicateur de </w:t>
            </w:r>
            <w:proofErr w:type="gramStart"/>
            <w:r w:rsidRPr="00285A2B">
              <w:rPr>
                <w:rFonts w:ascii="Garamond" w:hAnsi="Garamond"/>
                <w:b/>
                <w:bCs/>
                <w:sz w:val="18"/>
                <w:szCs w:val="18"/>
                <w:lang w:val="fr-FR"/>
              </w:rPr>
              <w:t>Résultats:</w:t>
            </w:r>
            <w:proofErr w:type="gramEnd"/>
          </w:p>
        </w:tc>
      </w:tr>
    </w:tbl>
    <w:p w14:paraId="5336C759"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778A9013"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tbl>
      <w:tblPr>
        <w:tblpPr w:leftFromText="180" w:rightFromText="180" w:vertAnchor="text" w:horzAnchor="margin" w:tblpXSpec="center" w:tblpY="61"/>
        <w:tblW w:w="145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263"/>
        <w:gridCol w:w="2467"/>
        <w:gridCol w:w="2880"/>
        <w:gridCol w:w="2727"/>
        <w:gridCol w:w="1886"/>
        <w:gridCol w:w="2367"/>
      </w:tblGrid>
      <w:tr w:rsidR="0085111D" w:rsidRPr="0029646F" w14:paraId="098E4BE8" w14:textId="77777777" w:rsidTr="005F0BD2">
        <w:trPr>
          <w:trHeight w:val="20"/>
          <w:tblCellSpacing w:w="0" w:type="dxa"/>
          <w:hidden/>
        </w:trPr>
        <w:tc>
          <w:tcPr>
            <w:tcW w:w="2263" w:type="dxa"/>
            <w:shd w:val="clear" w:color="auto" w:fill="E6E6E6"/>
          </w:tcPr>
          <w:p w14:paraId="19C61494" w14:textId="77777777" w:rsidR="0085111D" w:rsidRPr="00285A2B" w:rsidRDefault="0085111D" w:rsidP="005F0BD2">
            <w:pPr>
              <w:rPr>
                <w:rFonts w:ascii="Garamond" w:hAnsi="Garamond"/>
                <w:sz w:val="20"/>
                <w:szCs w:val="20"/>
                <w:lang w:val="fr-FR"/>
              </w:rPr>
            </w:pPr>
            <w:r w:rsidRPr="00285A2B">
              <w:rPr>
                <w:rFonts w:ascii="Garamond" w:hAnsi="Garamond"/>
                <w:vanish/>
                <w:lang w:val="fr-FR"/>
              </w:rPr>
              <w:t xml:space="preserve">Project </w:t>
            </w:r>
            <w:proofErr w:type="spellStart"/>
            <w:r w:rsidRPr="00285A2B">
              <w:rPr>
                <w:rFonts w:ascii="Garamond" w:hAnsi="Garamond"/>
                <w:vanish/>
                <w:lang w:val="fr-FR"/>
              </w:rPr>
              <w:t>Strategy</w:t>
            </w:r>
            <w:proofErr w:type="spellEnd"/>
            <w:r w:rsidRPr="00285A2B">
              <w:rPr>
                <w:rFonts w:ascii="Garamond" w:hAnsi="Garamond"/>
                <w:sz w:val="20"/>
                <w:szCs w:val="20"/>
                <w:lang w:val="fr-FR"/>
              </w:rPr>
              <w:t xml:space="preserve"> Stratégie du projet </w:t>
            </w:r>
          </w:p>
        </w:tc>
        <w:tc>
          <w:tcPr>
            <w:tcW w:w="12327" w:type="dxa"/>
            <w:gridSpan w:val="5"/>
            <w:shd w:val="clear" w:color="auto" w:fill="E6E6E6"/>
          </w:tcPr>
          <w:p w14:paraId="5F1025FD"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Objectively</w:t>
            </w:r>
            <w:proofErr w:type="spellEnd"/>
            <w:r w:rsidRPr="00285A2B">
              <w:rPr>
                <w:rFonts w:ascii="Garamond" w:hAnsi="Garamond"/>
                <w:vanish/>
                <w:lang w:val="fr-FR"/>
              </w:rPr>
              <w:t xml:space="preserve"> </w:t>
            </w:r>
            <w:proofErr w:type="spellStart"/>
            <w:r w:rsidRPr="00285A2B">
              <w:rPr>
                <w:rFonts w:ascii="Garamond" w:hAnsi="Garamond"/>
                <w:vanish/>
                <w:lang w:val="fr-FR"/>
              </w:rPr>
              <w:t>verifiable</w:t>
            </w:r>
            <w:proofErr w:type="spellEnd"/>
            <w:r w:rsidRPr="00285A2B">
              <w:rPr>
                <w:rFonts w:ascii="Garamond" w:hAnsi="Garamond"/>
                <w:vanish/>
                <w:lang w:val="fr-FR"/>
              </w:rPr>
              <w:t xml:space="preserve"> </w:t>
            </w:r>
            <w:proofErr w:type="spellStart"/>
            <w:r w:rsidRPr="00285A2B">
              <w:rPr>
                <w:rFonts w:ascii="Garamond" w:hAnsi="Garamond"/>
                <w:vanish/>
                <w:lang w:val="fr-FR"/>
              </w:rPr>
              <w:t>indicators</w:t>
            </w:r>
            <w:proofErr w:type="spellEnd"/>
            <w:r w:rsidRPr="00285A2B">
              <w:rPr>
                <w:rFonts w:ascii="Garamond" w:hAnsi="Garamond"/>
                <w:sz w:val="20"/>
                <w:szCs w:val="20"/>
                <w:lang w:val="fr-FR"/>
              </w:rPr>
              <w:t xml:space="preserve"> Indicateurs objectivement vérifiables </w:t>
            </w:r>
          </w:p>
        </w:tc>
      </w:tr>
      <w:tr w:rsidR="0085111D" w:rsidRPr="00285A2B" w14:paraId="14871202" w14:textId="77777777" w:rsidTr="005F0BD2">
        <w:trPr>
          <w:trHeight w:val="20"/>
          <w:tblCellSpacing w:w="0" w:type="dxa"/>
          <w:hidden/>
        </w:trPr>
        <w:tc>
          <w:tcPr>
            <w:tcW w:w="2263" w:type="dxa"/>
          </w:tcPr>
          <w:p w14:paraId="3302B376" w14:textId="77777777" w:rsidR="0085111D" w:rsidRPr="00285A2B" w:rsidRDefault="0085111D" w:rsidP="005F0BD2">
            <w:pPr>
              <w:rPr>
                <w:rFonts w:ascii="Garamond" w:hAnsi="Garamond"/>
                <w:sz w:val="24"/>
                <w:szCs w:val="24"/>
                <w:lang w:val="fr-FR"/>
              </w:rPr>
            </w:pPr>
            <w:proofErr w:type="gramStart"/>
            <w:r w:rsidRPr="00285A2B">
              <w:rPr>
                <w:rStyle w:val="google-src-text1"/>
                <w:rFonts w:ascii="Garamond" w:hAnsi="Garamond"/>
                <w:sz w:val="20"/>
                <w:szCs w:val="20"/>
                <w:lang w:val="fr-FR"/>
              </w:rPr>
              <w:t>Goal:</w:t>
            </w:r>
            <w:proofErr w:type="gramEnd"/>
            <w:r w:rsidRPr="00285A2B">
              <w:rPr>
                <w:rFonts w:ascii="Garamond" w:hAnsi="Garamond"/>
                <w:lang w:val="fr-FR"/>
              </w:rPr>
              <w:t xml:space="preserve"> </w:t>
            </w:r>
            <w:r w:rsidRPr="00285A2B">
              <w:rPr>
                <w:rFonts w:ascii="Garamond" w:hAnsi="Garamond"/>
                <w:sz w:val="20"/>
                <w:szCs w:val="20"/>
                <w:lang w:val="fr-FR"/>
              </w:rPr>
              <w:t>But:</w:t>
            </w:r>
            <w:r w:rsidRPr="00285A2B">
              <w:rPr>
                <w:rFonts w:ascii="Garamond" w:hAnsi="Garamond"/>
                <w:lang w:val="fr-FR"/>
              </w:rPr>
              <w:t xml:space="preserve"> </w:t>
            </w:r>
          </w:p>
        </w:tc>
        <w:tc>
          <w:tcPr>
            <w:tcW w:w="12327" w:type="dxa"/>
            <w:gridSpan w:val="5"/>
          </w:tcPr>
          <w:p w14:paraId="09AB87D8" w14:textId="77777777" w:rsidR="0085111D" w:rsidRPr="00285A2B" w:rsidRDefault="0085111D" w:rsidP="005F0BD2">
            <w:pPr>
              <w:rPr>
                <w:rFonts w:ascii="Garamond" w:hAnsi="Garamond"/>
                <w:sz w:val="24"/>
                <w:szCs w:val="24"/>
                <w:lang w:val="fr-FR"/>
              </w:rPr>
            </w:pPr>
          </w:p>
        </w:tc>
      </w:tr>
      <w:tr w:rsidR="0085111D" w:rsidRPr="0029646F" w14:paraId="27039C90" w14:textId="77777777" w:rsidTr="005F0BD2">
        <w:trPr>
          <w:trHeight w:val="20"/>
          <w:tblCellSpacing w:w="0" w:type="dxa"/>
          <w:hidden/>
        </w:trPr>
        <w:tc>
          <w:tcPr>
            <w:tcW w:w="2263" w:type="dxa"/>
          </w:tcPr>
          <w:p w14:paraId="1CCA9478"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Project </w:t>
            </w:r>
            <w:proofErr w:type="spellStart"/>
            <w:r w:rsidRPr="00285A2B">
              <w:rPr>
                <w:rStyle w:val="google-src-text1"/>
                <w:rFonts w:ascii="Garamond" w:hAnsi="Garamond"/>
                <w:sz w:val="20"/>
                <w:szCs w:val="20"/>
                <w:lang w:val="fr-FR"/>
              </w:rPr>
              <w:t>Purpose</w:t>
            </w:r>
            <w:r w:rsidRPr="00285A2B">
              <w:rPr>
                <w:rFonts w:ascii="Garamond" w:hAnsi="Garamond"/>
                <w:sz w:val="20"/>
                <w:szCs w:val="20"/>
                <w:lang w:val="fr-FR"/>
              </w:rPr>
              <w:t>Objectif</w:t>
            </w:r>
            <w:proofErr w:type="spellEnd"/>
            <w:r w:rsidRPr="00285A2B">
              <w:rPr>
                <w:rFonts w:ascii="Garamond" w:hAnsi="Garamond"/>
                <w:sz w:val="20"/>
                <w:szCs w:val="20"/>
                <w:lang w:val="fr-FR"/>
              </w:rPr>
              <w:t xml:space="preserve"> du projet</w:t>
            </w:r>
            <w:r w:rsidRPr="00285A2B">
              <w:rPr>
                <w:rFonts w:ascii="Garamond" w:hAnsi="Garamond"/>
                <w:lang w:val="fr-FR"/>
              </w:rPr>
              <w:t xml:space="preserve"> </w:t>
            </w:r>
          </w:p>
        </w:tc>
        <w:tc>
          <w:tcPr>
            <w:tcW w:w="2467" w:type="dxa"/>
          </w:tcPr>
          <w:p w14:paraId="22AE8CD9"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Indicator</w:t>
            </w:r>
            <w:r w:rsidRPr="00285A2B">
              <w:rPr>
                <w:rFonts w:ascii="Garamond" w:hAnsi="Garamond"/>
                <w:lang w:val="fr-FR"/>
              </w:rPr>
              <w:t xml:space="preserve"> </w:t>
            </w:r>
            <w:r w:rsidRPr="00285A2B">
              <w:rPr>
                <w:rFonts w:ascii="Garamond" w:hAnsi="Garamond"/>
                <w:sz w:val="20"/>
                <w:szCs w:val="20"/>
                <w:lang w:val="fr-FR"/>
              </w:rPr>
              <w:t>Indicateur</w:t>
            </w:r>
            <w:r w:rsidRPr="00285A2B">
              <w:rPr>
                <w:rFonts w:ascii="Garamond" w:hAnsi="Garamond"/>
                <w:lang w:val="fr-FR"/>
              </w:rPr>
              <w:t xml:space="preserve"> </w:t>
            </w:r>
          </w:p>
        </w:tc>
        <w:tc>
          <w:tcPr>
            <w:tcW w:w="2880" w:type="dxa"/>
          </w:tcPr>
          <w:p w14:paraId="1D5E1EBA" w14:textId="77777777" w:rsidR="0085111D" w:rsidRPr="00285A2B" w:rsidRDefault="0085111D" w:rsidP="005F0BD2">
            <w:pPr>
              <w:rPr>
                <w:rFonts w:ascii="Garamond" w:hAnsi="Garamond"/>
                <w:sz w:val="24"/>
                <w:szCs w:val="24"/>
                <w:lang w:val="fr-FR"/>
              </w:rPr>
            </w:pPr>
            <w:bookmarkStart w:id="61" w:name="_Toc216092709"/>
            <w:bookmarkEnd w:id="61"/>
            <w:r w:rsidRPr="00285A2B">
              <w:rPr>
                <w:rStyle w:val="google-src-text1"/>
                <w:rFonts w:ascii="Garamond" w:hAnsi="Garamond"/>
                <w:sz w:val="20"/>
                <w:szCs w:val="20"/>
                <w:lang w:val="fr-FR"/>
              </w:rPr>
              <w:t>Baseline</w:t>
            </w:r>
            <w:r w:rsidRPr="00285A2B">
              <w:rPr>
                <w:rFonts w:ascii="Garamond" w:hAnsi="Garamond"/>
                <w:lang w:val="fr-FR"/>
              </w:rPr>
              <w:t xml:space="preserve"> </w:t>
            </w:r>
            <w:proofErr w:type="spellStart"/>
            <w:r w:rsidRPr="00285A2B">
              <w:rPr>
                <w:rFonts w:ascii="Garamond" w:hAnsi="Garamond"/>
                <w:sz w:val="20"/>
                <w:szCs w:val="20"/>
                <w:lang w:val="fr-FR"/>
              </w:rPr>
              <w:t>Baseline</w:t>
            </w:r>
            <w:proofErr w:type="spellEnd"/>
            <w:r w:rsidRPr="00285A2B">
              <w:rPr>
                <w:rFonts w:ascii="Garamond" w:hAnsi="Garamond"/>
                <w:lang w:val="fr-FR"/>
              </w:rPr>
              <w:t xml:space="preserve"> </w:t>
            </w:r>
          </w:p>
        </w:tc>
        <w:tc>
          <w:tcPr>
            <w:tcW w:w="2727" w:type="dxa"/>
          </w:tcPr>
          <w:p w14:paraId="3ECD7A65" w14:textId="77777777" w:rsidR="0085111D" w:rsidRPr="00285A2B" w:rsidRDefault="0085111D" w:rsidP="005F0BD2">
            <w:pPr>
              <w:rPr>
                <w:rFonts w:ascii="Garamond" w:hAnsi="Garamond"/>
                <w:sz w:val="24"/>
                <w:szCs w:val="24"/>
                <w:lang w:val="fr-FR"/>
              </w:rPr>
            </w:pPr>
            <w:bookmarkStart w:id="62" w:name="_Toc216092710"/>
            <w:bookmarkEnd w:id="62"/>
            <w:r w:rsidRPr="00285A2B">
              <w:rPr>
                <w:rStyle w:val="google-src-text1"/>
                <w:rFonts w:ascii="Garamond" w:hAnsi="Garamond"/>
                <w:sz w:val="20"/>
                <w:szCs w:val="20"/>
                <w:lang w:val="fr-FR"/>
              </w:rPr>
              <w:t>Target</w:t>
            </w:r>
            <w:r w:rsidRPr="00285A2B">
              <w:rPr>
                <w:rFonts w:ascii="Garamond" w:hAnsi="Garamond"/>
                <w:lang w:val="fr-FR"/>
              </w:rPr>
              <w:t xml:space="preserve"> </w:t>
            </w:r>
            <w:r w:rsidRPr="00285A2B">
              <w:rPr>
                <w:rFonts w:ascii="Garamond" w:hAnsi="Garamond"/>
                <w:sz w:val="20"/>
                <w:szCs w:val="20"/>
                <w:lang w:val="fr-FR"/>
              </w:rPr>
              <w:t>Cible</w:t>
            </w:r>
            <w:r w:rsidRPr="00285A2B">
              <w:rPr>
                <w:rFonts w:ascii="Garamond" w:hAnsi="Garamond"/>
                <w:lang w:val="fr-FR"/>
              </w:rPr>
              <w:t xml:space="preserve"> </w:t>
            </w:r>
          </w:p>
        </w:tc>
        <w:tc>
          <w:tcPr>
            <w:tcW w:w="1886" w:type="dxa"/>
          </w:tcPr>
          <w:p w14:paraId="6BDD50B3"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Sources of </w:t>
            </w:r>
            <w:proofErr w:type="spellStart"/>
            <w:r w:rsidRPr="00285A2B">
              <w:rPr>
                <w:rStyle w:val="google-src-text1"/>
                <w:rFonts w:ascii="Garamond" w:hAnsi="Garamond"/>
                <w:sz w:val="20"/>
                <w:szCs w:val="20"/>
                <w:lang w:val="fr-FR"/>
              </w:rPr>
              <w:t>Verification</w:t>
            </w:r>
            <w:proofErr w:type="spellEnd"/>
            <w:r w:rsidRPr="00285A2B">
              <w:rPr>
                <w:rFonts w:ascii="Garamond" w:hAnsi="Garamond"/>
                <w:lang w:val="fr-FR"/>
              </w:rPr>
              <w:t xml:space="preserve"> </w:t>
            </w:r>
            <w:r w:rsidRPr="00285A2B">
              <w:rPr>
                <w:rFonts w:ascii="Garamond" w:hAnsi="Garamond"/>
                <w:sz w:val="20"/>
                <w:szCs w:val="20"/>
                <w:lang w:val="fr-FR"/>
              </w:rPr>
              <w:t>Sources de vérification</w:t>
            </w:r>
            <w:r w:rsidRPr="00285A2B">
              <w:rPr>
                <w:rFonts w:ascii="Garamond" w:hAnsi="Garamond"/>
                <w:lang w:val="fr-FR"/>
              </w:rPr>
              <w:t xml:space="preserve"> </w:t>
            </w:r>
          </w:p>
        </w:tc>
        <w:tc>
          <w:tcPr>
            <w:tcW w:w="2367" w:type="dxa"/>
          </w:tcPr>
          <w:p w14:paraId="246DE554"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Risks and Assumptions</w:t>
            </w:r>
            <w:r w:rsidRPr="00285A2B">
              <w:rPr>
                <w:rFonts w:ascii="Garamond" w:hAnsi="Garamond"/>
                <w:lang w:val="fr-FR"/>
              </w:rPr>
              <w:t xml:space="preserve"> </w:t>
            </w:r>
            <w:r w:rsidRPr="00285A2B">
              <w:rPr>
                <w:rFonts w:ascii="Garamond" w:hAnsi="Garamond"/>
                <w:sz w:val="20"/>
                <w:szCs w:val="20"/>
                <w:lang w:val="fr-FR"/>
              </w:rPr>
              <w:t>Risques et hypothèses</w:t>
            </w:r>
            <w:r w:rsidRPr="00285A2B">
              <w:rPr>
                <w:rFonts w:ascii="Garamond" w:hAnsi="Garamond"/>
                <w:lang w:val="fr-FR"/>
              </w:rPr>
              <w:t xml:space="preserve"> </w:t>
            </w:r>
          </w:p>
        </w:tc>
      </w:tr>
      <w:tr w:rsidR="0085111D" w:rsidRPr="0029646F" w14:paraId="49B6508C" w14:textId="77777777" w:rsidTr="005F0BD2">
        <w:trPr>
          <w:trHeight w:val="20"/>
          <w:tblCellSpacing w:w="0" w:type="dxa"/>
          <w:hidden/>
        </w:trPr>
        <w:tc>
          <w:tcPr>
            <w:tcW w:w="2263" w:type="dxa"/>
            <w:vMerge w:val="restart"/>
          </w:tcPr>
          <w:p w14:paraId="5099FA02" w14:textId="77777777" w:rsidR="0085111D" w:rsidRPr="00285A2B" w:rsidRDefault="0085111D" w:rsidP="005F0BD2">
            <w:pPr>
              <w:rPr>
                <w:rFonts w:ascii="Garamond" w:hAnsi="Garamond"/>
                <w:sz w:val="20"/>
                <w:szCs w:val="20"/>
                <w:lang w:val="fr-FR"/>
              </w:rPr>
            </w:pPr>
            <w:proofErr w:type="gramStart"/>
            <w:r w:rsidRPr="00285A2B">
              <w:rPr>
                <w:rFonts w:ascii="Garamond" w:hAnsi="Garamond"/>
                <w:vanish/>
                <w:lang w:val="fr-FR"/>
              </w:rPr>
              <w:t>OBJECTIVE:</w:t>
            </w:r>
            <w:r w:rsidRPr="00285A2B">
              <w:rPr>
                <w:rFonts w:ascii="Garamond" w:hAnsi="Garamond"/>
                <w:sz w:val="20"/>
                <w:szCs w:val="20"/>
                <w:lang w:val="fr-FR"/>
              </w:rPr>
              <w:t>OBJECTIF</w:t>
            </w:r>
            <w:proofErr w:type="gramEnd"/>
            <w:r w:rsidRPr="00285A2B">
              <w:rPr>
                <w:rFonts w:ascii="Garamond" w:hAnsi="Garamond"/>
                <w:sz w:val="20"/>
                <w:szCs w:val="20"/>
                <w:lang w:val="fr-FR"/>
              </w:rPr>
              <w:t xml:space="preserve">: </w:t>
            </w:r>
          </w:p>
          <w:p w14:paraId="3E18F352" w14:textId="77777777" w:rsidR="0085111D" w:rsidRPr="00285A2B" w:rsidRDefault="0085111D" w:rsidP="005F0BD2">
            <w:pPr>
              <w:rPr>
                <w:rFonts w:ascii="Garamond" w:hAnsi="Garamond"/>
                <w:lang w:val="fr-FR"/>
              </w:rPr>
            </w:pPr>
            <w:r w:rsidRPr="00285A2B">
              <w:rPr>
                <w:rFonts w:ascii="Garamond" w:hAnsi="Garamond"/>
                <w:vanish/>
                <w:lang w:val="fr-FR"/>
              </w:rPr>
              <w:t xml:space="preserve">By June 2014, </w:t>
            </w:r>
            <w:proofErr w:type="gramStart"/>
            <w:r w:rsidRPr="00285A2B">
              <w:rPr>
                <w:rFonts w:ascii="Garamond" w:hAnsi="Garamond"/>
                <w:vanish/>
                <w:lang w:val="fr-FR"/>
              </w:rPr>
              <w:t>Haiti  has</w:t>
            </w:r>
            <w:proofErr w:type="gramEnd"/>
            <w:r w:rsidRPr="00285A2B">
              <w:rPr>
                <w:rFonts w:ascii="Garamond" w:hAnsi="Garamond"/>
                <w:vanish/>
                <w:lang w:val="fr-FR"/>
              </w:rPr>
              <w:t xml:space="preserve"> </w:t>
            </w:r>
            <w:proofErr w:type="spellStart"/>
            <w:r w:rsidRPr="00285A2B">
              <w:rPr>
                <w:rFonts w:ascii="Garamond" w:hAnsi="Garamond"/>
                <w:vanish/>
                <w:lang w:val="fr-FR"/>
              </w:rPr>
              <w:t>designed</w:t>
            </w:r>
            <w:proofErr w:type="spellEnd"/>
            <w:r w:rsidRPr="00285A2B">
              <w:rPr>
                <w:rFonts w:ascii="Garamond" w:hAnsi="Garamond"/>
                <w:vanish/>
                <w:lang w:val="fr-FR"/>
              </w:rPr>
              <w:t xml:space="preserve"> and </w:t>
            </w:r>
            <w:proofErr w:type="spellStart"/>
            <w:r w:rsidRPr="00285A2B">
              <w:rPr>
                <w:rFonts w:ascii="Garamond" w:hAnsi="Garamond"/>
                <w:vanish/>
                <w:lang w:val="fr-FR"/>
              </w:rPr>
              <w:t>started</w:t>
            </w:r>
            <w:proofErr w:type="spellEnd"/>
            <w:r w:rsidRPr="00285A2B">
              <w:rPr>
                <w:rFonts w:ascii="Garamond" w:hAnsi="Garamond"/>
                <w:vanish/>
                <w:lang w:val="fr-FR"/>
              </w:rPr>
              <w:t xml:space="preserve"> initial </w:t>
            </w:r>
            <w:proofErr w:type="spellStart"/>
            <w:r w:rsidRPr="00285A2B">
              <w:rPr>
                <w:rFonts w:ascii="Garamond" w:hAnsi="Garamond"/>
                <w:vanish/>
                <w:lang w:val="fr-FR"/>
              </w:rPr>
              <w:t>implementation</w:t>
            </w:r>
            <w:proofErr w:type="spellEnd"/>
            <w:r w:rsidRPr="00285A2B">
              <w:rPr>
                <w:rFonts w:ascii="Garamond" w:hAnsi="Garamond"/>
                <w:vanish/>
                <w:lang w:val="fr-FR"/>
              </w:rPr>
              <w:t xml:space="preserve"> of an </w:t>
            </w:r>
            <w:proofErr w:type="spellStart"/>
            <w:r w:rsidRPr="00285A2B">
              <w:rPr>
                <w:rFonts w:ascii="Garamond" w:hAnsi="Garamond"/>
                <w:vanish/>
                <w:lang w:val="fr-FR"/>
              </w:rPr>
              <w:t>integrated</w:t>
            </w:r>
            <w:proofErr w:type="spellEnd"/>
            <w:r w:rsidRPr="00285A2B">
              <w:rPr>
                <w:rFonts w:ascii="Garamond" w:hAnsi="Garamond"/>
                <w:vanish/>
                <w:lang w:val="fr-FR"/>
              </w:rPr>
              <w:t xml:space="preserve"> </w:t>
            </w:r>
            <w:proofErr w:type="spellStart"/>
            <w:r w:rsidRPr="00285A2B">
              <w:rPr>
                <w:rFonts w:ascii="Garamond" w:hAnsi="Garamond"/>
                <w:vanish/>
                <w:lang w:val="fr-FR"/>
              </w:rPr>
              <w:t>operational</w:t>
            </w:r>
            <w:proofErr w:type="spellEnd"/>
            <w:r w:rsidRPr="00285A2B">
              <w:rPr>
                <w:rFonts w:ascii="Garamond" w:hAnsi="Garamond"/>
                <w:vanish/>
                <w:lang w:val="fr-FR"/>
              </w:rPr>
              <w:t xml:space="preserve"> and </w:t>
            </w:r>
            <w:proofErr w:type="spellStart"/>
            <w:r w:rsidRPr="00285A2B">
              <w:rPr>
                <w:rFonts w:ascii="Garamond" w:hAnsi="Garamond"/>
                <w:vanish/>
                <w:lang w:val="fr-FR"/>
              </w:rPr>
              <w:t>financial</w:t>
            </w:r>
            <w:proofErr w:type="spellEnd"/>
            <w:r w:rsidRPr="00285A2B">
              <w:rPr>
                <w:rFonts w:ascii="Garamond" w:hAnsi="Garamond"/>
                <w:vanish/>
                <w:lang w:val="fr-FR"/>
              </w:rPr>
              <w:t xml:space="preserve"> </w:t>
            </w:r>
            <w:proofErr w:type="spellStart"/>
            <w:r w:rsidRPr="00285A2B">
              <w:rPr>
                <w:rFonts w:ascii="Garamond" w:hAnsi="Garamond"/>
                <w:vanish/>
                <w:lang w:val="fr-FR"/>
              </w:rPr>
              <w:t>framework</w:t>
            </w:r>
            <w:proofErr w:type="spellEnd"/>
            <w:r w:rsidRPr="00285A2B">
              <w:rPr>
                <w:rFonts w:ascii="Garamond" w:hAnsi="Garamond"/>
                <w:vanish/>
                <w:lang w:val="fr-FR"/>
              </w:rPr>
              <w:t xml:space="preserve"> to </w:t>
            </w:r>
            <w:proofErr w:type="spellStart"/>
            <w:r w:rsidRPr="00285A2B">
              <w:rPr>
                <w:rFonts w:ascii="Garamond" w:hAnsi="Garamond"/>
                <w:vanish/>
                <w:lang w:val="fr-FR"/>
              </w:rPr>
              <w:t>ensure</w:t>
            </w:r>
            <w:proofErr w:type="spellEnd"/>
            <w:r w:rsidRPr="00285A2B">
              <w:rPr>
                <w:rFonts w:ascii="Garamond" w:hAnsi="Garamond"/>
                <w:vanish/>
                <w:lang w:val="fr-FR"/>
              </w:rPr>
              <w:t xml:space="preserve"> long </w:t>
            </w:r>
            <w:proofErr w:type="spellStart"/>
            <w:r w:rsidRPr="00285A2B">
              <w:rPr>
                <w:rFonts w:ascii="Garamond" w:hAnsi="Garamond"/>
                <w:vanish/>
                <w:lang w:val="fr-FR"/>
              </w:rPr>
              <w:t>term</w:t>
            </w:r>
            <w:proofErr w:type="spellEnd"/>
            <w:r w:rsidRPr="00285A2B">
              <w:rPr>
                <w:rFonts w:ascii="Garamond" w:hAnsi="Garamond"/>
                <w:vanish/>
                <w:lang w:val="fr-FR"/>
              </w:rPr>
              <w:t xml:space="preserve"> </w:t>
            </w:r>
            <w:proofErr w:type="spellStart"/>
            <w:r w:rsidRPr="00285A2B">
              <w:rPr>
                <w:rFonts w:ascii="Garamond" w:hAnsi="Garamond"/>
                <w:vanish/>
                <w:lang w:val="fr-FR"/>
              </w:rPr>
              <w:t>sustainability</w:t>
            </w:r>
            <w:proofErr w:type="spellEnd"/>
            <w:r w:rsidRPr="00285A2B">
              <w:rPr>
                <w:rFonts w:ascii="Garamond" w:hAnsi="Garamond"/>
                <w:vanish/>
                <w:lang w:val="fr-FR"/>
              </w:rPr>
              <w:t xml:space="preserve"> of the national PA </w:t>
            </w:r>
            <w:proofErr w:type="spellStart"/>
            <w:r w:rsidRPr="00285A2B">
              <w:rPr>
                <w:rFonts w:ascii="Garamond" w:hAnsi="Garamond"/>
                <w:vanish/>
                <w:lang w:val="fr-FR"/>
              </w:rPr>
              <w:t>system</w:t>
            </w:r>
            <w:r w:rsidRPr="00285A2B">
              <w:rPr>
                <w:rFonts w:ascii="Garamond" w:hAnsi="Garamond"/>
                <w:sz w:val="20"/>
                <w:szCs w:val="20"/>
                <w:lang w:val="fr-FR"/>
              </w:rPr>
              <w:t>En</w:t>
            </w:r>
            <w:proofErr w:type="spellEnd"/>
            <w:r w:rsidRPr="00285A2B">
              <w:rPr>
                <w:rFonts w:ascii="Garamond" w:hAnsi="Garamond"/>
                <w:sz w:val="20"/>
                <w:szCs w:val="20"/>
                <w:lang w:val="fr-FR"/>
              </w:rPr>
              <w:t xml:space="preserve"> Juin 2014, Haïti a conçu et commencé la mise en œuvre initiale d'un cadre intégré opérationnel et financier pour assurer la viabilité à long terme du système national PA</w:t>
            </w:r>
            <w:r w:rsidRPr="00285A2B">
              <w:rPr>
                <w:rFonts w:ascii="Garamond" w:hAnsi="Garamond"/>
                <w:lang w:val="fr-FR"/>
              </w:rPr>
              <w:t xml:space="preserve"> </w:t>
            </w:r>
          </w:p>
        </w:tc>
        <w:tc>
          <w:tcPr>
            <w:tcW w:w="2467" w:type="dxa"/>
          </w:tcPr>
          <w:p w14:paraId="5E3B6D66" w14:textId="77777777" w:rsidR="0085111D" w:rsidRPr="00285A2B" w:rsidRDefault="0085111D" w:rsidP="0085111D">
            <w:pPr>
              <w:numPr>
                <w:ilvl w:val="0"/>
                <w:numId w:val="28"/>
              </w:numPr>
              <w:tabs>
                <w:tab w:val="clear" w:pos="720"/>
                <w:tab w:val="num" w:pos="372"/>
              </w:tabs>
              <w:spacing w:after="0"/>
              <w:ind w:left="372" w:hanging="330"/>
              <w:jc w:val="left"/>
              <w:rPr>
                <w:rFonts w:ascii="Garamond" w:hAnsi="Garamond"/>
                <w:sz w:val="20"/>
                <w:szCs w:val="20"/>
                <w:lang w:val="fr-FR"/>
              </w:rPr>
            </w:pPr>
            <w:r w:rsidRPr="00285A2B">
              <w:rPr>
                <w:rFonts w:ascii="Garamond" w:hAnsi="Garamond"/>
                <w:vanish/>
                <w:lang w:val="fr-FR"/>
              </w:rPr>
              <w:t xml:space="preserve">Area (in ha) in </w:t>
            </w:r>
            <w:proofErr w:type="spellStart"/>
            <w:r w:rsidRPr="00285A2B">
              <w:rPr>
                <w:rFonts w:ascii="Garamond" w:hAnsi="Garamond"/>
                <w:vanish/>
                <w:lang w:val="fr-FR"/>
              </w:rPr>
              <w:t>protected</w:t>
            </w:r>
            <w:proofErr w:type="spellEnd"/>
            <w:r w:rsidRPr="00285A2B">
              <w:rPr>
                <w:rFonts w:ascii="Garamond" w:hAnsi="Garamond"/>
                <w:vanish/>
                <w:lang w:val="fr-FR"/>
              </w:rPr>
              <w:t xml:space="preserve"> areas and </w:t>
            </w:r>
            <w:proofErr w:type="spellStart"/>
            <w:r w:rsidRPr="00285A2B">
              <w:rPr>
                <w:rFonts w:ascii="Garamond" w:hAnsi="Garamond"/>
                <w:vanish/>
                <w:lang w:val="fr-FR"/>
              </w:rPr>
              <w:t>number</w:t>
            </w:r>
            <w:proofErr w:type="spellEnd"/>
            <w:r w:rsidRPr="00285A2B">
              <w:rPr>
                <w:rFonts w:ascii="Garamond" w:hAnsi="Garamond"/>
                <w:vanish/>
                <w:lang w:val="fr-FR"/>
              </w:rPr>
              <w:t xml:space="preserve"> of PA </w:t>
            </w:r>
            <w:proofErr w:type="spellStart"/>
            <w:r w:rsidRPr="00285A2B">
              <w:rPr>
                <w:rFonts w:ascii="Garamond" w:hAnsi="Garamond"/>
                <w:vanish/>
                <w:lang w:val="fr-FR"/>
              </w:rPr>
              <w:t>that</w:t>
            </w:r>
            <w:proofErr w:type="spellEnd"/>
            <w:r w:rsidRPr="00285A2B">
              <w:rPr>
                <w:rFonts w:ascii="Garamond" w:hAnsi="Garamond"/>
                <w:vanish/>
                <w:lang w:val="fr-FR"/>
              </w:rPr>
              <w:t xml:space="preserve"> are </w:t>
            </w:r>
            <w:proofErr w:type="spellStart"/>
            <w:r w:rsidRPr="00285A2B">
              <w:rPr>
                <w:rFonts w:ascii="Garamond" w:hAnsi="Garamond"/>
                <w:vanish/>
                <w:lang w:val="fr-FR"/>
              </w:rPr>
              <w:t>legally</w:t>
            </w:r>
            <w:proofErr w:type="spellEnd"/>
            <w:r w:rsidRPr="00285A2B">
              <w:rPr>
                <w:rFonts w:ascii="Garamond" w:hAnsi="Garamond"/>
                <w:vanish/>
                <w:lang w:val="fr-FR"/>
              </w:rPr>
              <w:t xml:space="preserve"> </w:t>
            </w:r>
            <w:proofErr w:type="spellStart"/>
            <w:r w:rsidRPr="00285A2B">
              <w:rPr>
                <w:rFonts w:ascii="Garamond" w:hAnsi="Garamond"/>
                <w:vanish/>
                <w:lang w:val="fr-FR"/>
              </w:rPr>
              <w:t>incorporated</w:t>
            </w:r>
            <w:proofErr w:type="spellEnd"/>
            <w:r w:rsidRPr="00285A2B">
              <w:rPr>
                <w:rFonts w:ascii="Garamond" w:hAnsi="Garamond"/>
                <w:vanish/>
                <w:lang w:val="fr-FR"/>
              </w:rPr>
              <w:t xml:space="preserve"> </w:t>
            </w:r>
            <w:proofErr w:type="spellStart"/>
            <w:r w:rsidRPr="00285A2B">
              <w:rPr>
                <w:rFonts w:ascii="Garamond" w:hAnsi="Garamond"/>
                <w:vanish/>
                <w:lang w:val="fr-FR"/>
              </w:rPr>
              <w:t>into</w:t>
            </w:r>
            <w:proofErr w:type="spellEnd"/>
            <w:r w:rsidRPr="00285A2B">
              <w:rPr>
                <w:rFonts w:ascii="Garamond" w:hAnsi="Garamond"/>
                <w:vanish/>
                <w:lang w:val="fr-FR"/>
              </w:rPr>
              <w:t xml:space="preserve"> the </w:t>
            </w:r>
            <w:proofErr w:type="spellStart"/>
            <w:r w:rsidRPr="00285A2B">
              <w:rPr>
                <w:rFonts w:ascii="Garamond" w:hAnsi="Garamond"/>
                <w:vanish/>
                <w:lang w:val="fr-FR"/>
              </w:rPr>
              <w:t>NPAS.</w:t>
            </w:r>
            <w:r w:rsidRPr="00285A2B">
              <w:rPr>
                <w:rFonts w:ascii="Garamond" w:hAnsi="Garamond"/>
                <w:sz w:val="20"/>
                <w:szCs w:val="20"/>
                <w:lang w:val="fr-FR"/>
              </w:rPr>
              <w:t>Superficie</w:t>
            </w:r>
            <w:proofErr w:type="spellEnd"/>
            <w:r w:rsidRPr="00285A2B">
              <w:rPr>
                <w:rFonts w:ascii="Garamond" w:hAnsi="Garamond"/>
                <w:sz w:val="20"/>
                <w:szCs w:val="20"/>
                <w:lang w:val="fr-FR"/>
              </w:rPr>
              <w:t xml:space="preserve"> (en ha) dans les zones protégées et le nombre d’AP qui sont légalement constituées dans le PAN. </w:t>
            </w:r>
          </w:p>
        </w:tc>
        <w:tc>
          <w:tcPr>
            <w:tcW w:w="2880" w:type="dxa"/>
          </w:tcPr>
          <w:p w14:paraId="28E0CF60" w14:textId="77777777" w:rsidR="0085111D" w:rsidRPr="00285A2B" w:rsidRDefault="0085111D" w:rsidP="005F0BD2">
            <w:pPr>
              <w:rPr>
                <w:rFonts w:ascii="Garamond" w:hAnsi="Garamond"/>
                <w:sz w:val="24"/>
                <w:szCs w:val="24"/>
                <w:lang w:val="fr-FR"/>
              </w:rPr>
            </w:pPr>
            <w:r w:rsidRPr="0029646F">
              <w:rPr>
                <w:rStyle w:val="google-src-text1"/>
                <w:rFonts w:ascii="Garamond" w:hAnsi="Garamond"/>
                <w:sz w:val="20"/>
                <w:szCs w:val="20"/>
                <w:lang w:val="en-US"/>
              </w:rPr>
              <w:t>There are 10 PA in Haiti, covering a total surface of 12,854 ha.</w:t>
            </w:r>
            <w:r w:rsidRPr="0029646F">
              <w:rPr>
                <w:rFonts w:ascii="Garamond" w:hAnsi="Garamond"/>
                <w:lang w:val="en-US"/>
              </w:rPr>
              <w:t xml:space="preserve"> </w:t>
            </w:r>
            <w:r w:rsidRPr="00285A2B">
              <w:rPr>
                <w:rFonts w:ascii="Garamond" w:hAnsi="Garamond"/>
                <w:sz w:val="20"/>
                <w:szCs w:val="20"/>
                <w:lang w:val="fr-FR"/>
              </w:rPr>
              <w:t xml:space="preserve">Il </w:t>
            </w:r>
            <w:proofErr w:type="spellStart"/>
            <w:r w:rsidRPr="00285A2B">
              <w:rPr>
                <w:rFonts w:ascii="Garamond" w:hAnsi="Garamond"/>
                <w:sz w:val="20"/>
                <w:szCs w:val="20"/>
                <w:lang w:val="fr-FR"/>
              </w:rPr>
              <w:t>ya</w:t>
            </w:r>
            <w:proofErr w:type="spellEnd"/>
            <w:r w:rsidRPr="00285A2B">
              <w:rPr>
                <w:rFonts w:ascii="Garamond" w:hAnsi="Garamond"/>
                <w:sz w:val="20"/>
                <w:szCs w:val="20"/>
                <w:lang w:val="fr-FR"/>
              </w:rPr>
              <w:t xml:space="preserve"> 10 AP en Haïti, couvrant une surface totale de 12.854 ha.</w:t>
            </w:r>
            <w:r w:rsidRPr="00285A2B">
              <w:rPr>
                <w:rFonts w:ascii="Garamond" w:hAnsi="Garamond"/>
                <w:lang w:val="fr-FR"/>
              </w:rPr>
              <w:t xml:space="preserve"> </w:t>
            </w:r>
            <w:r w:rsidRPr="0029646F">
              <w:rPr>
                <w:rStyle w:val="google-src-text1"/>
                <w:rFonts w:ascii="Garamond" w:hAnsi="Garamond"/>
                <w:sz w:val="20"/>
                <w:szCs w:val="20"/>
                <w:lang w:val="en-US"/>
              </w:rPr>
              <w:t>But none of them are legally incorporated to the NPAS, which is not officially implemented to date.</w:t>
            </w:r>
            <w:r w:rsidRPr="0029646F">
              <w:rPr>
                <w:rFonts w:ascii="Garamond" w:hAnsi="Garamond"/>
                <w:lang w:val="en-US"/>
              </w:rPr>
              <w:t xml:space="preserve"> </w:t>
            </w:r>
            <w:r w:rsidRPr="00285A2B">
              <w:rPr>
                <w:rFonts w:ascii="Garamond" w:hAnsi="Garamond"/>
                <w:sz w:val="20"/>
                <w:szCs w:val="20"/>
                <w:lang w:val="fr-FR"/>
              </w:rPr>
              <w:t>Mais aucun d'entre eux sont légalement constituée pour les APM, qui n'est pas officiellement mis en œuvre à ce jour.</w:t>
            </w:r>
            <w:r w:rsidRPr="00285A2B">
              <w:rPr>
                <w:rFonts w:ascii="Garamond" w:hAnsi="Garamond"/>
                <w:lang w:val="fr-FR"/>
              </w:rPr>
              <w:t xml:space="preserve"> </w:t>
            </w:r>
          </w:p>
        </w:tc>
        <w:tc>
          <w:tcPr>
            <w:tcW w:w="2727" w:type="dxa"/>
          </w:tcPr>
          <w:p w14:paraId="5380703D" w14:textId="77777777" w:rsidR="0085111D" w:rsidRPr="00285A2B" w:rsidRDefault="0085111D" w:rsidP="005F0BD2">
            <w:pPr>
              <w:rPr>
                <w:rFonts w:ascii="Garamond" w:hAnsi="Garamond"/>
                <w:sz w:val="24"/>
                <w:szCs w:val="24"/>
                <w:lang w:val="fr-FR"/>
              </w:rPr>
            </w:pPr>
            <w:r w:rsidRPr="0029646F">
              <w:rPr>
                <w:rStyle w:val="google-src-text1"/>
                <w:rFonts w:ascii="Garamond" w:hAnsi="Garamond"/>
                <w:sz w:val="20"/>
                <w:szCs w:val="20"/>
                <w:lang w:val="en-US"/>
              </w:rPr>
              <w:t xml:space="preserve">At the End of Project, at least the 3 major PA are legally incorporated into the NPAS, covering 10,500 ha, </w:t>
            </w:r>
            <w:proofErr w:type="spellStart"/>
            <w:r w:rsidRPr="0029646F">
              <w:rPr>
                <w:rStyle w:val="google-src-text1"/>
                <w:rFonts w:ascii="Garamond" w:hAnsi="Garamond"/>
                <w:sz w:val="20"/>
                <w:szCs w:val="20"/>
                <w:lang w:val="en-US"/>
              </w:rPr>
              <w:t>ie</w:t>
            </w:r>
            <w:proofErr w:type="spellEnd"/>
            <w:r w:rsidRPr="0029646F">
              <w:rPr>
                <w:rStyle w:val="google-src-text1"/>
                <w:rFonts w:ascii="Garamond" w:hAnsi="Garamond"/>
                <w:sz w:val="20"/>
                <w:szCs w:val="20"/>
                <w:lang w:val="en-US"/>
              </w:rPr>
              <w:t xml:space="preserve"> 86% of surfaces covered by PA in Haiti.</w:t>
            </w:r>
            <w:r w:rsidRPr="0029646F">
              <w:rPr>
                <w:rFonts w:ascii="Garamond" w:hAnsi="Garamond"/>
                <w:lang w:val="en-US"/>
              </w:rPr>
              <w:t xml:space="preserve"> </w:t>
            </w:r>
            <w:r w:rsidRPr="00285A2B">
              <w:rPr>
                <w:rFonts w:ascii="Garamond" w:hAnsi="Garamond"/>
                <w:sz w:val="20"/>
                <w:szCs w:val="20"/>
                <w:lang w:val="fr-FR"/>
              </w:rPr>
              <w:t>A la fin du projet, au moins les 3 grands PA sont légaleme</w:t>
            </w:r>
            <w:r>
              <w:rPr>
                <w:rFonts w:ascii="Garamond" w:hAnsi="Garamond"/>
                <w:sz w:val="20"/>
                <w:szCs w:val="20"/>
                <w:lang w:val="fr-FR"/>
              </w:rPr>
              <w:t xml:space="preserve">nt </w:t>
            </w:r>
            <w:proofErr w:type="gramStart"/>
            <w:r>
              <w:rPr>
                <w:rFonts w:ascii="Garamond" w:hAnsi="Garamond"/>
                <w:sz w:val="20"/>
                <w:szCs w:val="20"/>
                <w:lang w:val="fr-FR"/>
              </w:rPr>
              <w:t>incorporée</w:t>
            </w:r>
            <w:proofErr w:type="gramEnd"/>
            <w:r>
              <w:rPr>
                <w:rFonts w:ascii="Garamond" w:hAnsi="Garamond"/>
                <w:sz w:val="20"/>
                <w:szCs w:val="20"/>
                <w:lang w:val="fr-FR"/>
              </w:rPr>
              <w:t xml:space="preserve"> dans les APM, qui couvre</w:t>
            </w:r>
            <w:r w:rsidRPr="00285A2B">
              <w:rPr>
                <w:rFonts w:ascii="Garamond" w:hAnsi="Garamond"/>
                <w:sz w:val="20"/>
                <w:szCs w:val="20"/>
                <w:lang w:val="fr-FR"/>
              </w:rPr>
              <w:t>nt10.500 ha, soit 86% des surfaces couvertes par PA en Haïti.</w:t>
            </w:r>
            <w:r w:rsidRPr="00285A2B">
              <w:rPr>
                <w:rFonts w:ascii="Garamond" w:hAnsi="Garamond"/>
                <w:lang w:val="fr-FR"/>
              </w:rPr>
              <w:t xml:space="preserve"> </w:t>
            </w:r>
          </w:p>
        </w:tc>
        <w:tc>
          <w:tcPr>
            <w:tcW w:w="1886" w:type="dxa"/>
          </w:tcPr>
          <w:p w14:paraId="015EB040" w14:textId="77777777" w:rsidR="0085111D" w:rsidRPr="00285A2B" w:rsidRDefault="0085111D" w:rsidP="005F0BD2">
            <w:pPr>
              <w:rPr>
                <w:rFonts w:ascii="Garamond" w:hAnsi="Garamond"/>
                <w:lang w:val="fr-FR"/>
              </w:rPr>
            </w:pPr>
            <w:r w:rsidRPr="0029646F">
              <w:rPr>
                <w:rStyle w:val="google-src-text1"/>
                <w:rFonts w:ascii="Garamond" w:hAnsi="Garamond"/>
                <w:sz w:val="20"/>
                <w:szCs w:val="20"/>
                <w:lang w:val="en-US"/>
              </w:rPr>
              <w:t>Project Midterm and Final Evaluations.</w:t>
            </w:r>
            <w:r w:rsidRPr="0029646F">
              <w:rPr>
                <w:rFonts w:ascii="Garamond" w:hAnsi="Garamond"/>
                <w:lang w:val="en-US"/>
              </w:rPr>
              <w:t xml:space="preserve"> </w:t>
            </w:r>
            <w:r w:rsidRPr="00285A2B">
              <w:rPr>
                <w:rFonts w:ascii="Garamond" w:hAnsi="Garamond"/>
                <w:sz w:val="20"/>
                <w:szCs w:val="20"/>
                <w:lang w:val="fr-FR"/>
              </w:rPr>
              <w:t>Projet à mi-parcours et évaluation finale.</w:t>
            </w:r>
            <w:r w:rsidRPr="00285A2B">
              <w:rPr>
                <w:rFonts w:ascii="Garamond" w:hAnsi="Garamond"/>
                <w:lang w:val="fr-FR"/>
              </w:rPr>
              <w:t xml:space="preserve"> </w:t>
            </w:r>
          </w:p>
          <w:p w14:paraId="289C43CB" w14:textId="77777777" w:rsidR="0085111D" w:rsidRPr="00285A2B" w:rsidRDefault="0085111D" w:rsidP="005F0BD2">
            <w:pPr>
              <w:pStyle w:val="NormalWeb"/>
              <w:rPr>
                <w:rFonts w:ascii="Garamond" w:hAnsi="Garamond"/>
                <w:color w:val="auto"/>
                <w:lang w:val="fr-FR"/>
              </w:rPr>
            </w:pPr>
            <w:r w:rsidRPr="00285A2B">
              <w:rPr>
                <w:rStyle w:val="google-src-text1"/>
                <w:rFonts w:ascii="Garamond" w:hAnsi="Garamond"/>
                <w:color w:val="auto"/>
                <w:sz w:val="20"/>
                <w:szCs w:val="20"/>
                <w:lang w:val="fr-FR"/>
              </w:rPr>
              <w:t xml:space="preserve">NPAS </w:t>
            </w:r>
            <w:proofErr w:type="spellStart"/>
            <w:r w:rsidRPr="00285A2B">
              <w:rPr>
                <w:rStyle w:val="google-src-text1"/>
                <w:rFonts w:ascii="Garamond" w:hAnsi="Garamond"/>
                <w:color w:val="auto"/>
                <w:sz w:val="20"/>
                <w:szCs w:val="20"/>
                <w:lang w:val="fr-FR"/>
              </w:rPr>
              <w:t>Status</w:t>
            </w:r>
            <w:proofErr w:type="spellEnd"/>
            <w:r w:rsidRPr="00285A2B">
              <w:rPr>
                <w:rStyle w:val="google-src-text1"/>
                <w:rFonts w:ascii="Garamond" w:hAnsi="Garamond"/>
                <w:color w:val="auto"/>
                <w:sz w:val="20"/>
                <w:szCs w:val="20"/>
                <w:lang w:val="fr-FR"/>
              </w:rPr>
              <w:t>.</w:t>
            </w:r>
            <w:r w:rsidRPr="00285A2B">
              <w:rPr>
                <w:rFonts w:ascii="Garamond" w:hAnsi="Garamond"/>
                <w:color w:val="auto"/>
                <w:lang w:val="fr-FR"/>
              </w:rPr>
              <w:t xml:space="preserve"> </w:t>
            </w:r>
            <w:r w:rsidRPr="00285A2B">
              <w:rPr>
                <w:rFonts w:ascii="Garamond" w:hAnsi="Garamond"/>
                <w:color w:val="auto"/>
                <w:sz w:val="20"/>
                <w:szCs w:val="20"/>
                <w:lang w:val="fr-FR"/>
              </w:rPr>
              <w:t xml:space="preserve">SNAP </w:t>
            </w:r>
            <w:proofErr w:type="spellStart"/>
            <w:r w:rsidRPr="00285A2B">
              <w:rPr>
                <w:rFonts w:ascii="Garamond" w:hAnsi="Garamond"/>
                <w:color w:val="auto"/>
                <w:sz w:val="20"/>
                <w:szCs w:val="20"/>
                <w:lang w:val="fr-FR"/>
              </w:rPr>
              <w:t>Status</w:t>
            </w:r>
            <w:proofErr w:type="spellEnd"/>
            <w:r w:rsidRPr="00285A2B">
              <w:rPr>
                <w:rFonts w:ascii="Garamond" w:hAnsi="Garamond"/>
                <w:color w:val="auto"/>
                <w:sz w:val="20"/>
                <w:szCs w:val="20"/>
                <w:lang w:val="fr-FR"/>
              </w:rPr>
              <w:t>.</w:t>
            </w:r>
            <w:r w:rsidRPr="00285A2B">
              <w:rPr>
                <w:rFonts w:ascii="Garamond" w:hAnsi="Garamond"/>
                <w:color w:val="auto"/>
                <w:lang w:val="fr-FR"/>
              </w:rPr>
              <w:t xml:space="preserve"> </w:t>
            </w:r>
          </w:p>
        </w:tc>
        <w:tc>
          <w:tcPr>
            <w:tcW w:w="2367" w:type="dxa"/>
            <w:vMerge w:val="restart"/>
          </w:tcPr>
          <w:p w14:paraId="0DE19399" w14:textId="77777777" w:rsidR="0085111D" w:rsidRPr="00285A2B" w:rsidRDefault="0085111D" w:rsidP="005F0BD2">
            <w:pPr>
              <w:rPr>
                <w:rFonts w:ascii="Garamond" w:hAnsi="Garamond"/>
                <w:lang w:val="fr-FR"/>
              </w:rPr>
            </w:pPr>
            <w:r w:rsidRPr="0029646F">
              <w:rPr>
                <w:rStyle w:val="google-src-text1"/>
                <w:rFonts w:ascii="Garamond" w:hAnsi="Garamond"/>
                <w:sz w:val="20"/>
                <w:szCs w:val="20"/>
                <w:lang w:val="en-US"/>
              </w:rPr>
              <w:t>The Government authorities support the implementation process of a financially sustainable PA system.</w:t>
            </w:r>
            <w:r w:rsidRPr="0029646F">
              <w:rPr>
                <w:rFonts w:ascii="Garamond" w:hAnsi="Garamond"/>
                <w:lang w:val="en-US"/>
              </w:rPr>
              <w:t xml:space="preserve"> </w:t>
            </w:r>
            <w:r w:rsidRPr="00285A2B">
              <w:rPr>
                <w:rFonts w:ascii="Garamond" w:hAnsi="Garamond"/>
                <w:sz w:val="20"/>
                <w:szCs w:val="20"/>
                <w:lang w:val="fr-FR"/>
              </w:rPr>
              <w:t>Les autorités gouvernementales de soutenir le processus de mise en œuvre d'un système de sonorisation financièrement viable.</w:t>
            </w:r>
            <w:r w:rsidRPr="00285A2B">
              <w:rPr>
                <w:rFonts w:ascii="Garamond" w:hAnsi="Garamond"/>
                <w:lang w:val="fr-FR"/>
              </w:rPr>
              <w:t xml:space="preserve"> </w:t>
            </w:r>
          </w:p>
          <w:p w14:paraId="21E81330" w14:textId="77777777" w:rsidR="0085111D" w:rsidRPr="00285A2B" w:rsidRDefault="0085111D" w:rsidP="005F0BD2">
            <w:pPr>
              <w:rPr>
                <w:rFonts w:ascii="Garamond" w:hAnsi="Garamond"/>
                <w:sz w:val="20"/>
                <w:szCs w:val="20"/>
                <w:lang w:val="fr-FR"/>
              </w:rPr>
            </w:pPr>
            <w:r w:rsidRPr="00285A2B">
              <w:rPr>
                <w:rStyle w:val="google-src-text1"/>
                <w:rFonts w:ascii="Garamond" w:hAnsi="Garamond"/>
                <w:sz w:val="20"/>
                <w:szCs w:val="20"/>
                <w:lang w:val="fr-FR"/>
              </w:rPr>
              <w:t xml:space="preserve">Key stakeholders </w:t>
            </w:r>
            <w:proofErr w:type="spellStart"/>
            <w:r w:rsidRPr="00285A2B">
              <w:rPr>
                <w:rStyle w:val="google-src-text1"/>
                <w:rFonts w:ascii="Garamond" w:hAnsi="Garamond"/>
                <w:sz w:val="20"/>
                <w:szCs w:val="20"/>
                <w:lang w:val="fr-FR"/>
              </w:rPr>
              <w:t>effectively</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increase</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their</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capacities</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employ</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these</w:t>
            </w:r>
            <w:proofErr w:type="spellEnd"/>
            <w:r w:rsidRPr="00285A2B">
              <w:rPr>
                <w:rStyle w:val="google-src-text1"/>
                <w:rFonts w:ascii="Garamond" w:hAnsi="Garamond"/>
                <w:sz w:val="20"/>
                <w:szCs w:val="20"/>
                <w:lang w:val="fr-FR"/>
              </w:rPr>
              <w:t xml:space="preserve"> for </w:t>
            </w:r>
            <w:proofErr w:type="spellStart"/>
            <w:r w:rsidRPr="00285A2B">
              <w:rPr>
                <w:rStyle w:val="google-src-text1"/>
                <w:rFonts w:ascii="Garamond" w:hAnsi="Garamond"/>
                <w:sz w:val="20"/>
                <w:szCs w:val="20"/>
                <w:lang w:val="fr-FR"/>
              </w:rPr>
              <w:t>improved</w:t>
            </w:r>
            <w:proofErr w:type="spellEnd"/>
            <w:r w:rsidRPr="00285A2B">
              <w:rPr>
                <w:rStyle w:val="google-src-text1"/>
                <w:rFonts w:ascii="Garamond" w:hAnsi="Garamond"/>
                <w:sz w:val="20"/>
                <w:szCs w:val="20"/>
                <w:lang w:val="fr-FR"/>
              </w:rPr>
              <w:t xml:space="preserve"> management of the PA </w:t>
            </w:r>
            <w:proofErr w:type="spellStart"/>
            <w:r w:rsidRPr="00285A2B">
              <w:rPr>
                <w:rStyle w:val="google-src-text1"/>
                <w:rFonts w:ascii="Garamond" w:hAnsi="Garamond"/>
                <w:sz w:val="20"/>
                <w:szCs w:val="20"/>
                <w:lang w:val="fr-FR"/>
              </w:rPr>
              <w:t>System.</w:t>
            </w:r>
            <w:r w:rsidRPr="00285A2B">
              <w:rPr>
                <w:rFonts w:ascii="Garamond" w:hAnsi="Garamond"/>
                <w:sz w:val="20"/>
                <w:szCs w:val="20"/>
                <w:lang w:val="fr-FR"/>
              </w:rPr>
              <w:t>Les</w:t>
            </w:r>
            <w:proofErr w:type="spellEnd"/>
            <w:r w:rsidRPr="00285A2B">
              <w:rPr>
                <w:rFonts w:ascii="Garamond" w:hAnsi="Garamond"/>
                <w:sz w:val="20"/>
                <w:szCs w:val="20"/>
                <w:lang w:val="fr-FR"/>
              </w:rPr>
              <w:t xml:space="preserve"> principaux intervenants augmenter efficacement leurs capacités et d'employer ces pour une meilleure gestion du système de sonorisation. </w:t>
            </w:r>
          </w:p>
          <w:p w14:paraId="5F34D5EA" w14:textId="77777777" w:rsidR="0085111D" w:rsidRPr="00285A2B" w:rsidRDefault="0085111D" w:rsidP="005F0BD2">
            <w:pPr>
              <w:rPr>
                <w:rFonts w:ascii="Garamond" w:hAnsi="Garamond"/>
                <w:sz w:val="20"/>
                <w:szCs w:val="20"/>
                <w:lang w:val="fr-FR"/>
              </w:rPr>
            </w:pPr>
            <w:r w:rsidRPr="0029646F">
              <w:rPr>
                <w:rStyle w:val="google-src-text1"/>
                <w:rFonts w:ascii="Garamond" w:hAnsi="Garamond"/>
                <w:sz w:val="20"/>
                <w:szCs w:val="20"/>
                <w:lang w:val="en-US"/>
              </w:rPr>
              <w:t>The NPAS continues to monitor the management effectiveness of the PAS through a periodic application of the METT.</w:t>
            </w:r>
            <w:r w:rsidRPr="0029646F">
              <w:rPr>
                <w:rFonts w:ascii="Garamond" w:hAnsi="Garamond"/>
                <w:lang w:val="en-US"/>
              </w:rPr>
              <w:t xml:space="preserve"> </w:t>
            </w:r>
            <w:r w:rsidRPr="00285A2B">
              <w:rPr>
                <w:rFonts w:ascii="Garamond" w:hAnsi="Garamond"/>
                <w:sz w:val="20"/>
                <w:szCs w:val="20"/>
                <w:lang w:val="fr-FR"/>
              </w:rPr>
              <w:t xml:space="preserve">Les APM continuent de surveiller l'efficacité de la gestion du système de notation par une application périodique de la </w:t>
            </w:r>
            <w:proofErr w:type="spellStart"/>
            <w:r w:rsidRPr="00285A2B">
              <w:rPr>
                <w:rFonts w:ascii="Garamond" w:hAnsi="Garamond"/>
                <w:sz w:val="20"/>
                <w:szCs w:val="20"/>
                <w:lang w:val="fr-FR"/>
              </w:rPr>
              <w:t>Mett</w:t>
            </w:r>
            <w:proofErr w:type="spellEnd"/>
            <w:r w:rsidRPr="00285A2B">
              <w:rPr>
                <w:rFonts w:ascii="Garamond" w:hAnsi="Garamond"/>
                <w:sz w:val="20"/>
                <w:szCs w:val="20"/>
                <w:lang w:val="fr-FR"/>
              </w:rPr>
              <w:t xml:space="preserve">. </w:t>
            </w:r>
          </w:p>
          <w:p w14:paraId="08FF606B" w14:textId="77777777" w:rsidR="0085111D" w:rsidRPr="00285A2B" w:rsidRDefault="0085111D" w:rsidP="005F0BD2">
            <w:pPr>
              <w:rPr>
                <w:rFonts w:ascii="Garamond" w:hAnsi="Garamond"/>
                <w:lang w:val="fr-FR"/>
              </w:rPr>
            </w:pPr>
            <w:r w:rsidRPr="0029646F">
              <w:rPr>
                <w:rFonts w:ascii="Garamond" w:hAnsi="Garamond"/>
                <w:vanish/>
                <w:lang w:val="en-US"/>
              </w:rPr>
              <w:t xml:space="preserve">Other relevant PA related projects (IDB-GEF, Seguin Foundation, Spanish cooperation, </w:t>
            </w:r>
            <w:proofErr w:type="spellStart"/>
            <w:r w:rsidRPr="0029646F">
              <w:rPr>
                <w:rFonts w:ascii="Garamond" w:hAnsi="Garamond"/>
                <w:vanish/>
                <w:lang w:val="en-US"/>
              </w:rPr>
              <w:t>etc</w:t>
            </w:r>
            <w:proofErr w:type="spellEnd"/>
            <w:r w:rsidRPr="0029646F">
              <w:rPr>
                <w:rFonts w:ascii="Garamond" w:hAnsi="Garamond"/>
                <w:vanish/>
                <w:lang w:val="en-US"/>
              </w:rPr>
              <w:t>) are implemented successfully, and actions are appropriately coordinated.</w:t>
            </w:r>
            <w:r w:rsidRPr="0029646F">
              <w:rPr>
                <w:rFonts w:ascii="Garamond" w:hAnsi="Garamond"/>
                <w:sz w:val="20"/>
                <w:szCs w:val="20"/>
                <w:lang w:val="en-US"/>
              </w:rPr>
              <w:t xml:space="preserve"> </w:t>
            </w:r>
            <w:r w:rsidRPr="00285A2B">
              <w:rPr>
                <w:rFonts w:ascii="Garamond" w:hAnsi="Garamond"/>
                <w:sz w:val="20"/>
                <w:szCs w:val="20"/>
                <w:lang w:val="fr-FR"/>
              </w:rPr>
              <w:t>D'autres projets liés aux AP (BID-FEM, Fondation Seguin, la Coopération espagnole, etc.) sont mis en œuvre avec succès, et les actions sont bien coordonnées.</w:t>
            </w:r>
            <w:r w:rsidRPr="00285A2B">
              <w:rPr>
                <w:rFonts w:ascii="Garamond" w:hAnsi="Garamond"/>
                <w:lang w:val="fr-FR"/>
              </w:rPr>
              <w:t xml:space="preserve"> </w:t>
            </w:r>
          </w:p>
          <w:p w14:paraId="4822A1F7" w14:textId="77777777" w:rsidR="0085111D" w:rsidRPr="00285A2B" w:rsidRDefault="0085111D" w:rsidP="005F0BD2">
            <w:pPr>
              <w:rPr>
                <w:rFonts w:ascii="Garamond" w:hAnsi="Garamond"/>
                <w:sz w:val="20"/>
                <w:szCs w:val="20"/>
                <w:lang w:val="fr-FR"/>
              </w:rPr>
            </w:pPr>
            <w:proofErr w:type="spellStart"/>
            <w:r w:rsidRPr="00285A2B">
              <w:rPr>
                <w:rStyle w:val="google-src-text1"/>
                <w:rFonts w:ascii="Garamond" w:hAnsi="Garamond"/>
                <w:sz w:val="20"/>
                <w:szCs w:val="20"/>
                <w:lang w:val="fr-FR"/>
              </w:rPr>
              <w:t>Climate</w:t>
            </w:r>
            <w:proofErr w:type="spellEnd"/>
            <w:r w:rsidRPr="00285A2B">
              <w:rPr>
                <w:rStyle w:val="google-src-text1"/>
                <w:rFonts w:ascii="Garamond" w:hAnsi="Garamond"/>
                <w:sz w:val="20"/>
                <w:szCs w:val="20"/>
                <w:lang w:val="fr-FR"/>
              </w:rPr>
              <w:t xml:space="preserve"> change </w:t>
            </w:r>
            <w:proofErr w:type="spellStart"/>
            <w:r w:rsidRPr="00285A2B">
              <w:rPr>
                <w:rStyle w:val="google-src-text1"/>
                <w:rFonts w:ascii="Garamond" w:hAnsi="Garamond"/>
                <w:sz w:val="20"/>
                <w:szCs w:val="20"/>
                <w:lang w:val="fr-FR"/>
              </w:rPr>
              <w:t>does</w:t>
            </w:r>
            <w:proofErr w:type="spellEnd"/>
            <w:r w:rsidRPr="00285A2B">
              <w:rPr>
                <w:rStyle w:val="google-src-text1"/>
                <w:rFonts w:ascii="Garamond" w:hAnsi="Garamond"/>
                <w:sz w:val="20"/>
                <w:szCs w:val="20"/>
                <w:lang w:val="fr-FR"/>
              </w:rPr>
              <w:t xml:space="preserve"> not </w:t>
            </w:r>
            <w:proofErr w:type="spellStart"/>
            <w:r w:rsidRPr="00285A2B">
              <w:rPr>
                <w:rStyle w:val="google-src-text1"/>
                <w:rFonts w:ascii="Garamond" w:hAnsi="Garamond"/>
                <w:sz w:val="20"/>
                <w:szCs w:val="20"/>
                <w:lang w:val="fr-FR"/>
              </w:rPr>
              <w:t>undermine</w:t>
            </w:r>
            <w:proofErr w:type="spellEnd"/>
            <w:r w:rsidRPr="00285A2B">
              <w:rPr>
                <w:rStyle w:val="google-src-text1"/>
                <w:rFonts w:ascii="Garamond" w:hAnsi="Garamond"/>
                <w:sz w:val="20"/>
                <w:szCs w:val="20"/>
                <w:lang w:val="fr-FR"/>
              </w:rPr>
              <w:t xml:space="preserve"> conservation of </w:t>
            </w:r>
            <w:proofErr w:type="spellStart"/>
            <w:r w:rsidRPr="00285A2B">
              <w:rPr>
                <w:rStyle w:val="google-src-text1"/>
                <w:rFonts w:ascii="Garamond" w:hAnsi="Garamond"/>
                <w:sz w:val="20"/>
                <w:szCs w:val="20"/>
                <w:lang w:val="fr-FR"/>
              </w:rPr>
              <w:t>biodiversity</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within</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Haitian's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PAs</w:t>
            </w:r>
            <w:proofErr w:type="spellEnd"/>
            <w:r w:rsidRPr="00285A2B">
              <w:rPr>
                <w:rFonts w:ascii="Garamond" w:hAnsi="Garamond"/>
                <w:lang w:val="fr-FR"/>
              </w:rPr>
              <w:t xml:space="preserve"> </w:t>
            </w:r>
            <w:r w:rsidRPr="00285A2B">
              <w:rPr>
                <w:rFonts w:ascii="Garamond" w:hAnsi="Garamond"/>
                <w:sz w:val="20"/>
                <w:szCs w:val="20"/>
                <w:lang w:val="fr-FR"/>
              </w:rPr>
              <w:t xml:space="preserve">Le changement climatique ne porte pas atteinte à la conservation de la biodiversité dans les AP d’Haiti </w:t>
            </w:r>
          </w:p>
          <w:p w14:paraId="73AC6A4D" w14:textId="77777777" w:rsidR="0085111D" w:rsidRPr="00285A2B" w:rsidRDefault="0085111D" w:rsidP="005F0BD2">
            <w:pPr>
              <w:rPr>
                <w:rFonts w:ascii="Garamond" w:hAnsi="Garamond"/>
                <w:sz w:val="20"/>
                <w:szCs w:val="20"/>
                <w:lang w:val="fr-FR"/>
              </w:rPr>
            </w:pPr>
            <w:r w:rsidRPr="00285A2B">
              <w:rPr>
                <w:rFonts w:ascii="Garamond" w:hAnsi="Garamond"/>
                <w:vanish/>
                <w:lang w:val="fr-FR"/>
              </w:rPr>
              <w:t xml:space="preserve">The range of revenue </w:t>
            </w:r>
            <w:proofErr w:type="spellStart"/>
            <w:r w:rsidRPr="00285A2B">
              <w:rPr>
                <w:rFonts w:ascii="Garamond" w:hAnsi="Garamond"/>
                <w:vanish/>
                <w:lang w:val="fr-FR"/>
              </w:rPr>
              <w:t>mechanisms</w:t>
            </w:r>
            <w:proofErr w:type="spellEnd"/>
            <w:r w:rsidRPr="00285A2B">
              <w:rPr>
                <w:rFonts w:ascii="Garamond" w:hAnsi="Garamond"/>
                <w:vanish/>
                <w:lang w:val="fr-FR"/>
              </w:rPr>
              <w:t xml:space="preserve"> </w:t>
            </w:r>
            <w:proofErr w:type="spellStart"/>
            <w:r w:rsidRPr="00285A2B">
              <w:rPr>
                <w:rFonts w:ascii="Garamond" w:hAnsi="Garamond"/>
                <w:vanish/>
                <w:lang w:val="fr-FR"/>
              </w:rPr>
              <w:t>proposed</w:t>
            </w:r>
            <w:proofErr w:type="spellEnd"/>
            <w:r w:rsidRPr="00285A2B">
              <w:rPr>
                <w:rFonts w:ascii="Garamond" w:hAnsi="Garamond"/>
                <w:vanish/>
                <w:lang w:val="fr-FR"/>
              </w:rPr>
              <w:t xml:space="preserve"> by the </w:t>
            </w:r>
            <w:proofErr w:type="spellStart"/>
            <w:r w:rsidRPr="00285A2B">
              <w:rPr>
                <w:rFonts w:ascii="Garamond" w:hAnsi="Garamond"/>
                <w:vanish/>
                <w:lang w:val="fr-FR"/>
              </w:rPr>
              <w:t>project</w:t>
            </w:r>
            <w:proofErr w:type="spellEnd"/>
            <w:r w:rsidRPr="00285A2B">
              <w:rPr>
                <w:rFonts w:ascii="Garamond" w:hAnsi="Garamond"/>
                <w:vanish/>
                <w:lang w:val="fr-FR"/>
              </w:rPr>
              <w:t xml:space="preserve"> are viable and are </w:t>
            </w:r>
            <w:proofErr w:type="spellStart"/>
            <w:r w:rsidRPr="00285A2B">
              <w:rPr>
                <w:rFonts w:ascii="Garamond" w:hAnsi="Garamond"/>
                <w:vanish/>
                <w:lang w:val="fr-FR"/>
              </w:rPr>
              <w:t>supported</w:t>
            </w:r>
            <w:proofErr w:type="spellEnd"/>
            <w:r w:rsidRPr="00285A2B">
              <w:rPr>
                <w:rFonts w:ascii="Garamond" w:hAnsi="Garamond"/>
                <w:vanish/>
                <w:lang w:val="fr-FR"/>
              </w:rPr>
              <w:t xml:space="preserve"> by </w:t>
            </w:r>
            <w:proofErr w:type="spellStart"/>
            <w:r w:rsidRPr="00285A2B">
              <w:rPr>
                <w:rFonts w:ascii="Garamond" w:hAnsi="Garamond"/>
                <w:vanish/>
                <w:lang w:val="fr-FR"/>
              </w:rPr>
              <w:t>GoH</w:t>
            </w:r>
            <w:proofErr w:type="spellEnd"/>
            <w:r w:rsidRPr="00285A2B">
              <w:rPr>
                <w:rFonts w:ascii="Garamond" w:hAnsi="Garamond"/>
                <w:sz w:val="20"/>
                <w:szCs w:val="20"/>
                <w:lang w:val="fr-FR"/>
              </w:rPr>
              <w:t xml:space="preserve"> L'éventail des mécanismes de recettes proposées par le projet sont viables et sont soutenus par Goh </w:t>
            </w:r>
          </w:p>
          <w:p w14:paraId="3877098E"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Increases</w:t>
            </w:r>
            <w:proofErr w:type="spellEnd"/>
            <w:r w:rsidRPr="00285A2B">
              <w:rPr>
                <w:rFonts w:ascii="Garamond" w:hAnsi="Garamond"/>
                <w:vanish/>
                <w:lang w:val="fr-FR"/>
              </w:rPr>
              <w:t xml:space="preserve"> in </w:t>
            </w:r>
            <w:proofErr w:type="spellStart"/>
            <w:r w:rsidRPr="00285A2B">
              <w:rPr>
                <w:rFonts w:ascii="Garamond" w:hAnsi="Garamond"/>
                <w:vanish/>
                <w:lang w:val="fr-FR"/>
              </w:rPr>
              <w:t>threats</w:t>
            </w:r>
            <w:proofErr w:type="spellEnd"/>
            <w:r w:rsidRPr="00285A2B">
              <w:rPr>
                <w:rFonts w:ascii="Garamond" w:hAnsi="Garamond"/>
                <w:vanish/>
                <w:lang w:val="fr-FR"/>
              </w:rPr>
              <w:t xml:space="preserve"> </w:t>
            </w:r>
            <w:proofErr w:type="spellStart"/>
            <w:r w:rsidRPr="00285A2B">
              <w:rPr>
                <w:rFonts w:ascii="Garamond" w:hAnsi="Garamond"/>
                <w:vanish/>
                <w:lang w:val="fr-FR"/>
              </w:rPr>
              <w:t>affecting</w:t>
            </w:r>
            <w:proofErr w:type="spellEnd"/>
            <w:r w:rsidRPr="00285A2B">
              <w:rPr>
                <w:rFonts w:ascii="Garamond" w:hAnsi="Garamond"/>
                <w:vanish/>
                <w:lang w:val="fr-FR"/>
              </w:rPr>
              <w:t xml:space="preserve"> </w:t>
            </w:r>
            <w:proofErr w:type="spellStart"/>
            <w:r w:rsidRPr="00285A2B">
              <w:rPr>
                <w:rFonts w:ascii="Garamond" w:hAnsi="Garamond"/>
                <w:vanish/>
                <w:lang w:val="fr-FR"/>
              </w:rPr>
              <w:t>PAs</w:t>
            </w:r>
            <w:proofErr w:type="spellEnd"/>
            <w:r w:rsidRPr="00285A2B">
              <w:rPr>
                <w:rFonts w:ascii="Garamond" w:hAnsi="Garamond"/>
                <w:vanish/>
                <w:lang w:val="fr-FR"/>
              </w:rPr>
              <w:t xml:space="preserve"> due to </w:t>
            </w:r>
            <w:proofErr w:type="spellStart"/>
            <w:r w:rsidRPr="00285A2B">
              <w:rPr>
                <w:rFonts w:ascii="Garamond" w:hAnsi="Garamond"/>
                <w:vanish/>
                <w:lang w:val="fr-FR"/>
              </w:rPr>
              <w:t>economic</w:t>
            </w:r>
            <w:proofErr w:type="spellEnd"/>
            <w:r w:rsidRPr="00285A2B">
              <w:rPr>
                <w:rFonts w:ascii="Garamond" w:hAnsi="Garamond"/>
                <w:vanish/>
                <w:lang w:val="fr-FR"/>
              </w:rPr>
              <w:t xml:space="preserve">, </w:t>
            </w:r>
            <w:proofErr w:type="spellStart"/>
            <w:r w:rsidRPr="00285A2B">
              <w:rPr>
                <w:rFonts w:ascii="Garamond" w:hAnsi="Garamond"/>
                <w:vanish/>
                <w:lang w:val="fr-FR"/>
              </w:rPr>
              <w:t>demographic</w:t>
            </w:r>
            <w:proofErr w:type="spellEnd"/>
            <w:r w:rsidRPr="00285A2B">
              <w:rPr>
                <w:rFonts w:ascii="Garamond" w:hAnsi="Garamond"/>
                <w:vanish/>
                <w:lang w:val="fr-FR"/>
              </w:rPr>
              <w:t xml:space="preserve"> or </w:t>
            </w:r>
            <w:proofErr w:type="spellStart"/>
            <w:r w:rsidRPr="00285A2B">
              <w:rPr>
                <w:rFonts w:ascii="Garamond" w:hAnsi="Garamond"/>
                <w:vanish/>
                <w:lang w:val="fr-FR"/>
              </w:rPr>
              <w:t>climate</w:t>
            </w:r>
            <w:proofErr w:type="spellEnd"/>
            <w:r w:rsidRPr="00285A2B">
              <w:rPr>
                <w:rFonts w:ascii="Garamond" w:hAnsi="Garamond"/>
                <w:vanish/>
                <w:lang w:val="fr-FR"/>
              </w:rPr>
              <w:t xml:space="preserve"> trends, or </w:t>
            </w:r>
            <w:proofErr w:type="spellStart"/>
            <w:r w:rsidRPr="00285A2B">
              <w:rPr>
                <w:rFonts w:ascii="Garamond" w:hAnsi="Garamond"/>
                <w:vanish/>
                <w:lang w:val="fr-FR"/>
              </w:rPr>
              <w:t>increases</w:t>
            </w:r>
            <w:proofErr w:type="spellEnd"/>
            <w:r w:rsidRPr="00285A2B">
              <w:rPr>
                <w:rFonts w:ascii="Garamond" w:hAnsi="Garamond"/>
                <w:vanish/>
                <w:lang w:val="fr-FR"/>
              </w:rPr>
              <w:t xml:space="preserve"> in productive </w:t>
            </w:r>
            <w:proofErr w:type="spellStart"/>
            <w:r w:rsidRPr="00285A2B">
              <w:rPr>
                <w:rFonts w:ascii="Garamond" w:hAnsi="Garamond"/>
                <w:vanish/>
                <w:lang w:val="fr-FR"/>
              </w:rPr>
              <w:t>sector</w:t>
            </w:r>
            <w:proofErr w:type="spellEnd"/>
            <w:r w:rsidRPr="00285A2B">
              <w:rPr>
                <w:rFonts w:ascii="Garamond" w:hAnsi="Garamond"/>
                <w:vanish/>
                <w:lang w:val="fr-FR"/>
              </w:rPr>
              <w:t xml:space="preserve"> </w:t>
            </w:r>
            <w:proofErr w:type="spellStart"/>
            <w:r w:rsidRPr="00285A2B">
              <w:rPr>
                <w:rFonts w:ascii="Garamond" w:hAnsi="Garamond"/>
                <w:vanish/>
                <w:lang w:val="fr-FR"/>
              </w:rPr>
              <w:t>activities</w:t>
            </w:r>
            <w:proofErr w:type="spellEnd"/>
            <w:r w:rsidRPr="00285A2B">
              <w:rPr>
                <w:rFonts w:ascii="Garamond" w:hAnsi="Garamond"/>
                <w:sz w:val="20"/>
                <w:szCs w:val="20"/>
                <w:lang w:val="fr-FR"/>
              </w:rPr>
              <w:t xml:space="preserve"> L'augmentation des menaces qui pèsent sur les aires protégées des circonstances économiques, démographiques ou les tendances climatiques, ou d'augmentation des activités du secteur productif</w:t>
            </w:r>
            <w:r w:rsidRPr="00285A2B">
              <w:rPr>
                <w:rFonts w:ascii="Garamond" w:hAnsi="Garamond"/>
                <w:lang w:val="fr-FR"/>
              </w:rPr>
              <w:t xml:space="preserve"> </w:t>
            </w:r>
          </w:p>
        </w:tc>
      </w:tr>
      <w:tr w:rsidR="0085111D" w:rsidRPr="0029646F" w14:paraId="43C1D12C" w14:textId="77777777" w:rsidTr="005F0BD2">
        <w:trPr>
          <w:trHeight w:val="20"/>
          <w:tblCellSpacing w:w="0" w:type="dxa"/>
        </w:trPr>
        <w:tc>
          <w:tcPr>
            <w:tcW w:w="2263" w:type="dxa"/>
            <w:vMerge/>
            <w:vAlign w:val="center"/>
          </w:tcPr>
          <w:p w14:paraId="723CDB08" w14:textId="77777777" w:rsidR="0085111D" w:rsidRPr="00285A2B" w:rsidRDefault="0085111D" w:rsidP="005F0BD2">
            <w:pPr>
              <w:rPr>
                <w:rFonts w:ascii="Garamond" w:hAnsi="Garamond"/>
                <w:sz w:val="24"/>
                <w:szCs w:val="24"/>
                <w:lang w:val="fr-FR"/>
              </w:rPr>
            </w:pPr>
          </w:p>
        </w:tc>
        <w:tc>
          <w:tcPr>
            <w:tcW w:w="2467" w:type="dxa"/>
          </w:tcPr>
          <w:p w14:paraId="23ABA962" w14:textId="77777777" w:rsidR="0085111D" w:rsidRPr="00285A2B" w:rsidRDefault="0085111D" w:rsidP="0085111D">
            <w:pPr>
              <w:numPr>
                <w:ilvl w:val="0"/>
                <w:numId w:val="15"/>
              </w:numPr>
              <w:tabs>
                <w:tab w:val="clear" w:pos="720"/>
                <w:tab w:val="num" w:pos="372"/>
              </w:tabs>
              <w:spacing w:before="100" w:beforeAutospacing="1" w:after="100" w:afterAutospacing="1"/>
              <w:ind w:left="372" w:hanging="330"/>
              <w:jc w:val="left"/>
              <w:rPr>
                <w:rFonts w:ascii="Garamond" w:hAnsi="Garamond"/>
                <w:sz w:val="24"/>
                <w:szCs w:val="24"/>
                <w:lang w:val="fr-FR"/>
              </w:rPr>
            </w:pPr>
            <w:proofErr w:type="spellStart"/>
            <w:r w:rsidRPr="00285A2B">
              <w:rPr>
                <w:rStyle w:val="google-src-text1"/>
                <w:rFonts w:ascii="Garamond" w:hAnsi="Garamond"/>
                <w:sz w:val="20"/>
                <w:szCs w:val="20"/>
                <w:lang w:val="fr-FR"/>
              </w:rPr>
              <w:t>Level</w:t>
            </w:r>
            <w:proofErr w:type="spellEnd"/>
            <w:r w:rsidRPr="00285A2B">
              <w:rPr>
                <w:rStyle w:val="google-src-text1"/>
                <w:rFonts w:ascii="Garamond" w:hAnsi="Garamond"/>
                <w:sz w:val="20"/>
                <w:szCs w:val="20"/>
                <w:lang w:val="fr-FR"/>
              </w:rPr>
              <w:t xml:space="preserve"> of NPAS </w:t>
            </w:r>
            <w:proofErr w:type="spellStart"/>
            <w:r w:rsidRPr="00285A2B">
              <w:rPr>
                <w:rStyle w:val="google-src-text1"/>
                <w:rFonts w:ascii="Garamond" w:hAnsi="Garamond"/>
                <w:sz w:val="20"/>
                <w:szCs w:val="20"/>
                <w:lang w:val="fr-FR"/>
              </w:rPr>
              <w:t>operational</w:t>
            </w:r>
            <w:proofErr w:type="spellEnd"/>
            <w:r w:rsidRPr="00285A2B">
              <w:rPr>
                <w:rStyle w:val="google-src-text1"/>
                <w:rFonts w:ascii="Garamond" w:hAnsi="Garamond"/>
                <w:sz w:val="20"/>
                <w:szCs w:val="20"/>
                <w:lang w:val="fr-FR"/>
              </w:rPr>
              <w:t xml:space="preserve"> and management </w:t>
            </w:r>
            <w:proofErr w:type="spellStart"/>
            <w:r w:rsidRPr="00285A2B">
              <w:rPr>
                <w:rStyle w:val="google-src-text1"/>
                <w:rFonts w:ascii="Garamond" w:hAnsi="Garamond"/>
                <w:sz w:val="20"/>
                <w:szCs w:val="20"/>
                <w:lang w:val="fr-FR"/>
              </w:rPr>
              <w:t>effectiveness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measured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through</w:t>
            </w:r>
            <w:proofErr w:type="spellEnd"/>
            <w:r w:rsidRPr="00285A2B">
              <w:rPr>
                <w:rStyle w:val="google-src-text1"/>
                <w:rFonts w:ascii="Garamond" w:hAnsi="Garamond"/>
                <w:sz w:val="20"/>
                <w:szCs w:val="20"/>
                <w:lang w:val="fr-FR"/>
              </w:rPr>
              <w:t xml:space="preserve"> the METT</w:t>
            </w:r>
            <w:r w:rsidRPr="00285A2B">
              <w:rPr>
                <w:rFonts w:ascii="Garamond" w:hAnsi="Garamond"/>
                <w:sz w:val="20"/>
                <w:szCs w:val="20"/>
                <w:lang w:val="fr-FR"/>
              </w:rPr>
              <w:t>SNAP niveau de la gestion opérationnelle et l'efficacité, mesurée par l'intermédiaire du METT</w:t>
            </w:r>
            <w:r w:rsidRPr="00285A2B">
              <w:rPr>
                <w:rFonts w:ascii="Garamond" w:hAnsi="Garamond"/>
                <w:lang w:val="fr-FR"/>
              </w:rPr>
              <w:t xml:space="preserve"> </w:t>
            </w:r>
          </w:p>
        </w:tc>
        <w:tc>
          <w:tcPr>
            <w:tcW w:w="2880" w:type="dxa"/>
          </w:tcPr>
          <w:p w14:paraId="0B8DE89A"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The METT </w:t>
            </w:r>
            <w:proofErr w:type="spellStart"/>
            <w:r w:rsidRPr="00285A2B">
              <w:rPr>
                <w:rStyle w:val="google-src-text1"/>
                <w:rFonts w:ascii="Garamond" w:hAnsi="Garamond"/>
                <w:sz w:val="20"/>
                <w:szCs w:val="20"/>
                <w:lang w:val="fr-FR"/>
              </w:rPr>
              <w:t>baseline</w:t>
            </w:r>
            <w:proofErr w:type="spellEnd"/>
            <w:r w:rsidRPr="00285A2B">
              <w:rPr>
                <w:rStyle w:val="google-src-text1"/>
                <w:rFonts w:ascii="Garamond" w:hAnsi="Garamond"/>
                <w:sz w:val="20"/>
                <w:szCs w:val="20"/>
                <w:lang w:val="fr-FR"/>
              </w:rPr>
              <w:t xml:space="preserve"> for the 3 </w:t>
            </w:r>
            <w:proofErr w:type="spellStart"/>
            <w:r w:rsidRPr="00285A2B">
              <w:rPr>
                <w:rStyle w:val="google-src-text1"/>
                <w:rFonts w:ascii="Garamond" w:hAnsi="Garamond"/>
                <w:sz w:val="20"/>
                <w:szCs w:val="20"/>
                <w:lang w:val="fr-FR"/>
              </w:rPr>
              <w:t>PAs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was</w:t>
            </w:r>
            <w:proofErr w:type="spellEnd"/>
            <w:r w:rsidRPr="00285A2B">
              <w:rPr>
                <w:rStyle w:val="google-src-text1"/>
                <w:rFonts w:ascii="Garamond" w:hAnsi="Garamond"/>
                <w:sz w:val="20"/>
                <w:szCs w:val="20"/>
                <w:lang w:val="fr-FR"/>
              </w:rPr>
              <w:t xml:space="preserve"> “Low”</w:t>
            </w:r>
            <w:r w:rsidRPr="00285A2B">
              <w:rPr>
                <w:rFonts w:ascii="Garamond" w:hAnsi="Garamond"/>
                <w:lang w:val="fr-FR"/>
              </w:rPr>
              <w:t xml:space="preserve"> </w:t>
            </w:r>
            <w:r w:rsidRPr="00285A2B">
              <w:rPr>
                <w:rFonts w:ascii="Garamond" w:hAnsi="Garamond"/>
                <w:sz w:val="20"/>
                <w:szCs w:val="20"/>
                <w:lang w:val="fr-FR"/>
              </w:rPr>
              <w:t>Le niveau de référence METT pour les 3 aires protégées était</w:t>
            </w:r>
            <w:proofErr w:type="gramStart"/>
            <w:r w:rsidRPr="00285A2B">
              <w:rPr>
                <w:rFonts w:ascii="Garamond" w:hAnsi="Garamond"/>
                <w:sz w:val="20"/>
                <w:szCs w:val="20"/>
                <w:lang w:val="fr-FR"/>
              </w:rPr>
              <w:t xml:space="preserve"> «faible</w:t>
            </w:r>
            <w:proofErr w:type="gramEnd"/>
            <w:r w:rsidRPr="00285A2B">
              <w:rPr>
                <w:rFonts w:ascii="Garamond" w:hAnsi="Garamond"/>
                <w:sz w:val="20"/>
                <w:szCs w:val="20"/>
                <w:lang w:val="fr-FR"/>
              </w:rPr>
              <w:t>»</w:t>
            </w:r>
            <w:r w:rsidRPr="00285A2B">
              <w:rPr>
                <w:rFonts w:ascii="Garamond" w:hAnsi="Garamond"/>
                <w:lang w:val="fr-FR"/>
              </w:rPr>
              <w:t xml:space="preserve"> </w:t>
            </w:r>
            <w:r w:rsidRPr="00285A2B">
              <w:rPr>
                <w:rStyle w:val="google-src-text1"/>
                <w:rFonts w:ascii="Garamond" w:hAnsi="Garamond"/>
                <w:sz w:val="20"/>
                <w:szCs w:val="20"/>
                <w:vertAlign w:val="superscript"/>
                <w:lang w:val="fr-FR"/>
              </w:rPr>
              <w:t>1</w:t>
            </w:r>
            <w:r w:rsidRPr="00285A2B">
              <w:rPr>
                <w:rFonts w:ascii="Garamond" w:hAnsi="Garamond"/>
                <w:lang w:val="fr-FR"/>
              </w:rPr>
              <w:t xml:space="preserve"> </w:t>
            </w:r>
            <w:r w:rsidRPr="00285A2B">
              <w:rPr>
                <w:rFonts w:ascii="Garamond" w:hAnsi="Garamond"/>
                <w:sz w:val="20"/>
                <w:szCs w:val="20"/>
                <w:vertAlign w:val="superscript"/>
                <w:lang w:val="fr-FR"/>
              </w:rPr>
              <w:t>1</w:t>
            </w:r>
            <w:r w:rsidRPr="00285A2B">
              <w:rPr>
                <w:rFonts w:ascii="Garamond" w:hAnsi="Garamond"/>
                <w:lang w:val="fr-FR"/>
              </w:rPr>
              <w:t xml:space="preserve"> </w:t>
            </w:r>
            <w:r w:rsidRPr="00285A2B">
              <w:rPr>
                <w:rStyle w:val="google-src-text1"/>
                <w:rFonts w:ascii="Garamond" w:hAnsi="Garamond"/>
                <w:sz w:val="20"/>
                <w:szCs w:val="20"/>
                <w:lang w:val="fr-FR"/>
              </w:rPr>
              <w:t xml:space="preserve">(Foret des Pins: 33; </w:t>
            </w:r>
            <w:proofErr w:type="spellStart"/>
            <w:r w:rsidRPr="00285A2B">
              <w:rPr>
                <w:rStyle w:val="google-src-text1"/>
                <w:rFonts w:ascii="Garamond" w:hAnsi="Garamond"/>
                <w:sz w:val="20"/>
                <w:szCs w:val="20"/>
                <w:lang w:val="fr-FR"/>
              </w:rPr>
              <w:t>Macaya</w:t>
            </w:r>
            <w:proofErr w:type="spellEnd"/>
            <w:r w:rsidRPr="00285A2B">
              <w:rPr>
                <w:rStyle w:val="google-src-text1"/>
                <w:rFonts w:ascii="Garamond" w:hAnsi="Garamond"/>
                <w:sz w:val="20"/>
                <w:szCs w:val="20"/>
                <w:lang w:val="fr-FR"/>
              </w:rPr>
              <w:t>: 32; la Visite: 32) (</w:t>
            </w:r>
            <w:proofErr w:type="spellStart"/>
            <w:r w:rsidRPr="00285A2B">
              <w:rPr>
                <w:rStyle w:val="google-src-text1"/>
                <w:rFonts w:ascii="Garamond" w:hAnsi="Garamond"/>
                <w:sz w:val="20"/>
                <w:szCs w:val="20"/>
                <w:lang w:val="fr-FR"/>
              </w:rPr>
              <w:t>Less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than</w:t>
            </w:r>
            <w:proofErr w:type="spellEnd"/>
            <w:r w:rsidRPr="00285A2B">
              <w:rPr>
                <w:rStyle w:val="google-src-text1"/>
                <w:rFonts w:ascii="Garamond" w:hAnsi="Garamond"/>
                <w:sz w:val="20"/>
                <w:szCs w:val="20"/>
                <w:lang w:val="fr-FR"/>
              </w:rPr>
              <w:t xml:space="preserve"> 45 = Low)</w:t>
            </w:r>
            <w:r w:rsidRPr="00285A2B">
              <w:rPr>
                <w:rFonts w:ascii="Garamond" w:hAnsi="Garamond"/>
                <w:lang w:val="fr-FR"/>
              </w:rPr>
              <w:t xml:space="preserve"> </w:t>
            </w:r>
            <w:r w:rsidRPr="00285A2B">
              <w:rPr>
                <w:rFonts w:ascii="Garamond" w:hAnsi="Garamond"/>
                <w:sz w:val="20"/>
                <w:szCs w:val="20"/>
                <w:lang w:val="fr-FR"/>
              </w:rPr>
              <w:t xml:space="preserve">(Forêt des Pins: 33; </w:t>
            </w:r>
            <w:proofErr w:type="spellStart"/>
            <w:r w:rsidRPr="00285A2B">
              <w:rPr>
                <w:rFonts w:ascii="Garamond" w:hAnsi="Garamond"/>
                <w:sz w:val="20"/>
                <w:szCs w:val="20"/>
                <w:lang w:val="fr-FR"/>
              </w:rPr>
              <w:t>Macaya</w:t>
            </w:r>
            <w:proofErr w:type="spellEnd"/>
            <w:r w:rsidRPr="00285A2B">
              <w:rPr>
                <w:rFonts w:ascii="Garamond" w:hAnsi="Garamond"/>
                <w:sz w:val="20"/>
                <w:szCs w:val="20"/>
                <w:lang w:val="fr-FR"/>
              </w:rPr>
              <w:t>: 32; la visite: 32) (moins de 45 = Faible)</w:t>
            </w:r>
            <w:r w:rsidRPr="00285A2B">
              <w:rPr>
                <w:rFonts w:ascii="Garamond" w:hAnsi="Garamond"/>
                <w:lang w:val="fr-FR"/>
              </w:rPr>
              <w:t xml:space="preserve"> </w:t>
            </w:r>
          </w:p>
        </w:tc>
        <w:tc>
          <w:tcPr>
            <w:tcW w:w="2727" w:type="dxa"/>
          </w:tcPr>
          <w:p w14:paraId="5E2100CF"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By end of </w:t>
            </w:r>
            <w:proofErr w:type="gramStart"/>
            <w:r w:rsidRPr="00285A2B">
              <w:rPr>
                <w:rStyle w:val="google-src-text1"/>
                <w:rFonts w:ascii="Garamond" w:hAnsi="Garamond"/>
                <w:sz w:val="20"/>
                <w:szCs w:val="20"/>
                <w:lang w:val="fr-FR"/>
              </w:rPr>
              <w:t>Project:</w:t>
            </w:r>
            <w:proofErr w:type="gramEnd"/>
            <w:r w:rsidRPr="00285A2B">
              <w:rPr>
                <w:rFonts w:ascii="Garamond" w:hAnsi="Garamond"/>
                <w:lang w:val="fr-FR"/>
              </w:rPr>
              <w:t xml:space="preserve"> </w:t>
            </w:r>
            <w:r w:rsidRPr="00285A2B">
              <w:rPr>
                <w:rFonts w:ascii="Garamond" w:hAnsi="Garamond"/>
                <w:sz w:val="20"/>
                <w:szCs w:val="20"/>
                <w:lang w:val="fr-FR"/>
              </w:rPr>
              <w:t>En fin de projet:</w:t>
            </w:r>
            <w:r w:rsidRPr="00285A2B">
              <w:rPr>
                <w:rFonts w:ascii="Garamond" w:hAnsi="Garamond"/>
                <w:lang w:val="fr-FR"/>
              </w:rPr>
              <w:t xml:space="preserve"> </w:t>
            </w:r>
            <w:r w:rsidRPr="00285A2B">
              <w:rPr>
                <w:rStyle w:val="google-src-text1"/>
                <w:rFonts w:ascii="Garamond" w:hAnsi="Garamond"/>
                <w:sz w:val="20"/>
                <w:szCs w:val="20"/>
                <w:lang w:val="fr-FR"/>
              </w:rPr>
              <w:t xml:space="preserve">METT scores for the 3 PA of </w:t>
            </w:r>
            <w:proofErr w:type="spellStart"/>
            <w:r w:rsidRPr="00285A2B">
              <w:rPr>
                <w:rStyle w:val="google-src-text1"/>
                <w:rFonts w:ascii="Garamond" w:hAnsi="Garamond"/>
                <w:sz w:val="20"/>
                <w:szCs w:val="20"/>
                <w:lang w:val="fr-FR"/>
              </w:rPr>
              <w:t>reference</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will</w:t>
            </w:r>
            <w:proofErr w:type="spellEnd"/>
            <w:r w:rsidRPr="00285A2B">
              <w:rPr>
                <w:rStyle w:val="google-src-text1"/>
                <w:rFonts w:ascii="Garamond" w:hAnsi="Garamond"/>
                <w:sz w:val="20"/>
                <w:szCs w:val="20"/>
                <w:lang w:val="fr-FR"/>
              </w:rPr>
              <w:t xml:space="preserve"> have </w:t>
            </w:r>
            <w:proofErr w:type="spellStart"/>
            <w:r w:rsidRPr="00285A2B">
              <w:rPr>
                <w:rStyle w:val="google-src-text1"/>
                <w:rFonts w:ascii="Garamond" w:hAnsi="Garamond"/>
                <w:sz w:val="20"/>
                <w:szCs w:val="20"/>
                <w:lang w:val="fr-FR"/>
              </w:rPr>
              <w:t>moved</w:t>
            </w:r>
            <w:proofErr w:type="spellEnd"/>
            <w:r w:rsidRPr="00285A2B">
              <w:rPr>
                <w:rStyle w:val="google-src-text1"/>
                <w:rFonts w:ascii="Garamond" w:hAnsi="Garamond"/>
                <w:sz w:val="20"/>
                <w:szCs w:val="20"/>
                <w:lang w:val="fr-FR"/>
              </w:rPr>
              <w:t xml:space="preserve"> to the medium METT </w:t>
            </w:r>
            <w:proofErr w:type="spellStart"/>
            <w:r w:rsidRPr="00285A2B">
              <w:rPr>
                <w:rStyle w:val="google-src-text1"/>
                <w:rFonts w:ascii="Garamond" w:hAnsi="Garamond"/>
                <w:sz w:val="20"/>
                <w:szCs w:val="20"/>
                <w:lang w:val="fr-FR"/>
              </w:rPr>
              <w:t>category</w:t>
            </w:r>
            <w:proofErr w:type="spellEnd"/>
            <w:r w:rsidRPr="00285A2B">
              <w:rPr>
                <w:rStyle w:val="google-src-text1"/>
                <w:rFonts w:ascii="Garamond" w:hAnsi="Garamond"/>
                <w:sz w:val="20"/>
                <w:szCs w:val="20"/>
                <w:lang w:val="fr-FR"/>
              </w:rPr>
              <w:t xml:space="preserve"> (45-54= Medium)</w:t>
            </w:r>
            <w:r w:rsidRPr="00285A2B">
              <w:rPr>
                <w:rFonts w:ascii="Garamond" w:hAnsi="Garamond"/>
                <w:lang w:val="fr-FR"/>
              </w:rPr>
              <w:t xml:space="preserve"> </w:t>
            </w:r>
            <w:r w:rsidRPr="00285A2B">
              <w:rPr>
                <w:rFonts w:ascii="Garamond" w:hAnsi="Garamond"/>
                <w:sz w:val="20"/>
                <w:szCs w:val="20"/>
                <w:lang w:val="fr-FR"/>
              </w:rPr>
              <w:t>METT scores pour les AP 3 de référence aura déménagé dans la catégorie moyenne METT (45-54 = Medium)</w:t>
            </w:r>
            <w:r w:rsidRPr="00285A2B">
              <w:rPr>
                <w:rFonts w:ascii="Garamond" w:hAnsi="Garamond"/>
                <w:lang w:val="fr-FR"/>
              </w:rPr>
              <w:t xml:space="preserve"> </w:t>
            </w:r>
          </w:p>
        </w:tc>
        <w:tc>
          <w:tcPr>
            <w:tcW w:w="1886" w:type="dxa"/>
          </w:tcPr>
          <w:p w14:paraId="3328ED20" w14:textId="77777777" w:rsidR="0085111D" w:rsidRPr="00285A2B" w:rsidRDefault="0085111D" w:rsidP="005F0BD2">
            <w:pPr>
              <w:rPr>
                <w:rFonts w:ascii="Garamond" w:hAnsi="Garamond"/>
                <w:sz w:val="24"/>
                <w:szCs w:val="24"/>
                <w:lang w:val="fr-FR"/>
              </w:rPr>
            </w:pPr>
            <w:r w:rsidRPr="0029646F">
              <w:rPr>
                <w:rStyle w:val="google-src-text1"/>
                <w:rFonts w:ascii="Garamond" w:hAnsi="Garamond"/>
                <w:sz w:val="20"/>
                <w:szCs w:val="20"/>
                <w:lang w:val="en-US"/>
              </w:rPr>
              <w:t>Periodic application of the Management Efficiency Tracking Tool (METT) as per Project Work Plan.</w:t>
            </w:r>
            <w:r w:rsidRPr="0029646F">
              <w:rPr>
                <w:rFonts w:ascii="Garamond" w:hAnsi="Garamond"/>
                <w:lang w:val="en-US"/>
              </w:rPr>
              <w:t xml:space="preserve"> </w:t>
            </w:r>
            <w:r w:rsidRPr="00285A2B">
              <w:rPr>
                <w:rFonts w:ascii="Garamond" w:hAnsi="Garamond"/>
                <w:sz w:val="20"/>
                <w:szCs w:val="20"/>
                <w:lang w:val="fr-FR"/>
              </w:rPr>
              <w:t>Périodique de l'application de l'outil de gestion le suivi plus efficaces (METT) selon Plan de Travail.</w:t>
            </w:r>
            <w:r w:rsidRPr="00285A2B">
              <w:rPr>
                <w:rFonts w:ascii="Garamond" w:hAnsi="Garamond"/>
                <w:lang w:val="fr-FR"/>
              </w:rPr>
              <w:t xml:space="preserve"> </w:t>
            </w:r>
          </w:p>
        </w:tc>
        <w:tc>
          <w:tcPr>
            <w:tcW w:w="2367" w:type="dxa"/>
            <w:vMerge/>
          </w:tcPr>
          <w:p w14:paraId="441DBBFE" w14:textId="77777777" w:rsidR="0085111D" w:rsidRPr="00285A2B" w:rsidRDefault="0085111D" w:rsidP="005F0BD2">
            <w:pPr>
              <w:rPr>
                <w:rFonts w:ascii="Garamond" w:hAnsi="Garamond"/>
                <w:sz w:val="24"/>
                <w:szCs w:val="24"/>
                <w:lang w:val="fr-FR"/>
              </w:rPr>
            </w:pPr>
          </w:p>
        </w:tc>
      </w:tr>
      <w:tr w:rsidR="0085111D" w:rsidRPr="00285A2B" w14:paraId="12922141" w14:textId="77777777" w:rsidTr="005F0BD2">
        <w:trPr>
          <w:trHeight w:val="20"/>
          <w:tblCellSpacing w:w="0" w:type="dxa"/>
        </w:trPr>
        <w:tc>
          <w:tcPr>
            <w:tcW w:w="2263" w:type="dxa"/>
            <w:vMerge/>
            <w:vAlign w:val="center"/>
          </w:tcPr>
          <w:p w14:paraId="7D824CE9" w14:textId="77777777" w:rsidR="0085111D" w:rsidRPr="00285A2B" w:rsidRDefault="0085111D" w:rsidP="005F0BD2">
            <w:pPr>
              <w:rPr>
                <w:rFonts w:ascii="Garamond" w:hAnsi="Garamond"/>
                <w:sz w:val="24"/>
                <w:szCs w:val="24"/>
                <w:lang w:val="fr-FR"/>
              </w:rPr>
            </w:pPr>
          </w:p>
        </w:tc>
        <w:tc>
          <w:tcPr>
            <w:tcW w:w="2467" w:type="dxa"/>
          </w:tcPr>
          <w:p w14:paraId="0ACD953D" w14:textId="77777777" w:rsidR="0085111D" w:rsidRPr="00285A2B" w:rsidRDefault="0085111D" w:rsidP="0085111D">
            <w:pPr>
              <w:numPr>
                <w:ilvl w:val="0"/>
                <w:numId w:val="16"/>
              </w:numPr>
              <w:tabs>
                <w:tab w:val="clear" w:pos="720"/>
                <w:tab w:val="num" w:pos="372"/>
              </w:tabs>
              <w:spacing w:before="100" w:beforeAutospacing="1" w:after="100" w:afterAutospacing="1"/>
              <w:ind w:left="372" w:hanging="330"/>
              <w:jc w:val="left"/>
              <w:rPr>
                <w:rFonts w:ascii="Garamond" w:hAnsi="Garamond"/>
                <w:sz w:val="24"/>
                <w:szCs w:val="24"/>
                <w:lang w:val="fr-FR"/>
              </w:rPr>
            </w:pPr>
            <w:proofErr w:type="spellStart"/>
            <w:r w:rsidRPr="00285A2B">
              <w:rPr>
                <w:rStyle w:val="google-src-text1"/>
                <w:rFonts w:ascii="Garamond" w:hAnsi="Garamond"/>
                <w:sz w:val="20"/>
                <w:szCs w:val="20"/>
                <w:lang w:val="fr-FR"/>
              </w:rPr>
              <w:t>Increase</w:t>
            </w:r>
            <w:proofErr w:type="spellEnd"/>
            <w:r w:rsidRPr="00285A2B">
              <w:rPr>
                <w:rStyle w:val="google-src-text1"/>
                <w:rFonts w:ascii="Garamond" w:hAnsi="Garamond"/>
                <w:sz w:val="20"/>
                <w:szCs w:val="20"/>
                <w:lang w:val="fr-FR"/>
              </w:rPr>
              <w:t xml:space="preserve"> in </w:t>
            </w:r>
            <w:proofErr w:type="spellStart"/>
            <w:r w:rsidRPr="00285A2B">
              <w:rPr>
                <w:rStyle w:val="google-src-text1"/>
                <w:rFonts w:ascii="Garamond" w:hAnsi="Garamond"/>
                <w:sz w:val="20"/>
                <w:szCs w:val="20"/>
                <w:lang w:val="fr-FR"/>
              </w:rPr>
              <w:t>financial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capacity</w:t>
            </w:r>
            <w:proofErr w:type="spellEnd"/>
            <w:r w:rsidRPr="00285A2B">
              <w:rPr>
                <w:rStyle w:val="google-src-text1"/>
                <w:rFonts w:ascii="Garamond" w:hAnsi="Garamond"/>
                <w:sz w:val="20"/>
                <w:szCs w:val="20"/>
                <w:lang w:val="fr-FR"/>
              </w:rPr>
              <w:t xml:space="preserve"> of </w:t>
            </w:r>
            <w:proofErr w:type="spellStart"/>
            <w:r w:rsidRPr="00285A2B">
              <w:rPr>
                <w:rStyle w:val="google-src-text1"/>
                <w:rFonts w:ascii="Garamond" w:hAnsi="Garamond"/>
                <w:sz w:val="20"/>
                <w:szCs w:val="20"/>
                <w:lang w:val="fr-FR"/>
              </w:rPr>
              <w:t>protected</w:t>
            </w:r>
            <w:proofErr w:type="spellEnd"/>
            <w:r w:rsidRPr="00285A2B">
              <w:rPr>
                <w:rStyle w:val="google-src-text1"/>
                <w:rFonts w:ascii="Garamond" w:hAnsi="Garamond"/>
                <w:sz w:val="20"/>
                <w:szCs w:val="20"/>
                <w:lang w:val="fr-FR"/>
              </w:rPr>
              <w:t xml:space="preserve"> areas system in </w:t>
            </w:r>
            <w:proofErr w:type="gramStart"/>
            <w:r w:rsidRPr="00285A2B">
              <w:rPr>
                <w:rStyle w:val="google-src-text1"/>
                <w:rFonts w:ascii="Garamond" w:hAnsi="Garamond"/>
                <w:sz w:val="20"/>
                <w:szCs w:val="20"/>
                <w:lang w:val="fr-FR"/>
              </w:rPr>
              <w:t>Haiti  as</w:t>
            </w:r>
            <w:proofErr w:type="gram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measured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through</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improvement</w:t>
            </w:r>
            <w:proofErr w:type="spellEnd"/>
            <w:r w:rsidRPr="00285A2B">
              <w:rPr>
                <w:rStyle w:val="google-src-text1"/>
                <w:rFonts w:ascii="Garamond" w:hAnsi="Garamond"/>
                <w:sz w:val="20"/>
                <w:szCs w:val="20"/>
                <w:lang w:val="fr-FR"/>
              </w:rPr>
              <w:t xml:space="preserve"> in the Total </w:t>
            </w:r>
            <w:proofErr w:type="spellStart"/>
            <w:r w:rsidRPr="00285A2B">
              <w:rPr>
                <w:rStyle w:val="google-src-text1"/>
                <w:rFonts w:ascii="Garamond" w:hAnsi="Garamond"/>
                <w:sz w:val="20"/>
                <w:szCs w:val="20"/>
                <w:lang w:val="fr-FR"/>
              </w:rPr>
              <w:t>Average</w:t>
            </w:r>
            <w:proofErr w:type="spellEnd"/>
            <w:r w:rsidRPr="00285A2B">
              <w:rPr>
                <w:rStyle w:val="google-src-text1"/>
                <w:rFonts w:ascii="Garamond" w:hAnsi="Garamond"/>
                <w:sz w:val="20"/>
                <w:szCs w:val="20"/>
                <w:lang w:val="fr-FR"/>
              </w:rPr>
              <w:t xml:space="preserve"> Score of the 3 components</w:t>
            </w:r>
            <w:r w:rsidRPr="00285A2B">
              <w:rPr>
                <w:rStyle w:val="google-src-text1"/>
                <w:rFonts w:ascii="Garamond" w:hAnsi="Garamond"/>
                <w:lang w:val="fr-FR"/>
              </w:rPr>
              <w:t xml:space="preserve"> </w:t>
            </w:r>
            <w:r w:rsidRPr="00285A2B">
              <w:rPr>
                <w:rStyle w:val="google-src-text1"/>
                <w:rFonts w:ascii="Garamond" w:hAnsi="Garamond"/>
                <w:sz w:val="20"/>
                <w:szCs w:val="20"/>
                <w:vertAlign w:val="superscript"/>
                <w:lang w:val="fr-FR"/>
              </w:rPr>
              <w:t>2</w:t>
            </w:r>
            <w:r w:rsidRPr="00285A2B">
              <w:rPr>
                <w:rStyle w:val="google-src-text1"/>
                <w:rFonts w:ascii="Garamond" w:hAnsi="Garamond"/>
                <w:lang w:val="fr-FR"/>
              </w:rPr>
              <w:t xml:space="preserve"> </w:t>
            </w:r>
            <w:r w:rsidRPr="00285A2B">
              <w:rPr>
                <w:rStyle w:val="google-src-text1"/>
                <w:rFonts w:ascii="Garamond" w:hAnsi="Garamond"/>
                <w:sz w:val="20"/>
                <w:szCs w:val="20"/>
                <w:lang w:val="fr-FR"/>
              </w:rPr>
              <w:t xml:space="preserve">of the UNDP Financial </w:t>
            </w:r>
            <w:proofErr w:type="spellStart"/>
            <w:r w:rsidRPr="00285A2B">
              <w:rPr>
                <w:rStyle w:val="google-src-text1"/>
                <w:rFonts w:ascii="Garamond" w:hAnsi="Garamond"/>
                <w:sz w:val="20"/>
                <w:szCs w:val="20"/>
                <w:lang w:val="fr-FR"/>
              </w:rPr>
              <w:t>Scorecard</w:t>
            </w:r>
            <w:proofErr w:type="spellEnd"/>
            <w:r w:rsidRPr="00285A2B">
              <w:rPr>
                <w:rStyle w:val="google-src-text1"/>
                <w:rFonts w:ascii="Garamond" w:hAnsi="Garamond"/>
                <w:sz w:val="20"/>
                <w:szCs w:val="20"/>
                <w:lang w:val="fr-FR"/>
              </w:rPr>
              <w:t xml:space="preserve"> as </w:t>
            </w:r>
            <w:proofErr w:type="spellStart"/>
            <w:r w:rsidRPr="00285A2B">
              <w:rPr>
                <w:rStyle w:val="google-src-text1"/>
                <w:rFonts w:ascii="Garamond" w:hAnsi="Garamond"/>
                <w:sz w:val="20"/>
                <w:szCs w:val="20"/>
                <w:lang w:val="fr-FR"/>
              </w:rPr>
              <w:t>follows</w:t>
            </w:r>
            <w:proofErr w:type="spellEnd"/>
            <w:r w:rsidRPr="00285A2B">
              <w:rPr>
                <w:rStyle w:val="google-src-text1"/>
                <w:rFonts w:ascii="Garamond" w:hAnsi="Garamond"/>
                <w:sz w:val="20"/>
                <w:szCs w:val="20"/>
                <w:lang w:val="fr-FR"/>
              </w:rPr>
              <w:t>:</w:t>
            </w:r>
            <w:r w:rsidRPr="00285A2B">
              <w:rPr>
                <w:rFonts w:ascii="Garamond" w:hAnsi="Garamond"/>
                <w:lang w:val="fr-FR"/>
              </w:rPr>
              <w:t xml:space="preserve"> </w:t>
            </w:r>
            <w:r w:rsidRPr="00285A2B">
              <w:rPr>
                <w:rFonts w:ascii="Garamond" w:hAnsi="Garamond"/>
                <w:sz w:val="20"/>
                <w:szCs w:val="20"/>
                <w:lang w:val="fr-FR"/>
              </w:rPr>
              <w:t>Augmentation de la capacité financière du réseau de zones protégées en Haïti, tel que mesuré par l'amélioration de la note moyenne totale des 3 composantes</w:t>
            </w:r>
            <w:r w:rsidRPr="00285A2B">
              <w:rPr>
                <w:rFonts w:ascii="Garamond" w:hAnsi="Garamond"/>
                <w:lang w:val="fr-FR"/>
              </w:rPr>
              <w:t xml:space="preserve"> </w:t>
            </w:r>
            <w:r w:rsidRPr="00285A2B">
              <w:rPr>
                <w:rFonts w:ascii="Garamond" w:hAnsi="Garamond"/>
                <w:sz w:val="20"/>
                <w:szCs w:val="20"/>
                <w:vertAlign w:val="superscript"/>
                <w:lang w:val="fr-FR"/>
              </w:rPr>
              <w:t>2</w:t>
            </w:r>
            <w:r w:rsidRPr="00285A2B">
              <w:rPr>
                <w:rFonts w:ascii="Garamond" w:hAnsi="Garamond"/>
                <w:lang w:val="fr-FR"/>
              </w:rPr>
              <w:t xml:space="preserve"> </w:t>
            </w:r>
            <w:r w:rsidRPr="00285A2B">
              <w:rPr>
                <w:rFonts w:ascii="Garamond" w:hAnsi="Garamond"/>
                <w:sz w:val="20"/>
                <w:szCs w:val="20"/>
                <w:lang w:val="fr-FR"/>
              </w:rPr>
              <w:t>du tableau de bord financier du PNUD comme suit:</w:t>
            </w:r>
            <w:r w:rsidRPr="00285A2B">
              <w:rPr>
                <w:rFonts w:ascii="Garamond" w:hAnsi="Garamond"/>
                <w:lang w:val="fr-FR"/>
              </w:rPr>
              <w:t xml:space="preserve"> </w:t>
            </w:r>
          </w:p>
        </w:tc>
        <w:tc>
          <w:tcPr>
            <w:tcW w:w="2880" w:type="dxa"/>
          </w:tcPr>
          <w:p w14:paraId="0BE2EBC0" w14:textId="77777777" w:rsidR="0085111D" w:rsidRPr="00285A2B" w:rsidRDefault="0085111D" w:rsidP="005F0BD2">
            <w:pPr>
              <w:rPr>
                <w:rFonts w:ascii="Garamond" w:hAnsi="Garamond"/>
                <w:lang w:val="fr-FR"/>
              </w:rPr>
            </w:pPr>
            <w:r w:rsidRPr="00285A2B">
              <w:rPr>
                <w:rStyle w:val="google-src-text1"/>
                <w:rFonts w:ascii="Garamond" w:hAnsi="Garamond"/>
                <w:sz w:val="20"/>
                <w:szCs w:val="20"/>
                <w:lang w:val="fr-FR"/>
              </w:rPr>
              <w:t>Total score 6/196 (3 %)</w:t>
            </w:r>
            <w:r w:rsidRPr="00285A2B">
              <w:rPr>
                <w:rFonts w:ascii="Garamond" w:hAnsi="Garamond"/>
                <w:lang w:val="fr-FR"/>
              </w:rPr>
              <w:t xml:space="preserve"> </w:t>
            </w:r>
            <w:r w:rsidRPr="00285A2B">
              <w:rPr>
                <w:rFonts w:ascii="Garamond" w:hAnsi="Garamond"/>
                <w:sz w:val="20"/>
                <w:szCs w:val="20"/>
                <w:lang w:val="fr-FR"/>
              </w:rPr>
              <w:t>Total Score 6 / 196 (3%)</w:t>
            </w:r>
            <w:r w:rsidRPr="00285A2B">
              <w:rPr>
                <w:rFonts w:ascii="Garamond" w:hAnsi="Garamond"/>
                <w:lang w:val="fr-FR"/>
              </w:rPr>
              <w:t xml:space="preserve"> </w:t>
            </w:r>
          </w:p>
          <w:p w14:paraId="1B7AED22" w14:textId="77777777" w:rsidR="0085111D" w:rsidRPr="00285A2B" w:rsidRDefault="0085111D" w:rsidP="005F0BD2">
            <w:pPr>
              <w:pStyle w:val="NormalWeb"/>
              <w:rPr>
                <w:rFonts w:ascii="Garamond" w:hAnsi="Garamond"/>
                <w:color w:val="auto"/>
                <w:lang w:val="fr-FR"/>
              </w:rPr>
            </w:pPr>
            <w:r w:rsidRPr="00285A2B">
              <w:rPr>
                <w:rStyle w:val="google-src-text1"/>
                <w:rFonts w:ascii="Garamond" w:hAnsi="Garamond"/>
                <w:color w:val="auto"/>
                <w:sz w:val="20"/>
                <w:szCs w:val="20"/>
                <w:lang w:val="fr-FR"/>
              </w:rPr>
              <w:t>Score. Baseline</w:t>
            </w:r>
            <w:r w:rsidRPr="00285A2B">
              <w:rPr>
                <w:rFonts w:ascii="Garamond" w:hAnsi="Garamond"/>
                <w:color w:val="auto"/>
                <w:lang w:val="fr-FR"/>
              </w:rPr>
              <w:t xml:space="preserve"> </w:t>
            </w:r>
            <w:r w:rsidRPr="00285A2B">
              <w:rPr>
                <w:rFonts w:ascii="Garamond" w:hAnsi="Garamond"/>
                <w:color w:val="auto"/>
                <w:sz w:val="20"/>
                <w:szCs w:val="20"/>
                <w:lang w:val="fr-FR"/>
              </w:rPr>
              <w:t>Score. Baseline</w:t>
            </w:r>
            <w:r w:rsidRPr="00285A2B">
              <w:rPr>
                <w:rFonts w:ascii="Garamond" w:hAnsi="Garamond"/>
                <w:color w:val="auto"/>
                <w:lang w:val="fr-FR"/>
              </w:rPr>
              <w:t xml:space="preserve"> </w:t>
            </w:r>
          </w:p>
          <w:p w14:paraId="55E7F6A9" w14:textId="77777777" w:rsidR="0085111D" w:rsidRPr="00285A2B" w:rsidRDefault="0085111D" w:rsidP="005F0BD2">
            <w:pPr>
              <w:pStyle w:val="NormalWeb"/>
              <w:rPr>
                <w:rFonts w:ascii="Garamond" w:hAnsi="Garamond"/>
                <w:color w:val="auto"/>
                <w:lang w:val="fr-FR"/>
              </w:rPr>
            </w:pPr>
            <w:proofErr w:type="spellStart"/>
            <w:r w:rsidRPr="00285A2B">
              <w:rPr>
                <w:rStyle w:val="google-src-text1"/>
                <w:rFonts w:ascii="Garamond" w:hAnsi="Garamond"/>
                <w:color w:val="auto"/>
                <w:sz w:val="20"/>
                <w:szCs w:val="20"/>
                <w:lang w:val="fr-FR"/>
              </w:rPr>
              <w:t>Comp</w:t>
            </w:r>
            <w:proofErr w:type="spellEnd"/>
            <w:r w:rsidRPr="00285A2B">
              <w:rPr>
                <w:rStyle w:val="google-src-text1"/>
                <w:rFonts w:ascii="Garamond" w:hAnsi="Garamond"/>
                <w:color w:val="auto"/>
                <w:sz w:val="20"/>
                <w:szCs w:val="20"/>
                <w:lang w:val="fr-FR"/>
              </w:rPr>
              <w:t>.</w:t>
            </w:r>
            <w:r w:rsidRPr="00285A2B">
              <w:rPr>
                <w:rFonts w:ascii="Garamond" w:hAnsi="Garamond"/>
                <w:color w:val="auto"/>
                <w:lang w:val="fr-FR"/>
              </w:rPr>
              <w:t xml:space="preserve"> </w:t>
            </w:r>
            <w:proofErr w:type="spellStart"/>
            <w:r w:rsidRPr="00285A2B">
              <w:rPr>
                <w:rFonts w:ascii="Garamond" w:hAnsi="Garamond"/>
                <w:color w:val="auto"/>
                <w:sz w:val="20"/>
                <w:szCs w:val="20"/>
                <w:lang w:val="fr-FR"/>
              </w:rPr>
              <w:t>Comp</w:t>
            </w:r>
            <w:proofErr w:type="spellEnd"/>
            <w:r w:rsidRPr="00285A2B">
              <w:rPr>
                <w:rFonts w:ascii="Garamond" w:hAnsi="Garamond"/>
                <w:color w:val="auto"/>
                <w:sz w:val="20"/>
                <w:szCs w:val="20"/>
                <w:lang w:val="fr-FR"/>
              </w:rPr>
              <w:t>.</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1</w:t>
            </w:r>
            <w:r w:rsidRPr="00285A2B">
              <w:rPr>
                <w:rFonts w:ascii="Garamond" w:hAnsi="Garamond"/>
                <w:color w:val="auto"/>
                <w:lang w:val="fr-FR"/>
              </w:rPr>
              <w:t xml:space="preserve"> </w:t>
            </w:r>
            <w:r w:rsidRPr="00285A2B">
              <w:rPr>
                <w:rFonts w:ascii="Garamond" w:hAnsi="Garamond"/>
                <w:color w:val="auto"/>
                <w:sz w:val="20"/>
                <w:szCs w:val="20"/>
                <w:lang w:val="fr-FR"/>
              </w:rPr>
              <w:t>1</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6/78 (3.8%)</w:t>
            </w:r>
            <w:r w:rsidRPr="00285A2B">
              <w:rPr>
                <w:rFonts w:ascii="Garamond" w:hAnsi="Garamond"/>
                <w:color w:val="auto"/>
                <w:lang w:val="fr-FR"/>
              </w:rPr>
              <w:t xml:space="preserve"> </w:t>
            </w:r>
            <w:r w:rsidRPr="00285A2B">
              <w:rPr>
                <w:rFonts w:ascii="Garamond" w:hAnsi="Garamond"/>
                <w:color w:val="auto"/>
                <w:sz w:val="20"/>
                <w:szCs w:val="20"/>
                <w:lang w:val="fr-FR"/>
              </w:rPr>
              <w:t>6 / 78 (3,8%)</w:t>
            </w:r>
            <w:r w:rsidRPr="00285A2B">
              <w:rPr>
                <w:rFonts w:ascii="Garamond" w:hAnsi="Garamond"/>
                <w:color w:val="auto"/>
                <w:lang w:val="fr-FR"/>
              </w:rPr>
              <w:t xml:space="preserve"> </w:t>
            </w:r>
          </w:p>
          <w:p w14:paraId="3EEE8BE9" w14:textId="77777777" w:rsidR="0085111D" w:rsidRPr="00285A2B" w:rsidRDefault="0085111D" w:rsidP="005F0BD2">
            <w:pPr>
              <w:pStyle w:val="NormalWeb"/>
              <w:rPr>
                <w:rFonts w:ascii="Garamond" w:hAnsi="Garamond"/>
                <w:color w:val="auto"/>
                <w:lang w:val="fr-FR"/>
              </w:rPr>
            </w:pPr>
            <w:proofErr w:type="spellStart"/>
            <w:r w:rsidRPr="00285A2B">
              <w:rPr>
                <w:rStyle w:val="google-src-text1"/>
                <w:rFonts w:ascii="Garamond" w:hAnsi="Garamond"/>
                <w:color w:val="auto"/>
                <w:sz w:val="20"/>
                <w:szCs w:val="20"/>
                <w:lang w:val="fr-FR"/>
              </w:rPr>
              <w:t>Comp</w:t>
            </w:r>
            <w:proofErr w:type="spellEnd"/>
            <w:r w:rsidRPr="00285A2B">
              <w:rPr>
                <w:rStyle w:val="google-src-text1"/>
                <w:rFonts w:ascii="Garamond" w:hAnsi="Garamond"/>
                <w:color w:val="auto"/>
                <w:sz w:val="20"/>
                <w:szCs w:val="20"/>
                <w:lang w:val="fr-FR"/>
              </w:rPr>
              <w:t>.</w:t>
            </w:r>
            <w:r w:rsidRPr="00285A2B">
              <w:rPr>
                <w:rFonts w:ascii="Garamond" w:hAnsi="Garamond"/>
                <w:color w:val="auto"/>
                <w:lang w:val="fr-FR"/>
              </w:rPr>
              <w:t xml:space="preserve"> </w:t>
            </w:r>
            <w:proofErr w:type="spellStart"/>
            <w:r w:rsidRPr="00285A2B">
              <w:rPr>
                <w:rFonts w:ascii="Garamond" w:hAnsi="Garamond"/>
                <w:color w:val="auto"/>
                <w:sz w:val="20"/>
                <w:szCs w:val="20"/>
                <w:lang w:val="fr-FR"/>
              </w:rPr>
              <w:t>Comp</w:t>
            </w:r>
            <w:proofErr w:type="spellEnd"/>
            <w:r w:rsidRPr="00285A2B">
              <w:rPr>
                <w:rFonts w:ascii="Garamond" w:hAnsi="Garamond"/>
                <w:color w:val="auto"/>
                <w:sz w:val="20"/>
                <w:szCs w:val="20"/>
                <w:lang w:val="fr-FR"/>
              </w:rPr>
              <w:t>.</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2</w:t>
            </w:r>
            <w:r w:rsidRPr="00285A2B">
              <w:rPr>
                <w:rFonts w:ascii="Garamond" w:hAnsi="Garamond"/>
                <w:color w:val="auto"/>
                <w:lang w:val="fr-FR"/>
              </w:rPr>
              <w:t xml:space="preserve"> </w:t>
            </w:r>
            <w:r w:rsidRPr="00285A2B">
              <w:rPr>
                <w:rFonts w:ascii="Garamond" w:hAnsi="Garamond"/>
                <w:color w:val="auto"/>
                <w:sz w:val="20"/>
                <w:szCs w:val="20"/>
                <w:lang w:val="fr-FR"/>
              </w:rPr>
              <w:t>2</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0/61 (0%)</w:t>
            </w:r>
            <w:r w:rsidRPr="00285A2B">
              <w:rPr>
                <w:rFonts w:ascii="Garamond" w:hAnsi="Garamond"/>
                <w:color w:val="auto"/>
                <w:lang w:val="fr-FR"/>
              </w:rPr>
              <w:t xml:space="preserve"> </w:t>
            </w:r>
            <w:r w:rsidRPr="00285A2B">
              <w:rPr>
                <w:rFonts w:ascii="Garamond" w:hAnsi="Garamond"/>
                <w:color w:val="auto"/>
                <w:sz w:val="20"/>
                <w:szCs w:val="20"/>
                <w:lang w:val="fr-FR"/>
              </w:rPr>
              <w:t>0 / 61 (0%)</w:t>
            </w:r>
            <w:r w:rsidRPr="00285A2B">
              <w:rPr>
                <w:rFonts w:ascii="Garamond" w:hAnsi="Garamond"/>
                <w:color w:val="auto"/>
                <w:lang w:val="fr-FR"/>
              </w:rPr>
              <w:t xml:space="preserve"> </w:t>
            </w:r>
          </w:p>
          <w:p w14:paraId="607A2D4E" w14:textId="77777777" w:rsidR="0085111D" w:rsidRPr="00285A2B" w:rsidRDefault="0085111D" w:rsidP="005F0BD2">
            <w:pPr>
              <w:pStyle w:val="NormalWeb"/>
              <w:rPr>
                <w:rFonts w:ascii="Garamond" w:hAnsi="Garamond"/>
                <w:color w:val="auto"/>
                <w:lang w:val="fr-FR"/>
              </w:rPr>
            </w:pPr>
            <w:proofErr w:type="spellStart"/>
            <w:r w:rsidRPr="00285A2B">
              <w:rPr>
                <w:rStyle w:val="google-src-text1"/>
                <w:rFonts w:ascii="Garamond" w:hAnsi="Garamond"/>
                <w:color w:val="auto"/>
                <w:sz w:val="20"/>
                <w:szCs w:val="20"/>
                <w:lang w:val="fr-FR"/>
              </w:rPr>
              <w:t>Comp</w:t>
            </w:r>
            <w:proofErr w:type="spellEnd"/>
            <w:r w:rsidRPr="00285A2B">
              <w:rPr>
                <w:rStyle w:val="google-src-text1"/>
                <w:rFonts w:ascii="Garamond" w:hAnsi="Garamond"/>
                <w:color w:val="auto"/>
                <w:sz w:val="20"/>
                <w:szCs w:val="20"/>
                <w:lang w:val="fr-FR"/>
              </w:rPr>
              <w:t>.</w:t>
            </w:r>
            <w:r w:rsidRPr="00285A2B">
              <w:rPr>
                <w:rFonts w:ascii="Garamond" w:hAnsi="Garamond"/>
                <w:color w:val="auto"/>
                <w:lang w:val="fr-FR"/>
              </w:rPr>
              <w:t xml:space="preserve"> </w:t>
            </w:r>
            <w:proofErr w:type="spellStart"/>
            <w:r w:rsidRPr="00285A2B">
              <w:rPr>
                <w:rFonts w:ascii="Garamond" w:hAnsi="Garamond"/>
                <w:color w:val="auto"/>
                <w:sz w:val="20"/>
                <w:szCs w:val="20"/>
                <w:lang w:val="fr-FR"/>
              </w:rPr>
              <w:t>Comp</w:t>
            </w:r>
            <w:proofErr w:type="spellEnd"/>
            <w:r w:rsidRPr="00285A2B">
              <w:rPr>
                <w:rFonts w:ascii="Garamond" w:hAnsi="Garamond"/>
                <w:color w:val="auto"/>
                <w:sz w:val="20"/>
                <w:szCs w:val="20"/>
                <w:lang w:val="fr-FR"/>
              </w:rPr>
              <w:t>.</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3</w:t>
            </w:r>
            <w:r w:rsidRPr="00285A2B">
              <w:rPr>
                <w:rFonts w:ascii="Garamond" w:hAnsi="Garamond"/>
                <w:color w:val="auto"/>
                <w:lang w:val="fr-FR"/>
              </w:rPr>
              <w:t xml:space="preserve"> </w:t>
            </w:r>
            <w:r w:rsidRPr="00285A2B">
              <w:rPr>
                <w:rFonts w:ascii="Garamond" w:hAnsi="Garamond"/>
                <w:color w:val="auto"/>
                <w:sz w:val="20"/>
                <w:szCs w:val="20"/>
                <w:lang w:val="fr-FR"/>
              </w:rPr>
              <w:t>3</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1/57 (0%)</w:t>
            </w:r>
            <w:r w:rsidRPr="00285A2B">
              <w:rPr>
                <w:rFonts w:ascii="Garamond" w:hAnsi="Garamond"/>
                <w:color w:val="auto"/>
                <w:lang w:val="fr-FR"/>
              </w:rPr>
              <w:t xml:space="preserve"> </w:t>
            </w:r>
            <w:r w:rsidRPr="00285A2B">
              <w:rPr>
                <w:rFonts w:ascii="Garamond" w:hAnsi="Garamond"/>
                <w:color w:val="auto"/>
                <w:sz w:val="20"/>
                <w:szCs w:val="20"/>
                <w:lang w:val="fr-FR"/>
              </w:rPr>
              <w:t>1 / 57 (0%)</w:t>
            </w:r>
            <w:r w:rsidRPr="00285A2B">
              <w:rPr>
                <w:rFonts w:ascii="Garamond" w:hAnsi="Garamond"/>
                <w:color w:val="auto"/>
                <w:lang w:val="fr-FR"/>
              </w:rPr>
              <w:t xml:space="preserve"> </w:t>
            </w:r>
          </w:p>
        </w:tc>
        <w:tc>
          <w:tcPr>
            <w:tcW w:w="2727" w:type="dxa"/>
          </w:tcPr>
          <w:p w14:paraId="4A28E400" w14:textId="77777777" w:rsidR="0085111D" w:rsidRPr="00285A2B" w:rsidRDefault="0085111D" w:rsidP="005F0BD2">
            <w:pPr>
              <w:rPr>
                <w:rFonts w:ascii="Garamond" w:hAnsi="Garamond"/>
                <w:lang w:val="fr-FR"/>
              </w:rPr>
            </w:pPr>
            <w:r w:rsidRPr="00285A2B">
              <w:rPr>
                <w:rStyle w:val="google-src-text1"/>
                <w:rFonts w:ascii="Garamond" w:hAnsi="Garamond"/>
                <w:sz w:val="20"/>
                <w:szCs w:val="20"/>
                <w:lang w:val="fr-FR"/>
              </w:rPr>
              <w:t>Total score 155/196 (79%)</w:t>
            </w:r>
            <w:r w:rsidRPr="00285A2B">
              <w:rPr>
                <w:rFonts w:ascii="Garamond" w:hAnsi="Garamond"/>
                <w:lang w:val="fr-FR"/>
              </w:rPr>
              <w:t xml:space="preserve"> </w:t>
            </w:r>
            <w:r w:rsidRPr="00285A2B">
              <w:rPr>
                <w:rFonts w:ascii="Garamond" w:hAnsi="Garamond"/>
                <w:sz w:val="20"/>
                <w:szCs w:val="20"/>
                <w:lang w:val="fr-FR"/>
              </w:rPr>
              <w:t>Total score 155/196 (79%)</w:t>
            </w:r>
            <w:r w:rsidRPr="00285A2B">
              <w:rPr>
                <w:rFonts w:ascii="Garamond" w:hAnsi="Garamond"/>
                <w:lang w:val="fr-FR"/>
              </w:rPr>
              <w:t xml:space="preserve"> </w:t>
            </w:r>
          </w:p>
          <w:p w14:paraId="1DBFA599" w14:textId="77777777" w:rsidR="0085111D" w:rsidRPr="00285A2B" w:rsidRDefault="0085111D" w:rsidP="005F0BD2">
            <w:pPr>
              <w:pStyle w:val="NormalWeb"/>
              <w:rPr>
                <w:rFonts w:ascii="Garamond" w:hAnsi="Garamond"/>
                <w:color w:val="auto"/>
                <w:lang w:val="fr-FR"/>
              </w:rPr>
            </w:pPr>
            <w:r w:rsidRPr="00285A2B">
              <w:rPr>
                <w:rStyle w:val="google-src-text1"/>
                <w:rFonts w:ascii="Garamond" w:hAnsi="Garamond"/>
                <w:color w:val="auto"/>
                <w:sz w:val="20"/>
                <w:szCs w:val="20"/>
                <w:lang w:val="fr-FR"/>
              </w:rPr>
              <w:t>Score.</w:t>
            </w:r>
            <w:r w:rsidRPr="00285A2B">
              <w:rPr>
                <w:rFonts w:ascii="Garamond" w:hAnsi="Garamond"/>
                <w:color w:val="auto"/>
                <w:lang w:val="fr-FR"/>
              </w:rPr>
              <w:t xml:space="preserve"> </w:t>
            </w:r>
            <w:r w:rsidRPr="00285A2B">
              <w:rPr>
                <w:rFonts w:ascii="Garamond" w:hAnsi="Garamond"/>
                <w:color w:val="auto"/>
                <w:sz w:val="20"/>
                <w:szCs w:val="20"/>
                <w:lang w:val="fr-FR"/>
              </w:rPr>
              <w:t>Score.</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Baseline</w:t>
            </w:r>
            <w:r w:rsidRPr="00285A2B">
              <w:rPr>
                <w:rFonts w:ascii="Garamond" w:hAnsi="Garamond"/>
                <w:color w:val="auto"/>
                <w:lang w:val="fr-FR"/>
              </w:rPr>
              <w:t xml:space="preserve"> </w:t>
            </w:r>
            <w:proofErr w:type="spellStart"/>
            <w:r w:rsidRPr="00285A2B">
              <w:rPr>
                <w:rFonts w:ascii="Garamond" w:hAnsi="Garamond"/>
                <w:color w:val="auto"/>
                <w:sz w:val="20"/>
                <w:szCs w:val="20"/>
                <w:lang w:val="fr-FR"/>
              </w:rPr>
              <w:t>Baseline</w:t>
            </w:r>
            <w:proofErr w:type="spellEnd"/>
            <w:r w:rsidRPr="00285A2B">
              <w:rPr>
                <w:rFonts w:ascii="Garamond" w:hAnsi="Garamond"/>
                <w:color w:val="auto"/>
                <w:lang w:val="fr-FR"/>
              </w:rPr>
              <w:t xml:space="preserve"> </w:t>
            </w:r>
          </w:p>
          <w:p w14:paraId="5C40B100" w14:textId="77777777" w:rsidR="0085111D" w:rsidRPr="00285A2B" w:rsidRDefault="0085111D" w:rsidP="005F0BD2">
            <w:pPr>
              <w:pStyle w:val="NormalWeb"/>
              <w:rPr>
                <w:rFonts w:ascii="Garamond" w:hAnsi="Garamond"/>
                <w:color w:val="auto"/>
                <w:lang w:val="fr-FR"/>
              </w:rPr>
            </w:pPr>
            <w:proofErr w:type="spellStart"/>
            <w:r w:rsidRPr="00285A2B">
              <w:rPr>
                <w:rStyle w:val="google-src-text1"/>
                <w:rFonts w:ascii="Garamond" w:hAnsi="Garamond"/>
                <w:color w:val="auto"/>
                <w:sz w:val="20"/>
                <w:szCs w:val="20"/>
                <w:lang w:val="fr-FR"/>
              </w:rPr>
              <w:t>Comp</w:t>
            </w:r>
            <w:proofErr w:type="spellEnd"/>
            <w:r w:rsidRPr="00285A2B">
              <w:rPr>
                <w:rStyle w:val="google-src-text1"/>
                <w:rFonts w:ascii="Garamond" w:hAnsi="Garamond"/>
                <w:color w:val="auto"/>
                <w:sz w:val="20"/>
                <w:szCs w:val="20"/>
                <w:lang w:val="fr-FR"/>
              </w:rPr>
              <w:t>.</w:t>
            </w:r>
            <w:r w:rsidRPr="00285A2B">
              <w:rPr>
                <w:rFonts w:ascii="Garamond" w:hAnsi="Garamond"/>
                <w:color w:val="auto"/>
                <w:lang w:val="fr-FR"/>
              </w:rPr>
              <w:t xml:space="preserve"> </w:t>
            </w:r>
            <w:proofErr w:type="spellStart"/>
            <w:r w:rsidRPr="00285A2B">
              <w:rPr>
                <w:rFonts w:ascii="Garamond" w:hAnsi="Garamond"/>
                <w:color w:val="auto"/>
                <w:sz w:val="20"/>
                <w:szCs w:val="20"/>
                <w:lang w:val="fr-FR"/>
              </w:rPr>
              <w:t>Comp</w:t>
            </w:r>
            <w:proofErr w:type="spellEnd"/>
            <w:r w:rsidRPr="00285A2B">
              <w:rPr>
                <w:rFonts w:ascii="Garamond" w:hAnsi="Garamond"/>
                <w:color w:val="auto"/>
                <w:sz w:val="20"/>
                <w:szCs w:val="20"/>
                <w:lang w:val="fr-FR"/>
              </w:rPr>
              <w:t>.</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1</w:t>
            </w:r>
            <w:r w:rsidRPr="00285A2B">
              <w:rPr>
                <w:rFonts w:ascii="Garamond" w:hAnsi="Garamond"/>
                <w:color w:val="auto"/>
                <w:lang w:val="fr-FR"/>
              </w:rPr>
              <w:t xml:space="preserve"> </w:t>
            </w:r>
            <w:r w:rsidRPr="00285A2B">
              <w:rPr>
                <w:rFonts w:ascii="Garamond" w:hAnsi="Garamond"/>
                <w:color w:val="auto"/>
                <w:sz w:val="20"/>
                <w:szCs w:val="20"/>
                <w:lang w:val="fr-FR"/>
              </w:rPr>
              <w:t>1</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63/78 (80%)</w:t>
            </w:r>
            <w:r w:rsidRPr="00285A2B">
              <w:rPr>
                <w:rFonts w:ascii="Garamond" w:hAnsi="Garamond"/>
                <w:color w:val="auto"/>
                <w:lang w:val="fr-FR"/>
              </w:rPr>
              <w:t xml:space="preserve"> </w:t>
            </w:r>
            <w:r w:rsidRPr="00285A2B">
              <w:rPr>
                <w:rFonts w:ascii="Garamond" w:hAnsi="Garamond"/>
                <w:color w:val="auto"/>
                <w:sz w:val="20"/>
                <w:szCs w:val="20"/>
                <w:lang w:val="fr-FR"/>
              </w:rPr>
              <w:t>63/78 (80%)</w:t>
            </w:r>
            <w:r w:rsidRPr="00285A2B">
              <w:rPr>
                <w:rFonts w:ascii="Garamond" w:hAnsi="Garamond"/>
                <w:color w:val="auto"/>
                <w:lang w:val="fr-FR"/>
              </w:rPr>
              <w:t xml:space="preserve"> </w:t>
            </w:r>
          </w:p>
          <w:p w14:paraId="38D345B6" w14:textId="77777777" w:rsidR="0085111D" w:rsidRPr="00285A2B" w:rsidRDefault="0085111D" w:rsidP="005F0BD2">
            <w:pPr>
              <w:pStyle w:val="NormalWeb"/>
              <w:rPr>
                <w:rFonts w:ascii="Garamond" w:hAnsi="Garamond"/>
                <w:color w:val="auto"/>
                <w:lang w:val="fr-FR"/>
              </w:rPr>
            </w:pPr>
            <w:proofErr w:type="spellStart"/>
            <w:r w:rsidRPr="00285A2B">
              <w:rPr>
                <w:rStyle w:val="google-src-text1"/>
                <w:rFonts w:ascii="Garamond" w:hAnsi="Garamond"/>
                <w:color w:val="auto"/>
                <w:sz w:val="20"/>
                <w:szCs w:val="20"/>
                <w:lang w:val="fr-FR"/>
              </w:rPr>
              <w:t>Comp</w:t>
            </w:r>
            <w:proofErr w:type="spellEnd"/>
            <w:r w:rsidRPr="00285A2B">
              <w:rPr>
                <w:rStyle w:val="google-src-text1"/>
                <w:rFonts w:ascii="Garamond" w:hAnsi="Garamond"/>
                <w:color w:val="auto"/>
                <w:sz w:val="20"/>
                <w:szCs w:val="20"/>
                <w:lang w:val="fr-FR"/>
              </w:rPr>
              <w:t>.</w:t>
            </w:r>
            <w:r w:rsidRPr="00285A2B">
              <w:rPr>
                <w:rFonts w:ascii="Garamond" w:hAnsi="Garamond"/>
                <w:color w:val="auto"/>
                <w:lang w:val="fr-FR"/>
              </w:rPr>
              <w:t xml:space="preserve"> </w:t>
            </w:r>
            <w:proofErr w:type="spellStart"/>
            <w:r w:rsidRPr="00285A2B">
              <w:rPr>
                <w:rFonts w:ascii="Garamond" w:hAnsi="Garamond"/>
                <w:color w:val="auto"/>
                <w:sz w:val="20"/>
                <w:szCs w:val="20"/>
                <w:lang w:val="fr-FR"/>
              </w:rPr>
              <w:t>Comp</w:t>
            </w:r>
            <w:proofErr w:type="spellEnd"/>
            <w:r w:rsidRPr="00285A2B">
              <w:rPr>
                <w:rFonts w:ascii="Garamond" w:hAnsi="Garamond"/>
                <w:color w:val="auto"/>
                <w:sz w:val="20"/>
                <w:szCs w:val="20"/>
                <w:lang w:val="fr-FR"/>
              </w:rPr>
              <w:t>.</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2</w:t>
            </w:r>
            <w:r w:rsidRPr="00285A2B">
              <w:rPr>
                <w:rFonts w:ascii="Garamond" w:hAnsi="Garamond"/>
                <w:color w:val="auto"/>
                <w:lang w:val="fr-FR"/>
              </w:rPr>
              <w:t xml:space="preserve"> </w:t>
            </w:r>
            <w:r w:rsidRPr="00285A2B">
              <w:rPr>
                <w:rFonts w:ascii="Garamond" w:hAnsi="Garamond"/>
                <w:color w:val="auto"/>
                <w:sz w:val="20"/>
                <w:szCs w:val="20"/>
                <w:lang w:val="fr-FR"/>
              </w:rPr>
              <w:t>2</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46/61 (75%)</w:t>
            </w:r>
            <w:r w:rsidRPr="00285A2B">
              <w:rPr>
                <w:rFonts w:ascii="Garamond" w:hAnsi="Garamond"/>
                <w:color w:val="auto"/>
                <w:lang w:val="fr-FR"/>
              </w:rPr>
              <w:t xml:space="preserve"> </w:t>
            </w:r>
            <w:r w:rsidRPr="00285A2B">
              <w:rPr>
                <w:rFonts w:ascii="Garamond" w:hAnsi="Garamond"/>
                <w:color w:val="auto"/>
                <w:sz w:val="20"/>
                <w:szCs w:val="20"/>
                <w:lang w:val="fr-FR"/>
              </w:rPr>
              <w:t>46/61 (75%)</w:t>
            </w:r>
            <w:r w:rsidRPr="00285A2B">
              <w:rPr>
                <w:rFonts w:ascii="Garamond" w:hAnsi="Garamond"/>
                <w:color w:val="auto"/>
                <w:lang w:val="fr-FR"/>
              </w:rPr>
              <w:t xml:space="preserve"> </w:t>
            </w:r>
          </w:p>
          <w:p w14:paraId="1C26227F" w14:textId="77777777" w:rsidR="0085111D" w:rsidRPr="00285A2B" w:rsidRDefault="0085111D" w:rsidP="005F0BD2">
            <w:pPr>
              <w:pStyle w:val="NormalWeb"/>
              <w:rPr>
                <w:rFonts w:ascii="Garamond" w:hAnsi="Garamond"/>
                <w:color w:val="auto"/>
                <w:lang w:val="fr-FR"/>
              </w:rPr>
            </w:pPr>
            <w:proofErr w:type="spellStart"/>
            <w:r w:rsidRPr="00285A2B">
              <w:rPr>
                <w:rStyle w:val="google-src-text1"/>
                <w:rFonts w:ascii="Garamond" w:hAnsi="Garamond"/>
                <w:color w:val="auto"/>
                <w:sz w:val="20"/>
                <w:szCs w:val="20"/>
                <w:lang w:val="fr-FR"/>
              </w:rPr>
              <w:t>Comp</w:t>
            </w:r>
            <w:proofErr w:type="spellEnd"/>
            <w:r w:rsidRPr="00285A2B">
              <w:rPr>
                <w:rStyle w:val="google-src-text1"/>
                <w:rFonts w:ascii="Garamond" w:hAnsi="Garamond"/>
                <w:color w:val="auto"/>
                <w:sz w:val="20"/>
                <w:szCs w:val="20"/>
                <w:lang w:val="fr-FR"/>
              </w:rPr>
              <w:t>.</w:t>
            </w:r>
            <w:r w:rsidRPr="00285A2B">
              <w:rPr>
                <w:rFonts w:ascii="Garamond" w:hAnsi="Garamond"/>
                <w:color w:val="auto"/>
                <w:lang w:val="fr-FR"/>
              </w:rPr>
              <w:t xml:space="preserve"> </w:t>
            </w:r>
            <w:proofErr w:type="spellStart"/>
            <w:r w:rsidRPr="00285A2B">
              <w:rPr>
                <w:rFonts w:ascii="Garamond" w:hAnsi="Garamond"/>
                <w:color w:val="auto"/>
                <w:sz w:val="20"/>
                <w:szCs w:val="20"/>
                <w:lang w:val="fr-FR"/>
              </w:rPr>
              <w:t>Comp</w:t>
            </w:r>
            <w:proofErr w:type="spellEnd"/>
            <w:r w:rsidRPr="00285A2B">
              <w:rPr>
                <w:rFonts w:ascii="Garamond" w:hAnsi="Garamond"/>
                <w:color w:val="auto"/>
                <w:sz w:val="20"/>
                <w:szCs w:val="20"/>
                <w:lang w:val="fr-FR"/>
              </w:rPr>
              <w:t>.</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3</w:t>
            </w:r>
            <w:r w:rsidRPr="00285A2B">
              <w:rPr>
                <w:rFonts w:ascii="Garamond" w:hAnsi="Garamond"/>
                <w:color w:val="auto"/>
                <w:lang w:val="fr-FR"/>
              </w:rPr>
              <w:t xml:space="preserve"> </w:t>
            </w:r>
            <w:r w:rsidRPr="00285A2B">
              <w:rPr>
                <w:rFonts w:ascii="Garamond" w:hAnsi="Garamond"/>
                <w:color w:val="auto"/>
                <w:sz w:val="20"/>
                <w:szCs w:val="20"/>
                <w:lang w:val="fr-FR"/>
              </w:rPr>
              <w:t>3</w:t>
            </w:r>
            <w:r w:rsidRPr="00285A2B">
              <w:rPr>
                <w:rFonts w:ascii="Garamond" w:hAnsi="Garamond"/>
                <w:color w:val="auto"/>
                <w:lang w:val="fr-FR"/>
              </w:rPr>
              <w:t xml:space="preserve"> </w:t>
            </w:r>
            <w:r w:rsidRPr="00285A2B">
              <w:rPr>
                <w:rStyle w:val="google-src-text1"/>
                <w:rFonts w:ascii="Garamond" w:hAnsi="Garamond"/>
                <w:color w:val="auto"/>
                <w:sz w:val="20"/>
                <w:szCs w:val="20"/>
                <w:lang w:val="fr-FR"/>
              </w:rPr>
              <w:t>46/57 (80%)</w:t>
            </w:r>
            <w:r w:rsidRPr="00285A2B">
              <w:rPr>
                <w:rFonts w:ascii="Garamond" w:hAnsi="Garamond"/>
                <w:color w:val="auto"/>
                <w:lang w:val="fr-FR"/>
              </w:rPr>
              <w:t xml:space="preserve"> </w:t>
            </w:r>
            <w:r w:rsidRPr="00285A2B">
              <w:rPr>
                <w:rFonts w:ascii="Garamond" w:hAnsi="Garamond"/>
                <w:color w:val="auto"/>
                <w:sz w:val="20"/>
                <w:szCs w:val="20"/>
                <w:lang w:val="fr-FR"/>
              </w:rPr>
              <w:t>46/57 (80%)</w:t>
            </w:r>
            <w:r w:rsidRPr="00285A2B">
              <w:rPr>
                <w:rFonts w:ascii="Garamond" w:hAnsi="Garamond"/>
                <w:color w:val="auto"/>
                <w:lang w:val="fr-FR"/>
              </w:rPr>
              <w:t xml:space="preserve"> </w:t>
            </w:r>
          </w:p>
        </w:tc>
        <w:tc>
          <w:tcPr>
            <w:tcW w:w="1886" w:type="dxa"/>
          </w:tcPr>
          <w:p w14:paraId="7E0631A2"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UNDP Financial </w:t>
            </w:r>
            <w:proofErr w:type="spellStart"/>
            <w:r w:rsidRPr="00285A2B">
              <w:rPr>
                <w:rStyle w:val="google-src-text1"/>
                <w:rFonts w:ascii="Garamond" w:hAnsi="Garamond"/>
                <w:sz w:val="20"/>
                <w:szCs w:val="20"/>
                <w:lang w:val="fr-FR"/>
              </w:rPr>
              <w:t>Scorecard</w:t>
            </w:r>
            <w:proofErr w:type="spellEnd"/>
            <w:r w:rsidRPr="00285A2B">
              <w:rPr>
                <w:rFonts w:ascii="Garamond" w:hAnsi="Garamond"/>
                <w:lang w:val="fr-FR"/>
              </w:rPr>
              <w:t xml:space="preserve"> </w:t>
            </w:r>
            <w:r w:rsidRPr="00285A2B">
              <w:rPr>
                <w:rFonts w:ascii="Garamond" w:hAnsi="Garamond"/>
                <w:sz w:val="20"/>
                <w:szCs w:val="20"/>
                <w:lang w:val="fr-FR"/>
              </w:rPr>
              <w:t xml:space="preserve">Financier du PNUD </w:t>
            </w:r>
            <w:proofErr w:type="spellStart"/>
            <w:r w:rsidRPr="00285A2B">
              <w:rPr>
                <w:rFonts w:ascii="Garamond" w:hAnsi="Garamond"/>
                <w:sz w:val="20"/>
                <w:szCs w:val="20"/>
                <w:lang w:val="fr-FR"/>
              </w:rPr>
              <w:t>Scorecard</w:t>
            </w:r>
            <w:proofErr w:type="spellEnd"/>
            <w:r w:rsidRPr="00285A2B">
              <w:rPr>
                <w:rFonts w:ascii="Garamond" w:hAnsi="Garamond"/>
                <w:lang w:val="fr-FR"/>
              </w:rPr>
              <w:t xml:space="preserve"> </w:t>
            </w:r>
          </w:p>
        </w:tc>
        <w:tc>
          <w:tcPr>
            <w:tcW w:w="2367" w:type="dxa"/>
            <w:vMerge/>
          </w:tcPr>
          <w:p w14:paraId="4EAB0957" w14:textId="77777777" w:rsidR="0085111D" w:rsidRPr="00285A2B" w:rsidRDefault="0085111D" w:rsidP="005F0BD2">
            <w:pPr>
              <w:rPr>
                <w:rFonts w:ascii="Garamond" w:hAnsi="Garamond"/>
                <w:sz w:val="24"/>
                <w:szCs w:val="24"/>
                <w:lang w:val="fr-FR"/>
              </w:rPr>
            </w:pPr>
          </w:p>
        </w:tc>
      </w:tr>
      <w:tr w:rsidR="0085111D" w:rsidRPr="0029646F" w14:paraId="6BC1A04C" w14:textId="77777777" w:rsidTr="005F0BD2">
        <w:trPr>
          <w:trHeight w:val="20"/>
          <w:tblCellSpacing w:w="0" w:type="dxa"/>
        </w:trPr>
        <w:tc>
          <w:tcPr>
            <w:tcW w:w="2263" w:type="dxa"/>
            <w:vMerge/>
            <w:vAlign w:val="center"/>
          </w:tcPr>
          <w:p w14:paraId="0B127B81" w14:textId="77777777" w:rsidR="0085111D" w:rsidRPr="00285A2B" w:rsidRDefault="0085111D" w:rsidP="005F0BD2">
            <w:pPr>
              <w:rPr>
                <w:rFonts w:ascii="Garamond" w:hAnsi="Garamond"/>
                <w:sz w:val="24"/>
                <w:szCs w:val="24"/>
                <w:lang w:val="fr-FR"/>
              </w:rPr>
            </w:pPr>
          </w:p>
        </w:tc>
        <w:tc>
          <w:tcPr>
            <w:tcW w:w="2467" w:type="dxa"/>
          </w:tcPr>
          <w:p w14:paraId="5F18C2E0" w14:textId="77777777" w:rsidR="0085111D" w:rsidRPr="00285A2B" w:rsidRDefault="0085111D" w:rsidP="0085111D">
            <w:pPr>
              <w:numPr>
                <w:ilvl w:val="0"/>
                <w:numId w:val="17"/>
              </w:numPr>
              <w:tabs>
                <w:tab w:val="clear" w:pos="720"/>
                <w:tab w:val="num" w:pos="372"/>
              </w:tabs>
              <w:spacing w:before="100" w:beforeAutospacing="1" w:after="100" w:afterAutospacing="1" w:line="195" w:lineRule="atLeast"/>
              <w:ind w:left="372" w:hanging="330"/>
              <w:jc w:val="left"/>
              <w:rPr>
                <w:rFonts w:ascii="Garamond" w:hAnsi="Garamond"/>
                <w:sz w:val="24"/>
                <w:szCs w:val="24"/>
                <w:lang w:val="fr-FR"/>
              </w:rPr>
            </w:pPr>
            <w:r w:rsidRPr="00285A2B">
              <w:rPr>
                <w:rStyle w:val="google-src-text1"/>
                <w:rFonts w:ascii="Garamond" w:hAnsi="Garamond"/>
                <w:sz w:val="20"/>
                <w:szCs w:val="20"/>
                <w:lang w:val="fr-FR"/>
              </w:rPr>
              <w:t xml:space="preserve">Reduction in gap </w:t>
            </w:r>
            <w:proofErr w:type="spellStart"/>
            <w:r w:rsidRPr="00285A2B">
              <w:rPr>
                <w:rStyle w:val="google-src-text1"/>
                <w:rFonts w:ascii="Garamond" w:hAnsi="Garamond"/>
                <w:sz w:val="20"/>
                <w:szCs w:val="20"/>
                <w:lang w:val="fr-FR"/>
              </w:rPr>
              <w:t>between</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available</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funding</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levels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needed</w:t>
            </w:r>
            <w:proofErr w:type="spellEnd"/>
            <w:r w:rsidRPr="00285A2B">
              <w:rPr>
                <w:rStyle w:val="google-src-text1"/>
                <w:rFonts w:ascii="Garamond" w:hAnsi="Garamond"/>
                <w:sz w:val="20"/>
                <w:szCs w:val="20"/>
                <w:lang w:val="fr-FR"/>
              </w:rPr>
              <w:t xml:space="preserve"> for management to </w:t>
            </w:r>
            <w:proofErr w:type="spellStart"/>
            <w:r w:rsidRPr="00285A2B">
              <w:rPr>
                <w:rStyle w:val="google-src-text1"/>
                <w:rFonts w:ascii="Garamond" w:hAnsi="Garamond"/>
                <w:sz w:val="20"/>
                <w:szCs w:val="20"/>
                <w:lang w:val="fr-FR"/>
              </w:rPr>
              <w:t>meet</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established</w:t>
            </w:r>
            <w:proofErr w:type="spellEnd"/>
            <w:r w:rsidRPr="00285A2B">
              <w:rPr>
                <w:rStyle w:val="google-src-text1"/>
                <w:rFonts w:ascii="Garamond" w:hAnsi="Garamond"/>
                <w:sz w:val="20"/>
                <w:szCs w:val="20"/>
                <w:lang w:val="fr-FR"/>
              </w:rPr>
              <w:t xml:space="preserve"> standards for NPAS and </w:t>
            </w:r>
            <w:proofErr w:type="spellStart"/>
            <w:r w:rsidRPr="00285A2B">
              <w:rPr>
                <w:rStyle w:val="google-src-text1"/>
                <w:rFonts w:ascii="Garamond" w:hAnsi="Garamond"/>
                <w:sz w:val="20"/>
                <w:szCs w:val="20"/>
                <w:lang w:val="fr-FR"/>
              </w:rPr>
              <w:t>its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PAs</w:t>
            </w:r>
            <w:proofErr w:type="spellEnd"/>
            <w:r w:rsidRPr="00285A2B">
              <w:rPr>
                <w:rFonts w:ascii="Garamond" w:hAnsi="Garamond"/>
                <w:lang w:val="fr-FR"/>
              </w:rPr>
              <w:t xml:space="preserve"> </w:t>
            </w:r>
            <w:r w:rsidRPr="00285A2B">
              <w:rPr>
                <w:rFonts w:ascii="Garamond" w:hAnsi="Garamond"/>
                <w:sz w:val="20"/>
                <w:szCs w:val="20"/>
                <w:lang w:val="fr-FR"/>
              </w:rPr>
              <w:t>Réduction de l'écart entre le financement disponible et les niveaux nécessaires à la gestion pour répondre aux normes établies pour SNAP et ses aires protégées</w:t>
            </w:r>
            <w:r w:rsidRPr="00285A2B">
              <w:rPr>
                <w:rFonts w:ascii="Garamond" w:hAnsi="Garamond"/>
                <w:lang w:val="fr-FR"/>
              </w:rPr>
              <w:t xml:space="preserve"> </w:t>
            </w:r>
          </w:p>
        </w:tc>
        <w:tc>
          <w:tcPr>
            <w:tcW w:w="2880" w:type="dxa"/>
          </w:tcPr>
          <w:tbl>
            <w:tblPr>
              <w:tblW w:w="2295"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A0" w:firstRow="1" w:lastRow="0" w:firstColumn="1" w:lastColumn="0" w:noHBand="0" w:noVBand="0"/>
            </w:tblPr>
            <w:tblGrid>
              <w:gridCol w:w="1432"/>
              <w:gridCol w:w="863"/>
            </w:tblGrid>
            <w:tr w:rsidR="0085111D" w:rsidRPr="00285A2B" w14:paraId="2D820787" w14:textId="77777777" w:rsidTr="005F0BD2">
              <w:trPr>
                <w:trHeight w:val="120"/>
                <w:tblCellSpacing w:w="0" w:type="dxa"/>
                <w:hidden/>
              </w:trPr>
              <w:tc>
                <w:tcPr>
                  <w:tcW w:w="1432" w:type="dxa"/>
                  <w:tcBorders>
                    <w:top w:val="nil"/>
                    <w:left w:val="nil"/>
                    <w:bottom w:val="nil"/>
                    <w:right w:val="nil"/>
                  </w:tcBorders>
                </w:tcPr>
                <w:p w14:paraId="53F9025C"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bookmarkStart w:id="63" w:name="table02"/>
                  <w:bookmarkEnd w:id="63"/>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needs</w:t>
                  </w:r>
                  <w:proofErr w:type="spellEnd"/>
                  <w:r w:rsidRPr="00285A2B">
                    <w:rPr>
                      <w:rStyle w:val="google-src-text1"/>
                      <w:rFonts w:ascii="Garamond" w:hAnsi="Garamond"/>
                      <w:sz w:val="20"/>
                      <w:szCs w:val="20"/>
                      <w:lang w:val="fr-FR"/>
                    </w:rPr>
                    <w:t xml:space="preserve"> (a)</w:t>
                  </w:r>
                  <w:r w:rsidRPr="00285A2B">
                    <w:rPr>
                      <w:rFonts w:ascii="Garamond" w:hAnsi="Garamond"/>
                      <w:lang w:val="fr-FR"/>
                    </w:rPr>
                    <w:t xml:space="preserve"> </w:t>
                  </w:r>
                  <w:r w:rsidRPr="00285A2B">
                    <w:rPr>
                      <w:rFonts w:ascii="Garamond" w:hAnsi="Garamond"/>
                      <w:sz w:val="20"/>
                      <w:szCs w:val="20"/>
                      <w:lang w:val="fr-FR"/>
                    </w:rPr>
                    <w:t>Besoins annuels (a)</w:t>
                  </w:r>
                  <w:r w:rsidRPr="00285A2B">
                    <w:rPr>
                      <w:rFonts w:ascii="Garamond" w:hAnsi="Garamond"/>
                      <w:lang w:val="fr-FR"/>
                    </w:rPr>
                    <w:t xml:space="preserve"> </w:t>
                  </w:r>
                </w:p>
              </w:tc>
              <w:tc>
                <w:tcPr>
                  <w:tcW w:w="863" w:type="dxa"/>
                  <w:tcBorders>
                    <w:top w:val="nil"/>
                    <w:left w:val="nil"/>
                    <w:bottom w:val="nil"/>
                    <w:right w:val="nil"/>
                  </w:tcBorders>
                </w:tcPr>
                <w:p w14:paraId="12DC6E59"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1,750,000</w:t>
                  </w:r>
                  <w:r w:rsidRPr="00285A2B">
                    <w:rPr>
                      <w:rFonts w:ascii="Garamond" w:hAnsi="Garamond"/>
                      <w:lang w:val="fr-FR"/>
                    </w:rPr>
                    <w:t xml:space="preserve"> </w:t>
                  </w:r>
                  <w:r w:rsidRPr="00285A2B">
                    <w:rPr>
                      <w:rFonts w:ascii="Garamond" w:hAnsi="Garamond"/>
                      <w:sz w:val="20"/>
                      <w:szCs w:val="20"/>
                      <w:lang w:val="fr-FR"/>
                    </w:rPr>
                    <w:t>1.750.000</w:t>
                  </w:r>
                  <w:r w:rsidRPr="00285A2B">
                    <w:rPr>
                      <w:rFonts w:ascii="Garamond" w:hAnsi="Garamond"/>
                      <w:lang w:val="fr-FR"/>
                    </w:rPr>
                    <w:t xml:space="preserve"> </w:t>
                  </w:r>
                </w:p>
              </w:tc>
            </w:tr>
            <w:tr w:rsidR="0085111D" w:rsidRPr="00285A2B" w14:paraId="4F87D424" w14:textId="77777777" w:rsidTr="005F0BD2">
              <w:trPr>
                <w:trHeight w:val="120"/>
                <w:tblCellSpacing w:w="0" w:type="dxa"/>
                <w:hidden/>
              </w:trPr>
              <w:tc>
                <w:tcPr>
                  <w:tcW w:w="2295" w:type="dxa"/>
                  <w:gridSpan w:val="2"/>
                  <w:tcBorders>
                    <w:top w:val="nil"/>
                    <w:left w:val="nil"/>
                    <w:bottom w:val="nil"/>
                    <w:right w:val="nil"/>
                  </w:tcBorders>
                </w:tcPr>
                <w:p w14:paraId="70678C8C"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income</w:t>
                  </w:r>
                  <w:proofErr w:type="spellEnd"/>
                  <w:r w:rsidRPr="00285A2B">
                    <w:rPr>
                      <w:rFonts w:ascii="Garamond" w:hAnsi="Garamond"/>
                      <w:lang w:val="fr-FR"/>
                    </w:rPr>
                    <w:t xml:space="preserve"> </w:t>
                  </w:r>
                  <w:r w:rsidRPr="00285A2B">
                    <w:rPr>
                      <w:rFonts w:ascii="Garamond" w:hAnsi="Garamond"/>
                      <w:sz w:val="20"/>
                      <w:szCs w:val="20"/>
                      <w:lang w:val="fr-FR"/>
                    </w:rPr>
                    <w:t>Revenu annuel</w:t>
                  </w:r>
                  <w:r w:rsidRPr="00285A2B">
                    <w:rPr>
                      <w:rFonts w:ascii="Garamond" w:hAnsi="Garamond"/>
                      <w:lang w:val="fr-FR"/>
                    </w:rPr>
                    <w:t xml:space="preserve"> </w:t>
                  </w:r>
                </w:p>
              </w:tc>
            </w:tr>
            <w:tr w:rsidR="0085111D" w:rsidRPr="00285A2B" w14:paraId="0568B702" w14:textId="77777777" w:rsidTr="005F0BD2">
              <w:trPr>
                <w:trHeight w:val="120"/>
                <w:tblCellSpacing w:w="0" w:type="dxa"/>
                <w:hidden/>
              </w:trPr>
              <w:tc>
                <w:tcPr>
                  <w:tcW w:w="1432" w:type="dxa"/>
                  <w:tcBorders>
                    <w:top w:val="nil"/>
                    <w:left w:val="nil"/>
                    <w:bottom w:val="nil"/>
                    <w:right w:val="nil"/>
                  </w:tcBorders>
                </w:tcPr>
                <w:p w14:paraId="28E23788"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proofErr w:type="spellStart"/>
                  <w:r w:rsidRPr="00285A2B">
                    <w:rPr>
                      <w:rStyle w:val="google-src-text1"/>
                      <w:rFonts w:ascii="Garamond" w:hAnsi="Garamond"/>
                      <w:sz w:val="20"/>
                      <w:szCs w:val="20"/>
                      <w:lang w:val="fr-FR"/>
                    </w:rPr>
                    <w:t>Government</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recurrent</w:t>
                  </w:r>
                  <w:proofErr w:type="spellEnd"/>
                  <w:r w:rsidRPr="00285A2B">
                    <w:rPr>
                      <w:rStyle w:val="google-src-text1"/>
                      <w:rFonts w:ascii="Garamond" w:hAnsi="Garamond"/>
                      <w:sz w:val="20"/>
                      <w:szCs w:val="20"/>
                      <w:lang w:val="fr-FR"/>
                    </w:rPr>
                    <w:t xml:space="preserve"> budget</w:t>
                  </w:r>
                  <w:r w:rsidRPr="00285A2B">
                    <w:rPr>
                      <w:rFonts w:ascii="Garamond" w:hAnsi="Garamond"/>
                      <w:lang w:val="fr-FR"/>
                    </w:rPr>
                    <w:t xml:space="preserve"> </w:t>
                  </w:r>
                  <w:r w:rsidRPr="00285A2B">
                    <w:rPr>
                      <w:rFonts w:ascii="Garamond" w:hAnsi="Garamond"/>
                      <w:sz w:val="20"/>
                      <w:szCs w:val="20"/>
                      <w:lang w:val="fr-FR"/>
                    </w:rPr>
                    <w:t>Gouvernement budget de fonctionnement</w:t>
                  </w:r>
                  <w:r w:rsidRPr="00285A2B">
                    <w:rPr>
                      <w:rFonts w:ascii="Garamond" w:hAnsi="Garamond"/>
                      <w:lang w:val="fr-FR"/>
                    </w:rPr>
                    <w:t xml:space="preserve"> </w:t>
                  </w:r>
                </w:p>
              </w:tc>
              <w:tc>
                <w:tcPr>
                  <w:tcW w:w="863" w:type="dxa"/>
                  <w:tcBorders>
                    <w:top w:val="nil"/>
                    <w:left w:val="nil"/>
                    <w:bottom w:val="nil"/>
                    <w:right w:val="nil"/>
                  </w:tcBorders>
                </w:tcPr>
                <w:p w14:paraId="097916B4"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40,000</w:t>
                  </w:r>
                  <w:r w:rsidRPr="00285A2B">
                    <w:rPr>
                      <w:rFonts w:ascii="Garamond" w:hAnsi="Garamond"/>
                      <w:lang w:val="fr-FR"/>
                    </w:rPr>
                    <w:t xml:space="preserve"> </w:t>
                  </w:r>
                  <w:r w:rsidRPr="00285A2B">
                    <w:rPr>
                      <w:rFonts w:ascii="Garamond" w:hAnsi="Garamond"/>
                      <w:sz w:val="20"/>
                      <w:szCs w:val="20"/>
                      <w:lang w:val="fr-FR"/>
                    </w:rPr>
                    <w:t>40.000</w:t>
                  </w:r>
                  <w:r w:rsidRPr="00285A2B">
                    <w:rPr>
                      <w:rFonts w:ascii="Garamond" w:hAnsi="Garamond"/>
                      <w:lang w:val="fr-FR"/>
                    </w:rPr>
                    <w:t xml:space="preserve"> </w:t>
                  </w:r>
                </w:p>
              </w:tc>
            </w:tr>
            <w:tr w:rsidR="0085111D" w:rsidRPr="00285A2B" w14:paraId="09FAC2CA" w14:textId="77777777" w:rsidTr="005F0BD2">
              <w:trPr>
                <w:trHeight w:val="120"/>
                <w:tblCellSpacing w:w="0" w:type="dxa"/>
                <w:hidden/>
              </w:trPr>
              <w:tc>
                <w:tcPr>
                  <w:tcW w:w="1432" w:type="dxa"/>
                  <w:tcBorders>
                    <w:top w:val="nil"/>
                    <w:left w:val="nil"/>
                    <w:bottom w:val="nil"/>
                    <w:right w:val="nil"/>
                  </w:tcBorders>
                </w:tcPr>
                <w:p w14:paraId="1D41835F"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 xml:space="preserve">PA </w:t>
                  </w:r>
                  <w:proofErr w:type="spellStart"/>
                  <w:r w:rsidRPr="00285A2B">
                    <w:rPr>
                      <w:rStyle w:val="google-src-text1"/>
                      <w:rFonts w:ascii="Garamond" w:hAnsi="Garamond"/>
                      <w:sz w:val="20"/>
                      <w:szCs w:val="20"/>
                      <w:lang w:val="fr-FR"/>
                    </w:rPr>
                    <w:t>income</w:t>
                  </w:r>
                  <w:proofErr w:type="spellEnd"/>
                  <w:r w:rsidRPr="00285A2B">
                    <w:rPr>
                      <w:rFonts w:ascii="Garamond" w:hAnsi="Garamond"/>
                      <w:lang w:val="fr-FR"/>
                    </w:rPr>
                    <w:t xml:space="preserve"> </w:t>
                  </w:r>
                  <w:r w:rsidRPr="00285A2B">
                    <w:rPr>
                      <w:rFonts w:ascii="Garamond" w:hAnsi="Garamond"/>
                      <w:sz w:val="20"/>
                      <w:szCs w:val="20"/>
                      <w:lang w:val="fr-FR"/>
                    </w:rPr>
                    <w:t>revenu</w:t>
                  </w:r>
                  <w:r w:rsidRPr="00285A2B">
                    <w:rPr>
                      <w:rFonts w:ascii="Garamond" w:hAnsi="Garamond"/>
                      <w:lang w:val="fr-FR"/>
                    </w:rPr>
                    <w:t xml:space="preserve"> des AP</w:t>
                  </w:r>
                </w:p>
              </w:tc>
              <w:tc>
                <w:tcPr>
                  <w:tcW w:w="863" w:type="dxa"/>
                  <w:tcBorders>
                    <w:top w:val="nil"/>
                    <w:left w:val="nil"/>
                    <w:bottom w:val="nil"/>
                    <w:right w:val="nil"/>
                  </w:tcBorders>
                </w:tcPr>
                <w:p w14:paraId="75599D77"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180,000</w:t>
                  </w:r>
                  <w:r w:rsidRPr="00285A2B">
                    <w:rPr>
                      <w:rFonts w:ascii="Garamond" w:hAnsi="Garamond"/>
                      <w:lang w:val="fr-FR"/>
                    </w:rPr>
                    <w:t xml:space="preserve"> </w:t>
                  </w:r>
                  <w:r w:rsidRPr="00285A2B">
                    <w:rPr>
                      <w:rFonts w:ascii="Garamond" w:hAnsi="Garamond"/>
                      <w:sz w:val="20"/>
                      <w:szCs w:val="20"/>
                      <w:lang w:val="fr-FR"/>
                    </w:rPr>
                    <w:t>180.000</w:t>
                  </w:r>
                  <w:r w:rsidRPr="00285A2B">
                    <w:rPr>
                      <w:rFonts w:ascii="Garamond" w:hAnsi="Garamond"/>
                      <w:lang w:val="fr-FR"/>
                    </w:rPr>
                    <w:t xml:space="preserve"> </w:t>
                  </w:r>
                </w:p>
              </w:tc>
            </w:tr>
            <w:tr w:rsidR="0085111D" w:rsidRPr="00285A2B" w14:paraId="2AE484E1" w14:textId="77777777" w:rsidTr="005F0BD2">
              <w:trPr>
                <w:trHeight w:val="120"/>
                <w:tblCellSpacing w:w="0" w:type="dxa"/>
                <w:hidden/>
              </w:trPr>
              <w:tc>
                <w:tcPr>
                  <w:tcW w:w="1432" w:type="dxa"/>
                  <w:tcBorders>
                    <w:top w:val="nil"/>
                    <w:left w:val="nil"/>
                    <w:bottom w:val="nil"/>
                    <w:right w:val="nil"/>
                  </w:tcBorders>
                </w:tcPr>
                <w:p w14:paraId="740F69DD"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proofErr w:type="spellStart"/>
                  <w:r w:rsidRPr="00285A2B">
                    <w:rPr>
                      <w:rStyle w:val="google-src-text1"/>
                      <w:rFonts w:ascii="Garamond" w:hAnsi="Garamond"/>
                      <w:sz w:val="20"/>
                      <w:szCs w:val="20"/>
                      <w:lang w:val="fr-FR"/>
                    </w:rPr>
                    <w:t>Others</w:t>
                  </w:r>
                  <w:proofErr w:type="spellEnd"/>
                  <w:r w:rsidRPr="00285A2B">
                    <w:rPr>
                      <w:rStyle w:val="google-src-text1"/>
                      <w:rFonts w:ascii="Garamond" w:hAnsi="Garamond"/>
                      <w:sz w:val="20"/>
                      <w:szCs w:val="20"/>
                      <w:lang w:val="fr-FR"/>
                    </w:rPr>
                    <w:t xml:space="preserve"> sources</w:t>
                  </w:r>
                  <w:r w:rsidRPr="00285A2B">
                    <w:rPr>
                      <w:rFonts w:ascii="Garamond" w:hAnsi="Garamond"/>
                      <w:lang w:val="fr-FR"/>
                    </w:rPr>
                    <w:t xml:space="preserve"> </w:t>
                  </w:r>
                  <w:r w:rsidRPr="00285A2B">
                    <w:rPr>
                      <w:rFonts w:ascii="Garamond" w:hAnsi="Garamond"/>
                      <w:sz w:val="20"/>
                      <w:szCs w:val="20"/>
                      <w:lang w:val="fr-FR"/>
                    </w:rPr>
                    <w:t>D'autres sources</w:t>
                  </w:r>
                  <w:r w:rsidRPr="00285A2B">
                    <w:rPr>
                      <w:rFonts w:ascii="Garamond" w:hAnsi="Garamond"/>
                      <w:lang w:val="fr-FR"/>
                    </w:rPr>
                    <w:t xml:space="preserve"> </w:t>
                  </w:r>
                </w:p>
              </w:tc>
              <w:tc>
                <w:tcPr>
                  <w:tcW w:w="863" w:type="dxa"/>
                  <w:tcBorders>
                    <w:top w:val="nil"/>
                    <w:left w:val="nil"/>
                    <w:bottom w:val="nil"/>
                    <w:right w:val="nil"/>
                  </w:tcBorders>
                </w:tcPr>
                <w:p w14:paraId="0E5D431E"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50,000</w:t>
                  </w:r>
                  <w:r w:rsidRPr="00285A2B">
                    <w:rPr>
                      <w:rFonts w:ascii="Garamond" w:hAnsi="Garamond"/>
                      <w:lang w:val="fr-FR"/>
                    </w:rPr>
                    <w:t xml:space="preserve"> </w:t>
                  </w:r>
                  <w:r w:rsidRPr="00285A2B">
                    <w:rPr>
                      <w:rFonts w:ascii="Garamond" w:hAnsi="Garamond"/>
                      <w:sz w:val="20"/>
                      <w:szCs w:val="20"/>
                      <w:lang w:val="fr-FR"/>
                    </w:rPr>
                    <w:t>50.000</w:t>
                  </w:r>
                  <w:r w:rsidRPr="00285A2B">
                    <w:rPr>
                      <w:rFonts w:ascii="Garamond" w:hAnsi="Garamond"/>
                      <w:lang w:val="fr-FR"/>
                    </w:rPr>
                    <w:t xml:space="preserve"> </w:t>
                  </w:r>
                </w:p>
              </w:tc>
            </w:tr>
            <w:tr w:rsidR="0085111D" w:rsidRPr="00285A2B" w14:paraId="2C341E50" w14:textId="77777777" w:rsidTr="005F0BD2">
              <w:trPr>
                <w:trHeight w:val="120"/>
                <w:tblCellSpacing w:w="0" w:type="dxa"/>
                <w:hidden/>
              </w:trPr>
              <w:tc>
                <w:tcPr>
                  <w:tcW w:w="1432" w:type="dxa"/>
                  <w:tcBorders>
                    <w:top w:val="nil"/>
                    <w:left w:val="nil"/>
                    <w:bottom w:val="nil"/>
                    <w:right w:val="nil"/>
                  </w:tcBorders>
                </w:tcPr>
                <w:p w14:paraId="1BCA814F"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Total (b)</w:t>
                  </w:r>
                  <w:r w:rsidRPr="00285A2B">
                    <w:rPr>
                      <w:rFonts w:ascii="Garamond" w:hAnsi="Garamond"/>
                      <w:lang w:val="fr-FR"/>
                    </w:rPr>
                    <w:t xml:space="preserve"> </w:t>
                  </w:r>
                  <w:r w:rsidRPr="00285A2B">
                    <w:rPr>
                      <w:rFonts w:ascii="Garamond" w:hAnsi="Garamond"/>
                      <w:sz w:val="20"/>
                      <w:szCs w:val="20"/>
                      <w:lang w:val="fr-FR"/>
                    </w:rPr>
                    <w:t>Total (b)</w:t>
                  </w:r>
                  <w:r w:rsidRPr="00285A2B">
                    <w:rPr>
                      <w:rFonts w:ascii="Garamond" w:hAnsi="Garamond"/>
                      <w:lang w:val="fr-FR"/>
                    </w:rPr>
                    <w:t xml:space="preserve"> </w:t>
                  </w:r>
                </w:p>
              </w:tc>
              <w:tc>
                <w:tcPr>
                  <w:tcW w:w="863" w:type="dxa"/>
                  <w:tcBorders>
                    <w:top w:val="nil"/>
                    <w:left w:val="nil"/>
                    <w:bottom w:val="nil"/>
                    <w:right w:val="nil"/>
                  </w:tcBorders>
                </w:tcPr>
                <w:p w14:paraId="42CF77CF"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270,000</w:t>
                  </w:r>
                  <w:r w:rsidRPr="00285A2B">
                    <w:rPr>
                      <w:rFonts w:ascii="Garamond" w:hAnsi="Garamond"/>
                      <w:lang w:val="fr-FR"/>
                    </w:rPr>
                    <w:t xml:space="preserve"> </w:t>
                  </w:r>
                  <w:r w:rsidRPr="00285A2B">
                    <w:rPr>
                      <w:rFonts w:ascii="Garamond" w:hAnsi="Garamond"/>
                      <w:sz w:val="20"/>
                      <w:szCs w:val="20"/>
                      <w:lang w:val="fr-FR"/>
                    </w:rPr>
                    <w:t>270.000</w:t>
                  </w:r>
                  <w:r w:rsidRPr="00285A2B">
                    <w:rPr>
                      <w:rFonts w:ascii="Garamond" w:hAnsi="Garamond"/>
                      <w:lang w:val="fr-FR"/>
                    </w:rPr>
                    <w:t xml:space="preserve"> </w:t>
                  </w:r>
                </w:p>
              </w:tc>
            </w:tr>
            <w:tr w:rsidR="0085111D" w:rsidRPr="00285A2B" w14:paraId="11C5695B" w14:textId="77777777" w:rsidTr="005F0BD2">
              <w:trPr>
                <w:trHeight w:val="120"/>
                <w:tblCellSpacing w:w="0" w:type="dxa"/>
                <w:hidden/>
              </w:trPr>
              <w:tc>
                <w:tcPr>
                  <w:tcW w:w="1432" w:type="dxa"/>
                  <w:tcBorders>
                    <w:top w:val="nil"/>
                    <w:left w:val="nil"/>
                    <w:bottom w:val="nil"/>
                    <w:right w:val="nil"/>
                  </w:tcBorders>
                </w:tcPr>
                <w:p w14:paraId="667B9BEE"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proofErr w:type="spellStart"/>
                  <w:r w:rsidRPr="00285A2B">
                    <w:rPr>
                      <w:rStyle w:val="google-src-text1"/>
                      <w:rFonts w:ascii="Garamond" w:hAnsi="Garamond"/>
                      <w:sz w:val="20"/>
                      <w:szCs w:val="20"/>
                      <w:lang w:val="fr-FR"/>
                    </w:rPr>
                    <w:t>Executed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amount</w:t>
                  </w:r>
                  <w:proofErr w:type="spellEnd"/>
                  <w:r w:rsidRPr="00285A2B">
                    <w:rPr>
                      <w:rFonts w:ascii="Garamond" w:hAnsi="Garamond"/>
                      <w:lang w:val="fr-FR"/>
                    </w:rPr>
                    <w:t xml:space="preserve"> </w:t>
                  </w:r>
                  <w:r w:rsidRPr="00285A2B">
                    <w:rPr>
                      <w:rFonts w:ascii="Garamond" w:hAnsi="Garamond"/>
                      <w:sz w:val="20"/>
                      <w:szCs w:val="20"/>
                      <w:lang w:val="fr-FR"/>
                    </w:rPr>
                    <w:t>Montant exécuté</w:t>
                  </w:r>
                  <w:r w:rsidRPr="00285A2B">
                    <w:rPr>
                      <w:rFonts w:ascii="Garamond" w:hAnsi="Garamond"/>
                      <w:lang w:val="fr-FR"/>
                    </w:rPr>
                    <w:t xml:space="preserve"> </w:t>
                  </w:r>
                </w:p>
              </w:tc>
              <w:tc>
                <w:tcPr>
                  <w:tcW w:w="863" w:type="dxa"/>
                  <w:tcBorders>
                    <w:top w:val="nil"/>
                    <w:left w:val="nil"/>
                    <w:bottom w:val="nil"/>
                    <w:right w:val="nil"/>
                  </w:tcBorders>
                </w:tcPr>
                <w:p w14:paraId="2F19F47F"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270,000</w:t>
                  </w:r>
                  <w:r w:rsidRPr="00285A2B">
                    <w:rPr>
                      <w:rFonts w:ascii="Garamond" w:hAnsi="Garamond"/>
                      <w:lang w:val="fr-FR"/>
                    </w:rPr>
                    <w:t xml:space="preserve"> </w:t>
                  </w:r>
                  <w:r w:rsidRPr="00285A2B">
                    <w:rPr>
                      <w:rFonts w:ascii="Garamond" w:hAnsi="Garamond"/>
                      <w:sz w:val="20"/>
                      <w:szCs w:val="20"/>
                      <w:lang w:val="fr-FR"/>
                    </w:rPr>
                    <w:t>270.000</w:t>
                  </w:r>
                  <w:r w:rsidRPr="00285A2B">
                    <w:rPr>
                      <w:rFonts w:ascii="Garamond" w:hAnsi="Garamond"/>
                      <w:lang w:val="fr-FR"/>
                    </w:rPr>
                    <w:t xml:space="preserve"> </w:t>
                  </w:r>
                </w:p>
              </w:tc>
            </w:tr>
            <w:tr w:rsidR="0085111D" w:rsidRPr="00285A2B" w14:paraId="38E27C07" w14:textId="77777777" w:rsidTr="005F0BD2">
              <w:trPr>
                <w:trHeight w:val="120"/>
                <w:tblCellSpacing w:w="0" w:type="dxa"/>
                <w:hidden/>
              </w:trPr>
              <w:tc>
                <w:tcPr>
                  <w:tcW w:w="1432" w:type="dxa"/>
                  <w:tcBorders>
                    <w:top w:val="nil"/>
                    <w:left w:val="nil"/>
                    <w:bottom w:val="nil"/>
                    <w:right w:val="nil"/>
                  </w:tcBorders>
                </w:tcPr>
                <w:p w14:paraId="5D678AE5"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Gap (ab)</w:t>
                  </w:r>
                  <w:r w:rsidRPr="00285A2B">
                    <w:rPr>
                      <w:rFonts w:ascii="Garamond" w:hAnsi="Garamond"/>
                      <w:lang w:val="fr-FR"/>
                    </w:rPr>
                    <w:t xml:space="preserve"> </w:t>
                  </w:r>
                  <w:r w:rsidRPr="00285A2B">
                    <w:rPr>
                      <w:rFonts w:ascii="Garamond" w:hAnsi="Garamond"/>
                      <w:sz w:val="20"/>
                      <w:szCs w:val="20"/>
                      <w:lang w:val="fr-FR"/>
                    </w:rPr>
                    <w:t>Gap (ab)</w:t>
                  </w:r>
                  <w:r w:rsidRPr="00285A2B">
                    <w:rPr>
                      <w:rFonts w:ascii="Garamond" w:hAnsi="Garamond"/>
                      <w:lang w:val="fr-FR"/>
                    </w:rPr>
                    <w:t xml:space="preserve"> </w:t>
                  </w:r>
                </w:p>
              </w:tc>
              <w:tc>
                <w:tcPr>
                  <w:tcW w:w="863" w:type="dxa"/>
                  <w:tcBorders>
                    <w:top w:val="nil"/>
                    <w:left w:val="nil"/>
                    <w:bottom w:val="nil"/>
                    <w:right w:val="nil"/>
                  </w:tcBorders>
                </w:tcPr>
                <w:p w14:paraId="68484DED"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1,480,000</w:t>
                  </w:r>
                  <w:r w:rsidRPr="00285A2B">
                    <w:rPr>
                      <w:rFonts w:ascii="Garamond" w:hAnsi="Garamond"/>
                      <w:lang w:val="fr-FR"/>
                    </w:rPr>
                    <w:t xml:space="preserve"> </w:t>
                  </w:r>
                  <w:r w:rsidRPr="00285A2B">
                    <w:rPr>
                      <w:rFonts w:ascii="Garamond" w:hAnsi="Garamond"/>
                      <w:sz w:val="20"/>
                      <w:szCs w:val="20"/>
                      <w:lang w:val="fr-FR"/>
                    </w:rPr>
                    <w:t>1.480.000</w:t>
                  </w:r>
                  <w:r w:rsidRPr="00285A2B">
                    <w:rPr>
                      <w:rFonts w:ascii="Garamond" w:hAnsi="Garamond"/>
                      <w:lang w:val="fr-FR"/>
                    </w:rPr>
                    <w:t xml:space="preserve"> </w:t>
                  </w:r>
                </w:p>
              </w:tc>
            </w:tr>
            <w:tr w:rsidR="0085111D" w:rsidRPr="00285A2B" w14:paraId="0EE382A9" w14:textId="77777777" w:rsidTr="005F0BD2">
              <w:trPr>
                <w:trHeight w:val="120"/>
                <w:tblCellSpacing w:w="0" w:type="dxa"/>
                <w:hidden/>
              </w:trPr>
              <w:tc>
                <w:tcPr>
                  <w:tcW w:w="1432" w:type="dxa"/>
                  <w:tcBorders>
                    <w:top w:val="nil"/>
                    <w:left w:val="nil"/>
                    <w:bottom w:val="nil"/>
                    <w:right w:val="nil"/>
                  </w:tcBorders>
                </w:tcPr>
                <w:p w14:paraId="63BCE6D7"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 ([(ab)/a] x 100)</w:t>
                  </w:r>
                  <w:r w:rsidRPr="00285A2B">
                    <w:rPr>
                      <w:rFonts w:ascii="Garamond" w:hAnsi="Garamond"/>
                      <w:lang w:val="fr-FR"/>
                    </w:rPr>
                    <w:t xml:space="preserve"> </w:t>
                  </w:r>
                  <w:r w:rsidRPr="00285A2B">
                    <w:rPr>
                      <w:rFonts w:ascii="Garamond" w:hAnsi="Garamond"/>
                      <w:sz w:val="20"/>
                      <w:szCs w:val="20"/>
                      <w:lang w:val="fr-FR"/>
                    </w:rPr>
                    <w:t>% ([(AB) / A] x 100)</w:t>
                  </w:r>
                  <w:r w:rsidRPr="00285A2B">
                    <w:rPr>
                      <w:rFonts w:ascii="Garamond" w:hAnsi="Garamond"/>
                      <w:lang w:val="fr-FR"/>
                    </w:rPr>
                    <w:t xml:space="preserve"> </w:t>
                  </w:r>
                </w:p>
              </w:tc>
              <w:tc>
                <w:tcPr>
                  <w:tcW w:w="863" w:type="dxa"/>
                  <w:tcBorders>
                    <w:top w:val="nil"/>
                    <w:left w:val="nil"/>
                    <w:bottom w:val="nil"/>
                    <w:right w:val="nil"/>
                  </w:tcBorders>
                </w:tcPr>
                <w:p w14:paraId="60F0BF30"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84</w:t>
                  </w:r>
                  <w:r w:rsidRPr="00285A2B">
                    <w:rPr>
                      <w:rFonts w:ascii="Garamond" w:hAnsi="Garamond"/>
                      <w:lang w:val="fr-FR"/>
                    </w:rPr>
                    <w:t xml:space="preserve"> </w:t>
                  </w:r>
                  <w:r w:rsidRPr="00285A2B">
                    <w:rPr>
                      <w:rFonts w:ascii="Garamond" w:hAnsi="Garamond"/>
                      <w:sz w:val="20"/>
                      <w:szCs w:val="20"/>
                      <w:lang w:val="fr-FR"/>
                    </w:rPr>
                    <w:t>84</w:t>
                  </w:r>
                  <w:r w:rsidRPr="00285A2B">
                    <w:rPr>
                      <w:rFonts w:ascii="Garamond" w:hAnsi="Garamond"/>
                      <w:lang w:val="fr-FR"/>
                    </w:rPr>
                    <w:t xml:space="preserve"> </w:t>
                  </w:r>
                </w:p>
              </w:tc>
            </w:tr>
          </w:tbl>
          <w:p w14:paraId="4918484A" w14:textId="77777777" w:rsidR="0085111D" w:rsidRPr="00285A2B" w:rsidRDefault="0085111D" w:rsidP="005F0BD2">
            <w:pPr>
              <w:spacing w:line="195" w:lineRule="atLeast"/>
              <w:rPr>
                <w:rFonts w:ascii="Garamond" w:hAnsi="Garamond"/>
                <w:sz w:val="24"/>
                <w:szCs w:val="24"/>
                <w:lang w:val="fr-FR"/>
              </w:rPr>
            </w:pPr>
          </w:p>
        </w:tc>
        <w:tc>
          <w:tcPr>
            <w:tcW w:w="2727" w:type="dxa"/>
          </w:tcPr>
          <w:tbl>
            <w:tblPr>
              <w:tblW w:w="2295"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A0" w:firstRow="1" w:lastRow="0" w:firstColumn="1" w:lastColumn="0" w:noHBand="0" w:noVBand="0"/>
            </w:tblPr>
            <w:tblGrid>
              <w:gridCol w:w="1334"/>
              <w:gridCol w:w="961"/>
            </w:tblGrid>
            <w:tr w:rsidR="0085111D" w:rsidRPr="00285A2B" w14:paraId="12CE474A" w14:textId="77777777" w:rsidTr="005F0BD2">
              <w:trPr>
                <w:trHeight w:val="120"/>
                <w:tblCellSpacing w:w="0" w:type="dxa"/>
                <w:hidden/>
              </w:trPr>
              <w:tc>
                <w:tcPr>
                  <w:tcW w:w="1334" w:type="dxa"/>
                  <w:tcBorders>
                    <w:top w:val="nil"/>
                    <w:left w:val="nil"/>
                    <w:bottom w:val="nil"/>
                    <w:right w:val="nil"/>
                  </w:tcBorders>
                </w:tcPr>
                <w:p w14:paraId="439A0FE1"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bookmarkStart w:id="64" w:name="table03"/>
                  <w:bookmarkEnd w:id="64"/>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needs</w:t>
                  </w:r>
                  <w:proofErr w:type="spellEnd"/>
                  <w:r w:rsidRPr="00285A2B">
                    <w:rPr>
                      <w:rStyle w:val="google-src-text1"/>
                      <w:rFonts w:ascii="Garamond" w:hAnsi="Garamond"/>
                      <w:sz w:val="20"/>
                      <w:szCs w:val="20"/>
                      <w:lang w:val="fr-FR"/>
                    </w:rPr>
                    <w:t xml:space="preserve"> (a)</w:t>
                  </w:r>
                  <w:r w:rsidRPr="00285A2B">
                    <w:rPr>
                      <w:rFonts w:ascii="Garamond" w:hAnsi="Garamond"/>
                      <w:lang w:val="fr-FR"/>
                    </w:rPr>
                    <w:t xml:space="preserve"> </w:t>
                  </w:r>
                  <w:r w:rsidRPr="00285A2B">
                    <w:rPr>
                      <w:rFonts w:ascii="Garamond" w:hAnsi="Garamond"/>
                      <w:sz w:val="20"/>
                      <w:szCs w:val="20"/>
                      <w:lang w:val="fr-FR"/>
                    </w:rPr>
                    <w:t>Besoins annuels (a)</w:t>
                  </w:r>
                  <w:r w:rsidRPr="00285A2B">
                    <w:rPr>
                      <w:rFonts w:ascii="Garamond" w:hAnsi="Garamond"/>
                      <w:lang w:val="fr-FR"/>
                    </w:rPr>
                    <w:t xml:space="preserve"> </w:t>
                  </w:r>
                </w:p>
              </w:tc>
              <w:tc>
                <w:tcPr>
                  <w:tcW w:w="961" w:type="dxa"/>
                  <w:tcBorders>
                    <w:top w:val="nil"/>
                    <w:left w:val="nil"/>
                    <w:bottom w:val="nil"/>
                    <w:right w:val="nil"/>
                  </w:tcBorders>
                </w:tcPr>
                <w:p w14:paraId="08601225" w14:textId="77777777" w:rsidR="0085111D" w:rsidRPr="00285A2B" w:rsidRDefault="0085111D" w:rsidP="005F0BD2">
                  <w:pPr>
                    <w:framePr w:hSpace="180" w:wrap="around" w:vAnchor="text" w:hAnchor="margin" w:xAlign="center" w:y="61"/>
                    <w:rPr>
                      <w:rFonts w:ascii="Garamond" w:hAnsi="Garamond"/>
                      <w:lang w:val="fr-FR"/>
                    </w:rPr>
                  </w:pPr>
                  <w:r w:rsidRPr="00285A2B">
                    <w:rPr>
                      <w:rStyle w:val="google-src-text1"/>
                      <w:rFonts w:ascii="Garamond" w:hAnsi="Garamond"/>
                      <w:sz w:val="20"/>
                      <w:szCs w:val="20"/>
                      <w:lang w:val="fr-FR"/>
                    </w:rPr>
                    <w:t>4,250,000</w:t>
                  </w:r>
                  <w:r w:rsidRPr="00285A2B">
                    <w:rPr>
                      <w:rFonts w:ascii="Garamond" w:hAnsi="Garamond"/>
                      <w:lang w:val="fr-FR"/>
                    </w:rPr>
                    <w:t xml:space="preserve"> </w:t>
                  </w:r>
                  <w:r w:rsidRPr="00285A2B">
                    <w:rPr>
                      <w:rFonts w:ascii="Garamond" w:hAnsi="Garamond"/>
                      <w:sz w:val="20"/>
                      <w:szCs w:val="20"/>
                      <w:lang w:val="fr-FR"/>
                    </w:rPr>
                    <w:t>4.250.000</w:t>
                  </w:r>
                  <w:r w:rsidRPr="00285A2B">
                    <w:rPr>
                      <w:rFonts w:ascii="Garamond" w:hAnsi="Garamond"/>
                      <w:lang w:val="fr-FR"/>
                    </w:rPr>
                    <w:t xml:space="preserve"> </w:t>
                  </w:r>
                </w:p>
                <w:p w14:paraId="68A4BC07" w14:textId="77777777" w:rsidR="0085111D" w:rsidRPr="00285A2B" w:rsidRDefault="0085111D" w:rsidP="005F0BD2">
                  <w:pPr>
                    <w:pStyle w:val="NormalWeb"/>
                    <w:framePr w:hSpace="180" w:wrap="around" w:vAnchor="text" w:hAnchor="margin" w:xAlign="center" w:y="61"/>
                    <w:spacing w:line="120" w:lineRule="atLeast"/>
                    <w:rPr>
                      <w:rFonts w:ascii="Garamond" w:hAnsi="Garamond"/>
                      <w:color w:val="auto"/>
                      <w:lang w:val="fr-FR"/>
                    </w:rPr>
                  </w:pPr>
                  <w:r w:rsidRPr="00285A2B">
                    <w:rPr>
                      <w:rStyle w:val="google-src-text1"/>
                      <w:rFonts w:ascii="Garamond" w:hAnsi="Garamond"/>
                      <w:color w:val="auto"/>
                      <w:sz w:val="20"/>
                      <w:szCs w:val="20"/>
                      <w:lang w:val="fr-FR"/>
                    </w:rPr>
                    <w:t>(</w:t>
                  </w:r>
                  <w:proofErr w:type="gramStart"/>
                  <w:r w:rsidRPr="00285A2B">
                    <w:rPr>
                      <w:rStyle w:val="google-src-text1"/>
                      <w:rFonts w:ascii="Garamond" w:hAnsi="Garamond"/>
                      <w:color w:val="auto"/>
                      <w:sz w:val="20"/>
                      <w:szCs w:val="20"/>
                      <w:lang w:val="fr-FR"/>
                    </w:rPr>
                    <w:t>optimum</w:t>
                  </w:r>
                  <w:proofErr w:type="gramEnd"/>
                  <w:r w:rsidRPr="00285A2B">
                    <w:rPr>
                      <w:rStyle w:val="google-src-text1"/>
                      <w:rFonts w:ascii="Garamond" w:hAnsi="Garamond"/>
                      <w:color w:val="auto"/>
                      <w:sz w:val="20"/>
                      <w:szCs w:val="20"/>
                      <w:lang w:val="fr-FR"/>
                    </w:rPr>
                    <w:t>)</w:t>
                  </w:r>
                  <w:r w:rsidRPr="00285A2B">
                    <w:rPr>
                      <w:rFonts w:ascii="Garamond" w:hAnsi="Garamond"/>
                      <w:color w:val="auto"/>
                      <w:lang w:val="fr-FR"/>
                    </w:rPr>
                    <w:t xml:space="preserve"> </w:t>
                  </w:r>
                  <w:r w:rsidRPr="00285A2B">
                    <w:rPr>
                      <w:rFonts w:ascii="Garamond" w:hAnsi="Garamond"/>
                      <w:color w:val="auto"/>
                      <w:sz w:val="20"/>
                      <w:szCs w:val="20"/>
                      <w:lang w:val="fr-FR"/>
                    </w:rPr>
                    <w:t>(optimum)</w:t>
                  </w:r>
                  <w:r w:rsidRPr="00285A2B">
                    <w:rPr>
                      <w:rFonts w:ascii="Garamond" w:hAnsi="Garamond"/>
                      <w:color w:val="auto"/>
                      <w:lang w:val="fr-FR"/>
                    </w:rPr>
                    <w:t xml:space="preserve"> </w:t>
                  </w:r>
                </w:p>
              </w:tc>
            </w:tr>
            <w:tr w:rsidR="0085111D" w:rsidRPr="00285A2B" w14:paraId="04C7DD51" w14:textId="77777777" w:rsidTr="005F0BD2">
              <w:trPr>
                <w:trHeight w:val="120"/>
                <w:tblCellSpacing w:w="0" w:type="dxa"/>
                <w:hidden/>
              </w:trPr>
              <w:tc>
                <w:tcPr>
                  <w:tcW w:w="2295" w:type="dxa"/>
                  <w:gridSpan w:val="2"/>
                  <w:tcBorders>
                    <w:top w:val="nil"/>
                    <w:left w:val="nil"/>
                    <w:bottom w:val="nil"/>
                    <w:right w:val="nil"/>
                  </w:tcBorders>
                </w:tcPr>
                <w:p w14:paraId="0E91A732"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income</w:t>
                  </w:r>
                  <w:proofErr w:type="spellEnd"/>
                  <w:r w:rsidRPr="00285A2B">
                    <w:rPr>
                      <w:rFonts w:ascii="Garamond" w:hAnsi="Garamond"/>
                      <w:lang w:val="fr-FR"/>
                    </w:rPr>
                    <w:t xml:space="preserve"> </w:t>
                  </w:r>
                  <w:r w:rsidRPr="00285A2B">
                    <w:rPr>
                      <w:rFonts w:ascii="Garamond" w:hAnsi="Garamond"/>
                      <w:sz w:val="20"/>
                      <w:szCs w:val="20"/>
                      <w:lang w:val="fr-FR"/>
                    </w:rPr>
                    <w:t>Revenu annuel</w:t>
                  </w:r>
                  <w:r w:rsidRPr="00285A2B">
                    <w:rPr>
                      <w:rFonts w:ascii="Garamond" w:hAnsi="Garamond"/>
                      <w:lang w:val="fr-FR"/>
                    </w:rPr>
                    <w:t xml:space="preserve"> </w:t>
                  </w:r>
                </w:p>
              </w:tc>
            </w:tr>
            <w:tr w:rsidR="0085111D" w:rsidRPr="00285A2B" w14:paraId="3B4F7CA2" w14:textId="77777777" w:rsidTr="005F0BD2">
              <w:trPr>
                <w:trHeight w:val="120"/>
                <w:tblCellSpacing w:w="0" w:type="dxa"/>
                <w:hidden/>
              </w:trPr>
              <w:tc>
                <w:tcPr>
                  <w:tcW w:w="1334" w:type="dxa"/>
                  <w:tcBorders>
                    <w:top w:val="nil"/>
                    <w:left w:val="nil"/>
                    <w:bottom w:val="nil"/>
                    <w:right w:val="nil"/>
                  </w:tcBorders>
                </w:tcPr>
                <w:p w14:paraId="02823017"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proofErr w:type="spellStart"/>
                  <w:r w:rsidRPr="00285A2B">
                    <w:rPr>
                      <w:rStyle w:val="google-src-text1"/>
                      <w:rFonts w:ascii="Garamond" w:hAnsi="Garamond"/>
                      <w:sz w:val="20"/>
                      <w:szCs w:val="20"/>
                      <w:lang w:val="fr-FR"/>
                    </w:rPr>
                    <w:t>Government</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recurrent</w:t>
                  </w:r>
                  <w:proofErr w:type="spellEnd"/>
                  <w:r w:rsidRPr="00285A2B">
                    <w:rPr>
                      <w:rStyle w:val="google-src-text1"/>
                      <w:rFonts w:ascii="Garamond" w:hAnsi="Garamond"/>
                      <w:sz w:val="20"/>
                      <w:szCs w:val="20"/>
                      <w:lang w:val="fr-FR"/>
                    </w:rPr>
                    <w:t xml:space="preserve"> budget</w:t>
                  </w:r>
                  <w:r w:rsidRPr="00285A2B">
                    <w:rPr>
                      <w:rFonts w:ascii="Garamond" w:hAnsi="Garamond"/>
                      <w:lang w:val="fr-FR"/>
                    </w:rPr>
                    <w:t xml:space="preserve"> </w:t>
                  </w:r>
                  <w:r w:rsidRPr="00285A2B">
                    <w:rPr>
                      <w:rFonts w:ascii="Garamond" w:hAnsi="Garamond"/>
                      <w:sz w:val="20"/>
                      <w:szCs w:val="20"/>
                      <w:lang w:val="fr-FR"/>
                    </w:rPr>
                    <w:t>Gouvernement budget de fonctionnement</w:t>
                  </w:r>
                  <w:r w:rsidRPr="00285A2B">
                    <w:rPr>
                      <w:rFonts w:ascii="Garamond" w:hAnsi="Garamond"/>
                      <w:lang w:val="fr-FR"/>
                    </w:rPr>
                    <w:t xml:space="preserve"> </w:t>
                  </w:r>
                </w:p>
              </w:tc>
              <w:tc>
                <w:tcPr>
                  <w:tcW w:w="961" w:type="dxa"/>
                  <w:tcBorders>
                    <w:top w:val="nil"/>
                    <w:left w:val="nil"/>
                    <w:bottom w:val="nil"/>
                    <w:right w:val="nil"/>
                  </w:tcBorders>
                </w:tcPr>
                <w:p w14:paraId="577B96A8"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1,062,500</w:t>
                  </w:r>
                  <w:r w:rsidRPr="00285A2B">
                    <w:rPr>
                      <w:rFonts w:ascii="Garamond" w:hAnsi="Garamond"/>
                      <w:lang w:val="fr-FR"/>
                    </w:rPr>
                    <w:t xml:space="preserve"> </w:t>
                  </w:r>
                  <w:r w:rsidRPr="00285A2B">
                    <w:rPr>
                      <w:rFonts w:ascii="Garamond" w:hAnsi="Garamond"/>
                      <w:sz w:val="20"/>
                      <w:szCs w:val="20"/>
                      <w:lang w:val="fr-FR"/>
                    </w:rPr>
                    <w:t>1.062.500</w:t>
                  </w:r>
                  <w:r w:rsidRPr="00285A2B">
                    <w:rPr>
                      <w:rFonts w:ascii="Garamond" w:hAnsi="Garamond"/>
                      <w:lang w:val="fr-FR"/>
                    </w:rPr>
                    <w:t xml:space="preserve"> </w:t>
                  </w:r>
                </w:p>
              </w:tc>
            </w:tr>
            <w:tr w:rsidR="0085111D" w:rsidRPr="00285A2B" w14:paraId="69FC923C" w14:textId="77777777" w:rsidTr="005F0BD2">
              <w:trPr>
                <w:trHeight w:val="120"/>
                <w:tblCellSpacing w:w="0" w:type="dxa"/>
                <w:hidden/>
              </w:trPr>
              <w:tc>
                <w:tcPr>
                  <w:tcW w:w="1334" w:type="dxa"/>
                  <w:tcBorders>
                    <w:top w:val="nil"/>
                    <w:left w:val="nil"/>
                    <w:bottom w:val="nil"/>
                    <w:right w:val="nil"/>
                  </w:tcBorders>
                  <w:shd w:val="clear" w:color="auto" w:fill="auto"/>
                </w:tcPr>
                <w:p w14:paraId="736D15E9"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 xml:space="preserve">PA </w:t>
                  </w:r>
                  <w:proofErr w:type="spellStart"/>
                  <w:r w:rsidRPr="00285A2B">
                    <w:rPr>
                      <w:rStyle w:val="google-src-text1"/>
                      <w:rFonts w:ascii="Garamond" w:hAnsi="Garamond"/>
                      <w:sz w:val="20"/>
                      <w:szCs w:val="20"/>
                      <w:lang w:val="fr-FR"/>
                    </w:rPr>
                    <w:t>income</w:t>
                  </w:r>
                  <w:proofErr w:type="spellEnd"/>
                  <w:r w:rsidRPr="00285A2B">
                    <w:rPr>
                      <w:rFonts w:ascii="Garamond" w:hAnsi="Garamond"/>
                      <w:lang w:val="fr-FR"/>
                    </w:rPr>
                    <w:t xml:space="preserve"> </w:t>
                  </w:r>
                  <w:r w:rsidRPr="00285A2B">
                    <w:rPr>
                      <w:rFonts w:ascii="Garamond" w:hAnsi="Garamond"/>
                      <w:sz w:val="20"/>
                      <w:szCs w:val="20"/>
                      <w:lang w:val="fr-FR"/>
                    </w:rPr>
                    <w:t>PA revenu</w:t>
                  </w:r>
                  <w:r w:rsidRPr="00285A2B">
                    <w:rPr>
                      <w:rFonts w:ascii="Garamond" w:hAnsi="Garamond"/>
                      <w:lang w:val="fr-FR"/>
                    </w:rPr>
                    <w:t xml:space="preserve"> </w:t>
                  </w:r>
                </w:p>
              </w:tc>
              <w:tc>
                <w:tcPr>
                  <w:tcW w:w="961" w:type="dxa"/>
                  <w:tcBorders>
                    <w:top w:val="nil"/>
                    <w:left w:val="nil"/>
                    <w:bottom w:val="nil"/>
                    <w:right w:val="nil"/>
                  </w:tcBorders>
                  <w:shd w:val="clear" w:color="auto" w:fill="auto"/>
                </w:tcPr>
                <w:p w14:paraId="3AEE7B4A"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1,275,000</w:t>
                  </w:r>
                  <w:r w:rsidRPr="00285A2B">
                    <w:rPr>
                      <w:rFonts w:ascii="Garamond" w:hAnsi="Garamond"/>
                      <w:lang w:val="fr-FR"/>
                    </w:rPr>
                    <w:t xml:space="preserve"> </w:t>
                  </w:r>
                  <w:r w:rsidRPr="00285A2B">
                    <w:rPr>
                      <w:rFonts w:ascii="Garamond" w:hAnsi="Garamond"/>
                      <w:sz w:val="20"/>
                      <w:szCs w:val="20"/>
                      <w:lang w:val="fr-FR"/>
                    </w:rPr>
                    <w:t>1.275.000</w:t>
                  </w:r>
                  <w:r w:rsidRPr="00285A2B">
                    <w:rPr>
                      <w:rFonts w:ascii="Garamond" w:hAnsi="Garamond"/>
                      <w:lang w:val="fr-FR"/>
                    </w:rPr>
                    <w:t xml:space="preserve"> </w:t>
                  </w:r>
                </w:p>
              </w:tc>
            </w:tr>
            <w:tr w:rsidR="0085111D" w:rsidRPr="00285A2B" w14:paraId="44B77DB7" w14:textId="77777777" w:rsidTr="005F0BD2">
              <w:trPr>
                <w:trHeight w:val="120"/>
                <w:tblCellSpacing w:w="0" w:type="dxa"/>
                <w:hidden/>
              </w:trPr>
              <w:tc>
                <w:tcPr>
                  <w:tcW w:w="1334" w:type="dxa"/>
                  <w:tcBorders>
                    <w:top w:val="nil"/>
                    <w:left w:val="nil"/>
                    <w:bottom w:val="nil"/>
                    <w:right w:val="nil"/>
                  </w:tcBorders>
                </w:tcPr>
                <w:p w14:paraId="1982E529"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proofErr w:type="spellStart"/>
                  <w:r w:rsidRPr="00285A2B">
                    <w:rPr>
                      <w:rStyle w:val="google-src-text1"/>
                      <w:rFonts w:ascii="Garamond" w:hAnsi="Garamond"/>
                      <w:sz w:val="20"/>
                      <w:szCs w:val="20"/>
                      <w:lang w:val="fr-FR"/>
                    </w:rPr>
                    <w:t>Others</w:t>
                  </w:r>
                  <w:proofErr w:type="spellEnd"/>
                  <w:r w:rsidRPr="00285A2B">
                    <w:rPr>
                      <w:rStyle w:val="google-src-text1"/>
                      <w:rFonts w:ascii="Garamond" w:hAnsi="Garamond"/>
                      <w:sz w:val="20"/>
                      <w:szCs w:val="20"/>
                      <w:lang w:val="fr-FR"/>
                    </w:rPr>
                    <w:t xml:space="preserve"> sources</w:t>
                  </w:r>
                  <w:r w:rsidRPr="00285A2B">
                    <w:rPr>
                      <w:rFonts w:ascii="Garamond" w:hAnsi="Garamond"/>
                      <w:lang w:val="fr-FR"/>
                    </w:rPr>
                    <w:t xml:space="preserve"> </w:t>
                  </w:r>
                  <w:r w:rsidRPr="00285A2B">
                    <w:rPr>
                      <w:rFonts w:ascii="Garamond" w:hAnsi="Garamond"/>
                      <w:sz w:val="20"/>
                      <w:szCs w:val="20"/>
                      <w:lang w:val="fr-FR"/>
                    </w:rPr>
                    <w:t>D'autres sources</w:t>
                  </w:r>
                  <w:r w:rsidRPr="00285A2B">
                    <w:rPr>
                      <w:rFonts w:ascii="Garamond" w:hAnsi="Garamond"/>
                      <w:lang w:val="fr-FR"/>
                    </w:rPr>
                    <w:t xml:space="preserve"> </w:t>
                  </w:r>
                </w:p>
              </w:tc>
              <w:tc>
                <w:tcPr>
                  <w:tcW w:w="961" w:type="dxa"/>
                  <w:tcBorders>
                    <w:top w:val="nil"/>
                    <w:left w:val="nil"/>
                    <w:bottom w:val="nil"/>
                    <w:right w:val="nil"/>
                  </w:tcBorders>
                </w:tcPr>
                <w:p w14:paraId="4D9E15CF"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1,275,000</w:t>
                  </w:r>
                  <w:r w:rsidRPr="00285A2B">
                    <w:rPr>
                      <w:rFonts w:ascii="Garamond" w:hAnsi="Garamond"/>
                      <w:lang w:val="fr-FR"/>
                    </w:rPr>
                    <w:t xml:space="preserve"> </w:t>
                  </w:r>
                  <w:r w:rsidRPr="00285A2B">
                    <w:rPr>
                      <w:rFonts w:ascii="Garamond" w:hAnsi="Garamond"/>
                      <w:sz w:val="20"/>
                      <w:szCs w:val="20"/>
                      <w:lang w:val="fr-FR"/>
                    </w:rPr>
                    <w:t>1.275.000</w:t>
                  </w:r>
                  <w:r w:rsidRPr="00285A2B">
                    <w:rPr>
                      <w:rFonts w:ascii="Garamond" w:hAnsi="Garamond"/>
                      <w:lang w:val="fr-FR"/>
                    </w:rPr>
                    <w:t xml:space="preserve"> </w:t>
                  </w:r>
                </w:p>
              </w:tc>
            </w:tr>
            <w:tr w:rsidR="0085111D" w:rsidRPr="00285A2B" w14:paraId="23CAD583" w14:textId="77777777" w:rsidTr="005F0BD2">
              <w:trPr>
                <w:trHeight w:val="120"/>
                <w:tblCellSpacing w:w="0" w:type="dxa"/>
                <w:hidden/>
              </w:trPr>
              <w:tc>
                <w:tcPr>
                  <w:tcW w:w="1334" w:type="dxa"/>
                  <w:tcBorders>
                    <w:top w:val="nil"/>
                    <w:left w:val="nil"/>
                    <w:bottom w:val="nil"/>
                    <w:right w:val="nil"/>
                  </w:tcBorders>
                </w:tcPr>
                <w:p w14:paraId="4E5EB550"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Total (b)</w:t>
                  </w:r>
                  <w:r w:rsidRPr="00285A2B">
                    <w:rPr>
                      <w:rFonts w:ascii="Garamond" w:hAnsi="Garamond"/>
                      <w:lang w:val="fr-FR"/>
                    </w:rPr>
                    <w:t xml:space="preserve"> </w:t>
                  </w:r>
                  <w:r w:rsidRPr="00285A2B">
                    <w:rPr>
                      <w:rFonts w:ascii="Garamond" w:hAnsi="Garamond"/>
                      <w:sz w:val="20"/>
                      <w:szCs w:val="20"/>
                      <w:lang w:val="fr-FR"/>
                    </w:rPr>
                    <w:t>Total (b)</w:t>
                  </w:r>
                  <w:r w:rsidRPr="00285A2B">
                    <w:rPr>
                      <w:rFonts w:ascii="Garamond" w:hAnsi="Garamond"/>
                      <w:lang w:val="fr-FR"/>
                    </w:rPr>
                    <w:t xml:space="preserve"> </w:t>
                  </w:r>
                </w:p>
              </w:tc>
              <w:tc>
                <w:tcPr>
                  <w:tcW w:w="961" w:type="dxa"/>
                  <w:tcBorders>
                    <w:top w:val="nil"/>
                    <w:left w:val="nil"/>
                    <w:bottom w:val="nil"/>
                    <w:right w:val="nil"/>
                  </w:tcBorders>
                </w:tcPr>
                <w:p w14:paraId="225EA41E"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3,612,500</w:t>
                  </w:r>
                  <w:r w:rsidRPr="00285A2B">
                    <w:rPr>
                      <w:rFonts w:ascii="Garamond" w:hAnsi="Garamond"/>
                      <w:lang w:val="fr-FR"/>
                    </w:rPr>
                    <w:t xml:space="preserve"> </w:t>
                  </w:r>
                  <w:r w:rsidRPr="00285A2B">
                    <w:rPr>
                      <w:rFonts w:ascii="Garamond" w:hAnsi="Garamond"/>
                      <w:sz w:val="20"/>
                      <w:szCs w:val="20"/>
                      <w:lang w:val="fr-FR"/>
                    </w:rPr>
                    <w:t>3.612.500</w:t>
                  </w:r>
                  <w:r w:rsidRPr="00285A2B">
                    <w:rPr>
                      <w:rFonts w:ascii="Garamond" w:hAnsi="Garamond"/>
                      <w:lang w:val="fr-FR"/>
                    </w:rPr>
                    <w:t xml:space="preserve"> </w:t>
                  </w:r>
                </w:p>
              </w:tc>
            </w:tr>
            <w:tr w:rsidR="0085111D" w:rsidRPr="00285A2B" w14:paraId="0F756470" w14:textId="77777777" w:rsidTr="005F0BD2">
              <w:trPr>
                <w:trHeight w:val="120"/>
                <w:tblCellSpacing w:w="0" w:type="dxa"/>
                <w:hidden/>
              </w:trPr>
              <w:tc>
                <w:tcPr>
                  <w:tcW w:w="1334" w:type="dxa"/>
                  <w:tcBorders>
                    <w:top w:val="nil"/>
                    <w:left w:val="nil"/>
                    <w:bottom w:val="nil"/>
                    <w:right w:val="nil"/>
                  </w:tcBorders>
                </w:tcPr>
                <w:p w14:paraId="376DC86D"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proofErr w:type="spellStart"/>
                  <w:r w:rsidRPr="00285A2B">
                    <w:rPr>
                      <w:rStyle w:val="google-src-text1"/>
                      <w:rFonts w:ascii="Garamond" w:hAnsi="Garamond"/>
                      <w:sz w:val="20"/>
                      <w:szCs w:val="20"/>
                      <w:lang w:val="fr-FR"/>
                    </w:rPr>
                    <w:t>Executed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amount</w:t>
                  </w:r>
                  <w:proofErr w:type="spellEnd"/>
                  <w:r w:rsidRPr="00285A2B">
                    <w:rPr>
                      <w:rFonts w:ascii="Garamond" w:hAnsi="Garamond"/>
                      <w:lang w:val="fr-FR"/>
                    </w:rPr>
                    <w:t xml:space="preserve"> </w:t>
                  </w:r>
                  <w:r w:rsidRPr="00285A2B">
                    <w:rPr>
                      <w:rFonts w:ascii="Garamond" w:hAnsi="Garamond"/>
                      <w:sz w:val="20"/>
                      <w:szCs w:val="20"/>
                      <w:lang w:val="fr-FR"/>
                    </w:rPr>
                    <w:t>Montant exécuté</w:t>
                  </w:r>
                  <w:r w:rsidRPr="00285A2B">
                    <w:rPr>
                      <w:rFonts w:ascii="Garamond" w:hAnsi="Garamond"/>
                      <w:lang w:val="fr-FR"/>
                    </w:rPr>
                    <w:t xml:space="preserve"> </w:t>
                  </w:r>
                </w:p>
              </w:tc>
              <w:tc>
                <w:tcPr>
                  <w:tcW w:w="961" w:type="dxa"/>
                  <w:tcBorders>
                    <w:top w:val="nil"/>
                    <w:left w:val="nil"/>
                    <w:bottom w:val="nil"/>
                    <w:right w:val="nil"/>
                  </w:tcBorders>
                </w:tcPr>
                <w:p w14:paraId="09AEBC2B"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2,890,000</w:t>
                  </w:r>
                  <w:r w:rsidRPr="00285A2B">
                    <w:rPr>
                      <w:rFonts w:ascii="Garamond" w:hAnsi="Garamond"/>
                      <w:lang w:val="fr-FR"/>
                    </w:rPr>
                    <w:t xml:space="preserve"> </w:t>
                  </w:r>
                  <w:r w:rsidRPr="00285A2B">
                    <w:rPr>
                      <w:rFonts w:ascii="Garamond" w:hAnsi="Garamond"/>
                      <w:sz w:val="20"/>
                      <w:szCs w:val="20"/>
                      <w:lang w:val="fr-FR"/>
                    </w:rPr>
                    <w:t>2.890.000</w:t>
                  </w:r>
                  <w:r w:rsidRPr="00285A2B">
                    <w:rPr>
                      <w:rFonts w:ascii="Garamond" w:hAnsi="Garamond"/>
                      <w:lang w:val="fr-FR"/>
                    </w:rPr>
                    <w:t xml:space="preserve"> </w:t>
                  </w:r>
                </w:p>
              </w:tc>
            </w:tr>
            <w:tr w:rsidR="0085111D" w:rsidRPr="00285A2B" w14:paraId="1A0E06D3" w14:textId="77777777" w:rsidTr="005F0BD2">
              <w:trPr>
                <w:trHeight w:val="120"/>
                <w:tblCellSpacing w:w="0" w:type="dxa"/>
                <w:hidden/>
              </w:trPr>
              <w:tc>
                <w:tcPr>
                  <w:tcW w:w="1334" w:type="dxa"/>
                  <w:tcBorders>
                    <w:top w:val="nil"/>
                    <w:left w:val="nil"/>
                    <w:bottom w:val="nil"/>
                    <w:right w:val="nil"/>
                  </w:tcBorders>
                </w:tcPr>
                <w:p w14:paraId="259AD39D"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 xml:space="preserve">Gap </w:t>
                  </w:r>
                  <w:proofErr w:type="spellStart"/>
                  <w:r w:rsidRPr="00285A2B">
                    <w:rPr>
                      <w:rStyle w:val="google-src-text1"/>
                      <w:rFonts w:ascii="Garamond" w:hAnsi="Garamond"/>
                      <w:sz w:val="20"/>
                      <w:szCs w:val="20"/>
                      <w:lang w:val="fr-FR"/>
                    </w:rPr>
                    <w:t>between</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needs</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executed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amount</w:t>
                  </w:r>
                  <w:proofErr w:type="spellEnd"/>
                  <w:r w:rsidRPr="00285A2B">
                    <w:rPr>
                      <w:rStyle w:val="google-src-text1"/>
                      <w:rFonts w:ascii="Garamond" w:hAnsi="Garamond"/>
                      <w:sz w:val="20"/>
                      <w:szCs w:val="20"/>
                      <w:lang w:val="fr-FR"/>
                    </w:rPr>
                    <w:t xml:space="preserve"> (ab)</w:t>
                  </w:r>
                  <w:r w:rsidRPr="00285A2B">
                    <w:rPr>
                      <w:rFonts w:ascii="Garamond" w:hAnsi="Garamond"/>
                      <w:lang w:val="fr-FR"/>
                    </w:rPr>
                    <w:t xml:space="preserve"> </w:t>
                  </w:r>
                  <w:r w:rsidRPr="00285A2B">
                    <w:rPr>
                      <w:rFonts w:ascii="Garamond" w:hAnsi="Garamond"/>
                      <w:sz w:val="20"/>
                      <w:szCs w:val="20"/>
                      <w:lang w:val="fr-FR"/>
                    </w:rPr>
                    <w:t>Écart entre les besoins et le montant exécuté (ab)</w:t>
                  </w:r>
                  <w:r w:rsidRPr="00285A2B">
                    <w:rPr>
                      <w:rFonts w:ascii="Garamond" w:hAnsi="Garamond"/>
                      <w:lang w:val="fr-FR"/>
                    </w:rPr>
                    <w:t xml:space="preserve"> </w:t>
                  </w:r>
                </w:p>
              </w:tc>
              <w:tc>
                <w:tcPr>
                  <w:tcW w:w="961" w:type="dxa"/>
                  <w:tcBorders>
                    <w:top w:val="nil"/>
                    <w:left w:val="nil"/>
                    <w:bottom w:val="nil"/>
                    <w:right w:val="nil"/>
                  </w:tcBorders>
                </w:tcPr>
                <w:p w14:paraId="3FB4E6FB"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1,360,000</w:t>
                  </w:r>
                  <w:r w:rsidRPr="00285A2B">
                    <w:rPr>
                      <w:rFonts w:ascii="Garamond" w:hAnsi="Garamond"/>
                      <w:lang w:val="fr-FR"/>
                    </w:rPr>
                    <w:t xml:space="preserve"> </w:t>
                  </w:r>
                  <w:r w:rsidRPr="00285A2B">
                    <w:rPr>
                      <w:rFonts w:ascii="Garamond" w:hAnsi="Garamond"/>
                      <w:sz w:val="20"/>
                      <w:szCs w:val="20"/>
                      <w:lang w:val="fr-FR"/>
                    </w:rPr>
                    <w:t>1.360.000</w:t>
                  </w:r>
                  <w:r w:rsidRPr="00285A2B">
                    <w:rPr>
                      <w:rFonts w:ascii="Garamond" w:hAnsi="Garamond"/>
                      <w:lang w:val="fr-FR"/>
                    </w:rPr>
                    <w:t xml:space="preserve"> </w:t>
                  </w:r>
                </w:p>
              </w:tc>
            </w:tr>
            <w:tr w:rsidR="0085111D" w:rsidRPr="00285A2B" w14:paraId="07798996" w14:textId="77777777" w:rsidTr="005F0BD2">
              <w:trPr>
                <w:trHeight w:val="120"/>
                <w:tblCellSpacing w:w="0" w:type="dxa"/>
                <w:hidden/>
              </w:trPr>
              <w:tc>
                <w:tcPr>
                  <w:tcW w:w="1334" w:type="dxa"/>
                  <w:tcBorders>
                    <w:top w:val="nil"/>
                    <w:left w:val="nil"/>
                    <w:bottom w:val="nil"/>
                    <w:right w:val="nil"/>
                  </w:tcBorders>
                </w:tcPr>
                <w:p w14:paraId="272885C0"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 xml:space="preserve">Financial gap as % of total </w:t>
                  </w:r>
                  <w:proofErr w:type="spellStart"/>
                  <w:r w:rsidRPr="00285A2B">
                    <w:rPr>
                      <w:rStyle w:val="google-src-text1"/>
                      <w:rFonts w:ascii="Garamond" w:hAnsi="Garamond"/>
                      <w:sz w:val="20"/>
                      <w:szCs w:val="20"/>
                      <w:lang w:val="fr-FR"/>
                    </w:rPr>
                    <w:t>needs</w:t>
                  </w:r>
                  <w:proofErr w:type="spellEnd"/>
                  <w:r w:rsidRPr="00285A2B">
                    <w:rPr>
                      <w:rStyle w:val="google-src-text1"/>
                      <w:rFonts w:ascii="Garamond" w:hAnsi="Garamond"/>
                      <w:sz w:val="20"/>
                      <w:szCs w:val="20"/>
                      <w:lang w:val="fr-FR"/>
                    </w:rPr>
                    <w:t>([(ab)/a] x 100)</w:t>
                  </w:r>
                  <w:r w:rsidRPr="00285A2B">
                    <w:rPr>
                      <w:rFonts w:ascii="Garamond" w:hAnsi="Garamond"/>
                      <w:lang w:val="fr-FR"/>
                    </w:rPr>
                    <w:t xml:space="preserve"> </w:t>
                  </w:r>
                  <w:r w:rsidRPr="00285A2B">
                    <w:rPr>
                      <w:rFonts w:ascii="Garamond" w:hAnsi="Garamond"/>
                      <w:sz w:val="20"/>
                      <w:szCs w:val="20"/>
                      <w:lang w:val="fr-FR"/>
                    </w:rPr>
                    <w:t>Des écarts financiers en% du total des besoins ([(AB) / A] x 100)</w:t>
                  </w:r>
                  <w:r w:rsidRPr="00285A2B">
                    <w:rPr>
                      <w:rFonts w:ascii="Garamond" w:hAnsi="Garamond"/>
                      <w:lang w:val="fr-FR"/>
                    </w:rPr>
                    <w:t xml:space="preserve"> </w:t>
                  </w:r>
                </w:p>
              </w:tc>
              <w:tc>
                <w:tcPr>
                  <w:tcW w:w="961" w:type="dxa"/>
                  <w:tcBorders>
                    <w:top w:val="nil"/>
                    <w:left w:val="nil"/>
                    <w:bottom w:val="nil"/>
                    <w:right w:val="nil"/>
                  </w:tcBorders>
                </w:tcPr>
                <w:p w14:paraId="589FD9F6" w14:textId="77777777" w:rsidR="0085111D" w:rsidRPr="00285A2B" w:rsidRDefault="0085111D" w:rsidP="005F0BD2">
                  <w:pPr>
                    <w:framePr w:hSpace="180" w:wrap="around" w:vAnchor="text" w:hAnchor="margin" w:xAlign="center" w:y="61"/>
                    <w:spacing w:line="120" w:lineRule="atLeast"/>
                    <w:rPr>
                      <w:rFonts w:ascii="Garamond" w:hAnsi="Garamond"/>
                      <w:sz w:val="24"/>
                      <w:szCs w:val="24"/>
                      <w:lang w:val="fr-FR"/>
                    </w:rPr>
                  </w:pPr>
                  <w:r w:rsidRPr="00285A2B">
                    <w:rPr>
                      <w:rStyle w:val="google-src-text1"/>
                      <w:rFonts w:ascii="Garamond" w:hAnsi="Garamond"/>
                      <w:sz w:val="20"/>
                      <w:szCs w:val="20"/>
                      <w:lang w:val="fr-FR"/>
                    </w:rPr>
                    <w:t>32</w:t>
                  </w:r>
                  <w:r w:rsidRPr="00285A2B">
                    <w:rPr>
                      <w:rFonts w:ascii="Garamond" w:hAnsi="Garamond"/>
                      <w:lang w:val="fr-FR"/>
                    </w:rPr>
                    <w:t xml:space="preserve"> </w:t>
                  </w:r>
                  <w:r w:rsidRPr="00285A2B">
                    <w:rPr>
                      <w:rFonts w:ascii="Garamond" w:hAnsi="Garamond"/>
                      <w:sz w:val="20"/>
                      <w:szCs w:val="20"/>
                      <w:lang w:val="fr-FR"/>
                    </w:rPr>
                    <w:t>32</w:t>
                  </w:r>
                  <w:r w:rsidRPr="00285A2B">
                    <w:rPr>
                      <w:rFonts w:ascii="Garamond" w:hAnsi="Garamond"/>
                      <w:lang w:val="fr-FR"/>
                    </w:rPr>
                    <w:t xml:space="preserve"> </w:t>
                  </w:r>
                </w:p>
              </w:tc>
            </w:tr>
          </w:tbl>
          <w:p w14:paraId="5CA00373" w14:textId="77777777" w:rsidR="0085111D" w:rsidRPr="00285A2B" w:rsidRDefault="0085111D" w:rsidP="005F0BD2">
            <w:pPr>
              <w:spacing w:line="195" w:lineRule="atLeast"/>
              <w:rPr>
                <w:rFonts w:ascii="Garamond" w:hAnsi="Garamond"/>
                <w:sz w:val="24"/>
                <w:szCs w:val="24"/>
                <w:lang w:val="fr-FR"/>
              </w:rPr>
            </w:pPr>
          </w:p>
        </w:tc>
        <w:tc>
          <w:tcPr>
            <w:tcW w:w="1886" w:type="dxa"/>
          </w:tcPr>
          <w:p w14:paraId="01B14951" w14:textId="77777777" w:rsidR="0085111D" w:rsidRPr="00285A2B" w:rsidRDefault="0085111D" w:rsidP="005F0BD2">
            <w:pPr>
              <w:rPr>
                <w:rFonts w:ascii="Garamond" w:hAnsi="Garamond"/>
                <w:lang w:val="fr-FR"/>
              </w:rPr>
            </w:pPr>
            <w:r w:rsidRPr="00285A2B">
              <w:rPr>
                <w:rStyle w:val="google-src-text1"/>
                <w:rFonts w:ascii="Garamond" w:hAnsi="Garamond"/>
                <w:sz w:val="20"/>
                <w:szCs w:val="20"/>
                <w:lang w:val="fr-FR"/>
              </w:rPr>
              <w:t xml:space="preserve">Project </w:t>
            </w:r>
            <w:proofErr w:type="gramStart"/>
            <w:r w:rsidRPr="00285A2B">
              <w:rPr>
                <w:rStyle w:val="google-src-text1"/>
                <w:rFonts w:ascii="Garamond" w:hAnsi="Garamond"/>
                <w:sz w:val="20"/>
                <w:szCs w:val="20"/>
                <w:lang w:val="fr-FR"/>
              </w:rPr>
              <w:t>reports;</w:t>
            </w:r>
            <w:proofErr w:type="gramEnd"/>
            <w:r w:rsidRPr="00285A2B">
              <w:rPr>
                <w:rStyle w:val="google-src-text1"/>
                <w:rFonts w:ascii="Garamond" w:hAnsi="Garamond"/>
                <w:sz w:val="20"/>
                <w:szCs w:val="20"/>
                <w:lang w:val="fr-FR"/>
              </w:rPr>
              <w:t xml:space="preserve"> NPAS documents;</w:t>
            </w:r>
            <w:r w:rsidRPr="00285A2B">
              <w:rPr>
                <w:rFonts w:ascii="Garamond" w:hAnsi="Garamond"/>
                <w:lang w:val="fr-FR"/>
              </w:rPr>
              <w:t xml:space="preserve"> </w:t>
            </w:r>
            <w:r w:rsidRPr="00285A2B">
              <w:rPr>
                <w:rFonts w:ascii="Garamond" w:hAnsi="Garamond"/>
                <w:sz w:val="20"/>
                <w:szCs w:val="20"/>
                <w:lang w:val="fr-FR"/>
              </w:rPr>
              <w:t>Les rapports de projet, les documents SNAP;</w:t>
            </w:r>
            <w:r w:rsidRPr="00285A2B">
              <w:rPr>
                <w:rFonts w:ascii="Garamond" w:hAnsi="Garamond"/>
                <w:lang w:val="fr-FR"/>
              </w:rPr>
              <w:t xml:space="preserve"> </w:t>
            </w:r>
          </w:p>
          <w:p w14:paraId="0956698B" w14:textId="77777777" w:rsidR="0085111D" w:rsidRPr="00285A2B" w:rsidRDefault="0085111D" w:rsidP="0085111D">
            <w:pPr>
              <w:numPr>
                <w:ilvl w:val="0"/>
                <w:numId w:val="18"/>
              </w:numPr>
              <w:spacing w:before="100" w:beforeAutospacing="1" w:after="100" w:afterAutospacing="1"/>
              <w:jc w:val="left"/>
              <w:rPr>
                <w:rFonts w:ascii="Garamond" w:hAnsi="Garamond"/>
                <w:lang w:val="fr-FR"/>
              </w:rPr>
            </w:pPr>
            <w:proofErr w:type="spellStart"/>
            <w:proofErr w:type="gramStart"/>
            <w:r w:rsidRPr="00285A2B">
              <w:rPr>
                <w:rStyle w:val="google-src-text1"/>
                <w:rFonts w:ascii="Garamond" w:hAnsi="Garamond"/>
                <w:sz w:val="20"/>
                <w:szCs w:val="20"/>
                <w:lang w:val="fr-FR"/>
              </w:rPr>
              <w:t>financial</w:t>
            </w:r>
            <w:proofErr w:type="spellEnd"/>
            <w:proofErr w:type="gramEnd"/>
            <w:r w:rsidRPr="00285A2B">
              <w:rPr>
                <w:rStyle w:val="google-src-text1"/>
                <w:rFonts w:ascii="Garamond" w:hAnsi="Garamond"/>
                <w:sz w:val="20"/>
                <w:szCs w:val="20"/>
                <w:lang w:val="fr-FR"/>
              </w:rPr>
              <w:t xml:space="preserve"> information system</w:t>
            </w:r>
            <w:r w:rsidRPr="00285A2B">
              <w:rPr>
                <w:rFonts w:ascii="Garamond" w:hAnsi="Garamond"/>
                <w:lang w:val="fr-FR"/>
              </w:rPr>
              <w:t xml:space="preserve"> Système d'information financière </w:t>
            </w:r>
          </w:p>
          <w:p w14:paraId="531BA70E" w14:textId="77777777" w:rsidR="0085111D" w:rsidRPr="00285A2B" w:rsidRDefault="0085111D" w:rsidP="0085111D">
            <w:pPr>
              <w:numPr>
                <w:ilvl w:val="0"/>
                <w:numId w:val="18"/>
              </w:numPr>
              <w:spacing w:before="100" w:beforeAutospacing="1" w:after="100" w:afterAutospacing="1"/>
              <w:jc w:val="left"/>
              <w:rPr>
                <w:rFonts w:ascii="Garamond" w:hAnsi="Garamond"/>
                <w:lang w:val="fr-FR"/>
              </w:rPr>
            </w:pPr>
          </w:p>
        </w:tc>
        <w:tc>
          <w:tcPr>
            <w:tcW w:w="2367" w:type="dxa"/>
            <w:vMerge/>
          </w:tcPr>
          <w:p w14:paraId="66E49F56" w14:textId="77777777" w:rsidR="0085111D" w:rsidRPr="00285A2B" w:rsidRDefault="0085111D" w:rsidP="005F0BD2">
            <w:pPr>
              <w:rPr>
                <w:rFonts w:ascii="Garamond" w:hAnsi="Garamond"/>
                <w:sz w:val="24"/>
                <w:szCs w:val="24"/>
                <w:lang w:val="fr-FR"/>
              </w:rPr>
            </w:pPr>
          </w:p>
        </w:tc>
      </w:tr>
      <w:tr w:rsidR="0085111D" w:rsidRPr="0029646F" w14:paraId="19159339" w14:textId="77777777" w:rsidTr="005F0BD2">
        <w:trPr>
          <w:trHeight w:val="20"/>
          <w:tblCellSpacing w:w="0" w:type="dxa"/>
          <w:hidden/>
        </w:trPr>
        <w:tc>
          <w:tcPr>
            <w:tcW w:w="2263" w:type="dxa"/>
            <w:vMerge w:val="restart"/>
          </w:tcPr>
          <w:p w14:paraId="7E2F7FB0" w14:textId="77777777" w:rsidR="0085111D" w:rsidRPr="00285A2B" w:rsidRDefault="0085111D" w:rsidP="005F0BD2">
            <w:pPr>
              <w:rPr>
                <w:rFonts w:ascii="Garamond" w:hAnsi="Garamond"/>
                <w:sz w:val="24"/>
                <w:szCs w:val="24"/>
                <w:lang w:val="fr-FR"/>
              </w:rPr>
            </w:pPr>
            <w:proofErr w:type="spellStart"/>
            <w:r w:rsidRPr="00285A2B">
              <w:rPr>
                <w:rStyle w:val="google-src-text1"/>
                <w:rFonts w:ascii="Garamond" w:hAnsi="Garamond"/>
                <w:sz w:val="20"/>
                <w:szCs w:val="20"/>
                <w:lang w:val="fr-FR"/>
              </w:rPr>
              <w:t>Outcome</w:t>
            </w:r>
            <w:proofErr w:type="spellEnd"/>
            <w:r w:rsidRPr="00285A2B">
              <w:rPr>
                <w:rStyle w:val="google-src-text1"/>
                <w:rFonts w:ascii="Garamond" w:hAnsi="Garamond"/>
                <w:sz w:val="20"/>
                <w:szCs w:val="20"/>
                <w:lang w:val="fr-FR"/>
              </w:rPr>
              <w:t xml:space="preserve"> </w:t>
            </w:r>
            <w:proofErr w:type="gramStart"/>
            <w:r w:rsidRPr="00285A2B">
              <w:rPr>
                <w:rStyle w:val="google-src-text1"/>
                <w:rFonts w:ascii="Garamond" w:hAnsi="Garamond"/>
                <w:sz w:val="20"/>
                <w:szCs w:val="20"/>
                <w:lang w:val="fr-FR"/>
              </w:rPr>
              <w:t>1:</w:t>
            </w:r>
            <w:proofErr w:type="gram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Improved</w:t>
            </w:r>
            <w:proofErr w:type="spellEnd"/>
            <w:r w:rsidRPr="00285A2B">
              <w:rPr>
                <w:rStyle w:val="google-src-text1"/>
                <w:rFonts w:ascii="Garamond" w:hAnsi="Garamond"/>
                <w:sz w:val="20"/>
                <w:szCs w:val="20"/>
                <w:lang w:val="fr-FR"/>
              </w:rPr>
              <w:t xml:space="preserve"> PA </w:t>
            </w:r>
            <w:proofErr w:type="spellStart"/>
            <w:r w:rsidRPr="00285A2B">
              <w:rPr>
                <w:rStyle w:val="google-src-text1"/>
                <w:rFonts w:ascii="Garamond" w:hAnsi="Garamond"/>
                <w:sz w:val="20"/>
                <w:szCs w:val="20"/>
                <w:lang w:val="fr-FR"/>
              </w:rPr>
              <w:t>governance</w:t>
            </w:r>
            <w:proofErr w:type="spellEnd"/>
            <w:r w:rsidRPr="00285A2B">
              <w:rPr>
                <w:rStyle w:val="google-src-text1"/>
                <w:rFonts w:ascii="Garamond" w:hAnsi="Garamond"/>
                <w:sz w:val="20"/>
                <w:szCs w:val="20"/>
                <w:lang w:val="fr-FR"/>
              </w:rPr>
              <w:t xml:space="preserve"> system, </w:t>
            </w:r>
            <w:proofErr w:type="spellStart"/>
            <w:r w:rsidRPr="00285A2B">
              <w:rPr>
                <w:rStyle w:val="google-src-text1"/>
                <w:rFonts w:ascii="Garamond" w:hAnsi="Garamond"/>
                <w:sz w:val="20"/>
                <w:szCs w:val="20"/>
                <w:lang w:val="fr-FR"/>
              </w:rPr>
              <w:t>backed</w:t>
            </w:r>
            <w:proofErr w:type="spellEnd"/>
            <w:r w:rsidRPr="00285A2B">
              <w:rPr>
                <w:rStyle w:val="google-src-text1"/>
                <w:rFonts w:ascii="Garamond" w:hAnsi="Garamond"/>
                <w:sz w:val="20"/>
                <w:szCs w:val="20"/>
                <w:lang w:val="fr-FR"/>
              </w:rPr>
              <w:t xml:space="preserve"> by </w:t>
            </w:r>
            <w:proofErr w:type="spellStart"/>
            <w:r w:rsidRPr="00285A2B">
              <w:rPr>
                <w:rStyle w:val="google-src-text1"/>
                <w:rFonts w:ascii="Garamond" w:hAnsi="Garamond"/>
                <w:sz w:val="20"/>
                <w:szCs w:val="20"/>
                <w:lang w:val="fr-FR"/>
              </w:rPr>
              <w:t>policies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regulations</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competent</w:t>
            </w:r>
            <w:proofErr w:type="spellEnd"/>
            <w:r w:rsidRPr="00285A2B">
              <w:rPr>
                <w:rStyle w:val="google-src-text1"/>
                <w:rFonts w:ascii="Garamond" w:hAnsi="Garamond"/>
                <w:sz w:val="20"/>
                <w:szCs w:val="20"/>
                <w:lang w:val="fr-FR"/>
              </w:rPr>
              <w:t xml:space="preserve"> institutions, enables more </w:t>
            </w:r>
            <w:proofErr w:type="spellStart"/>
            <w:r w:rsidRPr="00285A2B">
              <w:rPr>
                <w:rStyle w:val="google-src-text1"/>
                <w:rFonts w:ascii="Garamond" w:hAnsi="Garamond"/>
                <w:sz w:val="20"/>
                <w:szCs w:val="20"/>
                <w:lang w:val="fr-FR"/>
              </w:rPr>
              <w:t>cost</w:t>
            </w:r>
            <w:proofErr w:type="spellEnd"/>
            <w:r w:rsidRPr="00285A2B">
              <w:rPr>
                <w:rStyle w:val="google-src-text1"/>
                <w:rFonts w:ascii="Garamond" w:hAnsi="Garamond"/>
                <w:sz w:val="20"/>
                <w:szCs w:val="20"/>
                <w:lang w:val="fr-FR"/>
              </w:rPr>
              <w:t xml:space="preserve"> efficient use of </w:t>
            </w:r>
            <w:proofErr w:type="spellStart"/>
            <w:r w:rsidRPr="00285A2B">
              <w:rPr>
                <w:rStyle w:val="google-src-text1"/>
                <w:rFonts w:ascii="Garamond" w:hAnsi="Garamond"/>
                <w:sz w:val="20"/>
                <w:szCs w:val="20"/>
                <w:lang w:val="fr-FR"/>
              </w:rPr>
              <w:t>funds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available</w:t>
            </w:r>
            <w:proofErr w:type="spellEnd"/>
            <w:r w:rsidRPr="00285A2B">
              <w:rPr>
                <w:rStyle w:val="google-src-text1"/>
                <w:rFonts w:ascii="Garamond" w:hAnsi="Garamond"/>
                <w:sz w:val="20"/>
                <w:szCs w:val="20"/>
                <w:lang w:val="fr-FR"/>
              </w:rPr>
              <w:t xml:space="preserve"> for PA </w:t>
            </w:r>
            <w:proofErr w:type="spellStart"/>
            <w:r w:rsidRPr="00285A2B">
              <w:rPr>
                <w:rStyle w:val="google-src-text1"/>
                <w:rFonts w:ascii="Garamond" w:hAnsi="Garamond"/>
                <w:sz w:val="20"/>
                <w:szCs w:val="20"/>
                <w:lang w:val="fr-FR"/>
              </w:rPr>
              <w:t>management.</w:t>
            </w:r>
            <w:r w:rsidRPr="00285A2B">
              <w:rPr>
                <w:rFonts w:ascii="Garamond" w:hAnsi="Garamond"/>
                <w:sz w:val="20"/>
                <w:szCs w:val="20"/>
                <w:lang w:val="fr-FR"/>
              </w:rPr>
              <w:t>Résultat</w:t>
            </w:r>
            <w:proofErr w:type="spellEnd"/>
            <w:r w:rsidRPr="00285A2B">
              <w:rPr>
                <w:rFonts w:ascii="Garamond" w:hAnsi="Garamond"/>
                <w:sz w:val="20"/>
                <w:szCs w:val="20"/>
                <w:lang w:val="fr-FR"/>
              </w:rPr>
              <w:t xml:space="preserve"> 1: Amélioration du système de gouvernance </w:t>
            </w:r>
            <w:proofErr w:type="spellStart"/>
            <w:r w:rsidRPr="00285A2B">
              <w:rPr>
                <w:rFonts w:ascii="Garamond" w:hAnsi="Garamond"/>
                <w:sz w:val="20"/>
                <w:szCs w:val="20"/>
                <w:lang w:val="fr-FR"/>
              </w:rPr>
              <w:t>desAP</w:t>
            </w:r>
            <w:proofErr w:type="spellEnd"/>
            <w:r w:rsidRPr="00285A2B">
              <w:rPr>
                <w:rFonts w:ascii="Garamond" w:hAnsi="Garamond"/>
                <w:sz w:val="20"/>
                <w:szCs w:val="20"/>
                <w:lang w:val="fr-FR"/>
              </w:rPr>
              <w:t>, soutenu par les politiques, réglementations et institutions compétentes, permet une utilisation plus rentable des fonds disponibles pour la gestion des AP.</w:t>
            </w:r>
            <w:r w:rsidRPr="00285A2B">
              <w:rPr>
                <w:rFonts w:ascii="Garamond" w:hAnsi="Garamond"/>
                <w:lang w:val="fr-FR"/>
              </w:rPr>
              <w:t xml:space="preserve"> </w:t>
            </w:r>
          </w:p>
        </w:tc>
        <w:tc>
          <w:tcPr>
            <w:tcW w:w="2467" w:type="dxa"/>
          </w:tcPr>
          <w:p w14:paraId="7F427B58" w14:textId="77777777" w:rsidR="0085111D" w:rsidRPr="00285A2B" w:rsidRDefault="0085111D" w:rsidP="0085111D">
            <w:pPr>
              <w:numPr>
                <w:ilvl w:val="0"/>
                <w:numId w:val="19"/>
              </w:numPr>
              <w:tabs>
                <w:tab w:val="clear" w:pos="720"/>
                <w:tab w:val="num" w:pos="372"/>
              </w:tabs>
              <w:spacing w:before="100" w:beforeAutospacing="1" w:after="100" w:afterAutospacing="1"/>
              <w:ind w:left="372" w:hanging="330"/>
              <w:jc w:val="left"/>
              <w:rPr>
                <w:rFonts w:ascii="Garamond" w:hAnsi="Garamond"/>
                <w:sz w:val="24"/>
                <w:szCs w:val="24"/>
                <w:lang w:val="fr-FR"/>
              </w:rPr>
            </w:pPr>
            <w:r w:rsidRPr="0029646F">
              <w:rPr>
                <w:rStyle w:val="google-src-text1"/>
                <w:rFonts w:ascii="Garamond" w:hAnsi="Garamond"/>
                <w:sz w:val="20"/>
                <w:szCs w:val="20"/>
                <w:lang w:val="en-US"/>
              </w:rPr>
              <w:t>Degree of adoption/enforcement of a National PA System Policy, which 1) defines the NPAS and the ANAP; 2) clarifies the roles and responsibilities of the Ministries of Environment and Agriculture and their dependencies, 3) involves local governments and actors.</w:t>
            </w:r>
            <w:r w:rsidRPr="0029646F">
              <w:rPr>
                <w:rFonts w:ascii="Garamond" w:hAnsi="Garamond"/>
                <w:lang w:val="en-US"/>
              </w:rPr>
              <w:t xml:space="preserve"> </w:t>
            </w:r>
            <w:r w:rsidRPr="00285A2B">
              <w:rPr>
                <w:rFonts w:ascii="Garamond" w:hAnsi="Garamond"/>
                <w:sz w:val="20"/>
                <w:szCs w:val="20"/>
                <w:lang w:val="fr-FR"/>
              </w:rPr>
              <w:t>Degré d'adoption / mise en œuvre d'une politique du Système national d’PA, qui 1) définit les APM et l'ANAP, 2) précise les rôles et les responsabilités des ministères de l'Environnement et de l'agriculture et leurs dépendances, 3) implique les gouvernements locaux et des acteurs.</w:t>
            </w:r>
            <w:r w:rsidRPr="00285A2B">
              <w:rPr>
                <w:rFonts w:ascii="Garamond" w:hAnsi="Garamond"/>
                <w:lang w:val="fr-FR"/>
              </w:rPr>
              <w:t xml:space="preserve"> </w:t>
            </w:r>
          </w:p>
        </w:tc>
        <w:tc>
          <w:tcPr>
            <w:tcW w:w="2880" w:type="dxa"/>
          </w:tcPr>
          <w:p w14:paraId="3482DB47" w14:textId="77777777" w:rsidR="0085111D" w:rsidRPr="00285A2B" w:rsidRDefault="0085111D" w:rsidP="005F0BD2">
            <w:pPr>
              <w:rPr>
                <w:rFonts w:ascii="Garamond" w:hAnsi="Garamond"/>
                <w:lang w:val="fr-FR"/>
              </w:rPr>
            </w:pPr>
            <w:r w:rsidRPr="0029646F">
              <w:rPr>
                <w:rStyle w:val="google-src-text1"/>
                <w:rFonts w:ascii="Garamond" w:hAnsi="Garamond"/>
                <w:sz w:val="20"/>
                <w:szCs w:val="20"/>
                <w:lang w:val="en-US"/>
              </w:rPr>
              <w:t>Currently, there is no official definition of the NPAS, and the ANAP is neither defined nor implemented.</w:t>
            </w:r>
            <w:r w:rsidRPr="0029646F">
              <w:rPr>
                <w:rFonts w:ascii="Garamond" w:hAnsi="Garamond"/>
                <w:lang w:val="en-US"/>
              </w:rPr>
              <w:t xml:space="preserve"> </w:t>
            </w:r>
            <w:r w:rsidRPr="00285A2B">
              <w:rPr>
                <w:rFonts w:ascii="Garamond" w:hAnsi="Garamond"/>
                <w:sz w:val="20"/>
                <w:szCs w:val="20"/>
                <w:lang w:val="fr-FR"/>
              </w:rPr>
              <w:t>Actuellement, il n'existe pas de définition officielle de la SNAP, et l'ANAP n'est pas défini ni mis en œuvre.</w:t>
            </w:r>
            <w:r w:rsidRPr="00285A2B">
              <w:rPr>
                <w:rFonts w:ascii="Garamond" w:hAnsi="Garamond"/>
                <w:lang w:val="fr-FR"/>
              </w:rPr>
              <w:t xml:space="preserve"> </w:t>
            </w:r>
          </w:p>
          <w:p w14:paraId="1B22F375" w14:textId="77777777" w:rsidR="0085111D" w:rsidRPr="00285A2B" w:rsidRDefault="0085111D" w:rsidP="005F0BD2">
            <w:pPr>
              <w:rPr>
                <w:rFonts w:ascii="Garamond" w:hAnsi="Garamond"/>
                <w:lang w:val="fr-FR"/>
              </w:rPr>
            </w:pPr>
            <w:r w:rsidRPr="0029646F">
              <w:rPr>
                <w:rFonts w:ascii="Garamond" w:hAnsi="Garamond"/>
                <w:vanish/>
                <w:lang w:val="en-US"/>
              </w:rPr>
              <w:t>The legal and institutional frameworks are not enforced.</w:t>
            </w:r>
            <w:r w:rsidRPr="0029646F">
              <w:rPr>
                <w:rFonts w:ascii="Garamond" w:hAnsi="Garamond"/>
                <w:sz w:val="20"/>
                <w:szCs w:val="20"/>
                <w:lang w:val="en-US"/>
              </w:rPr>
              <w:t xml:space="preserve"> </w:t>
            </w:r>
            <w:r w:rsidRPr="00285A2B">
              <w:rPr>
                <w:rFonts w:ascii="Garamond" w:hAnsi="Garamond"/>
                <w:sz w:val="20"/>
                <w:szCs w:val="20"/>
                <w:lang w:val="fr-FR"/>
              </w:rPr>
              <w:t xml:space="preserve">Les cadres juridiques et institutionnels ne sont pas appliquées. </w:t>
            </w:r>
          </w:p>
        </w:tc>
        <w:tc>
          <w:tcPr>
            <w:tcW w:w="2727" w:type="dxa"/>
          </w:tcPr>
          <w:p w14:paraId="26E29FFB" w14:textId="77777777" w:rsidR="0085111D" w:rsidRPr="00285A2B" w:rsidRDefault="0085111D" w:rsidP="005F0BD2">
            <w:pPr>
              <w:rPr>
                <w:rFonts w:ascii="Garamond" w:hAnsi="Garamond"/>
                <w:lang w:val="fr-FR"/>
              </w:rPr>
            </w:pPr>
            <w:r w:rsidRPr="00285A2B">
              <w:rPr>
                <w:rStyle w:val="google-src-text1"/>
                <w:rFonts w:ascii="Garamond" w:hAnsi="Garamond"/>
                <w:sz w:val="20"/>
                <w:szCs w:val="20"/>
                <w:lang w:val="fr-FR"/>
              </w:rPr>
              <w:t xml:space="preserve">By </w:t>
            </w:r>
            <w:proofErr w:type="spellStart"/>
            <w:r w:rsidRPr="00285A2B">
              <w:rPr>
                <w:rStyle w:val="google-src-text1"/>
                <w:rFonts w:ascii="Garamond" w:hAnsi="Garamond"/>
                <w:sz w:val="20"/>
                <w:szCs w:val="20"/>
                <w:lang w:val="fr-FR"/>
              </w:rPr>
              <w:t>year</w:t>
            </w:r>
            <w:proofErr w:type="spellEnd"/>
            <w:r w:rsidRPr="00285A2B">
              <w:rPr>
                <w:rStyle w:val="google-src-text1"/>
                <w:rFonts w:ascii="Garamond" w:hAnsi="Garamond"/>
                <w:sz w:val="20"/>
                <w:szCs w:val="20"/>
                <w:lang w:val="fr-FR"/>
              </w:rPr>
              <w:t xml:space="preserve"> 2, a NPAS </w:t>
            </w:r>
            <w:proofErr w:type="spellStart"/>
            <w:r w:rsidRPr="00285A2B">
              <w:rPr>
                <w:rStyle w:val="google-src-text1"/>
                <w:rFonts w:ascii="Garamond" w:hAnsi="Garamond"/>
                <w:sz w:val="20"/>
                <w:szCs w:val="20"/>
                <w:lang w:val="fr-FR"/>
              </w:rPr>
              <w:t>policy</w:t>
            </w:r>
            <w:proofErr w:type="spellEnd"/>
            <w:r w:rsidRPr="00285A2B">
              <w:rPr>
                <w:rStyle w:val="google-src-text1"/>
                <w:rFonts w:ascii="Garamond" w:hAnsi="Garamond"/>
                <w:sz w:val="20"/>
                <w:szCs w:val="20"/>
                <w:lang w:val="fr-FR"/>
              </w:rPr>
              <w:t xml:space="preserve"> has been </w:t>
            </w:r>
            <w:proofErr w:type="spellStart"/>
            <w:r w:rsidRPr="00285A2B">
              <w:rPr>
                <w:rStyle w:val="google-src-text1"/>
                <w:rFonts w:ascii="Garamond" w:hAnsi="Garamond"/>
                <w:sz w:val="20"/>
                <w:szCs w:val="20"/>
                <w:lang w:val="fr-FR"/>
              </w:rPr>
              <w:t>prepared</w:t>
            </w:r>
            <w:proofErr w:type="spellEnd"/>
            <w:r w:rsidRPr="00285A2B">
              <w:rPr>
                <w:rFonts w:ascii="Garamond" w:hAnsi="Garamond"/>
                <w:lang w:val="fr-FR"/>
              </w:rPr>
              <w:t xml:space="preserve"> </w:t>
            </w:r>
            <w:r w:rsidRPr="00285A2B">
              <w:rPr>
                <w:rFonts w:ascii="Garamond" w:hAnsi="Garamond"/>
                <w:sz w:val="20"/>
                <w:szCs w:val="20"/>
                <w:lang w:val="fr-FR"/>
              </w:rPr>
              <w:t>Par année 2, une politique SNAP a été préparé</w:t>
            </w:r>
            <w:r w:rsidRPr="00285A2B">
              <w:rPr>
                <w:rFonts w:ascii="Garamond" w:hAnsi="Garamond"/>
                <w:lang w:val="fr-FR"/>
              </w:rPr>
              <w:t xml:space="preserve"> </w:t>
            </w:r>
          </w:p>
          <w:p w14:paraId="5F2016CE" w14:textId="77777777" w:rsidR="0085111D" w:rsidRPr="00285A2B" w:rsidRDefault="0085111D" w:rsidP="005F0BD2">
            <w:pPr>
              <w:rPr>
                <w:rFonts w:ascii="Garamond" w:hAnsi="Garamond"/>
                <w:sz w:val="20"/>
                <w:szCs w:val="20"/>
                <w:lang w:val="fr-FR"/>
              </w:rPr>
            </w:pPr>
            <w:r w:rsidRPr="00285A2B">
              <w:rPr>
                <w:rStyle w:val="google-src-text1"/>
                <w:rFonts w:ascii="Garamond" w:hAnsi="Garamond"/>
                <w:sz w:val="20"/>
                <w:szCs w:val="20"/>
                <w:lang w:val="fr-FR"/>
              </w:rPr>
              <w:t xml:space="preserve">By </w:t>
            </w:r>
            <w:proofErr w:type="spellStart"/>
            <w:r w:rsidRPr="00285A2B">
              <w:rPr>
                <w:rStyle w:val="google-src-text1"/>
                <w:rFonts w:ascii="Garamond" w:hAnsi="Garamond"/>
                <w:sz w:val="20"/>
                <w:szCs w:val="20"/>
                <w:lang w:val="fr-FR"/>
              </w:rPr>
              <w:t>Year</w:t>
            </w:r>
            <w:proofErr w:type="spellEnd"/>
            <w:r w:rsidRPr="00285A2B">
              <w:rPr>
                <w:rStyle w:val="google-src-text1"/>
                <w:rFonts w:ascii="Garamond" w:hAnsi="Garamond"/>
                <w:sz w:val="20"/>
                <w:szCs w:val="20"/>
                <w:lang w:val="fr-FR"/>
              </w:rPr>
              <w:t xml:space="preserve"> 3, the </w:t>
            </w:r>
            <w:proofErr w:type="spellStart"/>
            <w:r w:rsidRPr="00285A2B">
              <w:rPr>
                <w:rStyle w:val="google-src-text1"/>
                <w:rFonts w:ascii="Garamond" w:hAnsi="Garamond"/>
                <w:sz w:val="20"/>
                <w:szCs w:val="20"/>
                <w:lang w:val="fr-FR"/>
              </w:rPr>
              <w:t>policy</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is</w:t>
            </w:r>
            <w:proofErr w:type="spellEnd"/>
            <w:r w:rsidRPr="00285A2B">
              <w:rPr>
                <w:rStyle w:val="google-src-text1"/>
                <w:rFonts w:ascii="Garamond" w:hAnsi="Garamond"/>
                <w:sz w:val="20"/>
                <w:szCs w:val="20"/>
                <w:lang w:val="fr-FR"/>
              </w:rPr>
              <w:t xml:space="preserve"> </w:t>
            </w:r>
            <w:proofErr w:type="spellStart"/>
            <w:proofErr w:type="gramStart"/>
            <w:r w:rsidRPr="00285A2B">
              <w:rPr>
                <w:rStyle w:val="google-src-text1"/>
                <w:rFonts w:ascii="Garamond" w:hAnsi="Garamond"/>
                <w:sz w:val="20"/>
                <w:szCs w:val="20"/>
                <w:lang w:val="fr-FR"/>
              </w:rPr>
              <w:t>approved</w:t>
            </w:r>
            <w:proofErr w:type="spellEnd"/>
            <w:r w:rsidRPr="00285A2B">
              <w:rPr>
                <w:rStyle w:val="google-src-text1"/>
                <w:rFonts w:ascii="Garamond" w:hAnsi="Garamond"/>
                <w:sz w:val="20"/>
                <w:szCs w:val="20"/>
                <w:lang w:val="fr-FR"/>
              </w:rPr>
              <w:t>;</w:t>
            </w:r>
            <w:proofErr w:type="gramEnd"/>
            <w:r w:rsidRPr="00285A2B">
              <w:rPr>
                <w:rFonts w:ascii="Garamond" w:hAnsi="Garamond"/>
                <w:lang w:val="fr-FR"/>
              </w:rPr>
              <w:t xml:space="preserve"> </w:t>
            </w:r>
            <w:r w:rsidRPr="00285A2B">
              <w:rPr>
                <w:rFonts w:ascii="Garamond" w:hAnsi="Garamond"/>
                <w:sz w:val="20"/>
                <w:szCs w:val="20"/>
                <w:lang w:val="fr-FR"/>
              </w:rPr>
              <w:t xml:space="preserve">Par année 3, la politique est approuvée; </w:t>
            </w:r>
          </w:p>
          <w:p w14:paraId="6D17C6A2" w14:textId="77777777" w:rsidR="0085111D" w:rsidRPr="00285A2B" w:rsidRDefault="0085111D" w:rsidP="005F0BD2">
            <w:pPr>
              <w:rPr>
                <w:rFonts w:ascii="Garamond" w:hAnsi="Garamond"/>
                <w:lang w:val="fr-FR"/>
              </w:rPr>
            </w:pPr>
            <w:r w:rsidRPr="0029646F">
              <w:rPr>
                <w:rFonts w:ascii="Garamond" w:hAnsi="Garamond"/>
                <w:vanish/>
                <w:lang w:val="en-US"/>
              </w:rPr>
              <w:t>By Year 4, the policy is in force.</w:t>
            </w:r>
            <w:r w:rsidRPr="0029646F">
              <w:rPr>
                <w:rFonts w:ascii="Garamond" w:hAnsi="Garamond"/>
                <w:sz w:val="20"/>
                <w:szCs w:val="20"/>
                <w:lang w:val="en-US"/>
              </w:rPr>
              <w:t xml:space="preserve"> </w:t>
            </w:r>
            <w:r w:rsidRPr="00285A2B">
              <w:rPr>
                <w:rFonts w:ascii="Garamond" w:hAnsi="Garamond"/>
                <w:sz w:val="20"/>
                <w:szCs w:val="20"/>
                <w:lang w:val="fr-FR"/>
              </w:rPr>
              <w:t xml:space="preserve">En 4 e année, la politique est en vigueur. </w:t>
            </w:r>
          </w:p>
        </w:tc>
        <w:tc>
          <w:tcPr>
            <w:tcW w:w="1886" w:type="dxa"/>
          </w:tcPr>
          <w:p w14:paraId="442C20F9" w14:textId="77777777" w:rsidR="0085111D" w:rsidRPr="00285A2B" w:rsidRDefault="0085111D" w:rsidP="005F0BD2">
            <w:pPr>
              <w:rPr>
                <w:rFonts w:ascii="Garamond" w:hAnsi="Garamond"/>
                <w:sz w:val="20"/>
                <w:szCs w:val="20"/>
                <w:lang w:val="fr-FR"/>
              </w:rPr>
            </w:pPr>
            <w:r w:rsidRPr="00285A2B">
              <w:rPr>
                <w:rFonts w:ascii="Garamond" w:hAnsi="Garamond"/>
                <w:vanish/>
                <w:lang w:val="fr-FR"/>
              </w:rPr>
              <w:t>Official gazette,</w:t>
            </w:r>
            <w:r w:rsidRPr="00285A2B">
              <w:rPr>
                <w:rFonts w:ascii="Garamond" w:hAnsi="Garamond"/>
                <w:sz w:val="20"/>
                <w:szCs w:val="20"/>
                <w:lang w:val="fr-FR"/>
              </w:rPr>
              <w:t xml:space="preserve"> Official gazette, </w:t>
            </w:r>
          </w:p>
          <w:p w14:paraId="6BF9CE7D" w14:textId="77777777" w:rsidR="0085111D" w:rsidRPr="00285A2B" w:rsidRDefault="0085111D" w:rsidP="005F0BD2">
            <w:pPr>
              <w:pStyle w:val="NormalWeb"/>
              <w:rPr>
                <w:rFonts w:ascii="Garamond" w:eastAsia="Times New Roman" w:hAnsi="Garamond" w:cs="Times New Roman"/>
                <w:color w:val="auto"/>
                <w:sz w:val="20"/>
                <w:szCs w:val="20"/>
                <w:lang w:val="fr-FR"/>
              </w:rPr>
            </w:pPr>
            <w:r w:rsidRPr="00285A2B">
              <w:rPr>
                <w:rFonts w:ascii="Garamond" w:eastAsia="Times New Roman" w:hAnsi="Garamond"/>
                <w:vanish/>
                <w:color w:val="auto"/>
                <w:lang w:val="fr-FR"/>
              </w:rPr>
              <w:t>Project reports</w:t>
            </w:r>
            <w:r w:rsidRPr="00285A2B">
              <w:rPr>
                <w:rFonts w:ascii="Garamond" w:eastAsia="Times New Roman" w:hAnsi="Garamond" w:cs="Times New Roman"/>
                <w:color w:val="auto"/>
                <w:sz w:val="20"/>
                <w:szCs w:val="20"/>
                <w:lang w:val="fr-FR"/>
              </w:rPr>
              <w:t xml:space="preserve"> Rapports de projet </w:t>
            </w:r>
          </w:p>
        </w:tc>
        <w:tc>
          <w:tcPr>
            <w:tcW w:w="2367" w:type="dxa"/>
            <w:vMerge w:val="restart"/>
          </w:tcPr>
          <w:p w14:paraId="69739009" w14:textId="77777777" w:rsidR="0085111D" w:rsidRPr="00285A2B" w:rsidRDefault="0085111D" w:rsidP="005F0BD2">
            <w:pPr>
              <w:rPr>
                <w:rFonts w:ascii="Garamond" w:hAnsi="Garamond"/>
                <w:sz w:val="20"/>
                <w:szCs w:val="20"/>
                <w:lang w:val="fr-FR"/>
              </w:rPr>
            </w:pPr>
            <w:r w:rsidRPr="0029646F">
              <w:rPr>
                <w:rFonts w:ascii="Garamond" w:hAnsi="Garamond"/>
                <w:vanish/>
                <w:lang w:val="en-US"/>
              </w:rPr>
              <w:t>Institutions and individuals successfully apply new skills.</w:t>
            </w:r>
            <w:r w:rsidRPr="0029646F">
              <w:rPr>
                <w:rFonts w:ascii="Garamond" w:hAnsi="Garamond"/>
                <w:sz w:val="20"/>
                <w:szCs w:val="20"/>
                <w:lang w:val="en-US"/>
              </w:rPr>
              <w:t xml:space="preserve"> </w:t>
            </w:r>
            <w:r w:rsidRPr="00285A2B">
              <w:rPr>
                <w:rFonts w:ascii="Garamond" w:hAnsi="Garamond"/>
                <w:sz w:val="20"/>
                <w:szCs w:val="20"/>
                <w:lang w:val="fr-FR"/>
              </w:rPr>
              <w:t xml:space="preserve">Institutions et des individus appliquent avec succès de nouvelles compétences. </w:t>
            </w:r>
          </w:p>
          <w:p w14:paraId="1169A893" w14:textId="77777777" w:rsidR="0085111D" w:rsidRPr="00285A2B" w:rsidRDefault="0085111D" w:rsidP="005F0BD2">
            <w:pPr>
              <w:pStyle w:val="NormalWeb"/>
              <w:rPr>
                <w:rFonts w:ascii="Garamond" w:eastAsia="Times New Roman" w:hAnsi="Garamond" w:cs="Times New Roman"/>
                <w:color w:val="auto"/>
                <w:sz w:val="20"/>
                <w:szCs w:val="20"/>
                <w:lang w:val="fr-FR"/>
              </w:rPr>
            </w:pPr>
            <w:proofErr w:type="spellStart"/>
            <w:r w:rsidRPr="00285A2B">
              <w:rPr>
                <w:rFonts w:ascii="Garamond" w:eastAsia="Times New Roman" w:hAnsi="Garamond"/>
                <w:vanish/>
                <w:color w:val="auto"/>
                <w:lang w:val="fr-FR"/>
              </w:rPr>
              <w:t>Instability</w:t>
            </w:r>
            <w:proofErr w:type="spellEnd"/>
            <w:r w:rsidRPr="00285A2B">
              <w:rPr>
                <w:rFonts w:ascii="Garamond" w:eastAsia="Times New Roman" w:hAnsi="Garamond"/>
                <w:vanish/>
                <w:color w:val="auto"/>
                <w:lang w:val="fr-FR"/>
              </w:rPr>
              <w:t xml:space="preserve"> of personnel in the NPAS or key </w:t>
            </w:r>
            <w:proofErr w:type="spellStart"/>
            <w:r w:rsidRPr="00285A2B">
              <w:rPr>
                <w:rFonts w:ascii="Garamond" w:eastAsia="Times New Roman" w:hAnsi="Garamond"/>
                <w:vanish/>
                <w:color w:val="auto"/>
                <w:lang w:val="fr-FR"/>
              </w:rPr>
              <w:t>partner</w:t>
            </w:r>
            <w:proofErr w:type="spellEnd"/>
            <w:r w:rsidRPr="00285A2B">
              <w:rPr>
                <w:rFonts w:ascii="Garamond" w:eastAsia="Times New Roman" w:hAnsi="Garamond"/>
                <w:vanish/>
                <w:color w:val="auto"/>
                <w:lang w:val="fr-FR"/>
              </w:rPr>
              <w:t xml:space="preserve"> institutions</w:t>
            </w:r>
            <w:r w:rsidRPr="00285A2B">
              <w:rPr>
                <w:rFonts w:ascii="Garamond" w:eastAsia="Times New Roman" w:hAnsi="Garamond" w:cs="Times New Roman"/>
                <w:color w:val="auto"/>
                <w:sz w:val="20"/>
                <w:szCs w:val="20"/>
                <w:lang w:val="fr-FR"/>
              </w:rPr>
              <w:t xml:space="preserve"> L'instabilité du personnel dans les APM ou les institutions partenaires clés </w:t>
            </w:r>
          </w:p>
          <w:p w14:paraId="1D74DA2F" w14:textId="77777777" w:rsidR="0085111D" w:rsidRPr="00285A2B" w:rsidRDefault="0085111D" w:rsidP="005F0BD2">
            <w:pPr>
              <w:pStyle w:val="NormalWeb"/>
              <w:rPr>
                <w:rFonts w:ascii="Garamond" w:eastAsia="Times New Roman" w:hAnsi="Garamond" w:cs="Times New Roman"/>
                <w:color w:val="auto"/>
                <w:sz w:val="20"/>
                <w:szCs w:val="20"/>
                <w:lang w:val="fr-FR"/>
              </w:rPr>
            </w:pPr>
            <w:r w:rsidRPr="00285A2B">
              <w:rPr>
                <w:rFonts w:ascii="Garamond" w:eastAsia="Times New Roman" w:hAnsi="Garamond"/>
                <w:vanish/>
                <w:color w:val="auto"/>
                <w:lang w:val="fr-FR"/>
              </w:rPr>
              <w:t xml:space="preserve">New revenue </w:t>
            </w:r>
            <w:proofErr w:type="spellStart"/>
            <w:r w:rsidRPr="00285A2B">
              <w:rPr>
                <w:rFonts w:ascii="Garamond" w:eastAsia="Times New Roman" w:hAnsi="Garamond"/>
                <w:vanish/>
                <w:color w:val="auto"/>
                <w:lang w:val="fr-FR"/>
              </w:rPr>
              <w:t>mechanisms</w:t>
            </w:r>
            <w:proofErr w:type="spellEnd"/>
            <w:r w:rsidRPr="00285A2B">
              <w:rPr>
                <w:rFonts w:ascii="Garamond" w:eastAsia="Times New Roman" w:hAnsi="Garamond"/>
                <w:vanish/>
                <w:color w:val="auto"/>
                <w:lang w:val="fr-FR"/>
              </w:rPr>
              <w:t xml:space="preserve"> are </w:t>
            </w:r>
            <w:proofErr w:type="spellStart"/>
            <w:r w:rsidRPr="00285A2B">
              <w:rPr>
                <w:rFonts w:ascii="Garamond" w:eastAsia="Times New Roman" w:hAnsi="Garamond"/>
                <w:vanish/>
                <w:color w:val="auto"/>
                <w:lang w:val="fr-FR"/>
              </w:rPr>
              <w:t>successful</w:t>
            </w:r>
            <w:proofErr w:type="spellEnd"/>
            <w:r w:rsidRPr="00285A2B">
              <w:rPr>
                <w:rFonts w:ascii="Garamond" w:eastAsia="Times New Roman" w:hAnsi="Garamond"/>
                <w:vanish/>
                <w:color w:val="auto"/>
                <w:lang w:val="fr-FR"/>
              </w:rPr>
              <w:t xml:space="preserve"> </w:t>
            </w:r>
            <w:proofErr w:type="spellStart"/>
            <w:r w:rsidRPr="00285A2B">
              <w:rPr>
                <w:rFonts w:ascii="Garamond" w:eastAsia="Times New Roman" w:hAnsi="Garamond"/>
                <w:vanish/>
                <w:color w:val="auto"/>
                <w:lang w:val="fr-FR"/>
              </w:rPr>
              <w:t>thus</w:t>
            </w:r>
            <w:proofErr w:type="spellEnd"/>
            <w:r w:rsidRPr="00285A2B">
              <w:rPr>
                <w:rFonts w:ascii="Garamond" w:eastAsia="Times New Roman" w:hAnsi="Garamond"/>
                <w:vanish/>
                <w:color w:val="auto"/>
                <w:lang w:val="fr-FR"/>
              </w:rPr>
              <w:t xml:space="preserve"> </w:t>
            </w:r>
            <w:proofErr w:type="spellStart"/>
            <w:r w:rsidRPr="00285A2B">
              <w:rPr>
                <w:rFonts w:ascii="Garamond" w:eastAsia="Times New Roman" w:hAnsi="Garamond"/>
                <w:vanish/>
                <w:color w:val="auto"/>
                <w:lang w:val="fr-FR"/>
              </w:rPr>
              <w:t>increasing</w:t>
            </w:r>
            <w:proofErr w:type="spellEnd"/>
            <w:r w:rsidRPr="00285A2B">
              <w:rPr>
                <w:rFonts w:ascii="Garamond" w:eastAsia="Times New Roman" w:hAnsi="Garamond"/>
                <w:vanish/>
                <w:color w:val="auto"/>
                <w:lang w:val="fr-FR"/>
              </w:rPr>
              <w:t xml:space="preserve"> the impact of the application of new </w:t>
            </w:r>
            <w:proofErr w:type="spellStart"/>
            <w:r w:rsidRPr="00285A2B">
              <w:rPr>
                <w:rFonts w:ascii="Garamond" w:eastAsia="Times New Roman" w:hAnsi="Garamond"/>
                <w:vanish/>
                <w:color w:val="auto"/>
                <w:lang w:val="fr-FR"/>
              </w:rPr>
              <w:t>skills</w:t>
            </w:r>
            <w:proofErr w:type="spellEnd"/>
            <w:r w:rsidRPr="00285A2B">
              <w:rPr>
                <w:rFonts w:ascii="Garamond" w:eastAsia="Times New Roman" w:hAnsi="Garamond" w:cs="Times New Roman"/>
                <w:color w:val="auto"/>
                <w:sz w:val="20"/>
                <w:szCs w:val="20"/>
                <w:lang w:val="fr-FR"/>
              </w:rPr>
              <w:t xml:space="preserve"> Mécanismes nouveaux revenus sont efficaces augmentant ainsi l'impact de l'application de nouvelles compétences </w:t>
            </w:r>
          </w:p>
          <w:p w14:paraId="26E2FB31" w14:textId="77777777" w:rsidR="0085111D" w:rsidRPr="00285A2B" w:rsidRDefault="0085111D" w:rsidP="005F0BD2">
            <w:pPr>
              <w:pStyle w:val="NormalWeb"/>
              <w:rPr>
                <w:rFonts w:ascii="Garamond" w:eastAsia="Times New Roman" w:hAnsi="Garamond" w:cs="Times New Roman"/>
                <w:color w:val="auto"/>
                <w:sz w:val="20"/>
                <w:szCs w:val="20"/>
                <w:lang w:val="fr-FR"/>
              </w:rPr>
            </w:pPr>
            <w:r w:rsidRPr="0029646F">
              <w:rPr>
                <w:rFonts w:ascii="Garamond" w:eastAsia="Times New Roman" w:hAnsi="Garamond"/>
                <w:vanish/>
                <w:color w:val="auto"/>
              </w:rPr>
              <w:t>Project Executive Board plays an effective role in oversight, guidance and institutional support for the Financing Plan development.</w:t>
            </w:r>
            <w:r w:rsidRPr="0029646F">
              <w:rPr>
                <w:rFonts w:ascii="Garamond" w:eastAsia="Times New Roman" w:hAnsi="Garamond" w:cs="Times New Roman"/>
                <w:color w:val="auto"/>
                <w:sz w:val="20"/>
                <w:szCs w:val="20"/>
              </w:rPr>
              <w:t xml:space="preserve"> </w:t>
            </w:r>
            <w:r w:rsidRPr="00285A2B">
              <w:rPr>
                <w:rFonts w:ascii="Garamond" w:eastAsia="Times New Roman" w:hAnsi="Garamond" w:cs="Times New Roman"/>
                <w:color w:val="auto"/>
                <w:sz w:val="20"/>
                <w:szCs w:val="20"/>
                <w:lang w:val="fr-FR"/>
              </w:rPr>
              <w:t xml:space="preserve">Projet du Conseil exécutif joue un rôle efficace dans la surveillance, l'orientation et l'appui institutionnel à l'élaboration du plan de financement. </w:t>
            </w:r>
          </w:p>
          <w:p w14:paraId="6CCB5087" w14:textId="77777777" w:rsidR="0085111D" w:rsidRPr="00285A2B" w:rsidRDefault="0085111D" w:rsidP="005F0BD2">
            <w:pPr>
              <w:pStyle w:val="NormalWeb"/>
              <w:rPr>
                <w:rFonts w:ascii="Garamond" w:eastAsia="Times New Roman" w:hAnsi="Garamond" w:cs="Times New Roman"/>
                <w:color w:val="auto"/>
                <w:sz w:val="20"/>
                <w:szCs w:val="20"/>
                <w:lang w:val="fr-FR"/>
              </w:rPr>
            </w:pPr>
            <w:r w:rsidRPr="0029646F">
              <w:rPr>
                <w:rFonts w:ascii="Garamond" w:eastAsia="Times New Roman" w:hAnsi="Garamond"/>
                <w:vanish/>
                <w:color w:val="auto"/>
              </w:rPr>
              <w:t>All involved institutions support effectively and contribute to the implementation of the ANAP.</w:t>
            </w:r>
            <w:r w:rsidRPr="0029646F">
              <w:rPr>
                <w:rFonts w:ascii="Garamond" w:eastAsia="Times New Roman" w:hAnsi="Garamond" w:cs="Times New Roman"/>
                <w:color w:val="auto"/>
                <w:sz w:val="20"/>
                <w:szCs w:val="20"/>
              </w:rPr>
              <w:t xml:space="preserve"> </w:t>
            </w:r>
            <w:r w:rsidRPr="00285A2B">
              <w:rPr>
                <w:rFonts w:ascii="Garamond" w:eastAsia="Times New Roman" w:hAnsi="Garamond" w:cs="Times New Roman"/>
                <w:color w:val="auto"/>
                <w:sz w:val="20"/>
                <w:szCs w:val="20"/>
                <w:lang w:val="fr-FR"/>
              </w:rPr>
              <w:t xml:space="preserve">Tous les établissements concernés de soutenir efficacement et de contribuer à la mise en œuvre de l'ANAP. </w:t>
            </w:r>
          </w:p>
          <w:p w14:paraId="4EDD410E" w14:textId="77777777" w:rsidR="0085111D" w:rsidRPr="00285A2B" w:rsidRDefault="0085111D" w:rsidP="005F0BD2">
            <w:pPr>
              <w:pStyle w:val="NormalWeb"/>
              <w:rPr>
                <w:rFonts w:ascii="Garamond" w:eastAsia="Times New Roman" w:hAnsi="Garamond" w:cs="Times New Roman"/>
                <w:color w:val="auto"/>
                <w:sz w:val="20"/>
                <w:szCs w:val="20"/>
                <w:lang w:val="fr-FR"/>
              </w:rPr>
            </w:pPr>
            <w:proofErr w:type="spellStart"/>
            <w:r w:rsidRPr="00285A2B">
              <w:rPr>
                <w:rFonts w:ascii="Garamond" w:eastAsia="Times New Roman" w:hAnsi="Garamond"/>
                <w:vanish/>
                <w:color w:val="auto"/>
                <w:lang w:val="fr-FR"/>
              </w:rPr>
              <w:t>Existing</w:t>
            </w:r>
            <w:proofErr w:type="spellEnd"/>
            <w:r w:rsidRPr="00285A2B">
              <w:rPr>
                <w:rFonts w:ascii="Garamond" w:eastAsia="Times New Roman" w:hAnsi="Garamond"/>
                <w:vanish/>
                <w:color w:val="auto"/>
                <w:lang w:val="fr-FR"/>
              </w:rPr>
              <w:t xml:space="preserve"> training institutes are </w:t>
            </w:r>
            <w:proofErr w:type="spellStart"/>
            <w:r w:rsidRPr="00285A2B">
              <w:rPr>
                <w:rFonts w:ascii="Garamond" w:eastAsia="Times New Roman" w:hAnsi="Garamond"/>
                <w:vanish/>
                <w:color w:val="auto"/>
                <w:lang w:val="fr-FR"/>
              </w:rPr>
              <w:t>committed</w:t>
            </w:r>
            <w:proofErr w:type="spellEnd"/>
            <w:r w:rsidRPr="00285A2B">
              <w:rPr>
                <w:rFonts w:ascii="Garamond" w:eastAsia="Times New Roman" w:hAnsi="Garamond"/>
                <w:vanish/>
                <w:color w:val="auto"/>
                <w:lang w:val="fr-FR"/>
              </w:rPr>
              <w:t xml:space="preserve"> to building new training </w:t>
            </w:r>
            <w:proofErr w:type="spellStart"/>
            <w:r w:rsidRPr="00285A2B">
              <w:rPr>
                <w:rFonts w:ascii="Garamond" w:eastAsia="Times New Roman" w:hAnsi="Garamond"/>
                <w:vanish/>
                <w:color w:val="auto"/>
                <w:lang w:val="fr-FR"/>
              </w:rPr>
              <w:t>capacities</w:t>
            </w:r>
            <w:proofErr w:type="spellEnd"/>
            <w:r w:rsidRPr="00285A2B">
              <w:rPr>
                <w:rFonts w:ascii="Garamond" w:eastAsia="Times New Roman" w:hAnsi="Garamond" w:cs="Times New Roman"/>
                <w:color w:val="auto"/>
                <w:sz w:val="20"/>
                <w:szCs w:val="20"/>
                <w:lang w:val="fr-FR"/>
              </w:rPr>
              <w:t xml:space="preserve"> Instituts de formation existants se sont engagés à renforcer les capacités de formation de nouveaux </w:t>
            </w:r>
          </w:p>
        </w:tc>
      </w:tr>
      <w:tr w:rsidR="0085111D" w:rsidRPr="0029646F" w14:paraId="761260AA" w14:textId="77777777" w:rsidTr="005F0BD2">
        <w:trPr>
          <w:trHeight w:val="20"/>
          <w:tblCellSpacing w:w="0" w:type="dxa"/>
        </w:trPr>
        <w:tc>
          <w:tcPr>
            <w:tcW w:w="2263" w:type="dxa"/>
            <w:vMerge/>
            <w:vAlign w:val="center"/>
          </w:tcPr>
          <w:p w14:paraId="6BBDC314" w14:textId="77777777" w:rsidR="0085111D" w:rsidRPr="00285A2B" w:rsidRDefault="0085111D" w:rsidP="005F0BD2">
            <w:pPr>
              <w:rPr>
                <w:rFonts w:ascii="Garamond" w:hAnsi="Garamond"/>
                <w:sz w:val="24"/>
                <w:szCs w:val="24"/>
                <w:lang w:val="fr-FR"/>
              </w:rPr>
            </w:pPr>
          </w:p>
        </w:tc>
        <w:tc>
          <w:tcPr>
            <w:tcW w:w="2467" w:type="dxa"/>
          </w:tcPr>
          <w:p w14:paraId="69F1BA25" w14:textId="77777777" w:rsidR="0085111D" w:rsidRPr="00285A2B" w:rsidRDefault="0085111D" w:rsidP="0085111D">
            <w:pPr>
              <w:numPr>
                <w:ilvl w:val="0"/>
                <w:numId w:val="20"/>
              </w:numPr>
              <w:tabs>
                <w:tab w:val="clear" w:pos="720"/>
                <w:tab w:val="num" w:pos="372"/>
              </w:tabs>
              <w:spacing w:before="100" w:beforeAutospacing="1" w:after="100" w:afterAutospacing="1" w:line="195" w:lineRule="atLeast"/>
              <w:ind w:left="372" w:hanging="330"/>
              <w:jc w:val="left"/>
              <w:rPr>
                <w:rFonts w:ascii="Garamond" w:hAnsi="Garamond"/>
                <w:sz w:val="24"/>
                <w:szCs w:val="24"/>
                <w:lang w:val="fr-FR"/>
              </w:rPr>
            </w:pPr>
            <w:proofErr w:type="spellStart"/>
            <w:r w:rsidRPr="00285A2B">
              <w:rPr>
                <w:rStyle w:val="google-src-text1"/>
                <w:rFonts w:ascii="Garamond" w:hAnsi="Garamond"/>
                <w:sz w:val="20"/>
                <w:szCs w:val="20"/>
                <w:lang w:val="fr-FR"/>
              </w:rPr>
              <w:t>Strengthened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Governance</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frameworks</w:t>
            </w:r>
            <w:proofErr w:type="spellEnd"/>
            <w:r w:rsidRPr="00285A2B">
              <w:rPr>
                <w:rStyle w:val="google-src-text1"/>
                <w:rFonts w:ascii="Garamond" w:hAnsi="Garamond"/>
                <w:sz w:val="20"/>
                <w:szCs w:val="20"/>
                <w:lang w:val="fr-FR"/>
              </w:rPr>
              <w:t xml:space="preserve"> for </w:t>
            </w:r>
            <w:proofErr w:type="spellStart"/>
            <w:r w:rsidRPr="00285A2B">
              <w:rPr>
                <w:rStyle w:val="google-src-text1"/>
                <w:rFonts w:ascii="Garamond" w:hAnsi="Garamond"/>
                <w:sz w:val="20"/>
                <w:szCs w:val="20"/>
                <w:lang w:val="fr-FR"/>
              </w:rPr>
              <w:t>sustainable</w:t>
            </w:r>
            <w:proofErr w:type="spellEnd"/>
            <w:r w:rsidRPr="00285A2B">
              <w:rPr>
                <w:rStyle w:val="google-src-text1"/>
                <w:rFonts w:ascii="Garamond" w:hAnsi="Garamond"/>
                <w:sz w:val="20"/>
                <w:szCs w:val="20"/>
                <w:lang w:val="fr-FR"/>
              </w:rPr>
              <w:t xml:space="preserve"> PA </w:t>
            </w:r>
            <w:proofErr w:type="spellStart"/>
            <w:r w:rsidRPr="00285A2B">
              <w:rPr>
                <w:rStyle w:val="google-src-text1"/>
                <w:rFonts w:ascii="Garamond" w:hAnsi="Garamond"/>
                <w:sz w:val="20"/>
                <w:szCs w:val="20"/>
                <w:lang w:val="fr-FR"/>
              </w:rPr>
              <w:t>financing</w:t>
            </w:r>
            <w:proofErr w:type="spellEnd"/>
            <w:r w:rsidRPr="00285A2B">
              <w:rPr>
                <w:rStyle w:val="google-src-text1"/>
                <w:rFonts w:ascii="Garamond" w:hAnsi="Garamond"/>
                <w:sz w:val="20"/>
                <w:szCs w:val="20"/>
                <w:lang w:val="fr-FR"/>
              </w:rPr>
              <w:t xml:space="preserve">, as </w:t>
            </w:r>
            <w:proofErr w:type="spellStart"/>
            <w:r w:rsidRPr="00285A2B">
              <w:rPr>
                <w:rStyle w:val="google-src-text1"/>
                <w:rFonts w:ascii="Garamond" w:hAnsi="Garamond"/>
                <w:sz w:val="20"/>
                <w:szCs w:val="20"/>
                <w:lang w:val="fr-FR"/>
              </w:rPr>
              <w:t>measured</w:t>
            </w:r>
            <w:proofErr w:type="spellEnd"/>
            <w:r w:rsidRPr="00285A2B">
              <w:rPr>
                <w:rStyle w:val="google-src-text1"/>
                <w:rFonts w:ascii="Garamond" w:hAnsi="Garamond"/>
                <w:sz w:val="20"/>
                <w:szCs w:val="20"/>
                <w:lang w:val="fr-FR"/>
              </w:rPr>
              <w:t xml:space="preserve"> by </w:t>
            </w:r>
            <w:proofErr w:type="spellStart"/>
            <w:r w:rsidRPr="00285A2B">
              <w:rPr>
                <w:rStyle w:val="google-src-text1"/>
                <w:rFonts w:ascii="Garamond" w:hAnsi="Garamond"/>
                <w:sz w:val="20"/>
                <w:szCs w:val="20"/>
                <w:lang w:val="fr-FR"/>
              </w:rPr>
              <w:t>increased</w:t>
            </w:r>
            <w:proofErr w:type="spellEnd"/>
            <w:r w:rsidRPr="00285A2B">
              <w:rPr>
                <w:rStyle w:val="google-src-text1"/>
                <w:rFonts w:ascii="Garamond" w:hAnsi="Garamond"/>
                <w:sz w:val="20"/>
                <w:szCs w:val="20"/>
                <w:lang w:val="fr-FR"/>
              </w:rPr>
              <w:t xml:space="preserve"> scores in </w:t>
            </w:r>
            <w:proofErr w:type="spellStart"/>
            <w:r w:rsidRPr="00285A2B">
              <w:rPr>
                <w:rStyle w:val="google-src-text1"/>
                <w:rFonts w:ascii="Garamond" w:hAnsi="Garamond"/>
                <w:sz w:val="20"/>
                <w:szCs w:val="20"/>
                <w:lang w:val="fr-FR"/>
              </w:rPr>
              <w:t>following</w:t>
            </w:r>
            <w:proofErr w:type="spellEnd"/>
            <w:r w:rsidRPr="00285A2B">
              <w:rPr>
                <w:rStyle w:val="google-src-text1"/>
                <w:rFonts w:ascii="Garamond" w:hAnsi="Garamond"/>
                <w:sz w:val="20"/>
                <w:szCs w:val="20"/>
                <w:lang w:val="fr-FR"/>
              </w:rPr>
              <w:t xml:space="preserve"> 9 </w:t>
            </w:r>
            <w:proofErr w:type="spellStart"/>
            <w:r w:rsidRPr="00285A2B">
              <w:rPr>
                <w:rStyle w:val="google-src-text1"/>
                <w:rFonts w:ascii="Garamond" w:hAnsi="Garamond"/>
                <w:sz w:val="20"/>
                <w:szCs w:val="20"/>
                <w:lang w:val="fr-FR"/>
              </w:rPr>
              <w:t>elements</w:t>
            </w:r>
            <w:proofErr w:type="spellEnd"/>
            <w:r w:rsidRPr="00285A2B">
              <w:rPr>
                <w:rStyle w:val="google-src-text1"/>
                <w:rFonts w:ascii="Garamond" w:hAnsi="Garamond"/>
                <w:lang w:val="fr-FR"/>
              </w:rPr>
              <w:t xml:space="preserve"> </w:t>
            </w:r>
            <w:r w:rsidRPr="00285A2B">
              <w:rPr>
                <w:rStyle w:val="google-src-text1"/>
                <w:rFonts w:ascii="Garamond" w:hAnsi="Garamond"/>
                <w:sz w:val="20"/>
                <w:szCs w:val="20"/>
                <w:vertAlign w:val="superscript"/>
                <w:lang w:val="fr-FR"/>
              </w:rPr>
              <w:t>3</w:t>
            </w:r>
            <w:r w:rsidRPr="00285A2B">
              <w:rPr>
                <w:rStyle w:val="google-src-text1"/>
                <w:rFonts w:ascii="Garamond" w:hAnsi="Garamond"/>
                <w:lang w:val="fr-FR"/>
              </w:rPr>
              <w:t xml:space="preserve"> </w:t>
            </w:r>
            <w:r w:rsidRPr="00285A2B">
              <w:rPr>
                <w:rStyle w:val="google-src-text1"/>
                <w:rFonts w:ascii="Garamond" w:hAnsi="Garamond"/>
                <w:sz w:val="20"/>
                <w:szCs w:val="20"/>
                <w:lang w:val="fr-FR"/>
              </w:rPr>
              <w:t xml:space="preserve">of Component 1 of UNDP Financial </w:t>
            </w:r>
            <w:proofErr w:type="spellStart"/>
            <w:r w:rsidRPr="00285A2B">
              <w:rPr>
                <w:rStyle w:val="google-src-text1"/>
                <w:rFonts w:ascii="Garamond" w:hAnsi="Garamond"/>
                <w:sz w:val="20"/>
                <w:szCs w:val="20"/>
                <w:lang w:val="fr-FR"/>
              </w:rPr>
              <w:t>scorecard</w:t>
            </w:r>
            <w:proofErr w:type="spellEnd"/>
            <w:r w:rsidRPr="00285A2B">
              <w:rPr>
                <w:rFonts w:ascii="Garamond" w:hAnsi="Garamond"/>
                <w:lang w:val="fr-FR"/>
              </w:rPr>
              <w:t xml:space="preserve"> </w:t>
            </w:r>
            <w:r w:rsidRPr="00285A2B">
              <w:rPr>
                <w:rFonts w:ascii="Garamond" w:hAnsi="Garamond"/>
                <w:sz w:val="20"/>
                <w:szCs w:val="20"/>
                <w:lang w:val="fr-FR"/>
              </w:rPr>
              <w:t>Renforcement de la gouvernance des cadres pour le financement durable des AP, telle que mesurée par les scores ont augmenté dans 9 éléments suivants</w:t>
            </w:r>
            <w:r w:rsidRPr="00285A2B">
              <w:rPr>
                <w:rFonts w:ascii="Garamond" w:hAnsi="Garamond"/>
                <w:lang w:val="fr-FR"/>
              </w:rPr>
              <w:t xml:space="preserve"> </w:t>
            </w:r>
            <w:r w:rsidRPr="00285A2B">
              <w:rPr>
                <w:rFonts w:ascii="Garamond" w:hAnsi="Garamond"/>
                <w:sz w:val="20"/>
                <w:szCs w:val="20"/>
                <w:vertAlign w:val="superscript"/>
                <w:lang w:val="fr-FR"/>
              </w:rPr>
              <w:t>3</w:t>
            </w:r>
            <w:r w:rsidRPr="00285A2B">
              <w:rPr>
                <w:rFonts w:ascii="Garamond" w:hAnsi="Garamond"/>
                <w:lang w:val="fr-FR"/>
              </w:rPr>
              <w:t xml:space="preserve"> </w:t>
            </w:r>
            <w:r w:rsidRPr="00285A2B">
              <w:rPr>
                <w:rFonts w:ascii="Garamond" w:hAnsi="Garamond"/>
                <w:sz w:val="20"/>
                <w:szCs w:val="20"/>
                <w:lang w:val="fr-FR"/>
              </w:rPr>
              <w:t>du volet 1 du tableau de bord financier du PNUD</w:t>
            </w:r>
            <w:r w:rsidRPr="00285A2B">
              <w:rPr>
                <w:rFonts w:ascii="Garamond" w:hAnsi="Garamond"/>
                <w:lang w:val="fr-FR"/>
              </w:rPr>
              <w:t xml:space="preserve"> </w:t>
            </w:r>
          </w:p>
        </w:tc>
        <w:tc>
          <w:tcPr>
            <w:tcW w:w="2880" w:type="dxa"/>
          </w:tcPr>
          <w:p w14:paraId="797EFC39"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Comp</w:t>
            </w:r>
            <w:proofErr w:type="spellEnd"/>
            <w:r w:rsidRPr="00285A2B">
              <w:rPr>
                <w:rStyle w:val="google-src-text1"/>
                <w:rFonts w:ascii="Garamond" w:hAnsi="Garamond"/>
                <w:sz w:val="20"/>
                <w:szCs w:val="20"/>
                <w:lang w:val="fr-FR"/>
              </w:rPr>
              <w:t xml:space="preserve"> 1 Baseline / Max</w:t>
            </w:r>
            <w:r w:rsidRPr="00285A2B">
              <w:rPr>
                <w:rFonts w:ascii="Garamond" w:hAnsi="Garamond"/>
                <w:lang w:val="fr-FR"/>
              </w:rPr>
              <w:t xml:space="preserve"> </w:t>
            </w:r>
            <w:proofErr w:type="spellStart"/>
            <w:r w:rsidRPr="00285A2B">
              <w:rPr>
                <w:rFonts w:ascii="Garamond" w:hAnsi="Garamond"/>
                <w:sz w:val="20"/>
                <w:szCs w:val="20"/>
                <w:lang w:val="fr-FR"/>
              </w:rPr>
              <w:t>Comp</w:t>
            </w:r>
            <w:proofErr w:type="spellEnd"/>
            <w:r w:rsidRPr="00285A2B">
              <w:rPr>
                <w:rFonts w:ascii="Garamond" w:hAnsi="Garamond"/>
                <w:sz w:val="20"/>
                <w:szCs w:val="20"/>
                <w:lang w:val="fr-FR"/>
              </w:rPr>
              <w:t xml:space="preserve"> 1 Base / Max</w:t>
            </w:r>
            <w:r w:rsidRPr="00285A2B">
              <w:rPr>
                <w:rFonts w:ascii="Garamond" w:hAnsi="Garamond"/>
                <w:lang w:val="fr-FR"/>
              </w:rPr>
              <w:t xml:space="preserve"> </w:t>
            </w:r>
          </w:p>
          <w:p w14:paraId="179F0E4C"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1</w:t>
            </w:r>
            <w:r w:rsidRPr="00285A2B">
              <w:rPr>
                <w:rFonts w:ascii="Garamond" w:hAnsi="Garamond"/>
                <w:sz w:val="20"/>
                <w:szCs w:val="20"/>
                <w:lang w:val="fr-FR"/>
              </w:rPr>
              <w:t xml:space="preserve"> Élément 1 </w:t>
            </w:r>
            <w:r w:rsidRPr="00285A2B">
              <w:rPr>
                <w:rFonts w:ascii="Garamond" w:hAnsi="Garamond"/>
                <w:vanish/>
                <w:lang w:val="fr-FR"/>
              </w:rPr>
              <w:t>1/6</w:t>
            </w:r>
            <w:r w:rsidRPr="00285A2B">
              <w:rPr>
                <w:rFonts w:ascii="Garamond" w:hAnsi="Garamond"/>
                <w:sz w:val="20"/>
                <w:szCs w:val="20"/>
                <w:lang w:val="fr-FR"/>
              </w:rPr>
              <w:t xml:space="preserve"> 1 / 6 </w:t>
            </w:r>
          </w:p>
          <w:p w14:paraId="4BF42930"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2</w:t>
            </w:r>
            <w:r w:rsidRPr="00285A2B">
              <w:rPr>
                <w:rFonts w:ascii="Garamond" w:hAnsi="Garamond"/>
                <w:sz w:val="20"/>
                <w:szCs w:val="20"/>
                <w:lang w:val="fr-FR"/>
              </w:rPr>
              <w:t xml:space="preserve"> Élément 2 </w:t>
            </w:r>
            <w:r w:rsidRPr="00285A2B">
              <w:rPr>
                <w:rFonts w:ascii="Garamond" w:hAnsi="Garamond"/>
                <w:vanish/>
                <w:lang w:val="fr-FR"/>
              </w:rPr>
              <w:t>0/9</w:t>
            </w:r>
            <w:r w:rsidRPr="00285A2B">
              <w:rPr>
                <w:rFonts w:ascii="Garamond" w:hAnsi="Garamond"/>
                <w:sz w:val="20"/>
                <w:szCs w:val="20"/>
                <w:lang w:val="fr-FR"/>
              </w:rPr>
              <w:t xml:space="preserve"> 0 / 9 </w:t>
            </w:r>
          </w:p>
          <w:p w14:paraId="70DCFD63"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3</w:t>
            </w:r>
            <w:r w:rsidRPr="00285A2B">
              <w:rPr>
                <w:rFonts w:ascii="Garamond" w:hAnsi="Garamond"/>
                <w:sz w:val="20"/>
                <w:szCs w:val="20"/>
                <w:lang w:val="fr-FR"/>
              </w:rPr>
              <w:t xml:space="preserve"> Élément 3 </w:t>
            </w:r>
            <w:r w:rsidRPr="00285A2B">
              <w:rPr>
                <w:rFonts w:ascii="Garamond" w:hAnsi="Garamond"/>
                <w:vanish/>
                <w:lang w:val="fr-FR"/>
              </w:rPr>
              <w:t>1/9</w:t>
            </w:r>
            <w:r w:rsidRPr="00285A2B">
              <w:rPr>
                <w:rFonts w:ascii="Garamond" w:hAnsi="Garamond"/>
                <w:sz w:val="20"/>
                <w:szCs w:val="20"/>
                <w:lang w:val="fr-FR"/>
              </w:rPr>
              <w:t xml:space="preserve"> 1 / 9 </w:t>
            </w:r>
          </w:p>
          <w:p w14:paraId="68F1AED5"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4</w:t>
            </w:r>
            <w:r w:rsidRPr="00285A2B">
              <w:rPr>
                <w:rFonts w:ascii="Garamond" w:hAnsi="Garamond"/>
                <w:sz w:val="20"/>
                <w:szCs w:val="20"/>
                <w:lang w:val="fr-FR"/>
              </w:rPr>
              <w:t xml:space="preserve"> Élément 4 </w:t>
            </w:r>
            <w:r w:rsidRPr="00285A2B">
              <w:rPr>
                <w:rFonts w:ascii="Garamond" w:hAnsi="Garamond"/>
                <w:vanish/>
                <w:lang w:val="fr-FR"/>
              </w:rPr>
              <w:t>0/12</w:t>
            </w:r>
            <w:r w:rsidRPr="00285A2B">
              <w:rPr>
                <w:rFonts w:ascii="Garamond" w:hAnsi="Garamond"/>
                <w:sz w:val="20"/>
                <w:szCs w:val="20"/>
                <w:lang w:val="fr-FR"/>
              </w:rPr>
              <w:t xml:space="preserve"> 0 / 12 </w:t>
            </w:r>
          </w:p>
          <w:p w14:paraId="1ACD0290"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5</w:t>
            </w:r>
            <w:r w:rsidRPr="00285A2B">
              <w:rPr>
                <w:rFonts w:ascii="Garamond" w:hAnsi="Garamond"/>
                <w:sz w:val="20"/>
                <w:szCs w:val="20"/>
                <w:lang w:val="fr-FR"/>
              </w:rPr>
              <w:t xml:space="preserve"> Élément 5 </w:t>
            </w:r>
            <w:r w:rsidRPr="00285A2B">
              <w:rPr>
                <w:rFonts w:ascii="Garamond" w:hAnsi="Garamond"/>
                <w:vanish/>
                <w:lang w:val="fr-FR"/>
              </w:rPr>
              <w:t>1/13</w:t>
            </w:r>
            <w:r w:rsidRPr="00285A2B">
              <w:rPr>
                <w:rFonts w:ascii="Garamond" w:hAnsi="Garamond"/>
                <w:sz w:val="20"/>
                <w:szCs w:val="20"/>
                <w:lang w:val="fr-FR"/>
              </w:rPr>
              <w:t xml:space="preserve"> 1 / 13 </w:t>
            </w:r>
          </w:p>
          <w:p w14:paraId="45E81857"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6</w:t>
            </w:r>
            <w:r w:rsidRPr="00285A2B">
              <w:rPr>
                <w:rFonts w:ascii="Garamond" w:hAnsi="Garamond"/>
                <w:sz w:val="20"/>
                <w:szCs w:val="20"/>
                <w:lang w:val="fr-FR"/>
              </w:rPr>
              <w:t xml:space="preserve"> Élément 6 </w:t>
            </w:r>
            <w:r w:rsidRPr="00285A2B">
              <w:rPr>
                <w:rFonts w:ascii="Garamond" w:hAnsi="Garamond"/>
                <w:vanish/>
                <w:lang w:val="fr-FR"/>
              </w:rPr>
              <w:t>2/6</w:t>
            </w:r>
            <w:r w:rsidRPr="00285A2B">
              <w:rPr>
                <w:rFonts w:ascii="Garamond" w:hAnsi="Garamond"/>
                <w:sz w:val="20"/>
                <w:szCs w:val="20"/>
                <w:lang w:val="fr-FR"/>
              </w:rPr>
              <w:t xml:space="preserve"> 2 / 6 </w:t>
            </w:r>
          </w:p>
          <w:p w14:paraId="73FAAD20"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7</w:t>
            </w:r>
            <w:r w:rsidRPr="00285A2B">
              <w:rPr>
                <w:rFonts w:ascii="Garamond" w:hAnsi="Garamond"/>
                <w:sz w:val="20"/>
                <w:szCs w:val="20"/>
                <w:lang w:val="fr-FR"/>
              </w:rPr>
              <w:t xml:space="preserve"> Élément 7 </w:t>
            </w:r>
            <w:r w:rsidRPr="00285A2B">
              <w:rPr>
                <w:rFonts w:ascii="Garamond" w:hAnsi="Garamond"/>
                <w:vanish/>
                <w:lang w:val="fr-FR"/>
              </w:rPr>
              <w:t>0/6</w:t>
            </w:r>
            <w:r w:rsidRPr="00285A2B">
              <w:rPr>
                <w:rFonts w:ascii="Garamond" w:hAnsi="Garamond"/>
                <w:sz w:val="20"/>
                <w:szCs w:val="20"/>
                <w:lang w:val="fr-FR"/>
              </w:rPr>
              <w:t xml:space="preserve"> 0 / 6 </w:t>
            </w:r>
          </w:p>
          <w:p w14:paraId="72D09790"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8</w:t>
            </w:r>
            <w:r w:rsidRPr="00285A2B">
              <w:rPr>
                <w:rFonts w:ascii="Garamond" w:hAnsi="Garamond"/>
                <w:sz w:val="20"/>
                <w:szCs w:val="20"/>
                <w:lang w:val="fr-FR"/>
              </w:rPr>
              <w:t xml:space="preserve"> Élément 8 </w:t>
            </w:r>
            <w:r w:rsidRPr="00285A2B">
              <w:rPr>
                <w:rFonts w:ascii="Garamond" w:hAnsi="Garamond"/>
                <w:vanish/>
                <w:lang w:val="fr-FR"/>
              </w:rPr>
              <w:t>1/3</w:t>
            </w:r>
            <w:r w:rsidRPr="00285A2B">
              <w:rPr>
                <w:rFonts w:ascii="Garamond" w:hAnsi="Garamond"/>
                <w:sz w:val="20"/>
                <w:szCs w:val="20"/>
                <w:lang w:val="fr-FR"/>
              </w:rPr>
              <w:t xml:space="preserve"> 1 / 3 </w:t>
            </w:r>
          </w:p>
          <w:p w14:paraId="475361BA"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9</w:t>
            </w:r>
            <w:r w:rsidRPr="00285A2B">
              <w:rPr>
                <w:rFonts w:ascii="Garamond" w:hAnsi="Garamond"/>
                <w:sz w:val="20"/>
                <w:szCs w:val="20"/>
                <w:lang w:val="fr-FR"/>
              </w:rPr>
              <w:t xml:space="preserve"> Elément 9 </w:t>
            </w:r>
            <w:r w:rsidRPr="00285A2B">
              <w:rPr>
                <w:rFonts w:ascii="Garamond" w:hAnsi="Garamond"/>
                <w:vanish/>
                <w:lang w:val="fr-FR"/>
              </w:rPr>
              <w:t>0/15</w:t>
            </w:r>
            <w:r w:rsidRPr="00285A2B">
              <w:rPr>
                <w:rFonts w:ascii="Garamond" w:hAnsi="Garamond"/>
                <w:sz w:val="20"/>
                <w:szCs w:val="20"/>
                <w:lang w:val="fr-FR"/>
              </w:rPr>
              <w:t xml:space="preserve"> 0 / 15 </w:t>
            </w:r>
          </w:p>
          <w:p w14:paraId="64D9047E"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TotalTotal</w:t>
            </w:r>
            <w:proofErr w:type="spellEnd"/>
            <w:r w:rsidRPr="00285A2B">
              <w:rPr>
                <w:rFonts w:ascii="Garamond" w:hAnsi="Garamond"/>
                <w:sz w:val="20"/>
                <w:szCs w:val="20"/>
                <w:lang w:val="fr-FR"/>
              </w:rPr>
              <w:t xml:space="preserve"> Total </w:t>
            </w:r>
            <w:r w:rsidRPr="00285A2B">
              <w:rPr>
                <w:rFonts w:ascii="Garamond" w:hAnsi="Garamond"/>
                <w:vanish/>
                <w:lang w:val="fr-FR"/>
              </w:rPr>
              <w:t>6/78</w:t>
            </w:r>
            <w:r w:rsidRPr="00285A2B">
              <w:rPr>
                <w:rFonts w:ascii="Garamond" w:hAnsi="Garamond"/>
                <w:sz w:val="20"/>
                <w:szCs w:val="20"/>
                <w:lang w:val="fr-FR"/>
              </w:rPr>
              <w:t xml:space="preserve"> 6 / 78 </w:t>
            </w:r>
          </w:p>
          <w:p w14:paraId="748E5380" w14:textId="77777777" w:rsidR="0085111D" w:rsidRPr="00285A2B" w:rsidRDefault="0085111D" w:rsidP="005F0BD2">
            <w:pPr>
              <w:rPr>
                <w:rFonts w:ascii="Garamond" w:hAnsi="Garamond"/>
                <w:lang w:val="fr-FR"/>
              </w:rPr>
            </w:pPr>
            <w:r w:rsidRPr="00285A2B">
              <w:rPr>
                <w:rFonts w:ascii="Garamond" w:hAnsi="Garamond"/>
                <w:vanish/>
                <w:lang w:val="fr-FR"/>
              </w:rPr>
              <w:t>6/78</w:t>
            </w:r>
            <w:r w:rsidRPr="00285A2B">
              <w:rPr>
                <w:rFonts w:ascii="Garamond" w:hAnsi="Garamond"/>
                <w:sz w:val="20"/>
                <w:szCs w:val="20"/>
                <w:lang w:val="fr-FR"/>
              </w:rPr>
              <w:t xml:space="preserve"> 6 / 78 </w:t>
            </w:r>
          </w:p>
        </w:tc>
        <w:tc>
          <w:tcPr>
            <w:tcW w:w="2727" w:type="dxa"/>
          </w:tcPr>
          <w:p w14:paraId="13264DC3"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Comp</w:t>
            </w:r>
            <w:proofErr w:type="spellEnd"/>
            <w:r w:rsidRPr="00285A2B">
              <w:rPr>
                <w:rStyle w:val="google-src-text1"/>
                <w:rFonts w:ascii="Garamond" w:hAnsi="Garamond"/>
                <w:sz w:val="20"/>
                <w:szCs w:val="20"/>
                <w:lang w:val="fr-FR"/>
              </w:rPr>
              <w:t xml:space="preserve"> 1 Baseline / Max</w:t>
            </w:r>
            <w:r w:rsidRPr="00285A2B">
              <w:rPr>
                <w:rFonts w:ascii="Garamond" w:hAnsi="Garamond"/>
                <w:lang w:val="fr-FR"/>
              </w:rPr>
              <w:t xml:space="preserve"> </w:t>
            </w:r>
            <w:proofErr w:type="spellStart"/>
            <w:r w:rsidRPr="00285A2B">
              <w:rPr>
                <w:rFonts w:ascii="Garamond" w:hAnsi="Garamond"/>
                <w:sz w:val="20"/>
                <w:szCs w:val="20"/>
                <w:lang w:val="fr-FR"/>
              </w:rPr>
              <w:t>Comp</w:t>
            </w:r>
            <w:proofErr w:type="spellEnd"/>
            <w:r w:rsidRPr="00285A2B">
              <w:rPr>
                <w:rFonts w:ascii="Garamond" w:hAnsi="Garamond"/>
                <w:sz w:val="20"/>
                <w:szCs w:val="20"/>
                <w:lang w:val="fr-FR"/>
              </w:rPr>
              <w:t xml:space="preserve"> 1 Base / Max</w:t>
            </w:r>
            <w:r w:rsidRPr="00285A2B">
              <w:rPr>
                <w:rFonts w:ascii="Garamond" w:hAnsi="Garamond"/>
                <w:lang w:val="fr-FR"/>
              </w:rPr>
              <w:t xml:space="preserve"> </w:t>
            </w:r>
          </w:p>
          <w:p w14:paraId="3F81F9D9" w14:textId="77777777" w:rsidR="0085111D" w:rsidRPr="00285A2B" w:rsidRDefault="0085111D" w:rsidP="005F0BD2">
            <w:pPr>
              <w:rPr>
                <w:rFonts w:ascii="Garamond" w:hAnsi="Garamond"/>
                <w:sz w:val="20"/>
                <w:szCs w:val="20"/>
                <w:lang w:val="fr-FR"/>
              </w:rPr>
            </w:pPr>
            <w:proofErr w:type="spellStart"/>
            <w:r w:rsidRPr="00285A2B">
              <w:rPr>
                <w:rStyle w:val="google-src-text1"/>
                <w:rFonts w:ascii="Garamond" w:hAnsi="Garamond"/>
                <w:sz w:val="20"/>
                <w:szCs w:val="20"/>
                <w:lang w:val="fr-FR"/>
              </w:rPr>
              <w:t>Element</w:t>
            </w:r>
            <w:proofErr w:type="spellEnd"/>
            <w:r w:rsidRPr="00285A2B">
              <w:rPr>
                <w:rStyle w:val="google-src-text1"/>
                <w:rFonts w:ascii="Garamond" w:hAnsi="Garamond"/>
                <w:sz w:val="20"/>
                <w:szCs w:val="20"/>
                <w:lang w:val="fr-FR"/>
              </w:rPr>
              <w:t xml:space="preserve"> 1</w:t>
            </w:r>
            <w:r w:rsidRPr="00285A2B">
              <w:rPr>
                <w:rFonts w:ascii="Garamond" w:hAnsi="Garamond"/>
                <w:lang w:val="fr-FR"/>
              </w:rPr>
              <w:t xml:space="preserve"> </w:t>
            </w:r>
            <w:r w:rsidRPr="00285A2B">
              <w:rPr>
                <w:rFonts w:ascii="Garamond" w:hAnsi="Garamond"/>
                <w:sz w:val="20"/>
                <w:szCs w:val="20"/>
                <w:lang w:val="fr-FR"/>
              </w:rPr>
              <w:t xml:space="preserve">Élément 1 </w:t>
            </w:r>
            <w:r w:rsidRPr="00285A2B">
              <w:rPr>
                <w:rFonts w:ascii="Garamond" w:hAnsi="Garamond"/>
                <w:vanish/>
                <w:lang w:val="fr-FR"/>
              </w:rPr>
              <w:t>6 / 6</w:t>
            </w:r>
            <w:r w:rsidRPr="00285A2B">
              <w:rPr>
                <w:rFonts w:ascii="Garamond" w:hAnsi="Garamond"/>
                <w:sz w:val="20"/>
                <w:szCs w:val="20"/>
                <w:lang w:val="fr-FR"/>
              </w:rPr>
              <w:t xml:space="preserve"> 6 / 6 </w:t>
            </w:r>
          </w:p>
          <w:p w14:paraId="785AC2A9"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2</w:t>
            </w:r>
            <w:r w:rsidRPr="00285A2B">
              <w:rPr>
                <w:rFonts w:ascii="Garamond" w:hAnsi="Garamond"/>
                <w:sz w:val="20"/>
                <w:szCs w:val="20"/>
                <w:lang w:val="fr-FR"/>
              </w:rPr>
              <w:t xml:space="preserve"> Élément 2 </w:t>
            </w:r>
            <w:r w:rsidRPr="00285A2B">
              <w:rPr>
                <w:rFonts w:ascii="Garamond" w:hAnsi="Garamond"/>
                <w:vanish/>
                <w:lang w:val="fr-FR"/>
              </w:rPr>
              <w:t>6 / 9</w:t>
            </w:r>
            <w:r w:rsidRPr="00285A2B">
              <w:rPr>
                <w:rFonts w:ascii="Garamond" w:hAnsi="Garamond"/>
                <w:sz w:val="20"/>
                <w:szCs w:val="20"/>
                <w:lang w:val="fr-FR"/>
              </w:rPr>
              <w:t xml:space="preserve"> 6 / 9 </w:t>
            </w:r>
          </w:p>
          <w:p w14:paraId="4CEABC83"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3</w:t>
            </w:r>
            <w:r w:rsidRPr="00285A2B">
              <w:rPr>
                <w:rFonts w:ascii="Garamond" w:hAnsi="Garamond"/>
                <w:sz w:val="20"/>
                <w:szCs w:val="20"/>
                <w:lang w:val="fr-FR"/>
              </w:rPr>
              <w:t xml:space="preserve"> Élément 3 </w:t>
            </w:r>
            <w:r w:rsidRPr="00285A2B">
              <w:rPr>
                <w:rFonts w:ascii="Garamond" w:hAnsi="Garamond"/>
                <w:vanish/>
                <w:lang w:val="fr-FR"/>
              </w:rPr>
              <w:t>6 / 9</w:t>
            </w:r>
            <w:r w:rsidRPr="00285A2B">
              <w:rPr>
                <w:rFonts w:ascii="Garamond" w:hAnsi="Garamond"/>
                <w:sz w:val="20"/>
                <w:szCs w:val="20"/>
                <w:lang w:val="fr-FR"/>
              </w:rPr>
              <w:t xml:space="preserve"> 6 / 9 </w:t>
            </w:r>
          </w:p>
          <w:p w14:paraId="644ED5D0"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4</w:t>
            </w:r>
            <w:r w:rsidRPr="00285A2B">
              <w:rPr>
                <w:rFonts w:ascii="Garamond" w:hAnsi="Garamond"/>
                <w:sz w:val="20"/>
                <w:szCs w:val="20"/>
                <w:lang w:val="fr-FR"/>
              </w:rPr>
              <w:t xml:space="preserve"> Élément 4 </w:t>
            </w:r>
            <w:r w:rsidRPr="00285A2B">
              <w:rPr>
                <w:rFonts w:ascii="Garamond" w:hAnsi="Garamond"/>
                <w:vanish/>
                <w:lang w:val="fr-FR"/>
              </w:rPr>
              <w:t>9 / 12</w:t>
            </w:r>
            <w:r w:rsidRPr="00285A2B">
              <w:rPr>
                <w:rFonts w:ascii="Garamond" w:hAnsi="Garamond"/>
                <w:sz w:val="20"/>
                <w:szCs w:val="20"/>
                <w:lang w:val="fr-FR"/>
              </w:rPr>
              <w:t xml:space="preserve"> 9 / 12 </w:t>
            </w:r>
          </w:p>
          <w:p w14:paraId="3F6D7FCD"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5</w:t>
            </w:r>
            <w:r w:rsidRPr="00285A2B">
              <w:rPr>
                <w:rFonts w:ascii="Garamond" w:hAnsi="Garamond"/>
                <w:sz w:val="20"/>
                <w:szCs w:val="20"/>
                <w:lang w:val="fr-FR"/>
              </w:rPr>
              <w:t xml:space="preserve"> Élément 5 </w:t>
            </w:r>
            <w:r w:rsidRPr="00285A2B">
              <w:rPr>
                <w:rFonts w:ascii="Garamond" w:hAnsi="Garamond"/>
                <w:vanish/>
                <w:lang w:val="fr-FR"/>
              </w:rPr>
              <w:t>11 / 13</w:t>
            </w:r>
            <w:r w:rsidRPr="00285A2B">
              <w:rPr>
                <w:rFonts w:ascii="Garamond" w:hAnsi="Garamond"/>
                <w:sz w:val="20"/>
                <w:szCs w:val="20"/>
                <w:lang w:val="fr-FR"/>
              </w:rPr>
              <w:t xml:space="preserve"> 11 / 13 </w:t>
            </w:r>
          </w:p>
          <w:p w14:paraId="66CCC33F"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6</w:t>
            </w:r>
            <w:r w:rsidRPr="00285A2B">
              <w:rPr>
                <w:rFonts w:ascii="Garamond" w:hAnsi="Garamond"/>
                <w:sz w:val="20"/>
                <w:szCs w:val="20"/>
                <w:lang w:val="fr-FR"/>
              </w:rPr>
              <w:t xml:space="preserve"> Élément 6 </w:t>
            </w:r>
            <w:r w:rsidRPr="00285A2B">
              <w:rPr>
                <w:rFonts w:ascii="Garamond" w:hAnsi="Garamond"/>
                <w:vanish/>
                <w:lang w:val="fr-FR"/>
              </w:rPr>
              <w:t>6 / 6</w:t>
            </w:r>
            <w:r w:rsidRPr="00285A2B">
              <w:rPr>
                <w:rFonts w:ascii="Garamond" w:hAnsi="Garamond"/>
                <w:sz w:val="20"/>
                <w:szCs w:val="20"/>
                <w:lang w:val="fr-FR"/>
              </w:rPr>
              <w:t xml:space="preserve"> 6 / 6 </w:t>
            </w:r>
          </w:p>
          <w:p w14:paraId="586B37AE"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7</w:t>
            </w:r>
            <w:r w:rsidRPr="00285A2B">
              <w:rPr>
                <w:rFonts w:ascii="Garamond" w:hAnsi="Garamond"/>
                <w:sz w:val="20"/>
                <w:szCs w:val="20"/>
                <w:lang w:val="fr-FR"/>
              </w:rPr>
              <w:t xml:space="preserve"> Élément 7 </w:t>
            </w:r>
            <w:r w:rsidRPr="00285A2B">
              <w:rPr>
                <w:rFonts w:ascii="Garamond" w:hAnsi="Garamond"/>
                <w:vanish/>
                <w:lang w:val="fr-FR"/>
              </w:rPr>
              <w:t>4 / 6</w:t>
            </w:r>
            <w:r w:rsidRPr="00285A2B">
              <w:rPr>
                <w:rFonts w:ascii="Garamond" w:hAnsi="Garamond"/>
                <w:sz w:val="20"/>
                <w:szCs w:val="20"/>
                <w:lang w:val="fr-FR"/>
              </w:rPr>
              <w:t xml:space="preserve"> 4 / 6 </w:t>
            </w:r>
          </w:p>
          <w:p w14:paraId="2443E85A"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8</w:t>
            </w:r>
            <w:r w:rsidRPr="00285A2B">
              <w:rPr>
                <w:rFonts w:ascii="Garamond" w:hAnsi="Garamond"/>
                <w:sz w:val="20"/>
                <w:szCs w:val="20"/>
                <w:lang w:val="fr-FR"/>
              </w:rPr>
              <w:t xml:space="preserve"> Elément 8 </w:t>
            </w:r>
            <w:r w:rsidRPr="00285A2B">
              <w:rPr>
                <w:rFonts w:ascii="Garamond" w:hAnsi="Garamond"/>
                <w:vanish/>
                <w:lang w:val="fr-FR"/>
              </w:rPr>
              <w:t>3 / 3</w:t>
            </w:r>
            <w:r w:rsidRPr="00285A2B">
              <w:rPr>
                <w:rFonts w:ascii="Garamond" w:hAnsi="Garamond"/>
                <w:sz w:val="20"/>
                <w:szCs w:val="20"/>
                <w:lang w:val="fr-FR"/>
              </w:rPr>
              <w:t xml:space="preserve"> 3 / 3 </w:t>
            </w:r>
          </w:p>
          <w:p w14:paraId="5C358BE0"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9</w:t>
            </w:r>
            <w:r w:rsidRPr="00285A2B">
              <w:rPr>
                <w:rFonts w:ascii="Garamond" w:hAnsi="Garamond"/>
                <w:sz w:val="20"/>
                <w:szCs w:val="20"/>
                <w:lang w:val="fr-FR"/>
              </w:rPr>
              <w:t xml:space="preserve"> Elément 9 </w:t>
            </w:r>
            <w:r w:rsidRPr="00285A2B">
              <w:rPr>
                <w:rFonts w:ascii="Garamond" w:hAnsi="Garamond"/>
                <w:vanish/>
                <w:lang w:val="fr-FR"/>
              </w:rPr>
              <w:t>12 / 15</w:t>
            </w:r>
            <w:r w:rsidRPr="00285A2B">
              <w:rPr>
                <w:rFonts w:ascii="Garamond" w:hAnsi="Garamond"/>
                <w:sz w:val="20"/>
                <w:szCs w:val="20"/>
                <w:lang w:val="fr-FR"/>
              </w:rPr>
              <w:t xml:space="preserve"> 12 / 15 </w:t>
            </w:r>
          </w:p>
          <w:p w14:paraId="0D43FFA6" w14:textId="77777777" w:rsidR="0085111D" w:rsidRPr="00285A2B" w:rsidRDefault="0085111D" w:rsidP="005F0BD2">
            <w:pPr>
              <w:rPr>
                <w:rFonts w:ascii="Garamond" w:hAnsi="Garamond"/>
                <w:lang w:val="fr-FR"/>
              </w:rPr>
            </w:pPr>
            <w:r w:rsidRPr="00285A2B">
              <w:rPr>
                <w:rFonts w:ascii="Garamond" w:hAnsi="Garamond"/>
                <w:vanish/>
                <w:lang w:val="fr-FR"/>
              </w:rPr>
              <w:t>Total</w:t>
            </w:r>
            <w:r w:rsidRPr="00285A2B">
              <w:rPr>
                <w:rFonts w:ascii="Garamond" w:hAnsi="Garamond"/>
                <w:sz w:val="20"/>
                <w:szCs w:val="20"/>
                <w:lang w:val="fr-FR"/>
              </w:rPr>
              <w:t xml:space="preserve"> </w:t>
            </w:r>
            <w:proofErr w:type="spellStart"/>
            <w:r w:rsidRPr="00285A2B">
              <w:rPr>
                <w:rFonts w:ascii="Garamond" w:hAnsi="Garamond"/>
                <w:sz w:val="20"/>
                <w:szCs w:val="20"/>
                <w:lang w:val="fr-FR"/>
              </w:rPr>
              <w:t>Total</w:t>
            </w:r>
            <w:proofErr w:type="spellEnd"/>
            <w:r w:rsidRPr="00285A2B">
              <w:rPr>
                <w:rFonts w:ascii="Garamond" w:hAnsi="Garamond"/>
                <w:sz w:val="20"/>
                <w:szCs w:val="20"/>
                <w:lang w:val="fr-FR"/>
              </w:rPr>
              <w:t xml:space="preserve"> </w:t>
            </w:r>
            <w:r w:rsidRPr="00285A2B">
              <w:rPr>
                <w:rFonts w:ascii="Garamond" w:hAnsi="Garamond"/>
                <w:vanish/>
                <w:lang w:val="fr-FR"/>
              </w:rPr>
              <w:t>63 / 78</w:t>
            </w:r>
            <w:r w:rsidRPr="00285A2B">
              <w:rPr>
                <w:rFonts w:ascii="Garamond" w:hAnsi="Garamond"/>
                <w:sz w:val="20"/>
                <w:szCs w:val="20"/>
                <w:lang w:val="fr-FR"/>
              </w:rPr>
              <w:t xml:space="preserve"> 63 / 78 </w:t>
            </w:r>
          </w:p>
        </w:tc>
        <w:tc>
          <w:tcPr>
            <w:tcW w:w="1886" w:type="dxa"/>
          </w:tcPr>
          <w:p w14:paraId="04B32CAB" w14:textId="77777777" w:rsidR="0085111D" w:rsidRPr="00285A2B" w:rsidRDefault="0085111D" w:rsidP="005F0BD2">
            <w:pPr>
              <w:spacing w:line="195" w:lineRule="atLeast"/>
              <w:rPr>
                <w:rFonts w:ascii="Garamond" w:hAnsi="Garamond"/>
                <w:sz w:val="24"/>
                <w:szCs w:val="24"/>
                <w:lang w:val="fr-FR"/>
              </w:rPr>
            </w:pPr>
            <w:r w:rsidRPr="00285A2B">
              <w:rPr>
                <w:rStyle w:val="google-src-text1"/>
                <w:rFonts w:ascii="Garamond" w:hAnsi="Garamond"/>
                <w:sz w:val="20"/>
                <w:szCs w:val="20"/>
                <w:lang w:val="fr-FR"/>
              </w:rPr>
              <w:t xml:space="preserve">UNDP Financial </w:t>
            </w:r>
            <w:proofErr w:type="spellStart"/>
            <w:r w:rsidRPr="00285A2B">
              <w:rPr>
                <w:rStyle w:val="google-src-text1"/>
                <w:rFonts w:ascii="Garamond" w:hAnsi="Garamond"/>
                <w:sz w:val="20"/>
                <w:szCs w:val="20"/>
                <w:lang w:val="fr-FR"/>
              </w:rPr>
              <w:t>Scorecard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applied</w:t>
            </w:r>
            <w:proofErr w:type="spellEnd"/>
            <w:r w:rsidRPr="00285A2B">
              <w:rPr>
                <w:rStyle w:val="google-src-text1"/>
                <w:rFonts w:ascii="Garamond" w:hAnsi="Garamond"/>
                <w:sz w:val="20"/>
                <w:szCs w:val="20"/>
                <w:lang w:val="fr-FR"/>
              </w:rPr>
              <w:t xml:space="preserve"> at </w:t>
            </w:r>
            <w:proofErr w:type="spellStart"/>
            <w:r w:rsidRPr="00285A2B">
              <w:rPr>
                <w:rStyle w:val="google-src-text1"/>
                <w:rFonts w:ascii="Garamond" w:hAnsi="Garamond"/>
                <w:sz w:val="20"/>
                <w:szCs w:val="20"/>
                <w:lang w:val="fr-FR"/>
              </w:rPr>
              <w:t>mid-term</w:t>
            </w:r>
            <w:proofErr w:type="spellEnd"/>
            <w:r w:rsidRPr="00285A2B">
              <w:rPr>
                <w:rStyle w:val="google-src-text1"/>
                <w:rFonts w:ascii="Garamond" w:hAnsi="Garamond"/>
                <w:sz w:val="20"/>
                <w:szCs w:val="20"/>
                <w:lang w:val="fr-FR"/>
              </w:rPr>
              <w:t xml:space="preserve"> evaluation, terminal evaluation and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w:t>
            </w:r>
            <w:r w:rsidRPr="00285A2B">
              <w:rPr>
                <w:rFonts w:ascii="Garamond" w:hAnsi="Garamond"/>
                <w:lang w:val="fr-FR"/>
              </w:rPr>
              <w:t xml:space="preserve"> </w:t>
            </w:r>
            <w:r w:rsidRPr="00285A2B">
              <w:rPr>
                <w:rFonts w:ascii="Garamond" w:hAnsi="Garamond"/>
                <w:sz w:val="20"/>
                <w:szCs w:val="20"/>
                <w:lang w:val="fr-FR"/>
              </w:rPr>
              <w:t>Financier du PNUD Marqueur appliqué à l'évaluation à mi-parcours, l'évaluation terminale et rapports de projet</w:t>
            </w:r>
            <w:r w:rsidRPr="00285A2B">
              <w:rPr>
                <w:rFonts w:ascii="Garamond" w:hAnsi="Garamond"/>
                <w:lang w:val="fr-FR"/>
              </w:rPr>
              <w:t xml:space="preserve"> </w:t>
            </w:r>
          </w:p>
        </w:tc>
        <w:tc>
          <w:tcPr>
            <w:tcW w:w="2367" w:type="dxa"/>
            <w:vMerge/>
          </w:tcPr>
          <w:p w14:paraId="68C559C9" w14:textId="77777777" w:rsidR="0085111D" w:rsidRPr="00285A2B" w:rsidRDefault="0085111D" w:rsidP="005F0BD2">
            <w:pPr>
              <w:rPr>
                <w:rFonts w:ascii="Garamond" w:hAnsi="Garamond"/>
                <w:sz w:val="24"/>
                <w:szCs w:val="24"/>
                <w:lang w:val="fr-FR"/>
              </w:rPr>
            </w:pPr>
          </w:p>
        </w:tc>
      </w:tr>
      <w:tr w:rsidR="0085111D" w:rsidRPr="00285A2B" w14:paraId="14BD5E26" w14:textId="77777777" w:rsidTr="005F0BD2">
        <w:trPr>
          <w:trHeight w:val="20"/>
          <w:tblCellSpacing w:w="0" w:type="dxa"/>
        </w:trPr>
        <w:tc>
          <w:tcPr>
            <w:tcW w:w="2263" w:type="dxa"/>
            <w:vMerge/>
            <w:vAlign w:val="center"/>
          </w:tcPr>
          <w:p w14:paraId="3A134222" w14:textId="77777777" w:rsidR="0085111D" w:rsidRPr="00285A2B" w:rsidRDefault="0085111D" w:rsidP="005F0BD2">
            <w:pPr>
              <w:rPr>
                <w:rFonts w:ascii="Garamond" w:hAnsi="Garamond"/>
                <w:sz w:val="24"/>
                <w:szCs w:val="24"/>
                <w:lang w:val="fr-FR"/>
              </w:rPr>
            </w:pPr>
          </w:p>
        </w:tc>
        <w:tc>
          <w:tcPr>
            <w:tcW w:w="2467" w:type="dxa"/>
          </w:tcPr>
          <w:p w14:paraId="0FDCED3E" w14:textId="77777777" w:rsidR="0085111D" w:rsidRPr="00285A2B" w:rsidRDefault="0085111D" w:rsidP="0085111D">
            <w:pPr>
              <w:numPr>
                <w:ilvl w:val="0"/>
                <w:numId w:val="21"/>
              </w:numPr>
              <w:tabs>
                <w:tab w:val="clear" w:pos="720"/>
                <w:tab w:val="num" w:pos="372"/>
              </w:tabs>
              <w:spacing w:before="100" w:beforeAutospacing="1" w:after="100" w:afterAutospacing="1"/>
              <w:ind w:left="372" w:hanging="330"/>
              <w:jc w:val="left"/>
              <w:rPr>
                <w:rFonts w:ascii="Garamond" w:hAnsi="Garamond"/>
                <w:sz w:val="24"/>
                <w:szCs w:val="24"/>
                <w:lang w:val="fr-FR"/>
              </w:rPr>
            </w:pPr>
            <w:proofErr w:type="spellStart"/>
            <w:r w:rsidRPr="00285A2B">
              <w:rPr>
                <w:rStyle w:val="google-src-text1"/>
                <w:rFonts w:ascii="Garamond" w:hAnsi="Garamond"/>
                <w:sz w:val="20"/>
                <w:szCs w:val="20"/>
                <w:lang w:val="fr-FR"/>
              </w:rPr>
              <w:t>Strengthened</w:t>
            </w:r>
            <w:proofErr w:type="spellEnd"/>
            <w:r w:rsidRPr="00285A2B">
              <w:rPr>
                <w:rStyle w:val="google-src-text1"/>
                <w:rFonts w:ascii="Garamond" w:hAnsi="Garamond"/>
                <w:sz w:val="20"/>
                <w:szCs w:val="20"/>
                <w:lang w:val="fr-FR"/>
              </w:rPr>
              <w:t xml:space="preserve"> business planning and </w:t>
            </w:r>
            <w:proofErr w:type="spellStart"/>
            <w:r w:rsidRPr="00285A2B">
              <w:rPr>
                <w:rStyle w:val="google-src-text1"/>
                <w:rFonts w:ascii="Garamond" w:hAnsi="Garamond"/>
                <w:sz w:val="20"/>
                <w:szCs w:val="20"/>
                <w:lang w:val="fr-FR"/>
              </w:rPr>
              <w:t>other</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tools</w:t>
            </w:r>
            <w:proofErr w:type="spellEnd"/>
            <w:r w:rsidRPr="00285A2B">
              <w:rPr>
                <w:rStyle w:val="google-src-text1"/>
                <w:rFonts w:ascii="Garamond" w:hAnsi="Garamond"/>
                <w:sz w:val="20"/>
                <w:szCs w:val="20"/>
                <w:lang w:val="fr-FR"/>
              </w:rPr>
              <w:t xml:space="preserve"> for </w:t>
            </w:r>
            <w:proofErr w:type="spellStart"/>
            <w:r w:rsidRPr="00285A2B">
              <w:rPr>
                <w:rStyle w:val="google-src-text1"/>
                <w:rFonts w:ascii="Garamond" w:hAnsi="Garamond"/>
                <w:sz w:val="20"/>
                <w:szCs w:val="20"/>
                <w:lang w:val="fr-FR"/>
              </w:rPr>
              <w:t>cost</w:t>
            </w:r>
            <w:proofErr w:type="spellEnd"/>
            <w:r w:rsidRPr="00285A2B">
              <w:rPr>
                <w:rStyle w:val="google-src-text1"/>
                <w:rFonts w:ascii="Garamond" w:hAnsi="Garamond"/>
                <w:sz w:val="20"/>
                <w:szCs w:val="20"/>
                <w:lang w:val="fr-FR"/>
              </w:rPr>
              <w:t xml:space="preserve">-effective management as </w:t>
            </w:r>
            <w:proofErr w:type="spellStart"/>
            <w:r w:rsidRPr="00285A2B">
              <w:rPr>
                <w:rStyle w:val="google-src-text1"/>
                <w:rFonts w:ascii="Garamond" w:hAnsi="Garamond"/>
                <w:sz w:val="20"/>
                <w:szCs w:val="20"/>
                <w:lang w:val="fr-FR"/>
              </w:rPr>
              <w:t>measured</w:t>
            </w:r>
            <w:proofErr w:type="spellEnd"/>
            <w:r w:rsidRPr="00285A2B">
              <w:rPr>
                <w:rStyle w:val="google-src-text1"/>
                <w:rFonts w:ascii="Garamond" w:hAnsi="Garamond"/>
                <w:sz w:val="20"/>
                <w:szCs w:val="20"/>
                <w:lang w:val="fr-FR"/>
              </w:rPr>
              <w:t xml:space="preserve"> by an </w:t>
            </w:r>
            <w:proofErr w:type="spellStart"/>
            <w:r w:rsidRPr="00285A2B">
              <w:rPr>
                <w:rStyle w:val="google-src-text1"/>
                <w:rFonts w:ascii="Garamond" w:hAnsi="Garamond"/>
                <w:sz w:val="20"/>
                <w:szCs w:val="20"/>
                <w:lang w:val="fr-FR"/>
              </w:rPr>
              <w:t>increased</w:t>
            </w:r>
            <w:proofErr w:type="spellEnd"/>
            <w:r w:rsidRPr="00285A2B">
              <w:rPr>
                <w:rStyle w:val="google-src-text1"/>
                <w:rFonts w:ascii="Garamond" w:hAnsi="Garamond"/>
                <w:sz w:val="20"/>
                <w:szCs w:val="20"/>
                <w:lang w:val="fr-FR"/>
              </w:rPr>
              <w:t xml:space="preserve"> score in the </w:t>
            </w:r>
            <w:proofErr w:type="spellStart"/>
            <w:r w:rsidRPr="00285A2B">
              <w:rPr>
                <w:rStyle w:val="google-src-text1"/>
                <w:rFonts w:ascii="Garamond" w:hAnsi="Garamond"/>
                <w:sz w:val="20"/>
                <w:szCs w:val="20"/>
                <w:lang w:val="fr-FR"/>
              </w:rPr>
              <w:t>following</w:t>
            </w:r>
            <w:proofErr w:type="spellEnd"/>
            <w:r w:rsidRPr="00285A2B">
              <w:rPr>
                <w:rStyle w:val="google-src-text1"/>
                <w:rFonts w:ascii="Garamond" w:hAnsi="Garamond"/>
                <w:sz w:val="20"/>
                <w:szCs w:val="20"/>
                <w:lang w:val="fr-FR"/>
              </w:rPr>
              <w:t xml:space="preserve"> 5 </w:t>
            </w:r>
            <w:proofErr w:type="spellStart"/>
            <w:r w:rsidRPr="00285A2B">
              <w:rPr>
                <w:rStyle w:val="google-src-text1"/>
                <w:rFonts w:ascii="Garamond" w:hAnsi="Garamond"/>
                <w:sz w:val="20"/>
                <w:szCs w:val="20"/>
                <w:lang w:val="fr-FR"/>
              </w:rPr>
              <w:t>elements</w:t>
            </w:r>
            <w:proofErr w:type="spellEnd"/>
            <w:r w:rsidRPr="00285A2B">
              <w:rPr>
                <w:rStyle w:val="google-src-text1"/>
                <w:rFonts w:ascii="Garamond" w:hAnsi="Garamond"/>
                <w:lang w:val="fr-FR"/>
              </w:rPr>
              <w:t xml:space="preserve"> </w:t>
            </w:r>
            <w:r w:rsidRPr="00285A2B">
              <w:rPr>
                <w:rStyle w:val="google-src-text1"/>
                <w:rFonts w:ascii="Garamond" w:hAnsi="Garamond"/>
                <w:sz w:val="20"/>
                <w:szCs w:val="20"/>
                <w:vertAlign w:val="superscript"/>
                <w:lang w:val="fr-FR"/>
              </w:rPr>
              <w:t>4</w:t>
            </w:r>
            <w:r w:rsidRPr="00285A2B">
              <w:rPr>
                <w:rStyle w:val="google-src-text1"/>
                <w:rFonts w:ascii="Garamond" w:hAnsi="Garamond"/>
                <w:lang w:val="fr-FR"/>
              </w:rPr>
              <w:t xml:space="preserve"> </w:t>
            </w:r>
            <w:r w:rsidRPr="00285A2B">
              <w:rPr>
                <w:rStyle w:val="google-src-text1"/>
                <w:rFonts w:ascii="Garamond" w:hAnsi="Garamond"/>
                <w:sz w:val="20"/>
                <w:szCs w:val="20"/>
                <w:lang w:val="fr-FR"/>
              </w:rPr>
              <w:t xml:space="preserve">of Component 2 of UNDP Financial </w:t>
            </w:r>
            <w:proofErr w:type="spellStart"/>
            <w:r w:rsidRPr="00285A2B">
              <w:rPr>
                <w:rStyle w:val="google-src-text1"/>
                <w:rFonts w:ascii="Garamond" w:hAnsi="Garamond"/>
                <w:sz w:val="20"/>
                <w:szCs w:val="20"/>
                <w:lang w:val="fr-FR"/>
              </w:rPr>
              <w:t>scorecard</w:t>
            </w:r>
            <w:proofErr w:type="spellEnd"/>
            <w:r w:rsidRPr="00285A2B">
              <w:rPr>
                <w:rStyle w:val="google-src-text1"/>
                <w:rFonts w:ascii="Garamond" w:hAnsi="Garamond"/>
                <w:sz w:val="20"/>
                <w:szCs w:val="20"/>
                <w:lang w:val="fr-FR"/>
              </w:rPr>
              <w:t xml:space="preserve"> (Business planning and </w:t>
            </w:r>
            <w:proofErr w:type="spellStart"/>
            <w:r w:rsidRPr="00285A2B">
              <w:rPr>
                <w:rStyle w:val="google-src-text1"/>
                <w:rFonts w:ascii="Garamond" w:hAnsi="Garamond"/>
                <w:sz w:val="20"/>
                <w:szCs w:val="20"/>
                <w:lang w:val="fr-FR"/>
              </w:rPr>
              <w:t>other</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tools</w:t>
            </w:r>
            <w:proofErr w:type="spellEnd"/>
            <w:r w:rsidRPr="00285A2B">
              <w:rPr>
                <w:rStyle w:val="google-src-text1"/>
                <w:rFonts w:ascii="Garamond" w:hAnsi="Garamond"/>
                <w:sz w:val="20"/>
                <w:szCs w:val="20"/>
                <w:lang w:val="fr-FR"/>
              </w:rPr>
              <w:t xml:space="preserve"> for </w:t>
            </w:r>
            <w:proofErr w:type="spellStart"/>
            <w:r w:rsidRPr="00285A2B">
              <w:rPr>
                <w:rStyle w:val="google-src-text1"/>
                <w:rFonts w:ascii="Garamond" w:hAnsi="Garamond"/>
                <w:sz w:val="20"/>
                <w:szCs w:val="20"/>
                <w:lang w:val="fr-FR"/>
              </w:rPr>
              <w:t>cost</w:t>
            </w:r>
            <w:proofErr w:type="spellEnd"/>
            <w:r w:rsidRPr="00285A2B">
              <w:rPr>
                <w:rStyle w:val="google-src-text1"/>
                <w:rFonts w:ascii="Garamond" w:hAnsi="Garamond"/>
                <w:sz w:val="20"/>
                <w:szCs w:val="20"/>
                <w:lang w:val="fr-FR"/>
              </w:rPr>
              <w:t>-effective management):</w:t>
            </w:r>
            <w:r w:rsidRPr="00285A2B">
              <w:rPr>
                <w:rFonts w:ascii="Garamond" w:hAnsi="Garamond"/>
                <w:lang w:val="fr-FR"/>
              </w:rPr>
              <w:t xml:space="preserve"> </w:t>
            </w:r>
            <w:r w:rsidRPr="00285A2B">
              <w:rPr>
                <w:rFonts w:ascii="Garamond" w:hAnsi="Garamond"/>
                <w:sz w:val="20"/>
                <w:szCs w:val="20"/>
                <w:lang w:val="fr-FR"/>
              </w:rPr>
              <w:t>Planification des activités Renforcement et d'autres outils pour une gestion rentable tel que mesuré par un score augmenté au cours des 5 éléments suivants</w:t>
            </w:r>
            <w:r w:rsidRPr="00285A2B">
              <w:rPr>
                <w:rFonts w:ascii="Garamond" w:hAnsi="Garamond"/>
                <w:lang w:val="fr-FR"/>
              </w:rPr>
              <w:t xml:space="preserve"> </w:t>
            </w:r>
            <w:r w:rsidRPr="00285A2B">
              <w:rPr>
                <w:rFonts w:ascii="Garamond" w:hAnsi="Garamond"/>
                <w:sz w:val="20"/>
                <w:szCs w:val="20"/>
                <w:vertAlign w:val="superscript"/>
                <w:lang w:val="fr-FR"/>
              </w:rPr>
              <w:t>4</w:t>
            </w:r>
            <w:r w:rsidRPr="00285A2B">
              <w:rPr>
                <w:rFonts w:ascii="Garamond" w:hAnsi="Garamond"/>
                <w:lang w:val="fr-FR"/>
              </w:rPr>
              <w:t xml:space="preserve"> </w:t>
            </w:r>
            <w:r w:rsidRPr="00285A2B">
              <w:rPr>
                <w:rFonts w:ascii="Garamond" w:hAnsi="Garamond"/>
                <w:sz w:val="20"/>
                <w:szCs w:val="20"/>
                <w:lang w:val="fr-FR"/>
              </w:rPr>
              <w:t>de la composante 2 du PNUD tableau de bord financier (planification des affaires et d'autres outils pour une gestion rentable):</w:t>
            </w:r>
            <w:r w:rsidRPr="00285A2B">
              <w:rPr>
                <w:rFonts w:ascii="Garamond" w:hAnsi="Garamond"/>
                <w:lang w:val="fr-FR"/>
              </w:rPr>
              <w:t xml:space="preserve"> </w:t>
            </w:r>
          </w:p>
        </w:tc>
        <w:tc>
          <w:tcPr>
            <w:tcW w:w="2880" w:type="dxa"/>
          </w:tcPr>
          <w:p w14:paraId="298623AA"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Comp</w:t>
            </w:r>
            <w:proofErr w:type="spellEnd"/>
            <w:r w:rsidRPr="00285A2B">
              <w:rPr>
                <w:rStyle w:val="google-src-text1"/>
                <w:rFonts w:ascii="Garamond" w:hAnsi="Garamond"/>
                <w:sz w:val="20"/>
                <w:szCs w:val="20"/>
                <w:lang w:val="fr-FR"/>
              </w:rPr>
              <w:t xml:space="preserve"> 2</w:t>
            </w:r>
            <w:r w:rsidRPr="00285A2B">
              <w:rPr>
                <w:rFonts w:ascii="Garamond" w:hAnsi="Garamond"/>
                <w:lang w:val="fr-FR"/>
              </w:rPr>
              <w:t xml:space="preserve"> </w:t>
            </w:r>
            <w:proofErr w:type="spellStart"/>
            <w:r w:rsidRPr="00285A2B">
              <w:rPr>
                <w:rFonts w:ascii="Garamond" w:hAnsi="Garamond"/>
                <w:sz w:val="20"/>
                <w:szCs w:val="20"/>
                <w:lang w:val="fr-FR"/>
              </w:rPr>
              <w:t>Comp</w:t>
            </w:r>
            <w:proofErr w:type="spellEnd"/>
            <w:r w:rsidRPr="00285A2B">
              <w:rPr>
                <w:rFonts w:ascii="Garamond" w:hAnsi="Garamond"/>
                <w:sz w:val="20"/>
                <w:szCs w:val="20"/>
                <w:lang w:val="fr-FR"/>
              </w:rPr>
              <w:t xml:space="preserve"> 2</w:t>
            </w:r>
            <w:r w:rsidRPr="00285A2B">
              <w:rPr>
                <w:rFonts w:ascii="Garamond" w:hAnsi="Garamond"/>
                <w:lang w:val="fr-FR"/>
              </w:rPr>
              <w:t xml:space="preserve"> </w:t>
            </w:r>
            <w:r w:rsidRPr="00285A2B">
              <w:rPr>
                <w:rStyle w:val="google-src-text1"/>
                <w:rFonts w:ascii="Garamond" w:hAnsi="Garamond"/>
                <w:sz w:val="20"/>
                <w:szCs w:val="20"/>
                <w:lang w:val="fr-FR"/>
              </w:rPr>
              <w:t>Baseline / Max</w:t>
            </w:r>
            <w:r w:rsidRPr="00285A2B">
              <w:rPr>
                <w:rFonts w:ascii="Garamond" w:hAnsi="Garamond"/>
                <w:lang w:val="fr-FR"/>
              </w:rPr>
              <w:t xml:space="preserve"> </w:t>
            </w:r>
            <w:r w:rsidRPr="00285A2B">
              <w:rPr>
                <w:rFonts w:ascii="Garamond" w:hAnsi="Garamond"/>
                <w:sz w:val="20"/>
                <w:szCs w:val="20"/>
                <w:lang w:val="fr-FR"/>
              </w:rPr>
              <w:t>Baseline / Max</w:t>
            </w:r>
            <w:r w:rsidRPr="00285A2B">
              <w:rPr>
                <w:rFonts w:ascii="Garamond" w:hAnsi="Garamond"/>
                <w:lang w:val="fr-FR"/>
              </w:rPr>
              <w:t xml:space="preserve"> </w:t>
            </w:r>
          </w:p>
          <w:p w14:paraId="1A12F6D2" w14:textId="77777777" w:rsidR="0085111D" w:rsidRPr="00285A2B" w:rsidRDefault="0085111D" w:rsidP="005F0BD2">
            <w:pPr>
              <w:rPr>
                <w:rFonts w:ascii="Garamond" w:hAnsi="Garamond"/>
                <w:sz w:val="20"/>
                <w:szCs w:val="20"/>
                <w:lang w:val="fr-FR"/>
              </w:rPr>
            </w:pPr>
            <w:proofErr w:type="spellStart"/>
            <w:r w:rsidRPr="00285A2B">
              <w:rPr>
                <w:rStyle w:val="google-src-text1"/>
                <w:rFonts w:ascii="Garamond" w:hAnsi="Garamond"/>
                <w:sz w:val="20"/>
                <w:szCs w:val="20"/>
                <w:lang w:val="fr-FR"/>
              </w:rPr>
              <w:t>Element</w:t>
            </w:r>
            <w:proofErr w:type="spellEnd"/>
            <w:r w:rsidRPr="00285A2B">
              <w:rPr>
                <w:rStyle w:val="google-src-text1"/>
                <w:rFonts w:ascii="Garamond" w:hAnsi="Garamond"/>
                <w:sz w:val="20"/>
                <w:szCs w:val="20"/>
                <w:lang w:val="fr-FR"/>
              </w:rPr>
              <w:t xml:space="preserve"> 1</w:t>
            </w:r>
            <w:r w:rsidRPr="00285A2B">
              <w:rPr>
                <w:rFonts w:ascii="Garamond" w:hAnsi="Garamond"/>
                <w:lang w:val="fr-FR"/>
              </w:rPr>
              <w:t xml:space="preserve"> </w:t>
            </w:r>
            <w:r w:rsidRPr="00285A2B">
              <w:rPr>
                <w:rFonts w:ascii="Garamond" w:hAnsi="Garamond"/>
                <w:sz w:val="20"/>
                <w:szCs w:val="20"/>
                <w:lang w:val="fr-FR"/>
              </w:rPr>
              <w:t xml:space="preserve">Élément 1 </w:t>
            </w:r>
            <w:r w:rsidRPr="00285A2B">
              <w:rPr>
                <w:rFonts w:ascii="Garamond" w:hAnsi="Garamond"/>
                <w:vanish/>
                <w:lang w:val="fr-FR"/>
              </w:rPr>
              <w:t>0/18</w:t>
            </w:r>
            <w:r w:rsidRPr="00285A2B">
              <w:rPr>
                <w:rFonts w:ascii="Garamond" w:hAnsi="Garamond"/>
                <w:sz w:val="20"/>
                <w:szCs w:val="20"/>
                <w:lang w:val="fr-FR"/>
              </w:rPr>
              <w:t xml:space="preserve"> 0 / 18 </w:t>
            </w:r>
          </w:p>
          <w:p w14:paraId="64938365"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2</w:t>
            </w:r>
            <w:r w:rsidRPr="00285A2B">
              <w:rPr>
                <w:rFonts w:ascii="Garamond" w:hAnsi="Garamond"/>
                <w:sz w:val="20"/>
                <w:szCs w:val="20"/>
                <w:lang w:val="fr-FR"/>
              </w:rPr>
              <w:t xml:space="preserve"> Élément 2 </w:t>
            </w:r>
            <w:r w:rsidRPr="00285A2B">
              <w:rPr>
                <w:rFonts w:ascii="Garamond" w:hAnsi="Garamond"/>
                <w:vanish/>
                <w:lang w:val="fr-FR"/>
              </w:rPr>
              <w:t>0/12</w:t>
            </w:r>
            <w:r w:rsidRPr="00285A2B">
              <w:rPr>
                <w:rFonts w:ascii="Garamond" w:hAnsi="Garamond"/>
                <w:sz w:val="20"/>
                <w:szCs w:val="20"/>
                <w:lang w:val="fr-FR"/>
              </w:rPr>
              <w:t xml:space="preserve"> 0 / 12 </w:t>
            </w:r>
          </w:p>
          <w:p w14:paraId="0A24A0DF"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3</w:t>
            </w:r>
            <w:r w:rsidRPr="00285A2B">
              <w:rPr>
                <w:rFonts w:ascii="Garamond" w:hAnsi="Garamond"/>
                <w:sz w:val="20"/>
                <w:szCs w:val="20"/>
                <w:lang w:val="fr-FR"/>
              </w:rPr>
              <w:t xml:space="preserve"> Élément 3 </w:t>
            </w:r>
            <w:r w:rsidRPr="00285A2B">
              <w:rPr>
                <w:rFonts w:ascii="Garamond" w:hAnsi="Garamond"/>
                <w:vanish/>
                <w:lang w:val="fr-FR"/>
              </w:rPr>
              <w:t>0/12</w:t>
            </w:r>
            <w:r w:rsidRPr="00285A2B">
              <w:rPr>
                <w:rFonts w:ascii="Garamond" w:hAnsi="Garamond"/>
                <w:sz w:val="20"/>
                <w:szCs w:val="20"/>
                <w:lang w:val="fr-FR"/>
              </w:rPr>
              <w:t xml:space="preserve"> 0 / 12 </w:t>
            </w:r>
          </w:p>
          <w:p w14:paraId="3A3C430F"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4</w:t>
            </w:r>
            <w:r w:rsidRPr="00285A2B">
              <w:rPr>
                <w:rFonts w:ascii="Garamond" w:hAnsi="Garamond"/>
                <w:sz w:val="20"/>
                <w:szCs w:val="20"/>
                <w:lang w:val="fr-FR"/>
              </w:rPr>
              <w:t xml:space="preserve"> Élément 4 </w:t>
            </w:r>
            <w:r w:rsidRPr="00285A2B">
              <w:rPr>
                <w:rFonts w:ascii="Garamond" w:hAnsi="Garamond"/>
                <w:vanish/>
                <w:lang w:val="fr-FR"/>
              </w:rPr>
              <w:t>0/4</w:t>
            </w:r>
            <w:r w:rsidRPr="00285A2B">
              <w:rPr>
                <w:rFonts w:ascii="Garamond" w:hAnsi="Garamond"/>
                <w:sz w:val="20"/>
                <w:szCs w:val="20"/>
                <w:lang w:val="fr-FR"/>
              </w:rPr>
              <w:t xml:space="preserve"> 0 / 4 </w:t>
            </w:r>
          </w:p>
          <w:p w14:paraId="34E56B32"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5</w:t>
            </w:r>
            <w:r w:rsidRPr="00285A2B">
              <w:rPr>
                <w:rFonts w:ascii="Garamond" w:hAnsi="Garamond"/>
                <w:sz w:val="20"/>
                <w:szCs w:val="20"/>
                <w:lang w:val="fr-FR"/>
              </w:rPr>
              <w:t xml:space="preserve"> Élément 5 </w:t>
            </w:r>
            <w:r w:rsidRPr="00285A2B">
              <w:rPr>
                <w:rFonts w:ascii="Garamond" w:hAnsi="Garamond"/>
                <w:vanish/>
                <w:lang w:val="fr-FR"/>
              </w:rPr>
              <w:t>0/15</w:t>
            </w:r>
            <w:r w:rsidRPr="00285A2B">
              <w:rPr>
                <w:rFonts w:ascii="Garamond" w:hAnsi="Garamond"/>
                <w:sz w:val="20"/>
                <w:szCs w:val="20"/>
                <w:lang w:val="fr-FR"/>
              </w:rPr>
              <w:t xml:space="preserve"> 0 / 15 </w:t>
            </w:r>
          </w:p>
          <w:p w14:paraId="604E2159" w14:textId="77777777" w:rsidR="0085111D" w:rsidRPr="00285A2B" w:rsidRDefault="0085111D" w:rsidP="005F0BD2">
            <w:pPr>
              <w:rPr>
                <w:rFonts w:ascii="Garamond" w:hAnsi="Garamond"/>
                <w:lang w:val="fr-FR"/>
              </w:rPr>
            </w:pPr>
            <w:r w:rsidRPr="00285A2B">
              <w:rPr>
                <w:rFonts w:ascii="Garamond" w:hAnsi="Garamond"/>
                <w:vanish/>
                <w:lang w:val="fr-FR"/>
              </w:rPr>
              <w:t>Total</w:t>
            </w:r>
            <w:r w:rsidRPr="00285A2B">
              <w:rPr>
                <w:rFonts w:ascii="Garamond" w:hAnsi="Garamond"/>
                <w:sz w:val="20"/>
                <w:szCs w:val="20"/>
                <w:lang w:val="fr-FR"/>
              </w:rPr>
              <w:t xml:space="preserve"> </w:t>
            </w:r>
            <w:proofErr w:type="spellStart"/>
            <w:r w:rsidRPr="00285A2B">
              <w:rPr>
                <w:rFonts w:ascii="Garamond" w:hAnsi="Garamond"/>
                <w:sz w:val="20"/>
                <w:szCs w:val="20"/>
                <w:lang w:val="fr-FR"/>
              </w:rPr>
              <w:t>Total</w:t>
            </w:r>
            <w:proofErr w:type="spellEnd"/>
            <w:r w:rsidRPr="00285A2B">
              <w:rPr>
                <w:rFonts w:ascii="Garamond" w:hAnsi="Garamond"/>
                <w:sz w:val="20"/>
                <w:szCs w:val="20"/>
                <w:lang w:val="fr-FR"/>
              </w:rPr>
              <w:t xml:space="preserve"> </w:t>
            </w:r>
            <w:r w:rsidRPr="00285A2B">
              <w:rPr>
                <w:rFonts w:ascii="Garamond" w:hAnsi="Garamond"/>
                <w:vanish/>
                <w:lang w:val="fr-FR"/>
              </w:rPr>
              <w:t>0/61</w:t>
            </w:r>
            <w:r w:rsidRPr="00285A2B">
              <w:rPr>
                <w:rFonts w:ascii="Garamond" w:hAnsi="Garamond"/>
                <w:sz w:val="20"/>
                <w:szCs w:val="20"/>
                <w:lang w:val="fr-FR"/>
              </w:rPr>
              <w:t xml:space="preserve"> 0 / 61 </w:t>
            </w:r>
          </w:p>
        </w:tc>
        <w:tc>
          <w:tcPr>
            <w:tcW w:w="2727" w:type="dxa"/>
          </w:tcPr>
          <w:p w14:paraId="30623869"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Comp</w:t>
            </w:r>
            <w:proofErr w:type="spellEnd"/>
            <w:r w:rsidRPr="00285A2B">
              <w:rPr>
                <w:rStyle w:val="google-src-text1"/>
                <w:rFonts w:ascii="Garamond" w:hAnsi="Garamond"/>
                <w:sz w:val="20"/>
                <w:szCs w:val="20"/>
                <w:lang w:val="fr-FR"/>
              </w:rPr>
              <w:t xml:space="preserve"> 2</w:t>
            </w:r>
            <w:r w:rsidRPr="00285A2B">
              <w:rPr>
                <w:rFonts w:ascii="Garamond" w:hAnsi="Garamond"/>
                <w:lang w:val="fr-FR"/>
              </w:rPr>
              <w:t xml:space="preserve"> </w:t>
            </w:r>
            <w:proofErr w:type="spellStart"/>
            <w:r w:rsidRPr="00285A2B">
              <w:rPr>
                <w:rFonts w:ascii="Garamond" w:hAnsi="Garamond"/>
                <w:sz w:val="20"/>
                <w:szCs w:val="20"/>
                <w:lang w:val="fr-FR"/>
              </w:rPr>
              <w:t>Comp</w:t>
            </w:r>
            <w:proofErr w:type="spellEnd"/>
            <w:r w:rsidRPr="00285A2B">
              <w:rPr>
                <w:rFonts w:ascii="Garamond" w:hAnsi="Garamond"/>
                <w:sz w:val="20"/>
                <w:szCs w:val="20"/>
                <w:lang w:val="fr-FR"/>
              </w:rPr>
              <w:t xml:space="preserve"> 2</w:t>
            </w:r>
            <w:r w:rsidRPr="00285A2B">
              <w:rPr>
                <w:rFonts w:ascii="Garamond" w:hAnsi="Garamond"/>
                <w:lang w:val="fr-FR"/>
              </w:rPr>
              <w:t xml:space="preserve"> </w:t>
            </w:r>
            <w:r w:rsidRPr="00285A2B">
              <w:rPr>
                <w:rStyle w:val="google-src-text1"/>
                <w:rFonts w:ascii="Garamond" w:hAnsi="Garamond"/>
                <w:sz w:val="20"/>
                <w:szCs w:val="20"/>
                <w:lang w:val="fr-FR"/>
              </w:rPr>
              <w:t>Baseline / Max</w:t>
            </w:r>
            <w:r w:rsidRPr="00285A2B">
              <w:rPr>
                <w:rFonts w:ascii="Garamond" w:hAnsi="Garamond"/>
                <w:lang w:val="fr-FR"/>
              </w:rPr>
              <w:t xml:space="preserve"> </w:t>
            </w:r>
            <w:r w:rsidRPr="00285A2B">
              <w:rPr>
                <w:rFonts w:ascii="Garamond" w:hAnsi="Garamond"/>
                <w:sz w:val="20"/>
                <w:szCs w:val="20"/>
                <w:lang w:val="fr-FR"/>
              </w:rPr>
              <w:t>Base / Max</w:t>
            </w:r>
            <w:r w:rsidRPr="00285A2B">
              <w:rPr>
                <w:rFonts w:ascii="Garamond" w:hAnsi="Garamond"/>
                <w:lang w:val="fr-FR"/>
              </w:rPr>
              <w:t xml:space="preserve"> </w:t>
            </w:r>
          </w:p>
          <w:p w14:paraId="431AEF42"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1</w:t>
            </w:r>
            <w:r w:rsidRPr="00285A2B">
              <w:rPr>
                <w:rFonts w:ascii="Garamond" w:hAnsi="Garamond"/>
                <w:sz w:val="20"/>
                <w:szCs w:val="20"/>
                <w:lang w:val="fr-FR"/>
              </w:rPr>
              <w:t xml:space="preserve"> Élément 1 </w:t>
            </w:r>
            <w:r w:rsidRPr="00285A2B">
              <w:rPr>
                <w:rFonts w:ascii="Garamond" w:hAnsi="Garamond"/>
                <w:vanish/>
                <w:lang w:val="fr-FR"/>
              </w:rPr>
              <w:t>13/18</w:t>
            </w:r>
            <w:r w:rsidRPr="00285A2B">
              <w:rPr>
                <w:rFonts w:ascii="Garamond" w:hAnsi="Garamond"/>
                <w:sz w:val="20"/>
                <w:szCs w:val="20"/>
                <w:lang w:val="fr-FR"/>
              </w:rPr>
              <w:t xml:space="preserve"> 13/18 </w:t>
            </w:r>
          </w:p>
          <w:p w14:paraId="7B598C04"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2</w:t>
            </w:r>
            <w:r w:rsidRPr="00285A2B">
              <w:rPr>
                <w:rFonts w:ascii="Garamond" w:hAnsi="Garamond"/>
                <w:sz w:val="20"/>
                <w:szCs w:val="20"/>
                <w:lang w:val="fr-FR"/>
              </w:rPr>
              <w:t xml:space="preserve"> Élément 2 </w:t>
            </w:r>
            <w:r w:rsidRPr="00285A2B">
              <w:rPr>
                <w:rFonts w:ascii="Garamond" w:hAnsi="Garamond"/>
                <w:vanish/>
                <w:lang w:val="fr-FR"/>
              </w:rPr>
              <w:t>9/12</w:t>
            </w:r>
            <w:r w:rsidRPr="00285A2B">
              <w:rPr>
                <w:rFonts w:ascii="Garamond" w:hAnsi="Garamond"/>
                <w:sz w:val="20"/>
                <w:szCs w:val="20"/>
                <w:lang w:val="fr-FR"/>
              </w:rPr>
              <w:t xml:space="preserve"> 9 / 12 </w:t>
            </w:r>
          </w:p>
          <w:p w14:paraId="355D7BE0"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3</w:t>
            </w:r>
            <w:r w:rsidRPr="00285A2B">
              <w:rPr>
                <w:rFonts w:ascii="Garamond" w:hAnsi="Garamond"/>
                <w:sz w:val="20"/>
                <w:szCs w:val="20"/>
                <w:lang w:val="fr-FR"/>
              </w:rPr>
              <w:t xml:space="preserve"> Élément 3 </w:t>
            </w:r>
            <w:r w:rsidRPr="00285A2B">
              <w:rPr>
                <w:rFonts w:ascii="Garamond" w:hAnsi="Garamond"/>
                <w:vanish/>
                <w:lang w:val="fr-FR"/>
              </w:rPr>
              <w:t>9/12</w:t>
            </w:r>
            <w:r w:rsidRPr="00285A2B">
              <w:rPr>
                <w:rFonts w:ascii="Garamond" w:hAnsi="Garamond"/>
                <w:sz w:val="20"/>
                <w:szCs w:val="20"/>
                <w:lang w:val="fr-FR"/>
              </w:rPr>
              <w:t xml:space="preserve"> 9 / 12 </w:t>
            </w:r>
          </w:p>
          <w:p w14:paraId="5E66151E"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4</w:t>
            </w:r>
            <w:r w:rsidRPr="00285A2B">
              <w:rPr>
                <w:rFonts w:ascii="Garamond" w:hAnsi="Garamond"/>
                <w:sz w:val="20"/>
                <w:szCs w:val="20"/>
                <w:lang w:val="fr-FR"/>
              </w:rPr>
              <w:t xml:space="preserve"> Élément 4 </w:t>
            </w:r>
            <w:r w:rsidRPr="00285A2B">
              <w:rPr>
                <w:rFonts w:ascii="Garamond" w:hAnsi="Garamond"/>
                <w:vanish/>
                <w:lang w:val="fr-FR"/>
              </w:rPr>
              <w:t>3/4</w:t>
            </w:r>
            <w:r w:rsidRPr="00285A2B">
              <w:rPr>
                <w:rFonts w:ascii="Garamond" w:hAnsi="Garamond"/>
                <w:sz w:val="20"/>
                <w:szCs w:val="20"/>
                <w:lang w:val="fr-FR"/>
              </w:rPr>
              <w:t xml:space="preserve"> 3 / 4 </w:t>
            </w:r>
          </w:p>
          <w:p w14:paraId="0D450A73" w14:textId="77777777" w:rsidR="0085111D" w:rsidRPr="00285A2B" w:rsidRDefault="0085111D" w:rsidP="005F0BD2">
            <w:pPr>
              <w:rPr>
                <w:rFonts w:ascii="Garamond" w:hAnsi="Garamond"/>
                <w:sz w:val="20"/>
                <w:szCs w:val="20"/>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5</w:t>
            </w:r>
            <w:r w:rsidRPr="00285A2B">
              <w:rPr>
                <w:rFonts w:ascii="Garamond" w:hAnsi="Garamond"/>
                <w:sz w:val="20"/>
                <w:szCs w:val="20"/>
                <w:lang w:val="fr-FR"/>
              </w:rPr>
              <w:t xml:space="preserve"> Élément 5 </w:t>
            </w:r>
            <w:r w:rsidRPr="00285A2B">
              <w:rPr>
                <w:rFonts w:ascii="Garamond" w:hAnsi="Garamond"/>
                <w:vanish/>
                <w:lang w:val="fr-FR"/>
              </w:rPr>
              <w:t>12/15</w:t>
            </w:r>
            <w:r w:rsidRPr="00285A2B">
              <w:rPr>
                <w:rFonts w:ascii="Garamond" w:hAnsi="Garamond"/>
                <w:sz w:val="20"/>
                <w:szCs w:val="20"/>
                <w:lang w:val="fr-FR"/>
              </w:rPr>
              <w:t xml:space="preserve"> 12/15 </w:t>
            </w:r>
          </w:p>
          <w:p w14:paraId="2CAE9C7E" w14:textId="77777777" w:rsidR="0085111D" w:rsidRPr="00285A2B" w:rsidRDefault="0085111D" w:rsidP="005F0BD2">
            <w:pPr>
              <w:rPr>
                <w:rFonts w:ascii="Garamond" w:hAnsi="Garamond"/>
                <w:lang w:val="fr-FR"/>
              </w:rPr>
            </w:pPr>
            <w:r w:rsidRPr="00285A2B">
              <w:rPr>
                <w:rFonts w:ascii="Garamond" w:hAnsi="Garamond"/>
                <w:vanish/>
                <w:lang w:val="fr-FR"/>
              </w:rPr>
              <w:t>Total</w:t>
            </w:r>
            <w:r w:rsidRPr="00285A2B">
              <w:rPr>
                <w:rFonts w:ascii="Garamond" w:hAnsi="Garamond"/>
                <w:sz w:val="20"/>
                <w:szCs w:val="20"/>
                <w:lang w:val="fr-FR"/>
              </w:rPr>
              <w:t xml:space="preserve"> </w:t>
            </w:r>
            <w:proofErr w:type="spellStart"/>
            <w:r w:rsidRPr="00285A2B">
              <w:rPr>
                <w:rFonts w:ascii="Garamond" w:hAnsi="Garamond"/>
                <w:sz w:val="20"/>
                <w:szCs w:val="20"/>
                <w:lang w:val="fr-FR"/>
              </w:rPr>
              <w:t>Total</w:t>
            </w:r>
            <w:proofErr w:type="spellEnd"/>
            <w:r w:rsidRPr="00285A2B">
              <w:rPr>
                <w:rFonts w:ascii="Garamond" w:hAnsi="Garamond"/>
                <w:sz w:val="20"/>
                <w:szCs w:val="20"/>
                <w:lang w:val="fr-FR"/>
              </w:rPr>
              <w:t xml:space="preserve"> </w:t>
            </w:r>
            <w:r w:rsidRPr="00285A2B">
              <w:rPr>
                <w:rFonts w:ascii="Garamond" w:hAnsi="Garamond"/>
                <w:vanish/>
                <w:lang w:val="fr-FR"/>
              </w:rPr>
              <w:t>46/61</w:t>
            </w:r>
            <w:r w:rsidRPr="00285A2B">
              <w:rPr>
                <w:rFonts w:ascii="Garamond" w:hAnsi="Garamond"/>
                <w:sz w:val="20"/>
                <w:szCs w:val="20"/>
                <w:lang w:val="fr-FR"/>
              </w:rPr>
              <w:t xml:space="preserve"> 46/61 </w:t>
            </w:r>
          </w:p>
        </w:tc>
        <w:tc>
          <w:tcPr>
            <w:tcW w:w="1886" w:type="dxa"/>
          </w:tcPr>
          <w:p w14:paraId="41B668E3" w14:textId="77777777" w:rsidR="0085111D" w:rsidRPr="00285A2B" w:rsidRDefault="0085111D" w:rsidP="0085111D">
            <w:pPr>
              <w:numPr>
                <w:ilvl w:val="0"/>
                <w:numId w:val="22"/>
              </w:numPr>
              <w:tabs>
                <w:tab w:val="clear" w:pos="720"/>
                <w:tab w:val="num" w:pos="438"/>
              </w:tabs>
              <w:spacing w:before="100" w:beforeAutospacing="1" w:after="100" w:afterAutospacing="1"/>
              <w:ind w:left="438"/>
              <w:jc w:val="left"/>
              <w:rPr>
                <w:rFonts w:ascii="Garamond" w:hAnsi="Garamond"/>
                <w:sz w:val="24"/>
                <w:szCs w:val="24"/>
                <w:lang w:val="fr-FR"/>
              </w:rPr>
            </w:pPr>
            <w:r w:rsidRPr="00285A2B">
              <w:rPr>
                <w:rStyle w:val="google-src-text1"/>
                <w:rFonts w:ascii="Garamond" w:hAnsi="Garamond"/>
                <w:sz w:val="20"/>
                <w:szCs w:val="20"/>
                <w:lang w:val="fr-FR"/>
              </w:rPr>
              <w:t xml:space="preserve">UNDP Financial </w:t>
            </w:r>
            <w:proofErr w:type="spellStart"/>
            <w:r w:rsidRPr="00285A2B">
              <w:rPr>
                <w:rStyle w:val="google-src-text1"/>
                <w:rFonts w:ascii="Garamond" w:hAnsi="Garamond"/>
                <w:sz w:val="20"/>
                <w:szCs w:val="20"/>
                <w:lang w:val="fr-FR"/>
              </w:rPr>
              <w:t>Scorecard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applied</w:t>
            </w:r>
            <w:proofErr w:type="spellEnd"/>
            <w:r w:rsidRPr="00285A2B">
              <w:rPr>
                <w:rStyle w:val="google-src-text1"/>
                <w:rFonts w:ascii="Garamond" w:hAnsi="Garamond"/>
                <w:sz w:val="20"/>
                <w:szCs w:val="20"/>
                <w:lang w:val="fr-FR"/>
              </w:rPr>
              <w:t xml:space="preserve"> at </w:t>
            </w:r>
            <w:proofErr w:type="spellStart"/>
            <w:r w:rsidRPr="00285A2B">
              <w:rPr>
                <w:rStyle w:val="google-src-text1"/>
                <w:rFonts w:ascii="Garamond" w:hAnsi="Garamond"/>
                <w:sz w:val="20"/>
                <w:szCs w:val="20"/>
                <w:lang w:val="fr-FR"/>
              </w:rPr>
              <w:t>mid-term</w:t>
            </w:r>
            <w:proofErr w:type="spellEnd"/>
            <w:r w:rsidRPr="00285A2B">
              <w:rPr>
                <w:rStyle w:val="google-src-text1"/>
                <w:rFonts w:ascii="Garamond" w:hAnsi="Garamond"/>
                <w:sz w:val="20"/>
                <w:szCs w:val="20"/>
                <w:lang w:val="fr-FR"/>
              </w:rPr>
              <w:t xml:space="preserve"> evaluation, terminal evaluation and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w:t>
            </w:r>
            <w:r w:rsidRPr="00285A2B">
              <w:rPr>
                <w:rFonts w:ascii="Garamond" w:hAnsi="Garamond"/>
                <w:lang w:val="fr-FR"/>
              </w:rPr>
              <w:t xml:space="preserve"> </w:t>
            </w:r>
            <w:r w:rsidRPr="00285A2B">
              <w:rPr>
                <w:rFonts w:ascii="Garamond" w:hAnsi="Garamond"/>
                <w:sz w:val="20"/>
                <w:szCs w:val="20"/>
                <w:lang w:val="fr-FR"/>
              </w:rPr>
              <w:t>Financier du PNUD Score appliquée à l'évaluation à mi-parcours, l'évaluation terminale et rapports de projet</w:t>
            </w:r>
          </w:p>
          <w:p w14:paraId="0DE2A183" w14:textId="77777777" w:rsidR="0085111D" w:rsidRPr="00285A2B" w:rsidRDefault="0085111D" w:rsidP="0085111D">
            <w:pPr>
              <w:numPr>
                <w:ilvl w:val="0"/>
                <w:numId w:val="22"/>
              </w:numPr>
              <w:tabs>
                <w:tab w:val="clear" w:pos="720"/>
                <w:tab w:val="num" w:pos="438"/>
              </w:tabs>
              <w:spacing w:before="100" w:beforeAutospacing="1" w:after="100" w:afterAutospacing="1"/>
              <w:ind w:left="438"/>
              <w:jc w:val="left"/>
              <w:rPr>
                <w:rFonts w:ascii="Garamond" w:hAnsi="Garamond"/>
                <w:sz w:val="24"/>
                <w:szCs w:val="24"/>
                <w:lang w:val="fr-FR"/>
              </w:rPr>
            </w:pPr>
            <w:r w:rsidRPr="00285A2B">
              <w:rPr>
                <w:rFonts w:ascii="Garamond" w:hAnsi="Garamond"/>
                <w:sz w:val="24"/>
                <w:szCs w:val="24"/>
                <w:lang w:val="fr-FR"/>
              </w:rPr>
              <w:t>…</w:t>
            </w:r>
          </w:p>
          <w:p w14:paraId="4A5AD849" w14:textId="77777777" w:rsidR="0085111D" w:rsidRPr="00285A2B" w:rsidRDefault="0085111D" w:rsidP="005F0BD2">
            <w:pPr>
              <w:spacing w:before="100" w:beforeAutospacing="1" w:after="100" w:afterAutospacing="1"/>
              <w:ind w:left="360"/>
              <w:rPr>
                <w:rFonts w:ascii="Garamond" w:hAnsi="Garamond"/>
                <w:sz w:val="24"/>
                <w:szCs w:val="24"/>
                <w:lang w:val="fr-FR"/>
              </w:rPr>
            </w:pPr>
          </w:p>
        </w:tc>
        <w:tc>
          <w:tcPr>
            <w:tcW w:w="2367" w:type="dxa"/>
            <w:vMerge/>
          </w:tcPr>
          <w:p w14:paraId="1A283D1E" w14:textId="77777777" w:rsidR="0085111D" w:rsidRPr="00285A2B" w:rsidRDefault="0085111D" w:rsidP="005F0BD2">
            <w:pPr>
              <w:rPr>
                <w:rFonts w:ascii="Garamond" w:hAnsi="Garamond"/>
                <w:sz w:val="24"/>
                <w:szCs w:val="24"/>
                <w:lang w:val="fr-FR"/>
              </w:rPr>
            </w:pPr>
          </w:p>
        </w:tc>
      </w:tr>
      <w:tr w:rsidR="0085111D" w:rsidRPr="0029646F" w14:paraId="65EF4A6F" w14:textId="77777777" w:rsidTr="005F0BD2">
        <w:trPr>
          <w:trHeight w:val="20"/>
          <w:tblCellSpacing w:w="0" w:type="dxa"/>
        </w:trPr>
        <w:tc>
          <w:tcPr>
            <w:tcW w:w="2263" w:type="dxa"/>
            <w:vMerge/>
            <w:vAlign w:val="center"/>
          </w:tcPr>
          <w:p w14:paraId="3FD19EC3" w14:textId="77777777" w:rsidR="0085111D" w:rsidRPr="00285A2B" w:rsidRDefault="0085111D" w:rsidP="005F0BD2">
            <w:pPr>
              <w:rPr>
                <w:rFonts w:ascii="Garamond" w:hAnsi="Garamond"/>
                <w:sz w:val="24"/>
                <w:szCs w:val="24"/>
                <w:lang w:val="fr-FR"/>
              </w:rPr>
            </w:pPr>
          </w:p>
        </w:tc>
        <w:tc>
          <w:tcPr>
            <w:tcW w:w="2467" w:type="dxa"/>
          </w:tcPr>
          <w:p w14:paraId="67C47934" w14:textId="77777777" w:rsidR="0085111D" w:rsidRPr="00285A2B" w:rsidRDefault="0085111D" w:rsidP="0085111D">
            <w:pPr>
              <w:numPr>
                <w:ilvl w:val="0"/>
                <w:numId w:val="23"/>
              </w:numPr>
              <w:tabs>
                <w:tab w:val="clear" w:pos="720"/>
                <w:tab w:val="num" w:pos="372"/>
              </w:tabs>
              <w:spacing w:before="100" w:beforeAutospacing="1" w:after="100" w:afterAutospacing="1"/>
              <w:ind w:left="372" w:hanging="330"/>
              <w:jc w:val="left"/>
              <w:rPr>
                <w:rFonts w:ascii="Garamond" w:hAnsi="Garamond"/>
                <w:sz w:val="24"/>
                <w:szCs w:val="24"/>
                <w:lang w:val="fr-FR"/>
              </w:rPr>
            </w:pPr>
            <w:r w:rsidRPr="00285A2B">
              <w:rPr>
                <w:rStyle w:val="google-src-text1"/>
                <w:rFonts w:ascii="Garamond" w:hAnsi="Garamond"/>
                <w:sz w:val="20"/>
                <w:szCs w:val="20"/>
                <w:lang w:val="fr-FR"/>
              </w:rPr>
              <w:t xml:space="preserve">% of </w:t>
            </w:r>
            <w:proofErr w:type="spellStart"/>
            <w:r w:rsidRPr="00285A2B">
              <w:rPr>
                <w:rStyle w:val="google-src-text1"/>
                <w:rFonts w:ascii="Garamond" w:hAnsi="Garamond"/>
                <w:sz w:val="20"/>
                <w:szCs w:val="20"/>
                <w:lang w:val="fr-FR"/>
              </w:rPr>
              <w:t>Protected</w:t>
            </w:r>
            <w:proofErr w:type="spellEnd"/>
            <w:r w:rsidRPr="00285A2B">
              <w:rPr>
                <w:rStyle w:val="google-src-text1"/>
                <w:rFonts w:ascii="Garamond" w:hAnsi="Garamond"/>
                <w:sz w:val="20"/>
                <w:szCs w:val="20"/>
                <w:lang w:val="fr-FR"/>
              </w:rPr>
              <w:t xml:space="preserve"> Areas </w:t>
            </w:r>
            <w:proofErr w:type="spellStart"/>
            <w:r w:rsidRPr="00285A2B">
              <w:rPr>
                <w:rStyle w:val="google-src-text1"/>
                <w:rFonts w:ascii="Garamond" w:hAnsi="Garamond"/>
                <w:sz w:val="20"/>
                <w:szCs w:val="20"/>
                <w:lang w:val="fr-FR"/>
              </w:rPr>
              <w:t>within</w:t>
            </w:r>
            <w:proofErr w:type="spellEnd"/>
            <w:r w:rsidRPr="00285A2B">
              <w:rPr>
                <w:rStyle w:val="google-src-text1"/>
                <w:rFonts w:ascii="Garamond" w:hAnsi="Garamond"/>
                <w:sz w:val="20"/>
                <w:szCs w:val="20"/>
                <w:lang w:val="fr-FR"/>
              </w:rPr>
              <w:t xml:space="preserve"> NPAS </w:t>
            </w:r>
            <w:proofErr w:type="spellStart"/>
            <w:r w:rsidRPr="00285A2B">
              <w:rPr>
                <w:rStyle w:val="google-src-text1"/>
                <w:rFonts w:ascii="Garamond" w:hAnsi="Garamond"/>
                <w:sz w:val="20"/>
                <w:szCs w:val="20"/>
                <w:lang w:val="fr-FR"/>
              </w:rPr>
              <w:t>with</w:t>
            </w:r>
            <w:proofErr w:type="spellEnd"/>
            <w:r w:rsidRPr="00285A2B">
              <w:rPr>
                <w:rStyle w:val="google-src-text1"/>
                <w:rFonts w:ascii="Garamond" w:hAnsi="Garamond"/>
                <w:sz w:val="20"/>
                <w:szCs w:val="20"/>
                <w:lang w:val="fr-FR"/>
              </w:rPr>
              <w:t xml:space="preserve"> Management Plans, </w:t>
            </w:r>
            <w:proofErr w:type="spellStart"/>
            <w:r w:rsidRPr="00285A2B">
              <w:rPr>
                <w:rStyle w:val="google-src-text1"/>
                <w:rFonts w:ascii="Garamond" w:hAnsi="Garamond"/>
                <w:sz w:val="20"/>
                <w:szCs w:val="20"/>
                <w:lang w:val="fr-FR"/>
              </w:rPr>
              <w:t>based</w:t>
            </w:r>
            <w:proofErr w:type="spellEnd"/>
            <w:r w:rsidRPr="00285A2B">
              <w:rPr>
                <w:rStyle w:val="google-src-text1"/>
                <w:rFonts w:ascii="Garamond" w:hAnsi="Garamond"/>
                <w:sz w:val="20"/>
                <w:szCs w:val="20"/>
                <w:lang w:val="fr-FR"/>
              </w:rPr>
              <w:t xml:space="preserve"> on NPAS management plans standards</w:t>
            </w:r>
            <w:r w:rsidRPr="00285A2B">
              <w:rPr>
                <w:rFonts w:ascii="Garamond" w:hAnsi="Garamond"/>
                <w:lang w:val="fr-FR"/>
              </w:rPr>
              <w:t xml:space="preserve"> </w:t>
            </w:r>
            <w:r w:rsidRPr="00285A2B">
              <w:rPr>
                <w:rFonts w:ascii="Garamond" w:hAnsi="Garamond"/>
                <w:sz w:val="20"/>
                <w:szCs w:val="20"/>
                <w:lang w:val="fr-FR"/>
              </w:rPr>
              <w:t>% Des aires protégées au sein SNAP avec les plans de gestion basés sur la gestion des plans SNAP normes</w:t>
            </w:r>
            <w:r w:rsidRPr="00285A2B">
              <w:rPr>
                <w:rFonts w:ascii="Garamond" w:hAnsi="Garamond"/>
                <w:lang w:val="fr-FR"/>
              </w:rPr>
              <w:t xml:space="preserve"> </w:t>
            </w:r>
          </w:p>
        </w:tc>
        <w:tc>
          <w:tcPr>
            <w:tcW w:w="2880" w:type="dxa"/>
          </w:tcPr>
          <w:p w14:paraId="776A9BF9"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0 % (NPAS management plans standards have not been </w:t>
            </w:r>
            <w:proofErr w:type="spellStart"/>
            <w:r w:rsidRPr="00285A2B">
              <w:rPr>
                <w:rStyle w:val="google-src-text1"/>
                <w:rFonts w:ascii="Garamond" w:hAnsi="Garamond"/>
                <w:sz w:val="20"/>
                <w:szCs w:val="20"/>
                <w:lang w:val="fr-FR"/>
              </w:rPr>
              <w:t>defined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yet</w:t>
            </w:r>
            <w:proofErr w:type="spellEnd"/>
            <w:r w:rsidRPr="00285A2B">
              <w:rPr>
                <w:rStyle w:val="google-src-text1"/>
                <w:rFonts w:ascii="Garamond" w:hAnsi="Garamond"/>
                <w:sz w:val="20"/>
                <w:szCs w:val="20"/>
                <w:lang w:val="fr-FR"/>
              </w:rPr>
              <w:t>).</w:t>
            </w:r>
            <w:r w:rsidRPr="00285A2B">
              <w:rPr>
                <w:rFonts w:ascii="Garamond" w:hAnsi="Garamond"/>
                <w:lang w:val="fr-FR"/>
              </w:rPr>
              <w:t xml:space="preserve"> </w:t>
            </w:r>
            <w:r w:rsidRPr="00285A2B">
              <w:rPr>
                <w:rFonts w:ascii="Garamond" w:hAnsi="Garamond"/>
                <w:sz w:val="20"/>
                <w:szCs w:val="20"/>
                <w:lang w:val="fr-FR"/>
              </w:rPr>
              <w:t>0% (SNAP plans de gestion des normes n'ont pas été encore défini).</w:t>
            </w:r>
            <w:r w:rsidRPr="00285A2B">
              <w:rPr>
                <w:rFonts w:ascii="Garamond" w:hAnsi="Garamond"/>
                <w:lang w:val="fr-FR"/>
              </w:rPr>
              <w:t xml:space="preserve"> </w:t>
            </w:r>
          </w:p>
        </w:tc>
        <w:tc>
          <w:tcPr>
            <w:tcW w:w="2727" w:type="dxa"/>
          </w:tcPr>
          <w:p w14:paraId="4FEEA8BA"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100% of all PA </w:t>
            </w:r>
            <w:proofErr w:type="spellStart"/>
            <w:r w:rsidRPr="00285A2B">
              <w:rPr>
                <w:rStyle w:val="google-src-text1"/>
                <w:rFonts w:ascii="Garamond" w:hAnsi="Garamond"/>
                <w:sz w:val="20"/>
                <w:szCs w:val="20"/>
                <w:lang w:val="fr-FR"/>
              </w:rPr>
              <w:t>units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within</w:t>
            </w:r>
            <w:proofErr w:type="spellEnd"/>
            <w:r w:rsidRPr="00285A2B">
              <w:rPr>
                <w:rStyle w:val="google-src-text1"/>
                <w:rFonts w:ascii="Garamond" w:hAnsi="Garamond"/>
                <w:sz w:val="20"/>
                <w:szCs w:val="20"/>
                <w:lang w:val="fr-FR"/>
              </w:rPr>
              <w:t xml:space="preserve"> NPAS (3)</w:t>
            </w:r>
            <w:r w:rsidRPr="00285A2B">
              <w:rPr>
                <w:rFonts w:ascii="Garamond" w:hAnsi="Garamond"/>
                <w:lang w:val="fr-FR"/>
              </w:rPr>
              <w:t xml:space="preserve"> </w:t>
            </w:r>
            <w:r w:rsidRPr="00285A2B">
              <w:rPr>
                <w:rFonts w:ascii="Garamond" w:hAnsi="Garamond"/>
                <w:sz w:val="20"/>
                <w:szCs w:val="20"/>
                <w:lang w:val="fr-FR"/>
              </w:rPr>
              <w:t>100% de toutes les unités PA sein SNAP (3)</w:t>
            </w:r>
            <w:r w:rsidRPr="00285A2B">
              <w:rPr>
                <w:rFonts w:ascii="Garamond" w:hAnsi="Garamond"/>
                <w:lang w:val="fr-FR"/>
              </w:rPr>
              <w:t xml:space="preserve"> </w:t>
            </w:r>
          </w:p>
        </w:tc>
        <w:tc>
          <w:tcPr>
            <w:tcW w:w="1886" w:type="dxa"/>
          </w:tcPr>
          <w:p w14:paraId="11CBB86C"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PA Management Plans</w:t>
            </w:r>
            <w:r w:rsidRPr="00285A2B">
              <w:rPr>
                <w:rFonts w:ascii="Garamond" w:hAnsi="Garamond"/>
                <w:sz w:val="20"/>
                <w:szCs w:val="20"/>
                <w:lang w:val="fr-FR"/>
              </w:rPr>
              <w:t xml:space="preserve"> </w:t>
            </w:r>
            <w:proofErr w:type="spellStart"/>
            <w:r w:rsidRPr="00285A2B">
              <w:rPr>
                <w:rFonts w:ascii="Garamond" w:hAnsi="Garamond"/>
                <w:sz w:val="20"/>
                <w:szCs w:val="20"/>
                <w:lang w:val="fr-FR"/>
              </w:rPr>
              <w:t>plans</w:t>
            </w:r>
            <w:proofErr w:type="spellEnd"/>
            <w:r w:rsidRPr="00285A2B">
              <w:rPr>
                <w:rFonts w:ascii="Garamond" w:hAnsi="Garamond"/>
                <w:sz w:val="20"/>
                <w:szCs w:val="20"/>
                <w:lang w:val="fr-FR"/>
              </w:rPr>
              <w:t xml:space="preserve"> de gestion de PA</w:t>
            </w:r>
            <w:r w:rsidRPr="00285A2B">
              <w:rPr>
                <w:rFonts w:ascii="Garamond" w:hAnsi="Garamond"/>
                <w:lang w:val="fr-FR"/>
              </w:rPr>
              <w:t xml:space="preserve"> </w:t>
            </w:r>
          </w:p>
        </w:tc>
        <w:tc>
          <w:tcPr>
            <w:tcW w:w="2367" w:type="dxa"/>
            <w:vMerge/>
          </w:tcPr>
          <w:p w14:paraId="4F6EBA56" w14:textId="77777777" w:rsidR="0085111D" w:rsidRPr="00285A2B" w:rsidRDefault="0085111D" w:rsidP="005F0BD2">
            <w:pPr>
              <w:rPr>
                <w:rFonts w:ascii="Garamond" w:hAnsi="Garamond"/>
                <w:sz w:val="24"/>
                <w:szCs w:val="24"/>
                <w:lang w:val="fr-FR"/>
              </w:rPr>
            </w:pPr>
          </w:p>
        </w:tc>
      </w:tr>
      <w:tr w:rsidR="0085111D" w:rsidRPr="0029646F" w14:paraId="49AD43E5" w14:textId="77777777" w:rsidTr="005F0BD2">
        <w:trPr>
          <w:trHeight w:val="20"/>
          <w:tblCellSpacing w:w="0" w:type="dxa"/>
        </w:trPr>
        <w:tc>
          <w:tcPr>
            <w:tcW w:w="2263" w:type="dxa"/>
            <w:vMerge/>
            <w:vAlign w:val="center"/>
          </w:tcPr>
          <w:p w14:paraId="28077252" w14:textId="77777777" w:rsidR="0085111D" w:rsidRPr="00285A2B" w:rsidRDefault="0085111D" w:rsidP="005F0BD2">
            <w:pPr>
              <w:rPr>
                <w:rFonts w:ascii="Garamond" w:hAnsi="Garamond"/>
                <w:sz w:val="24"/>
                <w:szCs w:val="24"/>
                <w:lang w:val="fr-FR"/>
              </w:rPr>
            </w:pPr>
          </w:p>
        </w:tc>
        <w:tc>
          <w:tcPr>
            <w:tcW w:w="2467" w:type="dxa"/>
          </w:tcPr>
          <w:p w14:paraId="40B98024" w14:textId="77777777" w:rsidR="0085111D" w:rsidRPr="00285A2B" w:rsidRDefault="0085111D" w:rsidP="0085111D">
            <w:pPr>
              <w:numPr>
                <w:ilvl w:val="0"/>
                <w:numId w:val="24"/>
              </w:numPr>
              <w:tabs>
                <w:tab w:val="clear" w:pos="720"/>
                <w:tab w:val="num" w:pos="372"/>
              </w:tabs>
              <w:spacing w:before="100" w:beforeAutospacing="1" w:after="100" w:afterAutospacing="1"/>
              <w:ind w:left="372" w:hanging="330"/>
              <w:jc w:val="left"/>
              <w:rPr>
                <w:rFonts w:ascii="Garamond" w:hAnsi="Garamond"/>
                <w:sz w:val="24"/>
                <w:szCs w:val="24"/>
                <w:lang w:val="fr-FR"/>
              </w:rPr>
            </w:pPr>
            <w:r w:rsidRPr="00285A2B">
              <w:rPr>
                <w:rStyle w:val="google-src-text1"/>
                <w:rFonts w:ascii="Garamond" w:hAnsi="Garamond"/>
                <w:sz w:val="20"/>
                <w:szCs w:val="20"/>
                <w:lang w:val="fr-FR"/>
              </w:rPr>
              <w:t xml:space="preserve">% of PA management </w:t>
            </w:r>
            <w:proofErr w:type="spellStart"/>
            <w:r w:rsidRPr="00285A2B">
              <w:rPr>
                <w:rStyle w:val="google-src-text1"/>
                <w:rFonts w:ascii="Garamond" w:hAnsi="Garamond"/>
                <w:sz w:val="20"/>
                <w:szCs w:val="20"/>
                <w:lang w:val="fr-FR"/>
              </w:rPr>
              <w:t>costs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requirements</w:t>
            </w:r>
            <w:proofErr w:type="spellEnd"/>
            <w:r w:rsidRPr="00285A2B">
              <w:rPr>
                <w:rStyle w:val="google-src-text1"/>
                <w:rFonts w:ascii="Garamond" w:hAnsi="Garamond"/>
                <w:sz w:val="20"/>
                <w:szCs w:val="20"/>
                <w:lang w:val="fr-FR"/>
              </w:rPr>
              <w:t xml:space="preserve"> met </w:t>
            </w:r>
            <w:proofErr w:type="spellStart"/>
            <w:r w:rsidRPr="00285A2B">
              <w:rPr>
                <w:rStyle w:val="google-src-text1"/>
                <w:rFonts w:ascii="Garamond" w:hAnsi="Garamond"/>
                <w:sz w:val="20"/>
                <w:szCs w:val="20"/>
                <w:lang w:val="fr-FR"/>
              </w:rPr>
              <w:t>through</w:t>
            </w:r>
            <w:proofErr w:type="spellEnd"/>
            <w:r w:rsidRPr="00285A2B">
              <w:rPr>
                <w:rStyle w:val="google-src-text1"/>
                <w:rFonts w:ascii="Garamond" w:hAnsi="Garamond"/>
                <w:sz w:val="20"/>
                <w:szCs w:val="20"/>
                <w:lang w:val="fr-FR"/>
              </w:rPr>
              <w:t xml:space="preserve"> a combination of </w:t>
            </w:r>
            <w:proofErr w:type="spellStart"/>
            <w:r w:rsidRPr="00285A2B">
              <w:rPr>
                <w:rStyle w:val="google-src-text1"/>
                <w:rFonts w:ascii="Garamond" w:hAnsi="Garamond"/>
                <w:sz w:val="20"/>
                <w:szCs w:val="20"/>
                <w:lang w:val="fr-FR"/>
              </w:rPr>
              <w:t>Government</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including</w:t>
            </w:r>
            <w:proofErr w:type="spellEnd"/>
            <w:r w:rsidRPr="00285A2B">
              <w:rPr>
                <w:rStyle w:val="google-src-text1"/>
                <w:rFonts w:ascii="Garamond" w:hAnsi="Garamond"/>
                <w:sz w:val="20"/>
                <w:szCs w:val="20"/>
                <w:lang w:val="fr-FR"/>
              </w:rPr>
              <w:t xml:space="preserve"> local </w:t>
            </w:r>
            <w:proofErr w:type="spellStart"/>
            <w:r w:rsidRPr="00285A2B">
              <w:rPr>
                <w:rStyle w:val="google-src-text1"/>
                <w:rFonts w:ascii="Garamond" w:hAnsi="Garamond"/>
                <w:sz w:val="20"/>
                <w:szCs w:val="20"/>
                <w:lang w:val="fr-FR"/>
              </w:rPr>
              <w:t>governments</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donor</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funding</w:t>
            </w:r>
            <w:proofErr w:type="spellEnd"/>
            <w:r w:rsidRPr="00285A2B">
              <w:rPr>
                <w:rFonts w:ascii="Garamond" w:hAnsi="Garamond"/>
                <w:lang w:val="fr-FR"/>
              </w:rPr>
              <w:t xml:space="preserve"> </w:t>
            </w:r>
            <w:r w:rsidRPr="00285A2B">
              <w:rPr>
                <w:rFonts w:ascii="Garamond" w:hAnsi="Garamond"/>
                <w:sz w:val="20"/>
                <w:szCs w:val="20"/>
                <w:lang w:val="fr-FR"/>
              </w:rPr>
              <w:t>% Des coûts de gestion des aires protégées les prescriptions remplies par une combinaison de gouvernement (y compris les gouvernements locaux) et le financement des donateurs</w:t>
            </w:r>
            <w:r w:rsidRPr="00285A2B">
              <w:rPr>
                <w:rFonts w:ascii="Garamond" w:hAnsi="Garamond"/>
                <w:lang w:val="fr-FR"/>
              </w:rPr>
              <w:t xml:space="preserve"> </w:t>
            </w:r>
          </w:p>
        </w:tc>
        <w:tc>
          <w:tcPr>
            <w:tcW w:w="2880" w:type="dxa"/>
          </w:tcPr>
          <w:p w14:paraId="2775C271"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NA</w:t>
            </w:r>
            <w:r w:rsidRPr="00285A2B">
              <w:rPr>
                <w:rFonts w:ascii="Garamond" w:hAnsi="Garamond"/>
                <w:lang w:val="fr-FR"/>
              </w:rPr>
              <w:t xml:space="preserve"> </w:t>
            </w:r>
            <w:proofErr w:type="spellStart"/>
            <w:r w:rsidRPr="00285A2B">
              <w:rPr>
                <w:rFonts w:ascii="Garamond" w:hAnsi="Garamond"/>
                <w:sz w:val="20"/>
                <w:szCs w:val="20"/>
                <w:lang w:val="fr-FR"/>
              </w:rPr>
              <w:t>NA</w:t>
            </w:r>
            <w:proofErr w:type="spellEnd"/>
            <w:r w:rsidRPr="00285A2B">
              <w:rPr>
                <w:rFonts w:ascii="Garamond" w:hAnsi="Garamond"/>
                <w:lang w:val="fr-FR"/>
              </w:rPr>
              <w:t xml:space="preserve"> </w:t>
            </w:r>
          </w:p>
        </w:tc>
        <w:tc>
          <w:tcPr>
            <w:tcW w:w="2727" w:type="dxa"/>
          </w:tcPr>
          <w:p w14:paraId="6BB128F6"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At the end of the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85 % of the managements </w:t>
            </w:r>
            <w:proofErr w:type="spellStart"/>
            <w:r w:rsidRPr="00285A2B">
              <w:rPr>
                <w:rStyle w:val="google-src-text1"/>
                <w:rFonts w:ascii="Garamond" w:hAnsi="Garamond"/>
                <w:sz w:val="20"/>
                <w:szCs w:val="20"/>
                <w:lang w:val="fr-FR"/>
              </w:rPr>
              <w:t>costs</w:t>
            </w:r>
            <w:proofErr w:type="spellEnd"/>
            <w:r w:rsidRPr="00285A2B">
              <w:rPr>
                <w:rStyle w:val="google-src-text1"/>
                <w:rFonts w:ascii="Garamond" w:hAnsi="Garamond"/>
                <w:sz w:val="20"/>
                <w:szCs w:val="20"/>
                <w:lang w:val="fr-FR"/>
              </w:rPr>
              <w:t xml:space="preserve"> are met </w:t>
            </w:r>
            <w:proofErr w:type="spellStart"/>
            <w:r w:rsidRPr="00285A2B">
              <w:rPr>
                <w:rStyle w:val="google-src-text1"/>
                <w:rFonts w:ascii="Garamond" w:hAnsi="Garamond"/>
                <w:sz w:val="20"/>
                <w:szCs w:val="20"/>
                <w:lang w:val="fr-FR"/>
              </w:rPr>
              <w:t>through</w:t>
            </w:r>
            <w:proofErr w:type="spellEnd"/>
            <w:r w:rsidRPr="00285A2B">
              <w:rPr>
                <w:rStyle w:val="google-src-text1"/>
                <w:rFonts w:ascii="Garamond" w:hAnsi="Garamond"/>
                <w:sz w:val="20"/>
                <w:szCs w:val="20"/>
                <w:lang w:val="fr-FR"/>
              </w:rPr>
              <w:t xml:space="preserve"> a combination of </w:t>
            </w:r>
            <w:proofErr w:type="spellStart"/>
            <w:r w:rsidRPr="00285A2B">
              <w:rPr>
                <w:rStyle w:val="google-src-text1"/>
                <w:rFonts w:ascii="Garamond" w:hAnsi="Garamond"/>
                <w:sz w:val="20"/>
                <w:szCs w:val="20"/>
                <w:lang w:val="fr-FR"/>
              </w:rPr>
              <w:t>Government</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including</w:t>
            </w:r>
            <w:proofErr w:type="spellEnd"/>
            <w:r w:rsidRPr="00285A2B">
              <w:rPr>
                <w:rStyle w:val="google-src-text1"/>
                <w:rFonts w:ascii="Garamond" w:hAnsi="Garamond"/>
                <w:sz w:val="20"/>
                <w:szCs w:val="20"/>
                <w:lang w:val="fr-FR"/>
              </w:rPr>
              <w:t xml:space="preserve"> local </w:t>
            </w:r>
            <w:proofErr w:type="spellStart"/>
            <w:r w:rsidRPr="00285A2B">
              <w:rPr>
                <w:rStyle w:val="google-src-text1"/>
                <w:rFonts w:ascii="Garamond" w:hAnsi="Garamond"/>
                <w:sz w:val="20"/>
                <w:szCs w:val="20"/>
                <w:lang w:val="fr-FR"/>
              </w:rPr>
              <w:t>governments</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donor</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funding</w:t>
            </w:r>
            <w:proofErr w:type="spellEnd"/>
            <w:r w:rsidRPr="00285A2B">
              <w:rPr>
                <w:rFonts w:ascii="Garamond" w:hAnsi="Garamond"/>
                <w:lang w:val="fr-FR"/>
              </w:rPr>
              <w:t xml:space="preserve"> </w:t>
            </w:r>
            <w:r w:rsidRPr="00285A2B">
              <w:rPr>
                <w:rFonts w:ascii="Garamond" w:hAnsi="Garamond"/>
                <w:sz w:val="20"/>
                <w:szCs w:val="20"/>
                <w:lang w:val="fr-FR"/>
              </w:rPr>
              <w:t>À la fin du projet, 85% des frais de gestions sont satisfaits par la combinaison de gouvernement (y compris les gouvernements locaux) et le financement des donateurs</w:t>
            </w:r>
            <w:r w:rsidRPr="00285A2B">
              <w:rPr>
                <w:rFonts w:ascii="Garamond" w:hAnsi="Garamond"/>
                <w:lang w:val="fr-FR"/>
              </w:rPr>
              <w:t xml:space="preserve"> </w:t>
            </w:r>
          </w:p>
        </w:tc>
        <w:tc>
          <w:tcPr>
            <w:tcW w:w="1886" w:type="dxa"/>
          </w:tcPr>
          <w:p w14:paraId="067D6340" w14:textId="77777777" w:rsidR="0085111D" w:rsidRPr="00285A2B" w:rsidRDefault="0085111D" w:rsidP="005F0BD2">
            <w:pPr>
              <w:rPr>
                <w:rFonts w:ascii="Garamond" w:hAnsi="Garamond"/>
                <w:sz w:val="24"/>
                <w:szCs w:val="24"/>
                <w:lang w:val="fr-FR"/>
              </w:rPr>
            </w:pPr>
            <w:proofErr w:type="spellStart"/>
            <w:r w:rsidRPr="00285A2B">
              <w:rPr>
                <w:rStyle w:val="google-src-text1"/>
                <w:rFonts w:ascii="Garamond" w:hAnsi="Garamond"/>
                <w:sz w:val="20"/>
                <w:szCs w:val="20"/>
                <w:lang w:val="fr-FR"/>
              </w:rPr>
              <w:t>Mid-term</w:t>
            </w:r>
            <w:proofErr w:type="spellEnd"/>
            <w:r w:rsidRPr="00285A2B">
              <w:rPr>
                <w:rStyle w:val="google-src-text1"/>
                <w:rFonts w:ascii="Garamond" w:hAnsi="Garamond"/>
                <w:sz w:val="20"/>
                <w:szCs w:val="20"/>
                <w:lang w:val="fr-FR"/>
              </w:rPr>
              <w:t xml:space="preserve"> evaluation, terminal evaluation and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w:t>
            </w:r>
            <w:r w:rsidRPr="00285A2B">
              <w:rPr>
                <w:rFonts w:ascii="Garamond" w:hAnsi="Garamond"/>
                <w:lang w:val="fr-FR"/>
              </w:rPr>
              <w:t xml:space="preserve"> </w:t>
            </w:r>
            <w:r w:rsidRPr="00285A2B">
              <w:rPr>
                <w:rFonts w:ascii="Garamond" w:hAnsi="Garamond"/>
                <w:sz w:val="20"/>
                <w:szCs w:val="20"/>
                <w:lang w:val="fr-FR"/>
              </w:rPr>
              <w:t>Evaluation à mi-parcours, évaluation terminale et rapports de projet</w:t>
            </w:r>
            <w:r w:rsidRPr="00285A2B">
              <w:rPr>
                <w:rFonts w:ascii="Garamond" w:hAnsi="Garamond"/>
                <w:lang w:val="fr-FR"/>
              </w:rPr>
              <w:t xml:space="preserve"> </w:t>
            </w:r>
          </w:p>
        </w:tc>
        <w:tc>
          <w:tcPr>
            <w:tcW w:w="2367" w:type="dxa"/>
          </w:tcPr>
          <w:p w14:paraId="135547B9" w14:textId="77777777" w:rsidR="0085111D" w:rsidRPr="00285A2B" w:rsidRDefault="0085111D" w:rsidP="005F0BD2">
            <w:pPr>
              <w:rPr>
                <w:rFonts w:ascii="Garamond" w:hAnsi="Garamond"/>
                <w:sz w:val="24"/>
                <w:szCs w:val="24"/>
                <w:lang w:val="fr-FR"/>
              </w:rPr>
            </w:pPr>
          </w:p>
        </w:tc>
      </w:tr>
      <w:tr w:rsidR="0085111D" w:rsidRPr="0029646F" w14:paraId="7AF3C287" w14:textId="77777777" w:rsidTr="005F0BD2">
        <w:trPr>
          <w:trHeight w:val="20"/>
          <w:tblCellSpacing w:w="0" w:type="dxa"/>
          <w:hidden/>
        </w:trPr>
        <w:tc>
          <w:tcPr>
            <w:tcW w:w="14590" w:type="dxa"/>
            <w:gridSpan w:val="6"/>
          </w:tcPr>
          <w:p w14:paraId="1712912B" w14:textId="77777777" w:rsidR="0085111D" w:rsidRPr="00285A2B" w:rsidRDefault="0085111D" w:rsidP="005F0BD2">
            <w:pPr>
              <w:ind w:left="1440"/>
              <w:rPr>
                <w:rFonts w:ascii="Garamond" w:hAnsi="Garamond"/>
                <w:sz w:val="20"/>
                <w:szCs w:val="20"/>
                <w:lang w:val="fr-FR"/>
              </w:rPr>
            </w:pPr>
            <w:r w:rsidRPr="0029646F">
              <w:rPr>
                <w:rFonts w:ascii="Garamond" w:hAnsi="Garamond"/>
                <w:vanish/>
                <w:lang w:val="en-US"/>
              </w:rPr>
              <w:t>Output 1.1. Financial management strategy and financial business plan for the national PA system</w:t>
            </w:r>
            <w:r w:rsidRPr="0029646F">
              <w:rPr>
                <w:rFonts w:ascii="Garamond" w:hAnsi="Garamond"/>
                <w:sz w:val="20"/>
                <w:szCs w:val="20"/>
                <w:lang w:val="en-US"/>
              </w:rPr>
              <w:t xml:space="preserve"> </w:t>
            </w:r>
            <w:proofErr w:type="spellStart"/>
            <w:r w:rsidRPr="0029646F">
              <w:rPr>
                <w:rFonts w:ascii="Garamond" w:hAnsi="Garamond"/>
                <w:sz w:val="20"/>
                <w:szCs w:val="20"/>
                <w:lang w:val="en-US"/>
              </w:rPr>
              <w:t>Produit</w:t>
            </w:r>
            <w:proofErr w:type="spellEnd"/>
            <w:r w:rsidRPr="0029646F">
              <w:rPr>
                <w:rFonts w:ascii="Garamond" w:hAnsi="Garamond"/>
                <w:sz w:val="20"/>
                <w:szCs w:val="20"/>
                <w:lang w:val="en-US"/>
              </w:rPr>
              <w:t xml:space="preserve"> 1.1. </w:t>
            </w:r>
            <w:r w:rsidRPr="00285A2B">
              <w:rPr>
                <w:rFonts w:ascii="Garamond" w:hAnsi="Garamond"/>
                <w:sz w:val="20"/>
                <w:szCs w:val="20"/>
                <w:lang w:val="fr-FR"/>
              </w:rPr>
              <w:t xml:space="preserve">Financier stratégie de gestion et le business plan financier pour le système national de PA </w:t>
            </w:r>
          </w:p>
          <w:p w14:paraId="3E57E474" w14:textId="77777777" w:rsidR="0085111D" w:rsidRPr="00285A2B" w:rsidRDefault="0085111D" w:rsidP="005F0BD2">
            <w:pPr>
              <w:pStyle w:val="NormalWeb"/>
              <w:ind w:left="1440"/>
              <w:rPr>
                <w:rFonts w:ascii="Garamond" w:eastAsia="Times New Roman" w:hAnsi="Garamond" w:cs="Times New Roman"/>
                <w:color w:val="auto"/>
                <w:sz w:val="20"/>
                <w:szCs w:val="20"/>
                <w:lang w:val="fr-FR"/>
              </w:rPr>
            </w:pPr>
            <w:r w:rsidRPr="0029646F">
              <w:rPr>
                <w:rFonts w:ascii="Garamond" w:eastAsia="Times New Roman" w:hAnsi="Garamond"/>
                <w:vanish/>
                <w:color w:val="auto"/>
              </w:rPr>
              <w:t>Output 1.2. Tools and methodologies for enhanced operational standards, planning, management and investment across PA management units.</w:t>
            </w:r>
            <w:r w:rsidRPr="0029646F">
              <w:rPr>
                <w:rFonts w:ascii="Garamond" w:eastAsia="Times New Roman" w:hAnsi="Garamond" w:cs="Times New Roman"/>
                <w:color w:val="auto"/>
                <w:sz w:val="20"/>
                <w:szCs w:val="20"/>
              </w:rPr>
              <w:t xml:space="preserve"> </w:t>
            </w:r>
            <w:r w:rsidRPr="00285A2B">
              <w:rPr>
                <w:rFonts w:ascii="Garamond" w:eastAsia="Times New Roman" w:hAnsi="Garamond" w:cs="Times New Roman"/>
                <w:color w:val="auto"/>
                <w:sz w:val="20"/>
                <w:szCs w:val="20"/>
                <w:lang w:val="fr-FR"/>
              </w:rPr>
              <w:t xml:space="preserve">Produit 1.2. Des outils et des méthodes pour renforcer les normes opérationnelles, la planification, la gestion et les investissements à travers des unités de gestion PA. </w:t>
            </w:r>
          </w:p>
          <w:p w14:paraId="4CE41B12" w14:textId="77777777" w:rsidR="0085111D" w:rsidRPr="00285A2B" w:rsidRDefault="0085111D" w:rsidP="005F0BD2">
            <w:pPr>
              <w:pStyle w:val="NormalWeb"/>
              <w:ind w:left="1440"/>
              <w:rPr>
                <w:rFonts w:ascii="Garamond" w:eastAsia="Times New Roman" w:hAnsi="Garamond" w:cs="Times New Roman"/>
                <w:color w:val="auto"/>
                <w:sz w:val="20"/>
                <w:szCs w:val="20"/>
                <w:lang w:val="fr-FR"/>
              </w:rPr>
            </w:pPr>
            <w:r w:rsidRPr="0029646F">
              <w:rPr>
                <w:rFonts w:ascii="Garamond" w:eastAsia="Times New Roman" w:hAnsi="Garamond"/>
                <w:vanish/>
                <w:color w:val="auto"/>
              </w:rPr>
              <w:t>Output 1.3. Institutional development strategies and plan of staffing and staff development for ANAP, NPAS and other key institutional stakeholders.</w:t>
            </w:r>
            <w:r w:rsidRPr="0029646F">
              <w:rPr>
                <w:rFonts w:ascii="Garamond" w:eastAsia="Times New Roman" w:hAnsi="Garamond" w:cs="Times New Roman"/>
                <w:color w:val="auto"/>
                <w:sz w:val="20"/>
                <w:szCs w:val="20"/>
              </w:rPr>
              <w:t xml:space="preserve"> </w:t>
            </w:r>
            <w:r w:rsidRPr="00285A2B">
              <w:rPr>
                <w:rFonts w:ascii="Garamond" w:eastAsia="Times New Roman" w:hAnsi="Garamond" w:cs="Times New Roman"/>
                <w:color w:val="auto"/>
                <w:sz w:val="20"/>
                <w:szCs w:val="20"/>
                <w:lang w:val="fr-FR"/>
              </w:rPr>
              <w:t>Output 1.3. Stratégies de développement institutionnel et le plan d'effectifs et de perfectionnement du personnel de l'ANAP, SNAP et les autres principales parties prenantes institutionnelles.</w:t>
            </w:r>
          </w:p>
          <w:p w14:paraId="65EF4EB7" w14:textId="77777777" w:rsidR="0085111D" w:rsidRPr="00285A2B" w:rsidRDefault="0085111D" w:rsidP="005F0BD2">
            <w:pPr>
              <w:pStyle w:val="NormalWeb"/>
              <w:ind w:left="1440"/>
              <w:rPr>
                <w:rFonts w:ascii="Garamond" w:eastAsia="Times New Roman" w:hAnsi="Garamond" w:cs="Times New Roman"/>
                <w:color w:val="auto"/>
                <w:sz w:val="20"/>
                <w:szCs w:val="20"/>
                <w:lang w:val="fr-FR"/>
              </w:rPr>
            </w:pPr>
            <w:r w:rsidRPr="0029646F">
              <w:rPr>
                <w:rFonts w:ascii="Garamond" w:eastAsia="Times New Roman" w:hAnsi="Garamond"/>
                <w:vanish/>
                <w:color w:val="auto"/>
              </w:rPr>
              <w:t>Output 1.4. Framework for institutional and agency support to promote employment opportunities in buffer zones</w:t>
            </w:r>
            <w:r w:rsidRPr="0029646F">
              <w:rPr>
                <w:rFonts w:ascii="Garamond" w:eastAsia="Times New Roman" w:hAnsi="Garamond" w:cs="Times New Roman"/>
                <w:color w:val="auto"/>
                <w:sz w:val="20"/>
                <w:szCs w:val="20"/>
              </w:rPr>
              <w:t xml:space="preserve"> Sortie 1.4. </w:t>
            </w:r>
            <w:r w:rsidRPr="00285A2B">
              <w:rPr>
                <w:rFonts w:ascii="Garamond" w:eastAsia="Times New Roman" w:hAnsi="Garamond" w:cs="Times New Roman"/>
                <w:color w:val="auto"/>
                <w:sz w:val="20"/>
                <w:szCs w:val="20"/>
                <w:lang w:val="fr-FR"/>
              </w:rPr>
              <w:t xml:space="preserve">Cadre institutionnel et d'appui des organisations pour promouvoir les possibilités d'emploi dans les zones tampons </w:t>
            </w:r>
          </w:p>
          <w:p w14:paraId="28AB9FC5" w14:textId="77777777" w:rsidR="0085111D" w:rsidRPr="00285A2B" w:rsidRDefault="0085111D" w:rsidP="005F0BD2">
            <w:pPr>
              <w:pStyle w:val="NormalWeb"/>
              <w:ind w:left="1440"/>
              <w:rPr>
                <w:rFonts w:ascii="Garamond" w:eastAsia="Times New Roman" w:hAnsi="Garamond" w:cs="Times New Roman"/>
                <w:color w:val="auto"/>
                <w:sz w:val="20"/>
                <w:szCs w:val="20"/>
                <w:lang w:val="fr-FR"/>
              </w:rPr>
            </w:pPr>
            <w:r w:rsidRPr="0029646F">
              <w:rPr>
                <w:rFonts w:ascii="Garamond" w:eastAsia="Times New Roman" w:hAnsi="Garamond"/>
                <w:vanish/>
                <w:color w:val="auto"/>
              </w:rPr>
              <w:t>Output 1.5. Models for harmonized management and business plans for individual PAs</w:t>
            </w:r>
            <w:r w:rsidRPr="0029646F">
              <w:rPr>
                <w:rFonts w:ascii="Garamond" w:eastAsia="Times New Roman" w:hAnsi="Garamond" w:cs="Times New Roman"/>
                <w:color w:val="auto"/>
                <w:sz w:val="20"/>
                <w:szCs w:val="20"/>
              </w:rPr>
              <w:t xml:space="preserve"> Sortie 1.5. </w:t>
            </w:r>
            <w:r w:rsidRPr="00285A2B">
              <w:rPr>
                <w:rFonts w:ascii="Garamond" w:eastAsia="Times New Roman" w:hAnsi="Garamond" w:cs="Times New Roman"/>
                <w:color w:val="auto"/>
                <w:sz w:val="20"/>
                <w:szCs w:val="20"/>
                <w:lang w:val="fr-FR"/>
              </w:rPr>
              <w:t xml:space="preserve">Modèles pour harmoniser la gestion et les plans d'entreprise pour les aires protégées individuelles </w:t>
            </w:r>
          </w:p>
          <w:p w14:paraId="5B1D0183" w14:textId="77777777" w:rsidR="0085111D" w:rsidRPr="00285A2B" w:rsidRDefault="0085111D" w:rsidP="005F0BD2">
            <w:pPr>
              <w:pStyle w:val="NormalWeb"/>
              <w:ind w:left="1440"/>
              <w:rPr>
                <w:rFonts w:ascii="Garamond" w:eastAsia="Times New Roman" w:hAnsi="Garamond" w:cs="Times New Roman"/>
                <w:color w:val="auto"/>
                <w:sz w:val="20"/>
                <w:szCs w:val="20"/>
                <w:lang w:val="fr-FR"/>
              </w:rPr>
            </w:pPr>
            <w:r w:rsidRPr="0029646F">
              <w:rPr>
                <w:rFonts w:ascii="Garamond" w:eastAsia="Times New Roman" w:hAnsi="Garamond"/>
                <w:vanish/>
                <w:color w:val="auto"/>
              </w:rPr>
              <w:t>Output 1.6. PA practitioners with capacities for cost effective management (accounting, reporting; revenue capture and threat management techniques).</w:t>
            </w:r>
            <w:r w:rsidRPr="0029646F">
              <w:rPr>
                <w:rFonts w:ascii="Garamond" w:eastAsia="Times New Roman" w:hAnsi="Garamond" w:cs="Times New Roman"/>
                <w:color w:val="auto"/>
                <w:sz w:val="20"/>
                <w:szCs w:val="20"/>
              </w:rPr>
              <w:t xml:space="preserve"> </w:t>
            </w:r>
            <w:r w:rsidRPr="00285A2B">
              <w:rPr>
                <w:rFonts w:ascii="Garamond" w:eastAsia="Times New Roman" w:hAnsi="Garamond" w:cs="Times New Roman"/>
                <w:color w:val="auto"/>
                <w:sz w:val="20"/>
                <w:szCs w:val="20"/>
                <w:lang w:val="fr-FR"/>
              </w:rPr>
              <w:t xml:space="preserve">1.6 Sortie. PA praticiens avec des capacités de gestion efficace des coûts (comptabilité, établissement de </w:t>
            </w:r>
            <w:proofErr w:type="gramStart"/>
            <w:r w:rsidRPr="00285A2B">
              <w:rPr>
                <w:rFonts w:ascii="Garamond" w:eastAsia="Times New Roman" w:hAnsi="Garamond" w:cs="Times New Roman"/>
                <w:color w:val="auto"/>
                <w:sz w:val="20"/>
                <w:szCs w:val="20"/>
                <w:lang w:val="fr-FR"/>
              </w:rPr>
              <w:t>rapports;</w:t>
            </w:r>
            <w:proofErr w:type="gramEnd"/>
            <w:r w:rsidRPr="00285A2B">
              <w:rPr>
                <w:rFonts w:ascii="Garamond" w:eastAsia="Times New Roman" w:hAnsi="Garamond" w:cs="Times New Roman"/>
                <w:color w:val="auto"/>
                <w:sz w:val="20"/>
                <w:szCs w:val="20"/>
                <w:lang w:val="fr-FR"/>
              </w:rPr>
              <w:t xml:space="preserve"> saisie des recettes et des techniques de gestion des menaces). </w:t>
            </w:r>
          </w:p>
          <w:p w14:paraId="02CFDA3B" w14:textId="77777777" w:rsidR="0085111D" w:rsidRPr="00285A2B" w:rsidRDefault="0085111D" w:rsidP="005F0BD2">
            <w:pPr>
              <w:pStyle w:val="NormalWeb"/>
              <w:ind w:left="1440"/>
              <w:rPr>
                <w:rFonts w:ascii="Garamond" w:eastAsia="Times New Roman" w:hAnsi="Garamond" w:cs="Times New Roman"/>
                <w:color w:val="auto"/>
                <w:sz w:val="20"/>
                <w:szCs w:val="20"/>
                <w:lang w:val="fr-FR"/>
              </w:rPr>
            </w:pPr>
            <w:r w:rsidRPr="00285A2B">
              <w:rPr>
                <w:rFonts w:ascii="Garamond" w:eastAsia="Times New Roman" w:hAnsi="Garamond"/>
                <w:vanish/>
                <w:color w:val="auto"/>
                <w:lang w:val="fr-FR"/>
              </w:rPr>
              <w:t xml:space="preserve">Output </w:t>
            </w:r>
            <w:proofErr w:type="gramStart"/>
            <w:r w:rsidRPr="00285A2B">
              <w:rPr>
                <w:rFonts w:ascii="Garamond" w:eastAsia="Times New Roman" w:hAnsi="Garamond"/>
                <w:vanish/>
                <w:color w:val="auto"/>
                <w:lang w:val="fr-FR"/>
              </w:rPr>
              <w:t>1.7  Establishment</w:t>
            </w:r>
            <w:proofErr w:type="gramEnd"/>
            <w:r w:rsidRPr="00285A2B">
              <w:rPr>
                <w:rFonts w:ascii="Garamond" w:eastAsia="Times New Roman" w:hAnsi="Garamond"/>
                <w:vanish/>
                <w:color w:val="auto"/>
                <w:lang w:val="fr-FR"/>
              </w:rPr>
              <w:t xml:space="preserve"> of new </w:t>
            </w:r>
            <w:proofErr w:type="spellStart"/>
            <w:r w:rsidRPr="00285A2B">
              <w:rPr>
                <w:rFonts w:ascii="Garamond" w:eastAsia="Times New Roman" w:hAnsi="Garamond"/>
                <w:vanish/>
                <w:color w:val="auto"/>
                <w:lang w:val="fr-FR"/>
              </w:rPr>
              <w:t>PAs</w:t>
            </w:r>
            <w:proofErr w:type="spellEnd"/>
            <w:r w:rsidRPr="00285A2B">
              <w:rPr>
                <w:rFonts w:ascii="Garamond" w:eastAsia="Times New Roman" w:hAnsi="Garamond"/>
                <w:vanish/>
                <w:color w:val="auto"/>
                <w:lang w:val="fr-FR"/>
              </w:rPr>
              <w:t xml:space="preserve"> to </w:t>
            </w:r>
            <w:proofErr w:type="spellStart"/>
            <w:r w:rsidRPr="00285A2B">
              <w:rPr>
                <w:rFonts w:ascii="Garamond" w:eastAsia="Times New Roman" w:hAnsi="Garamond"/>
                <w:vanish/>
                <w:color w:val="auto"/>
                <w:lang w:val="fr-FR"/>
              </w:rPr>
              <w:t>contribute</w:t>
            </w:r>
            <w:proofErr w:type="spellEnd"/>
            <w:r w:rsidRPr="00285A2B">
              <w:rPr>
                <w:rFonts w:ascii="Garamond" w:eastAsia="Times New Roman" w:hAnsi="Garamond"/>
                <w:vanish/>
                <w:color w:val="auto"/>
                <w:lang w:val="fr-FR"/>
              </w:rPr>
              <w:t xml:space="preserve"> to the </w:t>
            </w:r>
            <w:proofErr w:type="spellStart"/>
            <w:r w:rsidRPr="00285A2B">
              <w:rPr>
                <w:rFonts w:ascii="Garamond" w:eastAsia="Times New Roman" w:hAnsi="Garamond"/>
                <w:vanish/>
                <w:color w:val="auto"/>
                <w:lang w:val="fr-FR"/>
              </w:rPr>
              <w:t>financial</w:t>
            </w:r>
            <w:proofErr w:type="spellEnd"/>
            <w:r w:rsidRPr="00285A2B">
              <w:rPr>
                <w:rFonts w:ascii="Garamond" w:eastAsia="Times New Roman" w:hAnsi="Garamond"/>
                <w:vanish/>
                <w:color w:val="auto"/>
                <w:lang w:val="fr-FR"/>
              </w:rPr>
              <w:t xml:space="preserve"> </w:t>
            </w:r>
            <w:proofErr w:type="spellStart"/>
            <w:r w:rsidRPr="00285A2B">
              <w:rPr>
                <w:rFonts w:ascii="Garamond" w:eastAsia="Times New Roman" w:hAnsi="Garamond"/>
                <w:vanish/>
                <w:color w:val="auto"/>
                <w:lang w:val="fr-FR"/>
              </w:rPr>
              <w:t>sustainability</w:t>
            </w:r>
            <w:proofErr w:type="spellEnd"/>
            <w:r w:rsidRPr="00285A2B">
              <w:rPr>
                <w:rFonts w:ascii="Garamond" w:eastAsia="Times New Roman" w:hAnsi="Garamond"/>
                <w:vanish/>
                <w:color w:val="auto"/>
                <w:lang w:val="fr-FR"/>
              </w:rPr>
              <w:t xml:space="preserve"> of the NPAS</w:t>
            </w:r>
            <w:r w:rsidRPr="00285A2B">
              <w:rPr>
                <w:rFonts w:ascii="Garamond" w:eastAsia="Times New Roman" w:hAnsi="Garamond" w:cs="Times New Roman"/>
                <w:color w:val="auto"/>
                <w:sz w:val="20"/>
                <w:szCs w:val="20"/>
                <w:lang w:val="fr-FR"/>
              </w:rPr>
              <w:t xml:space="preserve"> 1,7 production de l'établissement de nouvelles aires protégées de contribuer à la viabilité financière du SNAP </w:t>
            </w:r>
          </w:p>
        </w:tc>
      </w:tr>
      <w:tr w:rsidR="0085111D" w:rsidRPr="0029646F" w14:paraId="5EC745B8" w14:textId="77777777" w:rsidTr="005F0BD2">
        <w:trPr>
          <w:trHeight w:val="20"/>
          <w:tblCellSpacing w:w="0" w:type="dxa"/>
          <w:hidden/>
        </w:trPr>
        <w:tc>
          <w:tcPr>
            <w:tcW w:w="2263" w:type="dxa"/>
            <w:vMerge w:val="restart"/>
          </w:tcPr>
          <w:p w14:paraId="747A9E9E" w14:textId="77777777" w:rsidR="0085111D" w:rsidRPr="00285A2B" w:rsidRDefault="0085111D" w:rsidP="005F0BD2">
            <w:pPr>
              <w:rPr>
                <w:rFonts w:ascii="Garamond" w:hAnsi="Garamond"/>
                <w:sz w:val="24"/>
                <w:szCs w:val="24"/>
                <w:lang w:val="fr-FR"/>
              </w:rPr>
            </w:pPr>
            <w:proofErr w:type="spellStart"/>
            <w:r w:rsidRPr="00285A2B">
              <w:rPr>
                <w:rStyle w:val="google-src-text1"/>
                <w:rFonts w:ascii="Garamond" w:hAnsi="Garamond"/>
                <w:sz w:val="20"/>
                <w:szCs w:val="20"/>
                <w:lang w:val="fr-FR"/>
              </w:rPr>
              <w:t>Outcome</w:t>
            </w:r>
            <w:proofErr w:type="spellEnd"/>
            <w:r w:rsidRPr="00285A2B">
              <w:rPr>
                <w:rStyle w:val="google-src-text1"/>
                <w:rFonts w:ascii="Garamond" w:hAnsi="Garamond"/>
                <w:sz w:val="20"/>
                <w:szCs w:val="20"/>
                <w:lang w:val="fr-FR"/>
              </w:rPr>
              <w:t xml:space="preserve"> </w:t>
            </w:r>
            <w:proofErr w:type="gramStart"/>
            <w:r w:rsidRPr="00285A2B">
              <w:rPr>
                <w:rStyle w:val="google-src-text1"/>
                <w:rFonts w:ascii="Garamond" w:hAnsi="Garamond"/>
                <w:sz w:val="20"/>
                <w:szCs w:val="20"/>
                <w:lang w:val="fr-FR"/>
              </w:rPr>
              <w:t>2:</w:t>
            </w:r>
            <w:proofErr w:type="gram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Promoted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partnerships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increases</w:t>
            </w:r>
            <w:proofErr w:type="spellEnd"/>
            <w:r w:rsidRPr="00285A2B">
              <w:rPr>
                <w:rStyle w:val="google-src-text1"/>
                <w:rFonts w:ascii="Garamond" w:hAnsi="Garamond"/>
                <w:sz w:val="20"/>
                <w:szCs w:val="20"/>
                <w:lang w:val="fr-FR"/>
              </w:rPr>
              <w:t xml:space="preserve"> the social, </w:t>
            </w:r>
            <w:proofErr w:type="spellStart"/>
            <w:r w:rsidRPr="00285A2B">
              <w:rPr>
                <w:rStyle w:val="google-src-text1"/>
                <w:rFonts w:ascii="Garamond" w:hAnsi="Garamond"/>
                <w:sz w:val="20"/>
                <w:szCs w:val="20"/>
                <w:lang w:val="fr-FR"/>
              </w:rPr>
              <w:t>ecological</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financial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sustainability</w:t>
            </w:r>
            <w:proofErr w:type="spellEnd"/>
            <w:r w:rsidRPr="00285A2B">
              <w:rPr>
                <w:rStyle w:val="google-src-text1"/>
                <w:rFonts w:ascii="Garamond" w:hAnsi="Garamond"/>
                <w:sz w:val="20"/>
                <w:szCs w:val="20"/>
                <w:lang w:val="fr-FR"/>
              </w:rPr>
              <w:t xml:space="preserve"> of </w:t>
            </w:r>
            <w:proofErr w:type="spellStart"/>
            <w:r w:rsidRPr="00285A2B">
              <w:rPr>
                <w:rStyle w:val="google-src-text1"/>
                <w:rFonts w:ascii="Garamond" w:hAnsi="Garamond"/>
                <w:sz w:val="20"/>
                <w:szCs w:val="20"/>
                <w:lang w:val="fr-FR"/>
              </w:rPr>
              <w:t>PAs</w:t>
            </w:r>
            <w:proofErr w:type="spellEnd"/>
            <w:r w:rsidRPr="00285A2B">
              <w:rPr>
                <w:rFonts w:ascii="Garamond" w:hAnsi="Garamond"/>
                <w:lang w:val="fr-FR"/>
              </w:rPr>
              <w:t xml:space="preserve"> </w:t>
            </w:r>
            <w:r w:rsidRPr="00285A2B">
              <w:rPr>
                <w:rFonts w:ascii="Garamond" w:hAnsi="Garamond"/>
                <w:sz w:val="20"/>
                <w:szCs w:val="20"/>
                <w:lang w:val="fr-FR"/>
              </w:rPr>
              <w:t>Résultat 2: les partenariats Promu augmente la durabilité sociale, écologique et financière des aires protégées</w:t>
            </w:r>
            <w:r w:rsidRPr="00285A2B">
              <w:rPr>
                <w:rFonts w:ascii="Garamond" w:hAnsi="Garamond"/>
                <w:lang w:val="fr-FR"/>
              </w:rPr>
              <w:t xml:space="preserve"> </w:t>
            </w:r>
          </w:p>
        </w:tc>
        <w:tc>
          <w:tcPr>
            <w:tcW w:w="2467" w:type="dxa"/>
          </w:tcPr>
          <w:p w14:paraId="1F24019F" w14:textId="77777777" w:rsidR="0085111D" w:rsidRPr="00285A2B" w:rsidRDefault="0085111D" w:rsidP="0085111D">
            <w:pPr>
              <w:numPr>
                <w:ilvl w:val="0"/>
                <w:numId w:val="25"/>
              </w:numPr>
              <w:spacing w:before="100" w:beforeAutospacing="1" w:after="100" w:afterAutospacing="1"/>
              <w:jc w:val="left"/>
              <w:rPr>
                <w:rFonts w:ascii="Garamond" w:hAnsi="Garamond"/>
                <w:sz w:val="24"/>
                <w:szCs w:val="24"/>
                <w:lang w:val="fr-FR"/>
              </w:rPr>
            </w:pPr>
            <w:proofErr w:type="spellStart"/>
            <w:r w:rsidRPr="00285A2B">
              <w:rPr>
                <w:rStyle w:val="google-src-text1"/>
                <w:rFonts w:ascii="Garamond" w:hAnsi="Garamond"/>
                <w:sz w:val="20"/>
                <w:szCs w:val="20"/>
                <w:lang w:val="fr-FR"/>
              </w:rPr>
              <w:t>Number</w:t>
            </w:r>
            <w:proofErr w:type="spellEnd"/>
            <w:r w:rsidRPr="00285A2B">
              <w:rPr>
                <w:rStyle w:val="google-src-text1"/>
                <w:rFonts w:ascii="Garamond" w:hAnsi="Garamond"/>
                <w:sz w:val="20"/>
                <w:szCs w:val="20"/>
                <w:lang w:val="fr-FR"/>
              </w:rPr>
              <w:t xml:space="preserve"> of PA </w:t>
            </w:r>
            <w:proofErr w:type="spellStart"/>
            <w:r w:rsidRPr="00285A2B">
              <w:rPr>
                <w:rStyle w:val="google-src-text1"/>
                <w:rFonts w:ascii="Garamond" w:hAnsi="Garamond"/>
                <w:sz w:val="20"/>
                <w:szCs w:val="20"/>
                <w:lang w:val="fr-FR"/>
              </w:rPr>
              <w:t>managed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under</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co</w:t>
            </w:r>
            <w:proofErr w:type="spellEnd"/>
            <w:r w:rsidRPr="00285A2B">
              <w:rPr>
                <w:rStyle w:val="google-src-text1"/>
                <w:rFonts w:ascii="Garamond" w:hAnsi="Garamond"/>
                <w:sz w:val="20"/>
                <w:szCs w:val="20"/>
                <w:lang w:val="fr-FR"/>
              </w:rPr>
              <w:t xml:space="preserve">-management </w:t>
            </w:r>
            <w:proofErr w:type="spellStart"/>
            <w:r w:rsidRPr="00285A2B">
              <w:rPr>
                <w:rStyle w:val="google-src-text1"/>
                <w:rFonts w:ascii="Garamond" w:hAnsi="Garamond"/>
                <w:sz w:val="20"/>
                <w:szCs w:val="20"/>
                <w:lang w:val="fr-FR"/>
              </w:rPr>
              <w:t>agreements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between</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municipalities</w:t>
            </w:r>
            <w:proofErr w:type="spellEnd"/>
            <w:r w:rsidRPr="00285A2B">
              <w:rPr>
                <w:rStyle w:val="google-src-text1"/>
                <w:rFonts w:ascii="Garamond" w:hAnsi="Garamond"/>
                <w:sz w:val="20"/>
                <w:szCs w:val="20"/>
                <w:lang w:val="fr-FR"/>
              </w:rPr>
              <w:t xml:space="preserve"> and PA </w:t>
            </w:r>
            <w:proofErr w:type="spellStart"/>
            <w:r w:rsidRPr="00285A2B">
              <w:rPr>
                <w:rStyle w:val="google-src-text1"/>
                <w:rFonts w:ascii="Garamond" w:hAnsi="Garamond"/>
                <w:sz w:val="20"/>
                <w:szCs w:val="20"/>
                <w:lang w:val="fr-FR"/>
              </w:rPr>
              <w:t>operators</w:t>
            </w:r>
            <w:proofErr w:type="spellEnd"/>
            <w:r w:rsidRPr="00285A2B">
              <w:rPr>
                <w:rFonts w:ascii="Garamond" w:hAnsi="Garamond"/>
                <w:lang w:val="fr-FR"/>
              </w:rPr>
              <w:t xml:space="preserve"> </w:t>
            </w:r>
            <w:r w:rsidRPr="00285A2B">
              <w:rPr>
                <w:rFonts w:ascii="Garamond" w:hAnsi="Garamond"/>
                <w:sz w:val="20"/>
                <w:szCs w:val="20"/>
                <w:lang w:val="fr-FR"/>
              </w:rPr>
              <w:t>Nombre d’AP gérés dans le cadre des accords de cogestion, entre les municipalités et les opérateurs d’AP</w:t>
            </w:r>
          </w:p>
        </w:tc>
        <w:tc>
          <w:tcPr>
            <w:tcW w:w="2880" w:type="dxa"/>
          </w:tcPr>
          <w:p w14:paraId="435EEBBB" w14:textId="77777777" w:rsidR="0085111D" w:rsidRPr="0029646F" w:rsidRDefault="0085111D" w:rsidP="005F0BD2">
            <w:pPr>
              <w:rPr>
                <w:rFonts w:ascii="Garamond" w:hAnsi="Garamond"/>
                <w:sz w:val="24"/>
                <w:szCs w:val="24"/>
                <w:lang w:val="en-US"/>
              </w:rPr>
            </w:pPr>
            <w:r w:rsidRPr="0029646F">
              <w:rPr>
                <w:rStyle w:val="google-src-text1"/>
                <w:rFonts w:ascii="Garamond" w:hAnsi="Garamond"/>
                <w:sz w:val="20"/>
                <w:szCs w:val="20"/>
                <w:lang w:val="en-US"/>
              </w:rPr>
              <w:t>0 at the beginning of the project</w:t>
            </w:r>
            <w:r w:rsidRPr="0029646F">
              <w:rPr>
                <w:rFonts w:ascii="Garamond" w:hAnsi="Garamond"/>
                <w:lang w:val="en-US"/>
              </w:rPr>
              <w:t xml:space="preserve"> </w:t>
            </w:r>
            <w:r w:rsidRPr="0029646F">
              <w:rPr>
                <w:rFonts w:ascii="Garamond" w:hAnsi="Garamond"/>
                <w:sz w:val="20"/>
                <w:szCs w:val="20"/>
                <w:lang w:val="en-US"/>
              </w:rPr>
              <w:t xml:space="preserve">0 au début du </w:t>
            </w:r>
            <w:proofErr w:type="spellStart"/>
            <w:r w:rsidRPr="0029646F">
              <w:rPr>
                <w:rFonts w:ascii="Garamond" w:hAnsi="Garamond"/>
                <w:sz w:val="20"/>
                <w:szCs w:val="20"/>
                <w:lang w:val="en-US"/>
              </w:rPr>
              <w:t>projet</w:t>
            </w:r>
            <w:proofErr w:type="spellEnd"/>
            <w:r w:rsidRPr="0029646F">
              <w:rPr>
                <w:rFonts w:ascii="Garamond" w:hAnsi="Garamond"/>
                <w:lang w:val="en-US"/>
              </w:rPr>
              <w:t xml:space="preserve"> </w:t>
            </w:r>
          </w:p>
        </w:tc>
        <w:tc>
          <w:tcPr>
            <w:tcW w:w="2727" w:type="dxa"/>
          </w:tcPr>
          <w:p w14:paraId="2B863CE7" w14:textId="77777777" w:rsidR="0085111D" w:rsidRPr="00285A2B" w:rsidRDefault="0085111D" w:rsidP="005F0BD2">
            <w:pPr>
              <w:rPr>
                <w:rFonts w:ascii="Garamond" w:hAnsi="Garamond"/>
                <w:sz w:val="24"/>
                <w:szCs w:val="24"/>
                <w:lang w:val="fr-FR"/>
              </w:rPr>
            </w:pPr>
            <w:r w:rsidRPr="0029646F">
              <w:rPr>
                <w:rStyle w:val="google-src-text1"/>
                <w:rFonts w:ascii="Garamond" w:hAnsi="Garamond"/>
                <w:sz w:val="20"/>
                <w:szCs w:val="20"/>
                <w:lang w:val="en-US"/>
              </w:rPr>
              <w:t>At least 3 major PA are co-managed at the end of the project, covering 10,400 ha (81% of PA estate).</w:t>
            </w:r>
            <w:r w:rsidRPr="0029646F">
              <w:rPr>
                <w:rFonts w:ascii="Garamond" w:hAnsi="Garamond"/>
                <w:lang w:val="en-US"/>
              </w:rPr>
              <w:t xml:space="preserve"> </w:t>
            </w:r>
            <w:r w:rsidRPr="00285A2B">
              <w:rPr>
                <w:rFonts w:ascii="Garamond" w:hAnsi="Garamond"/>
                <w:sz w:val="20"/>
                <w:szCs w:val="20"/>
                <w:lang w:val="fr-FR"/>
              </w:rPr>
              <w:t>Au moins 3 grands PA sont cogérés, à la fin du projet, qui couvre 10.400 ha (81% de la succession des AP).</w:t>
            </w:r>
            <w:r w:rsidRPr="00285A2B">
              <w:rPr>
                <w:rFonts w:ascii="Garamond" w:hAnsi="Garamond"/>
                <w:lang w:val="fr-FR"/>
              </w:rPr>
              <w:t xml:space="preserve"> </w:t>
            </w:r>
          </w:p>
        </w:tc>
        <w:tc>
          <w:tcPr>
            <w:tcW w:w="1886" w:type="dxa"/>
          </w:tcPr>
          <w:p w14:paraId="57DB26D5" w14:textId="77777777" w:rsidR="0085111D" w:rsidRPr="00285A2B" w:rsidRDefault="0085111D" w:rsidP="005F0BD2">
            <w:pPr>
              <w:rPr>
                <w:rFonts w:ascii="Garamond" w:hAnsi="Garamond"/>
                <w:sz w:val="24"/>
                <w:szCs w:val="24"/>
                <w:lang w:val="fr-FR"/>
              </w:rPr>
            </w:pPr>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 </w:t>
            </w:r>
            <w:proofErr w:type="spellStart"/>
            <w:r w:rsidRPr="00285A2B">
              <w:rPr>
                <w:rStyle w:val="google-src-text1"/>
                <w:rFonts w:ascii="Garamond" w:hAnsi="Garamond"/>
                <w:sz w:val="20"/>
                <w:szCs w:val="20"/>
                <w:lang w:val="fr-FR"/>
              </w:rPr>
              <w:t>mid-term</w:t>
            </w:r>
            <w:proofErr w:type="spellEnd"/>
            <w:r w:rsidRPr="00285A2B">
              <w:rPr>
                <w:rStyle w:val="google-src-text1"/>
                <w:rFonts w:ascii="Garamond" w:hAnsi="Garamond"/>
                <w:sz w:val="20"/>
                <w:szCs w:val="20"/>
                <w:lang w:val="fr-FR"/>
              </w:rPr>
              <w:t xml:space="preserve"> and terminal </w:t>
            </w:r>
            <w:proofErr w:type="spellStart"/>
            <w:r w:rsidRPr="00285A2B">
              <w:rPr>
                <w:rStyle w:val="google-src-text1"/>
                <w:rFonts w:ascii="Garamond" w:hAnsi="Garamond"/>
                <w:sz w:val="20"/>
                <w:szCs w:val="20"/>
                <w:lang w:val="fr-FR"/>
              </w:rPr>
              <w:t>evaluations</w:t>
            </w:r>
            <w:proofErr w:type="spellEnd"/>
            <w:r w:rsidRPr="00285A2B">
              <w:rPr>
                <w:rFonts w:ascii="Garamond" w:hAnsi="Garamond"/>
                <w:lang w:val="fr-FR"/>
              </w:rPr>
              <w:t xml:space="preserve"> </w:t>
            </w:r>
            <w:r w:rsidRPr="00285A2B">
              <w:rPr>
                <w:rFonts w:ascii="Garamond" w:hAnsi="Garamond"/>
                <w:sz w:val="20"/>
                <w:szCs w:val="20"/>
                <w:lang w:val="fr-FR"/>
              </w:rPr>
              <w:t>Rapports annuels des projets, à mi-parcours et évaluation finale</w:t>
            </w:r>
            <w:r w:rsidRPr="00285A2B">
              <w:rPr>
                <w:rFonts w:ascii="Garamond" w:hAnsi="Garamond"/>
                <w:lang w:val="fr-FR"/>
              </w:rPr>
              <w:t xml:space="preserve"> </w:t>
            </w:r>
          </w:p>
        </w:tc>
        <w:tc>
          <w:tcPr>
            <w:tcW w:w="2367" w:type="dxa"/>
            <w:vMerge w:val="restart"/>
          </w:tcPr>
          <w:p w14:paraId="0D6DAD12" w14:textId="77777777" w:rsidR="0085111D" w:rsidRPr="00285A2B" w:rsidRDefault="0085111D" w:rsidP="005F0BD2">
            <w:pPr>
              <w:rPr>
                <w:rFonts w:ascii="Garamond" w:hAnsi="Garamond"/>
                <w:lang w:val="fr-FR"/>
              </w:rPr>
            </w:pPr>
            <w:r w:rsidRPr="0029646F">
              <w:rPr>
                <w:rStyle w:val="google-src-text1"/>
                <w:rFonts w:ascii="Garamond" w:hAnsi="Garamond"/>
                <w:sz w:val="20"/>
                <w:szCs w:val="20"/>
                <w:lang w:val="en-US"/>
              </w:rPr>
              <w:t xml:space="preserve">There is an enabling environment for reforming the legal framework </w:t>
            </w:r>
            <w:proofErr w:type="gramStart"/>
            <w:r w:rsidRPr="0029646F">
              <w:rPr>
                <w:rStyle w:val="google-src-text1"/>
                <w:rFonts w:ascii="Garamond" w:hAnsi="Garamond"/>
                <w:sz w:val="20"/>
                <w:szCs w:val="20"/>
                <w:lang w:val="en-US"/>
              </w:rPr>
              <w:t>in order to</w:t>
            </w:r>
            <w:proofErr w:type="gramEnd"/>
            <w:r w:rsidRPr="0029646F">
              <w:rPr>
                <w:rStyle w:val="google-src-text1"/>
                <w:rFonts w:ascii="Garamond" w:hAnsi="Garamond"/>
                <w:sz w:val="20"/>
                <w:szCs w:val="20"/>
                <w:lang w:val="en-US"/>
              </w:rPr>
              <w:t xml:space="preserve"> permit collaborative management of PA, through alliances and consortium organized around the long-term management of PA.</w:t>
            </w:r>
            <w:r w:rsidRPr="0029646F">
              <w:rPr>
                <w:rFonts w:ascii="Garamond" w:hAnsi="Garamond"/>
                <w:lang w:val="en-US"/>
              </w:rPr>
              <w:t xml:space="preserve"> </w:t>
            </w:r>
            <w:r w:rsidRPr="00285A2B">
              <w:rPr>
                <w:rFonts w:ascii="Garamond" w:hAnsi="Garamond"/>
                <w:sz w:val="20"/>
                <w:szCs w:val="20"/>
                <w:lang w:val="fr-FR"/>
              </w:rPr>
              <w:t>Il existe un environnement favorable à la réforme du cadre juridique afin de permettre la gestion collaborative de PA, à travers des alliances et des consortiums organisés autour de la gestion à long terme des AP.</w:t>
            </w:r>
            <w:r w:rsidRPr="00285A2B">
              <w:rPr>
                <w:rFonts w:ascii="Garamond" w:hAnsi="Garamond"/>
                <w:lang w:val="fr-FR"/>
              </w:rPr>
              <w:t xml:space="preserve"> </w:t>
            </w:r>
          </w:p>
          <w:p w14:paraId="43955066" w14:textId="77777777" w:rsidR="0085111D" w:rsidRPr="00285A2B" w:rsidRDefault="0085111D" w:rsidP="005F0BD2">
            <w:pPr>
              <w:rPr>
                <w:rFonts w:ascii="Garamond" w:hAnsi="Garamond"/>
                <w:vanish/>
                <w:lang w:val="fr-FR"/>
              </w:rPr>
            </w:pPr>
            <w:r w:rsidRPr="0029646F">
              <w:rPr>
                <w:rStyle w:val="google-src-text1"/>
                <w:rFonts w:ascii="Garamond" w:hAnsi="Garamond"/>
                <w:sz w:val="20"/>
                <w:szCs w:val="20"/>
                <w:lang w:val="en-US"/>
              </w:rPr>
              <w:t>Acceptance and support of political authorities for collaborative PA management relationships.</w:t>
            </w:r>
            <w:r w:rsidRPr="0029646F">
              <w:rPr>
                <w:rFonts w:ascii="Garamond" w:hAnsi="Garamond"/>
                <w:lang w:val="en-US"/>
              </w:rPr>
              <w:t xml:space="preserve"> </w:t>
            </w:r>
            <w:r w:rsidRPr="00285A2B">
              <w:rPr>
                <w:rFonts w:ascii="Garamond" w:hAnsi="Garamond"/>
                <w:vanish/>
                <w:lang w:val="fr-FR"/>
              </w:rPr>
              <w:t xml:space="preserve">L'acceptation et le soutien des autorités politiques pour la gestion des relations de collaboration PA. </w:t>
            </w:r>
          </w:p>
          <w:p w14:paraId="523A301F" w14:textId="77777777" w:rsidR="0085111D" w:rsidRPr="0029646F" w:rsidRDefault="0085111D" w:rsidP="005F0BD2">
            <w:pPr>
              <w:rPr>
                <w:rFonts w:ascii="Garamond" w:hAnsi="Garamond"/>
                <w:lang w:val="fr-FR"/>
              </w:rPr>
            </w:pPr>
            <w:r w:rsidRPr="00144CF5">
              <w:rPr>
                <w:rFonts w:ascii="Garamond" w:hAnsi="Garamond"/>
              </w:rPr>
              <w:t>Collaborative PA management relationships between PAS and social stakeholders are established and maintained.</w:t>
            </w:r>
            <w:r w:rsidRPr="00144CF5">
              <w:rPr>
                <w:rFonts w:ascii="Garamond" w:hAnsi="Garamond"/>
                <w:vanish/>
              </w:rPr>
              <w:t xml:space="preserve"> </w:t>
            </w:r>
            <w:r w:rsidRPr="0029646F">
              <w:rPr>
                <w:rFonts w:ascii="Garamond" w:hAnsi="Garamond"/>
                <w:vanish/>
                <w:lang w:val="fr-FR"/>
              </w:rPr>
              <w:t>Des relations de collaboration entre le Pas de gestion des AP et des intervenants sociaux sont établies et maintenues</w:t>
            </w:r>
            <w:r w:rsidRPr="0029646F">
              <w:rPr>
                <w:rFonts w:ascii="Garamond" w:hAnsi="Garamond"/>
                <w:sz w:val="20"/>
                <w:szCs w:val="20"/>
                <w:lang w:val="fr-FR"/>
              </w:rPr>
              <w:t>.</w:t>
            </w:r>
            <w:r w:rsidRPr="0029646F">
              <w:rPr>
                <w:rFonts w:ascii="Garamond" w:hAnsi="Garamond"/>
                <w:lang w:val="fr-FR"/>
              </w:rPr>
              <w:t xml:space="preserve"> </w:t>
            </w:r>
          </w:p>
          <w:p w14:paraId="1D54F1A7" w14:textId="77777777" w:rsidR="0085111D" w:rsidRPr="00285A2B" w:rsidRDefault="0085111D" w:rsidP="005F0BD2">
            <w:pPr>
              <w:rPr>
                <w:rFonts w:ascii="Garamond" w:hAnsi="Garamond"/>
                <w:lang w:val="fr-FR"/>
              </w:rPr>
            </w:pPr>
            <w:r w:rsidRPr="0029646F">
              <w:rPr>
                <w:rStyle w:val="google-src-text1"/>
                <w:rFonts w:ascii="Garamond" w:hAnsi="Garamond"/>
                <w:sz w:val="20"/>
                <w:szCs w:val="20"/>
                <w:lang w:val="en-US"/>
              </w:rPr>
              <w:t>Willingness of social actors and institutions to participate in and share PA management responsibilities.</w:t>
            </w:r>
            <w:r w:rsidRPr="0029646F">
              <w:rPr>
                <w:rFonts w:ascii="Garamond" w:hAnsi="Garamond"/>
                <w:lang w:val="en-US"/>
              </w:rPr>
              <w:t xml:space="preserve"> </w:t>
            </w:r>
            <w:r w:rsidRPr="00285A2B">
              <w:rPr>
                <w:rFonts w:ascii="Garamond" w:hAnsi="Garamond"/>
                <w:lang w:val="fr-FR"/>
              </w:rPr>
              <w:t xml:space="preserve">Volonté des acteurs sociaux et institutions à participer et à partager les responsabilités de gestion des AP. </w:t>
            </w:r>
          </w:p>
        </w:tc>
      </w:tr>
      <w:tr w:rsidR="0085111D" w:rsidRPr="0029646F" w14:paraId="7F7C6BAF" w14:textId="77777777" w:rsidTr="005F0BD2">
        <w:trPr>
          <w:trHeight w:val="20"/>
          <w:tblCellSpacing w:w="0" w:type="dxa"/>
        </w:trPr>
        <w:tc>
          <w:tcPr>
            <w:tcW w:w="2263" w:type="dxa"/>
            <w:vMerge/>
            <w:vAlign w:val="center"/>
          </w:tcPr>
          <w:p w14:paraId="1DCA8A93" w14:textId="77777777" w:rsidR="0085111D" w:rsidRPr="00285A2B" w:rsidRDefault="0085111D" w:rsidP="005F0BD2">
            <w:pPr>
              <w:rPr>
                <w:rFonts w:ascii="Garamond" w:hAnsi="Garamond"/>
                <w:sz w:val="24"/>
                <w:szCs w:val="24"/>
                <w:lang w:val="fr-FR"/>
              </w:rPr>
            </w:pPr>
          </w:p>
        </w:tc>
        <w:tc>
          <w:tcPr>
            <w:tcW w:w="2467" w:type="dxa"/>
          </w:tcPr>
          <w:p w14:paraId="7E32DE00" w14:textId="77777777" w:rsidR="0085111D" w:rsidRPr="00285A2B" w:rsidRDefault="0085111D" w:rsidP="0085111D">
            <w:pPr>
              <w:numPr>
                <w:ilvl w:val="0"/>
                <w:numId w:val="26"/>
              </w:numPr>
              <w:spacing w:before="100" w:beforeAutospacing="1" w:after="100" w:afterAutospacing="1"/>
              <w:jc w:val="left"/>
              <w:rPr>
                <w:rFonts w:ascii="Garamond" w:hAnsi="Garamond"/>
                <w:sz w:val="24"/>
                <w:szCs w:val="24"/>
                <w:lang w:val="fr-FR"/>
              </w:rPr>
            </w:pPr>
            <w:r w:rsidRPr="0029646F">
              <w:rPr>
                <w:rStyle w:val="google-src-text1"/>
                <w:rFonts w:ascii="Garamond" w:hAnsi="Garamond"/>
                <w:sz w:val="20"/>
                <w:szCs w:val="20"/>
                <w:lang w:val="en-US"/>
              </w:rPr>
              <w:t>Development of a model for public-private concession agreements (including local actors) for provision of non-essential services and degree of its up-scaling throughout the whole PA system in priority areas for biodiversity conservation.</w:t>
            </w:r>
            <w:r w:rsidRPr="0029646F">
              <w:rPr>
                <w:rFonts w:ascii="Garamond" w:hAnsi="Garamond"/>
                <w:lang w:val="en-US"/>
              </w:rPr>
              <w:t xml:space="preserve"> </w:t>
            </w:r>
            <w:r w:rsidRPr="00285A2B">
              <w:rPr>
                <w:rFonts w:ascii="Garamond" w:hAnsi="Garamond"/>
                <w:sz w:val="20"/>
                <w:szCs w:val="20"/>
                <w:lang w:val="fr-FR"/>
              </w:rPr>
              <w:t>Développement d'un modèle pour les accords de concession public-privé (y compris les acteurs locaux) pour la fourniture de services non essentiels et le degré de sa mise à l'échelle dans tout le système d’AP dans des domaines prioritaires pour la conservation de la biodiversité.</w:t>
            </w:r>
            <w:r w:rsidRPr="00285A2B">
              <w:rPr>
                <w:rFonts w:ascii="Garamond" w:hAnsi="Garamond"/>
                <w:lang w:val="fr-FR"/>
              </w:rPr>
              <w:t xml:space="preserve"> </w:t>
            </w:r>
          </w:p>
        </w:tc>
        <w:tc>
          <w:tcPr>
            <w:tcW w:w="2880" w:type="dxa"/>
          </w:tcPr>
          <w:p w14:paraId="007B9379"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No pilot </w:t>
            </w:r>
            <w:proofErr w:type="spellStart"/>
            <w:r w:rsidRPr="00285A2B">
              <w:rPr>
                <w:rStyle w:val="google-src-text1"/>
                <w:rFonts w:ascii="Garamond" w:hAnsi="Garamond"/>
                <w:sz w:val="20"/>
                <w:szCs w:val="20"/>
                <w:lang w:val="fr-FR"/>
              </w:rPr>
              <w:t>experiences</w:t>
            </w:r>
            <w:proofErr w:type="spellEnd"/>
            <w:r w:rsidRPr="00285A2B">
              <w:rPr>
                <w:rStyle w:val="google-src-text1"/>
                <w:rFonts w:ascii="Garamond" w:hAnsi="Garamond"/>
                <w:sz w:val="20"/>
                <w:szCs w:val="20"/>
                <w:lang w:val="fr-FR"/>
              </w:rPr>
              <w:t xml:space="preserve"> of joint </w:t>
            </w:r>
            <w:proofErr w:type="spellStart"/>
            <w:r w:rsidRPr="00285A2B">
              <w:rPr>
                <w:rStyle w:val="google-src-text1"/>
                <w:rFonts w:ascii="Garamond" w:hAnsi="Garamond"/>
                <w:sz w:val="20"/>
                <w:szCs w:val="20"/>
                <w:lang w:val="fr-FR"/>
              </w:rPr>
              <w:t>work</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with</w:t>
            </w:r>
            <w:proofErr w:type="spellEnd"/>
            <w:r w:rsidRPr="00285A2B">
              <w:rPr>
                <w:rStyle w:val="google-src-text1"/>
                <w:rFonts w:ascii="Garamond" w:hAnsi="Garamond"/>
                <w:sz w:val="20"/>
                <w:szCs w:val="20"/>
                <w:lang w:val="fr-FR"/>
              </w:rPr>
              <w:t xml:space="preserve"> local stakeholders for the </w:t>
            </w:r>
            <w:proofErr w:type="spellStart"/>
            <w:r w:rsidRPr="00285A2B">
              <w:rPr>
                <w:rStyle w:val="google-src-text1"/>
                <w:rFonts w:ascii="Garamond" w:hAnsi="Garamond"/>
                <w:sz w:val="20"/>
                <w:szCs w:val="20"/>
                <w:lang w:val="fr-FR"/>
              </w:rPr>
              <w:t>operation</w:t>
            </w:r>
            <w:proofErr w:type="spellEnd"/>
            <w:r w:rsidRPr="00285A2B">
              <w:rPr>
                <w:rStyle w:val="google-src-text1"/>
                <w:rFonts w:ascii="Garamond" w:hAnsi="Garamond"/>
                <w:sz w:val="20"/>
                <w:szCs w:val="20"/>
                <w:lang w:val="fr-FR"/>
              </w:rPr>
              <w:t xml:space="preserve"> of Non-essential Services and PA </w:t>
            </w:r>
            <w:proofErr w:type="gramStart"/>
            <w:r w:rsidRPr="00285A2B">
              <w:rPr>
                <w:rStyle w:val="google-src-text1"/>
                <w:rFonts w:ascii="Garamond" w:hAnsi="Garamond"/>
                <w:sz w:val="20"/>
                <w:szCs w:val="20"/>
                <w:lang w:val="fr-FR"/>
              </w:rPr>
              <w:t>management;</w:t>
            </w:r>
            <w:proofErr w:type="gramEnd"/>
            <w:r w:rsidRPr="00285A2B">
              <w:rPr>
                <w:rFonts w:ascii="Garamond" w:hAnsi="Garamond"/>
                <w:lang w:val="fr-FR"/>
              </w:rPr>
              <w:t xml:space="preserve"> </w:t>
            </w:r>
            <w:r w:rsidRPr="00285A2B">
              <w:rPr>
                <w:rFonts w:ascii="Garamond" w:hAnsi="Garamond"/>
                <w:sz w:val="20"/>
                <w:szCs w:val="20"/>
                <w:lang w:val="fr-FR"/>
              </w:rPr>
              <w:t>Aucune expérience pilote de travail conjoint avec les intervenants locaux pour l'exploitation de services non essentiels et gestion des aires protégées;</w:t>
            </w:r>
            <w:r w:rsidRPr="00285A2B">
              <w:rPr>
                <w:rFonts w:ascii="Garamond" w:hAnsi="Garamond"/>
                <w:lang w:val="fr-FR"/>
              </w:rPr>
              <w:t xml:space="preserve"> </w:t>
            </w:r>
          </w:p>
        </w:tc>
        <w:tc>
          <w:tcPr>
            <w:tcW w:w="2727" w:type="dxa"/>
          </w:tcPr>
          <w:p w14:paraId="1FD54AF9" w14:textId="77777777" w:rsidR="0085111D" w:rsidRPr="00285A2B" w:rsidRDefault="0085111D" w:rsidP="005F0BD2">
            <w:pPr>
              <w:rPr>
                <w:rFonts w:ascii="Garamond" w:hAnsi="Garamond"/>
                <w:lang w:val="fr-FR"/>
              </w:rPr>
            </w:pPr>
            <w:r w:rsidRPr="00285A2B">
              <w:rPr>
                <w:rStyle w:val="google-src-text1"/>
                <w:rFonts w:ascii="Garamond" w:hAnsi="Garamond"/>
                <w:sz w:val="20"/>
                <w:szCs w:val="20"/>
                <w:lang w:val="fr-FR"/>
              </w:rPr>
              <w:t xml:space="preserve">By </w:t>
            </w:r>
            <w:proofErr w:type="spellStart"/>
            <w:r w:rsidRPr="00285A2B">
              <w:rPr>
                <w:rStyle w:val="google-src-text1"/>
                <w:rFonts w:ascii="Garamond" w:hAnsi="Garamond"/>
                <w:sz w:val="20"/>
                <w:szCs w:val="20"/>
                <w:lang w:val="fr-FR"/>
              </w:rPr>
              <w:t>Year</w:t>
            </w:r>
            <w:proofErr w:type="spellEnd"/>
            <w:r w:rsidRPr="00285A2B">
              <w:rPr>
                <w:rStyle w:val="google-src-text1"/>
                <w:rFonts w:ascii="Garamond" w:hAnsi="Garamond"/>
                <w:sz w:val="20"/>
                <w:szCs w:val="20"/>
                <w:lang w:val="fr-FR"/>
              </w:rPr>
              <w:t xml:space="preserve"> 3, a model </w:t>
            </w:r>
            <w:proofErr w:type="spellStart"/>
            <w:r w:rsidRPr="00285A2B">
              <w:rPr>
                <w:rStyle w:val="google-src-text1"/>
                <w:rFonts w:ascii="Garamond" w:hAnsi="Garamond"/>
                <w:sz w:val="20"/>
                <w:szCs w:val="20"/>
                <w:lang w:val="fr-FR"/>
              </w:rPr>
              <w:t>generated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based</w:t>
            </w:r>
            <w:proofErr w:type="spellEnd"/>
            <w:r w:rsidRPr="00285A2B">
              <w:rPr>
                <w:rStyle w:val="google-src-text1"/>
                <w:rFonts w:ascii="Garamond" w:hAnsi="Garamond"/>
                <w:sz w:val="20"/>
                <w:szCs w:val="20"/>
                <w:lang w:val="fr-FR"/>
              </w:rPr>
              <w:t xml:space="preserve"> on 1 initial pilot </w:t>
            </w:r>
            <w:proofErr w:type="spellStart"/>
            <w:proofErr w:type="gramStart"/>
            <w:r w:rsidRPr="00285A2B">
              <w:rPr>
                <w:rStyle w:val="google-src-text1"/>
                <w:rFonts w:ascii="Garamond" w:hAnsi="Garamond"/>
                <w:sz w:val="20"/>
                <w:szCs w:val="20"/>
                <w:lang w:val="fr-FR"/>
              </w:rPr>
              <w:t>demonstration</w:t>
            </w:r>
            <w:proofErr w:type="spellEnd"/>
            <w:r w:rsidRPr="00285A2B">
              <w:rPr>
                <w:rStyle w:val="google-src-text1"/>
                <w:rFonts w:ascii="Garamond" w:hAnsi="Garamond"/>
                <w:sz w:val="20"/>
                <w:szCs w:val="20"/>
                <w:lang w:val="fr-FR"/>
              </w:rPr>
              <w:t>;</w:t>
            </w:r>
            <w:proofErr w:type="gramEnd"/>
            <w:r w:rsidRPr="00285A2B">
              <w:rPr>
                <w:rFonts w:ascii="Garamond" w:hAnsi="Garamond"/>
                <w:lang w:val="fr-FR"/>
              </w:rPr>
              <w:t xml:space="preserve"> </w:t>
            </w:r>
            <w:r w:rsidRPr="00285A2B">
              <w:rPr>
                <w:rFonts w:ascii="Garamond" w:hAnsi="Garamond"/>
                <w:sz w:val="20"/>
                <w:szCs w:val="20"/>
                <w:lang w:val="fr-FR"/>
              </w:rPr>
              <w:t>Par année 3, un modèle généré basé sur 1 pilote de démonstration initiale;</w:t>
            </w:r>
            <w:r w:rsidRPr="00285A2B">
              <w:rPr>
                <w:rFonts w:ascii="Garamond" w:hAnsi="Garamond"/>
                <w:lang w:val="fr-FR"/>
              </w:rPr>
              <w:t xml:space="preserve"> </w:t>
            </w:r>
          </w:p>
          <w:p w14:paraId="54A9E6E8" w14:textId="77777777" w:rsidR="0085111D" w:rsidRPr="00285A2B" w:rsidRDefault="0085111D" w:rsidP="005F0BD2">
            <w:pPr>
              <w:rPr>
                <w:rFonts w:ascii="Garamond" w:hAnsi="Garamond"/>
                <w:sz w:val="20"/>
                <w:szCs w:val="20"/>
                <w:lang w:val="fr-FR"/>
              </w:rPr>
            </w:pPr>
            <w:r w:rsidRPr="00285A2B">
              <w:rPr>
                <w:rFonts w:ascii="Garamond" w:hAnsi="Garamond"/>
                <w:vanish/>
                <w:lang w:val="fr-FR"/>
              </w:rPr>
              <w:t xml:space="preserve">By </w:t>
            </w:r>
            <w:proofErr w:type="spellStart"/>
            <w:r w:rsidRPr="00285A2B">
              <w:rPr>
                <w:rFonts w:ascii="Garamond" w:hAnsi="Garamond"/>
                <w:vanish/>
                <w:lang w:val="fr-FR"/>
              </w:rPr>
              <w:t>Year</w:t>
            </w:r>
            <w:proofErr w:type="spellEnd"/>
            <w:r w:rsidRPr="00285A2B">
              <w:rPr>
                <w:rFonts w:ascii="Garamond" w:hAnsi="Garamond"/>
                <w:vanish/>
                <w:lang w:val="fr-FR"/>
              </w:rPr>
              <w:t xml:space="preserve"> 5, the model </w:t>
            </w:r>
            <w:proofErr w:type="spellStart"/>
            <w:r w:rsidRPr="00285A2B">
              <w:rPr>
                <w:rFonts w:ascii="Garamond" w:hAnsi="Garamond"/>
                <w:vanish/>
                <w:lang w:val="fr-FR"/>
              </w:rPr>
              <w:t>is</w:t>
            </w:r>
            <w:proofErr w:type="spellEnd"/>
            <w:r w:rsidRPr="00285A2B">
              <w:rPr>
                <w:rFonts w:ascii="Garamond" w:hAnsi="Garamond"/>
                <w:vanish/>
                <w:lang w:val="fr-FR"/>
              </w:rPr>
              <w:t xml:space="preserve"> </w:t>
            </w:r>
            <w:proofErr w:type="spellStart"/>
            <w:r w:rsidRPr="00285A2B">
              <w:rPr>
                <w:rFonts w:ascii="Garamond" w:hAnsi="Garamond"/>
                <w:vanish/>
                <w:lang w:val="fr-FR"/>
              </w:rPr>
              <w:t>replicated</w:t>
            </w:r>
            <w:proofErr w:type="spellEnd"/>
            <w:r w:rsidRPr="00285A2B">
              <w:rPr>
                <w:rFonts w:ascii="Garamond" w:hAnsi="Garamond"/>
                <w:vanish/>
                <w:lang w:val="fr-FR"/>
              </w:rPr>
              <w:t xml:space="preserve"> </w:t>
            </w:r>
            <w:proofErr w:type="spellStart"/>
            <w:r w:rsidRPr="00285A2B">
              <w:rPr>
                <w:rFonts w:ascii="Garamond" w:hAnsi="Garamond"/>
                <w:vanish/>
                <w:lang w:val="fr-FR"/>
              </w:rPr>
              <w:t>through</w:t>
            </w:r>
            <w:proofErr w:type="spellEnd"/>
            <w:r w:rsidRPr="00285A2B">
              <w:rPr>
                <w:rFonts w:ascii="Garamond" w:hAnsi="Garamond"/>
                <w:vanish/>
                <w:lang w:val="fr-FR"/>
              </w:rPr>
              <w:t xml:space="preserve"> 2 new </w:t>
            </w:r>
            <w:proofErr w:type="spellStart"/>
            <w:r w:rsidRPr="00285A2B">
              <w:rPr>
                <w:rFonts w:ascii="Garamond" w:hAnsi="Garamond"/>
                <w:vanish/>
                <w:lang w:val="fr-FR"/>
              </w:rPr>
              <w:t>Agreements</w:t>
            </w:r>
            <w:proofErr w:type="spellEnd"/>
            <w:r w:rsidRPr="00285A2B">
              <w:rPr>
                <w:rFonts w:ascii="Garamond" w:hAnsi="Garamond"/>
                <w:vanish/>
                <w:lang w:val="fr-FR"/>
              </w:rPr>
              <w:t xml:space="preserve"> in </w:t>
            </w:r>
            <w:proofErr w:type="spellStart"/>
            <w:r w:rsidRPr="00285A2B">
              <w:rPr>
                <w:rFonts w:ascii="Garamond" w:hAnsi="Garamond"/>
                <w:vanish/>
                <w:lang w:val="fr-FR"/>
              </w:rPr>
              <w:t>PAs</w:t>
            </w:r>
            <w:proofErr w:type="spellEnd"/>
            <w:r w:rsidRPr="00285A2B">
              <w:rPr>
                <w:rFonts w:ascii="Garamond" w:hAnsi="Garamond"/>
                <w:vanish/>
                <w:lang w:val="fr-FR"/>
              </w:rPr>
              <w:t xml:space="preserve"> in </w:t>
            </w:r>
            <w:proofErr w:type="spellStart"/>
            <w:r w:rsidRPr="00285A2B">
              <w:rPr>
                <w:rFonts w:ascii="Garamond" w:hAnsi="Garamond"/>
                <w:vanish/>
                <w:lang w:val="fr-FR"/>
              </w:rPr>
              <w:t>other</w:t>
            </w:r>
            <w:proofErr w:type="spellEnd"/>
            <w:r w:rsidRPr="00285A2B">
              <w:rPr>
                <w:rFonts w:ascii="Garamond" w:hAnsi="Garamond"/>
                <w:vanish/>
                <w:lang w:val="fr-FR"/>
              </w:rPr>
              <w:t xml:space="preserve"> Conservation </w:t>
            </w:r>
            <w:proofErr w:type="gramStart"/>
            <w:r w:rsidRPr="00285A2B">
              <w:rPr>
                <w:rFonts w:ascii="Garamond" w:hAnsi="Garamond"/>
                <w:vanish/>
                <w:lang w:val="fr-FR"/>
              </w:rPr>
              <w:t>Areas;</w:t>
            </w:r>
            <w:proofErr w:type="gramEnd"/>
            <w:r w:rsidRPr="00285A2B">
              <w:rPr>
                <w:rFonts w:ascii="Garamond" w:hAnsi="Garamond"/>
                <w:sz w:val="20"/>
                <w:szCs w:val="20"/>
                <w:lang w:val="fr-FR"/>
              </w:rPr>
              <w:t xml:space="preserve"> En 5ème année, le modèle est reproduit à 2 nouveaux accords dans les aires protégées dans d'autres zones de conservation; </w:t>
            </w:r>
          </w:p>
          <w:p w14:paraId="150C3D52" w14:textId="77777777" w:rsidR="0085111D" w:rsidRPr="00285A2B" w:rsidRDefault="0085111D" w:rsidP="005F0BD2">
            <w:pPr>
              <w:rPr>
                <w:rFonts w:ascii="Garamond" w:hAnsi="Garamond"/>
                <w:lang w:val="fr-FR"/>
              </w:rPr>
            </w:pPr>
            <w:r w:rsidRPr="0029646F">
              <w:rPr>
                <w:rFonts w:ascii="Garamond" w:hAnsi="Garamond"/>
                <w:vanish/>
                <w:lang w:val="en-US"/>
              </w:rPr>
              <w:t>The model is fully incorporated into official NPAS policies by End of Project.</w:t>
            </w:r>
            <w:r w:rsidRPr="0029646F">
              <w:rPr>
                <w:rFonts w:ascii="Garamond" w:hAnsi="Garamond"/>
                <w:sz w:val="20"/>
                <w:szCs w:val="20"/>
                <w:lang w:val="en-US"/>
              </w:rPr>
              <w:t xml:space="preserve"> </w:t>
            </w:r>
            <w:r w:rsidRPr="00285A2B">
              <w:rPr>
                <w:rFonts w:ascii="Garamond" w:hAnsi="Garamond"/>
                <w:sz w:val="20"/>
                <w:szCs w:val="20"/>
                <w:lang w:val="fr-FR"/>
              </w:rPr>
              <w:t xml:space="preserve">Le modèle est entièrement intégré dans les politiques officielles SNAP la fin du projet. </w:t>
            </w:r>
          </w:p>
        </w:tc>
        <w:tc>
          <w:tcPr>
            <w:tcW w:w="1886" w:type="dxa"/>
          </w:tcPr>
          <w:p w14:paraId="1199254B" w14:textId="77777777" w:rsidR="0085111D" w:rsidRPr="00285A2B" w:rsidRDefault="0085111D" w:rsidP="005F0BD2">
            <w:pPr>
              <w:rPr>
                <w:rFonts w:ascii="Garamond" w:hAnsi="Garamond"/>
                <w:sz w:val="24"/>
                <w:szCs w:val="24"/>
                <w:lang w:val="fr-FR"/>
              </w:rPr>
            </w:pPr>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 </w:t>
            </w:r>
            <w:proofErr w:type="spellStart"/>
            <w:r w:rsidRPr="00285A2B">
              <w:rPr>
                <w:rStyle w:val="google-src-text1"/>
                <w:rFonts w:ascii="Garamond" w:hAnsi="Garamond"/>
                <w:sz w:val="20"/>
                <w:szCs w:val="20"/>
                <w:lang w:val="fr-FR"/>
              </w:rPr>
              <w:t>mid-term</w:t>
            </w:r>
            <w:proofErr w:type="spellEnd"/>
            <w:r w:rsidRPr="00285A2B">
              <w:rPr>
                <w:rStyle w:val="google-src-text1"/>
                <w:rFonts w:ascii="Garamond" w:hAnsi="Garamond"/>
                <w:sz w:val="20"/>
                <w:szCs w:val="20"/>
                <w:lang w:val="fr-FR"/>
              </w:rPr>
              <w:t xml:space="preserve"> and terminal </w:t>
            </w:r>
            <w:proofErr w:type="spellStart"/>
            <w:r w:rsidRPr="00285A2B">
              <w:rPr>
                <w:rStyle w:val="google-src-text1"/>
                <w:rFonts w:ascii="Garamond" w:hAnsi="Garamond"/>
                <w:sz w:val="20"/>
                <w:szCs w:val="20"/>
                <w:lang w:val="fr-FR"/>
              </w:rPr>
              <w:t>evaluations</w:t>
            </w:r>
            <w:proofErr w:type="spellEnd"/>
            <w:r w:rsidRPr="00285A2B">
              <w:rPr>
                <w:rFonts w:ascii="Garamond" w:hAnsi="Garamond"/>
                <w:lang w:val="fr-FR"/>
              </w:rPr>
              <w:t xml:space="preserve"> </w:t>
            </w:r>
            <w:r w:rsidRPr="00285A2B">
              <w:rPr>
                <w:rFonts w:ascii="Garamond" w:hAnsi="Garamond"/>
                <w:sz w:val="20"/>
                <w:szCs w:val="20"/>
                <w:lang w:val="fr-FR"/>
              </w:rPr>
              <w:t>Rapports annuels des projets, à mi-parcours et évaluation finale</w:t>
            </w:r>
            <w:r w:rsidRPr="00285A2B">
              <w:rPr>
                <w:rFonts w:ascii="Garamond" w:hAnsi="Garamond"/>
                <w:lang w:val="fr-FR"/>
              </w:rPr>
              <w:t xml:space="preserve"> </w:t>
            </w:r>
          </w:p>
        </w:tc>
        <w:tc>
          <w:tcPr>
            <w:tcW w:w="2367" w:type="dxa"/>
            <w:vMerge/>
          </w:tcPr>
          <w:p w14:paraId="3B38720F" w14:textId="77777777" w:rsidR="0085111D" w:rsidRPr="00285A2B" w:rsidRDefault="0085111D" w:rsidP="005F0BD2">
            <w:pPr>
              <w:rPr>
                <w:rFonts w:ascii="Garamond" w:hAnsi="Garamond"/>
                <w:sz w:val="24"/>
                <w:szCs w:val="24"/>
                <w:lang w:val="fr-FR"/>
              </w:rPr>
            </w:pPr>
          </w:p>
        </w:tc>
      </w:tr>
      <w:tr w:rsidR="0085111D" w:rsidRPr="0029646F" w14:paraId="26C7449B" w14:textId="77777777" w:rsidTr="005F0BD2">
        <w:trPr>
          <w:trHeight w:val="20"/>
          <w:tblCellSpacing w:w="0" w:type="dxa"/>
        </w:trPr>
        <w:tc>
          <w:tcPr>
            <w:tcW w:w="2263" w:type="dxa"/>
            <w:vMerge/>
            <w:vAlign w:val="center"/>
          </w:tcPr>
          <w:p w14:paraId="633C084A" w14:textId="77777777" w:rsidR="0085111D" w:rsidRPr="00285A2B" w:rsidRDefault="0085111D" w:rsidP="005F0BD2">
            <w:pPr>
              <w:rPr>
                <w:rFonts w:ascii="Garamond" w:hAnsi="Garamond"/>
                <w:sz w:val="24"/>
                <w:szCs w:val="24"/>
                <w:lang w:val="fr-FR"/>
              </w:rPr>
            </w:pPr>
          </w:p>
        </w:tc>
        <w:tc>
          <w:tcPr>
            <w:tcW w:w="2467" w:type="dxa"/>
          </w:tcPr>
          <w:p w14:paraId="1116F87F" w14:textId="77777777" w:rsidR="0085111D" w:rsidRPr="00285A2B" w:rsidRDefault="0085111D" w:rsidP="0085111D">
            <w:pPr>
              <w:numPr>
                <w:ilvl w:val="0"/>
                <w:numId w:val="27"/>
              </w:numPr>
              <w:spacing w:before="100" w:beforeAutospacing="1" w:after="100" w:afterAutospacing="1"/>
              <w:jc w:val="left"/>
              <w:rPr>
                <w:rFonts w:ascii="Garamond" w:hAnsi="Garamond"/>
                <w:sz w:val="24"/>
                <w:szCs w:val="24"/>
                <w:lang w:val="fr-FR"/>
              </w:rPr>
            </w:pPr>
            <w:proofErr w:type="spellStart"/>
            <w:r w:rsidRPr="00285A2B">
              <w:rPr>
                <w:rStyle w:val="google-src-text1"/>
                <w:rFonts w:ascii="Garamond" w:hAnsi="Garamond"/>
                <w:sz w:val="20"/>
                <w:szCs w:val="20"/>
                <w:lang w:val="fr-FR"/>
              </w:rPr>
              <w:t>Number</w:t>
            </w:r>
            <w:proofErr w:type="spellEnd"/>
            <w:r w:rsidRPr="00285A2B">
              <w:rPr>
                <w:rStyle w:val="google-src-text1"/>
                <w:rFonts w:ascii="Garamond" w:hAnsi="Garamond"/>
                <w:sz w:val="20"/>
                <w:szCs w:val="20"/>
                <w:lang w:val="fr-FR"/>
              </w:rPr>
              <w:t xml:space="preserve"> of local management </w:t>
            </w:r>
            <w:proofErr w:type="spellStart"/>
            <w:r w:rsidRPr="00285A2B">
              <w:rPr>
                <w:rStyle w:val="google-src-text1"/>
                <w:rFonts w:ascii="Garamond" w:hAnsi="Garamond"/>
                <w:sz w:val="20"/>
                <w:szCs w:val="20"/>
                <w:lang w:val="fr-FR"/>
              </w:rPr>
              <w:t>committees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implemented</w:t>
            </w:r>
            <w:proofErr w:type="spellEnd"/>
            <w:r w:rsidRPr="00285A2B">
              <w:rPr>
                <w:rFonts w:ascii="Garamond" w:hAnsi="Garamond"/>
                <w:lang w:val="fr-FR"/>
              </w:rPr>
              <w:t xml:space="preserve"> </w:t>
            </w:r>
            <w:r w:rsidRPr="00285A2B">
              <w:rPr>
                <w:rFonts w:ascii="Garamond" w:hAnsi="Garamond"/>
                <w:sz w:val="20"/>
                <w:szCs w:val="20"/>
                <w:lang w:val="fr-FR"/>
              </w:rPr>
              <w:t>Nombre de comités locaux de gestion mis en œuvre</w:t>
            </w:r>
            <w:r w:rsidRPr="00285A2B">
              <w:rPr>
                <w:rFonts w:ascii="Garamond" w:hAnsi="Garamond"/>
                <w:lang w:val="fr-FR"/>
              </w:rPr>
              <w:t xml:space="preserve"> </w:t>
            </w:r>
          </w:p>
        </w:tc>
        <w:tc>
          <w:tcPr>
            <w:tcW w:w="2880" w:type="dxa"/>
          </w:tcPr>
          <w:p w14:paraId="3947CC0C" w14:textId="77777777" w:rsidR="0085111D" w:rsidRPr="00285A2B" w:rsidRDefault="0085111D" w:rsidP="005F0BD2">
            <w:pPr>
              <w:rPr>
                <w:rFonts w:ascii="Garamond" w:hAnsi="Garamond"/>
                <w:sz w:val="24"/>
                <w:szCs w:val="24"/>
                <w:lang w:val="fr-FR"/>
              </w:rPr>
            </w:pPr>
            <w:r w:rsidRPr="0029646F">
              <w:rPr>
                <w:rStyle w:val="google-src-text1"/>
                <w:rFonts w:ascii="Garamond" w:hAnsi="Garamond"/>
                <w:sz w:val="20"/>
                <w:szCs w:val="20"/>
                <w:lang w:val="en-US"/>
              </w:rPr>
              <w:t>None at the beginning of the project.</w:t>
            </w:r>
            <w:r w:rsidRPr="0029646F">
              <w:rPr>
                <w:rFonts w:ascii="Garamond" w:hAnsi="Garamond"/>
                <w:lang w:val="en-US"/>
              </w:rPr>
              <w:t xml:space="preserve"> </w:t>
            </w:r>
            <w:r w:rsidRPr="00285A2B">
              <w:rPr>
                <w:rFonts w:ascii="Garamond" w:hAnsi="Garamond"/>
                <w:sz w:val="20"/>
                <w:szCs w:val="20"/>
                <w:lang w:val="fr-FR"/>
              </w:rPr>
              <w:t>Aucune au début du projet.</w:t>
            </w:r>
            <w:r w:rsidRPr="00285A2B">
              <w:rPr>
                <w:rFonts w:ascii="Garamond" w:hAnsi="Garamond"/>
                <w:lang w:val="fr-FR"/>
              </w:rPr>
              <w:t xml:space="preserve"> </w:t>
            </w:r>
          </w:p>
        </w:tc>
        <w:tc>
          <w:tcPr>
            <w:tcW w:w="2727" w:type="dxa"/>
          </w:tcPr>
          <w:p w14:paraId="126BACC6" w14:textId="77777777" w:rsidR="0085111D" w:rsidRPr="00285A2B" w:rsidRDefault="0085111D" w:rsidP="005F0BD2">
            <w:pPr>
              <w:rPr>
                <w:rFonts w:ascii="Garamond" w:hAnsi="Garamond"/>
                <w:sz w:val="24"/>
                <w:szCs w:val="24"/>
                <w:lang w:val="fr-FR"/>
              </w:rPr>
            </w:pPr>
            <w:r w:rsidRPr="0029646F">
              <w:rPr>
                <w:rStyle w:val="google-src-text1"/>
                <w:rFonts w:ascii="Garamond" w:hAnsi="Garamond"/>
                <w:sz w:val="20"/>
                <w:szCs w:val="20"/>
                <w:lang w:val="en-US"/>
              </w:rPr>
              <w:t>At least 3 local management committees implemented by the end of the project.</w:t>
            </w:r>
            <w:r w:rsidRPr="0029646F">
              <w:rPr>
                <w:rFonts w:ascii="Garamond" w:hAnsi="Garamond"/>
                <w:lang w:val="en-US"/>
              </w:rPr>
              <w:t xml:space="preserve"> </w:t>
            </w:r>
            <w:r w:rsidRPr="00285A2B">
              <w:rPr>
                <w:rFonts w:ascii="Garamond" w:hAnsi="Garamond"/>
                <w:sz w:val="20"/>
                <w:szCs w:val="20"/>
                <w:lang w:val="fr-FR"/>
              </w:rPr>
              <w:t>Au moins 3 comités locaux de gestion mis en œuvre par la fin du projet.</w:t>
            </w:r>
            <w:r w:rsidRPr="00285A2B">
              <w:rPr>
                <w:rFonts w:ascii="Garamond" w:hAnsi="Garamond"/>
                <w:lang w:val="fr-FR"/>
              </w:rPr>
              <w:t xml:space="preserve"> </w:t>
            </w:r>
          </w:p>
        </w:tc>
        <w:tc>
          <w:tcPr>
            <w:tcW w:w="1886" w:type="dxa"/>
          </w:tcPr>
          <w:p w14:paraId="47CFD530" w14:textId="77777777" w:rsidR="0085111D" w:rsidRPr="00285A2B" w:rsidRDefault="0085111D" w:rsidP="005F0BD2">
            <w:pPr>
              <w:rPr>
                <w:rFonts w:ascii="Garamond" w:hAnsi="Garamond"/>
                <w:sz w:val="24"/>
                <w:szCs w:val="24"/>
                <w:lang w:val="fr-FR"/>
              </w:rPr>
            </w:pPr>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 </w:t>
            </w:r>
            <w:proofErr w:type="spellStart"/>
            <w:r w:rsidRPr="00285A2B">
              <w:rPr>
                <w:rStyle w:val="google-src-text1"/>
                <w:rFonts w:ascii="Garamond" w:hAnsi="Garamond"/>
                <w:sz w:val="20"/>
                <w:szCs w:val="20"/>
                <w:lang w:val="fr-FR"/>
              </w:rPr>
              <w:t>mid-term</w:t>
            </w:r>
            <w:proofErr w:type="spellEnd"/>
            <w:r w:rsidRPr="00285A2B">
              <w:rPr>
                <w:rStyle w:val="google-src-text1"/>
                <w:rFonts w:ascii="Garamond" w:hAnsi="Garamond"/>
                <w:sz w:val="20"/>
                <w:szCs w:val="20"/>
                <w:lang w:val="fr-FR"/>
              </w:rPr>
              <w:t xml:space="preserve"> and terminal </w:t>
            </w:r>
            <w:proofErr w:type="spellStart"/>
            <w:r w:rsidRPr="00285A2B">
              <w:rPr>
                <w:rStyle w:val="google-src-text1"/>
                <w:rFonts w:ascii="Garamond" w:hAnsi="Garamond"/>
                <w:sz w:val="20"/>
                <w:szCs w:val="20"/>
                <w:lang w:val="fr-FR"/>
              </w:rPr>
              <w:t>evaluations</w:t>
            </w:r>
            <w:proofErr w:type="spellEnd"/>
            <w:r w:rsidRPr="00285A2B">
              <w:rPr>
                <w:rFonts w:ascii="Garamond" w:hAnsi="Garamond"/>
                <w:lang w:val="fr-FR"/>
              </w:rPr>
              <w:t xml:space="preserve"> </w:t>
            </w:r>
            <w:r w:rsidRPr="00285A2B">
              <w:rPr>
                <w:rFonts w:ascii="Garamond" w:hAnsi="Garamond"/>
                <w:sz w:val="20"/>
                <w:szCs w:val="20"/>
                <w:lang w:val="fr-FR"/>
              </w:rPr>
              <w:t>Rapports annuels des projets, à mi-parcours et évaluation finale</w:t>
            </w:r>
            <w:r w:rsidRPr="00285A2B">
              <w:rPr>
                <w:rFonts w:ascii="Garamond" w:hAnsi="Garamond"/>
                <w:lang w:val="fr-FR"/>
              </w:rPr>
              <w:t xml:space="preserve"> </w:t>
            </w:r>
          </w:p>
        </w:tc>
        <w:tc>
          <w:tcPr>
            <w:tcW w:w="2367" w:type="dxa"/>
            <w:vMerge/>
          </w:tcPr>
          <w:p w14:paraId="0B326131" w14:textId="77777777" w:rsidR="0085111D" w:rsidRPr="00285A2B" w:rsidRDefault="0085111D" w:rsidP="005F0BD2">
            <w:pPr>
              <w:rPr>
                <w:rFonts w:ascii="Garamond" w:hAnsi="Garamond"/>
                <w:sz w:val="24"/>
                <w:szCs w:val="24"/>
                <w:lang w:val="fr-FR"/>
              </w:rPr>
            </w:pPr>
          </w:p>
        </w:tc>
      </w:tr>
      <w:tr w:rsidR="0085111D" w:rsidRPr="0029646F" w14:paraId="71ECFF9C" w14:textId="77777777" w:rsidTr="005F0BD2">
        <w:trPr>
          <w:trHeight w:val="20"/>
          <w:tblCellSpacing w:w="0" w:type="dxa"/>
          <w:hidden/>
        </w:trPr>
        <w:tc>
          <w:tcPr>
            <w:tcW w:w="14590" w:type="dxa"/>
            <w:gridSpan w:val="6"/>
          </w:tcPr>
          <w:p w14:paraId="459FC3CD" w14:textId="77777777" w:rsidR="0085111D" w:rsidRPr="00285A2B" w:rsidRDefault="0085111D" w:rsidP="005F0BD2">
            <w:pPr>
              <w:ind w:left="1440"/>
              <w:rPr>
                <w:rFonts w:ascii="Garamond" w:hAnsi="Garamond"/>
                <w:lang w:val="fr-FR"/>
              </w:rPr>
            </w:pPr>
            <w:r w:rsidRPr="0029646F">
              <w:rPr>
                <w:rStyle w:val="google-src-text1"/>
                <w:rFonts w:ascii="Garamond" w:hAnsi="Garamond"/>
                <w:sz w:val="20"/>
                <w:szCs w:val="20"/>
                <w:lang w:val="en-US"/>
              </w:rPr>
              <w:t>Outputs 2.1. Local development plans which incorporate PA buffer zone management strategies</w:t>
            </w:r>
            <w:r w:rsidRPr="0029646F">
              <w:rPr>
                <w:rFonts w:ascii="Garamond" w:hAnsi="Garamond"/>
                <w:lang w:val="en-US"/>
              </w:rPr>
              <w:t xml:space="preserve"> </w:t>
            </w:r>
            <w:r w:rsidRPr="0029646F">
              <w:rPr>
                <w:rFonts w:ascii="Garamond" w:hAnsi="Garamond"/>
                <w:sz w:val="20"/>
                <w:szCs w:val="20"/>
                <w:lang w:val="en-US"/>
              </w:rPr>
              <w:t xml:space="preserve">Sorties 2.1. </w:t>
            </w:r>
            <w:r w:rsidRPr="00285A2B">
              <w:rPr>
                <w:rFonts w:ascii="Garamond" w:hAnsi="Garamond"/>
                <w:sz w:val="20"/>
                <w:szCs w:val="20"/>
                <w:lang w:val="fr-FR"/>
              </w:rPr>
              <w:t>Plans de développement local qui intègre des stratégies de gestion PA zone tampon</w:t>
            </w:r>
            <w:r w:rsidRPr="00285A2B">
              <w:rPr>
                <w:rFonts w:ascii="Garamond" w:hAnsi="Garamond"/>
                <w:lang w:val="fr-FR"/>
              </w:rPr>
              <w:t xml:space="preserve"> </w:t>
            </w:r>
          </w:p>
          <w:p w14:paraId="1D2772FB" w14:textId="77777777" w:rsidR="0085111D" w:rsidRPr="00285A2B" w:rsidRDefault="0085111D" w:rsidP="005F0BD2">
            <w:pPr>
              <w:ind w:left="1440"/>
              <w:rPr>
                <w:rFonts w:ascii="Garamond" w:hAnsi="Garamond"/>
                <w:sz w:val="20"/>
                <w:szCs w:val="20"/>
                <w:lang w:val="fr-FR"/>
              </w:rPr>
            </w:pPr>
            <w:r w:rsidRPr="0029646F">
              <w:rPr>
                <w:rFonts w:ascii="Garamond" w:hAnsi="Garamond"/>
                <w:vanish/>
                <w:lang w:val="en-US"/>
              </w:rPr>
              <w:t>Outputs 2.2. PA permanent working groups with productive sector associations.</w:t>
            </w:r>
            <w:r w:rsidRPr="0029646F">
              <w:rPr>
                <w:rFonts w:ascii="Garamond" w:hAnsi="Garamond"/>
                <w:sz w:val="20"/>
                <w:szCs w:val="20"/>
                <w:lang w:val="en-US"/>
              </w:rPr>
              <w:t xml:space="preserve"> </w:t>
            </w:r>
            <w:r w:rsidRPr="00285A2B">
              <w:rPr>
                <w:rFonts w:ascii="Garamond" w:hAnsi="Garamond"/>
                <w:sz w:val="20"/>
                <w:szCs w:val="20"/>
                <w:lang w:val="fr-FR"/>
              </w:rPr>
              <w:t xml:space="preserve">Sorties 2.2. Groupes de travail permanents d’AP avec les associations du secteur productif. </w:t>
            </w:r>
          </w:p>
          <w:p w14:paraId="0D72C30E" w14:textId="77777777" w:rsidR="0085111D" w:rsidRPr="00285A2B" w:rsidRDefault="0085111D" w:rsidP="005F0BD2">
            <w:pPr>
              <w:ind w:left="1440"/>
              <w:rPr>
                <w:rFonts w:ascii="Garamond" w:hAnsi="Garamond"/>
                <w:sz w:val="20"/>
                <w:szCs w:val="20"/>
                <w:lang w:val="fr-FR"/>
              </w:rPr>
            </w:pPr>
            <w:r w:rsidRPr="0029646F">
              <w:rPr>
                <w:rFonts w:ascii="Garamond" w:hAnsi="Garamond"/>
                <w:vanish/>
                <w:lang w:val="en-US"/>
              </w:rPr>
              <w:t xml:space="preserve">Outputs 2.3. Academic and research programs which promote efficient </w:t>
            </w:r>
            <w:proofErr w:type="gramStart"/>
            <w:r w:rsidRPr="0029646F">
              <w:rPr>
                <w:rFonts w:ascii="Garamond" w:hAnsi="Garamond"/>
                <w:vanish/>
                <w:lang w:val="en-US"/>
              </w:rPr>
              <w:t>long term</w:t>
            </w:r>
            <w:proofErr w:type="gramEnd"/>
            <w:r w:rsidRPr="0029646F">
              <w:rPr>
                <w:rFonts w:ascii="Garamond" w:hAnsi="Garamond"/>
                <w:vanish/>
                <w:lang w:val="en-US"/>
              </w:rPr>
              <w:t xml:space="preserve"> sustainability of PA systems</w:t>
            </w:r>
            <w:r w:rsidRPr="0029646F">
              <w:rPr>
                <w:rFonts w:ascii="Garamond" w:hAnsi="Garamond"/>
                <w:sz w:val="20"/>
                <w:szCs w:val="20"/>
                <w:lang w:val="en-US"/>
              </w:rPr>
              <w:t xml:space="preserve"> Sorties 2.3. </w:t>
            </w:r>
            <w:r w:rsidRPr="00285A2B">
              <w:rPr>
                <w:rFonts w:ascii="Garamond" w:hAnsi="Garamond"/>
                <w:sz w:val="20"/>
                <w:szCs w:val="20"/>
                <w:lang w:val="fr-FR"/>
              </w:rPr>
              <w:t xml:space="preserve">Académiques et de programmes de recherche efficaces qui favorisent la viabilité à long terme des systèmes de sonorisation </w:t>
            </w:r>
          </w:p>
          <w:p w14:paraId="06B1A896" w14:textId="77777777" w:rsidR="0085111D" w:rsidRPr="00285A2B" w:rsidRDefault="0085111D" w:rsidP="005F0BD2">
            <w:pPr>
              <w:ind w:left="1440"/>
              <w:rPr>
                <w:rFonts w:ascii="Garamond" w:hAnsi="Garamond"/>
                <w:sz w:val="20"/>
                <w:szCs w:val="20"/>
                <w:lang w:val="fr-FR"/>
              </w:rPr>
            </w:pPr>
            <w:r w:rsidRPr="0029646F">
              <w:rPr>
                <w:rFonts w:ascii="Garamond" w:hAnsi="Garamond"/>
                <w:vanish/>
                <w:lang w:val="en-US"/>
              </w:rPr>
              <w:t>Outputs 2.4. Control and oversight plan for PAs with local participation.</w:t>
            </w:r>
            <w:r w:rsidRPr="0029646F">
              <w:rPr>
                <w:rFonts w:ascii="Garamond" w:hAnsi="Garamond"/>
                <w:sz w:val="20"/>
                <w:szCs w:val="20"/>
                <w:lang w:val="en-US"/>
              </w:rPr>
              <w:t xml:space="preserve"> </w:t>
            </w:r>
            <w:r w:rsidRPr="00285A2B">
              <w:rPr>
                <w:rFonts w:ascii="Garamond" w:hAnsi="Garamond"/>
                <w:sz w:val="20"/>
                <w:szCs w:val="20"/>
                <w:lang w:val="fr-FR"/>
              </w:rPr>
              <w:t xml:space="preserve">Sorties 2.4. Contrôle et plan de surveillance pour les aires protégées avec une participation locale. </w:t>
            </w:r>
          </w:p>
          <w:p w14:paraId="689D3451" w14:textId="77777777" w:rsidR="0085111D" w:rsidRPr="00285A2B" w:rsidRDefault="0085111D" w:rsidP="005F0BD2">
            <w:pPr>
              <w:ind w:left="1440"/>
              <w:rPr>
                <w:rFonts w:ascii="Garamond" w:hAnsi="Garamond"/>
                <w:lang w:val="fr-FR"/>
              </w:rPr>
            </w:pPr>
            <w:r w:rsidRPr="00285A2B">
              <w:rPr>
                <w:rFonts w:ascii="Garamond" w:hAnsi="Garamond"/>
                <w:vanish/>
                <w:lang w:val="fr-FR"/>
              </w:rPr>
              <w:t>Outputs 2.5.</w:t>
            </w:r>
            <w:r w:rsidRPr="00285A2B">
              <w:rPr>
                <w:rFonts w:ascii="Garamond" w:hAnsi="Garamond"/>
                <w:sz w:val="20"/>
                <w:szCs w:val="20"/>
                <w:lang w:val="fr-FR"/>
              </w:rPr>
              <w:t xml:space="preserve"> Sorties 2.5. </w:t>
            </w:r>
            <w:proofErr w:type="spellStart"/>
            <w:r w:rsidRPr="00285A2B">
              <w:rPr>
                <w:rFonts w:ascii="Garamond" w:hAnsi="Garamond"/>
                <w:vanish/>
                <w:lang w:val="fr-FR"/>
              </w:rPr>
              <w:t>Capacity</w:t>
            </w:r>
            <w:proofErr w:type="spellEnd"/>
            <w:r w:rsidRPr="00285A2B">
              <w:rPr>
                <w:rFonts w:ascii="Garamond" w:hAnsi="Garamond"/>
                <w:vanish/>
                <w:lang w:val="fr-FR"/>
              </w:rPr>
              <w:t xml:space="preserve"> building programs for </w:t>
            </w:r>
            <w:proofErr w:type="spellStart"/>
            <w:r w:rsidRPr="00285A2B">
              <w:rPr>
                <w:rFonts w:ascii="Garamond" w:hAnsi="Garamond"/>
                <w:vanish/>
                <w:lang w:val="fr-FR"/>
              </w:rPr>
              <w:t>co</w:t>
            </w:r>
            <w:proofErr w:type="spellEnd"/>
            <w:r w:rsidRPr="00285A2B">
              <w:rPr>
                <w:rFonts w:ascii="Garamond" w:hAnsi="Garamond"/>
                <w:vanish/>
                <w:lang w:val="fr-FR"/>
              </w:rPr>
              <w:t xml:space="preserve">-management of </w:t>
            </w:r>
            <w:proofErr w:type="spellStart"/>
            <w:r w:rsidRPr="00285A2B">
              <w:rPr>
                <w:rFonts w:ascii="Garamond" w:hAnsi="Garamond"/>
                <w:vanish/>
                <w:lang w:val="fr-FR"/>
              </w:rPr>
              <w:t>PAs</w:t>
            </w:r>
            <w:proofErr w:type="spellEnd"/>
            <w:r w:rsidRPr="00285A2B">
              <w:rPr>
                <w:rFonts w:ascii="Garamond" w:hAnsi="Garamond"/>
                <w:vanish/>
                <w:lang w:val="fr-FR"/>
              </w:rPr>
              <w:t xml:space="preserve"> </w:t>
            </w:r>
            <w:proofErr w:type="spellStart"/>
            <w:r w:rsidRPr="00285A2B">
              <w:rPr>
                <w:rFonts w:ascii="Garamond" w:hAnsi="Garamond"/>
                <w:vanish/>
                <w:lang w:val="fr-FR"/>
              </w:rPr>
              <w:t>particularly</w:t>
            </w:r>
            <w:proofErr w:type="spellEnd"/>
            <w:r w:rsidRPr="00285A2B">
              <w:rPr>
                <w:rFonts w:ascii="Garamond" w:hAnsi="Garamond"/>
                <w:vanish/>
                <w:lang w:val="fr-FR"/>
              </w:rPr>
              <w:t xml:space="preserve"> </w:t>
            </w:r>
            <w:proofErr w:type="spellStart"/>
            <w:r w:rsidRPr="00285A2B">
              <w:rPr>
                <w:rFonts w:ascii="Garamond" w:hAnsi="Garamond"/>
                <w:vanish/>
                <w:lang w:val="fr-FR"/>
              </w:rPr>
              <w:t>targeting</w:t>
            </w:r>
            <w:proofErr w:type="spellEnd"/>
            <w:r w:rsidRPr="00285A2B">
              <w:rPr>
                <w:rFonts w:ascii="Garamond" w:hAnsi="Garamond"/>
                <w:vanish/>
                <w:lang w:val="fr-FR"/>
              </w:rPr>
              <w:t xml:space="preserve"> “the local management </w:t>
            </w:r>
            <w:proofErr w:type="spellStart"/>
            <w:r w:rsidRPr="00285A2B">
              <w:rPr>
                <w:rFonts w:ascii="Garamond" w:hAnsi="Garamond"/>
                <w:vanish/>
                <w:lang w:val="fr-FR"/>
              </w:rPr>
              <w:t>committees</w:t>
            </w:r>
            <w:proofErr w:type="spellEnd"/>
            <w:r w:rsidRPr="00285A2B">
              <w:rPr>
                <w:rFonts w:ascii="Garamond" w:hAnsi="Garamond"/>
                <w:vanish/>
                <w:lang w:val="fr-FR"/>
              </w:rPr>
              <w:t>”</w:t>
            </w:r>
            <w:r w:rsidRPr="00285A2B">
              <w:rPr>
                <w:rFonts w:ascii="Garamond" w:hAnsi="Garamond"/>
                <w:sz w:val="20"/>
                <w:szCs w:val="20"/>
                <w:lang w:val="fr-FR"/>
              </w:rPr>
              <w:t xml:space="preserve"> Le renforcement des capacités des programmes de cogestion des aires protégées en ciblant plus particulièrement "les Comités locaux de gestion"</w:t>
            </w:r>
            <w:r w:rsidRPr="00285A2B">
              <w:rPr>
                <w:rFonts w:ascii="Garamond" w:hAnsi="Garamond"/>
                <w:lang w:val="fr-FR"/>
              </w:rPr>
              <w:t xml:space="preserve"> </w:t>
            </w:r>
          </w:p>
        </w:tc>
      </w:tr>
      <w:tr w:rsidR="0085111D" w:rsidRPr="0029646F" w14:paraId="18B7B3AB" w14:textId="77777777" w:rsidTr="005F0BD2">
        <w:trPr>
          <w:trHeight w:val="20"/>
          <w:tblCellSpacing w:w="0" w:type="dxa"/>
          <w:hidden/>
        </w:trPr>
        <w:tc>
          <w:tcPr>
            <w:tcW w:w="2263" w:type="dxa"/>
            <w:vMerge w:val="restart"/>
          </w:tcPr>
          <w:p w14:paraId="2C16EB00" w14:textId="77777777" w:rsidR="0085111D" w:rsidRPr="00285A2B" w:rsidRDefault="0085111D" w:rsidP="005F0BD2">
            <w:pPr>
              <w:rPr>
                <w:rFonts w:ascii="Garamond" w:hAnsi="Garamond"/>
                <w:sz w:val="24"/>
                <w:szCs w:val="24"/>
                <w:lang w:val="fr-FR"/>
              </w:rPr>
            </w:pPr>
            <w:proofErr w:type="spellStart"/>
            <w:r w:rsidRPr="00285A2B">
              <w:rPr>
                <w:rStyle w:val="google-src-text1"/>
                <w:rFonts w:ascii="Garamond" w:hAnsi="Garamond"/>
                <w:sz w:val="20"/>
                <w:szCs w:val="20"/>
                <w:lang w:val="fr-FR"/>
              </w:rPr>
              <w:t>Outcome</w:t>
            </w:r>
            <w:proofErr w:type="spellEnd"/>
            <w:r w:rsidRPr="00285A2B">
              <w:rPr>
                <w:rStyle w:val="google-src-text1"/>
                <w:rFonts w:ascii="Garamond" w:hAnsi="Garamond"/>
                <w:sz w:val="20"/>
                <w:szCs w:val="20"/>
                <w:lang w:val="fr-FR"/>
              </w:rPr>
              <w:t xml:space="preserve"> </w:t>
            </w:r>
            <w:proofErr w:type="gramStart"/>
            <w:r w:rsidRPr="00285A2B">
              <w:rPr>
                <w:rStyle w:val="google-src-text1"/>
                <w:rFonts w:ascii="Garamond" w:hAnsi="Garamond"/>
                <w:sz w:val="20"/>
                <w:szCs w:val="20"/>
                <w:lang w:val="fr-FR"/>
              </w:rPr>
              <w:t>3:</w:t>
            </w:r>
            <w:proofErr w:type="gram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Diversified</w:t>
            </w:r>
            <w:proofErr w:type="spellEnd"/>
            <w:r w:rsidRPr="00285A2B">
              <w:rPr>
                <w:rStyle w:val="google-src-text1"/>
                <w:rFonts w:ascii="Garamond" w:hAnsi="Garamond"/>
                <w:sz w:val="20"/>
                <w:szCs w:val="20"/>
                <w:lang w:val="fr-FR"/>
              </w:rPr>
              <w:t xml:space="preserve"> PA </w:t>
            </w:r>
            <w:proofErr w:type="spellStart"/>
            <w:r w:rsidRPr="00285A2B">
              <w:rPr>
                <w:rStyle w:val="google-src-text1"/>
                <w:rFonts w:ascii="Garamond" w:hAnsi="Garamond"/>
                <w:sz w:val="20"/>
                <w:szCs w:val="20"/>
                <w:lang w:val="fr-FR"/>
              </w:rPr>
              <w:t>income</w:t>
            </w:r>
            <w:proofErr w:type="spellEnd"/>
            <w:r w:rsidRPr="00285A2B">
              <w:rPr>
                <w:rStyle w:val="google-src-text1"/>
                <w:rFonts w:ascii="Garamond" w:hAnsi="Garamond"/>
                <w:sz w:val="20"/>
                <w:szCs w:val="20"/>
                <w:lang w:val="fr-FR"/>
              </w:rPr>
              <w:t xml:space="preserve"> sources </w:t>
            </w:r>
            <w:proofErr w:type="spellStart"/>
            <w:r w:rsidRPr="00285A2B">
              <w:rPr>
                <w:rStyle w:val="google-src-text1"/>
                <w:rFonts w:ascii="Garamond" w:hAnsi="Garamond"/>
                <w:sz w:val="20"/>
                <w:szCs w:val="20"/>
                <w:lang w:val="fr-FR"/>
              </w:rPr>
              <w:t>increase</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income</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reduce</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vulnerability</w:t>
            </w:r>
            <w:proofErr w:type="spellEnd"/>
            <w:r w:rsidRPr="00285A2B">
              <w:rPr>
                <w:rStyle w:val="google-src-text1"/>
                <w:rFonts w:ascii="Garamond" w:hAnsi="Garamond"/>
                <w:sz w:val="20"/>
                <w:szCs w:val="20"/>
                <w:lang w:val="fr-FR"/>
              </w:rPr>
              <w:t xml:space="preserve"> to </w:t>
            </w:r>
            <w:proofErr w:type="spellStart"/>
            <w:r w:rsidRPr="00285A2B">
              <w:rPr>
                <w:rStyle w:val="google-src-text1"/>
                <w:rFonts w:ascii="Garamond" w:hAnsi="Garamond"/>
                <w:sz w:val="20"/>
                <w:szCs w:val="20"/>
                <w:lang w:val="fr-FR"/>
              </w:rPr>
              <w:t>funding</w:t>
            </w:r>
            <w:proofErr w:type="spellEnd"/>
            <w:r w:rsidRPr="00285A2B">
              <w:rPr>
                <w:rStyle w:val="google-src-text1"/>
                <w:rFonts w:ascii="Garamond" w:hAnsi="Garamond"/>
                <w:sz w:val="20"/>
                <w:szCs w:val="20"/>
                <w:lang w:val="fr-FR"/>
              </w:rPr>
              <w:t xml:space="preserve"> fluctuations</w:t>
            </w:r>
            <w:r w:rsidRPr="00285A2B">
              <w:rPr>
                <w:rFonts w:ascii="Garamond" w:hAnsi="Garamond"/>
                <w:lang w:val="fr-FR"/>
              </w:rPr>
              <w:t xml:space="preserve"> </w:t>
            </w:r>
            <w:r w:rsidRPr="00285A2B">
              <w:rPr>
                <w:rFonts w:ascii="Garamond" w:hAnsi="Garamond"/>
                <w:sz w:val="20"/>
                <w:szCs w:val="20"/>
                <w:lang w:val="fr-FR"/>
              </w:rPr>
              <w:t>Résultat 3: Diversification des sources de revenu PA augmenter les revenus et réduire la vulnérabilité aux fluctuations du financement</w:t>
            </w:r>
            <w:r w:rsidRPr="00285A2B">
              <w:rPr>
                <w:rFonts w:ascii="Garamond" w:hAnsi="Garamond"/>
                <w:lang w:val="fr-FR"/>
              </w:rPr>
              <w:t xml:space="preserve"> </w:t>
            </w:r>
          </w:p>
        </w:tc>
        <w:tc>
          <w:tcPr>
            <w:tcW w:w="2467" w:type="dxa"/>
          </w:tcPr>
          <w:p w14:paraId="06422510"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 of PA budgets </w:t>
            </w:r>
            <w:proofErr w:type="spellStart"/>
            <w:r w:rsidRPr="00285A2B">
              <w:rPr>
                <w:rStyle w:val="google-src-text1"/>
                <w:rFonts w:ascii="Garamond" w:hAnsi="Garamond"/>
                <w:sz w:val="20"/>
                <w:szCs w:val="20"/>
                <w:lang w:val="fr-FR"/>
              </w:rPr>
              <w:t>nationally</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coming</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from</w:t>
            </w:r>
            <w:proofErr w:type="spellEnd"/>
            <w:r w:rsidRPr="00285A2B">
              <w:rPr>
                <w:rStyle w:val="google-src-text1"/>
                <w:rFonts w:ascii="Garamond" w:hAnsi="Garamond"/>
                <w:sz w:val="20"/>
                <w:szCs w:val="20"/>
                <w:lang w:val="fr-FR"/>
              </w:rPr>
              <w:t xml:space="preserve"> sources </w:t>
            </w:r>
            <w:proofErr w:type="spellStart"/>
            <w:r w:rsidRPr="00285A2B">
              <w:rPr>
                <w:rStyle w:val="google-src-text1"/>
                <w:rFonts w:ascii="Garamond" w:hAnsi="Garamond"/>
                <w:sz w:val="20"/>
                <w:szCs w:val="20"/>
                <w:lang w:val="fr-FR"/>
              </w:rPr>
              <w:t>other</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than</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Government</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recurrent</w:t>
            </w:r>
            <w:proofErr w:type="spellEnd"/>
            <w:r w:rsidRPr="00285A2B">
              <w:rPr>
                <w:rStyle w:val="google-src-text1"/>
                <w:rFonts w:ascii="Garamond" w:hAnsi="Garamond"/>
                <w:sz w:val="20"/>
                <w:szCs w:val="20"/>
                <w:lang w:val="fr-FR"/>
              </w:rPr>
              <w:t xml:space="preserve"> budget</w:t>
            </w:r>
            <w:r w:rsidRPr="00285A2B">
              <w:rPr>
                <w:rFonts w:ascii="Garamond" w:hAnsi="Garamond"/>
                <w:lang w:val="fr-FR"/>
              </w:rPr>
              <w:t xml:space="preserve"> </w:t>
            </w:r>
            <w:r w:rsidRPr="00285A2B">
              <w:rPr>
                <w:rFonts w:ascii="Garamond" w:hAnsi="Garamond"/>
                <w:sz w:val="20"/>
                <w:szCs w:val="20"/>
                <w:lang w:val="fr-FR"/>
              </w:rPr>
              <w:t>PA% des budgets à venir au niveau national à partir de sources autres que le budget récurrent du gouvernement</w:t>
            </w:r>
            <w:r w:rsidRPr="00285A2B">
              <w:rPr>
                <w:rFonts w:ascii="Garamond" w:hAnsi="Garamond"/>
                <w:lang w:val="fr-FR"/>
              </w:rPr>
              <w:t xml:space="preserve"> </w:t>
            </w:r>
          </w:p>
        </w:tc>
        <w:tc>
          <w:tcPr>
            <w:tcW w:w="2880" w:type="dxa"/>
          </w:tcPr>
          <w:p w14:paraId="329483EC" w14:textId="77777777" w:rsidR="0085111D" w:rsidRPr="0029646F" w:rsidRDefault="0085111D" w:rsidP="005F0BD2">
            <w:pPr>
              <w:rPr>
                <w:rFonts w:ascii="Garamond" w:hAnsi="Garamond"/>
                <w:lang w:val="en-US"/>
              </w:rPr>
            </w:pPr>
            <w:r w:rsidRPr="0029646F">
              <w:rPr>
                <w:rStyle w:val="google-src-text1"/>
                <w:rFonts w:ascii="Garamond" w:hAnsi="Garamond"/>
                <w:sz w:val="20"/>
                <w:szCs w:val="20"/>
                <w:lang w:val="en-US"/>
              </w:rPr>
              <w:t>85.2%</w:t>
            </w:r>
            <w:r w:rsidRPr="0029646F">
              <w:rPr>
                <w:rFonts w:ascii="Garamond" w:hAnsi="Garamond"/>
                <w:lang w:val="en-US"/>
              </w:rPr>
              <w:t xml:space="preserve"> </w:t>
            </w:r>
            <w:r w:rsidRPr="0029646F">
              <w:rPr>
                <w:rFonts w:ascii="Garamond" w:hAnsi="Garamond"/>
                <w:sz w:val="20"/>
                <w:szCs w:val="20"/>
                <w:lang w:val="en-US"/>
              </w:rPr>
              <w:t>85,2%</w:t>
            </w:r>
            <w:r w:rsidRPr="0029646F">
              <w:rPr>
                <w:rFonts w:ascii="Garamond" w:hAnsi="Garamond"/>
                <w:lang w:val="en-US"/>
              </w:rPr>
              <w:t xml:space="preserve"> </w:t>
            </w:r>
          </w:p>
          <w:p w14:paraId="0695B58D" w14:textId="77777777" w:rsidR="0085111D" w:rsidRPr="00285A2B" w:rsidRDefault="0085111D" w:rsidP="005F0BD2">
            <w:pPr>
              <w:rPr>
                <w:rFonts w:ascii="Garamond" w:hAnsi="Garamond"/>
                <w:lang w:val="fr-FR"/>
              </w:rPr>
            </w:pPr>
            <w:r w:rsidRPr="0029646F">
              <w:rPr>
                <w:rStyle w:val="google-src-text1"/>
                <w:rFonts w:ascii="Garamond" w:hAnsi="Garamond"/>
                <w:sz w:val="20"/>
                <w:szCs w:val="20"/>
                <w:lang w:val="en-US"/>
              </w:rPr>
              <w:t>(in 2009, us$ 40,000 come from the government, and us$ 230,000 from other sources. But the NPAS is not operational, and the funds are dedicated only to PA units)</w:t>
            </w:r>
            <w:r w:rsidRPr="0029646F">
              <w:rPr>
                <w:rFonts w:ascii="Garamond" w:hAnsi="Garamond"/>
                <w:lang w:val="en-US"/>
              </w:rPr>
              <w:t xml:space="preserve"> </w:t>
            </w:r>
            <w:r w:rsidRPr="0029646F">
              <w:rPr>
                <w:rFonts w:ascii="Garamond" w:hAnsi="Garamond"/>
                <w:sz w:val="20"/>
                <w:szCs w:val="20"/>
                <w:lang w:val="en-US"/>
              </w:rPr>
              <w:t>(</w:t>
            </w:r>
            <w:proofErr w:type="spellStart"/>
            <w:r w:rsidRPr="0029646F">
              <w:rPr>
                <w:rFonts w:ascii="Garamond" w:hAnsi="Garamond"/>
                <w:sz w:val="20"/>
                <w:szCs w:val="20"/>
                <w:lang w:val="en-US"/>
              </w:rPr>
              <w:t>en</w:t>
            </w:r>
            <w:proofErr w:type="spellEnd"/>
            <w:r w:rsidRPr="0029646F">
              <w:rPr>
                <w:rFonts w:ascii="Garamond" w:hAnsi="Garamond"/>
                <w:sz w:val="20"/>
                <w:szCs w:val="20"/>
                <w:lang w:val="en-US"/>
              </w:rPr>
              <w:t xml:space="preserve"> 2009, nous 40,000 $ </w:t>
            </w:r>
            <w:proofErr w:type="spellStart"/>
            <w:r w:rsidRPr="0029646F">
              <w:rPr>
                <w:rFonts w:ascii="Garamond" w:hAnsi="Garamond"/>
                <w:sz w:val="20"/>
                <w:szCs w:val="20"/>
                <w:lang w:val="en-US"/>
              </w:rPr>
              <w:t>proviennent</w:t>
            </w:r>
            <w:proofErr w:type="spellEnd"/>
            <w:r w:rsidRPr="0029646F">
              <w:rPr>
                <w:rFonts w:ascii="Garamond" w:hAnsi="Garamond"/>
                <w:sz w:val="20"/>
                <w:szCs w:val="20"/>
                <w:lang w:val="en-US"/>
              </w:rPr>
              <w:t xml:space="preserve"> du </w:t>
            </w:r>
            <w:proofErr w:type="spellStart"/>
            <w:r w:rsidRPr="0029646F">
              <w:rPr>
                <w:rFonts w:ascii="Garamond" w:hAnsi="Garamond"/>
                <w:sz w:val="20"/>
                <w:szCs w:val="20"/>
                <w:lang w:val="en-US"/>
              </w:rPr>
              <w:t>gouvernement</w:t>
            </w:r>
            <w:proofErr w:type="spellEnd"/>
            <w:r w:rsidRPr="0029646F">
              <w:rPr>
                <w:rFonts w:ascii="Garamond" w:hAnsi="Garamond"/>
                <w:sz w:val="20"/>
                <w:szCs w:val="20"/>
                <w:lang w:val="en-US"/>
              </w:rPr>
              <w:t xml:space="preserve">, et nous 230.000 dollars </w:t>
            </w:r>
            <w:proofErr w:type="spellStart"/>
            <w:r w:rsidRPr="0029646F">
              <w:rPr>
                <w:rFonts w:ascii="Garamond" w:hAnsi="Garamond"/>
                <w:sz w:val="20"/>
                <w:szCs w:val="20"/>
                <w:lang w:val="en-US"/>
              </w:rPr>
              <w:t>provenant</w:t>
            </w:r>
            <w:proofErr w:type="spellEnd"/>
            <w:r w:rsidRPr="0029646F">
              <w:rPr>
                <w:rFonts w:ascii="Garamond" w:hAnsi="Garamond"/>
                <w:sz w:val="20"/>
                <w:szCs w:val="20"/>
                <w:lang w:val="en-US"/>
              </w:rPr>
              <w:t xml:space="preserve"> </w:t>
            </w:r>
            <w:proofErr w:type="spellStart"/>
            <w:r w:rsidRPr="0029646F">
              <w:rPr>
                <w:rFonts w:ascii="Garamond" w:hAnsi="Garamond"/>
                <w:sz w:val="20"/>
                <w:szCs w:val="20"/>
                <w:lang w:val="en-US"/>
              </w:rPr>
              <w:t>d'autres</w:t>
            </w:r>
            <w:proofErr w:type="spellEnd"/>
            <w:r w:rsidRPr="0029646F">
              <w:rPr>
                <w:rFonts w:ascii="Garamond" w:hAnsi="Garamond"/>
                <w:sz w:val="20"/>
                <w:szCs w:val="20"/>
                <w:lang w:val="en-US"/>
              </w:rPr>
              <w:t xml:space="preserve"> sources. </w:t>
            </w:r>
            <w:r w:rsidRPr="00285A2B">
              <w:rPr>
                <w:rFonts w:ascii="Garamond" w:hAnsi="Garamond"/>
                <w:sz w:val="20"/>
                <w:szCs w:val="20"/>
                <w:lang w:val="fr-FR"/>
              </w:rPr>
              <w:t xml:space="preserve">Mais les APM n'est pas opérationnel, et les fonds sont consacrés exclusivement aux unités PA) </w:t>
            </w:r>
          </w:p>
        </w:tc>
        <w:tc>
          <w:tcPr>
            <w:tcW w:w="2727" w:type="dxa"/>
          </w:tcPr>
          <w:p w14:paraId="38629A45"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By the end of the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50</w:t>
            </w:r>
            <w:proofErr w:type="gramStart"/>
            <w:r w:rsidRPr="00285A2B">
              <w:rPr>
                <w:rStyle w:val="google-src-text1"/>
                <w:rFonts w:ascii="Garamond" w:hAnsi="Garamond"/>
                <w:sz w:val="20"/>
                <w:szCs w:val="20"/>
                <w:lang w:val="fr-FR"/>
              </w:rPr>
              <w:t>%  of</w:t>
            </w:r>
            <w:proofErr w:type="gramEnd"/>
            <w:r w:rsidRPr="00285A2B">
              <w:rPr>
                <w:rStyle w:val="google-src-text1"/>
                <w:rFonts w:ascii="Garamond" w:hAnsi="Garamond"/>
                <w:sz w:val="20"/>
                <w:szCs w:val="20"/>
                <w:lang w:val="fr-FR"/>
              </w:rPr>
              <w:t xml:space="preserve"> PA budgets </w:t>
            </w:r>
            <w:proofErr w:type="spellStart"/>
            <w:r w:rsidRPr="00285A2B">
              <w:rPr>
                <w:rStyle w:val="google-src-text1"/>
                <w:rFonts w:ascii="Garamond" w:hAnsi="Garamond"/>
                <w:sz w:val="20"/>
                <w:szCs w:val="20"/>
                <w:lang w:val="fr-FR"/>
              </w:rPr>
              <w:t>nationally</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coming</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from</w:t>
            </w:r>
            <w:proofErr w:type="spellEnd"/>
            <w:r w:rsidRPr="00285A2B">
              <w:rPr>
                <w:rStyle w:val="google-src-text1"/>
                <w:rFonts w:ascii="Garamond" w:hAnsi="Garamond"/>
                <w:sz w:val="20"/>
                <w:szCs w:val="20"/>
                <w:lang w:val="fr-FR"/>
              </w:rPr>
              <w:t xml:space="preserve"> sources </w:t>
            </w:r>
            <w:proofErr w:type="spellStart"/>
            <w:r w:rsidRPr="00285A2B">
              <w:rPr>
                <w:rStyle w:val="google-src-text1"/>
                <w:rFonts w:ascii="Garamond" w:hAnsi="Garamond"/>
                <w:sz w:val="20"/>
                <w:szCs w:val="20"/>
                <w:lang w:val="fr-FR"/>
              </w:rPr>
              <w:t>other</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than</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Government</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recurrent</w:t>
            </w:r>
            <w:proofErr w:type="spellEnd"/>
            <w:r w:rsidRPr="00285A2B">
              <w:rPr>
                <w:rStyle w:val="google-src-text1"/>
                <w:rFonts w:ascii="Garamond" w:hAnsi="Garamond"/>
                <w:sz w:val="20"/>
                <w:szCs w:val="20"/>
                <w:lang w:val="fr-FR"/>
              </w:rPr>
              <w:t xml:space="preserve"> budget</w:t>
            </w:r>
            <w:r w:rsidRPr="00285A2B">
              <w:rPr>
                <w:rFonts w:ascii="Garamond" w:hAnsi="Garamond"/>
                <w:lang w:val="fr-FR"/>
              </w:rPr>
              <w:t xml:space="preserve"> </w:t>
            </w:r>
            <w:r w:rsidRPr="00285A2B">
              <w:rPr>
                <w:rFonts w:ascii="Garamond" w:hAnsi="Garamond"/>
                <w:sz w:val="20"/>
                <w:szCs w:val="20"/>
                <w:lang w:val="fr-FR"/>
              </w:rPr>
              <w:t>À la fin du projet, 50% des budgets d’AP à venir au niveau national à partir de sources autres que le budget récurrent du gouvernement</w:t>
            </w:r>
            <w:r w:rsidRPr="00285A2B">
              <w:rPr>
                <w:rFonts w:ascii="Garamond" w:hAnsi="Garamond"/>
                <w:lang w:val="fr-FR"/>
              </w:rPr>
              <w:t xml:space="preserve"> </w:t>
            </w:r>
          </w:p>
        </w:tc>
        <w:tc>
          <w:tcPr>
            <w:tcW w:w="1886" w:type="dxa"/>
          </w:tcPr>
          <w:p w14:paraId="39C51DD0"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w:t>
            </w:r>
            <w:r w:rsidRPr="00285A2B">
              <w:rPr>
                <w:rFonts w:ascii="Garamond" w:hAnsi="Garamond"/>
                <w:lang w:val="fr-FR"/>
              </w:rPr>
              <w:t xml:space="preserve"> </w:t>
            </w:r>
            <w:r w:rsidRPr="00285A2B">
              <w:rPr>
                <w:rFonts w:ascii="Garamond" w:hAnsi="Garamond"/>
                <w:sz w:val="20"/>
                <w:szCs w:val="20"/>
                <w:lang w:val="fr-FR"/>
              </w:rPr>
              <w:t>Rapports annuels des projets,</w:t>
            </w:r>
            <w:r w:rsidRPr="00285A2B">
              <w:rPr>
                <w:rFonts w:ascii="Garamond" w:hAnsi="Garamond"/>
                <w:lang w:val="fr-FR"/>
              </w:rPr>
              <w:t xml:space="preserve"> </w:t>
            </w:r>
          </w:p>
          <w:p w14:paraId="5A1578BF" w14:textId="77777777" w:rsidR="0085111D" w:rsidRPr="00285A2B" w:rsidRDefault="0085111D" w:rsidP="005F0BD2">
            <w:pPr>
              <w:pStyle w:val="NormalWeb"/>
              <w:rPr>
                <w:rFonts w:ascii="Garamond" w:hAnsi="Garamond"/>
                <w:color w:val="auto"/>
                <w:lang w:val="fr-FR"/>
              </w:rPr>
            </w:pPr>
            <w:r w:rsidRPr="00285A2B">
              <w:rPr>
                <w:rStyle w:val="google-src-text1"/>
                <w:rFonts w:ascii="Garamond" w:hAnsi="Garamond"/>
                <w:color w:val="auto"/>
                <w:sz w:val="20"/>
                <w:szCs w:val="20"/>
                <w:lang w:val="fr-FR"/>
              </w:rPr>
              <w:t>PA Financial reports</w:t>
            </w:r>
            <w:r w:rsidRPr="00285A2B">
              <w:rPr>
                <w:rFonts w:ascii="Garamond" w:hAnsi="Garamond"/>
                <w:color w:val="auto"/>
                <w:lang w:val="fr-FR"/>
              </w:rPr>
              <w:t xml:space="preserve"> </w:t>
            </w:r>
            <w:r w:rsidRPr="00285A2B">
              <w:rPr>
                <w:rFonts w:ascii="Garamond" w:hAnsi="Garamond"/>
                <w:color w:val="auto"/>
                <w:sz w:val="20"/>
                <w:szCs w:val="20"/>
                <w:lang w:val="fr-FR"/>
              </w:rPr>
              <w:t>PA Rapports financiers</w:t>
            </w:r>
            <w:r w:rsidRPr="00285A2B">
              <w:rPr>
                <w:rFonts w:ascii="Garamond" w:hAnsi="Garamond"/>
                <w:color w:val="auto"/>
                <w:lang w:val="fr-FR"/>
              </w:rPr>
              <w:t xml:space="preserve"> </w:t>
            </w:r>
          </w:p>
          <w:p w14:paraId="04C61C78" w14:textId="77777777" w:rsidR="0085111D" w:rsidRPr="00285A2B" w:rsidRDefault="0085111D" w:rsidP="005F0BD2">
            <w:pPr>
              <w:pStyle w:val="NormalWeb"/>
              <w:rPr>
                <w:rFonts w:ascii="Garamond" w:hAnsi="Garamond"/>
                <w:color w:val="auto"/>
                <w:lang w:val="fr-FR"/>
              </w:rPr>
            </w:pPr>
            <w:proofErr w:type="spellStart"/>
            <w:proofErr w:type="gramStart"/>
            <w:r w:rsidRPr="00285A2B">
              <w:rPr>
                <w:rStyle w:val="google-src-text1"/>
                <w:rFonts w:ascii="Garamond" w:hAnsi="Garamond"/>
                <w:color w:val="auto"/>
                <w:sz w:val="20"/>
                <w:szCs w:val="20"/>
                <w:lang w:val="fr-FR"/>
              </w:rPr>
              <w:t>mid</w:t>
            </w:r>
            <w:proofErr w:type="gramEnd"/>
            <w:r w:rsidRPr="00285A2B">
              <w:rPr>
                <w:rStyle w:val="google-src-text1"/>
                <w:rFonts w:ascii="Garamond" w:hAnsi="Garamond"/>
                <w:color w:val="auto"/>
                <w:sz w:val="20"/>
                <w:szCs w:val="20"/>
                <w:lang w:val="fr-FR"/>
              </w:rPr>
              <w:t>-term</w:t>
            </w:r>
            <w:proofErr w:type="spellEnd"/>
            <w:r w:rsidRPr="00285A2B">
              <w:rPr>
                <w:rStyle w:val="google-src-text1"/>
                <w:rFonts w:ascii="Garamond" w:hAnsi="Garamond"/>
                <w:color w:val="auto"/>
                <w:sz w:val="20"/>
                <w:szCs w:val="20"/>
                <w:lang w:val="fr-FR"/>
              </w:rPr>
              <w:t xml:space="preserve"> and terminal </w:t>
            </w:r>
            <w:proofErr w:type="spellStart"/>
            <w:r w:rsidRPr="00285A2B">
              <w:rPr>
                <w:rStyle w:val="google-src-text1"/>
                <w:rFonts w:ascii="Garamond" w:hAnsi="Garamond"/>
                <w:color w:val="auto"/>
                <w:sz w:val="20"/>
                <w:szCs w:val="20"/>
                <w:lang w:val="fr-FR"/>
              </w:rPr>
              <w:t>evaluations</w:t>
            </w:r>
            <w:proofErr w:type="spellEnd"/>
            <w:r w:rsidRPr="00285A2B">
              <w:rPr>
                <w:rFonts w:ascii="Garamond" w:hAnsi="Garamond"/>
                <w:color w:val="auto"/>
                <w:lang w:val="fr-FR"/>
              </w:rPr>
              <w:t xml:space="preserve"> </w:t>
            </w:r>
            <w:r w:rsidRPr="00285A2B">
              <w:rPr>
                <w:rFonts w:ascii="Garamond" w:hAnsi="Garamond"/>
                <w:color w:val="auto"/>
                <w:sz w:val="20"/>
                <w:szCs w:val="20"/>
                <w:lang w:val="fr-FR"/>
              </w:rPr>
              <w:t>mi-parcours et administration des évaluations</w:t>
            </w:r>
            <w:r w:rsidRPr="00285A2B">
              <w:rPr>
                <w:rFonts w:ascii="Garamond" w:hAnsi="Garamond"/>
                <w:color w:val="auto"/>
                <w:lang w:val="fr-FR"/>
              </w:rPr>
              <w:t xml:space="preserve"> </w:t>
            </w:r>
          </w:p>
        </w:tc>
        <w:tc>
          <w:tcPr>
            <w:tcW w:w="2367" w:type="dxa"/>
            <w:vMerge w:val="restart"/>
          </w:tcPr>
          <w:p w14:paraId="3F3EDC58" w14:textId="77777777" w:rsidR="0085111D" w:rsidRPr="00285A2B" w:rsidRDefault="0085111D" w:rsidP="005F0BD2">
            <w:pPr>
              <w:rPr>
                <w:rFonts w:ascii="Garamond" w:hAnsi="Garamond"/>
                <w:lang w:val="fr-FR"/>
              </w:rPr>
            </w:pPr>
            <w:r w:rsidRPr="00285A2B">
              <w:rPr>
                <w:rStyle w:val="google-src-text1"/>
                <w:rFonts w:ascii="Garamond" w:hAnsi="Garamond"/>
                <w:sz w:val="20"/>
                <w:szCs w:val="20"/>
                <w:lang w:val="fr-FR"/>
              </w:rPr>
              <w:t xml:space="preserve">The </w:t>
            </w:r>
            <w:proofErr w:type="spellStart"/>
            <w:r w:rsidRPr="00285A2B">
              <w:rPr>
                <w:rStyle w:val="google-src-text1"/>
                <w:rFonts w:ascii="Garamond" w:hAnsi="Garamond"/>
                <w:sz w:val="20"/>
                <w:szCs w:val="20"/>
                <w:lang w:val="fr-FR"/>
              </w:rPr>
              <w:t>GoH</w:t>
            </w:r>
            <w:proofErr w:type="spellEnd"/>
            <w:r w:rsidRPr="00285A2B">
              <w:rPr>
                <w:rStyle w:val="google-src-text1"/>
                <w:rFonts w:ascii="Garamond" w:hAnsi="Garamond"/>
                <w:sz w:val="20"/>
                <w:szCs w:val="20"/>
                <w:lang w:val="fr-FR"/>
              </w:rPr>
              <w:t xml:space="preserve"> continues to show at </w:t>
            </w:r>
            <w:proofErr w:type="spellStart"/>
            <w:r w:rsidRPr="00285A2B">
              <w:rPr>
                <w:rStyle w:val="google-src-text1"/>
                <w:rFonts w:ascii="Garamond" w:hAnsi="Garamond"/>
                <w:sz w:val="20"/>
                <w:szCs w:val="20"/>
                <w:lang w:val="fr-FR"/>
              </w:rPr>
              <w:t>interest</w:t>
            </w:r>
            <w:proofErr w:type="spellEnd"/>
            <w:r w:rsidRPr="00285A2B">
              <w:rPr>
                <w:rStyle w:val="google-src-text1"/>
                <w:rFonts w:ascii="Garamond" w:hAnsi="Garamond"/>
                <w:sz w:val="20"/>
                <w:szCs w:val="20"/>
                <w:lang w:val="fr-FR"/>
              </w:rPr>
              <w:t xml:space="preserve"> and support for </w:t>
            </w:r>
            <w:proofErr w:type="spellStart"/>
            <w:r w:rsidRPr="00285A2B">
              <w:rPr>
                <w:rStyle w:val="google-src-text1"/>
                <w:rFonts w:ascii="Garamond" w:hAnsi="Garamond"/>
                <w:sz w:val="20"/>
                <w:szCs w:val="20"/>
                <w:lang w:val="fr-FR"/>
              </w:rPr>
              <w:t>legal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reforms</w:t>
            </w:r>
            <w:proofErr w:type="spellEnd"/>
            <w:r w:rsidRPr="00285A2B">
              <w:rPr>
                <w:rStyle w:val="google-src-text1"/>
                <w:rFonts w:ascii="Garamond" w:hAnsi="Garamond"/>
                <w:sz w:val="20"/>
                <w:szCs w:val="20"/>
                <w:lang w:val="fr-FR"/>
              </w:rPr>
              <w:t xml:space="preserve"> to </w:t>
            </w:r>
            <w:proofErr w:type="spellStart"/>
            <w:r w:rsidRPr="00285A2B">
              <w:rPr>
                <w:rStyle w:val="google-src-text1"/>
                <w:rFonts w:ascii="Garamond" w:hAnsi="Garamond"/>
                <w:sz w:val="20"/>
                <w:szCs w:val="20"/>
                <w:lang w:val="fr-FR"/>
              </w:rPr>
              <w:t>allow</w:t>
            </w:r>
            <w:proofErr w:type="spellEnd"/>
            <w:r w:rsidRPr="00285A2B">
              <w:rPr>
                <w:rStyle w:val="google-src-text1"/>
                <w:rFonts w:ascii="Garamond" w:hAnsi="Garamond"/>
                <w:sz w:val="20"/>
                <w:szCs w:val="20"/>
                <w:lang w:val="fr-FR"/>
              </w:rPr>
              <w:t xml:space="preserve"> for new </w:t>
            </w:r>
            <w:proofErr w:type="spellStart"/>
            <w:r w:rsidRPr="00285A2B">
              <w:rPr>
                <w:rStyle w:val="google-src-text1"/>
                <w:rFonts w:ascii="Garamond" w:hAnsi="Garamond"/>
                <w:sz w:val="20"/>
                <w:szCs w:val="20"/>
                <w:lang w:val="fr-FR"/>
              </w:rPr>
              <w:t>funding</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mechanisms</w:t>
            </w:r>
            <w:proofErr w:type="spellEnd"/>
            <w:r w:rsidRPr="00285A2B">
              <w:rPr>
                <w:rStyle w:val="google-src-text1"/>
                <w:rFonts w:ascii="Garamond" w:hAnsi="Garamond"/>
                <w:sz w:val="20"/>
                <w:szCs w:val="20"/>
                <w:lang w:val="fr-FR"/>
              </w:rPr>
              <w:t xml:space="preserve"> for PA management</w:t>
            </w:r>
            <w:r w:rsidRPr="00285A2B">
              <w:rPr>
                <w:rFonts w:ascii="Garamond" w:hAnsi="Garamond"/>
                <w:lang w:val="fr-FR"/>
              </w:rPr>
              <w:t xml:space="preserve"> </w:t>
            </w:r>
            <w:r w:rsidRPr="00285A2B">
              <w:rPr>
                <w:rFonts w:ascii="Garamond" w:hAnsi="Garamond"/>
                <w:sz w:val="20"/>
                <w:szCs w:val="20"/>
                <w:lang w:val="fr-FR"/>
              </w:rPr>
              <w:t>Le GOH continue de faire apparaître à l'intérêt et l'appui aux réformes juridiques pour permettre nouveaux mécanismes de financement pour la gestion des PA</w:t>
            </w:r>
            <w:r w:rsidRPr="00285A2B">
              <w:rPr>
                <w:rFonts w:ascii="Garamond" w:hAnsi="Garamond"/>
                <w:lang w:val="fr-FR"/>
              </w:rPr>
              <w:t xml:space="preserve"> </w:t>
            </w:r>
          </w:p>
          <w:p w14:paraId="6997F103" w14:textId="77777777" w:rsidR="0085111D" w:rsidRPr="00285A2B" w:rsidRDefault="0085111D" w:rsidP="005F0BD2">
            <w:pPr>
              <w:rPr>
                <w:rFonts w:ascii="Garamond" w:hAnsi="Garamond"/>
                <w:sz w:val="20"/>
                <w:szCs w:val="20"/>
                <w:lang w:val="fr-FR"/>
              </w:rPr>
            </w:pPr>
            <w:r w:rsidRPr="0029646F">
              <w:rPr>
                <w:rFonts w:ascii="Garamond" w:hAnsi="Garamond"/>
                <w:vanish/>
                <w:lang w:val="en-US"/>
              </w:rPr>
              <w:t xml:space="preserve">The structure of the Ministry of Environment under the current administration is consistent and compatible with </w:t>
            </w:r>
            <w:proofErr w:type="gramStart"/>
            <w:r w:rsidRPr="0029646F">
              <w:rPr>
                <w:rFonts w:ascii="Garamond" w:hAnsi="Garamond"/>
                <w:vanish/>
                <w:lang w:val="en-US"/>
              </w:rPr>
              <w:t>a greater degree of</w:t>
            </w:r>
            <w:proofErr w:type="gramEnd"/>
            <w:r w:rsidRPr="0029646F">
              <w:rPr>
                <w:rFonts w:ascii="Garamond" w:hAnsi="Garamond"/>
                <w:vanish/>
                <w:lang w:val="en-US"/>
              </w:rPr>
              <w:t xml:space="preserve"> financial autonomy of the NPAS.</w:t>
            </w:r>
            <w:r w:rsidRPr="0029646F">
              <w:rPr>
                <w:rFonts w:ascii="Garamond" w:hAnsi="Garamond"/>
                <w:sz w:val="20"/>
                <w:szCs w:val="20"/>
                <w:lang w:val="en-US"/>
              </w:rPr>
              <w:t xml:space="preserve"> </w:t>
            </w:r>
            <w:r w:rsidRPr="00285A2B">
              <w:rPr>
                <w:rFonts w:ascii="Garamond" w:hAnsi="Garamond"/>
                <w:sz w:val="20"/>
                <w:szCs w:val="20"/>
                <w:lang w:val="fr-FR"/>
              </w:rPr>
              <w:t xml:space="preserve">La structure du ministère de l'Environnement sous l'administration actuelle est cohérente et compatible avec un plus grand degré d'autonomie financière de la PAN. </w:t>
            </w:r>
          </w:p>
          <w:p w14:paraId="0505E027" w14:textId="77777777" w:rsidR="0085111D" w:rsidRPr="00285A2B" w:rsidRDefault="0085111D" w:rsidP="005F0BD2">
            <w:pPr>
              <w:pStyle w:val="NormalWeb"/>
              <w:rPr>
                <w:rFonts w:ascii="Garamond" w:hAnsi="Garamond"/>
                <w:color w:val="auto"/>
                <w:lang w:val="fr-FR"/>
              </w:rPr>
            </w:pPr>
            <w:r w:rsidRPr="0029646F">
              <w:rPr>
                <w:rStyle w:val="google-src-text1"/>
                <w:rFonts w:ascii="Garamond" w:hAnsi="Garamond"/>
                <w:color w:val="auto"/>
                <w:sz w:val="20"/>
                <w:szCs w:val="20"/>
              </w:rPr>
              <w:t>Willingness of all stakeholders and institutions to participate in, share PA management responsibilities, and contribute to NPAS and PAs financial sustainability.</w:t>
            </w:r>
            <w:r w:rsidRPr="0029646F">
              <w:rPr>
                <w:rFonts w:ascii="Garamond" w:hAnsi="Garamond"/>
                <w:color w:val="auto"/>
              </w:rPr>
              <w:t xml:space="preserve"> </w:t>
            </w:r>
            <w:r w:rsidRPr="00285A2B">
              <w:rPr>
                <w:rFonts w:ascii="Garamond" w:eastAsia="Times New Roman" w:hAnsi="Garamond" w:cs="Times New Roman"/>
                <w:color w:val="auto"/>
                <w:sz w:val="20"/>
                <w:szCs w:val="20"/>
                <w:lang w:val="fr-FR"/>
              </w:rPr>
              <w:t>Volonté de tous les acteurs et les institutions de participer et de responsabilités la gestion des titres d'AP et de contribuer à SNAP et viabilité financière des AP</w:t>
            </w:r>
            <w:r w:rsidRPr="00285A2B">
              <w:rPr>
                <w:rFonts w:ascii="Garamond" w:hAnsi="Garamond"/>
                <w:color w:val="auto"/>
                <w:sz w:val="20"/>
                <w:szCs w:val="20"/>
                <w:lang w:val="fr-FR"/>
              </w:rPr>
              <w:t>.</w:t>
            </w:r>
            <w:r w:rsidRPr="00285A2B">
              <w:rPr>
                <w:rFonts w:ascii="Garamond" w:hAnsi="Garamond"/>
                <w:color w:val="auto"/>
                <w:lang w:val="fr-FR"/>
              </w:rPr>
              <w:t xml:space="preserve"> </w:t>
            </w:r>
          </w:p>
          <w:p w14:paraId="4D74E666" w14:textId="77777777" w:rsidR="0085111D" w:rsidRPr="00285A2B" w:rsidRDefault="0085111D" w:rsidP="005F0BD2">
            <w:pPr>
              <w:pStyle w:val="NormalWeb"/>
              <w:rPr>
                <w:rFonts w:ascii="Garamond" w:hAnsi="Garamond"/>
                <w:color w:val="auto"/>
                <w:lang w:val="fr-FR"/>
              </w:rPr>
            </w:pPr>
            <w:r w:rsidRPr="00285A2B">
              <w:rPr>
                <w:rStyle w:val="google-src-text1"/>
                <w:rFonts w:ascii="Garamond" w:hAnsi="Garamond"/>
                <w:color w:val="auto"/>
                <w:sz w:val="20"/>
                <w:szCs w:val="20"/>
                <w:lang w:val="fr-FR"/>
              </w:rPr>
              <w:t xml:space="preserve">New revenue </w:t>
            </w:r>
            <w:proofErr w:type="spellStart"/>
            <w:r w:rsidRPr="00285A2B">
              <w:rPr>
                <w:rStyle w:val="google-src-text1"/>
                <w:rFonts w:ascii="Garamond" w:hAnsi="Garamond"/>
                <w:color w:val="auto"/>
                <w:sz w:val="20"/>
                <w:szCs w:val="20"/>
                <w:lang w:val="fr-FR"/>
              </w:rPr>
              <w:t>mechanisms</w:t>
            </w:r>
            <w:proofErr w:type="spellEnd"/>
            <w:r w:rsidRPr="00285A2B">
              <w:rPr>
                <w:rStyle w:val="google-src-text1"/>
                <w:rFonts w:ascii="Garamond" w:hAnsi="Garamond"/>
                <w:color w:val="auto"/>
                <w:sz w:val="20"/>
                <w:szCs w:val="20"/>
                <w:lang w:val="fr-FR"/>
              </w:rPr>
              <w:t xml:space="preserve"> are </w:t>
            </w:r>
            <w:proofErr w:type="spellStart"/>
            <w:r w:rsidRPr="00285A2B">
              <w:rPr>
                <w:rStyle w:val="google-src-text1"/>
                <w:rFonts w:ascii="Garamond" w:hAnsi="Garamond"/>
                <w:color w:val="auto"/>
                <w:sz w:val="20"/>
                <w:szCs w:val="20"/>
                <w:lang w:val="fr-FR"/>
              </w:rPr>
              <w:t>successful</w:t>
            </w:r>
            <w:proofErr w:type="spellEnd"/>
            <w:r w:rsidRPr="00285A2B">
              <w:rPr>
                <w:rStyle w:val="google-src-text1"/>
                <w:rFonts w:ascii="Garamond" w:hAnsi="Garamond"/>
                <w:color w:val="auto"/>
                <w:sz w:val="20"/>
                <w:szCs w:val="20"/>
                <w:lang w:val="fr-FR"/>
              </w:rPr>
              <w:t xml:space="preserve"> </w:t>
            </w:r>
            <w:proofErr w:type="spellStart"/>
            <w:r w:rsidRPr="00285A2B">
              <w:rPr>
                <w:rStyle w:val="google-src-text1"/>
                <w:rFonts w:ascii="Garamond" w:hAnsi="Garamond"/>
                <w:color w:val="auto"/>
                <w:sz w:val="20"/>
                <w:szCs w:val="20"/>
                <w:lang w:val="fr-FR"/>
              </w:rPr>
              <w:t>thus</w:t>
            </w:r>
            <w:proofErr w:type="spellEnd"/>
            <w:r w:rsidRPr="00285A2B">
              <w:rPr>
                <w:rStyle w:val="google-src-text1"/>
                <w:rFonts w:ascii="Garamond" w:hAnsi="Garamond"/>
                <w:color w:val="auto"/>
                <w:sz w:val="20"/>
                <w:szCs w:val="20"/>
                <w:lang w:val="fr-FR"/>
              </w:rPr>
              <w:t xml:space="preserve"> </w:t>
            </w:r>
            <w:proofErr w:type="spellStart"/>
            <w:r w:rsidRPr="00285A2B">
              <w:rPr>
                <w:rStyle w:val="google-src-text1"/>
                <w:rFonts w:ascii="Garamond" w:hAnsi="Garamond"/>
                <w:color w:val="auto"/>
                <w:sz w:val="20"/>
                <w:szCs w:val="20"/>
                <w:lang w:val="fr-FR"/>
              </w:rPr>
              <w:t>increasing</w:t>
            </w:r>
            <w:proofErr w:type="spellEnd"/>
            <w:r w:rsidRPr="00285A2B">
              <w:rPr>
                <w:rStyle w:val="google-src-text1"/>
                <w:rFonts w:ascii="Garamond" w:hAnsi="Garamond"/>
                <w:color w:val="auto"/>
                <w:sz w:val="20"/>
                <w:szCs w:val="20"/>
                <w:lang w:val="fr-FR"/>
              </w:rPr>
              <w:t xml:space="preserve"> the impact of the application of new </w:t>
            </w:r>
            <w:proofErr w:type="spellStart"/>
            <w:r w:rsidRPr="00285A2B">
              <w:rPr>
                <w:rStyle w:val="google-src-text1"/>
                <w:rFonts w:ascii="Garamond" w:hAnsi="Garamond"/>
                <w:color w:val="auto"/>
                <w:sz w:val="20"/>
                <w:szCs w:val="20"/>
                <w:lang w:val="fr-FR"/>
              </w:rPr>
              <w:t>skills</w:t>
            </w:r>
            <w:proofErr w:type="spellEnd"/>
            <w:r w:rsidRPr="00285A2B">
              <w:rPr>
                <w:rFonts w:ascii="Garamond" w:hAnsi="Garamond"/>
                <w:color w:val="auto"/>
                <w:lang w:val="fr-FR"/>
              </w:rPr>
              <w:t xml:space="preserve"> </w:t>
            </w:r>
            <w:r w:rsidRPr="00285A2B">
              <w:rPr>
                <w:rFonts w:ascii="Garamond" w:eastAsia="Times New Roman" w:hAnsi="Garamond" w:cs="Times New Roman"/>
                <w:color w:val="auto"/>
                <w:sz w:val="20"/>
                <w:szCs w:val="20"/>
                <w:lang w:val="fr-FR"/>
              </w:rPr>
              <w:t>Mécanismes nouveaux revenus sont efficaces augmentant ainsi l'impact de l'application de nouvelles compétence</w:t>
            </w:r>
            <w:r w:rsidRPr="00285A2B">
              <w:rPr>
                <w:rFonts w:ascii="Garamond" w:hAnsi="Garamond"/>
                <w:color w:val="auto"/>
                <w:sz w:val="20"/>
                <w:szCs w:val="20"/>
                <w:lang w:val="fr-FR"/>
              </w:rPr>
              <w:t>s</w:t>
            </w:r>
            <w:r w:rsidRPr="00285A2B">
              <w:rPr>
                <w:rFonts w:ascii="Garamond" w:hAnsi="Garamond"/>
                <w:color w:val="auto"/>
                <w:lang w:val="fr-FR"/>
              </w:rPr>
              <w:t xml:space="preserve"> </w:t>
            </w:r>
          </w:p>
        </w:tc>
      </w:tr>
      <w:tr w:rsidR="0085111D" w:rsidRPr="0029646F" w14:paraId="27211A12" w14:textId="77777777" w:rsidTr="005F0BD2">
        <w:trPr>
          <w:trHeight w:val="20"/>
          <w:tblCellSpacing w:w="0" w:type="dxa"/>
        </w:trPr>
        <w:tc>
          <w:tcPr>
            <w:tcW w:w="2263" w:type="dxa"/>
            <w:vMerge/>
            <w:vAlign w:val="center"/>
          </w:tcPr>
          <w:p w14:paraId="5A746E14" w14:textId="77777777" w:rsidR="0085111D" w:rsidRPr="00285A2B" w:rsidRDefault="0085111D" w:rsidP="005F0BD2">
            <w:pPr>
              <w:rPr>
                <w:rFonts w:ascii="Garamond" w:hAnsi="Garamond"/>
                <w:sz w:val="24"/>
                <w:szCs w:val="24"/>
                <w:lang w:val="fr-FR"/>
              </w:rPr>
            </w:pPr>
          </w:p>
        </w:tc>
        <w:tc>
          <w:tcPr>
            <w:tcW w:w="2467" w:type="dxa"/>
          </w:tcPr>
          <w:p w14:paraId="3FAFCFA1"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 of essential </w:t>
            </w:r>
            <w:proofErr w:type="spellStart"/>
            <w:r w:rsidRPr="00285A2B">
              <w:rPr>
                <w:rStyle w:val="google-src-text1"/>
                <w:rFonts w:ascii="Garamond" w:hAnsi="Garamond"/>
                <w:sz w:val="20"/>
                <w:szCs w:val="20"/>
                <w:lang w:val="fr-FR"/>
              </w:rPr>
              <w:t>recurrent</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costs</w:t>
            </w:r>
            <w:proofErr w:type="spellEnd"/>
            <w:r w:rsidRPr="00285A2B">
              <w:rPr>
                <w:rStyle w:val="google-src-text1"/>
                <w:rFonts w:ascii="Garamond" w:hAnsi="Garamond"/>
                <w:sz w:val="20"/>
                <w:szCs w:val="20"/>
                <w:lang w:val="fr-FR"/>
              </w:rPr>
              <w:t xml:space="preserve"> of 3 major </w:t>
            </w:r>
            <w:proofErr w:type="spellStart"/>
            <w:r w:rsidRPr="00285A2B">
              <w:rPr>
                <w:rStyle w:val="google-src-text1"/>
                <w:rFonts w:ascii="Garamond" w:hAnsi="Garamond"/>
                <w:sz w:val="20"/>
                <w:szCs w:val="20"/>
                <w:lang w:val="fr-FR"/>
              </w:rPr>
              <w:t>PAs</w:t>
            </w:r>
            <w:proofErr w:type="spellEnd"/>
            <w:r w:rsidRPr="00285A2B">
              <w:rPr>
                <w:rStyle w:val="google-src-text1"/>
                <w:rFonts w:ascii="Garamond" w:hAnsi="Garamond"/>
                <w:sz w:val="20"/>
                <w:szCs w:val="20"/>
                <w:lang w:val="fr-FR"/>
              </w:rPr>
              <w:t xml:space="preserve"> are </w:t>
            </w:r>
            <w:proofErr w:type="spellStart"/>
            <w:r w:rsidRPr="00285A2B">
              <w:rPr>
                <w:rStyle w:val="google-src-text1"/>
                <w:rFonts w:ascii="Garamond" w:hAnsi="Garamond"/>
                <w:sz w:val="20"/>
                <w:szCs w:val="20"/>
                <w:lang w:val="fr-FR"/>
              </w:rPr>
              <w:t>covered</w:t>
            </w:r>
            <w:proofErr w:type="spellEnd"/>
            <w:r w:rsidRPr="00285A2B">
              <w:rPr>
                <w:rStyle w:val="google-src-text1"/>
                <w:rFonts w:ascii="Garamond" w:hAnsi="Garamond"/>
                <w:sz w:val="20"/>
                <w:szCs w:val="20"/>
                <w:lang w:val="fr-FR"/>
              </w:rPr>
              <w:t xml:space="preserve"> by </w:t>
            </w:r>
            <w:proofErr w:type="spellStart"/>
            <w:r w:rsidRPr="00285A2B">
              <w:rPr>
                <w:rStyle w:val="google-src-text1"/>
                <w:rFonts w:ascii="Garamond" w:hAnsi="Garamond"/>
                <w:sz w:val="20"/>
                <w:szCs w:val="20"/>
                <w:lang w:val="fr-FR"/>
              </w:rPr>
              <w:t>Government</w:t>
            </w:r>
            <w:proofErr w:type="spellEnd"/>
            <w:r w:rsidRPr="00285A2B">
              <w:rPr>
                <w:rStyle w:val="google-src-text1"/>
                <w:rFonts w:ascii="Garamond" w:hAnsi="Garamond"/>
                <w:sz w:val="20"/>
                <w:szCs w:val="20"/>
                <w:lang w:val="fr-FR"/>
              </w:rPr>
              <w:t xml:space="preserve">, alternative </w:t>
            </w:r>
            <w:proofErr w:type="spellStart"/>
            <w:r w:rsidRPr="00285A2B">
              <w:rPr>
                <w:rStyle w:val="google-src-text1"/>
                <w:rFonts w:ascii="Garamond" w:hAnsi="Garamond"/>
                <w:sz w:val="20"/>
                <w:szCs w:val="20"/>
                <w:lang w:val="fr-FR"/>
              </w:rPr>
              <w:t>income</w:t>
            </w:r>
            <w:proofErr w:type="spellEnd"/>
            <w:r w:rsidRPr="00285A2B">
              <w:rPr>
                <w:rStyle w:val="google-src-text1"/>
                <w:rFonts w:ascii="Garamond" w:hAnsi="Garamond"/>
                <w:sz w:val="20"/>
                <w:szCs w:val="20"/>
                <w:lang w:val="fr-FR"/>
              </w:rPr>
              <w:t xml:space="preserve"> sources and </w:t>
            </w:r>
            <w:proofErr w:type="spellStart"/>
            <w:r w:rsidRPr="00285A2B">
              <w:rPr>
                <w:rStyle w:val="google-src-text1"/>
                <w:rFonts w:ascii="Garamond" w:hAnsi="Garamond"/>
                <w:sz w:val="20"/>
                <w:szCs w:val="20"/>
                <w:lang w:val="fr-FR"/>
              </w:rPr>
              <w:t>PAs</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own</w:t>
            </w:r>
            <w:proofErr w:type="spellEnd"/>
            <w:r w:rsidRPr="00285A2B">
              <w:rPr>
                <w:rStyle w:val="google-src-text1"/>
                <w:rFonts w:ascii="Garamond" w:hAnsi="Garamond"/>
                <w:sz w:val="20"/>
                <w:szCs w:val="20"/>
                <w:lang w:val="fr-FR"/>
              </w:rPr>
              <w:t xml:space="preserve"> revenue </w:t>
            </w:r>
            <w:proofErr w:type="spellStart"/>
            <w:r w:rsidRPr="00285A2B">
              <w:rPr>
                <w:rStyle w:val="google-src-text1"/>
                <w:rFonts w:ascii="Garamond" w:hAnsi="Garamond"/>
                <w:sz w:val="20"/>
                <w:szCs w:val="20"/>
                <w:lang w:val="fr-FR"/>
              </w:rPr>
              <w:t>generation</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mechanisms</w:t>
            </w:r>
            <w:proofErr w:type="spellEnd"/>
            <w:r w:rsidRPr="00285A2B">
              <w:rPr>
                <w:rFonts w:ascii="Garamond" w:hAnsi="Garamond"/>
                <w:lang w:val="fr-FR"/>
              </w:rPr>
              <w:t xml:space="preserve"> </w:t>
            </w:r>
            <w:r w:rsidRPr="00285A2B">
              <w:rPr>
                <w:rFonts w:ascii="Garamond" w:hAnsi="Garamond"/>
                <w:sz w:val="20"/>
                <w:szCs w:val="20"/>
                <w:lang w:val="fr-FR"/>
              </w:rPr>
              <w:t>% Des coûts essentiels récurrent de 3 pas majeurs sont couverts par le gouvernement, les sources de revenus alternatifs et les AP "propres mécanismes de génération de revenus</w:t>
            </w:r>
            <w:r w:rsidRPr="00285A2B">
              <w:rPr>
                <w:rFonts w:ascii="Garamond" w:hAnsi="Garamond"/>
                <w:lang w:val="fr-FR"/>
              </w:rPr>
              <w:t xml:space="preserve"> </w:t>
            </w:r>
          </w:p>
        </w:tc>
        <w:tc>
          <w:tcPr>
            <w:tcW w:w="2880" w:type="dxa"/>
          </w:tcPr>
          <w:p w14:paraId="56BD2F93" w14:textId="77777777" w:rsidR="0085111D" w:rsidRPr="0029646F" w:rsidRDefault="0085111D" w:rsidP="005F0BD2">
            <w:pPr>
              <w:rPr>
                <w:rFonts w:ascii="Garamond" w:hAnsi="Garamond"/>
                <w:sz w:val="20"/>
                <w:szCs w:val="20"/>
                <w:lang w:val="en-US"/>
              </w:rPr>
            </w:pPr>
            <w:r w:rsidRPr="0029646F">
              <w:rPr>
                <w:rFonts w:ascii="Garamond" w:hAnsi="Garamond"/>
                <w:vanish/>
                <w:lang w:val="en-US"/>
              </w:rPr>
              <w:t>ND</w:t>
            </w:r>
            <w:r w:rsidRPr="0029646F">
              <w:rPr>
                <w:rFonts w:ascii="Garamond" w:hAnsi="Garamond"/>
                <w:sz w:val="20"/>
                <w:szCs w:val="20"/>
                <w:lang w:val="en-US"/>
              </w:rPr>
              <w:t xml:space="preserve"> </w:t>
            </w:r>
            <w:proofErr w:type="spellStart"/>
            <w:r w:rsidRPr="0029646F">
              <w:rPr>
                <w:rFonts w:ascii="Garamond" w:hAnsi="Garamond"/>
                <w:sz w:val="20"/>
                <w:szCs w:val="20"/>
                <w:lang w:val="en-US"/>
              </w:rPr>
              <w:t>ND</w:t>
            </w:r>
            <w:proofErr w:type="spellEnd"/>
            <w:r w:rsidRPr="0029646F">
              <w:rPr>
                <w:rFonts w:ascii="Garamond" w:hAnsi="Garamond"/>
                <w:sz w:val="20"/>
                <w:szCs w:val="20"/>
                <w:lang w:val="en-US"/>
              </w:rPr>
              <w:t xml:space="preserve"> </w:t>
            </w:r>
          </w:p>
          <w:p w14:paraId="32D6FD4F" w14:textId="77777777" w:rsidR="0085111D" w:rsidRPr="00285A2B" w:rsidRDefault="0085111D" w:rsidP="005F0BD2">
            <w:pPr>
              <w:rPr>
                <w:rFonts w:ascii="Garamond" w:hAnsi="Garamond"/>
                <w:sz w:val="20"/>
                <w:szCs w:val="20"/>
                <w:lang w:val="fr-FR"/>
              </w:rPr>
            </w:pPr>
            <w:r w:rsidRPr="0029646F">
              <w:rPr>
                <w:rFonts w:ascii="Garamond" w:hAnsi="Garamond"/>
                <w:vanish/>
                <w:lang w:val="en-US"/>
              </w:rPr>
              <w:t>Annual needs not defined.</w:t>
            </w:r>
            <w:r w:rsidRPr="0029646F">
              <w:rPr>
                <w:rFonts w:ascii="Garamond" w:hAnsi="Garamond"/>
                <w:sz w:val="20"/>
                <w:szCs w:val="20"/>
                <w:lang w:val="en-US"/>
              </w:rPr>
              <w:t xml:space="preserve"> </w:t>
            </w:r>
            <w:r w:rsidRPr="00285A2B">
              <w:rPr>
                <w:rFonts w:ascii="Garamond" w:hAnsi="Garamond"/>
                <w:sz w:val="20"/>
                <w:szCs w:val="20"/>
                <w:lang w:val="fr-FR"/>
              </w:rPr>
              <w:t xml:space="preserve">Les besoins annuels non défini. </w:t>
            </w:r>
          </w:p>
          <w:p w14:paraId="7CC0908B" w14:textId="77777777" w:rsidR="0085111D" w:rsidRPr="00144CF5" w:rsidRDefault="0085111D" w:rsidP="005F0BD2">
            <w:pPr>
              <w:rPr>
                <w:rFonts w:ascii="Garamond" w:hAnsi="Garamond"/>
                <w:vanish/>
              </w:rPr>
            </w:pPr>
            <w:r w:rsidRPr="00144CF5">
              <w:rPr>
                <w:rFonts w:ascii="Garamond" w:hAnsi="Garamond"/>
              </w:rPr>
              <w:t>Annual income 2008 (us$)</w:t>
            </w:r>
            <w:r w:rsidRPr="00144CF5">
              <w:rPr>
                <w:rFonts w:ascii="Garamond" w:hAnsi="Garamond"/>
                <w:vanish/>
              </w:rPr>
              <w:t xml:space="preserve"> </w:t>
            </w:r>
            <w:proofErr w:type="spellStart"/>
            <w:r w:rsidRPr="00144CF5">
              <w:rPr>
                <w:rFonts w:ascii="Garamond" w:hAnsi="Garamond"/>
                <w:vanish/>
              </w:rPr>
              <w:t>Revenu</w:t>
            </w:r>
            <w:proofErr w:type="spellEnd"/>
            <w:r w:rsidRPr="00144CF5">
              <w:rPr>
                <w:rFonts w:ascii="Garamond" w:hAnsi="Garamond"/>
                <w:vanish/>
              </w:rPr>
              <w:t xml:space="preserve"> </w:t>
            </w:r>
            <w:proofErr w:type="spellStart"/>
            <w:r w:rsidRPr="00144CF5">
              <w:rPr>
                <w:rFonts w:ascii="Garamond" w:hAnsi="Garamond"/>
                <w:vanish/>
              </w:rPr>
              <w:t>annuel</w:t>
            </w:r>
            <w:proofErr w:type="spellEnd"/>
            <w:r w:rsidRPr="00144CF5">
              <w:rPr>
                <w:rFonts w:ascii="Garamond" w:hAnsi="Garamond"/>
                <w:vanish/>
              </w:rPr>
              <w:t xml:space="preserve"> 2008 (US $) </w:t>
            </w:r>
          </w:p>
          <w:p w14:paraId="02762454" w14:textId="77777777" w:rsidR="0085111D" w:rsidRPr="0029646F" w:rsidRDefault="0085111D" w:rsidP="005F0BD2">
            <w:pPr>
              <w:rPr>
                <w:rFonts w:ascii="Garamond" w:hAnsi="Garamond"/>
                <w:vanish/>
                <w:lang w:val="fr-FR"/>
              </w:rPr>
            </w:pPr>
            <w:r w:rsidRPr="0029646F">
              <w:rPr>
                <w:rFonts w:ascii="Garamond" w:hAnsi="Garamond"/>
                <w:lang w:val="fr-FR"/>
              </w:rPr>
              <w:t xml:space="preserve">Foret des </w:t>
            </w:r>
            <w:proofErr w:type="gramStart"/>
            <w:r w:rsidRPr="0029646F">
              <w:rPr>
                <w:rFonts w:ascii="Garamond" w:hAnsi="Garamond"/>
                <w:lang w:val="fr-FR"/>
              </w:rPr>
              <w:t>Pins:</w:t>
            </w:r>
            <w:proofErr w:type="gramEnd"/>
            <w:r w:rsidRPr="0029646F">
              <w:rPr>
                <w:rFonts w:ascii="Garamond" w:hAnsi="Garamond"/>
                <w:vanish/>
                <w:lang w:val="fr-FR"/>
              </w:rPr>
              <w:t xml:space="preserve"> Forêt des Pins:   </w:t>
            </w:r>
            <w:proofErr w:type="spellStart"/>
            <w:r w:rsidRPr="0029646F">
              <w:rPr>
                <w:rFonts w:ascii="Garamond" w:hAnsi="Garamond"/>
                <w:lang w:val="fr-FR"/>
              </w:rPr>
              <w:t>nd</w:t>
            </w:r>
            <w:proofErr w:type="spellEnd"/>
            <w:r w:rsidRPr="0029646F">
              <w:rPr>
                <w:rFonts w:ascii="Garamond" w:hAnsi="Garamond"/>
                <w:vanish/>
                <w:lang w:val="fr-FR"/>
              </w:rPr>
              <w:t xml:space="preserve"> ND </w:t>
            </w:r>
          </w:p>
          <w:p w14:paraId="095C5980" w14:textId="77777777" w:rsidR="0085111D" w:rsidRPr="00285A2B" w:rsidRDefault="0085111D" w:rsidP="005F0BD2">
            <w:pPr>
              <w:rPr>
                <w:rFonts w:ascii="Garamond" w:hAnsi="Garamond"/>
                <w:vanish/>
                <w:lang w:val="fr-FR"/>
              </w:rPr>
            </w:pPr>
            <w:proofErr w:type="spellStart"/>
            <w:proofErr w:type="gramStart"/>
            <w:r w:rsidRPr="00285A2B">
              <w:rPr>
                <w:rFonts w:ascii="Garamond" w:hAnsi="Garamond"/>
                <w:lang w:val="fr-FR"/>
              </w:rPr>
              <w:t>Macaya</w:t>
            </w:r>
            <w:proofErr w:type="spellEnd"/>
            <w:r w:rsidRPr="00285A2B">
              <w:rPr>
                <w:rFonts w:ascii="Garamond" w:hAnsi="Garamond"/>
                <w:lang w:val="fr-FR"/>
              </w:rPr>
              <w:t>:</w:t>
            </w:r>
            <w:proofErr w:type="gramEnd"/>
            <w:r w:rsidRPr="00285A2B">
              <w:rPr>
                <w:rFonts w:ascii="Garamond" w:hAnsi="Garamond"/>
                <w:vanish/>
                <w:lang w:val="fr-FR"/>
              </w:rPr>
              <w:t xml:space="preserve"> </w:t>
            </w:r>
            <w:proofErr w:type="spellStart"/>
            <w:r w:rsidRPr="00285A2B">
              <w:rPr>
                <w:rFonts w:ascii="Garamond" w:hAnsi="Garamond"/>
                <w:vanish/>
                <w:lang w:val="fr-FR"/>
              </w:rPr>
              <w:t>Macaya</w:t>
            </w:r>
            <w:proofErr w:type="spellEnd"/>
            <w:r w:rsidRPr="00285A2B">
              <w:rPr>
                <w:rFonts w:ascii="Garamond" w:hAnsi="Garamond"/>
                <w:vanish/>
                <w:lang w:val="fr-FR"/>
              </w:rPr>
              <w:t xml:space="preserve">:   </w:t>
            </w:r>
            <w:r w:rsidRPr="00285A2B">
              <w:rPr>
                <w:rFonts w:ascii="Garamond" w:hAnsi="Garamond"/>
                <w:lang w:val="fr-FR"/>
              </w:rPr>
              <w:t>120,000</w:t>
            </w:r>
            <w:r w:rsidRPr="00285A2B">
              <w:rPr>
                <w:rFonts w:ascii="Garamond" w:hAnsi="Garamond"/>
                <w:vanish/>
                <w:lang w:val="fr-FR"/>
              </w:rPr>
              <w:t xml:space="preserve"> 120.000 </w:t>
            </w:r>
          </w:p>
          <w:p w14:paraId="36E232B5" w14:textId="77777777" w:rsidR="0085111D" w:rsidRPr="00285A2B" w:rsidRDefault="0085111D" w:rsidP="005F0BD2">
            <w:pPr>
              <w:rPr>
                <w:rFonts w:ascii="Garamond" w:hAnsi="Garamond"/>
                <w:lang w:val="fr-FR"/>
              </w:rPr>
            </w:pPr>
            <w:r w:rsidRPr="00285A2B">
              <w:rPr>
                <w:rFonts w:ascii="Garamond" w:hAnsi="Garamond"/>
                <w:lang w:val="fr-FR"/>
              </w:rPr>
              <w:t>La Visite :</w:t>
            </w:r>
            <w:r w:rsidRPr="00285A2B">
              <w:rPr>
                <w:rFonts w:ascii="Garamond" w:hAnsi="Garamond"/>
                <w:vanish/>
                <w:lang w:val="fr-FR"/>
              </w:rPr>
              <w:t xml:space="preserve"> La </w:t>
            </w:r>
            <w:proofErr w:type="gramStart"/>
            <w:r w:rsidRPr="00285A2B">
              <w:rPr>
                <w:rFonts w:ascii="Garamond" w:hAnsi="Garamond"/>
                <w:vanish/>
                <w:lang w:val="fr-FR"/>
              </w:rPr>
              <w:t>Visite:</w:t>
            </w:r>
            <w:proofErr w:type="gramEnd"/>
            <w:r w:rsidRPr="00285A2B">
              <w:rPr>
                <w:rFonts w:ascii="Garamond" w:hAnsi="Garamond"/>
                <w:vanish/>
                <w:lang w:val="fr-FR"/>
              </w:rPr>
              <w:t xml:space="preserve">   </w:t>
            </w:r>
            <w:r w:rsidRPr="00285A2B">
              <w:rPr>
                <w:rFonts w:ascii="Garamond" w:hAnsi="Garamond"/>
                <w:lang w:val="fr-FR"/>
              </w:rPr>
              <w:t>150,000</w:t>
            </w:r>
            <w:r w:rsidRPr="00285A2B">
              <w:rPr>
                <w:rFonts w:ascii="Garamond" w:hAnsi="Garamond"/>
                <w:vanish/>
                <w:lang w:val="fr-FR"/>
              </w:rPr>
              <w:t xml:space="preserve"> 150.000 </w:t>
            </w:r>
          </w:p>
        </w:tc>
        <w:tc>
          <w:tcPr>
            <w:tcW w:w="2727" w:type="dxa"/>
          </w:tcPr>
          <w:p w14:paraId="1EC024DC"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At least 80%</w:t>
            </w:r>
            <w:r w:rsidRPr="00285A2B">
              <w:rPr>
                <w:rFonts w:ascii="Garamond" w:hAnsi="Garamond"/>
                <w:lang w:val="fr-FR"/>
              </w:rPr>
              <w:t xml:space="preserve"> </w:t>
            </w:r>
            <w:r w:rsidRPr="00285A2B">
              <w:rPr>
                <w:rFonts w:ascii="Garamond" w:hAnsi="Garamond"/>
                <w:sz w:val="20"/>
                <w:szCs w:val="20"/>
                <w:lang w:val="fr-FR"/>
              </w:rPr>
              <w:t>Au moins 80%</w:t>
            </w:r>
            <w:r w:rsidRPr="00285A2B">
              <w:rPr>
                <w:rFonts w:ascii="Garamond" w:hAnsi="Garamond"/>
                <w:lang w:val="fr-FR"/>
              </w:rPr>
              <w:t xml:space="preserve"> </w:t>
            </w:r>
          </w:p>
        </w:tc>
        <w:tc>
          <w:tcPr>
            <w:tcW w:w="1886" w:type="dxa"/>
          </w:tcPr>
          <w:p w14:paraId="4C52D1AE"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Annual</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w:t>
            </w:r>
            <w:r w:rsidRPr="00285A2B">
              <w:rPr>
                <w:rFonts w:ascii="Garamond" w:hAnsi="Garamond"/>
                <w:lang w:val="fr-FR"/>
              </w:rPr>
              <w:t xml:space="preserve"> </w:t>
            </w:r>
            <w:r w:rsidRPr="00285A2B">
              <w:rPr>
                <w:rFonts w:ascii="Garamond" w:hAnsi="Garamond"/>
                <w:sz w:val="20"/>
                <w:szCs w:val="20"/>
                <w:lang w:val="fr-FR"/>
              </w:rPr>
              <w:t>Rapports annuels des projets,</w:t>
            </w:r>
            <w:r w:rsidRPr="00285A2B">
              <w:rPr>
                <w:rFonts w:ascii="Garamond" w:hAnsi="Garamond"/>
                <w:lang w:val="fr-FR"/>
              </w:rPr>
              <w:t xml:space="preserve"> </w:t>
            </w:r>
          </w:p>
          <w:p w14:paraId="2042DE2C" w14:textId="77777777" w:rsidR="0085111D" w:rsidRPr="00285A2B" w:rsidRDefault="0085111D" w:rsidP="005F0BD2">
            <w:pPr>
              <w:pStyle w:val="NormalWeb"/>
              <w:rPr>
                <w:rFonts w:ascii="Garamond" w:hAnsi="Garamond"/>
                <w:color w:val="auto"/>
                <w:lang w:val="fr-FR"/>
              </w:rPr>
            </w:pPr>
            <w:r w:rsidRPr="00285A2B">
              <w:rPr>
                <w:rStyle w:val="google-src-text1"/>
                <w:rFonts w:ascii="Garamond" w:hAnsi="Garamond"/>
                <w:color w:val="auto"/>
                <w:sz w:val="20"/>
                <w:szCs w:val="20"/>
                <w:lang w:val="fr-FR"/>
              </w:rPr>
              <w:t xml:space="preserve">Project </w:t>
            </w:r>
            <w:proofErr w:type="spellStart"/>
            <w:r w:rsidRPr="00285A2B">
              <w:rPr>
                <w:rStyle w:val="google-src-text1"/>
                <w:rFonts w:ascii="Garamond" w:hAnsi="Garamond"/>
                <w:color w:val="auto"/>
                <w:sz w:val="20"/>
                <w:szCs w:val="20"/>
                <w:lang w:val="fr-FR"/>
              </w:rPr>
              <w:t>evaluations</w:t>
            </w:r>
            <w:proofErr w:type="spellEnd"/>
            <w:r w:rsidRPr="00285A2B">
              <w:rPr>
                <w:rFonts w:ascii="Garamond" w:hAnsi="Garamond"/>
                <w:color w:val="auto"/>
                <w:lang w:val="fr-FR"/>
              </w:rPr>
              <w:t xml:space="preserve"> </w:t>
            </w:r>
            <w:r w:rsidRPr="00285A2B">
              <w:rPr>
                <w:rFonts w:ascii="Garamond" w:hAnsi="Garamond"/>
                <w:color w:val="auto"/>
                <w:sz w:val="20"/>
                <w:szCs w:val="20"/>
                <w:lang w:val="fr-FR"/>
              </w:rPr>
              <w:t>Évaluations des projets</w:t>
            </w:r>
            <w:r w:rsidRPr="00285A2B">
              <w:rPr>
                <w:rFonts w:ascii="Garamond" w:hAnsi="Garamond"/>
                <w:color w:val="auto"/>
                <w:lang w:val="fr-FR"/>
              </w:rPr>
              <w:t xml:space="preserve"> </w:t>
            </w:r>
          </w:p>
        </w:tc>
        <w:tc>
          <w:tcPr>
            <w:tcW w:w="2367" w:type="dxa"/>
            <w:vMerge/>
          </w:tcPr>
          <w:p w14:paraId="40520F48" w14:textId="77777777" w:rsidR="0085111D" w:rsidRPr="00285A2B" w:rsidRDefault="0085111D" w:rsidP="005F0BD2">
            <w:pPr>
              <w:rPr>
                <w:rFonts w:ascii="Garamond" w:hAnsi="Garamond"/>
                <w:sz w:val="24"/>
                <w:szCs w:val="24"/>
                <w:lang w:val="fr-FR"/>
              </w:rPr>
            </w:pPr>
          </w:p>
        </w:tc>
      </w:tr>
      <w:tr w:rsidR="0085111D" w:rsidRPr="0029646F" w14:paraId="04D840FA" w14:textId="77777777" w:rsidTr="005F0BD2">
        <w:trPr>
          <w:trHeight w:val="20"/>
          <w:tblCellSpacing w:w="0" w:type="dxa"/>
        </w:trPr>
        <w:tc>
          <w:tcPr>
            <w:tcW w:w="2263" w:type="dxa"/>
            <w:vMerge/>
            <w:vAlign w:val="center"/>
          </w:tcPr>
          <w:p w14:paraId="3BF1E102" w14:textId="77777777" w:rsidR="0085111D" w:rsidRPr="00285A2B" w:rsidRDefault="0085111D" w:rsidP="005F0BD2">
            <w:pPr>
              <w:rPr>
                <w:rFonts w:ascii="Garamond" w:hAnsi="Garamond"/>
                <w:sz w:val="24"/>
                <w:szCs w:val="24"/>
                <w:lang w:val="fr-FR"/>
              </w:rPr>
            </w:pPr>
          </w:p>
        </w:tc>
        <w:tc>
          <w:tcPr>
            <w:tcW w:w="2467" w:type="dxa"/>
          </w:tcPr>
          <w:p w14:paraId="4951D39B"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Diversification of revenue </w:t>
            </w:r>
            <w:proofErr w:type="spellStart"/>
            <w:r w:rsidRPr="00285A2B">
              <w:rPr>
                <w:rStyle w:val="google-src-text1"/>
                <w:rFonts w:ascii="Garamond" w:hAnsi="Garamond"/>
                <w:sz w:val="20"/>
                <w:szCs w:val="20"/>
                <w:lang w:val="fr-FR"/>
              </w:rPr>
              <w:t>generation</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mobilization</w:t>
            </w:r>
            <w:proofErr w:type="spellEnd"/>
            <w:r w:rsidRPr="00285A2B">
              <w:rPr>
                <w:rStyle w:val="google-src-text1"/>
                <w:rFonts w:ascii="Garamond" w:hAnsi="Garamond"/>
                <w:sz w:val="20"/>
                <w:szCs w:val="20"/>
                <w:lang w:val="fr-FR"/>
              </w:rPr>
              <w:t xml:space="preserve"> of the NPAS and 3 major </w:t>
            </w:r>
            <w:proofErr w:type="spellStart"/>
            <w:r w:rsidRPr="00285A2B">
              <w:rPr>
                <w:rStyle w:val="google-src-text1"/>
                <w:rFonts w:ascii="Garamond" w:hAnsi="Garamond"/>
                <w:sz w:val="20"/>
                <w:szCs w:val="20"/>
                <w:lang w:val="fr-FR"/>
              </w:rPr>
              <w:t>PAs</w:t>
            </w:r>
            <w:proofErr w:type="spellEnd"/>
            <w:r w:rsidRPr="00285A2B">
              <w:rPr>
                <w:rStyle w:val="google-src-text1"/>
                <w:rFonts w:ascii="Garamond" w:hAnsi="Garamond"/>
                <w:sz w:val="20"/>
                <w:szCs w:val="20"/>
                <w:lang w:val="fr-FR"/>
              </w:rPr>
              <w:t xml:space="preserve"> in Haiti  as </w:t>
            </w:r>
            <w:proofErr w:type="spellStart"/>
            <w:r w:rsidRPr="00285A2B">
              <w:rPr>
                <w:rStyle w:val="google-src-text1"/>
                <w:rFonts w:ascii="Garamond" w:hAnsi="Garamond"/>
                <w:sz w:val="20"/>
                <w:szCs w:val="20"/>
                <w:lang w:val="fr-FR"/>
              </w:rPr>
              <w:t>measured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through</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improvement</w:t>
            </w:r>
            <w:proofErr w:type="spellEnd"/>
            <w:r w:rsidRPr="00285A2B">
              <w:rPr>
                <w:rStyle w:val="google-src-text1"/>
                <w:rFonts w:ascii="Garamond" w:hAnsi="Garamond"/>
                <w:sz w:val="20"/>
                <w:szCs w:val="20"/>
                <w:lang w:val="fr-FR"/>
              </w:rPr>
              <w:t xml:space="preserve"> in the </w:t>
            </w:r>
            <w:proofErr w:type="spellStart"/>
            <w:r w:rsidRPr="00285A2B">
              <w:rPr>
                <w:rStyle w:val="google-src-text1"/>
                <w:rFonts w:ascii="Garamond" w:hAnsi="Garamond"/>
                <w:sz w:val="20"/>
                <w:szCs w:val="20"/>
                <w:lang w:val="fr-FR"/>
              </w:rPr>
              <w:t>detailed</w:t>
            </w:r>
            <w:proofErr w:type="spellEnd"/>
            <w:r w:rsidRPr="00285A2B">
              <w:rPr>
                <w:rStyle w:val="google-src-text1"/>
                <w:rFonts w:ascii="Garamond" w:hAnsi="Garamond"/>
                <w:sz w:val="20"/>
                <w:szCs w:val="20"/>
                <w:lang w:val="fr-FR"/>
              </w:rPr>
              <w:t xml:space="preserve"> scores of the 7 </w:t>
            </w:r>
            <w:proofErr w:type="spellStart"/>
            <w:r w:rsidRPr="00285A2B">
              <w:rPr>
                <w:rStyle w:val="google-src-text1"/>
                <w:rFonts w:ascii="Garamond" w:hAnsi="Garamond"/>
                <w:sz w:val="20"/>
                <w:szCs w:val="20"/>
                <w:lang w:val="fr-FR"/>
              </w:rPr>
              <w:t>elements</w:t>
            </w:r>
            <w:proofErr w:type="spellEnd"/>
            <w:r w:rsidRPr="00285A2B">
              <w:rPr>
                <w:rStyle w:val="google-src-text1"/>
                <w:rFonts w:ascii="Garamond" w:hAnsi="Garamond"/>
                <w:lang w:val="fr-FR"/>
              </w:rPr>
              <w:t xml:space="preserve"> </w:t>
            </w:r>
            <w:r w:rsidRPr="00285A2B">
              <w:rPr>
                <w:rStyle w:val="google-src-text1"/>
                <w:rFonts w:ascii="Garamond" w:hAnsi="Garamond"/>
                <w:sz w:val="20"/>
                <w:szCs w:val="20"/>
                <w:vertAlign w:val="superscript"/>
                <w:lang w:val="fr-FR"/>
              </w:rPr>
              <w:t>5</w:t>
            </w:r>
            <w:r w:rsidRPr="00285A2B">
              <w:rPr>
                <w:rStyle w:val="google-src-text1"/>
                <w:rFonts w:ascii="Garamond" w:hAnsi="Garamond"/>
                <w:lang w:val="fr-FR"/>
              </w:rPr>
              <w:t xml:space="preserve"> </w:t>
            </w:r>
            <w:r w:rsidRPr="00285A2B">
              <w:rPr>
                <w:rStyle w:val="google-src-text1"/>
                <w:rFonts w:ascii="Garamond" w:hAnsi="Garamond"/>
                <w:sz w:val="20"/>
                <w:szCs w:val="20"/>
                <w:lang w:val="fr-FR"/>
              </w:rPr>
              <w:t xml:space="preserve">of the component #3 (Tools and </w:t>
            </w:r>
            <w:proofErr w:type="spellStart"/>
            <w:r w:rsidRPr="00285A2B">
              <w:rPr>
                <w:rStyle w:val="google-src-text1"/>
                <w:rFonts w:ascii="Garamond" w:hAnsi="Garamond"/>
                <w:sz w:val="20"/>
                <w:szCs w:val="20"/>
                <w:lang w:val="fr-FR"/>
              </w:rPr>
              <w:t>systems</w:t>
            </w:r>
            <w:proofErr w:type="spellEnd"/>
            <w:r w:rsidRPr="00285A2B">
              <w:rPr>
                <w:rStyle w:val="google-src-text1"/>
                <w:rFonts w:ascii="Garamond" w:hAnsi="Garamond"/>
                <w:sz w:val="20"/>
                <w:szCs w:val="20"/>
                <w:lang w:val="fr-FR"/>
              </w:rPr>
              <w:t xml:space="preserve"> for revenue </w:t>
            </w:r>
            <w:proofErr w:type="spellStart"/>
            <w:r w:rsidRPr="00285A2B">
              <w:rPr>
                <w:rStyle w:val="google-src-text1"/>
                <w:rFonts w:ascii="Garamond" w:hAnsi="Garamond"/>
                <w:sz w:val="20"/>
                <w:szCs w:val="20"/>
                <w:lang w:val="fr-FR"/>
              </w:rPr>
              <w:t>generation</w:t>
            </w:r>
            <w:proofErr w:type="spellEnd"/>
            <w:r w:rsidRPr="00285A2B">
              <w:rPr>
                <w:rStyle w:val="google-src-text1"/>
                <w:rFonts w:ascii="Garamond" w:hAnsi="Garamond"/>
                <w:sz w:val="20"/>
                <w:szCs w:val="20"/>
                <w:lang w:val="fr-FR"/>
              </w:rPr>
              <w:t xml:space="preserve"> and </w:t>
            </w:r>
            <w:proofErr w:type="spellStart"/>
            <w:r w:rsidRPr="00285A2B">
              <w:rPr>
                <w:rStyle w:val="google-src-text1"/>
                <w:rFonts w:ascii="Garamond" w:hAnsi="Garamond"/>
                <w:sz w:val="20"/>
                <w:szCs w:val="20"/>
                <w:lang w:val="fr-FR"/>
              </w:rPr>
              <w:t>mobilization</w:t>
            </w:r>
            <w:proofErr w:type="spellEnd"/>
            <w:r w:rsidRPr="00285A2B">
              <w:rPr>
                <w:rStyle w:val="google-src-text1"/>
                <w:rFonts w:ascii="Garamond" w:hAnsi="Garamond"/>
                <w:sz w:val="20"/>
                <w:szCs w:val="20"/>
                <w:lang w:val="fr-FR"/>
              </w:rPr>
              <w:t xml:space="preserve"> ) of the UNDP Financial </w:t>
            </w:r>
            <w:proofErr w:type="spellStart"/>
            <w:r w:rsidRPr="00285A2B">
              <w:rPr>
                <w:rStyle w:val="google-src-text1"/>
                <w:rFonts w:ascii="Garamond" w:hAnsi="Garamond"/>
                <w:sz w:val="20"/>
                <w:szCs w:val="20"/>
                <w:lang w:val="fr-FR"/>
              </w:rPr>
              <w:t>Scorecard</w:t>
            </w:r>
            <w:proofErr w:type="spellEnd"/>
            <w:r w:rsidRPr="00285A2B">
              <w:rPr>
                <w:rStyle w:val="google-src-text1"/>
                <w:rFonts w:ascii="Garamond" w:hAnsi="Garamond"/>
                <w:sz w:val="20"/>
                <w:szCs w:val="20"/>
                <w:lang w:val="fr-FR"/>
              </w:rPr>
              <w:t xml:space="preserve"> as </w:t>
            </w:r>
            <w:proofErr w:type="spellStart"/>
            <w:r w:rsidRPr="00285A2B">
              <w:rPr>
                <w:rStyle w:val="google-src-text1"/>
                <w:rFonts w:ascii="Garamond" w:hAnsi="Garamond"/>
                <w:sz w:val="20"/>
                <w:szCs w:val="20"/>
                <w:lang w:val="fr-FR"/>
              </w:rPr>
              <w:t>follows</w:t>
            </w:r>
            <w:proofErr w:type="spellEnd"/>
            <w:r w:rsidRPr="00285A2B">
              <w:rPr>
                <w:rFonts w:ascii="Garamond" w:hAnsi="Garamond"/>
                <w:lang w:val="fr-FR"/>
              </w:rPr>
              <w:t xml:space="preserve"> </w:t>
            </w:r>
            <w:r w:rsidRPr="00285A2B">
              <w:rPr>
                <w:rFonts w:ascii="Garamond" w:hAnsi="Garamond"/>
                <w:sz w:val="20"/>
                <w:szCs w:val="20"/>
                <w:lang w:val="fr-FR"/>
              </w:rPr>
              <w:t>Diversification des sources de revenus et de mobilisation de la PNA et 3 pas important en Haïti, mesurée par l'amélioration des scores détaillés des 7 éléments</w:t>
            </w:r>
            <w:r w:rsidRPr="00285A2B">
              <w:rPr>
                <w:rFonts w:ascii="Garamond" w:hAnsi="Garamond"/>
                <w:lang w:val="fr-FR"/>
              </w:rPr>
              <w:t xml:space="preserve"> </w:t>
            </w:r>
            <w:r w:rsidRPr="00285A2B">
              <w:rPr>
                <w:rFonts w:ascii="Garamond" w:hAnsi="Garamond"/>
                <w:sz w:val="20"/>
                <w:szCs w:val="20"/>
                <w:vertAlign w:val="superscript"/>
                <w:lang w:val="fr-FR"/>
              </w:rPr>
              <w:t>5</w:t>
            </w:r>
            <w:r w:rsidRPr="00285A2B">
              <w:rPr>
                <w:rFonts w:ascii="Garamond" w:hAnsi="Garamond"/>
                <w:lang w:val="fr-FR"/>
              </w:rPr>
              <w:t xml:space="preserve"> </w:t>
            </w:r>
            <w:r w:rsidRPr="00285A2B">
              <w:rPr>
                <w:rFonts w:ascii="Garamond" w:hAnsi="Garamond"/>
                <w:sz w:val="20"/>
                <w:szCs w:val="20"/>
                <w:lang w:val="fr-FR"/>
              </w:rPr>
              <w:t>de l'élément N ° 3 (outils et systèmes pour la génération de revenus et de la mobilisation) du tableau de bord financier du PNUD comme suit</w:t>
            </w:r>
            <w:r w:rsidRPr="00285A2B">
              <w:rPr>
                <w:rFonts w:ascii="Garamond" w:hAnsi="Garamond"/>
                <w:lang w:val="fr-FR"/>
              </w:rPr>
              <w:t xml:space="preserve"> </w:t>
            </w:r>
          </w:p>
        </w:tc>
        <w:tc>
          <w:tcPr>
            <w:tcW w:w="2880" w:type="dxa"/>
          </w:tcPr>
          <w:p w14:paraId="632FBEE4"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Comp</w:t>
            </w:r>
            <w:proofErr w:type="spellEnd"/>
            <w:r w:rsidRPr="00285A2B">
              <w:rPr>
                <w:rStyle w:val="google-src-text1"/>
                <w:rFonts w:ascii="Garamond" w:hAnsi="Garamond"/>
                <w:sz w:val="20"/>
                <w:szCs w:val="20"/>
                <w:lang w:val="fr-FR"/>
              </w:rPr>
              <w:t xml:space="preserve"> 3 Baseline / Max</w:t>
            </w:r>
            <w:r w:rsidRPr="00285A2B">
              <w:rPr>
                <w:rFonts w:ascii="Garamond" w:hAnsi="Garamond"/>
                <w:lang w:val="fr-FR"/>
              </w:rPr>
              <w:t xml:space="preserve"> </w:t>
            </w:r>
            <w:proofErr w:type="spellStart"/>
            <w:r w:rsidRPr="00285A2B">
              <w:rPr>
                <w:rFonts w:ascii="Garamond" w:hAnsi="Garamond"/>
                <w:sz w:val="20"/>
                <w:szCs w:val="20"/>
                <w:lang w:val="fr-FR"/>
              </w:rPr>
              <w:t>Comp</w:t>
            </w:r>
            <w:proofErr w:type="spellEnd"/>
            <w:r w:rsidRPr="00285A2B">
              <w:rPr>
                <w:rFonts w:ascii="Garamond" w:hAnsi="Garamond"/>
                <w:sz w:val="20"/>
                <w:szCs w:val="20"/>
                <w:lang w:val="fr-FR"/>
              </w:rPr>
              <w:t xml:space="preserve"> 3 Baseline / Max</w:t>
            </w:r>
            <w:r w:rsidRPr="00285A2B">
              <w:rPr>
                <w:rFonts w:ascii="Garamond" w:hAnsi="Garamond"/>
                <w:lang w:val="fr-FR"/>
              </w:rPr>
              <w:t xml:space="preserve"> </w:t>
            </w:r>
          </w:p>
          <w:p w14:paraId="39BB2C03"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1</w:t>
            </w:r>
            <w:r w:rsidRPr="00285A2B">
              <w:rPr>
                <w:rFonts w:ascii="Garamond" w:hAnsi="Garamond"/>
                <w:lang w:val="fr-FR"/>
              </w:rPr>
              <w:t xml:space="preserve"> Élément 1 </w:t>
            </w:r>
            <w:r w:rsidRPr="00285A2B">
              <w:rPr>
                <w:rFonts w:ascii="Garamond" w:hAnsi="Garamond"/>
                <w:vanish/>
                <w:lang w:val="fr-FR"/>
              </w:rPr>
              <w:t>0/9</w:t>
            </w:r>
            <w:r w:rsidRPr="00285A2B">
              <w:rPr>
                <w:rFonts w:ascii="Garamond" w:hAnsi="Garamond"/>
                <w:lang w:val="fr-FR"/>
              </w:rPr>
              <w:t xml:space="preserve"> 0 / 9 </w:t>
            </w:r>
          </w:p>
          <w:p w14:paraId="5C943A3E"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2</w:t>
            </w:r>
            <w:r w:rsidRPr="00285A2B">
              <w:rPr>
                <w:rFonts w:ascii="Garamond" w:hAnsi="Garamond"/>
                <w:lang w:val="fr-FR"/>
              </w:rPr>
              <w:t xml:space="preserve"> Élément 2 </w:t>
            </w:r>
            <w:r w:rsidRPr="00285A2B">
              <w:rPr>
                <w:rFonts w:ascii="Garamond" w:hAnsi="Garamond"/>
                <w:vanish/>
                <w:lang w:val="fr-FR"/>
              </w:rPr>
              <w:t>1/15</w:t>
            </w:r>
            <w:r w:rsidRPr="00285A2B">
              <w:rPr>
                <w:rFonts w:ascii="Garamond" w:hAnsi="Garamond"/>
                <w:lang w:val="fr-FR"/>
              </w:rPr>
              <w:t xml:space="preserve"> 1 / 15 </w:t>
            </w:r>
          </w:p>
          <w:p w14:paraId="3D8B3D7B"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3</w:t>
            </w:r>
            <w:r w:rsidRPr="00285A2B">
              <w:rPr>
                <w:rFonts w:ascii="Garamond" w:hAnsi="Garamond"/>
                <w:lang w:val="fr-FR"/>
              </w:rPr>
              <w:t xml:space="preserve"> Élément 3 </w:t>
            </w:r>
            <w:r w:rsidRPr="00285A2B">
              <w:rPr>
                <w:rFonts w:ascii="Garamond" w:hAnsi="Garamond"/>
                <w:vanish/>
                <w:lang w:val="fr-FR"/>
              </w:rPr>
              <w:t>0/3</w:t>
            </w:r>
            <w:r w:rsidRPr="00285A2B">
              <w:rPr>
                <w:rFonts w:ascii="Garamond" w:hAnsi="Garamond"/>
                <w:lang w:val="fr-FR"/>
              </w:rPr>
              <w:t xml:space="preserve"> 0 / 3 </w:t>
            </w:r>
          </w:p>
          <w:p w14:paraId="21C2732C"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4</w:t>
            </w:r>
            <w:r w:rsidRPr="00285A2B">
              <w:rPr>
                <w:rFonts w:ascii="Garamond" w:hAnsi="Garamond"/>
                <w:lang w:val="fr-FR"/>
              </w:rPr>
              <w:t xml:space="preserve"> Élément 4 </w:t>
            </w:r>
            <w:r w:rsidRPr="00285A2B">
              <w:rPr>
                <w:rFonts w:ascii="Garamond" w:hAnsi="Garamond"/>
                <w:vanish/>
                <w:lang w:val="fr-FR"/>
              </w:rPr>
              <w:t>0/3</w:t>
            </w:r>
            <w:r w:rsidRPr="00285A2B">
              <w:rPr>
                <w:rFonts w:ascii="Garamond" w:hAnsi="Garamond"/>
                <w:lang w:val="fr-FR"/>
              </w:rPr>
              <w:t xml:space="preserve"> 0 / 3 </w:t>
            </w:r>
          </w:p>
          <w:p w14:paraId="3BC93082"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5</w:t>
            </w:r>
            <w:r w:rsidRPr="00285A2B">
              <w:rPr>
                <w:rFonts w:ascii="Garamond" w:hAnsi="Garamond"/>
                <w:lang w:val="fr-FR"/>
              </w:rPr>
              <w:t xml:space="preserve"> Élément 5 </w:t>
            </w:r>
            <w:r w:rsidRPr="00285A2B">
              <w:rPr>
                <w:rFonts w:ascii="Garamond" w:hAnsi="Garamond"/>
                <w:vanish/>
                <w:lang w:val="fr-FR"/>
              </w:rPr>
              <w:t>0/12</w:t>
            </w:r>
            <w:r w:rsidRPr="00285A2B">
              <w:rPr>
                <w:rFonts w:ascii="Garamond" w:hAnsi="Garamond"/>
                <w:lang w:val="fr-FR"/>
              </w:rPr>
              <w:t xml:space="preserve"> 0 / 12 </w:t>
            </w:r>
          </w:p>
          <w:p w14:paraId="3056B6AE"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6</w:t>
            </w:r>
            <w:r w:rsidRPr="00285A2B">
              <w:rPr>
                <w:rFonts w:ascii="Garamond" w:hAnsi="Garamond"/>
                <w:lang w:val="fr-FR"/>
              </w:rPr>
              <w:t xml:space="preserve"> Élément 6 </w:t>
            </w:r>
            <w:r w:rsidRPr="00285A2B">
              <w:rPr>
                <w:rFonts w:ascii="Garamond" w:hAnsi="Garamond"/>
                <w:vanish/>
                <w:lang w:val="fr-FR"/>
              </w:rPr>
              <w:t>0/12</w:t>
            </w:r>
            <w:r w:rsidRPr="00285A2B">
              <w:rPr>
                <w:rFonts w:ascii="Garamond" w:hAnsi="Garamond"/>
                <w:lang w:val="fr-FR"/>
              </w:rPr>
              <w:t xml:space="preserve"> 0 / 12 </w:t>
            </w:r>
          </w:p>
          <w:p w14:paraId="09AB07AF"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7</w:t>
            </w:r>
            <w:r w:rsidRPr="00285A2B">
              <w:rPr>
                <w:rFonts w:ascii="Garamond" w:hAnsi="Garamond"/>
                <w:lang w:val="fr-FR"/>
              </w:rPr>
              <w:t xml:space="preserve"> Élément 7 </w:t>
            </w:r>
            <w:r w:rsidRPr="00285A2B">
              <w:rPr>
                <w:rFonts w:ascii="Garamond" w:hAnsi="Garamond"/>
                <w:vanish/>
                <w:lang w:val="fr-FR"/>
              </w:rPr>
              <w:t>0/3</w:t>
            </w:r>
            <w:r w:rsidRPr="00285A2B">
              <w:rPr>
                <w:rFonts w:ascii="Garamond" w:hAnsi="Garamond"/>
                <w:lang w:val="fr-FR"/>
              </w:rPr>
              <w:t xml:space="preserve"> 0 / 3 </w:t>
            </w:r>
          </w:p>
          <w:p w14:paraId="01526938" w14:textId="77777777" w:rsidR="0085111D" w:rsidRPr="00285A2B" w:rsidRDefault="0085111D" w:rsidP="005F0BD2">
            <w:pPr>
              <w:rPr>
                <w:rFonts w:ascii="Garamond" w:hAnsi="Garamond"/>
                <w:lang w:val="fr-FR"/>
              </w:rPr>
            </w:pPr>
            <w:r w:rsidRPr="00285A2B">
              <w:rPr>
                <w:rFonts w:ascii="Garamond" w:hAnsi="Garamond"/>
                <w:vanish/>
                <w:lang w:val="fr-FR"/>
              </w:rPr>
              <w:t>Total</w:t>
            </w:r>
            <w:r w:rsidRPr="00285A2B">
              <w:rPr>
                <w:rFonts w:ascii="Garamond" w:hAnsi="Garamond"/>
                <w:lang w:val="fr-FR"/>
              </w:rPr>
              <w:t xml:space="preserve"> </w:t>
            </w:r>
            <w:proofErr w:type="spellStart"/>
            <w:r w:rsidRPr="00285A2B">
              <w:rPr>
                <w:rFonts w:ascii="Garamond" w:hAnsi="Garamond"/>
                <w:lang w:val="fr-FR"/>
              </w:rPr>
              <w:t>Total</w:t>
            </w:r>
            <w:proofErr w:type="spellEnd"/>
            <w:r w:rsidRPr="00285A2B">
              <w:rPr>
                <w:rFonts w:ascii="Garamond" w:hAnsi="Garamond"/>
                <w:lang w:val="fr-FR"/>
              </w:rPr>
              <w:t xml:space="preserve"> </w:t>
            </w:r>
            <w:r w:rsidRPr="00285A2B">
              <w:rPr>
                <w:rFonts w:ascii="Garamond" w:hAnsi="Garamond"/>
                <w:vanish/>
                <w:lang w:val="fr-FR"/>
              </w:rPr>
              <w:t>1/57</w:t>
            </w:r>
            <w:r w:rsidRPr="00285A2B">
              <w:rPr>
                <w:rFonts w:ascii="Garamond" w:hAnsi="Garamond"/>
                <w:lang w:val="fr-FR"/>
              </w:rPr>
              <w:t xml:space="preserve"> 1 / 57 </w:t>
            </w:r>
          </w:p>
        </w:tc>
        <w:tc>
          <w:tcPr>
            <w:tcW w:w="2727" w:type="dxa"/>
          </w:tcPr>
          <w:p w14:paraId="519B3600"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Comp</w:t>
            </w:r>
            <w:proofErr w:type="spellEnd"/>
            <w:r w:rsidRPr="00285A2B">
              <w:rPr>
                <w:rStyle w:val="google-src-text1"/>
                <w:rFonts w:ascii="Garamond" w:hAnsi="Garamond"/>
                <w:sz w:val="20"/>
                <w:szCs w:val="20"/>
                <w:lang w:val="fr-FR"/>
              </w:rPr>
              <w:t xml:space="preserve"> 3 Baseline / Max</w:t>
            </w:r>
            <w:r w:rsidRPr="00285A2B">
              <w:rPr>
                <w:rFonts w:ascii="Garamond" w:hAnsi="Garamond"/>
                <w:lang w:val="fr-FR"/>
              </w:rPr>
              <w:t xml:space="preserve"> </w:t>
            </w:r>
            <w:proofErr w:type="spellStart"/>
            <w:r w:rsidRPr="00285A2B">
              <w:rPr>
                <w:rFonts w:ascii="Garamond" w:hAnsi="Garamond"/>
                <w:sz w:val="20"/>
                <w:szCs w:val="20"/>
                <w:lang w:val="fr-FR"/>
              </w:rPr>
              <w:t>Comp</w:t>
            </w:r>
            <w:proofErr w:type="spellEnd"/>
            <w:r w:rsidRPr="00285A2B">
              <w:rPr>
                <w:rFonts w:ascii="Garamond" w:hAnsi="Garamond"/>
                <w:sz w:val="20"/>
                <w:szCs w:val="20"/>
                <w:lang w:val="fr-FR"/>
              </w:rPr>
              <w:t xml:space="preserve"> 3 Baseline / Max</w:t>
            </w:r>
            <w:r w:rsidRPr="00285A2B">
              <w:rPr>
                <w:rFonts w:ascii="Garamond" w:hAnsi="Garamond"/>
                <w:lang w:val="fr-FR"/>
              </w:rPr>
              <w:t xml:space="preserve"> </w:t>
            </w:r>
          </w:p>
          <w:p w14:paraId="4A7381BB" w14:textId="77777777" w:rsidR="0085111D" w:rsidRPr="00285A2B" w:rsidRDefault="0085111D" w:rsidP="005F0BD2">
            <w:pPr>
              <w:rPr>
                <w:rFonts w:ascii="Garamond" w:hAnsi="Garamond"/>
                <w:lang w:val="fr-FR"/>
              </w:rPr>
            </w:pPr>
            <w:proofErr w:type="spellStart"/>
            <w:r w:rsidRPr="00285A2B">
              <w:rPr>
                <w:rStyle w:val="google-src-text1"/>
                <w:rFonts w:ascii="Garamond" w:hAnsi="Garamond"/>
                <w:sz w:val="20"/>
                <w:szCs w:val="20"/>
                <w:lang w:val="fr-FR"/>
              </w:rPr>
              <w:t>Element</w:t>
            </w:r>
            <w:proofErr w:type="spellEnd"/>
            <w:r w:rsidRPr="00285A2B">
              <w:rPr>
                <w:rStyle w:val="google-src-text1"/>
                <w:rFonts w:ascii="Garamond" w:hAnsi="Garamond"/>
                <w:sz w:val="20"/>
                <w:szCs w:val="20"/>
                <w:lang w:val="fr-FR"/>
              </w:rPr>
              <w:t xml:space="preserve"> 1</w:t>
            </w:r>
            <w:r w:rsidRPr="00285A2B">
              <w:rPr>
                <w:rFonts w:ascii="Garamond" w:hAnsi="Garamond"/>
                <w:lang w:val="fr-FR"/>
              </w:rPr>
              <w:t xml:space="preserve"> Élément 1 </w:t>
            </w:r>
            <w:r w:rsidRPr="00285A2B">
              <w:rPr>
                <w:rFonts w:ascii="Garamond" w:hAnsi="Garamond"/>
                <w:vanish/>
                <w:lang w:val="fr-FR"/>
              </w:rPr>
              <w:t>7/9</w:t>
            </w:r>
            <w:r w:rsidRPr="00285A2B">
              <w:rPr>
                <w:rFonts w:ascii="Garamond" w:hAnsi="Garamond"/>
                <w:lang w:val="fr-FR"/>
              </w:rPr>
              <w:t xml:space="preserve"> 7 / 9 </w:t>
            </w:r>
          </w:p>
          <w:p w14:paraId="4C44BF2B"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2</w:t>
            </w:r>
            <w:r w:rsidRPr="00285A2B">
              <w:rPr>
                <w:rFonts w:ascii="Garamond" w:hAnsi="Garamond"/>
                <w:lang w:val="fr-FR"/>
              </w:rPr>
              <w:t xml:space="preserve"> Élément 2 </w:t>
            </w:r>
            <w:r w:rsidRPr="00285A2B">
              <w:rPr>
                <w:rFonts w:ascii="Garamond" w:hAnsi="Garamond"/>
                <w:vanish/>
                <w:lang w:val="fr-FR"/>
              </w:rPr>
              <w:t>12 /15</w:t>
            </w:r>
            <w:r w:rsidRPr="00285A2B">
              <w:rPr>
                <w:rFonts w:ascii="Garamond" w:hAnsi="Garamond"/>
                <w:lang w:val="fr-FR"/>
              </w:rPr>
              <w:t xml:space="preserve"> 12 / 15 </w:t>
            </w:r>
          </w:p>
          <w:p w14:paraId="0466C578"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3</w:t>
            </w:r>
            <w:r w:rsidRPr="00285A2B">
              <w:rPr>
                <w:rFonts w:ascii="Garamond" w:hAnsi="Garamond"/>
                <w:lang w:val="fr-FR"/>
              </w:rPr>
              <w:t xml:space="preserve"> Élément 3 </w:t>
            </w:r>
            <w:r w:rsidRPr="00285A2B">
              <w:rPr>
                <w:rFonts w:ascii="Garamond" w:hAnsi="Garamond"/>
                <w:vanish/>
                <w:lang w:val="fr-FR"/>
              </w:rPr>
              <w:t>3/3</w:t>
            </w:r>
            <w:r w:rsidRPr="00285A2B">
              <w:rPr>
                <w:rFonts w:ascii="Garamond" w:hAnsi="Garamond"/>
                <w:lang w:val="fr-FR"/>
              </w:rPr>
              <w:t xml:space="preserve"> 3 / 3 </w:t>
            </w:r>
          </w:p>
          <w:p w14:paraId="75B22ED5"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4</w:t>
            </w:r>
            <w:r w:rsidRPr="00285A2B">
              <w:rPr>
                <w:rFonts w:ascii="Garamond" w:hAnsi="Garamond"/>
                <w:lang w:val="fr-FR"/>
              </w:rPr>
              <w:t xml:space="preserve"> Élément 4 </w:t>
            </w:r>
            <w:r w:rsidRPr="00285A2B">
              <w:rPr>
                <w:rFonts w:ascii="Garamond" w:hAnsi="Garamond"/>
                <w:vanish/>
                <w:lang w:val="fr-FR"/>
              </w:rPr>
              <w:t>3/3</w:t>
            </w:r>
            <w:r w:rsidRPr="00285A2B">
              <w:rPr>
                <w:rFonts w:ascii="Garamond" w:hAnsi="Garamond"/>
                <w:lang w:val="fr-FR"/>
              </w:rPr>
              <w:t xml:space="preserve"> 3 / 3 </w:t>
            </w:r>
          </w:p>
          <w:p w14:paraId="4FBBA1F5"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5</w:t>
            </w:r>
            <w:r w:rsidRPr="00285A2B">
              <w:rPr>
                <w:rFonts w:ascii="Garamond" w:hAnsi="Garamond"/>
                <w:lang w:val="fr-FR"/>
              </w:rPr>
              <w:t xml:space="preserve"> Élément 5 </w:t>
            </w:r>
            <w:r w:rsidRPr="00285A2B">
              <w:rPr>
                <w:rFonts w:ascii="Garamond" w:hAnsi="Garamond"/>
                <w:vanish/>
                <w:lang w:val="fr-FR"/>
              </w:rPr>
              <w:t>9/12</w:t>
            </w:r>
            <w:r w:rsidRPr="00285A2B">
              <w:rPr>
                <w:rFonts w:ascii="Garamond" w:hAnsi="Garamond"/>
                <w:lang w:val="fr-FR"/>
              </w:rPr>
              <w:t xml:space="preserve"> 9 / 12 </w:t>
            </w:r>
          </w:p>
          <w:p w14:paraId="6C410227"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6</w:t>
            </w:r>
            <w:r w:rsidRPr="00285A2B">
              <w:rPr>
                <w:rFonts w:ascii="Garamond" w:hAnsi="Garamond"/>
                <w:lang w:val="fr-FR"/>
              </w:rPr>
              <w:t xml:space="preserve"> Élément 6 </w:t>
            </w:r>
            <w:r w:rsidRPr="00285A2B">
              <w:rPr>
                <w:rFonts w:ascii="Garamond" w:hAnsi="Garamond"/>
                <w:vanish/>
                <w:lang w:val="fr-FR"/>
              </w:rPr>
              <w:t>9/12</w:t>
            </w:r>
            <w:r w:rsidRPr="00285A2B">
              <w:rPr>
                <w:rFonts w:ascii="Garamond" w:hAnsi="Garamond"/>
                <w:lang w:val="fr-FR"/>
              </w:rPr>
              <w:t xml:space="preserve"> 9 / 12 </w:t>
            </w:r>
          </w:p>
          <w:p w14:paraId="14FC7D52" w14:textId="77777777" w:rsidR="0085111D" w:rsidRPr="00285A2B" w:rsidRDefault="0085111D" w:rsidP="005F0BD2">
            <w:pPr>
              <w:rPr>
                <w:rFonts w:ascii="Garamond" w:hAnsi="Garamond"/>
                <w:lang w:val="fr-FR"/>
              </w:rPr>
            </w:pPr>
            <w:proofErr w:type="spellStart"/>
            <w:r w:rsidRPr="00285A2B">
              <w:rPr>
                <w:rFonts w:ascii="Garamond" w:hAnsi="Garamond"/>
                <w:vanish/>
                <w:lang w:val="fr-FR"/>
              </w:rPr>
              <w:t>Element</w:t>
            </w:r>
            <w:proofErr w:type="spellEnd"/>
            <w:r w:rsidRPr="00285A2B">
              <w:rPr>
                <w:rFonts w:ascii="Garamond" w:hAnsi="Garamond"/>
                <w:vanish/>
                <w:lang w:val="fr-FR"/>
              </w:rPr>
              <w:t xml:space="preserve"> 7</w:t>
            </w:r>
            <w:r w:rsidRPr="00285A2B">
              <w:rPr>
                <w:rFonts w:ascii="Garamond" w:hAnsi="Garamond"/>
                <w:lang w:val="fr-FR"/>
              </w:rPr>
              <w:t xml:space="preserve"> Élément 7 </w:t>
            </w:r>
            <w:r w:rsidRPr="00285A2B">
              <w:rPr>
                <w:rFonts w:ascii="Garamond" w:hAnsi="Garamond"/>
                <w:vanish/>
                <w:lang w:val="fr-FR"/>
              </w:rPr>
              <w:t>3/3</w:t>
            </w:r>
            <w:r w:rsidRPr="00285A2B">
              <w:rPr>
                <w:rFonts w:ascii="Garamond" w:hAnsi="Garamond"/>
                <w:lang w:val="fr-FR"/>
              </w:rPr>
              <w:t xml:space="preserve"> 3 / 3 </w:t>
            </w:r>
          </w:p>
          <w:p w14:paraId="35605CAD" w14:textId="77777777" w:rsidR="0085111D" w:rsidRPr="00285A2B" w:rsidRDefault="0085111D" w:rsidP="005F0BD2">
            <w:pPr>
              <w:rPr>
                <w:rFonts w:ascii="Garamond" w:hAnsi="Garamond"/>
                <w:lang w:val="fr-FR"/>
              </w:rPr>
            </w:pPr>
            <w:r w:rsidRPr="00285A2B">
              <w:rPr>
                <w:rFonts w:ascii="Garamond" w:hAnsi="Garamond"/>
                <w:vanish/>
                <w:lang w:val="fr-FR"/>
              </w:rPr>
              <w:t>Total</w:t>
            </w:r>
            <w:r w:rsidRPr="00285A2B">
              <w:rPr>
                <w:rFonts w:ascii="Garamond" w:hAnsi="Garamond"/>
                <w:lang w:val="fr-FR"/>
              </w:rPr>
              <w:t xml:space="preserve"> </w:t>
            </w:r>
            <w:proofErr w:type="spellStart"/>
            <w:r w:rsidRPr="00285A2B">
              <w:rPr>
                <w:rFonts w:ascii="Garamond" w:hAnsi="Garamond"/>
                <w:lang w:val="fr-FR"/>
              </w:rPr>
              <w:t>Total</w:t>
            </w:r>
            <w:proofErr w:type="spellEnd"/>
            <w:r w:rsidRPr="00285A2B">
              <w:rPr>
                <w:rFonts w:ascii="Garamond" w:hAnsi="Garamond"/>
                <w:lang w:val="fr-FR"/>
              </w:rPr>
              <w:t xml:space="preserve"> </w:t>
            </w:r>
            <w:r w:rsidRPr="00285A2B">
              <w:rPr>
                <w:rFonts w:ascii="Garamond" w:hAnsi="Garamond"/>
                <w:vanish/>
                <w:lang w:val="fr-FR"/>
              </w:rPr>
              <w:t>46/57</w:t>
            </w:r>
            <w:r w:rsidRPr="00285A2B">
              <w:rPr>
                <w:rFonts w:ascii="Garamond" w:hAnsi="Garamond"/>
                <w:lang w:val="fr-FR"/>
              </w:rPr>
              <w:t xml:space="preserve"> 46/57 </w:t>
            </w:r>
          </w:p>
        </w:tc>
        <w:tc>
          <w:tcPr>
            <w:tcW w:w="1886" w:type="dxa"/>
          </w:tcPr>
          <w:p w14:paraId="4CD020EE" w14:textId="77777777" w:rsidR="0085111D" w:rsidRPr="00285A2B" w:rsidRDefault="0085111D" w:rsidP="005F0BD2">
            <w:pPr>
              <w:rPr>
                <w:rFonts w:ascii="Garamond" w:hAnsi="Garamond"/>
                <w:sz w:val="24"/>
                <w:szCs w:val="24"/>
                <w:lang w:val="fr-FR"/>
              </w:rPr>
            </w:pPr>
            <w:r w:rsidRPr="00285A2B">
              <w:rPr>
                <w:rStyle w:val="google-src-text1"/>
                <w:rFonts w:ascii="Garamond" w:hAnsi="Garamond"/>
                <w:sz w:val="20"/>
                <w:szCs w:val="20"/>
                <w:lang w:val="fr-FR"/>
              </w:rPr>
              <w:t xml:space="preserve">UNDP Financial </w:t>
            </w:r>
            <w:proofErr w:type="spellStart"/>
            <w:r w:rsidRPr="00285A2B">
              <w:rPr>
                <w:rStyle w:val="google-src-text1"/>
                <w:rFonts w:ascii="Garamond" w:hAnsi="Garamond"/>
                <w:sz w:val="20"/>
                <w:szCs w:val="20"/>
                <w:lang w:val="fr-FR"/>
              </w:rPr>
              <w:t>Scorecard</w:t>
            </w:r>
            <w:proofErr w:type="spellEnd"/>
            <w:r w:rsidRPr="00285A2B">
              <w:rPr>
                <w:rStyle w:val="google-src-text1"/>
                <w:rFonts w:ascii="Garamond" w:hAnsi="Garamond"/>
                <w:sz w:val="20"/>
                <w:szCs w:val="20"/>
                <w:lang w:val="fr-FR"/>
              </w:rPr>
              <w:t xml:space="preserve"> </w:t>
            </w:r>
            <w:proofErr w:type="spellStart"/>
            <w:r w:rsidRPr="00285A2B">
              <w:rPr>
                <w:rStyle w:val="google-src-text1"/>
                <w:rFonts w:ascii="Garamond" w:hAnsi="Garamond"/>
                <w:sz w:val="20"/>
                <w:szCs w:val="20"/>
                <w:lang w:val="fr-FR"/>
              </w:rPr>
              <w:t>applied</w:t>
            </w:r>
            <w:proofErr w:type="spellEnd"/>
            <w:r w:rsidRPr="00285A2B">
              <w:rPr>
                <w:rStyle w:val="google-src-text1"/>
                <w:rFonts w:ascii="Garamond" w:hAnsi="Garamond"/>
                <w:sz w:val="20"/>
                <w:szCs w:val="20"/>
                <w:lang w:val="fr-FR"/>
              </w:rPr>
              <w:t xml:space="preserve"> at </w:t>
            </w:r>
            <w:proofErr w:type="spellStart"/>
            <w:r w:rsidRPr="00285A2B">
              <w:rPr>
                <w:rStyle w:val="google-src-text1"/>
                <w:rFonts w:ascii="Garamond" w:hAnsi="Garamond"/>
                <w:sz w:val="20"/>
                <w:szCs w:val="20"/>
                <w:lang w:val="fr-FR"/>
              </w:rPr>
              <w:t>mid-term</w:t>
            </w:r>
            <w:proofErr w:type="spellEnd"/>
            <w:r w:rsidRPr="00285A2B">
              <w:rPr>
                <w:rStyle w:val="google-src-text1"/>
                <w:rFonts w:ascii="Garamond" w:hAnsi="Garamond"/>
                <w:sz w:val="20"/>
                <w:szCs w:val="20"/>
                <w:lang w:val="fr-FR"/>
              </w:rPr>
              <w:t xml:space="preserve"> evaluation, terminal evaluation and </w:t>
            </w:r>
            <w:proofErr w:type="spellStart"/>
            <w:r w:rsidRPr="00285A2B">
              <w:rPr>
                <w:rStyle w:val="google-src-text1"/>
                <w:rFonts w:ascii="Garamond" w:hAnsi="Garamond"/>
                <w:sz w:val="20"/>
                <w:szCs w:val="20"/>
                <w:lang w:val="fr-FR"/>
              </w:rPr>
              <w:t>project</w:t>
            </w:r>
            <w:proofErr w:type="spellEnd"/>
            <w:r w:rsidRPr="00285A2B">
              <w:rPr>
                <w:rStyle w:val="google-src-text1"/>
                <w:rFonts w:ascii="Garamond" w:hAnsi="Garamond"/>
                <w:sz w:val="20"/>
                <w:szCs w:val="20"/>
                <w:lang w:val="fr-FR"/>
              </w:rPr>
              <w:t xml:space="preserve"> reports</w:t>
            </w:r>
            <w:r w:rsidRPr="00285A2B">
              <w:rPr>
                <w:rFonts w:ascii="Garamond" w:hAnsi="Garamond"/>
                <w:lang w:val="fr-FR"/>
              </w:rPr>
              <w:t xml:space="preserve"> </w:t>
            </w:r>
            <w:r w:rsidRPr="00285A2B">
              <w:rPr>
                <w:rFonts w:ascii="Garamond" w:hAnsi="Garamond"/>
                <w:sz w:val="20"/>
                <w:szCs w:val="20"/>
                <w:lang w:val="fr-FR"/>
              </w:rPr>
              <w:t>Financier du PNUD Marqueur appliqué à l'évaluation à mi-parcours, l'évaluation terminale et rapports de projet</w:t>
            </w:r>
            <w:r w:rsidRPr="00285A2B">
              <w:rPr>
                <w:rFonts w:ascii="Garamond" w:hAnsi="Garamond"/>
                <w:lang w:val="fr-FR"/>
              </w:rPr>
              <w:t xml:space="preserve"> </w:t>
            </w:r>
          </w:p>
        </w:tc>
        <w:tc>
          <w:tcPr>
            <w:tcW w:w="2367" w:type="dxa"/>
            <w:vMerge/>
          </w:tcPr>
          <w:p w14:paraId="678C1A42" w14:textId="77777777" w:rsidR="0085111D" w:rsidRPr="00285A2B" w:rsidRDefault="0085111D" w:rsidP="005F0BD2">
            <w:pPr>
              <w:rPr>
                <w:rFonts w:ascii="Garamond" w:hAnsi="Garamond"/>
                <w:sz w:val="24"/>
                <w:szCs w:val="24"/>
                <w:lang w:val="fr-FR"/>
              </w:rPr>
            </w:pPr>
          </w:p>
        </w:tc>
      </w:tr>
      <w:tr w:rsidR="0085111D" w:rsidRPr="0029646F" w14:paraId="66C4AA54" w14:textId="77777777" w:rsidTr="005F0BD2">
        <w:trPr>
          <w:trHeight w:val="509"/>
          <w:tblCellSpacing w:w="0" w:type="dxa"/>
          <w:hidden/>
        </w:trPr>
        <w:tc>
          <w:tcPr>
            <w:tcW w:w="14590" w:type="dxa"/>
            <w:gridSpan w:val="6"/>
            <w:vMerge w:val="restart"/>
          </w:tcPr>
          <w:p w14:paraId="774178FB" w14:textId="77777777" w:rsidR="0085111D" w:rsidRPr="00285A2B" w:rsidRDefault="0085111D" w:rsidP="005F0BD2">
            <w:pPr>
              <w:ind w:left="1440"/>
              <w:rPr>
                <w:rFonts w:ascii="Garamond" w:hAnsi="Garamond"/>
                <w:lang w:val="fr-FR"/>
              </w:rPr>
            </w:pPr>
            <w:r w:rsidRPr="00285A2B">
              <w:rPr>
                <w:rStyle w:val="google-src-text1"/>
                <w:rFonts w:ascii="Garamond" w:hAnsi="Garamond"/>
                <w:sz w:val="20"/>
                <w:szCs w:val="20"/>
                <w:lang w:val="fr-FR"/>
              </w:rPr>
              <w:t>Outputs 3.1.</w:t>
            </w:r>
            <w:r w:rsidRPr="00285A2B">
              <w:rPr>
                <w:rFonts w:ascii="Garamond" w:hAnsi="Garamond"/>
                <w:lang w:val="fr-FR"/>
              </w:rPr>
              <w:t xml:space="preserve"> </w:t>
            </w:r>
            <w:r w:rsidRPr="00285A2B">
              <w:rPr>
                <w:rFonts w:ascii="Garamond" w:hAnsi="Garamond"/>
                <w:sz w:val="20"/>
                <w:szCs w:val="20"/>
                <w:lang w:val="fr-FR"/>
              </w:rPr>
              <w:t>Sorties 3.1.</w:t>
            </w:r>
            <w:r w:rsidRPr="00285A2B">
              <w:rPr>
                <w:rFonts w:ascii="Garamond" w:hAnsi="Garamond"/>
                <w:lang w:val="fr-FR"/>
              </w:rPr>
              <w:t xml:space="preserve"> </w:t>
            </w:r>
            <w:r w:rsidRPr="00285A2B">
              <w:rPr>
                <w:rStyle w:val="google-src-text1"/>
                <w:rFonts w:ascii="Garamond" w:hAnsi="Garamond"/>
                <w:sz w:val="20"/>
                <w:szCs w:val="20"/>
                <w:lang w:val="fr-FR"/>
              </w:rPr>
              <w:t xml:space="preserve"> Resource allocation </w:t>
            </w:r>
            <w:proofErr w:type="spellStart"/>
            <w:r w:rsidRPr="00285A2B">
              <w:rPr>
                <w:rStyle w:val="google-src-text1"/>
                <w:rFonts w:ascii="Garamond" w:hAnsi="Garamond"/>
                <w:sz w:val="20"/>
                <w:szCs w:val="20"/>
                <w:lang w:val="fr-FR"/>
              </w:rPr>
              <w:t>strategy</w:t>
            </w:r>
            <w:proofErr w:type="spellEnd"/>
            <w:r w:rsidRPr="00285A2B">
              <w:rPr>
                <w:rStyle w:val="google-src-text1"/>
                <w:rFonts w:ascii="Garamond" w:hAnsi="Garamond"/>
                <w:sz w:val="20"/>
                <w:szCs w:val="20"/>
                <w:lang w:val="fr-FR"/>
              </w:rPr>
              <w:t xml:space="preserve"> document </w:t>
            </w:r>
            <w:proofErr w:type="spellStart"/>
            <w:r w:rsidRPr="00285A2B">
              <w:rPr>
                <w:rStyle w:val="google-src-text1"/>
                <w:rFonts w:ascii="Garamond" w:hAnsi="Garamond"/>
                <w:sz w:val="20"/>
                <w:szCs w:val="20"/>
                <w:lang w:val="fr-FR"/>
              </w:rPr>
              <w:t>based</w:t>
            </w:r>
            <w:proofErr w:type="spellEnd"/>
            <w:r w:rsidRPr="00285A2B">
              <w:rPr>
                <w:rStyle w:val="google-src-text1"/>
                <w:rFonts w:ascii="Garamond" w:hAnsi="Garamond"/>
                <w:sz w:val="20"/>
                <w:szCs w:val="20"/>
                <w:lang w:val="fr-FR"/>
              </w:rPr>
              <w:t xml:space="preserve"> on </w:t>
            </w:r>
            <w:proofErr w:type="spellStart"/>
            <w:r w:rsidRPr="00285A2B">
              <w:rPr>
                <w:rStyle w:val="google-src-text1"/>
                <w:rFonts w:ascii="Garamond" w:hAnsi="Garamond"/>
                <w:sz w:val="20"/>
                <w:szCs w:val="20"/>
                <w:lang w:val="fr-FR"/>
              </w:rPr>
              <w:t>economic</w:t>
            </w:r>
            <w:proofErr w:type="spellEnd"/>
            <w:r w:rsidRPr="00285A2B">
              <w:rPr>
                <w:rStyle w:val="google-src-text1"/>
                <w:rFonts w:ascii="Garamond" w:hAnsi="Garamond"/>
                <w:sz w:val="20"/>
                <w:szCs w:val="20"/>
                <w:lang w:val="fr-FR"/>
              </w:rPr>
              <w:t xml:space="preserve"> evaluation of </w:t>
            </w:r>
            <w:proofErr w:type="spellStart"/>
            <w:r w:rsidRPr="00285A2B">
              <w:rPr>
                <w:rStyle w:val="google-src-text1"/>
                <w:rFonts w:ascii="Garamond" w:hAnsi="Garamond"/>
                <w:sz w:val="20"/>
                <w:szCs w:val="20"/>
                <w:lang w:val="fr-FR"/>
              </w:rPr>
              <w:t>ecosystem</w:t>
            </w:r>
            <w:proofErr w:type="spellEnd"/>
            <w:r w:rsidRPr="00285A2B">
              <w:rPr>
                <w:rStyle w:val="google-src-text1"/>
                <w:rFonts w:ascii="Garamond" w:hAnsi="Garamond"/>
                <w:sz w:val="20"/>
                <w:szCs w:val="20"/>
                <w:lang w:val="fr-FR"/>
              </w:rPr>
              <w:t xml:space="preserve"> services and </w:t>
            </w:r>
            <w:proofErr w:type="spellStart"/>
            <w:r w:rsidRPr="00285A2B">
              <w:rPr>
                <w:rStyle w:val="google-src-text1"/>
                <w:rFonts w:ascii="Garamond" w:hAnsi="Garamond"/>
                <w:sz w:val="20"/>
                <w:szCs w:val="20"/>
                <w:lang w:val="fr-FR"/>
              </w:rPr>
              <w:t>risk</w:t>
            </w:r>
            <w:proofErr w:type="spellEnd"/>
            <w:r w:rsidRPr="00285A2B">
              <w:rPr>
                <w:rStyle w:val="google-src-text1"/>
                <w:rFonts w:ascii="Garamond" w:hAnsi="Garamond"/>
                <w:sz w:val="20"/>
                <w:szCs w:val="20"/>
                <w:lang w:val="fr-FR"/>
              </w:rPr>
              <w:t xml:space="preserve"> mitigation </w:t>
            </w:r>
            <w:proofErr w:type="spellStart"/>
            <w:r w:rsidRPr="00285A2B">
              <w:rPr>
                <w:rStyle w:val="google-src-text1"/>
                <w:rFonts w:ascii="Garamond" w:hAnsi="Garamond"/>
                <w:sz w:val="20"/>
                <w:szCs w:val="20"/>
                <w:lang w:val="fr-FR"/>
              </w:rPr>
              <w:t>potential</w:t>
            </w:r>
            <w:proofErr w:type="spellEnd"/>
            <w:r w:rsidRPr="00285A2B">
              <w:rPr>
                <w:rStyle w:val="google-src-text1"/>
                <w:rFonts w:ascii="Garamond" w:hAnsi="Garamond"/>
                <w:sz w:val="20"/>
                <w:szCs w:val="20"/>
                <w:lang w:val="fr-FR"/>
              </w:rPr>
              <w:t xml:space="preserve"> of PA </w:t>
            </w:r>
            <w:proofErr w:type="spellStart"/>
            <w:r w:rsidRPr="00285A2B">
              <w:rPr>
                <w:rStyle w:val="google-src-text1"/>
                <w:rFonts w:ascii="Garamond" w:hAnsi="Garamond"/>
                <w:sz w:val="20"/>
                <w:szCs w:val="20"/>
                <w:lang w:val="fr-FR"/>
              </w:rPr>
              <w:t>systems</w:t>
            </w:r>
            <w:proofErr w:type="spellEnd"/>
            <w:r w:rsidRPr="00285A2B">
              <w:rPr>
                <w:rStyle w:val="google-src-text1"/>
                <w:rFonts w:ascii="Garamond" w:hAnsi="Garamond"/>
                <w:sz w:val="20"/>
                <w:szCs w:val="20"/>
                <w:lang w:val="fr-FR"/>
              </w:rPr>
              <w:t xml:space="preserve"> in Haiti</w:t>
            </w:r>
            <w:r w:rsidRPr="00285A2B">
              <w:rPr>
                <w:rFonts w:ascii="Garamond" w:hAnsi="Garamond"/>
                <w:lang w:val="fr-FR"/>
              </w:rPr>
              <w:t xml:space="preserve"> </w:t>
            </w:r>
            <w:r w:rsidRPr="00285A2B">
              <w:rPr>
                <w:rFonts w:ascii="Garamond" w:hAnsi="Garamond"/>
                <w:sz w:val="20"/>
                <w:szCs w:val="20"/>
                <w:lang w:val="fr-FR"/>
              </w:rPr>
              <w:t>Stratégie d'allocation des ressources document basé sur l'évaluation économique des services éco systémiques et le potentiel d'atténuation des risques de systèmes d'AP en Haïti</w:t>
            </w:r>
            <w:r w:rsidRPr="00285A2B">
              <w:rPr>
                <w:rFonts w:ascii="Garamond" w:hAnsi="Garamond"/>
                <w:lang w:val="fr-FR"/>
              </w:rPr>
              <w:t xml:space="preserve"> </w:t>
            </w:r>
          </w:p>
          <w:p w14:paraId="25CB1DEF" w14:textId="77777777" w:rsidR="0085111D" w:rsidRPr="00285A2B" w:rsidRDefault="0085111D" w:rsidP="005F0BD2">
            <w:pPr>
              <w:ind w:left="1440"/>
              <w:rPr>
                <w:rFonts w:ascii="Garamond" w:hAnsi="Garamond"/>
                <w:sz w:val="20"/>
                <w:szCs w:val="20"/>
                <w:lang w:val="fr-FR"/>
              </w:rPr>
            </w:pPr>
            <w:r w:rsidRPr="0029646F">
              <w:rPr>
                <w:rStyle w:val="google-src-text1"/>
                <w:rFonts w:ascii="Garamond" w:hAnsi="Garamond"/>
                <w:sz w:val="20"/>
                <w:szCs w:val="20"/>
                <w:lang w:val="en-US"/>
              </w:rPr>
              <w:t>Outputs 3.2. Financial and regulatory instruments for capturing revenue from tourism and other potential alternative income sources.</w:t>
            </w:r>
            <w:r w:rsidRPr="0029646F">
              <w:rPr>
                <w:rFonts w:ascii="Garamond" w:hAnsi="Garamond"/>
                <w:lang w:val="en-US"/>
              </w:rPr>
              <w:t xml:space="preserve"> </w:t>
            </w:r>
            <w:r w:rsidRPr="00285A2B">
              <w:rPr>
                <w:rFonts w:ascii="Garamond" w:hAnsi="Garamond"/>
                <w:sz w:val="20"/>
                <w:szCs w:val="20"/>
                <w:lang w:val="fr-FR"/>
              </w:rPr>
              <w:t xml:space="preserve">Sorties 3.2. Financiers et les instruments réglementaires pour capturer des recettes du tourisme et d'autres sources potentielles de remplacement du revenu. </w:t>
            </w:r>
          </w:p>
          <w:p w14:paraId="7C483143" w14:textId="77777777" w:rsidR="0085111D" w:rsidRPr="00285A2B" w:rsidRDefault="0085111D" w:rsidP="005F0BD2">
            <w:pPr>
              <w:ind w:left="1440"/>
              <w:rPr>
                <w:rFonts w:ascii="Garamond" w:hAnsi="Garamond"/>
                <w:sz w:val="20"/>
                <w:szCs w:val="20"/>
                <w:lang w:val="fr-FR"/>
              </w:rPr>
            </w:pPr>
            <w:r w:rsidRPr="0029646F">
              <w:rPr>
                <w:rFonts w:ascii="Garamond" w:hAnsi="Garamond"/>
                <w:vanish/>
                <w:lang w:val="en-US"/>
              </w:rPr>
              <w:t>Outputs 3.3. Guidelines &amp; training programs to optimize development funds input to PA management</w:t>
            </w:r>
            <w:r w:rsidRPr="0029646F">
              <w:rPr>
                <w:rFonts w:ascii="Garamond" w:hAnsi="Garamond"/>
                <w:sz w:val="20"/>
                <w:szCs w:val="20"/>
                <w:lang w:val="en-US"/>
              </w:rPr>
              <w:t xml:space="preserve"> Sorties 3.3. </w:t>
            </w:r>
            <w:r w:rsidRPr="00285A2B">
              <w:rPr>
                <w:rFonts w:ascii="Garamond" w:hAnsi="Garamond"/>
                <w:sz w:val="20"/>
                <w:szCs w:val="20"/>
                <w:lang w:val="fr-FR"/>
              </w:rPr>
              <w:t xml:space="preserve">Lignes directrices et programmes de formation pour optimiser la contribution au fonds de développement de gestion PA </w:t>
            </w:r>
          </w:p>
          <w:p w14:paraId="7896D691" w14:textId="77777777" w:rsidR="0085111D" w:rsidRPr="00285A2B" w:rsidRDefault="0085111D" w:rsidP="005F0BD2">
            <w:pPr>
              <w:ind w:left="1440"/>
              <w:rPr>
                <w:rFonts w:ascii="Garamond" w:hAnsi="Garamond"/>
                <w:sz w:val="20"/>
                <w:szCs w:val="20"/>
                <w:lang w:val="fr-FR"/>
              </w:rPr>
            </w:pPr>
            <w:r w:rsidRPr="0029646F">
              <w:rPr>
                <w:rFonts w:ascii="Garamond" w:hAnsi="Garamond"/>
                <w:vanish/>
                <w:lang w:val="en-US"/>
              </w:rPr>
              <w:t>Outputs 3.4. New investment commitments for PA co-management and buffer zone development</w:t>
            </w:r>
            <w:r w:rsidRPr="0029646F">
              <w:rPr>
                <w:rFonts w:ascii="Garamond" w:hAnsi="Garamond"/>
                <w:sz w:val="20"/>
                <w:szCs w:val="20"/>
                <w:lang w:val="en-US"/>
              </w:rPr>
              <w:t xml:space="preserve"> Sorties 3.4. </w:t>
            </w:r>
            <w:r w:rsidRPr="00285A2B">
              <w:rPr>
                <w:rFonts w:ascii="Garamond" w:hAnsi="Garamond"/>
                <w:sz w:val="20"/>
                <w:szCs w:val="20"/>
                <w:lang w:val="fr-FR"/>
              </w:rPr>
              <w:t xml:space="preserve">Engagements d'investissements nouveaux pour la coopération PA-gestion et développement de la zone tampon </w:t>
            </w:r>
          </w:p>
          <w:p w14:paraId="4DB26300" w14:textId="77777777" w:rsidR="0085111D" w:rsidRPr="00285A2B" w:rsidRDefault="0085111D" w:rsidP="005F0BD2">
            <w:pPr>
              <w:ind w:left="1440"/>
              <w:rPr>
                <w:rFonts w:ascii="Garamond" w:hAnsi="Garamond"/>
                <w:sz w:val="20"/>
                <w:szCs w:val="20"/>
                <w:lang w:val="fr-FR"/>
              </w:rPr>
            </w:pPr>
            <w:r w:rsidRPr="0029646F">
              <w:rPr>
                <w:rFonts w:ascii="Garamond" w:hAnsi="Garamond"/>
                <w:vanish/>
                <w:lang w:val="en-US"/>
              </w:rPr>
              <w:t>Outputs 3.5. Revenue generation schemes including fees in key pilot areas and ecosystem based adaptation</w:t>
            </w:r>
            <w:r w:rsidRPr="0029646F">
              <w:rPr>
                <w:rFonts w:ascii="Garamond" w:hAnsi="Garamond"/>
                <w:sz w:val="20"/>
                <w:szCs w:val="20"/>
                <w:lang w:val="en-US"/>
              </w:rPr>
              <w:t xml:space="preserve"> Sorties 3.5. </w:t>
            </w:r>
            <w:r w:rsidRPr="00285A2B">
              <w:rPr>
                <w:rFonts w:ascii="Garamond" w:hAnsi="Garamond"/>
                <w:sz w:val="20"/>
                <w:szCs w:val="20"/>
                <w:lang w:val="fr-FR"/>
              </w:rPr>
              <w:t xml:space="preserve">Régimes de production de recettes y compris les frais dans des zones pilotes en fonction des écosystèmes clés et l'adaptation </w:t>
            </w:r>
          </w:p>
          <w:p w14:paraId="4F8CC73F" w14:textId="77777777" w:rsidR="0085111D" w:rsidRPr="00285A2B" w:rsidRDefault="0085111D" w:rsidP="005F0BD2">
            <w:pPr>
              <w:ind w:left="1440"/>
              <w:rPr>
                <w:rFonts w:ascii="Garamond" w:hAnsi="Garamond"/>
                <w:lang w:val="fr-FR"/>
              </w:rPr>
            </w:pPr>
            <w:r w:rsidRPr="0029646F">
              <w:rPr>
                <w:rFonts w:ascii="Garamond" w:hAnsi="Garamond"/>
                <w:vanish/>
                <w:lang w:val="en-US"/>
              </w:rPr>
              <w:t>Outputs 3.6. Long term cooperation framework for donor community including guidelines to optimize transfer of funds to PA management, strategies for long term investment plans and financial investment partnerships with key institutions and donor community</w:t>
            </w:r>
            <w:r w:rsidRPr="0029646F">
              <w:rPr>
                <w:rFonts w:ascii="Garamond" w:hAnsi="Garamond"/>
                <w:sz w:val="20"/>
                <w:szCs w:val="20"/>
                <w:lang w:val="en-US"/>
              </w:rPr>
              <w:t xml:space="preserve"> Sorties 3.6. </w:t>
            </w:r>
            <w:r w:rsidRPr="00285A2B">
              <w:rPr>
                <w:rFonts w:ascii="Garamond" w:hAnsi="Garamond"/>
                <w:sz w:val="20"/>
                <w:szCs w:val="20"/>
                <w:lang w:val="fr-FR"/>
              </w:rPr>
              <w:t xml:space="preserve">Coopération à long terme d'un cadre pour la communauté des donateurs, notamment des directives pour optimiser le transfert de fonds à gestion des aires protégées, les stratégies pour les plans d'investissement à long terme et des partenariats d'investissement avec les principales institutions financières et les donateurs </w:t>
            </w:r>
          </w:p>
        </w:tc>
      </w:tr>
      <w:tr w:rsidR="0085111D" w:rsidRPr="0029646F" w14:paraId="76222DD8" w14:textId="77777777" w:rsidTr="005F0BD2">
        <w:trPr>
          <w:trHeight w:val="537"/>
          <w:tblCellSpacing w:w="0" w:type="dxa"/>
        </w:trPr>
        <w:tc>
          <w:tcPr>
            <w:tcW w:w="14590" w:type="dxa"/>
            <w:gridSpan w:val="6"/>
            <w:vMerge/>
            <w:vAlign w:val="center"/>
          </w:tcPr>
          <w:p w14:paraId="21C74EAE" w14:textId="77777777" w:rsidR="0085111D" w:rsidRPr="00285A2B" w:rsidRDefault="0085111D" w:rsidP="005F0BD2">
            <w:pPr>
              <w:rPr>
                <w:rFonts w:ascii="Garamond" w:hAnsi="Garamond"/>
                <w:sz w:val="24"/>
                <w:szCs w:val="24"/>
                <w:lang w:val="fr-FR"/>
              </w:rPr>
            </w:pPr>
          </w:p>
        </w:tc>
      </w:tr>
    </w:tbl>
    <w:p w14:paraId="18459FFF"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4217BC19"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2397E958"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15DF9BC7"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3E67EDB8"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3417902C"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0702CA25"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11119EF9"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6C0C6C67"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33A7A33B"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412DD2FE"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16043BD5" w14:textId="77777777" w:rsidR="0085111D" w:rsidRPr="00285A2B" w:rsidRDefault="0085111D" w:rsidP="0085111D">
      <w:pPr>
        <w:autoSpaceDE w:val="0"/>
        <w:autoSpaceDN w:val="0"/>
        <w:adjustRightInd w:val="0"/>
        <w:spacing w:after="0"/>
        <w:rPr>
          <w:rFonts w:ascii="Garamond" w:hAnsi="Garamond"/>
          <w:color w:val="000000"/>
          <w:sz w:val="20"/>
          <w:szCs w:val="20"/>
          <w:lang w:val="fr-FR"/>
        </w:rPr>
      </w:pPr>
    </w:p>
    <w:p w14:paraId="3B7820E3" w14:textId="77777777" w:rsidR="0085111D" w:rsidRPr="00285A2B" w:rsidRDefault="0085111D" w:rsidP="0085111D">
      <w:pPr>
        <w:pStyle w:val="Heading31"/>
        <w:rPr>
          <w:rFonts w:ascii="Garamond" w:hAnsi="Garamond"/>
          <w:lang w:val="fr-FR"/>
        </w:rPr>
      </w:pPr>
      <w:bookmarkStart w:id="65" w:name="_Toc456965108"/>
      <w:bookmarkStart w:id="66" w:name="_Toc299122845"/>
      <w:bookmarkStart w:id="67" w:name="_Toc299122867"/>
      <w:bookmarkStart w:id="68" w:name="_Toc299126631"/>
      <w:bookmarkStart w:id="69" w:name="_Toc299133054"/>
      <w:bookmarkStart w:id="70" w:name="_Toc321341563"/>
    </w:p>
    <w:p w14:paraId="0A927B63" w14:textId="77777777" w:rsidR="0085111D" w:rsidRPr="00285A2B" w:rsidRDefault="0085111D" w:rsidP="0085111D">
      <w:pPr>
        <w:pStyle w:val="Heading31"/>
        <w:rPr>
          <w:rFonts w:ascii="Garamond" w:hAnsi="Garamond"/>
          <w:lang w:val="fr-FR"/>
        </w:rPr>
      </w:pPr>
    </w:p>
    <w:p w14:paraId="30942D0E" w14:textId="77777777" w:rsidR="0085111D" w:rsidRPr="00285A2B" w:rsidRDefault="0085111D" w:rsidP="0085111D">
      <w:pPr>
        <w:pStyle w:val="Heading31"/>
        <w:rPr>
          <w:rFonts w:ascii="Garamond" w:hAnsi="Garamond"/>
          <w:lang w:val="fr-FR"/>
        </w:rPr>
      </w:pPr>
      <w:r w:rsidRPr="00285A2B">
        <w:rPr>
          <w:rFonts w:ascii="Garamond" w:hAnsi="Garamond"/>
          <w:lang w:val="fr-FR"/>
        </w:rPr>
        <w:t xml:space="preserve">Annexe A 2 : </w:t>
      </w:r>
      <w:r w:rsidRPr="00285A2B">
        <w:rPr>
          <w:rFonts w:ascii="Garamond" w:hAnsi="Garamond"/>
          <w:bCs/>
          <w:lang w:val="fr-FR"/>
        </w:rPr>
        <w:t>Indicateurs et cibles objectivement vérifiables et mesurables (SMART)</w:t>
      </w:r>
      <w:bookmarkEnd w:id="65"/>
    </w:p>
    <w:p w14:paraId="3F912C61" w14:textId="77777777" w:rsidR="0085111D" w:rsidRPr="00285A2B" w:rsidRDefault="0085111D" w:rsidP="0085111D">
      <w:pPr>
        <w:pStyle w:val="Caption"/>
        <w:rPr>
          <w:rFonts w:ascii="Garamond" w:hAnsi="Garamond"/>
          <w:bCs/>
          <w:color w:val="auto"/>
          <w:sz w:val="22"/>
          <w:szCs w:val="22"/>
          <w:lang w:val="fr-FR"/>
        </w:rPr>
      </w:pPr>
      <w:proofErr w:type="spellStart"/>
      <w:r w:rsidRPr="00285A2B">
        <w:rPr>
          <w:rFonts w:ascii="Garamond" w:hAnsi="Garamond"/>
          <w:vanish/>
          <w:color w:val="auto"/>
          <w:sz w:val="22"/>
          <w:szCs w:val="22"/>
          <w:lang w:val="fr-FR"/>
        </w:rPr>
        <w:t>Objectively</w:t>
      </w:r>
      <w:proofErr w:type="spellEnd"/>
      <w:r w:rsidRPr="00285A2B">
        <w:rPr>
          <w:rFonts w:ascii="Garamond" w:hAnsi="Garamond"/>
          <w:vanish/>
          <w:color w:val="auto"/>
          <w:sz w:val="22"/>
          <w:szCs w:val="22"/>
          <w:lang w:val="fr-FR"/>
        </w:rPr>
        <w:t xml:space="preserve"> </w:t>
      </w:r>
      <w:proofErr w:type="spellStart"/>
      <w:r w:rsidRPr="00285A2B">
        <w:rPr>
          <w:rFonts w:ascii="Garamond" w:hAnsi="Garamond"/>
          <w:vanish/>
          <w:color w:val="auto"/>
          <w:sz w:val="22"/>
          <w:szCs w:val="22"/>
          <w:lang w:val="fr-FR"/>
        </w:rPr>
        <w:t>Verifiable</w:t>
      </w:r>
      <w:proofErr w:type="spellEnd"/>
      <w:r w:rsidRPr="00285A2B">
        <w:rPr>
          <w:rFonts w:ascii="Garamond" w:hAnsi="Garamond"/>
          <w:vanish/>
          <w:color w:val="auto"/>
          <w:sz w:val="22"/>
          <w:szCs w:val="22"/>
          <w:lang w:val="fr-FR"/>
        </w:rPr>
        <w:t xml:space="preserve"> Impact </w:t>
      </w:r>
      <w:proofErr w:type="spellStart"/>
      <w:r w:rsidRPr="00285A2B">
        <w:rPr>
          <w:rFonts w:ascii="Garamond" w:hAnsi="Garamond"/>
          <w:vanish/>
          <w:color w:val="auto"/>
          <w:sz w:val="22"/>
          <w:szCs w:val="22"/>
          <w:lang w:val="fr-FR"/>
        </w:rPr>
        <w:t>Indicators</w:t>
      </w:r>
      <w:proofErr w:type="spellEnd"/>
    </w:p>
    <w:tbl>
      <w:tblPr>
        <w:tblStyle w:val="TableGrid"/>
        <w:tblW w:w="13608" w:type="dxa"/>
        <w:tblLook w:val="04A0" w:firstRow="1" w:lastRow="0" w:firstColumn="1" w:lastColumn="0" w:noHBand="0" w:noVBand="1"/>
      </w:tblPr>
      <w:tblGrid>
        <w:gridCol w:w="2266"/>
        <w:gridCol w:w="4492"/>
        <w:gridCol w:w="3235"/>
        <w:gridCol w:w="809"/>
        <w:gridCol w:w="630"/>
        <w:gridCol w:w="728"/>
        <w:gridCol w:w="728"/>
        <w:gridCol w:w="720"/>
      </w:tblGrid>
      <w:tr w:rsidR="0085111D" w:rsidRPr="00285A2B" w14:paraId="5DA8C69C" w14:textId="77777777" w:rsidTr="005F0BD2">
        <w:trPr>
          <w:cantSplit/>
          <w:trHeight w:val="1728"/>
        </w:trPr>
        <w:tc>
          <w:tcPr>
            <w:tcW w:w="2268" w:type="dxa"/>
            <w:vAlign w:val="center"/>
          </w:tcPr>
          <w:p w14:paraId="3F606B37" w14:textId="77777777" w:rsidR="0085111D" w:rsidRPr="00285A2B" w:rsidRDefault="0085111D" w:rsidP="005F0BD2">
            <w:pPr>
              <w:jc w:val="center"/>
              <w:rPr>
                <w:rFonts w:ascii="Garamond" w:hAnsi="Garamond"/>
                <w:b/>
                <w:bCs/>
                <w:lang w:val="fr-FR"/>
              </w:rPr>
            </w:pPr>
            <w:r w:rsidRPr="00285A2B">
              <w:rPr>
                <w:rFonts w:ascii="Garamond" w:hAnsi="Garamond"/>
                <w:b/>
                <w:bCs/>
                <w:lang w:val="fr-FR"/>
              </w:rPr>
              <w:t>OBJECTIFS</w:t>
            </w:r>
          </w:p>
          <w:p w14:paraId="70FDFEFC" w14:textId="77777777" w:rsidR="0085111D" w:rsidRPr="00285A2B" w:rsidRDefault="0085111D" w:rsidP="005F0BD2">
            <w:pPr>
              <w:jc w:val="center"/>
              <w:rPr>
                <w:rFonts w:ascii="Garamond" w:hAnsi="Garamond"/>
                <w:b/>
                <w:bCs/>
                <w:lang w:val="fr-FR"/>
              </w:rPr>
            </w:pPr>
            <w:r w:rsidRPr="00285A2B">
              <w:rPr>
                <w:rFonts w:ascii="Garamond" w:hAnsi="Garamond"/>
                <w:b/>
                <w:bCs/>
                <w:lang w:val="fr-FR"/>
              </w:rPr>
              <w:t>RÉSULTATS</w:t>
            </w:r>
          </w:p>
        </w:tc>
        <w:tc>
          <w:tcPr>
            <w:tcW w:w="4500" w:type="dxa"/>
            <w:vAlign w:val="center"/>
          </w:tcPr>
          <w:p w14:paraId="5B2BF9DD" w14:textId="77777777" w:rsidR="0085111D" w:rsidRPr="00285A2B" w:rsidRDefault="0085111D" w:rsidP="005F0BD2">
            <w:pPr>
              <w:jc w:val="center"/>
              <w:rPr>
                <w:rFonts w:ascii="Garamond" w:hAnsi="Garamond"/>
                <w:b/>
                <w:bCs/>
                <w:lang w:val="fr-FR"/>
              </w:rPr>
            </w:pPr>
            <w:r w:rsidRPr="00285A2B">
              <w:rPr>
                <w:rFonts w:ascii="Garamond" w:hAnsi="Garamond"/>
                <w:b/>
                <w:bCs/>
                <w:lang w:val="fr-FR"/>
              </w:rPr>
              <w:t>INDICATEURS</w:t>
            </w:r>
          </w:p>
        </w:tc>
        <w:tc>
          <w:tcPr>
            <w:tcW w:w="3240" w:type="dxa"/>
            <w:vAlign w:val="center"/>
          </w:tcPr>
          <w:p w14:paraId="411D77EA" w14:textId="77777777" w:rsidR="0085111D" w:rsidRPr="00285A2B" w:rsidRDefault="0085111D" w:rsidP="005F0BD2">
            <w:pPr>
              <w:jc w:val="center"/>
              <w:rPr>
                <w:rFonts w:ascii="Garamond" w:hAnsi="Garamond"/>
                <w:b/>
                <w:bCs/>
                <w:lang w:val="fr-FR"/>
              </w:rPr>
            </w:pPr>
            <w:r w:rsidRPr="00285A2B">
              <w:rPr>
                <w:rFonts w:ascii="Garamond" w:hAnsi="Garamond"/>
                <w:b/>
                <w:bCs/>
                <w:lang w:val="fr-FR"/>
              </w:rPr>
              <w:t>CIBLES</w:t>
            </w:r>
          </w:p>
        </w:tc>
        <w:tc>
          <w:tcPr>
            <w:tcW w:w="810" w:type="dxa"/>
            <w:shd w:val="clear" w:color="auto" w:fill="D9D9D9" w:themeFill="background1" w:themeFillShade="D9"/>
            <w:textDirection w:val="btLr"/>
            <w:vAlign w:val="center"/>
          </w:tcPr>
          <w:p w14:paraId="228E23AD" w14:textId="77777777" w:rsidR="0085111D" w:rsidRPr="00285A2B" w:rsidRDefault="0085111D" w:rsidP="005F0BD2">
            <w:pPr>
              <w:ind w:left="113" w:right="113"/>
              <w:jc w:val="center"/>
              <w:rPr>
                <w:rFonts w:ascii="Garamond" w:hAnsi="Garamond"/>
                <w:bCs/>
                <w:lang w:val="fr-FR"/>
              </w:rPr>
            </w:pPr>
            <w:r w:rsidRPr="00285A2B">
              <w:rPr>
                <w:rFonts w:ascii="Garamond" w:hAnsi="Garamond"/>
                <w:bCs/>
                <w:lang w:val="fr-FR"/>
              </w:rPr>
              <w:t>SPÉCIFIQUE</w:t>
            </w:r>
          </w:p>
        </w:tc>
        <w:tc>
          <w:tcPr>
            <w:tcW w:w="630" w:type="dxa"/>
            <w:shd w:val="clear" w:color="auto" w:fill="D9D9D9" w:themeFill="background1" w:themeFillShade="D9"/>
            <w:textDirection w:val="btLr"/>
            <w:vAlign w:val="center"/>
          </w:tcPr>
          <w:p w14:paraId="41FB6B41" w14:textId="77777777" w:rsidR="0085111D" w:rsidRPr="00285A2B" w:rsidRDefault="0085111D" w:rsidP="005F0BD2">
            <w:pPr>
              <w:ind w:left="113" w:right="113"/>
              <w:jc w:val="center"/>
              <w:rPr>
                <w:rFonts w:ascii="Garamond" w:hAnsi="Garamond"/>
                <w:bCs/>
                <w:lang w:val="fr-FR"/>
              </w:rPr>
            </w:pPr>
            <w:r w:rsidRPr="00285A2B">
              <w:rPr>
                <w:rFonts w:ascii="Garamond" w:hAnsi="Garamond"/>
                <w:bCs/>
                <w:lang w:val="fr-FR"/>
              </w:rPr>
              <w:t>MESURABLE</w:t>
            </w:r>
          </w:p>
        </w:tc>
        <w:tc>
          <w:tcPr>
            <w:tcW w:w="720" w:type="dxa"/>
            <w:shd w:val="clear" w:color="auto" w:fill="D9D9D9" w:themeFill="background1" w:themeFillShade="D9"/>
            <w:textDirection w:val="btLr"/>
            <w:vAlign w:val="center"/>
          </w:tcPr>
          <w:p w14:paraId="654E7A6C" w14:textId="77777777" w:rsidR="0085111D" w:rsidRPr="00285A2B" w:rsidRDefault="0085111D" w:rsidP="005F0BD2">
            <w:pPr>
              <w:ind w:left="113" w:right="113"/>
              <w:jc w:val="center"/>
              <w:rPr>
                <w:rFonts w:ascii="Garamond" w:hAnsi="Garamond"/>
                <w:bCs/>
                <w:lang w:val="fr-FR"/>
              </w:rPr>
            </w:pPr>
            <w:r w:rsidRPr="00285A2B">
              <w:rPr>
                <w:rFonts w:ascii="Garamond" w:hAnsi="Garamond"/>
                <w:bCs/>
                <w:lang w:val="fr-FR"/>
              </w:rPr>
              <w:t>RÉALISABLE</w:t>
            </w:r>
          </w:p>
        </w:tc>
        <w:tc>
          <w:tcPr>
            <w:tcW w:w="720" w:type="dxa"/>
            <w:shd w:val="clear" w:color="auto" w:fill="D9D9D9" w:themeFill="background1" w:themeFillShade="D9"/>
            <w:textDirection w:val="btLr"/>
            <w:vAlign w:val="center"/>
          </w:tcPr>
          <w:p w14:paraId="0EBB6AF6" w14:textId="77777777" w:rsidR="0085111D" w:rsidRPr="00285A2B" w:rsidRDefault="0085111D" w:rsidP="005F0BD2">
            <w:pPr>
              <w:ind w:left="113" w:right="113"/>
              <w:jc w:val="center"/>
              <w:rPr>
                <w:rFonts w:ascii="Garamond" w:hAnsi="Garamond"/>
                <w:bCs/>
                <w:lang w:val="fr-FR"/>
              </w:rPr>
            </w:pPr>
            <w:r w:rsidRPr="00285A2B">
              <w:rPr>
                <w:rFonts w:ascii="Garamond" w:hAnsi="Garamond"/>
                <w:bCs/>
                <w:lang w:val="fr-FR"/>
              </w:rPr>
              <w:t>PERTINENT</w:t>
            </w:r>
          </w:p>
        </w:tc>
        <w:tc>
          <w:tcPr>
            <w:tcW w:w="720" w:type="dxa"/>
            <w:shd w:val="clear" w:color="auto" w:fill="D9D9D9" w:themeFill="background1" w:themeFillShade="D9"/>
            <w:textDirection w:val="btLr"/>
            <w:vAlign w:val="center"/>
          </w:tcPr>
          <w:p w14:paraId="47031E28" w14:textId="77777777" w:rsidR="0085111D" w:rsidRPr="00285A2B" w:rsidRDefault="0085111D" w:rsidP="005F0BD2">
            <w:pPr>
              <w:ind w:left="113" w:right="113"/>
              <w:jc w:val="center"/>
              <w:rPr>
                <w:rFonts w:ascii="Garamond" w:hAnsi="Garamond"/>
                <w:bCs/>
                <w:lang w:val="fr-FR"/>
              </w:rPr>
            </w:pPr>
            <w:r w:rsidRPr="00285A2B">
              <w:rPr>
                <w:rFonts w:ascii="Garamond" w:hAnsi="Garamond"/>
                <w:bCs/>
                <w:lang w:val="fr-FR"/>
              </w:rPr>
              <w:t>FONCT-TEMPS</w:t>
            </w:r>
          </w:p>
        </w:tc>
      </w:tr>
      <w:tr w:rsidR="0085111D" w:rsidRPr="00285A2B" w14:paraId="3D05CB7A" w14:textId="77777777" w:rsidTr="005F0BD2">
        <w:trPr>
          <w:hidden/>
        </w:trPr>
        <w:tc>
          <w:tcPr>
            <w:tcW w:w="2268" w:type="dxa"/>
          </w:tcPr>
          <w:p w14:paraId="2ED845F6" w14:textId="77777777" w:rsidR="0085111D" w:rsidRPr="0029646F" w:rsidRDefault="0085111D" w:rsidP="005F0BD2">
            <w:pPr>
              <w:rPr>
                <w:rFonts w:ascii="Garamond" w:hAnsi="Garamond"/>
                <w:bCs/>
                <w:sz w:val="18"/>
                <w:szCs w:val="18"/>
              </w:rPr>
            </w:pPr>
            <w:proofErr w:type="gramStart"/>
            <w:r w:rsidRPr="0029646F">
              <w:rPr>
                <w:rFonts w:ascii="Garamond" w:hAnsi="Garamond"/>
                <w:bCs/>
                <w:vanish/>
                <w:sz w:val="18"/>
                <w:szCs w:val="18"/>
                <w:u w:val="single"/>
              </w:rPr>
              <w:t>OBJECTIVE:</w:t>
            </w:r>
            <w:r w:rsidRPr="0029646F">
              <w:rPr>
                <w:rFonts w:ascii="Garamond" w:hAnsi="Garamond"/>
                <w:bCs/>
                <w:sz w:val="18"/>
                <w:szCs w:val="18"/>
                <w:u w:val="single"/>
              </w:rPr>
              <w:t>OBJECTIF</w:t>
            </w:r>
            <w:proofErr w:type="gramEnd"/>
            <w:r w:rsidRPr="0029646F">
              <w:rPr>
                <w:rFonts w:ascii="Garamond" w:hAnsi="Garamond"/>
                <w:bCs/>
                <w:sz w:val="18"/>
                <w:szCs w:val="18"/>
              </w:rPr>
              <w:t xml:space="preserve">: </w:t>
            </w:r>
          </w:p>
          <w:p w14:paraId="3A00A870" w14:textId="77777777" w:rsidR="0085111D" w:rsidRPr="0029646F" w:rsidRDefault="0085111D" w:rsidP="005F0BD2">
            <w:pPr>
              <w:rPr>
                <w:rFonts w:ascii="Garamond" w:hAnsi="Garamond"/>
                <w:bCs/>
              </w:rPr>
            </w:pPr>
            <w:r w:rsidRPr="0029646F">
              <w:rPr>
                <w:rFonts w:ascii="Garamond" w:hAnsi="Garamond"/>
                <w:bCs/>
                <w:vanish/>
                <w:sz w:val="18"/>
                <w:szCs w:val="18"/>
              </w:rPr>
              <w:t xml:space="preserve">By June 2014, </w:t>
            </w:r>
            <w:proofErr w:type="gramStart"/>
            <w:r w:rsidRPr="0029646F">
              <w:rPr>
                <w:rFonts w:ascii="Garamond" w:hAnsi="Garamond"/>
                <w:bCs/>
                <w:vanish/>
                <w:sz w:val="18"/>
                <w:szCs w:val="18"/>
              </w:rPr>
              <w:t>Haiti  has</w:t>
            </w:r>
            <w:proofErr w:type="gramEnd"/>
            <w:r w:rsidRPr="0029646F">
              <w:rPr>
                <w:rFonts w:ascii="Garamond" w:hAnsi="Garamond"/>
                <w:bCs/>
                <w:vanish/>
                <w:sz w:val="18"/>
                <w:szCs w:val="18"/>
              </w:rPr>
              <w:t xml:space="preserve"> designed and started initial implementation of an integrated operational and financial framework to ensure long term sustainability of the national PA </w:t>
            </w:r>
            <w:proofErr w:type="spellStart"/>
            <w:r w:rsidRPr="0029646F">
              <w:rPr>
                <w:rFonts w:ascii="Garamond" w:hAnsi="Garamond"/>
                <w:bCs/>
                <w:vanish/>
                <w:sz w:val="18"/>
                <w:szCs w:val="18"/>
              </w:rPr>
              <w:t>system</w:t>
            </w:r>
            <w:r w:rsidRPr="0029646F">
              <w:rPr>
                <w:rFonts w:ascii="Garamond" w:hAnsi="Garamond"/>
                <w:bCs/>
                <w:sz w:val="18"/>
                <w:szCs w:val="18"/>
              </w:rPr>
              <w:t>En</w:t>
            </w:r>
            <w:proofErr w:type="spellEnd"/>
            <w:r w:rsidRPr="0029646F">
              <w:rPr>
                <w:rFonts w:ascii="Garamond" w:hAnsi="Garamond"/>
                <w:bCs/>
                <w:sz w:val="18"/>
                <w:szCs w:val="18"/>
              </w:rPr>
              <w:t xml:space="preserve"> </w:t>
            </w:r>
            <w:proofErr w:type="spellStart"/>
            <w:r w:rsidRPr="0029646F">
              <w:rPr>
                <w:rFonts w:ascii="Garamond" w:hAnsi="Garamond"/>
                <w:bCs/>
                <w:sz w:val="18"/>
                <w:szCs w:val="18"/>
              </w:rPr>
              <w:t>Juin</w:t>
            </w:r>
            <w:proofErr w:type="spellEnd"/>
            <w:r w:rsidRPr="0029646F">
              <w:rPr>
                <w:rFonts w:ascii="Garamond" w:hAnsi="Garamond"/>
                <w:bCs/>
                <w:sz w:val="18"/>
                <w:szCs w:val="18"/>
              </w:rPr>
              <w:t xml:space="preserve"> 2014, </w:t>
            </w:r>
            <w:proofErr w:type="spellStart"/>
            <w:r w:rsidRPr="0029646F">
              <w:rPr>
                <w:rFonts w:ascii="Garamond" w:hAnsi="Garamond"/>
                <w:bCs/>
                <w:sz w:val="18"/>
                <w:szCs w:val="18"/>
              </w:rPr>
              <w:t>Haïti</w:t>
            </w:r>
            <w:proofErr w:type="spellEnd"/>
            <w:r w:rsidRPr="0029646F">
              <w:rPr>
                <w:rFonts w:ascii="Garamond" w:hAnsi="Garamond"/>
                <w:bCs/>
                <w:sz w:val="18"/>
                <w:szCs w:val="18"/>
              </w:rPr>
              <w:t xml:space="preserve"> a </w:t>
            </w:r>
            <w:proofErr w:type="spellStart"/>
            <w:r w:rsidRPr="0029646F">
              <w:rPr>
                <w:rFonts w:ascii="Garamond" w:hAnsi="Garamond"/>
                <w:bCs/>
                <w:sz w:val="18"/>
                <w:szCs w:val="18"/>
              </w:rPr>
              <w:t>conçu</w:t>
            </w:r>
            <w:proofErr w:type="spellEnd"/>
            <w:r w:rsidRPr="0029646F">
              <w:rPr>
                <w:rFonts w:ascii="Garamond" w:hAnsi="Garamond"/>
                <w:bCs/>
                <w:sz w:val="18"/>
                <w:szCs w:val="18"/>
              </w:rPr>
              <w:t xml:space="preserve"> et </w:t>
            </w:r>
            <w:proofErr w:type="spellStart"/>
            <w:r w:rsidRPr="0029646F">
              <w:rPr>
                <w:rFonts w:ascii="Garamond" w:hAnsi="Garamond"/>
                <w:bCs/>
                <w:sz w:val="18"/>
                <w:szCs w:val="18"/>
              </w:rPr>
              <w:t>commencé</w:t>
            </w:r>
            <w:proofErr w:type="spellEnd"/>
            <w:r w:rsidRPr="0029646F">
              <w:rPr>
                <w:rFonts w:ascii="Garamond" w:hAnsi="Garamond"/>
                <w:bCs/>
                <w:sz w:val="18"/>
                <w:szCs w:val="18"/>
              </w:rPr>
              <w:t xml:space="preserve"> la </w:t>
            </w:r>
            <w:proofErr w:type="spellStart"/>
            <w:r w:rsidRPr="0029646F">
              <w:rPr>
                <w:rFonts w:ascii="Garamond" w:hAnsi="Garamond"/>
                <w:bCs/>
                <w:sz w:val="18"/>
                <w:szCs w:val="18"/>
              </w:rPr>
              <w:t>mise</w:t>
            </w:r>
            <w:proofErr w:type="spellEnd"/>
            <w:r w:rsidRPr="0029646F">
              <w:rPr>
                <w:rFonts w:ascii="Garamond" w:hAnsi="Garamond"/>
                <w:bCs/>
                <w:sz w:val="18"/>
                <w:szCs w:val="18"/>
              </w:rPr>
              <w:t xml:space="preserve"> </w:t>
            </w:r>
            <w:proofErr w:type="spellStart"/>
            <w:r w:rsidRPr="0029646F">
              <w:rPr>
                <w:rFonts w:ascii="Garamond" w:hAnsi="Garamond"/>
                <w:bCs/>
                <w:sz w:val="18"/>
                <w:szCs w:val="18"/>
              </w:rPr>
              <w:t>en</w:t>
            </w:r>
            <w:proofErr w:type="spellEnd"/>
            <w:r w:rsidRPr="0029646F">
              <w:rPr>
                <w:rFonts w:ascii="Garamond" w:hAnsi="Garamond"/>
                <w:bCs/>
                <w:sz w:val="18"/>
                <w:szCs w:val="18"/>
              </w:rPr>
              <w:t xml:space="preserve"> </w:t>
            </w:r>
            <w:proofErr w:type="spellStart"/>
            <w:r w:rsidRPr="0029646F">
              <w:rPr>
                <w:rFonts w:ascii="Garamond" w:hAnsi="Garamond"/>
                <w:bCs/>
                <w:sz w:val="18"/>
                <w:szCs w:val="18"/>
              </w:rPr>
              <w:t>œuvre</w:t>
            </w:r>
            <w:proofErr w:type="spellEnd"/>
            <w:r w:rsidRPr="0029646F">
              <w:rPr>
                <w:rFonts w:ascii="Garamond" w:hAnsi="Garamond"/>
                <w:bCs/>
                <w:sz w:val="18"/>
                <w:szCs w:val="18"/>
              </w:rPr>
              <w:t xml:space="preserve"> </w:t>
            </w:r>
            <w:proofErr w:type="spellStart"/>
            <w:r w:rsidRPr="0029646F">
              <w:rPr>
                <w:rFonts w:ascii="Garamond" w:hAnsi="Garamond"/>
                <w:bCs/>
                <w:sz w:val="18"/>
                <w:szCs w:val="18"/>
              </w:rPr>
              <w:t>initiale</w:t>
            </w:r>
            <w:proofErr w:type="spellEnd"/>
            <w:r w:rsidRPr="0029646F">
              <w:rPr>
                <w:rFonts w:ascii="Garamond" w:hAnsi="Garamond"/>
                <w:bCs/>
                <w:sz w:val="18"/>
                <w:szCs w:val="18"/>
              </w:rPr>
              <w:t xml:space="preserve"> d'un cadre </w:t>
            </w:r>
            <w:proofErr w:type="spellStart"/>
            <w:r w:rsidRPr="0029646F">
              <w:rPr>
                <w:rFonts w:ascii="Garamond" w:hAnsi="Garamond"/>
                <w:bCs/>
                <w:sz w:val="18"/>
                <w:szCs w:val="18"/>
              </w:rPr>
              <w:t>intégré</w:t>
            </w:r>
            <w:proofErr w:type="spellEnd"/>
            <w:r w:rsidRPr="0029646F">
              <w:rPr>
                <w:rFonts w:ascii="Garamond" w:hAnsi="Garamond"/>
                <w:bCs/>
                <w:sz w:val="18"/>
                <w:szCs w:val="18"/>
              </w:rPr>
              <w:t xml:space="preserve"> </w:t>
            </w:r>
            <w:proofErr w:type="spellStart"/>
            <w:r w:rsidRPr="0029646F">
              <w:rPr>
                <w:rFonts w:ascii="Garamond" w:hAnsi="Garamond"/>
                <w:bCs/>
                <w:sz w:val="18"/>
                <w:szCs w:val="18"/>
              </w:rPr>
              <w:t>opérationnel</w:t>
            </w:r>
            <w:proofErr w:type="spellEnd"/>
            <w:r w:rsidRPr="0029646F">
              <w:rPr>
                <w:rFonts w:ascii="Garamond" w:hAnsi="Garamond"/>
                <w:bCs/>
                <w:sz w:val="18"/>
                <w:szCs w:val="18"/>
              </w:rPr>
              <w:t xml:space="preserve"> et financier pour assurer la </w:t>
            </w:r>
            <w:proofErr w:type="spellStart"/>
            <w:r w:rsidRPr="0029646F">
              <w:rPr>
                <w:rFonts w:ascii="Garamond" w:hAnsi="Garamond"/>
                <w:bCs/>
                <w:sz w:val="18"/>
                <w:szCs w:val="18"/>
              </w:rPr>
              <w:t>viabilité</w:t>
            </w:r>
            <w:proofErr w:type="spellEnd"/>
            <w:r w:rsidRPr="0029646F">
              <w:rPr>
                <w:rFonts w:ascii="Garamond" w:hAnsi="Garamond"/>
                <w:bCs/>
                <w:sz w:val="18"/>
                <w:szCs w:val="18"/>
              </w:rPr>
              <w:t xml:space="preserve"> à long </w:t>
            </w:r>
            <w:proofErr w:type="spellStart"/>
            <w:r w:rsidRPr="0029646F">
              <w:rPr>
                <w:rFonts w:ascii="Garamond" w:hAnsi="Garamond"/>
                <w:bCs/>
                <w:sz w:val="18"/>
                <w:szCs w:val="18"/>
              </w:rPr>
              <w:t>terme</w:t>
            </w:r>
            <w:proofErr w:type="spellEnd"/>
            <w:r w:rsidRPr="0029646F">
              <w:rPr>
                <w:rFonts w:ascii="Garamond" w:hAnsi="Garamond"/>
                <w:bCs/>
                <w:sz w:val="18"/>
                <w:szCs w:val="18"/>
              </w:rPr>
              <w:t xml:space="preserve"> du </w:t>
            </w:r>
            <w:proofErr w:type="spellStart"/>
            <w:r w:rsidRPr="0029646F">
              <w:rPr>
                <w:rFonts w:ascii="Garamond" w:hAnsi="Garamond"/>
                <w:bCs/>
                <w:sz w:val="18"/>
                <w:szCs w:val="18"/>
              </w:rPr>
              <w:t>système</w:t>
            </w:r>
            <w:proofErr w:type="spellEnd"/>
            <w:r w:rsidRPr="0029646F">
              <w:rPr>
                <w:rFonts w:ascii="Garamond" w:hAnsi="Garamond"/>
                <w:bCs/>
                <w:sz w:val="18"/>
                <w:szCs w:val="18"/>
              </w:rPr>
              <w:t xml:space="preserve"> national PA</w:t>
            </w:r>
          </w:p>
        </w:tc>
        <w:tc>
          <w:tcPr>
            <w:tcW w:w="4500" w:type="dxa"/>
          </w:tcPr>
          <w:p w14:paraId="464AA1C3"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Superficie (en ha) dans les zones protégées et le nombre d’AP qui sont légalement constituées dans le PAN.</w:t>
            </w:r>
          </w:p>
        </w:tc>
        <w:tc>
          <w:tcPr>
            <w:tcW w:w="3240" w:type="dxa"/>
          </w:tcPr>
          <w:p w14:paraId="382C7DD9"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 xml:space="preserve">A la fin du projet, au moins les 3 grands PA sont légalement </w:t>
            </w:r>
            <w:proofErr w:type="gramStart"/>
            <w:r w:rsidRPr="00285A2B">
              <w:rPr>
                <w:rFonts w:ascii="Garamond" w:hAnsi="Garamond"/>
                <w:bCs/>
                <w:sz w:val="18"/>
                <w:szCs w:val="18"/>
                <w:lang w:val="fr-FR"/>
              </w:rPr>
              <w:t>incorporée</w:t>
            </w:r>
            <w:proofErr w:type="gramEnd"/>
            <w:r w:rsidRPr="00285A2B">
              <w:rPr>
                <w:rFonts w:ascii="Garamond" w:hAnsi="Garamond"/>
                <w:bCs/>
                <w:sz w:val="18"/>
                <w:szCs w:val="18"/>
                <w:lang w:val="fr-FR"/>
              </w:rPr>
              <w:t xml:space="preserve"> dans les APM, qui couvrent 10.500 ha, soit 86% des surfaces couvertes par </w:t>
            </w:r>
            <w:proofErr w:type="spellStart"/>
            <w:r w:rsidRPr="00285A2B">
              <w:rPr>
                <w:rFonts w:ascii="Garamond" w:hAnsi="Garamond"/>
                <w:bCs/>
                <w:sz w:val="18"/>
                <w:szCs w:val="18"/>
                <w:lang w:val="fr-FR"/>
              </w:rPr>
              <w:t>APs</w:t>
            </w:r>
            <w:proofErr w:type="spellEnd"/>
            <w:r w:rsidRPr="00285A2B">
              <w:rPr>
                <w:rFonts w:ascii="Garamond" w:hAnsi="Garamond"/>
                <w:bCs/>
                <w:sz w:val="18"/>
                <w:szCs w:val="18"/>
                <w:lang w:val="fr-FR"/>
              </w:rPr>
              <w:t xml:space="preserve"> en Haïti.</w:t>
            </w:r>
          </w:p>
        </w:tc>
        <w:tc>
          <w:tcPr>
            <w:tcW w:w="810" w:type="dxa"/>
            <w:vAlign w:val="center"/>
          </w:tcPr>
          <w:p w14:paraId="1DE4B6AA"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6A406083"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42C369BE"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5DBC63EE"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F528D5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2F295F4E" w14:textId="77777777" w:rsidTr="005F0BD2">
        <w:tc>
          <w:tcPr>
            <w:tcW w:w="2268" w:type="dxa"/>
          </w:tcPr>
          <w:p w14:paraId="225BE4FC" w14:textId="77777777" w:rsidR="0085111D" w:rsidRPr="00285A2B" w:rsidRDefault="0085111D" w:rsidP="005F0BD2">
            <w:pPr>
              <w:rPr>
                <w:rFonts w:ascii="Garamond" w:hAnsi="Garamond"/>
                <w:bCs/>
                <w:lang w:val="fr-FR"/>
              </w:rPr>
            </w:pPr>
          </w:p>
        </w:tc>
        <w:tc>
          <w:tcPr>
            <w:tcW w:w="4500" w:type="dxa"/>
          </w:tcPr>
          <w:p w14:paraId="3A6C4CF9"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Niveau de SNAP de la gestion opérationnelle et l'efficacité, mesurée par l'intermédiaire du METT</w:t>
            </w:r>
          </w:p>
        </w:tc>
        <w:tc>
          <w:tcPr>
            <w:tcW w:w="3240" w:type="dxa"/>
          </w:tcPr>
          <w:p w14:paraId="67D1B37D"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 xml:space="preserve">En fin de </w:t>
            </w:r>
            <w:proofErr w:type="gramStart"/>
            <w:r w:rsidRPr="00285A2B">
              <w:rPr>
                <w:rFonts w:ascii="Garamond" w:hAnsi="Garamond"/>
                <w:bCs/>
                <w:sz w:val="18"/>
                <w:szCs w:val="18"/>
                <w:lang w:val="fr-FR"/>
              </w:rPr>
              <w:t>projet:</w:t>
            </w:r>
            <w:proofErr w:type="gramEnd"/>
            <w:r w:rsidRPr="00285A2B">
              <w:rPr>
                <w:rFonts w:ascii="Garamond" w:hAnsi="Garamond"/>
                <w:bCs/>
                <w:sz w:val="18"/>
                <w:szCs w:val="18"/>
                <w:lang w:val="fr-FR"/>
              </w:rPr>
              <w:t xml:space="preserve"> </w:t>
            </w:r>
            <w:r w:rsidRPr="00285A2B">
              <w:rPr>
                <w:rFonts w:ascii="Garamond" w:hAnsi="Garamond"/>
                <w:bCs/>
                <w:vanish/>
                <w:sz w:val="18"/>
                <w:szCs w:val="18"/>
                <w:lang w:val="fr-FR"/>
              </w:rPr>
              <w:t xml:space="preserve">METT scores for the 3 PA of </w:t>
            </w:r>
            <w:proofErr w:type="spellStart"/>
            <w:r w:rsidRPr="00285A2B">
              <w:rPr>
                <w:rFonts w:ascii="Garamond" w:hAnsi="Garamond"/>
                <w:bCs/>
                <w:vanish/>
                <w:sz w:val="18"/>
                <w:szCs w:val="18"/>
                <w:lang w:val="fr-FR"/>
              </w:rPr>
              <w:t>reference</w:t>
            </w:r>
            <w:proofErr w:type="spellEnd"/>
            <w:r w:rsidRPr="00285A2B">
              <w:rPr>
                <w:rFonts w:ascii="Garamond" w:hAnsi="Garamond"/>
                <w:bCs/>
                <w:vanish/>
                <w:sz w:val="18"/>
                <w:szCs w:val="18"/>
                <w:lang w:val="fr-FR"/>
              </w:rPr>
              <w:t xml:space="preserve"> </w:t>
            </w:r>
            <w:proofErr w:type="spellStart"/>
            <w:r w:rsidRPr="00285A2B">
              <w:rPr>
                <w:rFonts w:ascii="Garamond" w:hAnsi="Garamond"/>
                <w:bCs/>
                <w:vanish/>
                <w:sz w:val="18"/>
                <w:szCs w:val="18"/>
                <w:lang w:val="fr-FR"/>
              </w:rPr>
              <w:t>will</w:t>
            </w:r>
            <w:proofErr w:type="spellEnd"/>
            <w:r w:rsidRPr="00285A2B">
              <w:rPr>
                <w:rFonts w:ascii="Garamond" w:hAnsi="Garamond"/>
                <w:bCs/>
                <w:vanish/>
                <w:sz w:val="18"/>
                <w:szCs w:val="18"/>
                <w:lang w:val="fr-FR"/>
              </w:rPr>
              <w:t xml:space="preserve"> have </w:t>
            </w:r>
            <w:proofErr w:type="spellStart"/>
            <w:r w:rsidRPr="00285A2B">
              <w:rPr>
                <w:rFonts w:ascii="Garamond" w:hAnsi="Garamond"/>
                <w:bCs/>
                <w:vanish/>
                <w:sz w:val="18"/>
                <w:szCs w:val="18"/>
                <w:lang w:val="fr-FR"/>
              </w:rPr>
              <w:t>moved</w:t>
            </w:r>
            <w:proofErr w:type="spellEnd"/>
            <w:r w:rsidRPr="00285A2B">
              <w:rPr>
                <w:rFonts w:ascii="Garamond" w:hAnsi="Garamond"/>
                <w:bCs/>
                <w:vanish/>
                <w:sz w:val="18"/>
                <w:szCs w:val="18"/>
                <w:lang w:val="fr-FR"/>
              </w:rPr>
              <w:t xml:space="preserve"> to the medium METT </w:t>
            </w:r>
            <w:proofErr w:type="spellStart"/>
            <w:r w:rsidRPr="00285A2B">
              <w:rPr>
                <w:rFonts w:ascii="Garamond" w:hAnsi="Garamond"/>
                <w:bCs/>
                <w:vanish/>
                <w:sz w:val="18"/>
                <w:szCs w:val="18"/>
                <w:lang w:val="fr-FR"/>
              </w:rPr>
              <w:t>category</w:t>
            </w:r>
            <w:proofErr w:type="spellEnd"/>
            <w:r w:rsidRPr="00285A2B">
              <w:rPr>
                <w:rFonts w:ascii="Garamond" w:hAnsi="Garamond"/>
                <w:bCs/>
                <w:vanish/>
                <w:sz w:val="18"/>
                <w:szCs w:val="18"/>
                <w:lang w:val="fr-FR"/>
              </w:rPr>
              <w:t xml:space="preserve"> (45-54= Medium)</w:t>
            </w:r>
            <w:r w:rsidRPr="00285A2B">
              <w:rPr>
                <w:rFonts w:ascii="Garamond" w:hAnsi="Garamond"/>
                <w:bCs/>
                <w:sz w:val="18"/>
                <w:szCs w:val="18"/>
                <w:lang w:val="fr-FR"/>
              </w:rPr>
              <w:t xml:space="preserve"> METT scores pour les AP 3 de référence aura déménagé dans la catégorie moyenne METT (45-54 = Medium)</w:t>
            </w:r>
          </w:p>
        </w:tc>
        <w:tc>
          <w:tcPr>
            <w:tcW w:w="810" w:type="dxa"/>
            <w:vAlign w:val="center"/>
          </w:tcPr>
          <w:p w14:paraId="72DFA3BD"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089987FE"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0502D858"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59325CDE"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7C2193A0"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30AAAD0E" w14:textId="77777777" w:rsidTr="005F0BD2">
        <w:tc>
          <w:tcPr>
            <w:tcW w:w="2268" w:type="dxa"/>
          </w:tcPr>
          <w:p w14:paraId="613A08AD" w14:textId="77777777" w:rsidR="0085111D" w:rsidRPr="00285A2B" w:rsidRDefault="0085111D" w:rsidP="005F0BD2">
            <w:pPr>
              <w:rPr>
                <w:rFonts w:ascii="Garamond" w:hAnsi="Garamond"/>
                <w:bCs/>
                <w:lang w:val="fr-FR"/>
              </w:rPr>
            </w:pPr>
          </w:p>
        </w:tc>
        <w:tc>
          <w:tcPr>
            <w:tcW w:w="4500" w:type="dxa"/>
          </w:tcPr>
          <w:p w14:paraId="0A6BD0C8"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 xml:space="preserve">Augmentation de la capacité financière du réseau de zones protégées en Haïti, tel que mesuré par l'amélioration de la note moyenne totale des 3 composantes du tableau de bord financier du PNUD </w:t>
            </w:r>
          </w:p>
        </w:tc>
        <w:tc>
          <w:tcPr>
            <w:tcW w:w="3240" w:type="dxa"/>
          </w:tcPr>
          <w:p w14:paraId="65354CC4" w14:textId="77777777" w:rsidR="0085111D" w:rsidRPr="00285A2B" w:rsidRDefault="0085111D" w:rsidP="005F0BD2">
            <w:pPr>
              <w:rPr>
                <w:rFonts w:ascii="Garamond" w:hAnsi="Garamond"/>
                <w:bCs/>
                <w:sz w:val="18"/>
                <w:szCs w:val="18"/>
                <w:lang w:val="fr-FR"/>
              </w:rPr>
            </w:pPr>
            <w:r w:rsidRPr="00285A2B">
              <w:rPr>
                <w:rFonts w:ascii="Garamond" w:hAnsi="Garamond"/>
                <w:bCs/>
                <w:sz w:val="18"/>
                <w:szCs w:val="18"/>
                <w:lang w:val="fr-FR"/>
              </w:rPr>
              <w:t xml:space="preserve">Total score 155/196 (79%) </w:t>
            </w:r>
          </w:p>
          <w:p w14:paraId="48CED950" w14:textId="77777777" w:rsidR="0085111D" w:rsidRPr="00285A2B" w:rsidRDefault="0085111D" w:rsidP="005F0BD2">
            <w:pPr>
              <w:rPr>
                <w:rFonts w:ascii="Garamond" w:hAnsi="Garamond"/>
                <w:bCs/>
                <w:sz w:val="18"/>
                <w:szCs w:val="18"/>
                <w:lang w:val="fr-FR"/>
              </w:rPr>
            </w:pPr>
            <w:r w:rsidRPr="00285A2B">
              <w:rPr>
                <w:rFonts w:ascii="Garamond" w:hAnsi="Garamond"/>
                <w:bCs/>
                <w:vanish/>
                <w:sz w:val="18"/>
                <w:szCs w:val="18"/>
                <w:lang w:val="fr-FR"/>
              </w:rPr>
              <w:t>Score.</w:t>
            </w:r>
            <w:r w:rsidRPr="00285A2B">
              <w:rPr>
                <w:rFonts w:ascii="Garamond" w:hAnsi="Garamond"/>
                <w:bCs/>
                <w:sz w:val="18"/>
                <w:szCs w:val="18"/>
                <w:lang w:val="fr-FR"/>
              </w:rPr>
              <w:t xml:space="preserve"> Score.   </w:t>
            </w:r>
            <w:r w:rsidRPr="00285A2B">
              <w:rPr>
                <w:rFonts w:ascii="Garamond" w:hAnsi="Garamond"/>
                <w:bCs/>
                <w:vanish/>
                <w:sz w:val="18"/>
                <w:szCs w:val="18"/>
                <w:lang w:val="fr-FR"/>
              </w:rPr>
              <w:t>Baseline</w:t>
            </w:r>
            <w:r w:rsidRPr="00285A2B">
              <w:rPr>
                <w:rFonts w:ascii="Garamond" w:hAnsi="Garamond"/>
                <w:bCs/>
                <w:sz w:val="18"/>
                <w:szCs w:val="18"/>
                <w:lang w:val="fr-FR"/>
              </w:rPr>
              <w:t xml:space="preserve"> </w:t>
            </w:r>
            <w:proofErr w:type="spellStart"/>
            <w:r w:rsidRPr="00285A2B">
              <w:rPr>
                <w:rFonts w:ascii="Garamond" w:hAnsi="Garamond"/>
                <w:bCs/>
                <w:sz w:val="18"/>
                <w:szCs w:val="18"/>
                <w:lang w:val="fr-FR"/>
              </w:rPr>
              <w:t>Baseline</w:t>
            </w:r>
            <w:proofErr w:type="spellEnd"/>
            <w:r w:rsidRPr="00285A2B">
              <w:rPr>
                <w:rFonts w:ascii="Garamond" w:hAnsi="Garamond"/>
                <w:bCs/>
                <w:sz w:val="18"/>
                <w:szCs w:val="18"/>
                <w:lang w:val="fr-FR"/>
              </w:rPr>
              <w:t xml:space="preserve"> </w:t>
            </w:r>
          </w:p>
          <w:p w14:paraId="4273B14C"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Comp</w:t>
            </w:r>
            <w:proofErr w:type="spellEnd"/>
            <w:r w:rsidRPr="00285A2B">
              <w:rPr>
                <w:rFonts w:ascii="Garamond" w:hAnsi="Garamond"/>
                <w:bCs/>
                <w:vanish/>
                <w:sz w:val="18"/>
                <w:szCs w:val="18"/>
                <w:lang w:val="fr-FR"/>
              </w:rPr>
              <w:t>.</w:t>
            </w:r>
            <w:r w:rsidRPr="00285A2B">
              <w:rPr>
                <w:rFonts w:ascii="Garamond" w:hAnsi="Garamond"/>
                <w:bCs/>
                <w:sz w:val="18"/>
                <w:szCs w:val="18"/>
                <w:lang w:val="fr-FR"/>
              </w:rPr>
              <w:t xml:space="preserve"> </w:t>
            </w:r>
            <w:proofErr w:type="spellStart"/>
            <w:r w:rsidRPr="00285A2B">
              <w:rPr>
                <w:rFonts w:ascii="Garamond" w:hAnsi="Garamond"/>
                <w:bCs/>
                <w:sz w:val="18"/>
                <w:szCs w:val="18"/>
                <w:lang w:val="fr-FR"/>
              </w:rPr>
              <w:t>Comp</w:t>
            </w:r>
            <w:proofErr w:type="spellEnd"/>
            <w:r w:rsidRPr="00285A2B">
              <w:rPr>
                <w:rFonts w:ascii="Garamond" w:hAnsi="Garamond"/>
                <w:bCs/>
                <w:sz w:val="18"/>
                <w:szCs w:val="18"/>
                <w:lang w:val="fr-FR"/>
              </w:rPr>
              <w:t xml:space="preserve">. </w:t>
            </w:r>
            <w:r w:rsidRPr="00285A2B">
              <w:rPr>
                <w:rFonts w:ascii="Garamond" w:hAnsi="Garamond"/>
                <w:bCs/>
                <w:vanish/>
                <w:sz w:val="18"/>
                <w:szCs w:val="18"/>
                <w:lang w:val="fr-FR"/>
              </w:rPr>
              <w:t>1</w:t>
            </w:r>
            <w:r w:rsidRPr="00285A2B">
              <w:rPr>
                <w:rFonts w:ascii="Garamond" w:hAnsi="Garamond"/>
                <w:bCs/>
                <w:sz w:val="18"/>
                <w:szCs w:val="18"/>
                <w:lang w:val="fr-FR"/>
              </w:rPr>
              <w:t xml:space="preserve"> 1   </w:t>
            </w:r>
            <w:r w:rsidRPr="00285A2B">
              <w:rPr>
                <w:rFonts w:ascii="Garamond" w:hAnsi="Garamond"/>
                <w:bCs/>
                <w:vanish/>
                <w:sz w:val="18"/>
                <w:szCs w:val="18"/>
                <w:lang w:val="fr-FR"/>
              </w:rPr>
              <w:t>63/78 (80%)</w:t>
            </w:r>
            <w:r w:rsidRPr="00285A2B">
              <w:rPr>
                <w:rFonts w:ascii="Garamond" w:hAnsi="Garamond"/>
                <w:bCs/>
                <w:sz w:val="18"/>
                <w:szCs w:val="18"/>
                <w:lang w:val="fr-FR"/>
              </w:rPr>
              <w:t xml:space="preserve"> 63/78 (80%) </w:t>
            </w:r>
          </w:p>
          <w:p w14:paraId="6B658547"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Comp</w:t>
            </w:r>
            <w:proofErr w:type="spellEnd"/>
            <w:r w:rsidRPr="00285A2B">
              <w:rPr>
                <w:rFonts w:ascii="Garamond" w:hAnsi="Garamond"/>
                <w:bCs/>
                <w:vanish/>
                <w:sz w:val="18"/>
                <w:szCs w:val="18"/>
                <w:lang w:val="fr-FR"/>
              </w:rPr>
              <w:t>.</w:t>
            </w:r>
            <w:r w:rsidRPr="00285A2B">
              <w:rPr>
                <w:rFonts w:ascii="Garamond" w:hAnsi="Garamond"/>
                <w:bCs/>
                <w:sz w:val="18"/>
                <w:szCs w:val="18"/>
                <w:lang w:val="fr-FR"/>
              </w:rPr>
              <w:t xml:space="preserve"> </w:t>
            </w:r>
            <w:proofErr w:type="spellStart"/>
            <w:r w:rsidRPr="00285A2B">
              <w:rPr>
                <w:rFonts w:ascii="Garamond" w:hAnsi="Garamond"/>
                <w:bCs/>
                <w:sz w:val="18"/>
                <w:szCs w:val="18"/>
                <w:lang w:val="fr-FR"/>
              </w:rPr>
              <w:t>Comp</w:t>
            </w:r>
            <w:proofErr w:type="spellEnd"/>
            <w:r w:rsidRPr="00285A2B">
              <w:rPr>
                <w:rFonts w:ascii="Garamond" w:hAnsi="Garamond"/>
                <w:bCs/>
                <w:sz w:val="18"/>
                <w:szCs w:val="18"/>
                <w:lang w:val="fr-FR"/>
              </w:rPr>
              <w:t xml:space="preserve">. </w:t>
            </w:r>
            <w:r w:rsidRPr="00285A2B">
              <w:rPr>
                <w:rFonts w:ascii="Garamond" w:hAnsi="Garamond"/>
                <w:bCs/>
                <w:vanish/>
                <w:sz w:val="18"/>
                <w:szCs w:val="18"/>
                <w:lang w:val="fr-FR"/>
              </w:rPr>
              <w:t>2</w:t>
            </w:r>
            <w:r w:rsidRPr="00285A2B">
              <w:rPr>
                <w:rFonts w:ascii="Garamond" w:hAnsi="Garamond"/>
                <w:bCs/>
                <w:sz w:val="18"/>
                <w:szCs w:val="18"/>
                <w:lang w:val="fr-FR"/>
              </w:rPr>
              <w:t xml:space="preserve"> 2   </w:t>
            </w:r>
            <w:r w:rsidRPr="00285A2B">
              <w:rPr>
                <w:rFonts w:ascii="Garamond" w:hAnsi="Garamond"/>
                <w:bCs/>
                <w:vanish/>
                <w:sz w:val="18"/>
                <w:szCs w:val="18"/>
                <w:lang w:val="fr-FR"/>
              </w:rPr>
              <w:t>46/61 (75%)</w:t>
            </w:r>
            <w:r w:rsidRPr="00285A2B">
              <w:rPr>
                <w:rFonts w:ascii="Garamond" w:hAnsi="Garamond"/>
                <w:bCs/>
                <w:sz w:val="18"/>
                <w:szCs w:val="18"/>
                <w:lang w:val="fr-FR"/>
              </w:rPr>
              <w:t xml:space="preserve"> 46/61 (75%) </w:t>
            </w:r>
          </w:p>
          <w:p w14:paraId="30B6D860" w14:textId="77777777" w:rsidR="0085111D" w:rsidRPr="00285A2B" w:rsidRDefault="0085111D" w:rsidP="005F0BD2">
            <w:pPr>
              <w:rPr>
                <w:rFonts w:ascii="Garamond" w:hAnsi="Garamond"/>
                <w:bCs/>
                <w:lang w:val="fr-FR"/>
              </w:rPr>
            </w:pPr>
            <w:proofErr w:type="spellStart"/>
            <w:r w:rsidRPr="00285A2B">
              <w:rPr>
                <w:rFonts w:ascii="Garamond" w:hAnsi="Garamond"/>
                <w:bCs/>
                <w:vanish/>
                <w:sz w:val="18"/>
                <w:szCs w:val="18"/>
                <w:lang w:val="fr-FR"/>
              </w:rPr>
              <w:t>Comp</w:t>
            </w:r>
            <w:proofErr w:type="spellEnd"/>
            <w:r w:rsidRPr="00285A2B">
              <w:rPr>
                <w:rFonts w:ascii="Garamond" w:hAnsi="Garamond"/>
                <w:bCs/>
                <w:vanish/>
                <w:sz w:val="18"/>
                <w:szCs w:val="18"/>
                <w:lang w:val="fr-FR"/>
              </w:rPr>
              <w:t>.</w:t>
            </w:r>
            <w:r w:rsidRPr="00285A2B">
              <w:rPr>
                <w:rFonts w:ascii="Garamond" w:hAnsi="Garamond"/>
                <w:bCs/>
                <w:sz w:val="18"/>
                <w:szCs w:val="18"/>
                <w:lang w:val="fr-FR"/>
              </w:rPr>
              <w:t xml:space="preserve"> </w:t>
            </w:r>
            <w:proofErr w:type="spellStart"/>
            <w:r w:rsidRPr="00285A2B">
              <w:rPr>
                <w:rFonts w:ascii="Garamond" w:hAnsi="Garamond"/>
                <w:bCs/>
                <w:sz w:val="18"/>
                <w:szCs w:val="18"/>
                <w:lang w:val="fr-FR"/>
              </w:rPr>
              <w:t>Comp</w:t>
            </w:r>
            <w:proofErr w:type="spellEnd"/>
            <w:r w:rsidRPr="00285A2B">
              <w:rPr>
                <w:rFonts w:ascii="Garamond" w:hAnsi="Garamond"/>
                <w:bCs/>
                <w:sz w:val="18"/>
                <w:szCs w:val="18"/>
                <w:lang w:val="fr-FR"/>
              </w:rPr>
              <w:t xml:space="preserve">. </w:t>
            </w:r>
            <w:r w:rsidRPr="00285A2B">
              <w:rPr>
                <w:rFonts w:ascii="Garamond" w:hAnsi="Garamond"/>
                <w:bCs/>
                <w:vanish/>
                <w:sz w:val="18"/>
                <w:szCs w:val="18"/>
                <w:lang w:val="fr-FR"/>
              </w:rPr>
              <w:t>3</w:t>
            </w:r>
            <w:r w:rsidRPr="00285A2B">
              <w:rPr>
                <w:rFonts w:ascii="Garamond" w:hAnsi="Garamond"/>
                <w:bCs/>
                <w:sz w:val="18"/>
                <w:szCs w:val="18"/>
                <w:lang w:val="fr-FR"/>
              </w:rPr>
              <w:t xml:space="preserve"> 3   </w:t>
            </w:r>
            <w:r w:rsidRPr="00285A2B">
              <w:rPr>
                <w:rFonts w:ascii="Garamond" w:hAnsi="Garamond"/>
                <w:bCs/>
                <w:vanish/>
                <w:sz w:val="18"/>
                <w:szCs w:val="18"/>
                <w:lang w:val="fr-FR"/>
              </w:rPr>
              <w:t>46/57 (80%)</w:t>
            </w:r>
            <w:r w:rsidRPr="00285A2B">
              <w:rPr>
                <w:rFonts w:ascii="Garamond" w:hAnsi="Garamond"/>
                <w:bCs/>
                <w:sz w:val="18"/>
                <w:szCs w:val="18"/>
                <w:lang w:val="fr-FR"/>
              </w:rPr>
              <w:t xml:space="preserve"> 46/57 (80%)</w:t>
            </w:r>
          </w:p>
        </w:tc>
        <w:tc>
          <w:tcPr>
            <w:tcW w:w="810" w:type="dxa"/>
            <w:vAlign w:val="center"/>
          </w:tcPr>
          <w:p w14:paraId="71979DC9"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608D09B9"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DBAF904"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28EFDD21"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5030A31"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0202AC96" w14:textId="77777777" w:rsidTr="005F0BD2">
        <w:tc>
          <w:tcPr>
            <w:tcW w:w="2268" w:type="dxa"/>
          </w:tcPr>
          <w:p w14:paraId="1EBDAEDB" w14:textId="77777777" w:rsidR="0085111D" w:rsidRPr="00285A2B" w:rsidRDefault="0085111D" w:rsidP="005F0BD2">
            <w:pPr>
              <w:rPr>
                <w:rFonts w:ascii="Garamond" w:hAnsi="Garamond"/>
                <w:bCs/>
                <w:lang w:val="fr-FR"/>
              </w:rPr>
            </w:pPr>
          </w:p>
        </w:tc>
        <w:tc>
          <w:tcPr>
            <w:tcW w:w="4500" w:type="dxa"/>
          </w:tcPr>
          <w:p w14:paraId="6DE9C6F2"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Réduction de l'écart entre le financement disponible et les niveaux nécessaires à la gestion pour répondre aux normes établies pour SNAP et ses aires protégées</w:t>
            </w:r>
          </w:p>
        </w:tc>
        <w:tc>
          <w:tcPr>
            <w:tcW w:w="3240" w:type="dxa"/>
          </w:tcPr>
          <w:p w14:paraId="3C822561" w14:textId="77777777" w:rsidR="0085111D" w:rsidRPr="00285A2B" w:rsidRDefault="0085111D" w:rsidP="005F0BD2">
            <w:pPr>
              <w:rPr>
                <w:rFonts w:ascii="Garamond" w:hAnsi="Garamond"/>
                <w:bCs/>
                <w:sz w:val="18"/>
                <w:szCs w:val="18"/>
                <w:lang w:val="fr-FR"/>
              </w:rPr>
            </w:pPr>
            <w:r w:rsidRPr="00285A2B">
              <w:rPr>
                <w:rFonts w:ascii="Garamond" w:hAnsi="Garamond"/>
                <w:bCs/>
                <w:sz w:val="18"/>
                <w:szCs w:val="18"/>
                <w:lang w:val="fr-FR"/>
              </w:rPr>
              <w:t xml:space="preserve">Besoins annuels (4.250.000 </w:t>
            </w:r>
          </w:p>
          <w:p w14:paraId="67E0D0A1" w14:textId="77777777" w:rsidR="0085111D" w:rsidRPr="00285A2B" w:rsidRDefault="0085111D" w:rsidP="005F0BD2">
            <w:pPr>
              <w:rPr>
                <w:rFonts w:ascii="Garamond" w:hAnsi="Garamond"/>
                <w:bCs/>
                <w:sz w:val="18"/>
                <w:szCs w:val="18"/>
                <w:lang w:val="fr-FR"/>
              </w:rPr>
            </w:pPr>
            <w:r w:rsidRPr="00285A2B">
              <w:rPr>
                <w:rFonts w:ascii="Garamond" w:hAnsi="Garamond"/>
                <w:bCs/>
                <w:vanish/>
                <w:sz w:val="18"/>
                <w:szCs w:val="18"/>
                <w:lang w:val="fr-FR"/>
              </w:rPr>
              <w:t>(</w:t>
            </w:r>
            <w:proofErr w:type="gramStart"/>
            <w:r w:rsidRPr="00285A2B">
              <w:rPr>
                <w:rFonts w:ascii="Garamond" w:hAnsi="Garamond"/>
                <w:bCs/>
                <w:vanish/>
                <w:sz w:val="18"/>
                <w:szCs w:val="18"/>
                <w:lang w:val="fr-FR"/>
              </w:rPr>
              <w:t>optimum</w:t>
            </w:r>
            <w:proofErr w:type="gramEnd"/>
            <w:r w:rsidRPr="00285A2B">
              <w:rPr>
                <w:rFonts w:ascii="Garamond" w:hAnsi="Garamond"/>
                <w:bCs/>
                <w:vanish/>
                <w:sz w:val="18"/>
                <w:szCs w:val="18"/>
                <w:lang w:val="fr-FR"/>
              </w:rPr>
              <w:t>)</w:t>
            </w:r>
            <w:r w:rsidRPr="00285A2B">
              <w:rPr>
                <w:rFonts w:ascii="Garamond" w:hAnsi="Garamond"/>
                <w:bCs/>
                <w:sz w:val="18"/>
                <w:szCs w:val="18"/>
                <w:lang w:val="fr-FR"/>
              </w:rPr>
              <w:t xml:space="preserve"> (optimum)</w:t>
            </w:r>
          </w:p>
          <w:p w14:paraId="36B09AE3" w14:textId="77777777" w:rsidR="0085111D" w:rsidRPr="00285A2B" w:rsidRDefault="0085111D" w:rsidP="005F0BD2">
            <w:pPr>
              <w:rPr>
                <w:rFonts w:ascii="Garamond" w:hAnsi="Garamond"/>
                <w:bCs/>
                <w:lang w:val="fr-FR"/>
              </w:rPr>
            </w:pPr>
          </w:p>
        </w:tc>
        <w:tc>
          <w:tcPr>
            <w:tcW w:w="810" w:type="dxa"/>
            <w:vAlign w:val="center"/>
          </w:tcPr>
          <w:p w14:paraId="3032CD9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280696AA"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FCECC0E"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5B76F5D3"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7DC17717"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36F0347B" w14:textId="77777777" w:rsidTr="005F0BD2">
        <w:tc>
          <w:tcPr>
            <w:tcW w:w="2268" w:type="dxa"/>
          </w:tcPr>
          <w:p w14:paraId="3BA3BA74" w14:textId="77777777" w:rsidR="0085111D" w:rsidRPr="00285A2B" w:rsidRDefault="0085111D" w:rsidP="005F0BD2">
            <w:pPr>
              <w:rPr>
                <w:rFonts w:ascii="Garamond" w:hAnsi="Garamond"/>
                <w:bCs/>
                <w:lang w:val="fr-FR"/>
              </w:rPr>
            </w:pPr>
          </w:p>
        </w:tc>
        <w:tc>
          <w:tcPr>
            <w:tcW w:w="4500" w:type="dxa"/>
          </w:tcPr>
          <w:p w14:paraId="1334C452" w14:textId="77777777" w:rsidR="0085111D" w:rsidRPr="00285A2B" w:rsidRDefault="0085111D" w:rsidP="005F0BD2">
            <w:pPr>
              <w:rPr>
                <w:rFonts w:ascii="Garamond" w:hAnsi="Garamond"/>
                <w:bCs/>
                <w:lang w:val="fr-FR"/>
              </w:rPr>
            </w:pPr>
          </w:p>
        </w:tc>
        <w:tc>
          <w:tcPr>
            <w:tcW w:w="3240" w:type="dxa"/>
          </w:tcPr>
          <w:p w14:paraId="6A5C2F8A"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Revenu annuel</w:t>
            </w:r>
          </w:p>
        </w:tc>
        <w:tc>
          <w:tcPr>
            <w:tcW w:w="810" w:type="dxa"/>
            <w:vAlign w:val="center"/>
          </w:tcPr>
          <w:p w14:paraId="6D98B259" w14:textId="77777777" w:rsidR="0085111D" w:rsidRPr="00285A2B" w:rsidRDefault="0085111D" w:rsidP="005F0BD2">
            <w:pPr>
              <w:jc w:val="center"/>
              <w:rPr>
                <w:rFonts w:ascii="Garamond" w:hAnsi="Garamond"/>
                <w:bCs/>
                <w:lang w:val="fr-FR"/>
              </w:rPr>
            </w:pPr>
          </w:p>
        </w:tc>
        <w:tc>
          <w:tcPr>
            <w:tcW w:w="630" w:type="dxa"/>
            <w:vAlign w:val="center"/>
          </w:tcPr>
          <w:p w14:paraId="15FEEBC8" w14:textId="77777777" w:rsidR="0085111D" w:rsidRPr="00285A2B" w:rsidRDefault="0085111D" w:rsidP="005F0BD2">
            <w:pPr>
              <w:jc w:val="center"/>
              <w:rPr>
                <w:rFonts w:ascii="Garamond" w:hAnsi="Garamond"/>
                <w:bCs/>
                <w:lang w:val="fr-FR"/>
              </w:rPr>
            </w:pPr>
          </w:p>
        </w:tc>
        <w:tc>
          <w:tcPr>
            <w:tcW w:w="720" w:type="dxa"/>
            <w:vAlign w:val="center"/>
          </w:tcPr>
          <w:p w14:paraId="6FA81D69" w14:textId="77777777" w:rsidR="0085111D" w:rsidRPr="00285A2B" w:rsidRDefault="0085111D" w:rsidP="005F0BD2">
            <w:pPr>
              <w:jc w:val="center"/>
              <w:rPr>
                <w:rFonts w:ascii="Garamond" w:hAnsi="Garamond"/>
                <w:bCs/>
                <w:lang w:val="fr-FR"/>
              </w:rPr>
            </w:pPr>
          </w:p>
        </w:tc>
        <w:tc>
          <w:tcPr>
            <w:tcW w:w="720" w:type="dxa"/>
            <w:vAlign w:val="center"/>
          </w:tcPr>
          <w:p w14:paraId="1F7D4978" w14:textId="77777777" w:rsidR="0085111D" w:rsidRPr="00285A2B" w:rsidRDefault="0085111D" w:rsidP="005F0BD2">
            <w:pPr>
              <w:jc w:val="center"/>
              <w:rPr>
                <w:rFonts w:ascii="Garamond" w:hAnsi="Garamond"/>
                <w:bCs/>
                <w:lang w:val="fr-FR"/>
              </w:rPr>
            </w:pPr>
          </w:p>
        </w:tc>
        <w:tc>
          <w:tcPr>
            <w:tcW w:w="720" w:type="dxa"/>
            <w:vAlign w:val="center"/>
          </w:tcPr>
          <w:p w14:paraId="2478520B" w14:textId="77777777" w:rsidR="0085111D" w:rsidRPr="00285A2B" w:rsidRDefault="0085111D" w:rsidP="005F0BD2">
            <w:pPr>
              <w:jc w:val="center"/>
              <w:rPr>
                <w:rFonts w:ascii="Garamond" w:hAnsi="Garamond"/>
                <w:bCs/>
                <w:lang w:val="fr-FR"/>
              </w:rPr>
            </w:pPr>
          </w:p>
        </w:tc>
      </w:tr>
      <w:tr w:rsidR="0085111D" w:rsidRPr="00285A2B" w14:paraId="77951EE0" w14:textId="77777777" w:rsidTr="005F0BD2">
        <w:tc>
          <w:tcPr>
            <w:tcW w:w="2268" w:type="dxa"/>
          </w:tcPr>
          <w:p w14:paraId="381A2D46" w14:textId="77777777" w:rsidR="0085111D" w:rsidRPr="00285A2B" w:rsidRDefault="0085111D" w:rsidP="005F0BD2">
            <w:pPr>
              <w:rPr>
                <w:rFonts w:ascii="Garamond" w:hAnsi="Garamond"/>
                <w:bCs/>
                <w:lang w:val="fr-FR"/>
              </w:rPr>
            </w:pPr>
          </w:p>
        </w:tc>
        <w:tc>
          <w:tcPr>
            <w:tcW w:w="4500" w:type="dxa"/>
          </w:tcPr>
          <w:p w14:paraId="5F47A10F" w14:textId="77777777" w:rsidR="0085111D" w:rsidRPr="00285A2B" w:rsidRDefault="0085111D" w:rsidP="005F0BD2">
            <w:pPr>
              <w:rPr>
                <w:rFonts w:ascii="Garamond" w:hAnsi="Garamond"/>
                <w:bCs/>
                <w:lang w:val="fr-FR"/>
              </w:rPr>
            </w:pPr>
          </w:p>
        </w:tc>
        <w:tc>
          <w:tcPr>
            <w:tcW w:w="3240" w:type="dxa"/>
          </w:tcPr>
          <w:p w14:paraId="59FA92FD"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Budget de fonctionnement du Gouvernement (1.062.500)</w:t>
            </w:r>
          </w:p>
        </w:tc>
        <w:tc>
          <w:tcPr>
            <w:tcW w:w="810" w:type="dxa"/>
            <w:vAlign w:val="center"/>
          </w:tcPr>
          <w:p w14:paraId="7CE5EC3E"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1BA4FBCA"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235C3233"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22FEA2C0"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DB65986"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25C45D11" w14:textId="77777777" w:rsidTr="005F0BD2">
        <w:tc>
          <w:tcPr>
            <w:tcW w:w="2268" w:type="dxa"/>
          </w:tcPr>
          <w:p w14:paraId="2ECE763B" w14:textId="77777777" w:rsidR="0085111D" w:rsidRPr="00285A2B" w:rsidRDefault="0085111D" w:rsidP="005F0BD2">
            <w:pPr>
              <w:rPr>
                <w:rFonts w:ascii="Garamond" w:hAnsi="Garamond"/>
                <w:bCs/>
                <w:lang w:val="fr-FR"/>
              </w:rPr>
            </w:pPr>
          </w:p>
        </w:tc>
        <w:tc>
          <w:tcPr>
            <w:tcW w:w="4500" w:type="dxa"/>
          </w:tcPr>
          <w:p w14:paraId="419A7CD7" w14:textId="77777777" w:rsidR="0085111D" w:rsidRPr="00285A2B" w:rsidRDefault="0085111D" w:rsidP="005F0BD2">
            <w:pPr>
              <w:rPr>
                <w:rFonts w:ascii="Garamond" w:hAnsi="Garamond"/>
                <w:bCs/>
                <w:lang w:val="fr-FR"/>
              </w:rPr>
            </w:pPr>
          </w:p>
        </w:tc>
        <w:tc>
          <w:tcPr>
            <w:tcW w:w="3240" w:type="dxa"/>
          </w:tcPr>
          <w:p w14:paraId="5EB421EA"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PA revenue (1.275.000)</w:t>
            </w:r>
          </w:p>
        </w:tc>
        <w:tc>
          <w:tcPr>
            <w:tcW w:w="810" w:type="dxa"/>
            <w:vAlign w:val="center"/>
          </w:tcPr>
          <w:p w14:paraId="3F85F7BB"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117DA617"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C597C13"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2FF9B5D4"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19C14016"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122EC0CC" w14:textId="77777777" w:rsidTr="005F0BD2">
        <w:tc>
          <w:tcPr>
            <w:tcW w:w="2268" w:type="dxa"/>
          </w:tcPr>
          <w:p w14:paraId="79331D2E" w14:textId="77777777" w:rsidR="0085111D" w:rsidRPr="00285A2B" w:rsidRDefault="0085111D" w:rsidP="005F0BD2">
            <w:pPr>
              <w:rPr>
                <w:rFonts w:ascii="Garamond" w:hAnsi="Garamond"/>
                <w:bCs/>
                <w:lang w:val="fr-FR"/>
              </w:rPr>
            </w:pPr>
          </w:p>
        </w:tc>
        <w:tc>
          <w:tcPr>
            <w:tcW w:w="4500" w:type="dxa"/>
          </w:tcPr>
          <w:p w14:paraId="38F35CE8" w14:textId="77777777" w:rsidR="0085111D" w:rsidRPr="00285A2B" w:rsidRDefault="0085111D" w:rsidP="005F0BD2">
            <w:pPr>
              <w:rPr>
                <w:rFonts w:ascii="Garamond" w:hAnsi="Garamond"/>
                <w:bCs/>
                <w:lang w:val="fr-FR"/>
              </w:rPr>
            </w:pPr>
          </w:p>
        </w:tc>
        <w:tc>
          <w:tcPr>
            <w:tcW w:w="3240" w:type="dxa"/>
          </w:tcPr>
          <w:p w14:paraId="6B3FF909"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D'autres sources (1.275.000)</w:t>
            </w:r>
          </w:p>
        </w:tc>
        <w:tc>
          <w:tcPr>
            <w:tcW w:w="810" w:type="dxa"/>
            <w:vAlign w:val="center"/>
          </w:tcPr>
          <w:p w14:paraId="1041B66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4400134B"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51F0F7B7"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245C0EA9"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7AAB2170"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6B182610" w14:textId="77777777" w:rsidTr="005F0BD2">
        <w:tc>
          <w:tcPr>
            <w:tcW w:w="2268" w:type="dxa"/>
          </w:tcPr>
          <w:p w14:paraId="26A7165F" w14:textId="77777777" w:rsidR="0085111D" w:rsidRPr="00285A2B" w:rsidRDefault="0085111D" w:rsidP="005F0BD2">
            <w:pPr>
              <w:rPr>
                <w:rFonts w:ascii="Garamond" w:hAnsi="Garamond"/>
                <w:bCs/>
                <w:lang w:val="fr-FR"/>
              </w:rPr>
            </w:pPr>
            <w:r w:rsidRPr="00285A2B">
              <w:rPr>
                <w:rFonts w:ascii="Garamond" w:hAnsi="Garamond"/>
                <w:bCs/>
                <w:sz w:val="18"/>
                <w:szCs w:val="18"/>
                <w:u w:val="single"/>
                <w:lang w:val="fr-FR"/>
              </w:rPr>
              <w:t xml:space="preserve">Résultat </w:t>
            </w:r>
            <w:proofErr w:type="gramStart"/>
            <w:r w:rsidRPr="00285A2B">
              <w:rPr>
                <w:rFonts w:ascii="Garamond" w:hAnsi="Garamond"/>
                <w:bCs/>
                <w:sz w:val="18"/>
                <w:szCs w:val="18"/>
                <w:u w:val="single"/>
                <w:lang w:val="fr-FR"/>
              </w:rPr>
              <w:t>1</w:t>
            </w:r>
            <w:r w:rsidRPr="00285A2B">
              <w:rPr>
                <w:rFonts w:ascii="Garamond" w:hAnsi="Garamond"/>
                <w:bCs/>
                <w:sz w:val="18"/>
                <w:szCs w:val="18"/>
                <w:lang w:val="fr-FR"/>
              </w:rPr>
              <w:t>:</w:t>
            </w:r>
            <w:proofErr w:type="gramEnd"/>
            <w:r w:rsidRPr="00285A2B">
              <w:rPr>
                <w:rFonts w:ascii="Garamond" w:hAnsi="Garamond"/>
                <w:bCs/>
                <w:sz w:val="18"/>
                <w:szCs w:val="18"/>
                <w:lang w:val="fr-FR"/>
              </w:rPr>
              <w:t xml:space="preserve"> Amélioration du système de gouvernance des AP, soutenu par les politiques, réglementations et institutions compétentes, permet une utilisation plus rentable des fonds disponibles pour la gestion des AP.</w:t>
            </w:r>
          </w:p>
        </w:tc>
        <w:tc>
          <w:tcPr>
            <w:tcW w:w="4500" w:type="dxa"/>
          </w:tcPr>
          <w:p w14:paraId="73120031"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Degré d'adoption / mise en œuvre d'une politique du Système national d’AP, qui 1) définit les APM et l'ANAP, 2) précise les rôles et les responsabilités des ministères de l'Environnement et de l'agriculture et leurs dépendances, 3) implique les gouvernements locaux et des acteurs.</w:t>
            </w:r>
          </w:p>
        </w:tc>
        <w:tc>
          <w:tcPr>
            <w:tcW w:w="3240" w:type="dxa"/>
          </w:tcPr>
          <w:p w14:paraId="149E5529" w14:textId="77777777" w:rsidR="0085111D" w:rsidRPr="00285A2B" w:rsidRDefault="0085111D" w:rsidP="005F0BD2">
            <w:pPr>
              <w:rPr>
                <w:rFonts w:ascii="Garamond" w:hAnsi="Garamond"/>
                <w:bCs/>
                <w:sz w:val="18"/>
                <w:szCs w:val="18"/>
                <w:lang w:val="fr-FR"/>
              </w:rPr>
            </w:pPr>
            <w:r w:rsidRPr="00285A2B">
              <w:rPr>
                <w:rFonts w:ascii="Garamond" w:hAnsi="Garamond"/>
                <w:bCs/>
                <w:vanish/>
                <w:sz w:val="18"/>
                <w:szCs w:val="18"/>
                <w:lang w:val="fr-FR"/>
              </w:rPr>
              <w:t xml:space="preserve">By </w:t>
            </w:r>
            <w:proofErr w:type="spellStart"/>
            <w:r w:rsidRPr="00285A2B">
              <w:rPr>
                <w:rFonts w:ascii="Garamond" w:hAnsi="Garamond"/>
                <w:bCs/>
                <w:vanish/>
                <w:sz w:val="18"/>
                <w:szCs w:val="18"/>
                <w:lang w:val="fr-FR"/>
              </w:rPr>
              <w:t>year</w:t>
            </w:r>
            <w:proofErr w:type="spellEnd"/>
            <w:r w:rsidRPr="00285A2B">
              <w:rPr>
                <w:rFonts w:ascii="Garamond" w:hAnsi="Garamond"/>
                <w:bCs/>
                <w:vanish/>
                <w:sz w:val="18"/>
                <w:szCs w:val="18"/>
                <w:lang w:val="fr-FR"/>
              </w:rPr>
              <w:t xml:space="preserve"> 2, a NPAS </w:t>
            </w:r>
            <w:proofErr w:type="spellStart"/>
            <w:r w:rsidRPr="00285A2B">
              <w:rPr>
                <w:rFonts w:ascii="Garamond" w:hAnsi="Garamond"/>
                <w:bCs/>
                <w:vanish/>
                <w:sz w:val="18"/>
                <w:szCs w:val="18"/>
                <w:lang w:val="fr-FR"/>
              </w:rPr>
              <w:t>policy</w:t>
            </w:r>
            <w:proofErr w:type="spellEnd"/>
            <w:r w:rsidRPr="00285A2B">
              <w:rPr>
                <w:rFonts w:ascii="Garamond" w:hAnsi="Garamond"/>
                <w:bCs/>
                <w:vanish/>
                <w:sz w:val="18"/>
                <w:szCs w:val="18"/>
                <w:lang w:val="fr-FR"/>
              </w:rPr>
              <w:t xml:space="preserve"> has been </w:t>
            </w:r>
            <w:proofErr w:type="spellStart"/>
            <w:r w:rsidRPr="00285A2B">
              <w:rPr>
                <w:rFonts w:ascii="Garamond" w:hAnsi="Garamond"/>
                <w:bCs/>
                <w:vanish/>
                <w:sz w:val="18"/>
                <w:szCs w:val="18"/>
                <w:lang w:val="fr-FR"/>
              </w:rPr>
              <w:t>prepared</w:t>
            </w:r>
            <w:proofErr w:type="spellEnd"/>
            <w:r w:rsidRPr="00285A2B">
              <w:rPr>
                <w:rFonts w:ascii="Garamond" w:hAnsi="Garamond"/>
                <w:bCs/>
                <w:sz w:val="18"/>
                <w:szCs w:val="18"/>
                <w:lang w:val="fr-FR"/>
              </w:rPr>
              <w:t xml:space="preserve"> Par année 2, une politique SNAP a été préparé </w:t>
            </w:r>
          </w:p>
          <w:p w14:paraId="1935B507" w14:textId="77777777" w:rsidR="0085111D" w:rsidRPr="00285A2B" w:rsidRDefault="0085111D" w:rsidP="005F0BD2">
            <w:pPr>
              <w:rPr>
                <w:rFonts w:ascii="Garamond" w:hAnsi="Garamond"/>
                <w:bCs/>
                <w:sz w:val="18"/>
                <w:szCs w:val="18"/>
                <w:lang w:val="fr-FR"/>
              </w:rPr>
            </w:pPr>
            <w:r w:rsidRPr="00285A2B">
              <w:rPr>
                <w:rFonts w:ascii="Garamond" w:hAnsi="Garamond"/>
                <w:bCs/>
                <w:vanish/>
                <w:sz w:val="18"/>
                <w:szCs w:val="18"/>
                <w:lang w:val="fr-FR"/>
              </w:rPr>
              <w:t xml:space="preserve">By </w:t>
            </w:r>
            <w:proofErr w:type="spellStart"/>
            <w:r w:rsidRPr="00285A2B">
              <w:rPr>
                <w:rFonts w:ascii="Garamond" w:hAnsi="Garamond"/>
                <w:bCs/>
                <w:vanish/>
                <w:sz w:val="18"/>
                <w:szCs w:val="18"/>
                <w:lang w:val="fr-FR"/>
              </w:rPr>
              <w:t>Year</w:t>
            </w:r>
            <w:proofErr w:type="spellEnd"/>
            <w:r w:rsidRPr="00285A2B">
              <w:rPr>
                <w:rFonts w:ascii="Garamond" w:hAnsi="Garamond"/>
                <w:bCs/>
                <w:vanish/>
                <w:sz w:val="18"/>
                <w:szCs w:val="18"/>
                <w:lang w:val="fr-FR"/>
              </w:rPr>
              <w:t xml:space="preserve"> 3, the </w:t>
            </w:r>
            <w:proofErr w:type="spellStart"/>
            <w:r w:rsidRPr="00285A2B">
              <w:rPr>
                <w:rFonts w:ascii="Garamond" w:hAnsi="Garamond"/>
                <w:bCs/>
                <w:vanish/>
                <w:sz w:val="18"/>
                <w:szCs w:val="18"/>
                <w:lang w:val="fr-FR"/>
              </w:rPr>
              <w:t>policy</w:t>
            </w:r>
            <w:proofErr w:type="spellEnd"/>
            <w:r w:rsidRPr="00285A2B">
              <w:rPr>
                <w:rFonts w:ascii="Garamond" w:hAnsi="Garamond"/>
                <w:bCs/>
                <w:vanish/>
                <w:sz w:val="18"/>
                <w:szCs w:val="18"/>
                <w:lang w:val="fr-FR"/>
              </w:rPr>
              <w:t xml:space="preserve"> </w:t>
            </w:r>
            <w:proofErr w:type="spellStart"/>
            <w:r w:rsidRPr="00285A2B">
              <w:rPr>
                <w:rFonts w:ascii="Garamond" w:hAnsi="Garamond"/>
                <w:bCs/>
                <w:vanish/>
                <w:sz w:val="18"/>
                <w:szCs w:val="18"/>
                <w:lang w:val="fr-FR"/>
              </w:rPr>
              <w:t>is</w:t>
            </w:r>
            <w:proofErr w:type="spellEnd"/>
            <w:r w:rsidRPr="00285A2B">
              <w:rPr>
                <w:rFonts w:ascii="Garamond" w:hAnsi="Garamond"/>
                <w:bCs/>
                <w:vanish/>
                <w:sz w:val="18"/>
                <w:szCs w:val="18"/>
                <w:lang w:val="fr-FR"/>
              </w:rPr>
              <w:t xml:space="preserve"> </w:t>
            </w:r>
            <w:proofErr w:type="spellStart"/>
            <w:proofErr w:type="gramStart"/>
            <w:r w:rsidRPr="00285A2B">
              <w:rPr>
                <w:rFonts w:ascii="Garamond" w:hAnsi="Garamond"/>
                <w:bCs/>
                <w:vanish/>
                <w:sz w:val="18"/>
                <w:szCs w:val="18"/>
                <w:lang w:val="fr-FR"/>
              </w:rPr>
              <w:t>approved</w:t>
            </w:r>
            <w:proofErr w:type="spellEnd"/>
            <w:r w:rsidRPr="00285A2B">
              <w:rPr>
                <w:rFonts w:ascii="Garamond" w:hAnsi="Garamond"/>
                <w:bCs/>
                <w:vanish/>
                <w:sz w:val="18"/>
                <w:szCs w:val="18"/>
                <w:lang w:val="fr-FR"/>
              </w:rPr>
              <w:t>;</w:t>
            </w:r>
            <w:proofErr w:type="gramEnd"/>
            <w:r w:rsidRPr="00285A2B">
              <w:rPr>
                <w:rFonts w:ascii="Garamond" w:hAnsi="Garamond"/>
                <w:bCs/>
                <w:sz w:val="18"/>
                <w:szCs w:val="18"/>
                <w:lang w:val="fr-FR"/>
              </w:rPr>
              <w:t xml:space="preserve"> Par année 3, la politique est approuvée; </w:t>
            </w:r>
          </w:p>
          <w:p w14:paraId="3C6E8AAF" w14:textId="77777777" w:rsidR="0085111D" w:rsidRPr="00285A2B" w:rsidRDefault="0085111D" w:rsidP="005F0BD2">
            <w:pPr>
              <w:rPr>
                <w:rFonts w:ascii="Garamond" w:hAnsi="Garamond"/>
                <w:bCs/>
                <w:lang w:val="fr-FR"/>
              </w:rPr>
            </w:pPr>
            <w:r w:rsidRPr="0029646F">
              <w:rPr>
                <w:rFonts w:ascii="Garamond" w:hAnsi="Garamond"/>
                <w:bCs/>
                <w:vanish/>
                <w:sz w:val="18"/>
                <w:szCs w:val="18"/>
                <w:lang w:val="en-US"/>
              </w:rPr>
              <w:t>By Year 4, the policy is in force.</w:t>
            </w:r>
            <w:r w:rsidRPr="0029646F">
              <w:rPr>
                <w:rFonts w:ascii="Garamond" w:hAnsi="Garamond"/>
                <w:bCs/>
                <w:sz w:val="18"/>
                <w:szCs w:val="18"/>
                <w:lang w:val="en-US"/>
              </w:rPr>
              <w:t xml:space="preserve"> </w:t>
            </w:r>
            <w:r w:rsidRPr="00285A2B">
              <w:rPr>
                <w:rFonts w:ascii="Garamond" w:hAnsi="Garamond"/>
                <w:bCs/>
                <w:sz w:val="18"/>
                <w:szCs w:val="18"/>
                <w:lang w:val="fr-FR"/>
              </w:rPr>
              <w:t>En 4 e année, la politique est en vigueur.</w:t>
            </w:r>
          </w:p>
        </w:tc>
        <w:tc>
          <w:tcPr>
            <w:tcW w:w="810" w:type="dxa"/>
            <w:vAlign w:val="center"/>
          </w:tcPr>
          <w:p w14:paraId="77CB3DCD"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4B0EE6B2"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5B51302"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5EA6ED1F"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44E39D59"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22EEEF88" w14:textId="77777777" w:rsidTr="005F0BD2">
        <w:tc>
          <w:tcPr>
            <w:tcW w:w="2268" w:type="dxa"/>
          </w:tcPr>
          <w:p w14:paraId="18791FA3" w14:textId="77777777" w:rsidR="0085111D" w:rsidRPr="00285A2B" w:rsidRDefault="0085111D" w:rsidP="005F0BD2">
            <w:pPr>
              <w:rPr>
                <w:rFonts w:ascii="Garamond" w:hAnsi="Garamond"/>
                <w:bCs/>
                <w:lang w:val="fr-FR"/>
              </w:rPr>
            </w:pPr>
          </w:p>
        </w:tc>
        <w:tc>
          <w:tcPr>
            <w:tcW w:w="4500" w:type="dxa"/>
          </w:tcPr>
          <w:p w14:paraId="79BF7260"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 xml:space="preserve">Renforcement de la gouvernance des cadres pour le financement durable des AP, telle que mesurée par les scores ont augmenté dans 9 éléments suivants </w:t>
            </w:r>
            <w:r w:rsidRPr="00285A2B">
              <w:rPr>
                <w:rFonts w:ascii="Garamond" w:hAnsi="Garamond"/>
                <w:bCs/>
                <w:sz w:val="18"/>
                <w:szCs w:val="18"/>
                <w:vertAlign w:val="superscript"/>
                <w:lang w:val="fr-FR"/>
              </w:rPr>
              <w:t>3</w:t>
            </w:r>
            <w:r w:rsidRPr="00285A2B">
              <w:rPr>
                <w:rFonts w:ascii="Garamond" w:hAnsi="Garamond"/>
                <w:bCs/>
                <w:sz w:val="18"/>
                <w:szCs w:val="18"/>
                <w:lang w:val="fr-FR"/>
              </w:rPr>
              <w:t xml:space="preserve"> du volet 1 du tableau de bord financier du PNUD</w:t>
            </w:r>
          </w:p>
        </w:tc>
        <w:tc>
          <w:tcPr>
            <w:tcW w:w="3240" w:type="dxa"/>
          </w:tcPr>
          <w:p w14:paraId="4093B5A0"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sz w:val="18"/>
                <w:szCs w:val="18"/>
                <w:lang w:val="fr-FR"/>
              </w:rPr>
              <w:t>Comp</w:t>
            </w:r>
            <w:proofErr w:type="spellEnd"/>
            <w:r w:rsidRPr="00285A2B">
              <w:rPr>
                <w:rFonts w:ascii="Garamond" w:hAnsi="Garamond"/>
                <w:bCs/>
                <w:sz w:val="18"/>
                <w:szCs w:val="18"/>
                <w:lang w:val="fr-FR"/>
              </w:rPr>
              <w:t xml:space="preserve"> 1 Base / Max </w:t>
            </w:r>
          </w:p>
          <w:p w14:paraId="7DAB9290"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1</w:t>
            </w:r>
            <w:r w:rsidRPr="00285A2B">
              <w:rPr>
                <w:rFonts w:ascii="Garamond" w:hAnsi="Garamond"/>
                <w:bCs/>
                <w:sz w:val="18"/>
                <w:szCs w:val="18"/>
                <w:lang w:val="fr-FR"/>
              </w:rPr>
              <w:t xml:space="preserve"> Élément 1   </w:t>
            </w:r>
            <w:r w:rsidRPr="00285A2B">
              <w:rPr>
                <w:rFonts w:ascii="Garamond" w:hAnsi="Garamond"/>
                <w:bCs/>
                <w:vanish/>
                <w:sz w:val="18"/>
                <w:szCs w:val="18"/>
                <w:lang w:val="fr-FR"/>
              </w:rPr>
              <w:t>6 / 6</w:t>
            </w:r>
            <w:r w:rsidRPr="00285A2B">
              <w:rPr>
                <w:rFonts w:ascii="Garamond" w:hAnsi="Garamond"/>
                <w:bCs/>
                <w:sz w:val="18"/>
                <w:szCs w:val="18"/>
                <w:lang w:val="fr-FR"/>
              </w:rPr>
              <w:t xml:space="preserve"> 6 / 6 </w:t>
            </w:r>
          </w:p>
          <w:p w14:paraId="3A229D8B"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2</w:t>
            </w:r>
            <w:r w:rsidRPr="00285A2B">
              <w:rPr>
                <w:rFonts w:ascii="Garamond" w:hAnsi="Garamond"/>
                <w:bCs/>
                <w:sz w:val="18"/>
                <w:szCs w:val="18"/>
                <w:lang w:val="fr-FR"/>
              </w:rPr>
              <w:t xml:space="preserve"> Élément 2   </w:t>
            </w:r>
            <w:r w:rsidRPr="00285A2B">
              <w:rPr>
                <w:rFonts w:ascii="Garamond" w:hAnsi="Garamond"/>
                <w:bCs/>
                <w:vanish/>
                <w:sz w:val="18"/>
                <w:szCs w:val="18"/>
                <w:lang w:val="fr-FR"/>
              </w:rPr>
              <w:t>6 / 9</w:t>
            </w:r>
            <w:r w:rsidRPr="00285A2B">
              <w:rPr>
                <w:rFonts w:ascii="Garamond" w:hAnsi="Garamond"/>
                <w:bCs/>
                <w:sz w:val="18"/>
                <w:szCs w:val="18"/>
                <w:lang w:val="fr-FR"/>
              </w:rPr>
              <w:t xml:space="preserve"> 6 / 9 </w:t>
            </w:r>
          </w:p>
          <w:p w14:paraId="5D02A174"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3</w:t>
            </w:r>
            <w:r w:rsidRPr="00285A2B">
              <w:rPr>
                <w:rFonts w:ascii="Garamond" w:hAnsi="Garamond"/>
                <w:bCs/>
                <w:sz w:val="18"/>
                <w:szCs w:val="18"/>
                <w:lang w:val="fr-FR"/>
              </w:rPr>
              <w:t xml:space="preserve"> Élément 3   </w:t>
            </w:r>
            <w:r w:rsidRPr="00285A2B">
              <w:rPr>
                <w:rFonts w:ascii="Garamond" w:hAnsi="Garamond"/>
                <w:bCs/>
                <w:vanish/>
                <w:sz w:val="18"/>
                <w:szCs w:val="18"/>
                <w:lang w:val="fr-FR"/>
              </w:rPr>
              <w:t>6 / 9</w:t>
            </w:r>
            <w:r w:rsidRPr="00285A2B">
              <w:rPr>
                <w:rFonts w:ascii="Garamond" w:hAnsi="Garamond"/>
                <w:bCs/>
                <w:sz w:val="18"/>
                <w:szCs w:val="18"/>
                <w:lang w:val="fr-FR"/>
              </w:rPr>
              <w:t xml:space="preserve"> 6 / 9 </w:t>
            </w:r>
          </w:p>
          <w:p w14:paraId="48F8D5AD"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4</w:t>
            </w:r>
            <w:r w:rsidRPr="00285A2B">
              <w:rPr>
                <w:rFonts w:ascii="Garamond" w:hAnsi="Garamond"/>
                <w:bCs/>
                <w:sz w:val="18"/>
                <w:szCs w:val="18"/>
                <w:lang w:val="fr-FR"/>
              </w:rPr>
              <w:t xml:space="preserve"> Élément 4   </w:t>
            </w:r>
            <w:r w:rsidRPr="00285A2B">
              <w:rPr>
                <w:rFonts w:ascii="Garamond" w:hAnsi="Garamond"/>
                <w:bCs/>
                <w:vanish/>
                <w:sz w:val="18"/>
                <w:szCs w:val="18"/>
                <w:lang w:val="fr-FR"/>
              </w:rPr>
              <w:t>9 / 12</w:t>
            </w:r>
            <w:r w:rsidRPr="00285A2B">
              <w:rPr>
                <w:rFonts w:ascii="Garamond" w:hAnsi="Garamond"/>
                <w:bCs/>
                <w:sz w:val="18"/>
                <w:szCs w:val="18"/>
                <w:lang w:val="fr-FR"/>
              </w:rPr>
              <w:t xml:space="preserve"> 9 / 12 </w:t>
            </w:r>
          </w:p>
          <w:p w14:paraId="0D2A3554"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5</w:t>
            </w:r>
            <w:r w:rsidRPr="00285A2B">
              <w:rPr>
                <w:rFonts w:ascii="Garamond" w:hAnsi="Garamond"/>
                <w:bCs/>
                <w:sz w:val="18"/>
                <w:szCs w:val="18"/>
                <w:lang w:val="fr-FR"/>
              </w:rPr>
              <w:t xml:space="preserve"> Élément 5   </w:t>
            </w:r>
            <w:r w:rsidRPr="00285A2B">
              <w:rPr>
                <w:rFonts w:ascii="Garamond" w:hAnsi="Garamond"/>
                <w:bCs/>
                <w:vanish/>
                <w:sz w:val="18"/>
                <w:szCs w:val="18"/>
                <w:lang w:val="fr-FR"/>
              </w:rPr>
              <w:t>11 / 13</w:t>
            </w:r>
            <w:r w:rsidRPr="00285A2B">
              <w:rPr>
                <w:rFonts w:ascii="Garamond" w:hAnsi="Garamond"/>
                <w:bCs/>
                <w:sz w:val="18"/>
                <w:szCs w:val="18"/>
                <w:lang w:val="fr-FR"/>
              </w:rPr>
              <w:t xml:space="preserve"> 11 / 13 </w:t>
            </w:r>
          </w:p>
          <w:p w14:paraId="274C8513"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6</w:t>
            </w:r>
            <w:r w:rsidRPr="00285A2B">
              <w:rPr>
                <w:rFonts w:ascii="Garamond" w:hAnsi="Garamond"/>
                <w:bCs/>
                <w:sz w:val="18"/>
                <w:szCs w:val="18"/>
                <w:lang w:val="fr-FR"/>
              </w:rPr>
              <w:t xml:space="preserve"> Élément 6   </w:t>
            </w:r>
            <w:r w:rsidRPr="00285A2B">
              <w:rPr>
                <w:rFonts w:ascii="Garamond" w:hAnsi="Garamond"/>
                <w:bCs/>
                <w:vanish/>
                <w:sz w:val="18"/>
                <w:szCs w:val="18"/>
                <w:lang w:val="fr-FR"/>
              </w:rPr>
              <w:t>6 / 6</w:t>
            </w:r>
            <w:r w:rsidRPr="00285A2B">
              <w:rPr>
                <w:rFonts w:ascii="Garamond" w:hAnsi="Garamond"/>
                <w:bCs/>
                <w:sz w:val="18"/>
                <w:szCs w:val="18"/>
                <w:lang w:val="fr-FR"/>
              </w:rPr>
              <w:t xml:space="preserve"> 6 / 6 </w:t>
            </w:r>
          </w:p>
          <w:p w14:paraId="3D99EE2A"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7</w:t>
            </w:r>
            <w:r w:rsidRPr="00285A2B">
              <w:rPr>
                <w:rFonts w:ascii="Garamond" w:hAnsi="Garamond"/>
                <w:bCs/>
                <w:sz w:val="18"/>
                <w:szCs w:val="18"/>
                <w:lang w:val="fr-FR"/>
              </w:rPr>
              <w:t xml:space="preserve"> Élément 7   </w:t>
            </w:r>
            <w:r w:rsidRPr="00285A2B">
              <w:rPr>
                <w:rFonts w:ascii="Garamond" w:hAnsi="Garamond"/>
                <w:bCs/>
                <w:vanish/>
                <w:sz w:val="18"/>
                <w:szCs w:val="18"/>
                <w:lang w:val="fr-FR"/>
              </w:rPr>
              <w:t>4 / 6</w:t>
            </w:r>
            <w:r w:rsidRPr="00285A2B">
              <w:rPr>
                <w:rFonts w:ascii="Garamond" w:hAnsi="Garamond"/>
                <w:bCs/>
                <w:sz w:val="18"/>
                <w:szCs w:val="18"/>
                <w:lang w:val="fr-FR"/>
              </w:rPr>
              <w:t xml:space="preserve"> 4 / 6 </w:t>
            </w:r>
          </w:p>
          <w:p w14:paraId="555286F1"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8</w:t>
            </w:r>
            <w:r w:rsidRPr="00285A2B">
              <w:rPr>
                <w:rFonts w:ascii="Garamond" w:hAnsi="Garamond"/>
                <w:bCs/>
                <w:sz w:val="18"/>
                <w:szCs w:val="18"/>
                <w:lang w:val="fr-FR"/>
              </w:rPr>
              <w:t xml:space="preserve"> Elément 8   </w:t>
            </w:r>
            <w:r w:rsidRPr="00285A2B">
              <w:rPr>
                <w:rFonts w:ascii="Garamond" w:hAnsi="Garamond"/>
                <w:bCs/>
                <w:vanish/>
                <w:sz w:val="18"/>
                <w:szCs w:val="18"/>
                <w:lang w:val="fr-FR"/>
              </w:rPr>
              <w:t>3 / 3</w:t>
            </w:r>
            <w:r w:rsidRPr="00285A2B">
              <w:rPr>
                <w:rFonts w:ascii="Garamond" w:hAnsi="Garamond"/>
                <w:bCs/>
                <w:sz w:val="18"/>
                <w:szCs w:val="18"/>
                <w:lang w:val="fr-FR"/>
              </w:rPr>
              <w:t xml:space="preserve"> 3 / 3 </w:t>
            </w:r>
          </w:p>
          <w:p w14:paraId="5A0FA28B"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9</w:t>
            </w:r>
            <w:r w:rsidRPr="00285A2B">
              <w:rPr>
                <w:rFonts w:ascii="Garamond" w:hAnsi="Garamond"/>
                <w:bCs/>
                <w:sz w:val="18"/>
                <w:szCs w:val="18"/>
                <w:lang w:val="fr-FR"/>
              </w:rPr>
              <w:t xml:space="preserve"> Elément 9   </w:t>
            </w:r>
            <w:r w:rsidRPr="00285A2B">
              <w:rPr>
                <w:rFonts w:ascii="Garamond" w:hAnsi="Garamond"/>
                <w:bCs/>
                <w:vanish/>
                <w:sz w:val="18"/>
                <w:szCs w:val="18"/>
                <w:lang w:val="fr-FR"/>
              </w:rPr>
              <w:t>12 / 15</w:t>
            </w:r>
            <w:r w:rsidRPr="00285A2B">
              <w:rPr>
                <w:rFonts w:ascii="Garamond" w:hAnsi="Garamond"/>
                <w:bCs/>
                <w:sz w:val="18"/>
                <w:szCs w:val="18"/>
                <w:lang w:val="fr-FR"/>
              </w:rPr>
              <w:t xml:space="preserve"> 12 / 15 </w:t>
            </w:r>
          </w:p>
          <w:p w14:paraId="24DB83EB" w14:textId="77777777" w:rsidR="0085111D" w:rsidRPr="00285A2B" w:rsidRDefault="0085111D" w:rsidP="005F0BD2">
            <w:pPr>
              <w:rPr>
                <w:rFonts w:ascii="Garamond" w:hAnsi="Garamond"/>
                <w:bCs/>
                <w:lang w:val="fr-FR"/>
              </w:rPr>
            </w:pPr>
            <w:r w:rsidRPr="00285A2B">
              <w:rPr>
                <w:rFonts w:ascii="Garamond" w:hAnsi="Garamond"/>
                <w:bCs/>
                <w:vanish/>
                <w:sz w:val="18"/>
                <w:szCs w:val="18"/>
                <w:lang w:val="fr-FR"/>
              </w:rPr>
              <w:t>Total</w:t>
            </w:r>
            <w:r w:rsidRPr="00285A2B">
              <w:rPr>
                <w:rFonts w:ascii="Garamond" w:hAnsi="Garamond"/>
                <w:bCs/>
                <w:sz w:val="18"/>
                <w:szCs w:val="18"/>
                <w:lang w:val="fr-FR"/>
              </w:rPr>
              <w:t xml:space="preserve"> </w:t>
            </w:r>
            <w:proofErr w:type="spellStart"/>
            <w:r w:rsidRPr="00285A2B">
              <w:rPr>
                <w:rFonts w:ascii="Garamond" w:hAnsi="Garamond"/>
                <w:bCs/>
                <w:sz w:val="18"/>
                <w:szCs w:val="18"/>
                <w:lang w:val="fr-FR"/>
              </w:rPr>
              <w:t>Total</w:t>
            </w:r>
            <w:proofErr w:type="spellEnd"/>
            <w:r w:rsidRPr="00285A2B">
              <w:rPr>
                <w:rFonts w:ascii="Garamond" w:hAnsi="Garamond"/>
                <w:bCs/>
                <w:sz w:val="18"/>
                <w:szCs w:val="18"/>
                <w:lang w:val="fr-FR"/>
              </w:rPr>
              <w:t xml:space="preserve">   </w:t>
            </w:r>
            <w:r w:rsidRPr="00285A2B">
              <w:rPr>
                <w:rFonts w:ascii="Garamond" w:hAnsi="Garamond"/>
                <w:bCs/>
                <w:vanish/>
                <w:sz w:val="18"/>
                <w:szCs w:val="18"/>
                <w:lang w:val="fr-FR"/>
              </w:rPr>
              <w:t>63 / 78</w:t>
            </w:r>
            <w:r w:rsidRPr="00285A2B">
              <w:rPr>
                <w:rFonts w:ascii="Garamond" w:hAnsi="Garamond"/>
                <w:bCs/>
                <w:sz w:val="18"/>
                <w:szCs w:val="18"/>
                <w:lang w:val="fr-FR"/>
              </w:rPr>
              <w:t xml:space="preserve"> 63 / 78</w:t>
            </w:r>
          </w:p>
        </w:tc>
        <w:tc>
          <w:tcPr>
            <w:tcW w:w="810" w:type="dxa"/>
            <w:vAlign w:val="center"/>
          </w:tcPr>
          <w:p w14:paraId="1460848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55C9AED9"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35459951"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4A179423"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059AE925"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6A36DD6D" w14:textId="77777777" w:rsidTr="005F0BD2">
        <w:tc>
          <w:tcPr>
            <w:tcW w:w="2268" w:type="dxa"/>
          </w:tcPr>
          <w:p w14:paraId="43680BFF" w14:textId="77777777" w:rsidR="0085111D" w:rsidRPr="00285A2B" w:rsidRDefault="0085111D" w:rsidP="005F0BD2">
            <w:pPr>
              <w:rPr>
                <w:rFonts w:ascii="Garamond" w:hAnsi="Garamond"/>
                <w:bCs/>
                <w:lang w:val="fr-FR"/>
              </w:rPr>
            </w:pPr>
          </w:p>
        </w:tc>
        <w:tc>
          <w:tcPr>
            <w:tcW w:w="4500" w:type="dxa"/>
          </w:tcPr>
          <w:p w14:paraId="09A11C71"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Planification des activités Renforcement et d'autres outils pour une gestion rentable tel que mesuré par un score augmenté au cours des 5 éléments suivants de la composante 2 du PNUD tableau de bord financier (planification des affaires et d'autres outils pour une gestion rentable</w:t>
            </w:r>
            <w:proofErr w:type="gramStart"/>
            <w:r w:rsidRPr="00285A2B">
              <w:rPr>
                <w:rFonts w:ascii="Garamond" w:hAnsi="Garamond"/>
                <w:bCs/>
                <w:sz w:val="18"/>
                <w:szCs w:val="18"/>
                <w:lang w:val="fr-FR"/>
              </w:rPr>
              <w:t>):</w:t>
            </w:r>
            <w:proofErr w:type="gramEnd"/>
          </w:p>
        </w:tc>
        <w:tc>
          <w:tcPr>
            <w:tcW w:w="3240" w:type="dxa"/>
          </w:tcPr>
          <w:p w14:paraId="04CCD69F"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sz w:val="18"/>
                <w:szCs w:val="18"/>
                <w:lang w:val="fr-FR"/>
              </w:rPr>
              <w:t>Comp</w:t>
            </w:r>
            <w:proofErr w:type="spellEnd"/>
            <w:r w:rsidRPr="00285A2B">
              <w:rPr>
                <w:rFonts w:ascii="Garamond" w:hAnsi="Garamond"/>
                <w:bCs/>
                <w:sz w:val="18"/>
                <w:szCs w:val="18"/>
                <w:lang w:val="fr-FR"/>
              </w:rPr>
              <w:t xml:space="preserve"> 2   </w:t>
            </w:r>
            <w:r w:rsidRPr="00285A2B">
              <w:rPr>
                <w:rFonts w:ascii="Garamond" w:hAnsi="Garamond"/>
                <w:bCs/>
                <w:vanish/>
                <w:sz w:val="18"/>
                <w:szCs w:val="18"/>
                <w:lang w:val="fr-FR"/>
              </w:rPr>
              <w:t>Baseline / Max</w:t>
            </w:r>
            <w:r w:rsidRPr="00285A2B">
              <w:rPr>
                <w:rFonts w:ascii="Garamond" w:hAnsi="Garamond"/>
                <w:bCs/>
                <w:sz w:val="18"/>
                <w:szCs w:val="18"/>
                <w:lang w:val="fr-FR"/>
              </w:rPr>
              <w:t xml:space="preserve"> Base / Max </w:t>
            </w:r>
          </w:p>
          <w:p w14:paraId="415254BF"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1</w:t>
            </w:r>
            <w:r w:rsidRPr="00285A2B">
              <w:rPr>
                <w:rFonts w:ascii="Garamond" w:hAnsi="Garamond"/>
                <w:bCs/>
                <w:sz w:val="18"/>
                <w:szCs w:val="18"/>
                <w:lang w:val="fr-FR"/>
              </w:rPr>
              <w:t xml:space="preserve"> Élément 1   </w:t>
            </w:r>
            <w:r w:rsidRPr="00285A2B">
              <w:rPr>
                <w:rFonts w:ascii="Garamond" w:hAnsi="Garamond"/>
                <w:bCs/>
                <w:vanish/>
                <w:sz w:val="18"/>
                <w:szCs w:val="18"/>
                <w:lang w:val="fr-FR"/>
              </w:rPr>
              <w:t>13/18</w:t>
            </w:r>
            <w:r w:rsidRPr="00285A2B">
              <w:rPr>
                <w:rFonts w:ascii="Garamond" w:hAnsi="Garamond"/>
                <w:bCs/>
                <w:sz w:val="18"/>
                <w:szCs w:val="18"/>
                <w:lang w:val="fr-FR"/>
              </w:rPr>
              <w:t xml:space="preserve"> 13/18 </w:t>
            </w:r>
          </w:p>
          <w:p w14:paraId="0E8A0C11"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2</w:t>
            </w:r>
            <w:r w:rsidRPr="00285A2B">
              <w:rPr>
                <w:rFonts w:ascii="Garamond" w:hAnsi="Garamond"/>
                <w:bCs/>
                <w:sz w:val="18"/>
                <w:szCs w:val="18"/>
                <w:lang w:val="fr-FR"/>
              </w:rPr>
              <w:t xml:space="preserve"> Élément 2   </w:t>
            </w:r>
            <w:r w:rsidRPr="00285A2B">
              <w:rPr>
                <w:rFonts w:ascii="Garamond" w:hAnsi="Garamond"/>
                <w:bCs/>
                <w:vanish/>
                <w:sz w:val="18"/>
                <w:szCs w:val="18"/>
                <w:lang w:val="fr-FR"/>
              </w:rPr>
              <w:t>9/12</w:t>
            </w:r>
            <w:r w:rsidRPr="00285A2B">
              <w:rPr>
                <w:rFonts w:ascii="Garamond" w:hAnsi="Garamond"/>
                <w:bCs/>
                <w:sz w:val="18"/>
                <w:szCs w:val="18"/>
                <w:lang w:val="fr-FR"/>
              </w:rPr>
              <w:t xml:space="preserve"> 9 / 12 </w:t>
            </w:r>
          </w:p>
          <w:p w14:paraId="60FD9222"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3</w:t>
            </w:r>
            <w:r w:rsidRPr="00285A2B">
              <w:rPr>
                <w:rFonts w:ascii="Garamond" w:hAnsi="Garamond"/>
                <w:bCs/>
                <w:sz w:val="18"/>
                <w:szCs w:val="18"/>
                <w:lang w:val="fr-FR"/>
              </w:rPr>
              <w:t xml:space="preserve"> Élément 3   </w:t>
            </w:r>
            <w:r w:rsidRPr="00285A2B">
              <w:rPr>
                <w:rFonts w:ascii="Garamond" w:hAnsi="Garamond"/>
                <w:bCs/>
                <w:vanish/>
                <w:sz w:val="18"/>
                <w:szCs w:val="18"/>
                <w:lang w:val="fr-FR"/>
              </w:rPr>
              <w:t>9/12</w:t>
            </w:r>
            <w:r w:rsidRPr="00285A2B">
              <w:rPr>
                <w:rFonts w:ascii="Garamond" w:hAnsi="Garamond"/>
                <w:bCs/>
                <w:sz w:val="18"/>
                <w:szCs w:val="18"/>
                <w:lang w:val="fr-FR"/>
              </w:rPr>
              <w:t xml:space="preserve"> 9 / 12 </w:t>
            </w:r>
          </w:p>
          <w:p w14:paraId="7ADC17C3"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4</w:t>
            </w:r>
            <w:r w:rsidRPr="00285A2B">
              <w:rPr>
                <w:rFonts w:ascii="Garamond" w:hAnsi="Garamond"/>
                <w:bCs/>
                <w:sz w:val="18"/>
                <w:szCs w:val="18"/>
                <w:lang w:val="fr-FR"/>
              </w:rPr>
              <w:t xml:space="preserve"> Élément 4   </w:t>
            </w:r>
            <w:r w:rsidRPr="00285A2B">
              <w:rPr>
                <w:rFonts w:ascii="Garamond" w:hAnsi="Garamond"/>
                <w:bCs/>
                <w:vanish/>
                <w:sz w:val="18"/>
                <w:szCs w:val="18"/>
                <w:lang w:val="fr-FR"/>
              </w:rPr>
              <w:t>3/4</w:t>
            </w:r>
            <w:r w:rsidRPr="00285A2B">
              <w:rPr>
                <w:rFonts w:ascii="Garamond" w:hAnsi="Garamond"/>
                <w:bCs/>
                <w:sz w:val="18"/>
                <w:szCs w:val="18"/>
                <w:lang w:val="fr-FR"/>
              </w:rPr>
              <w:t xml:space="preserve"> 3 / 4 </w:t>
            </w:r>
          </w:p>
          <w:p w14:paraId="688885E1"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5</w:t>
            </w:r>
            <w:r w:rsidRPr="00285A2B">
              <w:rPr>
                <w:rFonts w:ascii="Garamond" w:hAnsi="Garamond"/>
                <w:bCs/>
                <w:sz w:val="18"/>
                <w:szCs w:val="18"/>
                <w:lang w:val="fr-FR"/>
              </w:rPr>
              <w:t xml:space="preserve"> Élément 5   </w:t>
            </w:r>
            <w:r w:rsidRPr="00285A2B">
              <w:rPr>
                <w:rFonts w:ascii="Garamond" w:hAnsi="Garamond"/>
                <w:bCs/>
                <w:vanish/>
                <w:sz w:val="18"/>
                <w:szCs w:val="18"/>
                <w:lang w:val="fr-FR"/>
              </w:rPr>
              <w:t>12/15</w:t>
            </w:r>
            <w:r w:rsidRPr="00285A2B">
              <w:rPr>
                <w:rFonts w:ascii="Garamond" w:hAnsi="Garamond"/>
                <w:bCs/>
                <w:sz w:val="18"/>
                <w:szCs w:val="18"/>
                <w:lang w:val="fr-FR"/>
              </w:rPr>
              <w:t xml:space="preserve"> 12/15 </w:t>
            </w:r>
          </w:p>
          <w:p w14:paraId="5884F442" w14:textId="77777777" w:rsidR="0085111D" w:rsidRPr="00285A2B" w:rsidRDefault="0085111D" w:rsidP="005F0BD2">
            <w:pPr>
              <w:rPr>
                <w:rFonts w:ascii="Garamond" w:hAnsi="Garamond"/>
                <w:bCs/>
                <w:lang w:val="fr-FR"/>
              </w:rPr>
            </w:pPr>
            <w:r w:rsidRPr="00285A2B">
              <w:rPr>
                <w:rFonts w:ascii="Garamond" w:hAnsi="Garamond"/>
                <w:bCs/>
                <w:vanish/>
                <w:sz w:val="18"/>
                <w:szCs w:val="18"/>
                <w:lang w:val="fr-FR"/>
              </w:rPr>
              <w:t>Total</w:t>
            </w:r>
            <w:r w:rsidRPr="00285A2B">
              <w:rPr>
                <w:rFonts w:ascii="Garamond" w:hAnsi="Garamond"/>
                <w:bCs/>
                <w:sz w:val="18"/>
                <w:szCs w:val="18"/>
                <w:lang w:val="fr-FR"/>
              </w:rPr>
              <w:t xml:space="preserve"> </w:t>
            </w:r>
            <w:proofErr w:type="spellStart"/>
            <w:r w:rsidRPr="00285A2B">
              <w:rPr>
                <w:rFonts w:ascii="Garamond" w:hAnsi="Garamond"/>
                <w:bCs/>
                <w:sz w:val="18"/>
                <w:szCs w:val="18"/>
                <w:lang w:val="fr-FR"/>
              </w:rPr>
              <w:t>Total</w:t>
            </w:r>
            <w:proofErr w:type="spellEnd"/>
            <w:r w:rsidRPr="00285A2B">
              <w:rPr>
                <w:rFonts w:ascii="Garamond" w:hAnsi="Garamond"/>
                <w:bCs/>
                <w:sz w:val="18"/>
                <w:szCs w:val="18"/>
                <w:lang w:val="fr-FR"/>
              </w:rPr>
              <w:t xml:space="preserve">   </w:t>
            </w:r>
            <w:r w:rsidRPr="00285A2B">
              <w:rPr>
                <w:rFonts w:ascii="Garamond" w:hAnsi="Garamond"/>
                <w:bCs/>
                <w:vanish/>
                <w:sz w:val="18"/>
                <w:szCs w:val="18"/>
                <w:lang w:val="fr-FR"/>
              </w:rPr>
              <w:t>46/61</w:t>
            </w:r>
            <w:r w:rsidRPr="00285A2B">
              <w:rPr>
                <w:rFonts w:ascii="Garamond" w:hAnsi="Garamond"/>
                <w:bCs/>
                <w:sz w:val="18"/>
                <w:szCs w:val="18"/>
                <w:lang w:val="fr-FR"/>
              </w:rPr>
              <w:t xml:space="preserve"> 46/61</w:t>
            </w:r>
          </w:p>
        </w:tc>
        <w:tc>
          <w:tcPr>
            <w:tcW w:w="810" w:type="dxa"/>
            <w:vAlign w:val="center"/>
          </w:tcPr>
          <w:p w14:paraId="7F9B7AEA"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0AC75547"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C1F386C"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74C4407A"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27EA7FD5"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1C34CAEF" w14:textId="77777777" w:rsidTr="005F0BD2">
        <w:tc>
          <w:tcPr>
            <w:tcW w:w="2268" w:type="dxa"/>
          </w:tcPr>
          <w:p w14:paraId="55D990A3" w14:textId="77777777" w:rsidR="0085111D" w:rsidRPr="00285A2B" w:rsidRDefault="0085111D" w:rsidP="005F0BD2">
            <w:pPr>
              <w:rPr>
                <w:rFonts w:ascii="Garamond" w:hAnsi="Garamond"/>
                <w:bCs/>
                <w:lang w:val="fr-FR"/>
              </w:rPr>
            </w:pPr>
          </w:p>
        </w:tc>
        <w:tc>
          <w:tcPr>
            <w:tcW w:w="4500" w:type="dxa"/>
          </w:tcPr>
          <w:p w14:paraId="168EA897"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 Des aires protégées au sein SNAP avec les plans de gestion basés sur la gestion des plans SNAP</w:t>
            </w:r>
          </w:p>
        </w:tc>
        <w:tc>
          <w:tcPr>
            <w:tcW w:w="3240" w:type="dxa"/>
          </w:tcPr>
          <w:p w14:paraId="79E6677E"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 xml:space="preserve">100% de toutes les unités </w:t>
            </w:r>
            <w:proofErr w:type="spellStart"/>
            <w:r w:rsidRPr="00285A2B">
              <w:rPr>
                <w:rFonts w:ascii="Garamond" w:hAnsi="Garamond"/>
                <w:bCs/>
                <w:sz w:val="18"/>
                <w:szCs w:val="18"/>
                <w:lang w:val="fr-FR"/>
              </w:rPr>
              <w:t>APs</w:t>
            </w:r>
            <w:proofErr w:type="spellEnd"/>
            <w:r w:rsidRPr="00285A2B">
              <w:rPr>
                <w:rFonts w:ascii="Garamond" w:hAnsi="Garamond"/>
                <w:bCs/>
                <w:sz w:val="18"/>
                <w:szCs w:val="18"/>
                <w:lang w:val="fr-FR"/>
              </w:rPr>
              <w:t xml:space="preserve"> au sein du SNAP (3)</w:t>
            </w:r>
          </w:p>
        </w:tc>
        <w:tc>
          <w:tcPr>
            <w:tcW w:w="810" w:type="dxa"/>
            <w:vAlign w:val="center"/>
          </w:tcPr>
          <w:p w14:paraId="171D4749"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59446E65"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314BFF58"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4B8FA6F7"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61051CF5"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70B0F385" w14:textId="77777777" w:rsidTr="005F0BD2">
        <w:tc>
          <w:tcPr>
            <w:tcW w:w="2268" w:type="dxa"/>
          </w:tcPr>
          <w:p w14:paraId="3059E3D4" w14:textId="77777777" w:rsidR="0085111D" w:rsidRPr="00285A2B" w:rsidRDefault="0085111D" w:rsidP="005F0BD2">
            <w:pPr>
              <w:rPr>
                <w:rFonts w:ascii="Garamond" w:hAnsi="Garamond"/>
                <w:bCs/>
                <w:lang w:val="fr-FR"/>
              </w:rPr>
            </w:pPr>
          </w:p>
        </w:tc>
        <w:tc>
          <w:tcPr>
            <w:tcW w:w="4500" w:type="dxa"/>
          </w:tcPr>
          <w:p w14:paraId="03860DEB"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 Des coûts de gestion des aires protégées les prescriptions remplies par une combinaison de gouvernement (y compris les gouvernements locaux) et le financement des donateurs</w:t>
            </w:r>
          </w:p>
        </w:tc>
        <w:tc>
          <w:tcPr>
            <w:tcW w:w="3240" w:type="dxa"/>
          </w:tcPr>
          <w:p w14:paraId="48D091F0"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À la fin du projet, 85% des frais de gestions sont satisfaits par la combinaison de gouvernement (y compris les gouvernements locaux) et le financement des donateurs</w:t>
            </w:r>
          </w:p>
        </w:tc>
        <w:tc>
          <w:tcPr>
            <w:tcW w:w="810" w:type="dxa"/>
            <w:vAlign w:val="center"/>
          </w:tcPr>
          <w:p w14:paraId="047B8C6B"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12C68B63"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65DE1660"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140D50A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5DDC8A42"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1D6A7045" w14:textId="77777777" w:rsidTr="005F0BD2">
        <w:tc>
          <w:tcPr>
            <w:tcW w:w="2268" w:type="dxa"/>
          </w:tcPr>
          <w:p w14:paraId="4F7B2496" w14:textId="77777777" w:rsidR="0085111D" w:rsidRPr="00285A2B" w:rsidRDefault="0085111D" w:rsidP="005F0BD2">
            <w:pPr>
              <w:rPr>
                <w:rFonts w:ascii="Garamond" w:hAnsi="Garamond"/>
                <w:bCs/>
                <w:lang w:val="fr-FR"/>
              </w:rPr>
            </w:pPr>
            <w:r w:rsidRPr="00285A2B">
              <w:rPr>
                <w:rFonts w:ascii="Garamond" w:hAnsi="Garamond"/>
                <w:bCs/>
                <w:sz w:val="18"/>
                <w:szCs w:val="18"/>
                <w:u w:val="single"/>
                <w:lang w:val="fr-FR"/>
              </w:rPr>
              <w:t xml:space="preserve">Résultat </w:t>
            </w:r>
            <w:proofErr w:type="gramStart"/>
            <w:r w:rsidRPr="00285A2B">
              <w:rPr>
                <w:rFonts w:ascii="Garamond" w:hAnsi="Garamond"/>
                <w:bCs/>
                <w:sz w:val="18"/>
                <w:szCs w:val="18"/>
                <w:u w:val="single"/>
                <w:lang w:val="fr-FR"/>
              </w:rPr>
              <w:t>2</w:t>
            </w:r>
            <w:r w:rsidRPr="00285A2B">
              <w:rPr>
                <w:rFonts w:ascii="Garamond" w:hAnsi="Garamond"/>
                <w:bCs/>
                <w:sz w:val="18"/>
                <w:szCs w:val="18"/>
                <w:lang w:val="fr-FR"/>
              </w:rPr>
              <w:t>:</w:t>
            </w:r>
            <w:proofErr w:type="gramEnd"/>
            <w:r w:rsidRPr="00285A2B">
              <w:rPr>
                <w:rFonts w:ascii="Garamond" w:hAnsi="Garamond"/>
                <w:bCs/>
                <w:sz w:val="18"/>
                <w:szCs w:val="18"/>
                <w:lang w:val="fr-FR"/>
              </w:rPr>
              <w:t xml:space="preserve"> les partenariats Promu augmente la durabilité sociale, écologique et financière des aires protégées</w:t>
            </w:r>
          </w:p>
        </w:tc>
        <w:tc>
          <w:tcPr>
            <w:tcW w:w="4500" w:type="dxa"/>
          </w:tcPr>
          <w:p w14:paraId="42375E4A" w14:textId="77777777" w:rsidR="0085111D" w:rsidRPr="00285A2B" w:rsidRDefault="0085111D" w:rsidP="005F0BD2">
            <w:pPr>
              <w:rPr>
                <w:rFonts w:ascii="Garamond" w:hAnsi="Garamond"/>
                <w:bCs/>
                <w:lang w:val="fr-FR"/>
              </w:rPr>
            </w:pPr>
          </w:p>
        </w:tc>
        <w:tc>
          <w:tcPr>
            <w:tcW w:w="3240" w:type="dxa"/>
          </w:tcPr>
          <w:p w14:paraId="612927E1"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Au moins 3 grands PA sont cogérés, à la fin du projet, qui couvre 10.400 ha (81% de la succession des AP).</w:t>
            </w:r>
          </w:p>
        </w:tc>
        <w:tc>
          <w:tcPr>
            <w:tcW w:w="810" w:type="dxa"/>
            <w:vAlign w:val="center"/>
          </w:tcPr>
          <w:p w14:paraId="02EBCB44"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2AE1B217"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2F79F3A7"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7485093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2EC02C26"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60284235" w14:textId="77777777" w:rsidTr="005F0BD2">
        <w:tc>
          <w:tcPr>
            <w:tcW w:w="2268" w:type="dxa"/>
          </w:tcPr>
          <w:p w14:paraId="1761BEF7" w14:textId="77777777" w:rsidR="0085111D" w:rsidRPr="00285A2B" w:rsidRDefault="0085111D" w:rsidP="005F0BD2">
            <w:pPr>
              <w:rPr>
                <w:rFonts w:ascii="Garamond" w:hAnsi="Garamond"/>
                <w:bCs/>
                <w:lang w:val="fr-FR"/>
              </w:rPr>
            </w:pPr>
          </w:p>
        </w:tc>
        <w:tc>
          <w:tcPr>
            <w:tcW w:w="4500" w:type="dxa"/>
          </w:tcPr>
          <w:p w14:paraId="1BE7D08A" w14:textId="77777777" w:rsidR="0085111D" w:rsidRPr="00285A2B" w:rsidRDefault="0085111D" w:rsidP="005F0BD2">
            <w:pPr>
              <w:rPr>
                <w:rFonts w:ascii="Garamond" w:hAnsi="Garamond"/>
                <w:bCs/>
                <w:lang w:val="fr-FR"/>
              </w:rPr>
            </w:pPr>
          </w:p>
        </w:tc>
        <w:tc>
          <w:tcPr>
            <w:tcW w:w="3240" w:type="dxa"/>
          </w:tcPr>
          <w:p w14:paraId="27380A90" w14:textId="77777777" w:rsidR="0085111D" w:rsidRPr="00285A2B" w:rsidRDefault="0085111D" w:rsidP="005F0BD2">
            <w:pPr>
              <w:rPr>
                <w:rFonts w:ascii="Garamond" w:hAnsi="Garamond"/>
                <w:bCs/>
                <w:sz w:val="18"/>
                <w:szCs w:val="18"/>
                <w:lang w:val="fr-FR"/>
              </w:rPr>
            </w:pPr>
            <w:r w:rsidRPr="00285A2B">
              <w:rPr>
                <w:rFonts w:ascii="Garamond" w:hAnsi="Garamond"/>
                <w:bCs/>
                <w:vanish/>
                <w:sz w:val="18"/>
                <w:szCs w:val="18"/>
                <w:lang w:val="fr-FR"/>
              </w:rPr>
              <w:t xml:space="preserve">By </w:t>
            </w:r>
            <w:proofErr w:type="spellStart"/>
            <w:r w:rsidRPr="00285A2B">
              <w:rPr>
                <w:rFonts w:ascii="Garamond" w:hAnsi="Garamond"/>
                <w:bCs/>
                <w:vanish/>
                <w:sz w:val="18"/>
                <w:szCs w:val="18"/>
                <w:lang w:val="fr-FR"/>
              </w:rPr>
              <w:t>Year</w:t>
            </w:r>
            <w:proofErr w:type="spellEnd"/>
            <w:r w:rsidRPr="00285A2B">
              <w:rPr>
                <w:rFonts w:ascii="Garamond" w:hAnsi="Garamond"/>
                <w:bCs/>
                <w:vanish/>
                <w:sz w:val="18"/>
                <w:szCs w:val="18"/>
                <w:lang w:val="fr-FR"/>
              </w:rPr>
              <w:t xml:space="preserve"> 3, a model </w:t>
            </w:r>
            <w:proofErr w:type="spellStart"/>
            <w:r w:rsidRPr="00285A2B">
              <w:rPr>
                <w:rFonts w:ascii="Garamond" w:hAnsi="Garamond"/>
                <w:bCs/>
                <w:vanish/>
                <w:sz w:val="18"/>
                <w:szCs w:val="18"/>
                <w:lang w:val="fr-FR"/>
              </w:rPr>
              <w:t>generated</w:t>
            </w:r>
            <w:proofErr w:type="spellEnd"/>
            <w:r w:rsidRPr="00285A2B">
              <w:rPr>
                <w:rFonts w:ascii="Garamond" w:hAnsi="Garamond"/>
                <w:bCs/>
                <w:vanish/>
                <w:sz w:val="18"/>
                <w:szCs w:val="18"/>
                <w:lang w:val="fr-FR"/>
              </w:rPr>
              <w:t xml:space="preserve"> </w:t>
            </w:r>
            <w:proofErr w:type="spellStart"/>
            <w:r w:rsidRPr="00285A2B">
              <w:rPr>
                <w:rFonts w:ascii="Garamond" w:hAnsi="Garamond"/>
                <w:bCs/>
                <w:vanish/>
                <w:sz w:val="18"/>
                <w:szCs w:val="18"/>
                <w:lang w:val="fr-FR"/>
              </w:rPr>
              <w:t>based</w:t>
            </w:r>
            <w:proofErr w:type="spellEnd"/>
            <w:r w:rsidRPr="00285A2B">
              <w:rPr>
                <w:rFonts w:ascii="Garamond" w:hAnsi="Garamond"/>
                <w:bCs/>
                <w:vanish/>
                <w:sz w:val="18"/>
                <w:szCs w:val="18"/>
                <w:lang w:val="fr-FR"/>
              </w:rPr>
              <w:t xml:space="preserve"> on 1 initial pilot </w:t>
            </w:r>
            <w:proofErr w:type="spellStart"/>
            <w:proofErr w:type="gramStart"/>
            <w:r w:rsidRPr="00285A2B">
              <w:rPr>
                <w:rFonts w:ascii="Garamond" w:hAnsi="Garamond"/>
                <w:bCs/>
                <w:vanish/>
                <w:sz w:val="18"/>
                <w:szCs w:val="18"/>
                <w:lang w:val="fr-FR"/>
              </w:rPr>
              <w:t>demonstration</w:t>
            </w:r>
            <w:proofErr w:type="spellEnd"/>
            <w:r w:rsidRPr="00285A2B">
              <w:rPr>
                <w:rFonts w:ascii="Garamond" w:hAnsi="Garamond"/>
                <w:bCs/>
                <w:vanish/>
                <w:sz w:val="18"/>
                <w:szCs w:val="18"/>
                <w:lang w:val="fr-FR"/>
              </w:rPr>
              <w:t>;</w:t>
            </w:r>
            <w:proofErr w:type="gramEnd"/>
            <w:r w:rsidRPr="00285A2B">
              <w:rPr>
                <w:rFonts w:ascii="Garamond" w:hAnsi="Garamond"/>
                <w:bCs/>
                <w:sz w:val="18"/>
                <w:szCs w:val="18"/>
                <w:lang w:val="fr-FR"/>
              </w:rPr>
              <w:t xml:space="preserve"> Par année 3, un modèle généré basé sur 1 pilote de démonstration initiale; </w:t>
            </w:r>
          </w:p>
          <w:p w14:paraId="2BF9F448" w14:textId="77777777" w:rsidR="0085111D" w:rsidRPr="00285A2B" w:rsidRDefault="0085111D" w:rsidP="005F0BD2">
            <w:pPr>
              <w:rPr>
                <w:rFonts w:ascii="Garamond" w:hAnsi="Garamond"/>
                <w:bCs/>
                <w:sz w:val="18"/>
                <w:szCs w:val="18"/>
                <w:lang w:val="fr-FR"/>
              </w:rPr>
            </w:pPr>
            <w:r w:rsidRPr="00285A2B">
              <w:rPr>
                <w:rFonts w:ascii="Garamond" w:hAnsi="Garamond"/>
                <w:bCs/>
                <w:vanish/>
                <w:sz w:val="18"/>
                <w:szCs w:val="18"/>
                <w:lang w:val="fr-FR"/>
              </w:rPr>
              <w:t xml:space="preserve">By </w:t>
            </w:r>
            <w:proofErr w:type="spellStart"/>
            <w:r w:rsidRPr="00285A2B">
              <w:rPr>
                <w:rFonts w:ascii="Garamond" w:hAnsi="Garamond"/>
                <w:bCs/>
                <w:vanish/>
                <w:sz w:val="18"/>
                <w:szCs w:val="18"/>
                <w:lang w:val="fr-FR"/>
              </w:rPr>
              <w:t>Year</w:t>
            </w:r>
            <w:proofErr w:type="spellEnd"/>
            <w:r w:rsidRPr="00285A2B">
              <w:rPr>
                <w:rFonts w:ascii="Garamond" w:hAnsi="Garamond"/>
                <w:bCs/>
                <w:vanish/>
                <w:sz w:val="18"/>
                <w:szCs w:val="18"/>
                <w:lang w:val="fr-FR"/>
              </w:rPr>
              <w:t xml:space="preserve"> 5, the model </w:t>
            </w:r>
            <w:proofErr w:type="spellStart"/>
            <w:r w:rsidRPr="00285A2B">
              <w:rPr>
                <w:rFonts w:ascii="Garamond" w:hAnsi="Garamond"/>
                <w:bCs/>
                <w:vanish/>
                <w:sz w:val="18"/>
                <w:szCs w:val="18"/>
                <w:lang w:val="fr-FR"/>
              </w:rPr>
              <w:t>is</w:t>
            </w:r>
            <w:proofErr w:type="spellEnd"/>
            <w:r w:rsidRPr="00285A2B">
              <w:rPr>
                <w:rFonts w:ascii="Garamond" w:hAnsi="Garamond"/>
                <w:bCs/>
                <w:vanish/>
                <w:sz w:val="18"/>
                <w:szCs w:val="18"/>
                <w:lang w:val="fr-FR"/>
              </w:rPr>
              <w:t xml:space="preserve"> </w:t>
            </w:r>
            <w:proofErr w:type="spellStart"/>
            <w:r w:rsidRPr="00285A2B">
              <w:rPr>
                <w:rFonts w:ascii="Garamond" w:hAnsi="Garamond"/>
                <w:bCs/>
                <w:vanish/>
                <w:sz w:val="18"/>
                <w:szCs w:val="18"/>
                <w:lang w:val="fr-FR"/>
              </w:rPr>
              <w:t>replicated</w:t>
            </w:r>
            <w:proofErr w:type="spellEnd"/>
            <w:r w:rsidRPr="00285A2B">
              <w:rPr>
                <w:rFonts w:ascii="Garamond" w:hAnsi="Garamond"/>
                <w:bCs/>
                <w:vanish/>
                <w:sz w:val="18"/>
                <w:szCs w:val="18"/>
                <w:lang w:val="fr-FR"/>
              </w:rPr>
              <w:t xml:space="preserve"> </w:t>
            </w:r>
            <w:proofErr w:type="spellStart"/>
            <w:r w:rsidRPr="00285A2B">
              <w:rPr>
                <w:rFonts w:ascii="Garamond" w:hAnsi="Garamond"/>
                <w:bCs/>
                <w:vanish/>
                <w:sz w:val="18"/>
                <w:szCs w:val="18"/>
                <w:lang w:val="fr-FR"/>
              </w:rPr>
              <w:t>through</w:t>
            </w:r>
            <w:proofErr w:type="spellEnd"/>
            <w:r w:rsidRPr="00285A2B">
              <w:rPr>
                <w:rFonts w:ascii="Garamond" w:hAnsi="Garamond"/>
                <w:bCs/>
                <w:vanish/>
                <w:sz w:val="18"/>
                <w:szCs w:val="18"/>
                <w:lang w:val="fr-FR"/>
              </w:rPr>
              <w:t xml:space="preserve"> 2 new </w:t>
            </w:r>
            <w:proofErr w:type="spellStart"/>
            <w:r w:rsidRPr="00285A2B">
              <w:rPr>
                <w:rFonts w:ascii="Garamond" w:hAnsi="Garamond"/>
                <w:bCs/>
                <w:vanish/>
                <w:sz w:val="18"/>
                <w:szCs w:val="18"/>
                <w:lang w:val="fr-FR"/>
              </w:rPr>
              <w:t>Agreements</w:t>
            </w:r>
            <w:proofErr w:type="spellEnd"/>
            <w:r w:rsidRPr="00285A2B">
              <w:rPr>
                <w:rFonts w:ascii="Garamond" w:hAnsi="Garamond"/>
                <w:bCs/>
                <w:vanish/>
                <w:sz w:val="18"/>
                <w:szCs w:val="18"/>
                <w:lang w:val="fr-FR"/>
              </w:rPr>
              <w:t xml:space="preserve"> in </w:t>
            </w:r>
            <w:proofErr w:type="spellStart"/>
            <w:r w:rsidRPr="00285A2B">
              <w:rPr>
                <w:rFonts w:ascii="Garamond" w:hAnsi="Garamond"/>
                <w:bCs/>
                <w:vanish/>
                <w:sz w:val="18"/>
                <w:szCs w:val="18"/>
                <w:lang w:val="fr-FR"/>
              </w:rPr>
              <w:t>PAs</w:t>
            </w:r>
            <w:proofErr w:type="spellEnd"/>
            <w:r w:rsidRPr="00285A2B">
              <w:rPr>
                <w:rFonts w:ascii="Garamond" w:hAnsi="Garamond"/>
                <w:bCs/>
                <w:vanish/>
                <w:sz w:val="18"/>
                <w:szCs w:val="18"/>
                <w:lang w:val="fr-FR"/>
              </w:rPr>
              <w:t xml:space="preserve"> in </w:t>
            </w:r>
            <w:proofErr w:type="spellStart"/>
            <w:r w:rsidRPr="00285A2B">
              <w:rPr>
                <w:rFonts w:ascii="Garamond" w:hAnsi="Garamond"/>
                <w:bCs/>
                <w:vanish/>
                <w:sz w:val="18"/>
                <w:szCs w:val="18"/>
                <w:lang w:val="fr-FR"/>
              </w:rPr>
              <w:t>other</w:t>
            </w:r>
            <w:proofErr w:type="spellEnd"/>
            <w:r w:rsidRPr="00285A2B">
              <w:rPr>
                <w:rFonts w:ascii="Garamond" w:hAnsi="Garamond"/>
                <w:bCs/>
                <w:vanish/>
                <w:sz w:val="18"/>
                <w:szCs w:val="18"/>
                <w:lang w:val="fr-FR"/>
              </w:rPr>
              <w:t xml:space="preserve"> Conservation </w:t>
            </w:r>
            <w:proofErr w:type="gramStart"/>
            <w:r w:rsidRPr="00285A2B">
              <w:rPr>
                <w:rFonts w:ascii="Garamond" w:hAnsi="Garamond"/>
                <w:bCs/>
                <w:vanish/>
                <w:sz w:val="18"/>
                <w:szCs w:val="18"/>
                <w:lang w:val="fr-FR"/>
              </w:rPr>
              <w:t>Areas;</w:t>
            </w:r>
            <w:proofErr w:type="gramEnd"/>
            <w:r w:rsidRPr="00285A2B">
              <w:rPr>
                <w:rFonts w:ascii="Garamond" w:hAnsi="Garamond"/>
                <w:bCs/>
                <w:sz w:val="18"/>
                <w:szCs w:val="18"/>
                <w:lang w:val="fr-FR"/>
              </w:rPr>
              <w:t xml:space="preserve"> En 5ème année, le modèle est reproduit à 2 nouveaux accords dans les aires protégées dans d'autres zones de conservation; </w:t>
            </w:r>
          </w:p>
          <w:p w14:paraId="2F1D29F3" w14:textId="77777777" w:rsidR="0085111D" w:rsidRPr="00285A2B" w:rsidRDefault="0085111D" w:rsidP="005F0BD2">
            <w:pPr>
              <w:rPr>
                <w:rFonts w:ascii="Garamond" w:hAnsi="Garamond"/>
                <w:bCs/>
                <w:lang w:val="fr-FR"/>
              </w:rPr>
            </w:pPr>
            <w:r w:rsidRPr="0029646F">
              <w:rPr>
                <w:rFonts w:ascii="Garamond" w:hAnsi="Garamond"/>
                <w:bCs/>
                <w:vanish/>
                <w:sz w:val="18"/>
                <w:szCs w:val="18"/>
                <w:lang w:val="en-US"/>
              </w:rPr>
              <w:t>The model is fully incorporated into official NPAS policies by End of Project.</w:t>
            </w:r>
            <w:r w:rsidRPr="0029646F">
              <w:rPr>
                <w:rFonts w:ascii="Garamond" w:hAnsi="Garamond"/>
                <w:bCs/>
                <w:sz w:val="18"/>
                <w:szCs w:val="18"/>
                <w:lang w:val="en-US"/>
              </w:rPr>
              <w:t xml:space="preserve"> </w:t>
            </w:r>
            <w:r w:rsidRPr="00285A2B">
              <w:rPr>
                <w:rFonts w:ascii="Garamond" w:hAnsi="Garamond"/>
                <w:bCs/>
                <w:sz w:val="18"/>
                <w:szCs w:val="18"/>
                <w:lang w:val="fr-FR"/>
              </w:rPr>
              <w:t>Le modèle est entièrement intégré dans les politiques officielles SNAP la fin du projet.</w:t>
            </w:r>
          </w:p>
        </w:tc>
        <w:tc>
          <w:tcPr>
            <w:tcW w:w="810" w:type="dxa"/>
            <w:vAlign w:val="center"/>
          </w:tcPr>
          <w:p w14:paraId="0CDF272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67EE78EE"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42A23A45"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64A253EA"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427A1299"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3F7F11E7" w14:textId="77777777" w:rsidTr="005F0BD2">
        <w:tc>
          <w:tcPr>
            <w:tcW w:w="2268" w:type="dxa"/>
          </w:tcPr>
          <w:p w14:paraId="0380E82A" w14:textId="77777777" w:rsidR="0085111D" w:rsidRPr="00285A2B" w:rsidRDefault="0085111D" w:rsidP="005F0BD2">
            <w:pPr>
              <w:rPr>
                <w:rFonts w:ascii="Garamond" w:hAnsi="Garamond"/>
                <w:bCs/>
                <w:lang w:val="fr-FR"/>
              </w:rPr>
            </w:pPr>
          </w:p>
        </w:tc>
        <w:tc>
          <w:tcPr>
            <w:tcW w:w="4500" w:type="dxa"/>
          </w:tcPr>
          <w:p w14:paraId="03573EDF" w14:textId="77777777" w:rsidR="0085111D" w:rsidRPr="00285A2B" w:rsidRDefault="0085111D" w:rsidP="005F0BD2">
            <w:pPr>
              <w:rPr>
                <w:rFonts w:ascii="Garamond" w:hAnsi="Garamond"/>
                <w:bCs/>
                <w:lang w:val="fr-FR"/>
              </w:rPr>
            </w:pPr>
          </w:p>
        </w:tc>
        <w:tc>
          <w:tcPr>
            <w:tcW w:w="3240" w:type="dxa"/>
          </w:tcPr>
          <w:p w14:paraId="4513998C"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Au moins 3 comités locaux de gestion mis en œuvre par la fin du projet.</w:t>
            </w:r>
          </w:p>
        </w:tc>
        <w:tc>
          <w:tcPr>
            <w:tcW w:w="810" w:type="dxa"/>
            <w:vAlign w:val="center"/>
          </w:tcPr>
          <w:p w14:paraId="1BF673F7"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58CB97FB"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15925C71"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2AF10FE0"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7CFAE062"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67D97326" w14:textId="77777777" w:rsidTr="005F0BD2">
        <w:tc>
          <w:tcPr>
            <w:tcW w:w="2268" w:type="dxa"/>
          </w:tcPr>
          <w:p w14:paraId="08DE9FF7" w14:textId="77777777" w:rsidR="0085111D" w:rsidRPr="00285A2B" w:rsidRDefault="0085111D" w:rsidP="005F0BD2">
            <w:pPr>
              <w:rPr>
                <w:rFonts w:ascii="Garamond" w:hAnsi="Garamond"/>
                <w:bCs/>
                <w:lang w:val="fr-FR"/>
              </w:rPr>
            </w:pPr>
            <w:r w:rsidRPr="00285A2B">
              <w:rPr>
                <w:rFonts w:ascii="Garamond" w:hAnsi="Garamond"/>
                <w:bCs/>
                <w:sz w:val="18"/>
                <w:szCs w:val="18"/>
                <w:u w:val="single"/>
                <w:lang w:val="fr-FR"/>
              </w:rPr>
              <w:t xml:space="preserve">Résultat </w:t>
            </w:r>
            <w:proofErr w:type="gramStart"/>
            <w:r w:rsidRPr="00285A2B">
              <w:rPr>
                <w:rFonts w:ascii="Garamond" w:hAnsi="Garamond"/>
                <w:bCs/>
                <w:sz w:val="18"/>
                <w:szCs w:val="18"/>
                <w:u w:val="single"/>
                <w:lang w:val="fr-FR"/>
              </w:rPr>
              <w:t>3</w:t>
            </w:r>
            <w:r w:rsidRPr="00285A2B">
              <w:rPr>
                <w:rFonts w:ascii="Garamond" w:hAnsi="Garamond"/>
                <w:bCs/>
                <w:sz w:val="18"/>
                <w:szCs w:val="18"/>
                <w:lang w:val="fr-FR"/>
              </w:rPr>
              <w:t>:</w:t>
            </w:r>
            <w:proofErr w:type="gramEnd"/>
            <w:r w:rsidRPr="00285A2B">
              <w:rPr>
                <w:rFonts w:ascii="Garamond" w:hAnsi="Garamond"/>
                <w:bCs/>
                <w:sz w:val="18"/>
                <w:szCs w:val="18"/>
                <w:lang w:val="fr-FR"/>
              </w:rPr>
              <w:t xml:space="preserve"> Diversification des sources de revenu PA augmenter les revenus et réduire la vulnérabilité aux fluctuations du financement</w:t>
            </w:r>
          </w:p>
        </w:tc>
        <w:tc>
          <w:tcPr>
            <w:tcW w:w="4500" w:type="dxa"/>
          </w:tcPr>
          <w:p w14:paraId="5FAB806C" w14:textId="77777777" w:rsidR="0085111D" w:rsidRPr="00285A2B" w:rsidRDefault="0085111D" w:rsidP="005F0BD2">
            <w:pPr>
              <w:rPr>
                <w:rFonts w:ascii="Garamond" w:hAnsi="Garamond"/>
                <w:bCs/>
                <w:lang w:val="fr-FR"/>
              </w:rPr>
            </w:pPr>
          </w:p>
        </w:tc>
        <w:tc>
          <w:tcPr>
            <w:tcW w:w="3240" w:type="dxa"/>
          </w:tcPr>
          <w:p w14:paraId="516AAA31" w14:textId="77777777" w:rsidR="0085111D" w:rsidRPr="00285A2B" w:rsidRDefault="0085111D" w:rsidP="005F0BD2">
            <w:pPr>
              <w:rPr>
                <w:rFonts w:ascii="Garamond" w:hAnsi="Garamond"/>
                <w:bCs/>
                <w:sz w:val="18"/>
                <w:szCs w:val="18"/>
                <w:lang w:val="fr-FR"/>
              </w:rPr>
            </w:pPr>
            <w:r w:rsidRPr="00285A2B">
              <w:rPr>
                <w:rFonts w:ascii="Garamond" w:hAnsi="Garamond"/>
                <w:bCs/>
                <w:sz w:val="18"/>
                <w:szCs w:val="18"/>
                <w:lang w:val="fr-FR"/>
              </w:rPr>
              <w:t>À la fin du projet, 50% des budgets d’AP à venir au niveau national à partir de sources autres que le budget récurrent du gouvernement</w:t>
            </w:r>
          </w:p>
        </w:tc>
        <w:tc>
          <w:tcPr>
            <w:tcW w:w="810" w:type="dxa"/>
            <w:vAlign w:val="center"/>
          </w:tcPr>
          <w:p w14:paraId="040FF66B"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736D0776"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38C43A98"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5B08B574"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782613FB"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2EC9ADA5" w14:textId="77777777" w:rsidTr="005F0BD2">
        <w:tc>
          <w:tcPr>
            <w:tcW w:w="2268" w:type="dxa"/>
          </w:tcPr>
          <w:p w14:paraId="1C237976" w14:textId="77777777" w:rsidR="0085111D" w:rsidRPr="00285A2B" w:rsidRDefault="0085111D" w:rsidP="005F0BD2">
            <w:pPr>
              <w:rPr>
                <w:rFonts w:ascii="Garamond" w:hAnsi="Garamond"/>
                <w:bCs/>
                <w:lang w:val="fr-FR"/>
              </w:rPr>
            </w:pPr>
          </w:p>
        </w:tc>
        <w:tc>
          <w:tcPr>
            <w:tcW w:w="4500" w:type="dxa"/>
          </w:tcPr>
          <w:p w14:paraId="17F752A0" w14:textId="77777777" w:rsidR="0085111D" w:rsidRPr="00285A2B" w:rsidRDefault="0085111D" w:rsidP="005F0BD2">
            <w:pPr>
              <w:rPr>
                <w:rFonts w:ascii="Garamond" w:hAnsi="Garamond"/>
                <w:bCs/>
                <w:lang w:val="fr-FR"/>
              </w:rPr>
            </w:pPr>
          </w:p>
        </w:tc>
        <w:tc>
          <w:tcPr>
            <w:tcW w:w="3240" w:type="dxa"/>
          </w:tcPr>
          <w:p w14:paraId="062984CB" w14:textId="77777777" w:rsidR="0085111D" w:rsidRPr="00285A2B" w:rsidRDefault="0085111D" w:rsidP="005F0BD2">
            <w:pPr>
              <w:rPr>
                <w:rFonts w:ascii="Garamond" w:hAnsi="Garamond"/>
                <w:bCs/>
                <w:lang w:val="fr-FR"/>
              </w:rPr>
            </w:pPr>
            <w:r w:rsidRPr="00285A2B">
              <w:rPr>
                <w:rFonts w:ascii="Garamond" w:hAnsi="Garamond"/>
                <w:bCs/>
                <w:sz w:val="18"/>
                <w:szCs w:val="18"/>
                <w:lang w:val="fr-FR"/>
              </w:rPr>
              <w:t>Au moins 80%</w:t>
            </w:r>
          </w:p>
        </w:tc>
        <w:tc>
          <w:tcPr>
            <w:tcW w:w="810" w:type="dxa"/>
            <w:vAlign w:val="center"/>
          </w:tcPr>
          <w:p w14:paraId="01D809D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57FEF38B"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6AD2054B"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16221160"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34013E8E"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r w:rsidR="0085111D" w:rsidRPr="00285A2B" w14:paraId="053135D9" w14:textId="77777777" w:rsidTr="005F0BD2">
        <w:tc>
          <w:tcPr>
            <w:tcW w:w="2268" w:type="dxa"/>
          </w:tcPr>
          <w:p w14:paraId="0A17678A" w14:textId="77777777" w:rsidR="0085111D" w:rsidRPr="00285A2B" w:rsidRDefault="0085111D" w:rsidP="005F0BD2">
            <w:pPr>
              <w:rPr>
                <w:rFonts w:ascii="Garamond" w:hAnsi="Garamond"/>
                <w:bCs/>
                <w:lang w:val="fr-FR"/>
              </w:rPr>
            </w:pPr>
          </w:p>
        </w:tc>
        <w:tc>
          <w:tcPr>
            <w:tcW w:w="4500" w:type="dxa"/>
          </w:tcPr>
          <w:p w14:paraId="3EEBCF62" w14:textId="77777777" w:rsidR="0085111D" w:rsidRPr="00285A2B" w:rsidRDefault="0085111D" w:rsidP="005F0BD2">
            <w:pPr>
              <w:rPr>
                <w:rFonts w:ascii="Garamond" w:hAnsi="Garamond"/>
                <w:bCs/>
                <w:lang w:val="fr-FR"/>
              </w:rPr>
            </w:pPr>
          </w:p>
        </w:tc>
        <w:tc>
          <w:tcPr>
            <w:tcW w:w="3240" w:type="dxa"/>
          </w:tcPr>
          <w:p w14:paraId="777FA98E"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sz w:val="18"/>
                <w:szCs w:val="18"/>
                <w:lang w:val="fr-FR"/>
              </w:rPr>
              <w:t>Comp</w:t>
            </w:r>
            <w:proofErr w:type="spellEnd"/>
            <w:r w:rsidRPr="00285A2B">
              <w:rPr>
                <w:rFonts w:ascii="Garamond" w:hAnsi="Garamond"/>
                <w:bCs/>
                <w:sz w:val="18"/>
                <w:szCs w:val="18"/>
                <w:lang w:val="fr-FR"/>
              </w:rPr>
              <w:t xml:space="preserve"> 3 Baseline / Max </w:t>
            </w:r>
          </w:p>
          <w:p w14:paraId="7798AD4F"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1</w:t>
            </w:r>
            <w:r w:rsidRPr="00285A2B">
              <w:rPr>
                <w:rFonts w:ascii="Garamond" w:hAnsi="Garamond"/>
                <w:bCs/>
                <w:sz w:val="18"/>
                <w:szCs w:val="18"/>
                <w:lang w:val="fr-FR"/>
              </w:rPr>
              <w:t xml:space="preserve"> Élément 1   </w:t>
            </w:r>
            <w:r w:rsidRPr="00285A2B">
              <w:rPr>
                <w:rFonts w:ascii="Garamond" w:hAnsi="Garamond"/>
                <w:bCs/>
                <w:vanish/>
                <w:sz w:val="18"/>
                <w:szCs w:val="18"/>
                <w:lang w:val="fr-FR"/>
              </w:rPr>
              <w:t>7/9</w:t>
            </w:r>
            <w:r w:rsidRPr="00285A2B">
              <w:rPr>
                <w:rFonts w:ascii="Garamond" w:hAnsi="Garamond"/>
                <w:bCs/>
                <w:sz w:val="18"/>
                <w:szCs w:val="18"/>
                <w:lang w:val="fr-FR"/>
              </w:rPr>
              <w:t xml:space="preserve"> 7 / 9 </w:t>
            </w:r>
          </w:p>
          <w:p w14:paraId="373DB24D"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2</w:t>
            </w:r>
            <w:r w:rsidRPr="00285A2B">
              <w:rPr>
                <w:rFonts w:ascii="Garamond" w:hAnsi="Garamond"/>
                <w:bCs/>
                <w:sz w:val="18"/>
                <w:szCs w:val="18"/>
                <w:lang w:val="fr-FR"/>
              </w:rPr>
              <w:t xml:space="preserve"> Élément 2   </w:t>
            </w:r>
            <w:r w:rsidRPr="00285A2B">
              <w:rPr>
                <w:rFonts w:ascii="Garamond" w:hAnsi="Garamond"/>
                <w:bCs/>
                <w:vanish/>
                <w:sz w:val="18"/>
                <w:szCs w:val="18"/>
                <w:lang w:val="fr-FR"/>
              </w:rPr>
              <w:t>12 /15</w:t>
            </w:r>
            <w:r w:rsidRPr="00285A2B">
              <w:rPr>
                <w:rFonts w:ascii="Garamond" w:hAnsi="Garamond"/>
                <w:bCs/>
                <w:sz w:val="18"/>
                <w:szCs w:val="18"/>
                <w:lang w:val="fr-FR"/>
              </w:rPr>
              <w:t xml:space="preserve"> 12 / 15 </w:t>
            </w:r>
          </w:p>
          <w:p w14:paraId="54EDFE86"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3</w:t>
            </w:r>
            <w:r w:rsidRPr="00285A2B">
              <w:rPr>
                <w:rFonts w:ascii="Garamond" w:hAnsi="Garamond"/>
                <w:bCs/>
                <w:sz w:val="18"/>
                <w:szCs w:val="18"/>
                <w:lang w:val="fr-FR"/>
              </w:rPr>
              <w:t xml:space="preserve"> Élément 3   </w:t>
            </w:r>
            <w:r w:rsidRPr="00285A2B">
              <w:rPr>
                <w:rFonts w:ascii="Garamond" w:hAnsi="Garamond"/>
                <w:bCs/>
                <w:vanish/>
                <w:sz w:val="18"/>
                <w:szCs w:val="18"/>
                <w:lang w:val="fr-FR"/>
              </w:rPr>
              <w:t>3/3</w:t>
            </w:r>
            <w:r w:rsidRPr="00285A2B">
              <w:rPr>
                <w:rFonts w:ascii="Garamond" w:hAnsi="Garamond"/>
                <w:bCs/>
                <w:sz w:val="18"/>
                <w:szCs w:val="18"/>
                <w:lang w:val="fr-FR"/>
              </w:rPr>
              <w:t xml:space="preserve"> 3 / 3 </w:t>
            </w:r>
          </w:p>
          <w:p w14:paraId="494A509E"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4</w:t>
            </w:r>
            <w:r w:rsidRPr="00285A2B">
              <w:rPr>
                <w:rFonts w:ascii="Garamond" w:hAnsi="Garamond"/>
                <w:bCs/>
                <w:sz w:val="18"/>
                <w:szCs w:val="18"/>
                <w:lang w:val="fr-FR"/>
              </w:rPr>
              <w:t xml:space="preserve"> Élément 4   </w:t>
            </w:r>
            <w:r w:rsidRPr="00285A2B">
              <w:rPr>
                <w:rFonts w:ascii="Garamond" w:hAnsi="Garamond"/>
                <w:bCs/>
                <w:vanish/>
                <w:sz w:val="18"/>
                <w:szCs w:val="18"/>
                <w:lang w:val="fr-FR"/>
              </w:rPr>
              <w:t>3/3</w:t>
            </w:r>
            <w:r w:rsidRPr="00285A2B">
              <w:rPr>
                <w:rFonts w:ascii="Garamond" w:hAnsi="Garamond"/>
                <w:bCs/>
                <w:sz w:val="18"/>
                <w:szCs w:val="18"/>
                <w:lang w:val="fr-FR"/>
              </w:rPr>
              <w:t xml:space="preserve"> 3 / 3 </w:t>
            </w:r>
          </w:p>
          <w:p w14:paraId="4303937E"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5</w:t>
            </w:r>
            <w:r w:rsidRPr="00285A2B">
              <w:rPr>
                <w:rFonts w:ascii="Garamond" w:hAnsi="Garamond"/>
                <w:bCs/>
                <w:sz w:val="18"/>
                <w:szCs w:val="18"/>
                <w:lang w:val="fr-FR"/>
              </w:rPr>
              <w:t xml:space="preserve"> Élément 5   </w:t>
            </w:r>
            <w:r w:rsidRPr="00285A2B">
              <w:rPr>
                <w:rFonts w:ascii="Garamond" w:hAnsi="Garamond"/>
                <w:bCs/>
                <w:vanish/>
                <w:sz w:val="18"/>
                <w:szCs w:val="18"/>
                <w:lang w:val="fr-FR"/>
              </w:rPr>
              <w:t>9/12</w:t>
            </w:r>
            <w:r w:rsidRPr="00285A2B">
              <w:rPr>
                <w:rFonts w:ascii="Garamond" w:hAnsi="Garamond"/>
                <w:bCs/>
                <w:sz w:val="18"/>
                <w:szCs w:val="18"/>
                <w:lang w:val="fr-FR"/>
              </w:rPr>
              <w:t xml:space="preserve"> 9 / 12 </w:t>
            </w:r>
          </w:p>
          <w:p w14:paraId="7B3E174C"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6</w:t>
            </w:r>
            <w:r w:rsidRPr="00285A2B">
              <w:rPr>
                <w:rFonts w:ascii="Garamond" w:hAnsi="Garamond"/>
                <w:bCs/>
                <w:sz w:val="18"/>
                <w:szCs w:val="18"/>
                <w:lang w:val="fr-FR"/>
              </w:rPr>
              <w:t xml:space="preserve"> Élément 6   </w:t>
            </w:r>
            <w:r w:rsidRPr="00285A2B">
              <w:rPr>
                <w:rFonts w:ascii="Garamond" w:hAnsi="Garamond"/>
                <w:bCs/>
                <w:vanish/>
                <w:sz w:val="18"/>
                <w:szCs w:val="18"/>
                <w:lang w:val="fr-FR"/>
              </w:rPr>
              <w:t>9/12</w:t>
            </w:r>
            <w:r w:rsidRPr="00285A2B">
              <w:rPr>
                <w:rFonts w:ascii="Garamond" w:hAnsi="Garamond"/>
                <w:bCs/>
                <w:sz w:val="18"/>
                <w:szCs w:val="18"/>
                <w:lang w:val="fr-FR"/>
              </w:rPr>
              <w:t xml:space="preserve"> 9 / 12 </w:t>
            </w:r>
          </w:p>
          <w:p w14:paraId="1810A63D" w14:textId="77777777" w:rsidR="0085111D" w:rsidRPr="00285A2B" w:rsidRDefault="0085111D" w:rsidP="005F0BD2">
            <w:pPr>
              <w:rPr>
                <w:rFonts w:ascii="Garamond" w:hAnsi="Garamond"/>
                <w:bCs/>
                <w:sz w:val="18"/>
                <w:szCs w:val="18"/>
                <w:lang w:val="fr-FR"/>
              </w:rPr>
            </w:pPr>
            <w:proofErr w:type="spellStart"/>
            <w:r w:rsidRPr="00285A2B">
              <w:rPr>
                <w:rFonts w:ascii="Garamond" w:hAnsi="Garamond"/>
                <w:bCs/>
                <w:vanish/>
                <w:sz w:val="18"/>
                <w:szCs w:val="18"/>
                <w:lang w:val="fr-FR"/>
              </w:rPr>
              <w:t>Element</w:t>
            </w:r>
            <w:proofErr w:type="spellEnd"/>
            <w:r w:rsidRPr="00285A2B">
              <w:rPr>
                <w:rFonts w:ascii="Garamond" w:hAnsi="Garamond"/>
                <w:bCs/>
                <w:vanish/>
                <w:sz w:val="18"/>
                <w:szCs w:val="18"/>
                <w:lang w:val="fr-FR"/>
              </w:rPr>
              <w:t xml:space="preserve"> 7</w:t>
            </w:r>
            <w:r w:rsidRPr="00285A2B">
              <w:rPr>
                <w:rFonts w:ascii="Garamond" w:hAnsi="Garamond"/>
                <w:bCs/>
                <w:sz w:val="18"/>
                <w:szCs w:val="18"/>
                <w:lang w:val="fr-FR"/>
              </w:rPr>
              <w:t xml:space="preserve"> Élément 7   </w:t>
            </w:r>
            <w:r w:rsidRPr="00285A2B">
              <w:rPr>
                <w:rFonts w:ascii="Garamond" w:hAnsi="Garamond"/>
                <w:bCs/>
                <w:vanish/>
                <w:sz w:val="18"/>
                <w:szCs w:val="18"/>
                <w:lang w:val="fr-FR"/>
              </w:rPr>
              <w:t>3/3</w:t>
            </w:r>
            <w:r w:rsidRPr="00285A2B">
              <w:rPr>
                <w:rFonts w:ascii="Garamond" w:hAnsi="Garamond"/>
                <w:bCs/>
                <w:sz w:val="18"/>
                <w:szCs w:val="18"/>
                <w:lang w:val="fr-FR"/>
              </w:rPr>
              <w:t xml:space="preserve"> 3 / 3 </w:t>
            </w:r>
          </w:p>
          <w:p w14:paraId="51C62DBA" w14:textId="77777777" w:rsidR="0085111D" w:rsidRPr="00285A2B" w:rsidRDefault="0085111D" w:rsidP="005F0BD2">
            <w:pPr>
              <w:rPr>
                <w:rFonts w:ascii="Garamond" w:hAnsi="Garamond"/>
                <w:bCs/>
                <w:lang w:val="fr-FR"/>
              </w:rPr>
            </w:pPr>
            <w:r w:rsidRPr="00285A2B">
              <w:rPr>
                <w:rFonts w:ascii="Garamond" w:hAnsi="Garamond"/>
                <w:bCs/>
                <w:vanish/>
                <w:sz w:val="18"/>
                <w:szCs w:val="18"/>
                <w:lang w:val="fr-FR"/>
              </w:rPr>
              <w:t>Total</w:t>
            </w:r>
            <w:r w:rsidRPr="00285A2B">
              <w:rPr>
                <w:rFonts w:ascii="Garamond" w:hAnsi="Garamond"/>
                <w:bCs/>
                <w:sz w:val="18"/>
                <w:szCs w:val="18"/>
                <w:lang w:val="fr-FR"/>
              </w:rPr>
              <w:t xml:space="preserve"> </w:t>
            </w:r>
            <w:proofErr w:type="spellStart"/>
            <w:r w:rsidRPr="00285A2B">
              <w:rPr>
                <w:rFonts w:ascii="Garamond" w:hAnsi="Garamond"/>
                <w:bCs/>
                <w:sz w:val="18"/>
                <w:szCs w:val="18"/>
                <w:lang w:val="fr-FR"/>
              </w:rPr>
              <w:t>Total</w:t>
            </w:r>
            <w:proofErr w:type="spellEnd"/>
            <w:r w:rsidRPr="00285A2B">
              <w:rPr>
                <w:rFonts w:ascii="Garamond" w:hAnsi="Garamond"/>
                <w:bCs/>
                <w:sz w:val="18"/>
                <w:szCs w:val="18"/>
                <w:lang w:val="fr-FR"/>
              </w:rPr>
              <w:t xml:space="preserve">   </w:t>
            </w:r>
            <w:r w:rsidRPr="00285A2B">
              <w:rPr>
                <w:rFonts w:ascii="Garamond" w:hAnsi="Garamond"/>
                <w:bCs/>
                <w:vanish/>
                <w:sz w:val="18"/>
                <w:szCs w:val="18"/>
                <w:lang w:val="fr-FR"/>
              </w:rPr>
              <w:t>46/57</w:t>
            </w:r>
            <w:r w:rsidRPr="00285A2B">
              <w:rPr>
                <w:rFonts w:ascii="Garamond" w:hAnsi="Garamond"/>
                <w:bCs/>
                <w:sz w:val="18"/>
                <w:szCs w:val="18"/>
                <w:lang w:val="fr-FR"/>
              </w:rPr>
              <w:t xml:space="preserve"> 46/57</w:t>
            </w:r>
          </w:p>
        </w:tc>
        <w:tc>
          <w:tcPr>
            <w:tcW w:w="810" w:type="dxa"/>
            <w:vAlign w:val="center"/>
          </w:tcPr>
          <w:p w14:paraId="3AD521E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630" w:type="dxa"/>
            <w:vAlign w:val="center"/>
          </w:tcPr>
          <w:p w14:paraId="1D831D0C"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c>
          <w:tcPr>
            <w:tcW w:w="720" w:type="dxa"/>
            <w:vAlign w:val="center"/>
          </w:tcPr>
          <w:p w14:paraId="49FE25AF"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35F879A0" w14:textId="77777777" w:rsidR="0085111D" w:rsidRPr="00285A2B" w:rsidRDefault="0085111D" w:rsidP="005F0BD2">
            <w:pPr>
              <w:jc w:val="center"/>
              <w:rPr>
                <w:rFonts w:ascii="Garamond" w:hAnsi="Garamond"/>
                <w:bCs/>
                <w:lang w:val="fr-FR"/>
              </w:rPr>
            </w:pPr>
            <w:r w:rsidRPr="00285A2B">
              <w:rPr>
                <w:rFonts w:ascii="Garamond" w:hAnsi="Garamond"/>
                <w:bCs/>
                <w:lang w:val="fr-FR"/>
              </w:rPr>
              <w:t>NON</w:t>
            </w:r>
          </w:p>
        </w:tc>
        <w:tc>
          <w:tcPr>
            <w:tcW w:w="720" w:type="dxa"/>
            <w:vAlign w:val="center"/>
          </w:tcPr>
          <w:p w14:paraId="185EBACE" w14:textId="77777777" w:rsidR="0085111D" w:rsidRPr="00285A2B" w:rsidRDefault="0085111D" w:rsidP="005F0BD2">
            <w:pPr>
              <w:jc w:val="center"/>
              <w:rPr>
                <w:rFonts w:ascii="Garamond" w:hAnsi="Garamond"/>
                <w:bCs/>
                <w:lang w:val="fr-FR"/>
              </w:rPr>
            </w:pPr>
            <w:r w:rsidRPr="00285A2B">
              <w:rPr>
                <w:rFonts w:ascii="Garamond" w:hAnsi="Garamond"/>
                <w:bCs/>
                <w:lang w:val="fr-FR"/>
              </w:rPr>
              <w:t>X</w:t>
            </w:r>
          </w:p>
        </w:tc>
      </w:tr>
    </w:tbl>
    <w:p w14:paraId="4BEB8479" w14:textId="77777777" w:rsidR="0085111D" w:rsidRPr="00285A2B" w:rsidRDefault="0085111D" w:rsidP="0085111D">
      <w:pPr>
        <w:spacing w:after="0"/>
        <w:rPr>
          <w:rFonts w:ascii="Garamond" w:hAnsi="Garamond"/>
          <w:bCs/>
          <w:lang w:val="fr-FR"/>
        </w:rPr>
      </w:pPr>
    </w:p>
    <w:p w14:paraId="2545EA1A" w14:textId="77777777" w:rsidR="0085111D" w:rsidRPr="00285A2B" w:rsidRDefault="0085111D" w:rsidP="0085111D">
      <w:pPr>
        <w:rPr>
          <w:rFonts w:ascii="Garamond" w:hAnsi="Garamond"/>
          <w:lang w:val="fr-FR"/>
        </w:rPr>
      </w:pPr>
    </w:p>
    <w:p w14:paraId="0632C09D" w14:textId="77777777" w:rsidR="0085111D" w:rsidRPr="00285A2B" w:rsidRDefault="0085111D" w:rsidP="0085111D">
      <w:pPr>
        <w:tabs>
          <w:tab w:val="left" w:pos="8850"/>
        </w:tabs>
        <w:rPr>
          <w:rFonts w:ascii="Garamond" w:hAnsi="Garamond"/>
          <w:lang w:val="fr-FR"/>
        </w:rPr>
        <w:sectPr w:rsidR="0085111D" w:rsidRPr="00285A2B" w:rsidSect="0023245C">
          <w:pgSz w:w="15840" w:h="12240" w:orient="landscape"/>
          <w:pgMar w:top="1325" w:right="1440" w:bottom="1440" w:left="1440" w:header="708" w:footer="708" w:gutter="0"/>
          <w:cols w:space="708"/>
          <w:docGrid w:linePitch="360"/>
        </w:sectPr>
      </w:pPr>
      <w:r w:rsidRPr="00285A2B">
        <w:rPr>
          <w:rFonts w:ascii="Garamond" w:hAnsi="Garamond"/>
          <w:lang w:val="fr-FR"/>
        </w:rPr>
        <w:tab/>
      </w:r>
    </w:p>
    <w:p w14:paraId="6414005A" w14:textId="77777777" w:rsidR="0085111D" w:rsidRPr="00285A2B" w:rsidRDefault="0085111D" w:rsidP="0085111D">
      <w:pPr>
        <w:pStyle w:val="Heading31"/>
        <w:rPr>
          <w:rFonts w:ascii="Garamond" w:hAnsi="Garamond"/>
          <w:lang w:val="fr-FR"/>
        </w:rPr>
      </w:pPr>
      <w:r w:rsidRPr="00285A2B">
        <w:rPr>
          <w:rFonts w:ascii="Garamond" w:hAnsi="Garamond"/>
          <w:lang w:val="fr-FR"/>
        </w:rPr>
        <w:t xml:space="preserve">AnnexE </w:t>
      </w:r>
      <w:proofErr w:type="gramStart"/>
      <w:r w:rsidRPr="00285A2B">
        <w:rPr>
          <w:rFonts w:ascii="Garamond" w:hAnsi="Garamond"/>
          <w:lang w:val="fr-FR"/>
        </w:rPr>
        <w:t>B:</w:t>
      </w:r>
      <w:proofErr w:type="gramEnd"/>
      <w:r w:rsidRPr="00285A2B">
        <w:rPr>
          <w:rFonts w:ascii="Garamond" w:hAnsi="Garamond"/>
          <w:lang w:val="fr-FR"/>
        </w:rPr>
        <w:t xml:space="preserve"> Liste des Documents pour revision par l’evaluat</w:t>
      </w:r>
      <w:bookmarkEnd w:id="66"/>
      <w:bookmarkEnd w:id="67"/>
      <w:bookmarkEnd w:id="68"/>
      <w:bookmarkEnd w:id="69"/>
      <w:bookmarkEnd w:id="70"/>
      <w:r w:rsidRPr="00285A2B">
        <w:rPr>
          <w:rFonts w:ascii="Garamond" w:hAnsi="Garamond"/>
          <w:lang w:val="fr-FR"/>
        </w:rPr>
        <w:t>eur</w:t>
      </w:r>
    </w:p>
    <w:p w14:paraId="6E5E7B2C"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r w:rsidRPr="00285A2B">
        <w:rPr>
          <w:rFonts w:ascii="Garamond" w:hAnsi="Garamond"/>
          <w:lang w:val="fr-FR"/>
        </w:rPr>
        <w:t>Project Document (</w:t>
      </w:r>
      <w:proofErr w:type="spellStart"/>
      <w:r w:rsidRPr="00285A2B">
        <w:rPr>
          <w:rFonts w:ascii="Garamond" w:hAnsi="Garamond"/>
          <w:lang w:val="fr-FR"/>
        </w:rPr>
        <w:t>ProDoc</w:t>
      </w:r>
      <w:proofErr w:type="spellEnd"/>
      <w:r w:rsidRPr="00285A2B">
        <w:rPr>
          <w:rFonts w:ascii="Garamond" w:hAnsi="Garamond"/>
          <w:lang w:val="fr-FR"/>
        </w:rPr>
        <w:t>),</w:t>
      </w:r>
    </w:p>
    <w:p w14:paraId="39A83834"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proofErr w:type="spellStart"/>
      <w:r w:rsidRPr="00285A2B">
        <w:rPr>
          <w:rFonts w:ascii="Garamond" w:hAnsi="Garamond"/>
          <w:lang w:val="fr-FR"/>
        </w:rPr>
        <w:t>Inception</w:t>
      </w:r>
      <w:proofErr w:type="spellEnd"/>
      <w:r w:rsidRPr="00285A2B">
        <w:rPr>
          <w:rFonts w:ascii="Garamond" w:hAnsi="Garamond"/>
          <w:lang w:val="fr-FR"/>
        </w:rPr>
        <w:t xml:space="preserve"> Workshop Report,</w:t>
      </w:r>
    </w:p>
    <w:p w14:paraId="0580E80E"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Financial reports and actual co-finance contributions</w:t>
      </w:r>
    </w:p>
    <w:p w14:paraId="3D53074D"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proofErr w:type="spellStart"/>
      <w:r w:rsidRPr="00285A2B">
        <w:rPr>
          <w:rFonts w:ascii="Garamond" w:hAnsi="Garamond"/>
          <w:lang w:val="fr-FR"/>
        </w:rPr>
        <w:t>Annual</w:t>
      </w:r>
      <w:proofErr w:type="spellEnd"/>
      <w:r w:rsidRPr="00285A2B">
        <w:rPr>
          <w:rFonts w:ascii="Garamond" w:hAnsi="Garamond"/>
          <w:lang w:val="fr-FR"/>
        </w:rPr>
        <w:t xml:space="preserve"> Work Plans,</w:t>
      </w:r>
      <w:r>
        <w:rPr>
          <w:rFonts w:ascii="Garamond" w:hAnsi="Garamond"/>
          <w:lang w:val="fr-FR"/>
        </w:rPr>
        <w:t xml:space="preserve"> Procurement Plans</w:t>
      </w:r>
    </w:p>
    <w:p w14:paraId="354BE0E0" w14:textId="77777777" w:rsidR="0085111D" w:rsidRDefault="0085111D" w:rsidP="0085111D">
      <w:pPr>
        <w:pStyle w:val="ListParagraph"/>
        <w:numPr>
          <w:ilvl w:val="0"/>
          <w:numId w:val="9"/>
        </w:numPr>
        <w:spacing w:before="200" w:after="200" w:line="276" w:lineRule="auto"/>
        <w:rPr>
          <w:rFonts w:ascii="Garamond" w:hAnsi="Garamond"/>
          <w:lang w:val="fr-FR"/>
        </w:rPr>
      </w:pPr>
      <w:proofErr w:type="spellStart"/>
      <w:r w:rsidRPr="00285A2B">
        <w:rPr>
          <w:rFonts w:ascii="Garamond" w:hAnsi="Garamond"/>
          <w:lang w:val="fr-FR"/>
        </w:rPr>
        <w:t>Annual</w:t>
      </w:r>
      <w:proofErr w:type="spellEnd"/>
      <w:r w:rsidRPr="00285A2B">
        <w:rPr>
          <w:rFonts w:ascii="Garamond" w:hAnsi="Garamond"/>
          <w:lang w:val="fr-FR"/>
        </w:rPr>
        <w:t xml:space="preserve"> Project Report (APR)/Project </w:t>
      </w:r>
      <w:proofErr w:type="spellStart"/>
      <w:r w:rsidRPr="00285A2B">
        <w:rPr>
          <w:rFonts w:ascii="Garamond" w:hAnsi="Garamond"/>
          <w:lang w:val="fr-FR"/>
        </w:rPr>
        <w:t>Implementation</w:t>
      </w:r>
      <w:proofErr w:type="spellEnd"/>
      <w:r w:rsidRPr="00285A2B">
        <w:rPr>
          <w:rFonts w:ascii="Garamond" w:hAnsi="Garamond"/>
          <w:lang w:val="fr-FR"/>
        </w:rPr>
        <w:t xml:space="preserve"> Report (PIR),</w:t>
      </w:r>
    </w:p>
    <w:p w14:paraId="3AFECB4A"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r>
        <w:rPr>
          <w:rFonts w:ascii="Garamond" w:hAnsi="Garamond"/>
          <w:lang w:val="fr-FR"/>
        </w:rPr>
        <w:t>Rapport de l’Examen à Mi-Parcours</w:t>
      </w:r>
    </w:p>
    <w:p w14:paraId="5BC9AE86"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proofErr w:type="spellStart"/>
      <w:proofErr w:type="gramStart"/>
      <w:r w:rsidRPr="00285A2B">
        <w:rPr>
          <w:rFonts w:ascii="Garamond" w:hAnsi="Garamond"/>
          <w:lang w:val="fr-FR"/>
        </w:rPr>
        <w:t>project</w:t>
      </w:r>
      <w:proofErr w:type="spellEnd"/>
      <w:proofErr w:type="gramEnd"/>
      <w:r w:rsidRPr="00285A2B">
        <w:rPr>
          <w:rFonts w:ascii="Garamond" w:hAnsi="Garamond"/>
          <w:lang w:val="fr-FR"/>
        </w:rPr>
        <w:t xml:space="preserve"> budget </w:t>
      </w:r>
      <w:proofErr w:type="spellStart"/>
      <w:r w:rsidRPr="00285A2B">
        <w:rPr>
          <w:rFonts w:ascii="Garamond" w:hAnsi="Garamond"/>
          <w:lang w:val="fr-FR"/>
        </w:rPr>
        <w:t>revisions</w:t>
      </w:r>
      <w:proofErr w:type="spellEnd"/>
      <w:r w:rsidRPr="00285A2B">
        <w:rPr>
          <w:rFonts w:ascii="Garamond" w:hAnsi="Garamond"/>
          <w:lang w:val="fr-FR"/>
        </w:rPr>
        <w:t>,</w:t>
      </w:r>
    </w:p>
    <w:p w14:paraId="63391FF2" w14:textId="77777777" w:rsidR="0085111D"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progress reports, field visit reports,</w:t>
      </w:r>
    </w:p>
    <w:p w14:paraId="218B7BE1"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Pr>
          <w:rFonts w:ascii="Garamond" w:hAnsi="Garamond"/>
          <w:lang w:val="en-US"/>
        </w:rPr>
        <w:t>Approved Project Extension Requests</w:t>
      </w:r>
    </w:p>
    <w:p w14:paraId="7F1C2EF7"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proofErr w:type="gramStart"/>
      <w:r w:rsidRPr="00285A2B">
        <w:rPr>
          <w:rFonts w:ascii="Garamond" w:hAnsi="Garamond"/>
          <w:lang w:val="fr-FR"/>
        </w:rPr>
        <w:t>audit</w:t>
      </w:r>
      <w:proofErr w:type="gramEnd"/>
      <w:r w:rsidRPr="00285A2B">
        <w:rPr>
          <w:rFonts w:ascii="Garamond" w:hAnsi="Garamond"/>
          <w:lang w:val="fr-FR"/>
        </w:rPr>
        <w:t xml:space="preserve"> reports,</w:t>
      </w:r>
    </w:p>
    <w:p w14:paraId="7742BDD3"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GEF focal area tracking tools,</w:t>
      </w:r>
    </w:p>
    <w:p w14:paraId="567950D8"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Technical reports, knowledge products, communications material, if available</w:t>
      </w:r>
    </w:p>
    <w:p w14:paraId="071F5ECA"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proofErr w:type="spellStart"/>
      <w:r w:rsidRPr="00285A2B">
        <w:rPr>
          <w:rFonts w:ascii="Garamond" w:hAnsi="Garamond"/>
          <w:lang w:val="fr-FR"/>
        </w:rPr>
        <w:t>Steering</w:t>
      </w:r>
      <w:proofErr w:type="spellEnd"/>
      <w:r w:rsidRPr="00285A2B">
        <w:rPr>
          <w:rFonts w:ascii="Garamond" w:hAnsi="Garamond"/>
          <w:lang w:val="fr-FR"/>
        </w:rPr>
        <w:t xml:space="preserve"> </w:t>
      </w:r>
      <w:proofErr w:type="spellStart"/>
      <w:r w:rsidRPr="00285A2B">
        <w:rPr>
          <w:rFonts w:ascii="Garamond" w:hAnsi="Garamond"/>
          <w:lang w:val="fr-FR"/>
        </w:rPr>
        <w:t>Committee</w:t>
      </w:r>
      <w:proofErr w:type="spellEnd"/>
      <w:r w:rsidRPr="00285A2B">
        <w:rPr>
          <w:rFonts w:ascii="Garamond" w:hAnsi="Garamond"/>
          <w:lang w:val="fr-FR"/>
        </w:rPr>
        <w:t xml:space="preserve"> Meeting minutes,</w:t>
      </w:r>
    </w:p>
    <w:p w14:paraId="59842992"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proofErr w:type="spellStart"/>
      <w:r w:rsidRPr="00285A2B">
        <w:rPr>
          <w:rFonts w:ascii="Garamond" w:hAnsi="Garamond"/>
          <w:lang w:val="fr-FR"/>
        </w:rPr>
        <w:t>Government</w:t>
      </w:r>
      <w:proofErr w:type="spellEnd"/>
      <w:r w:rsidRPr="00285A2B">
        <w:rPr>
          <w:rFonts w:ascii="Garamond" w:hAnsi="Garamond"/>
          <w:lang w:val="fr-FR"/>
        </w:rPr>
        <w:t xml:space="preserve"> of Haiti national </w:t>
      </w:r>
      <w:proofErr w:type="spellStart"/>
      <w:r w:rsidRPr="00285A2B">
        <w:rPr>
          <w:rFonts w:ascii="Garamond" w:hAnsi="Garamond"/>
          <w:lang w:val="fr-FR"/>
        </w:rPr>
        <w:t>development</w:t>
      </w:r>
      <w:proofErr w:type="spellEnd"/>
      <w:r w:rsidRPr="00285A2B">
        <w:rPr>
          <w:rFonts w:ascii="Garamond" w:hAnsi="Garamond"/>
          <w:lang w:val="fr-FR"/>
        </w:rPr>
        <w:t xml:space="preserve"> </w:t>
      </w:r>
      <w:proofErr w:type="spellStart"/>
      <w:r w:rsidRPr="00285A2B">
        <w:rPr>
          <w:rFonts w:ascii="Garamond" w:hAnsi="Garamond"/>
          <w:lang w:val="fr-FR"/>
        </w:rPr>
        <w:t>strategy</w:t>
      </w:r>
      <w:proofErr w:type="spellEnd"/>
      <w:r w:rsidRPr="00285A2B">
        <w:rPr>
          <w:rFonts w:ascii="Garamond" w:hAnsi="Garamond"/>
          <w:lang w:val="fr-FR"/>
        </w:rPr>
        <w:t xml:space="preserve"> and </w:t>
      </w:r>
      <w:proofErr w:type="spellStart"/>
      <w:r w:rsidRPr="00285A2B">
        <w:rPr>
          <w:rFonts w:ascii="Garamond" w:hAnsi="Garamond"/>
          <w:lang w:val="fr-FR"/>
        </w:rPr>
        <w:t>legal</w:t>
      </w:r>
      <w:proofErr w:type="spellEnd"/>
      <w:r w:rsidRPr="00285A2B">
        <w:rPr>
          <w:rFonts w:ascii="Garamond" w:hAnsi="Garamond"/>
          <w:lang w:val="fr-FR"/>
        </w:rPr>
        <w:t xml:space="preserve"> documents (Plan Stratégique de Développement d’Haiti, PSDH),</w:t>
      </w:r>
    </w:p>
    <w:p w14:paraId="3E3BBD1A"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UNDP Haiti strategic documents (UNDAF, ISF, CPD, CPAP, Results Oriented Annual Report ROAR),</w:t>
      </w:r>
    </w:p>
    <w:p w14:paraId="14D259FA" w14:textId="77777777" w:rsidR="0085111D" w:rsidRPr="00285A2B" w:rsidRDefault="0085111D" w:rsidP="0085111D">
      <w:pPr>
        <w:pStyle w:val="ListParagraph"/>
        <w:numPr>
          <w:ilvl w:val="0"/>
          <w:numId w:val="9"/>
        </w:numPr>
        <w:spacing w:before="200" w:after="200" w:line="276" w:lineRule="auto"/>
        <w:rPr>
          <w:rFonts w:ascii="Garamond" w:hAnsi="Garamond"/>
          <w:lang w:val="fr-FR"/>
        </w:rPr>
      </w:pPr>
      <w:r w:rsidRPr="00285A2B">
        <w:rPr>
          <w:rFonts w:ascii="Garamond" w:hAnsi="Garamond"/>
          <w:lang w:val="fr-FR"/>
        </w:rPr>
        <w:t xml:space="preserve">GEF </w:t>
      </w:r>
      <w:proofErr w:type="spellStart"/>
      <w:r w:rsidRPr="00285A2B">
        <w:rPr>
          <w:rFonts w:ascii="Garamond" w:hAnsi="Garamond"/>
          <w:lang w:val="fr-FR"/>
        </w:rPr>
        <w:t>strategic</w:t>
      </w:r>
      <w:proofErr w:type="spellEnd"/>
      <w:r w:rsidRPr="00285A2B">
        <w:rPr>
          <w:rFonts w:ascii="Garamond" w:hAnsi="Garamond"/>
          <w:lang w:val="fr-FR"/>
        </w:rPr>
        <w:t xml:space="preserve"> documents,</w:t>
      </w:r>
    </w:p>
    <w:p w14:paraId="64D282E4"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Projects outputs (studies, surveys, investigations, frameworks developed and presidential orders) and communication documents,</w:t>
      </w:r>
    </w:p>
    <w:p w14:paraId="7AF45212"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 xml:space="preserve">UNDP Guidance for Conducting Terminal Evaluations </w:t>
      </w:r>
      <w:proofErr w:type="gramStart"/>
      <w:r w:rsidRPr="00144CF5">
        <w:rPr>
          <w:rFonts w:ascii="Garamond" w:hAnsi="Garamond"/>
          <w:lang w:val="en-US"/>
        </w:rPr>
        <w:t>of  UNDP</w:t>
      </w:r>
      <w:proofErr w:type="gramEnd"/>
      <w:r w:rsidRPr="00144CF5">
        <w:rPr>
          <w:rFonts w:ascii="Garamond" w:hAnsi="Garamond"/>
          <w:lang w:val="en-US"/>
        </w:rPr>
        <w:t>-supported, GEF-financed Projects,</w:t>
      </w:r>
    </w:p>
    <w:p w14:paraId="09FD764D"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UNDP Standards, Norms and Code of conduct for evaluation,</w:t>
      </w:r>
    </w:p>
    <w:p w14:paraId="5BB021E4" w14:textId="77777777" w:rsidR="0085111D" w:rsidRPr="00144CF5" w:rsidRDefault="0085111D" w:rsidP="0085111D">
      <w:pPr>
        <w:pStyle w:val="ListParagraph"/>
        <w:numPr>
          <w:ilvl w:val="0"/>
          <w:numId w:val="9"/>
        </w:numPr>
        <w:spacing w:before="200" w:after="200" w:line="276" w:lineRule="auto"/>
        <w:rPr>
          <w:rFonts w:ascii="Garamond" w:hAnsi="Garamond"/>
          <w:lang w:val="en-US"/>
        </w:rPr>
      </w:pPr>
      <w:r w:rsidRPr="00144CF5">
        <w:rPr>
          <w:rFonts w:ascii="Garamond" w:hAnsi="Garamond"/>
          <w:lang w:val="en-US"/>
        </w:rPr>
        <w:t>Any other materials that the evaluator considers useful for this evidence-based assessment.</w:t>
      </w:r>
    </w:p>
    <w:p w14:paraId="0F111155" w14:textId="77777777" w:rsidR="0085111D" w:rsidRPr="00144CF5" w:rsidRDefault="0085111D" w:rsidP="0085111D">
      <w:pPr>
        <w:spacing w:before="200"/>
        <w:rPr>
          <w:rFonts w:ascii="Garamond" w:hAnsi="Garamond"/>
          <w:sz w:val="20"/>
          <w:szCs w:val="20"/>
          <w:highlight w:val="lightGray"/>
        </w:rPr>
      </w:pPr>
    </w:p>
    <w:p w14:paraId="1CD293C4" w14:textId="77777777" w:rsidR="0085111D" w:rsidRPr="00144CF5" w:rsidRDefault="0085111D" w:rsidP="0085111D">
      <w:pPr>
        <w:spacing w:before="200"/>
        <w:rPr>
          <w:rFonts w:ascii="Garamond" w:hAnsi="Garamond"/>
          <w:sz w:val="20"/>
          <w:szCs w:val="20"/>
          <w:highlight w:val="lightGray"/>
        </w:rPr>
      </w:pPr>
    </w:p>
    <w:p w14:paraId="557B8E48" w14:textId="77777777" w:rsidR="0085111D" w:rsidRPr="00144CF5" w:rsidRDefault="0085111D" w:rsidP="0085111D">
      <w:pPr>
        <w:spacing w:before="200"/>
        <w:rPr>
          <w:rFonts w:ascii="Garamond" w:hAnsi="Garamond"/>
          <w:sz w:val="20"/>
          <w:szCs w:val="20"/>
          <w:highlight w:val="lightGray"/>
        </w:rPr>
      </w:pPr>
    </w:p>
    <w:p w14:paraId="000E5653" w14:textId="77777777" w:rsidR="0085111D" w:rsidRPr="00144CF5" w:rsidRDefault="0085111D" w:rsidP="0085111D">
      <w:pPr>
        <w:spacing w:before="200"/>
        <w:rPr>
          <w:rFonts w:ascii="Garamond" w:hAnsi="Garamond"/>
          <w:i/>
          <w:sz w:val="20"/>
          <w:szCs w:val="20"/>
          <w:highlight w:val="lightGray"/>
        </w:rPr>
      </w:pPr>
    </w:p>
    <w:p w14:paraId="41124C6C" w14:textId="77777777" w:rsidR="0085111D" w:rsidRPr="00144CF5" w:rsidRDefault="0085111D" w:rsidP="0085111D">
      <w:pPr>
        <w:spacing w:before="200"/>
        <w:rPr>
          <w:rFonts w:ascii="Garamond" w:hAnsi="Garamond"/>
          <w:i/>
          <w:sz w:val="20"/>
          <w:szCs w:val="20"/>
          <w:highlight w:val="lightGray"/>
        </w:rPr>
        <w:sectPr w:rsidR="0085111D" w:rsidRPr="00144CF5" w:rsidSect="0023245C">
          <w:pgSz w:w="12240" w:h="15840"/>
          <w:pgMar w:top="1440" w:right="1325" w:bottom="1440" w:left="1440" w:header="708" w:footer="708" w:gutter="0"/>
          <w:cols w:space="708"/>
          <w:docGrid w:linePitch="360"/>
        </w:sectPr>
      </w:pPr>
    </w:p>
    <w:p w14:paraId="760AB3C2" w14:textId="77777777" w:rsidR="0085111D" w:rsidRPr="00285A2B" w:rsidRDefault="0085111D" w:rsidP="0085111D">
      <w:pPr>
        <w:pStyle w:val="Heading31"/>
        <w:rPr>
          <w:rFonts w:ascii="Garamond" w:hAnsi="Garamond"/>
          <w:lang w:val="fr-FR"/>
        </w:rPr>
      </w:pPr>
      <w:bookmarkStart w:id="71" w:name="_Toc321341564"/>
      <w:bookmarkStart w:id="72" w:name="_Toc299122846"/>
      <w:bookmarkStart w:id="73" w:name="_Toc299122868"/>
      <w:bookmarkStart w:id="74" w:name="_Toc299126632"/>
      <w:r w:rsidRPr="00285A2B">
        <w:rPr>
          <w:rFonts w:ascii="Garamond" w:hAnsi="Garamond"/>
          <w:lang w:val="fr-FR"/>
        </w:rPr>
        <w:t xml:space="preserve">Annex </w:t>
      </w:r>
      <w:proofErr w:type="gramStart"/>
      <w:r w:rsidRPr="00285A2B">
        <w:rPr>
          <w:rFonts w:ascii="Garamond" w:hAnsi="Garamond"/>
          <w:lang w:val="fr-FR"/>
        </w:rPr>
        <w:t>C:</w:t>
      </w:r>
      <w:proofErr w:type="gramEnd"/>
      <w:r w:rsidRPr="00285A2B">
        <w:rPr>
          <w:rFonts w:ascii="Garamond" w:hAnsi="Garamond"/>
          <w:lang w:val="fr-FR"/>
        </w:rPr>
        <w:t xml:space="preserve"> Evaluation Questions</w:t>
      </w:r>
      <w:bookmarkEnd w:id="71"/>
    </w:p>
    <w:p w14:paraId="139F0FDE" w14:textId="77777777" w:rsidR="0085111D" w:rsidRPr="00285A2B" w:rsidRDefault="0085111D" w:rsidP="0085111D">
      <w:pPr>
        <w:rPr>
          <w:rFonts w:ascii="Garamond" w:hAnsi="Garamond"/>
          <w:lang w:val="fr-FR"/>
        </w:r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85111D" w:rsidRPr="00285A2B" w14:paraId="74724658" w14:textId="77777777" w:rsidTr="005F0BD2">
        <w:trPr>
          <w:gridAfter w:val="1"/>
          <w:wAfter w:w="21" w:type="dxa"/>
          <w:tblHeader/>
        </w:trPr>
        <w:tc>
          <w:tcPr>
            <w:tcW w:w="6357" w:type="dxa"/>
            <w:gridSpan w:val="2"/>
            <w:tcBorders>
              <w:top w:val="single" w:sz="4" w:space="0" w:color="auto"/>
              <w:left w:val="single" w:sz="4" w:space="0" w:color="auto"/>
            </w:tcBorders>
            <w:shd w:val="clear" w:color="auto" w:fill="D9D9D9"/>
            <w:vAlign w:val="center"/>
          </w:tcPr>
          <w:p w14:paraId="58306AD3" w14:textId="77777777" w:rsidR="0085111D" w:rsidRPr="00285A2B" w:rsidRDefault="0085111D" w:rsidP="005F0BD2">
            <w:pPr>
              <w:spacing w:after="0"/>
              <w:jc w:val="center"/>
              <w:rPr>
                <w:rFonts w:ascii="Garamond" w:hAnsi="Garamond" w:cs="Calibri"/>
                <w:b/>
                <w:sz w:val="20"/>
                <w:szCs w:val="20"/>
                <w:lang w:val="fr-FR"/>
              </w:rPr>
            </w:pPr>
            <w:r w:rsidRPr="00285A2B">
              <w:rPr>
                <w:rFonts w:ascii="Garamond" w:hAnsi="Garamond" w:cs="Calibri"/>
                <w:b/>
                <w:sz w:val="20"/>
                <w:szCs w:val="20"/>
                <w:lang w:val="fr-FR"/>
              </w:rPr>
              <w:t xml:space="preserve">Evaluative </w:t>
            </w:r>
            <w:proofErr w:type="spellStart"/>
            <w:r w:rsidRPr="00285A2B">
              <w:rPr>
                <w:rFonts w:ascii="Garamond" w:hAnsi="Garamond" w:cs="Calibri"/>
                <w:b/>
                <w:sz w:val="20"/>
                <w:szCs w:val="20"/>
                <w:lang w:val="fr-FR"/>
              </w:rPr>
              <w:t>Criteria</w:t>
            </w:r>
            <w:proofErr w:type="spellEnd"/>
            <w:r w:rsidRPr="00285A2B">
              <w:rPr>
                <w:rFonts w:ascii="Garamond" w:hAnsi="Garamond" w:cs="Calibri"/>
                <w:b/>
                <w:sz w:val="20"/>
                <w:szCs w:val="20"/>
                <w:lang w:val="fr-FR"/>
              </w:rPr>
              <w:t xml:space="preserve"> Questions</w:t>
            </w:r>
          </w:p>
        </w:tc>
        <w:tc>
          <w:tcPr>
            <w:tcW w:w="3870" w:type="dxa"/>
            <w:tcBorders>
              <w:top w:val="single" w:sz="4" w:space="0" w:color="auto"/>
            </w:tcBorders>
            <w:shd w:val="clear" w:color="auto" w:fill="D9D9D9"/>
            <w:vAlign w:val="center"/>
          </w:tcPr>
          <w:p w14:paraId="547EFCD0" w14:textId="77777777" w:rsidR="0085111D" w:rsidRPr="00285A2B" w:rsidRDefault="0085111D" w:rsidP="005F0BD2">
            <w:pPr>
              <w:spacing w:after="0"/>
              <w:jc w:val="center"/>
              <w:rPr>
                <w:rFonts w:ascii="Garamond" w:hAnsi="Garamond" w:cs="Calibri"/>
                <w:b/>
                <w:sz w:val="20"/>
                <w:szCs w:val="20"/>
                <w:lang w:val="fr-FR"/>
              </w:rPr>
            </w:pPr>
            <w:proofErr w:type="spellStart"/>
            <w:r w:rsidRPr="00285A2B">
              <w:rPr>
                <w:rFonts w:ascii="Garamond" w:hAnsi="Garamond" w:cs="Calibri"/>
                <w:b/>
                <w:sz w:val="20"/>
                <w:szCs w:val="20"/>
                <w:lang w:val="fr-FR"/>
              </w:rPr>
              <w:t>Indicators</w:t>
            </w:r>
            <w:proofErr w:type="spellEnd"/>
          </w:p>
        </w:tc>
        <w:tc>
          <w:tcPr>
            <w:tcW w:w="2430" w:type="dxa"/>
            <w:tcBorders>
              <w:top w:val="single" w:sz="4" w:space="0" w:color="auto"/>
            </w:tcBorders>
            <w:shd w:val="clear" w:color="auto" w:fill="D9D9D9"/>
            <w:vAlign w:val="center"/>
          </w:tcPr>
          <w:p w14:paraId="26B5A170" w14:textId="77777777" w:rsidR="0085111D" w:rsidRPr="00285A2B" w:rsidRDefault="0085111D" w:rsidP="005F0BD2">
            <w:pPr>
              <w:spacing w:after="0"/>
              <w:jc w:val="center"/>
              <w:rPr>
                <w:rFonts w:ascii="Garamond" w:hAnsi="Garamond" w:cs="Calibri"/>
                <w:b/>
                <w:sz w:val="20"/>
                <w:szCs w:val="20"/>
                <w:lang w:val="fr-FR"/>
              </w:rPr>
            </w:pPr>
            <w:r w:rsidRPr="00285A2B">
              <w:rPr>
                <w:rFonts w:ascii="Garamond" w:hAnsi="Garamond" w:cs="Calibri"/>
                <w:b/>
                <w:sz w:val="20"/>
                <w:szCs w:val="20"/>
                <w:lang w:val="fr-FR"/>
              </w:rPr>
              <w:t>Sources</w:t>
            </w:r>
          </w:p>
        </w:tc>
        <w:tc>
          <w:tcPr>
            <w:tcW w:w="1923" w:type="dxa"/>
            <w:tcBorders>
              <w:top w:val="single" w:sz="4" w:space="0" w:color="auto"/>
              <w:right w:val="single" w:sz="4" w:space="0" w:color="auto"/>
            </w:tcBorders>
            <w:shd w:val="clear" w:color="auto" w:fill="D9D9D9"/>
            <w:vAlign w:val="center"/>
          </w:tcPr>
          <w:p w14:paraId="20FF126B" w14:textId="77777777" w:rsidR="0085111D" w:rsidRPr="00285A2B" w:rsidRDefault="0085111D" w:rsidP="005F0BD2">
            <w:pPr>
              <w:spacing w:after="0"/>
              <w:jc w:val="center"/>
              <w:rPr>
                <w:rFonts w:ascii="Garamond" w:hAnsi="Garamond" w:cs="Calibri"/>
                <w:b/>
                <w:sz w:val="20"/>
                <w:szCs w:val="20"/>
                <w:lang w:val="fr-FR"/>
              </w:rPr>
            </w:pPr>
            <w:proofErr w:type="spellStart"/>
            <w:r w:rsidRPr="00285A2B">
              <w:rPr>
                <w:rFonts w:ascii="Garamond" w:hAnsi="Garamond" w:cs="Calibri"/>
                <w:b/>
                <w:sz w:val="20"/>
                <w:szCs w:val="20"/>
                <w:lang w:val="fr-FR"/>
              </w:rPr>
              <w:t>Methodology</w:t>
            </w:r>
            <w:proofErr w:type="spellEnd"/>
          </w:p>
        </w:tc>
      </w:tr>
      <w:tr w:rsidR="0085111D" w:rsidRPr="00285A2B" w14:paraId="5AE47DE7" w14:textId="77777777" w:rsidTr="005F0BD2">
        <w:trPr>
          <w:gridAfter w:val="1"/>
          <w:wAfter w:w="21" w:type="dxa"/>
        </w:trPr>
        <w:tc>
          <w:tcPr>
            <w:tcW w:w="14580" w:type="dxa"/>
            <w:gridSpan w:val="5"/>
            <w:tcBorders>
              <w:left w:val="single" w:sz="4" w:space="0" w:color="auto"/>
              <w:right w:val="single" w:sz="4" w:space="0" w:color="auto"/>
            </w:tcBorders>
            <w:shd w:val="pct12" w:color="auto" w:fill="000000"/>
          </w:tcPr>
          <w:p w14:paraId="5F019601" w14:textId="77777777" w:rsidR="0085111D" w:rsidRPr="00144CF5" w:rsidRDefault="0085111D" w:rsidP="005F0BD2">
            <w:pPr>
              <w:numPr>
                <w:ilvl w:val="12"/>
                <w:numId w:val="0"/>
              </w:numPr>
              <w:spacing w:after="0"/>
              <w:rPr>
                <w:rFonts w:ascii="Garamond" w:hAnsi="Garamond" w:cs="Calibri"/>
                <w:iCs/>
                <w:sz w:val="20"/>
                <w:szCs w:val="20"/>
                <w:highlight w:val="yellow"/>
              </w:rPr>
            </w:pPr>
            <w:r w:rsidRPr="00144CF5">
              <w:rPr>
                <w:rFonts w:ascii="Garamond" w:hAnsi="Garamond" w:cs="Calibri"/>
                <w:iCs/>
                <w:sz w:val="20"/>
                <w:szCs w:val="20"/>
              </w:rPr>
              <w:t xml:space="preserve">Relevance: How does the project relate to the main objectives of the GEF focal area, and to the environment and development priorities at the local, regional and national levels? </w:t>
            </w:r>
          </w:p>
        </w:tc>
      </w:tr>
      <w:tr w:rsidR="0085111D" w:rsidRPr="00285A2B" w14:paraId="60C504CA" w14:textId="77777777" w:rsidTr="005F0BD2">
        <w:trPr>
          <w:gridAfter w:val="1"/>
          <w:wAfter w:w="21" w:type="dxa"/>
        </w:trPr>
        <w:tc>
          <w:tcPr>
            <w:tcW w:w="199" w:type="dxa"/>
            <w:tcBorders>
              <w:top w:val="nil"/>
              <w:left w:val="single" w:sz="4" w:space="0" w:color="auto"/>
              <w:bottom w:val="nil"/>
              <w:right w:val="nil"/>
            </w:tcBorders>
            <w:shd w:val="pct12" w:color="auto" w:fill="FFFFFF"/>
          </w:tcPr>
          <w:p w14:paraId="0ABEE315" w14:textId="77777777" w:rsidR="0085111D" w:rsidRPr="00144CF5"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rPr>
            </w:pPr>
          </w:p>
        </w:tc>
        <w:tc>
          <w:tcPr>
            <w:tcW w:w="6158" w:type="dxa"/>
            <w:tcBorders>
              <w:left w:val="nil"/>
            </w:tcBorders>
          </w:tcPr>
          <w:p w14:paraId="581A6023"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How will the project activities, outputs and outcomes participate in the GEF-4 focal area strategy </w:t>
            </w:r>
            <w:proofErr w:type="gramStart"/>
            <w:r w:rsidRPr="00144CF5">
              <w:rPr>
                <w:rFonts w:ascii="Garamond" w:hAnsi="Garamond" w:cs="Calibri"/>
                <w:sz w:val="20"/>
                <w:szCs w:val="20"/>
              </w:rPr>
              <w:t>of:</w:t>
            </w:r>
            <w:proofErr w:type="gramEnd"/>
          </w:p>
          <w:p w14:paraId="06E711CF"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-Achieve biodiversity conservation in protected areas,</w:t>
            </w:r>
          </w:p>
          <w:p w14:paraId="69A2E5AC"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proofErr w:type="spellStart"/>
            <w:r w:rsidRPr="00144CF5">
              <w:rPr>
                <w:rFonts w:ascii="Garamond" w:hAnsi="Garamond" w:cs="Calibri"/>
                <w:sz w:val="20"/>
                <w:szCs w:val="20"/>
              </w:rPr>
              <w:t>Catalyze</w:t>
            </w:r>
            <w:proofErr w:type="spellEnd"/>
            <w:r w:rsidRPr="00144CF5">
              <w:rPr>
                <w:rFonts w:ascii="Garamond" w:hAnsi="Garamond" w:cs="Calibri"/>
                <w:sz w:val="20"/>
                <w:szCs w:val="20"/>
              </w:rPr>
              <w:t xml:space="preserve"> sustainability of protected area systems,</w:t>
            </w:r>
          </w:p>
          <w:p w14:paraId="2951EF85"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Achieve sustainable financing of protected areas system at national level</w:t>
            </w:r>
          </w:p>
          <w:p w14:paraId="475E9AB5"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And </w:t>
            </w:r>
            <w:proofErr w:type="spellStart"/>
            <w:proofErr w:type="gramStart"/>
            <w:r w:rsidRPr="00285A2B">
              <w:rPr>
                <w:rFonts w:ascii="Garamond" w:hAnsi="Garamond" w:cs="Calibri"/>
                <w:sz w:val="20"/>
                <w:szCs w:val="20"/>
                <w:lang w:val="fr-FR"/>
              </w:rPr>
              <w:t>especially</w:t>
            </w:r>
            <w:proofErr w:type="spellEnd"/>
            <w:r w:rsidRPr="00285A2B">
              <w:rPr>
                <w:rFonts w:ascii="Garamond" w:hAnsi="Garamond" w:cs="Calibri"/>
                <w:sz w:val="20"/>
                <w:szCs w:val="20"/>
                <w:lang w:val="fr-FR"/>
              </w:rPr>
              <w:t>,  :</w:t>
            </w:r>
            <w:proofErr w:type="gramEnd"/>
            <w:r w:rsidRPr="00285A2B">
              <w:rPr>
                <w:rFonts w:ascii="Garamond" w:hAnsi="Garamond" w:cs="Calibri"/>
                <w:sz w:val="20"/>
                <w:szCs w:val="20"/>
                <w:lang w:val="fr-FR"/>
              </w:rPr>
              <w:t xml:space="preserve"> </w:t>
            </w:r>
          </w:p>
          <w:p w14:paraId="1361DFFB" w14:textId="77777777" w:rsidR="0085111D" w:rsidRPr="00144CF5" w:rsidRDefault="0085111D" w:rsidP="005F0BD2">
            <w:pPr>
              <w:autoSpaceDE w:val="0"/>
              <w:autoSpaceDN w:val="0"/>
              <w:adjustRightInd w:val="0"/>
              <w:spacing w:after="0"/>
              <w:rPr>
                <w:rFonts w:ascii="Garamond" w:hAnsi="Garamond" w:cs="Calibri"/>
                <w:sz w:val="20"/>
                <w:szCs w:val="20"/>
              </w:rPr>
            </w:pPr>
            <w:r w:rsidRPr="00144CF5">
              <w:rPr>
                <w:rFonts w:ascii="Garamond" w:hAnsi="Garamond" w:cs="Calibri"/>
                <w:sz w:val="20"/>
                <w:szCs w:val="20"/>
              </w:rPr>
              <w:t>a) appropriate policies and laws to allow protected areas to manage the entire revenue stream from generation of income to investment,</w:t>
            </w:r>
          </w:p>
          <w:p w14:paraId="2CDA6BF0" w14:textId="77777777" w:rsidR="0085111D" w:rsidRPr="00144CF5" w:rsidRDefault="0085111D" w:rsidP="005F0BD2">
            <w:pPr>
              <w:autoSpaceDE w:val="0"/>
              <w:autoSpaceDN w:val="0"/>
              <w:adjustRightInd w:val="0"/>
              <w:spacing w:after="0"/>
              <w:rPr>
                <w:rFonts w:ascii="Garamond" w:hAnsi="Garamond" w:cs="Calibri"/>
                <w:sz w:val="20"/>
                <w:szCs w:val="20"/>
              </w:rPr>
            </w:pPr>
            <w:r w:rsidRPr="00144CF5">
              <w:rPr>
                <w:rFonts w:ascii="Garamond" w:hAnsi="Garamond" w:cs="Calibri"/>
                <w:sz w:val="20"/>
                <w:szCs w:val="20"/>
              </w:rPr>
              <w:t>b) business plans that include multiple funding sources and have a long-term perspective that matches expenditure to revenue,</w:t>
            </w:r>
          </w:p>
          <w:p w14:paraId="526BA22A" w14:textId="77777777" w:rsidR="0085111D" w:rsidRPr="00144CF5" w:rsidRDefault="0085111D" w:rsidP="005F0BD2">
            <w:pPr>
              <w:autoSpaceDE w:val="0"/>
              <w:autoSpaceDN w:val="0"/>
              <w:adjustRightInd w:val="0"/>
              <w:spacing w:after="0"/>
              <w:rPr>
                <w:rFonts w:ascii="Garamond" w:hAnsi="Garamond" w:cs="Calibri"/>
                <w:sz w:val="20"/>
                <w:szCs w:val="20"/>
              </w:rPr>
            </w:pPr>
            <w:r w:rsidRPr="00144CF5">
              <w:rPr>
                <w:rFonts w:ascii="Garamond" w:hAnsi="Garamond" w:cs="Calibri"/>
                <w:sz w:val="20"/>
                <w:szCs w:val="20"/>
              </w:rPr>
              <w:t>c) agencies responsible for managing protected areas with sufficient capacity to manage protected areas based on sound principles of business planning as well as conservation biology principles,</w:t>
            </w:r>
          </w:p>
          <w:p w14:paraId="06390625" w14:textId="77777777" w:rsidR="0085111D" w:rsidRPr="00144CF5" w:rsidRDefault="0085111D" w:rsidP="005F0BD2">
            <w:pPr>
              <w:autoSpaceDE w:val="0"/>
              <w:autoSpaceDN w:val="0"/>
              <w:adjustRightInd w:val="0"/>
              <w:spacing w:after="0"/>
              <w:rPr>
                <w:rFonts w:ascii="Garamond" w:hAnsi="Garamond" w:cs="Calibri"/>
                <w:sz w:val="20"/>
                <w:szCs w:val="20"/>
              </w:rPr>
            </w:pPr>
            <w:r w:rsidRPr="00144CF5">
              <w:rPr>
                <w:rFonts w:ascii="Garamond" w:hAnsi="Garamond" w:cs="Calibri"/>
                <w:sz w:val="20"/>
                <w:szCs w:val="20"/>
              </w:rPr>
              <w:t>d) full recognition of the support to protected area conservation and management made by communities living in and near protected areas.</w:t>
            </w:r>
          </w:p>
        </w:tc>
        <w:tc>
          <w:tcPr>
            <w:tcW w:w="3870" w:type="dxa"/>
            <w:vMerge w:val="restart"/>
          </w:tcPr>
          <w:p w14:paraId="54AD6799"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Indicators in the Project Logical Framework</w:t>
            </w:r>
          </w:p>
          <w:p w14:paraId="1B6C2E3A"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Outputs and outcomes described in the </w:t>
            </w:r>
            <w:proofErr w:type="spellStart"/>
            <w:r w:rsidRPr="00144CF5">
              <w:rPr>
                <w:rFonts w:ascii="Garamond" w:hAnsi="Garamond" w:cs="Calibri"/>
                <w:sz w:val="20"/>
                <w:szCs w:val="20"/>
              </w:rPr>
              <w:t>ProDoc</w:t>
            </w:r>
            <w:proofErr w:type="spellEnd"/>
          </w:p>
        </w:tc>
        <w:tc>
          <w:tcPr>
            <w:tcW w:w="2430" w:type="dxa"/>
            <w:vMerge w:val="restart"/>
          </w:tcPr>
          <w:p w14:paraId="20363227"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GEF </w:t>
            </w:r>
            <w:proofErr w:type="spellStart"/>
            <w:r w:rsidRPr="00285A2B">
              <w:rPr>
                <w:rFonts w:ascii="Garamond" w:hAnsi="Garamond" w:cs="Calibri"/>
                <w:sz w:val="20"/>
                <w:szCs w:val="20"/>
                <w:lang w:val="fr-FR"/>
              </w:rPr>
              <w:t>strategic</w:t>
            </w:r>
            <w:proofErr w:type="spellEnd"/>
            <w:r w:rsidRPr="00285A2B">
              <w:rPr>
                <w:rFonts w:ascii="Garamond" w:hAnsi="Garamond" w:cs="Calibri"/>
                <w:sz w:val="20"/>
                <w:szCs w:val="20"/>
                <w:lang w:val="fr-FR"/>
              </w:rPr>
              <w:t xml:space="preserve"> documents</w:t>
            </w:r>
          </w:p>
          <w:p w14:paraId="5A2EB5CB"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UNDP </w:t>
            </w:r>
            <w:proofErr w:type="spellStart"/>
            <w:r w:rsidRPr="00285A2B">
              <w:rPr>
                <w:rFonts w:ascii="Garamond" w:hAnsi="Garamond" w:cs="Calibri"/>
                <w:sz w:val="20"/>
                <w:szCs w:val="20"/>
                <w:lang w:val="fr-FR"/>
              </w:rPr>
              <w:t>strategic</w:t>
            </w:r>
            <w:proofErr w:type="spellEnd"/>
            <w:r w:rsidRPr="00285A2B">
              <w:rPr>
                <w:rFonts w:ascii="Garamond" w:hAnsi="Garamond" w:cs="Calibri"/>
                <w:sz w:val="20"/>
                <w:szCs w:val="20"/>
                <w:lang w:val="fr-FR"/>
              </w:rPr>
              <w:t xml:space="preserve"> documents</w:t>
            </w:r>
          </w:p>
          <w:p w14:paraId="4D010C5B"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Haiti national </w:t>
            </w:r>
            <w:proofErr w:type="spellStart"/>
            <w:r w:rsidRPr="00285A2B">
              <w:rPr>
                <w:rFonts w:ascii="Garamond" w:hAnsi="Garamond" w:cs="Calibri"/>
                <w:sz w:val="20"/>
                <w:szCs w:val="20"/>
                <w:lang w:val="fr-FR"/>
              </w:rPr>
              <w:t>development</w:t>
            </w:r>
            <w:proofErr w:type="spellEnd"/>
            <w:r w:rsidRPr="00285A2B">
              <w:rPr>
                <w:rFonts w:ascii="Garamond" w:hAnsi="Garamond" w:cs="Calibri"/>
                <w:sz w:val="20"/>
                <w:szCs w:val="20"/>
                <w:lang w:val="fr-FR"/>
              </w:rPr>
              <w:t xml:space="preserve"> plan</w:t>
            </w:r>
          </w:p>
          <w:p w14:paraId="3C43D035"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Project Document</w:t>
            </w:r>
          </w:p>
          <w:p w14:paraId="1097503B"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Reports</w:t>
            </w:r>
          </w:p>
          <w:p w14:paraId="17EDAC25"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Team and key stakeholders</w:t>
            </w:r>
          </w:p>
        </w:tc>
        <w:tc>
          <w:tcPr>
            <w:tcW w:w="1923" w:type="dxa"/>
            <w:vMerge w:val="restart"/>
            <w:tcBorders>
              <w:right w:val="single" w:sz="4" w:space="0" w:color="auto"/>
            </w:tcBorders>
          </w:tcPr>
          <w:p w14:paraId="13F1D093"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Documents </w:t>
            </w:r>
            <w:proofErr w:type="spellStart"/>
            <w:r w:rsidRPr="00285A2B">
              <w:rPr>
                <w:rFonts w:ascii="Garamond" w:hAnsi="Garamond" w:cs="Calibri"/>
                <w:sz w:val="20"/>
                <w:szCs w:val="20"/>
                <w:lang w:val="fr-FR"/>
              </w:rPr>
              <w:t>analysis</w:t>
            </w:r>
            <w:proofErr w:type="spellEnd"/>
          </w:p>
          <w:p w14:paraId="3EDB55AB"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Interviews</w:t>
            </w:r>
          </w:p>
          <w:p w14:paraId="7F7258C9"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Field </w:t>
            </w:r>
            <w:proofErr w:type="spellStart"/>
            <w:r w:rsidRPr="00285A2B">
              <w:rPr>
                <w:rFonts w:ascii="Garamond" w:hAnsi="Garamond" w:cs="Calibri"/>
                <w:sz w:val="20"/>
                <w:szCs w:val="20"/>
                <w:lang w:val="fr-FR"/>
              </w:rPr>
              <w:t>visits</w:t>
            </w:r>
            <w:proofErr w:type="spellEnd"/>
          </w:p>
        </w:tc>
      </w:tr>
      <w:tr w:rsidR="0085111D" w:rsidRPr="00285A2B" w14:paraId="2C6BEFEB" w14:textId="77777777" w:rsidTr="005F0BD2">
        <w:trPr>
          <w:gridAfter w:val="1"/>
          <w:wAfter w:w="21" w:type="dxa"/>
        </w:trPr>
        <w:tc>
          <w:tcPr>
            <w:tcW w:w="199" w:type="dxa"/>
            <w:tcBorders>
              <w:top w:val="nil"/>
              <w:left w:val="single" w:sz="4" w:space="0" w:color="auto"/>
              <w:bottom w:val="nil"/>
              <w:right w:val="nil"/>
            </w:tcBorders>
            <w:shd w:val="pct12" w:color="auto" w:fill="FFFFFF"/>
          </w:tcPr>
          <w:p w14:paraId="01559746" w14:textId="77777777" w:rsidR="0085111D" w:rsidRPr="00285A2B"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lang w:val="fr-FR"/>
              </w:rPr>
            </w:pPr>
          </w:p>
        </w:tc>
        <w:tc>
          <w:tcPr>
            <w:tcW w:w="6158" w:type="dxa"/>
            <w:tcBorders>
              <w:left w:val="nil"/>
            </w:tcBorders>
          </w:tcPr>
          <w:p w14:paraId="4B98FC65"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How will the project participate in achieving the national development strategy?</w:t>
            </w:r>
          </w:p>
          <w:p w14:paraId="47178FB9"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Regarding the Haitian land planning reorganization program, to which program and sub-program will the project participate?</w:t>
            </w:r>
          </w:p>
        </w:tc>
        <w:tc>
          <w:tcPr>
            <w:tcW w:w="3870" w:type="dxa"/>
            <w:vMerge/>
          </w:tcPr>
          <w:p w14:paraId="6DF19A20"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2430" w:type="dxa"/>
            <w:vMerge/>
          </w:tcPr>
          <w:p w14:paraId="68B2A95F"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1923" w:type="dxa"/>
            <w:vMerge/>
            <w:tcBorders>
              <w:right w:val="single" w:sz="4" w:space="0" w:color="auto"/>
            </w:tcBorders>
          </w:tcPr>
          <w:p w14:paraId="29188325"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r>
      <w:tr w:rsidR="0085111D" w:rsidRPr="00285A2B" w14:paraId="4AA7BBD5" w14:textId="77777777" w:rsidTr="005F0BD2">
        <w:trPr>
          <w:gridAfter w:val="1"/>
          <w:wAfter w:w="21" w:type="dxa"/>
        </w:trPr>
        <w:tc>
          <w:tcPr>
            <w:tcW w:w="199" w:type="dxa"/>
            <w:tcBorders>
              <w:top w:val="nil"/>
              <w:left w:val="single" w:sz="4" w:space="0" w:color="auto"/>
              <w:bottom w:val="nil"/>
              <w:right w:val="nil"/>
            </w:tcBorders>
            <w:shd w:val="pct12" w:color="auto" w:fill="FFFFFF"/>
          </w:tcPr>
          <w:p w14:paraId="43DFDD2B" w14:textId="77777777" w:rsidR="0085111D" w:rsidRPr="00144CF5"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rPr>
            </w:pPr>
          </w:p>
        </w:tc>
        <w:tc>
          <w:tcPr>
            <w:tcW w:w="6158" w:type="dxa"/>
            <w:tcBorders>
              <w:left w:val="nil"/>
            </w:tcBorders>
          </w:tcPr>
          <w:p w14:paraId="7E348971"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How will the project participate in achieving UNDP Haiti strategic objectives describe in UNDP strategic documents?</w:t>
            </w:r>
          </w:p>
        </w:tc>
        <w:tc>
          <w:tcPr>
            <w:tcW w:w="3870" w:type="dxa"/>
            <w:vMerge/>
          </w:tcPr>
          <w:p w14:paraId="4089B78D"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2430" w:type="dxa"/>
            <w:vMerge/>
          </w:tcPr>
          <w:p w14:paraId="7E536DAB"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1923" w:type="dxa"/>
            <w:vMerge/>
            <w:tcBorders>
              <w:right w:val="single" w:sz="4" w:space="0" w:color="auto"/>
            </w:tcBorders>
          </w:tcPr>
          <w:p w14:paraId="61A323F8"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r>
      <w:tr w:rsidR="0085111D" w:rsidRPr="00285A2B" w14:paraId="1726BC38" w14:textId="77777777" w:rsidTr="005F0BD2">
        <w:tc>
          <w:tcPr>
            <w:tcW w:w="14601" w:type="dxa"/>
            <w:gridSpan w:val="6"/>
            <w:tcBorders>
              <w:top w:val="nil"/>
              <w:left w:val="single" w:sz="4" w:space="0" w:color="auto"/>
              <w:bottom w:val="nil"/>
              <w:right w:val="single" w:sz="4" w:space="0" w:color="auto"/>
            </w:tcBorders>
            <w:shd w:val="pct12" w:color="auto" w:fill="000000"/>
          </w:tcPr>
          <w:p w14:paraId="1FDDB2F2" w14:textId="77777777" w:rsidR="0085111D" w:rsidRPr="00144CF5" w:rsidRDefault="0085111D" w:rsidP="005F0BD2">
            <w:pPr>
              <w:numPr>
                <w:ilvl w:val="12"/>
                <w:numId w:val="0"/>
              </w:numPr>
              <w:spacing w:after="0"/>
              <w:rPr>
                <w:rFonts w:ascii="Garamond" w:hAnsi="Garamond" w:cs="Calibri"/>
                <w:sz w:val="20"/>
                <w:szCs w:val="20"/>
              </w:rPr>
            </w:pPr>
            <w:r w:rsidRPr="00144CF5">
              <w:rPr>
                <w:rFonts w:ascii="Garamond" w:hAnsi="Garamond" w:cs="Calibri"/>
                <w:bCs/>
                <w:iCs/>
                <w:sz w:val="20"/>
                <w:szCs w:val="20"/>
              </w:rPr>
              <w:t>Effectiveness:</w:t>
            </w:r>
            <w:r w:rsidRPr="00144CF5">
              <w:rPr>
                <w:rFonts w:ascii="Garamond" w:hAnsi="Garamond" w:cs="Calibri"/>
                <w:iCs/>
                <w:sz w:val="20"/>
                <w:szCs w:val="20"/>
              </w:rPr>
              <w:t xml:space="preserve"> To what extent have the expected outcomes and objectives of the project been achieved?</w:t>
            </w:r>
          </w:p>
        </w:tc>
      </w:tr>
      <w:tr w:rsidR="0085111D" w:rsidRPr="00285A2B" w14:paraId="4342B1F5" w14:textId="77777777" w:rsidTr="005F0BD2">
        <w:tc>
          <w:tcPr>
            <w:tcW w:w="199" w:type="dxa"/>
            <w:tcBorders>
              <w:top w:val="nil"/>
              <w:left w:val="single" w:sz="4" w:space="0" w:color="auto"/>
              <w:bottom w:val="nil"/>
              <w:right w:val="nil"/>
            </w:tcBorders>
            <w:shd w:val="pct12" w:color="auto" w:fill="FFFFFF"/>
          </w:tcPr>
          <w:p w14:paraId="440F5CB4" w14:textId="77777777" w:rsidR="0085111D" w:rsidRPr="00144CF5"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rPr>
            </w:pPr>
          </w:p>
        </w:tc>
        <w:tc>
          <w:tcPr>
            <w:tcW w:w="6158" w:type="dxa"/>
            <w:tcBorders>
              <w:left w:val="nil"/>
              <w:bottom w:val="single" w:sz="4" w:space="0" w:color="auto"/>
            </w:tcBorders>
          </w:tcPr>
          <w:p w14:paraId="1C642D40"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Did the project implement the planned activities for the past period?</w:t>
            </w:r>
          </w:p>
          <w:p w14:paraId="4A28AB25"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Were expected outcomes and objectives for the past period achieved?</w:t>
            </w:r>
          </w:p>
          <w:p w14:paraId="153A7B71"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What progress toward the planned outcomes has been made?</w:t>
            </w:r>
          </w:p>
        </w:tc>
        <w:tc>
          <w:tcPr>
            <w:tcW w:w="3870" w:type="dxa"/>
            <w:tcBorders>
              <w:bottom w:val="single" w:sz="4" w:space="0" w:color="auto"/>
            </w:tcBorders>
          </w:tcPr>
          <w:p w14:paraId="7F9E5F16"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Indicators in the Project Logical Framework </w:t>
            </w:r>
          </w:p>
        </w:tc>
        <w:tc>
          <w:tcPr>
            <w:tcW w:w="2430" w:type="dxa"/>
            <w:tcBorders>
              <w:bottom w:val="single" w:sz="4" w:space="0" w:color="auto"/>
            </w:tcBorders>
          </w:tcPr>
          <w:p w14:paraId="79B2C24E"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Project Document</w:t>
            </w:r>
          </w:p>
          <w:p w14:paraId="59D51927"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Reports</w:t>
            </w:r>
          </w:p>
          <w:p w14:paraId="5F32DFE2"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Team and key stakeholders</w:t>
            </w:r>
          </w:p>
        </w:tc>
        <w:tc>
          <w:tcPr>
            <w:tcW w:w="1944" w:type="dxa"/>
            <w:gridSpan w:val="2"/>
            <w:tcBorders>
              <w:bottom w:val="single" w:sz="4" w:space="0" w:color="auto"/>
              <w:right w:val="single" w:sz="4" w:space="0" w:color="auto"/>
            </w:tcBorders>
          </w:tcPr>
          <w:p w14:paraId="3DC3BE76"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Documents </w:t>
            </w:r>
            <w:proofErr w:type="spellStart"/>
            <w:r w:rsidRPr="00285A2B">
              <w:rPr>
                <w:rFonts w:ascii="Garamond" w:hAnsi="Garamond" w:cs="Calibri"/>
                <w:sz w:val="20"/>
                <w:szCs w:val="20"/>
                <w:lang w:val="fr-FR"/>
              </w:rPr>
              <w:t>analysis</w:t>
            </w:r>
            <w:proofErr w:type="spellEnd"/>
          </w:p>
          <w:p w14:paraId="196E9B26"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Interviews</w:t>
            </w:r>
          </w:p>
        </w:tc>
      </w:tr>
      <w:tr w:rsidR="0085111D" w:rsidRPr="00285A2B" w14:paraId="261D95EB" w14:textId="77777777" w:rsidTr="005F0BD2">
        <w:tc>
          <w:tcPr>
            <w:tcW w:w="199" w:type="dxa"/>
            <w:tcBorders>
              <w:top w:val="nil"/>
              <w:left w:val="single" w:sz="4" w:space="0" w:color="auto"/>
              <w:bottom w:val="nil"/>
              <w:right w:val="single" w:sz="4" w:space="0" w:color="auto"/>
            </w:tcBorders>
            <w:shd w:val="pct12" w:color="auto" w:fill="FFFFFF"/>
          </w:tcPr>
          <w:p w14:paraId="70B1E3D6" w14:textId="77777777" w:rsidR="0085111D" w:rsidRPr="00285A2B"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lang w:val="fr-FR"/>
              </w:rPr>
            </w:pPr>
          </w:p>
        </w:tc>
        <w:tc>
          <w:tcPr>
            <w:tcW w:w="6158" w:type="dxa"/>
            <w:tcBorders>
              <w:top w:val="single" w:sz="4" w:space="0" w:color="auto"/>
              <w:left w:val="single" w:sz="4" w:space="0" w:color="auto"/>
              <w:bottom w:val="single" w:sz="4" w:space="0" w:color="auto"/>
            </w:tcBorders>
          </w:tcPr>
          <w:p w14:paraId="737E6ECB"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How were the risks managed?</w:t>
            </w:r>
          </w:p>
          <w:p w14:paraId="546D4ADF"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How efficient were the strategies developed to mitigate them?</w:t>
            </w:r>
          </w:p>
        </w:tc>
        <w:tc>
          <w:tcPr>
            <w:tcW w:w="3870" w:type="dxa"/>
            <w:tcBorders>
              <w:top w:val="single" w:sz="4" w:space="0" w:color="auto"/>
              <w:bottom w:val="single" w:sz="4" w:space="0" w:color="auto"/>
            </w:tcBorders>
          </w:tcPr>
          <w:p w14:paraId="7FDE20DA"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144CF5">
              <w:rPr>
                <w:rFonts w:ascii="Garamond" w:hAnsi="Garamond" w:cs="Calibri"/>
                <w:sz w:val="20"/>
                <w:szCs w:val="20"/>
              </w:rPr>
              <w:t xml:space="preserve">Quality and completeness of the risks and assumptions identified in the </w:t>
            </w:r>
            <w:proofErr w:type="spellStart"/>
            <w:r w:rsidRPr="00144CF5">
              <w:rPr>
                <w:rFonts w:ascii="Garamond" w:hAnsi="Garamond" w:cs="Calibri"/>
                <w:sz w:val="20"/>
                <w:szCs w:val="20"/>
              </w:rPr>
              <w:t>ProDoc</w:t>
            </w:r>
            <w:proofErr w:type="spellEnd"/>
            <w:r w:rsidRPr="00144CF5">
              <w:rPr>
                <w:rFonts w:ascii="Garamond" w:hAnsi="Garamond" w:cs="Calibri"/>
                <w:sz w:val="20"/>
                <w:szCs w:val="20"/>
              </w:rPr>
              <w:t xml:space="preserve">? </w:t>
            </w:r>
            <w:proofErr w:type="spellStart"/>
            <w:r w:rsidRPr="00285A2B">
              <w:rPr>
                <w:rFonts w:ascii="Garamond" w:hAnsi="Garamond" w:cs="Calibri"/>
                <w:sz w:val="20"/>
                <w:szCs w:val="20"/>
                <w:lang w:val="fr-FR"/>
              </w:rPr>
              <w:t>Quality</w:t>
            </w:r>
            <w:proofErr w:type="spellEnd"/>
            <w:r w:rsidRPr="00285A2B">
              <w:rPr>
                <w:rFonts w:ascii="Garamond" w:hAnsi="Garamond" w:cs="Calibri"/>
                <w:sz w:val="20"/>
                <w:szCs w:val="20"/>
                <w:lang w:val="fr-FR"/>
              </w:rPr>
              <w:t xml:space="preserve"> of the mitigation </w:t>
            </w:r>
            <w:proofErr w:type="spellStart"/>
            <w:r w:rsidRPr="00285A2B">
              <w:rPr>
                <w:rFonts w:ascii="Garamond" w:hAnsi="Garamond" w:cs="Calibri"/>
                <w:sz w:val="20"/>
                <w:szCs w:val="20"/>
                <w:lang w:val="fr-FR"/>
              </w:rPr>
              <w:t>measures</w:t>
            </w:r>
            <w:proofErr w:type="spellEnd"/>
            <w:r w:rsidRPr="00285A2B">
              <w:rPr>
                <w:rFonts w:ascii="Garamond" w:hAnsi="Garamond" w:cs="Calibri"/>
                <w:sz w:val="20"/>
                <w:szCs w:val="20"/>
                <w:lang w:val="fr-FR"/>
              </w:rPr>
              <w:t xml:space="preserve"> </w:t>
            </w:r>
            <w:proofErr w:type="spellStart"/>
            <w:r w:rsidRPr="00285A2B">
              <w:rPr>
                <w:rFonts w:ascii="Garamond" w:hAnsi="Garamond" w:cs="Calibri"/>
                <w:sz w:val="20"/>
                <w:szCs w:val="20"/>
                <w:lang w:val="fr-FR"/>
              </w:rPr>
              <w:t>described</w:t>
            </w:r>
            <w:proofErr w:type="spellEnd"/>
            <w:r w:rsidRPr="00285A2B">
              <w:rPr>
                <w:rFonts w:ascii="Garamond" w:hAnsi="Garamond" w:cs="Calibri"/>
                <w:sz w:val="20"/>
                <w:szCs w:val="20"/>
                <w:lang w:val="fr-FR"/>
              </w:rPr>
              <w:t xml:space="preserve"> in the </w:t>
            </w:r>
            <w:proofErr w:type="spellStart"/>
            <w:proofErr w:type="gramStart"/>
            <w:r w:rsidRPr="00285A2B">
              <w:rPr>
                <w:rFonts w:ascii="Garamond" w:hAnsi="Garamond" w:cs="Calibri"/>
                <w:sz w:val="20"/>
                <w:szCs w:val="20"/>
                <w:lang w:val="fr-FR"/>
              </w:rPr>
              <w:t>ProDoc</w:t>
            </w:r>
            <w:proofErr w:type="spellEnd"/>
            <w:r w:rsidRPr="00285A2B">
              <w:rPr>
                <w:rFonts w:ascii="Garamond" w:hAnsi="Garamond" w:cs="Calibri"/>
                <w:sz w:val="20"/>
                <w:szCs w:val="20"/>
                <w:lang w:val="fr-FR"/>
              </w:rPr>
              <w:t>?</w:t>
            </w:r>
            <w:proofErr w:type="gramEnd"/>
            <w:r w:rsidRPr="00285A2B">
              <w:rPr>
                <w:rFonts w:ascii="Garamond" w:hAnsi="Garamond" w:cs="Calibri"/>
                <w:sz w:val="20"/>
                <w:szCs w:val="20"/>
                <w:lang w:val="fr-FR"/>
              </w:rPr>
              <w:t xml:space="preserve"> </w:t>
            </w:r>
          </w:p>
        </w:tc>
        <w:tc>
          <w:tcPr>
            <w:tcW w:w="2430" w:type="dxa"/>
            <w:tcBorders>
              <w:top w:val="single" w:sz="4" w:space="0" w:color="auto"/>
              <w:bottom w:val="single" w:sz="4" w:space="0" w:color="auto"/>
            </w:tcBorders>
          </w:tcPr>
          <w:p w14:paraId="079F5538"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Project Document</w:t>
            </w:r>
          </w:p>
          <w:p w14:paraId="0694E8F0"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Reports</w:t>
            </w:r>
          </w:p>
          <w:p w14:paraId="19B8FD61"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Team and key stakeholders</w:t>
            </w:r>
          </w:p>
        </w:tc>
        <w:tc>
          <w:tcPr>
            <w:tcW w:w="1944" w:type="dxa"/>
            <w:gridSpan w:val="2"/>
            <w:tcBorders>
              <w:top w:val="single" w:sz="4" w:space="0" w:color="auto"/>
              <w:bottom w:val="single" w:sz="4" w:space="0" w:color="auto"/>
              <w:right w:val="single" w:sz="4" w:space="0" w:color="auto"/>
            </w:tcBorders>
          </w:tcPr>
          <w:p w14:paraId="68DD42EF"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Documents </w:t>
            </w:r>
            <w:proofErr w:type="spellStart"/>
            <w:r w:rsidRPr="00285A2B">
              <w:rPr>
                <w:rFonts w:ascii="Garamond" w:hAnsi="Garamond" w:cs="Calibri"/>
                <w:sz w:val="20"/>
                <w:szCs w:val="20"/>
                <w:lang w:val="fr-FR"/>
              </w:rPr>
              <w:t>analysis</w:t>
            </w:r>
            <w:proofErr w:type="spellEnd"/>
          </w:p>
          <w:p w14:paraId="0B5DBCB8"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Interviews</w:t>
            </w:r>
          </w:p>
        </w:tc>
      </w:tr>
    </w:tbl>
    <w:p w14:paraId="580D1F41" w14:textId="77777777" w:rsidR="0085111D" w:rsidRPr="00285A2B" w:rsidRDefault="0085111D" w:rsidP="0085111D">
      <w:pPr>
        <w:numPr>
          <w:ilvl w:val="12"/>
          <w:numId w:val="0"/>
        </w:numPr>
        <w:spacing w:after="0"/>
        <w:rPr>
          <w:rFonts w:ascii="Garamond" w:hAnsi="Garamond" w:cs="Calibri"/>
          <w:sz w:val="20"/>
          <w:szCs w:val="20"/>
          <w:lang w:val="fr-FR"/>
        </w:rPr>
        <w:sectPr w:rsidR="0085111D" w:rsidRPr="00285A2B" w:rsidSect="0023245C">
          <w:pgSz w:w="15840" w:h="12240" w:orient="landscape"/>
          <w:pgMar w:top="720" w:right="900" w:bottom="720" w:left="1440" w:header="708" w:footer="708" w:gutter="0"/>
          <w:cols w:space="708"/>
          <w:docGrid w:linePitch="360"/>
        </w:sect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44"/>
      </w:tblGrid>
      <w:tr w:rsidR="0085111D" w:rsidRPr="00285A2B" w14:paraId="3EF630EF" w14:textId="77777777" w:rsidTr="005F0BD2">
        <w:trPr>
          <w:trHeight w:val="267"/>
        </w:trPr>
        <w:tc>
          <w:tcPr>
            <w:tcW w:w="14601" w:type="dxa"/>
            <w:gridSpan w:val="5"/>
            <w:tcBorders>
              <w:top w:val="nil"/>
              <w:left w:val="single" w:sz="4" w:space="0" w:color="auto"/>
              <w:bottom w:val="nil"/>
              <w:right w:val="single" w:sz="4" w:space="0" w:color="auto"/>
            </w:tcBorders>
            <w:shd w:val="pct12" w:color="auto" w:fill="000000"/>
            <w:vAlign w:val="center"/>
          </w:tcPr>
          <w:p w14:paraId="0A74D403" w14:textId="77777777" w:rsidR="0085111D" w:rsidRPr="00144CF5" w:rsidRDefault="0085111D" w:rsidP="005F0BD2">
            <w:pPr>
              <w:numPr>
                <w:ilvl w:val="12"/>
                <w:numId w:val="0"/>
              </w:numPr>
              <w:spacing w:after="0"/>
              <w:rPr>
                <w:rFonts w:ascii="Garamond" w:hAnsi="Garamond" w:cs="Calibri"/>
                <w:sz w:val="20"/>
                <w:szCs w:val="20"/>
              </w:rPr>
            </w:pPr>
            <w:r w:rsidRPr="00144CF5">
              <w:rPr>
                <w:rFonts w:ascii="Garamond" w:hAnsi="Garamond" w:cs="Calibri"/>
                <w:sz w:val="20"/>
                <w:szCs w:val="20"/>
              </w:rPr>
              <w:t>Efficiency: Was the project implemented efficiently, in-line with international and national norms and standards?</w:t>
            </w:r>
          </w:p>
        </w:tc>
      </w:tr>
      <w:tr w:rsidR="0085111D" w:rsidRPr="00285A2B" w14:paraId="5B73D4B1" w14:textId="77777777" w:rsidTr="005F0BD2">
        <w:tc>
          <w:tcPr>
            <w:tcW w:w="199" w:type="dxa"/>
            <w:tcBorders>
              <w:top w:val="nil"/>
              <w:left w:val="single" w:sz="4" w:space="0" w:color="auto"/>
              <w:bottom w:val="nil"/>
              <w:right w:val="nil"/>
            </w:tcBorders>
            <w:shd w:val="pct12" w:color="auto" w:fill="FFFFFF"/>
          </w:tcPr>
          <w:p w14:paraId="05C0235C" w14:textId="77777777" w:rsidR="0085111D" w:rsidRPr="00144CF5"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rPr>
            </w:pPr>
          </w:p>
        </w:tc>
        <w:tc>
          <w:tcPr>
            <w:tcW w:w="6158" w:type="dxa"/>
            <w:tcBorders>
              <w:left w:val="nil"/>
            </w:tcBorders>
          </w:tcPr>
          <w:p w14:paraId="37192E6E"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Were the logical framework and the work plans followed and used as an implementation tool?</w:t>
            </w:r>
          </w:p>
        </w:tc>
        <w:tc>
          <w:tcPr>
            <w:tcW w:w="3870" w:type="dxa"/>
            <w:vMerge w:val="restart"/>
          </w:tcPr>
          <w:p w14:paraId="5C16F9AA"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Availability and quality of the narrative and financial reports </w:t>
            </w:r>
          </w:p>
          <w:p w14:paraId="7874E870"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Consistency of the reports and respect of the deadlines</w:t>
            </w:r>
          </w:p>
          <w:p w14:paraId="3806104B"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Discrepancy between planed budget and actual expenditures</w:t>
            </w:r>
          </w:p>
          <w:p w14:paraId="5BABCD9C"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Comparison between planed co-financing and actual</w:t>
            </w:r>
          </w:p>
          <w:p w14:paraId="68FBB4A2"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Quality and consistency of the data entered in the Integrated Work Plan and in Atlas</w:t>
            </w:r>
          </w:p>
          <w:p w14:paraId="1B4D9853"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Quantity and quality of changes made between the </w:t>
            </w:r>
            <w:proofErr w:type="spellStart"/>
            <w:r w:rsidRPr="00144CF5">
              <w:rPr>
                <w:rFonts w:ascii="Garamond" w:hAnsi="Garamond" w:cs="Calibri"/>
                <w:sz w:val="20"/>
                <w:szCs w:val="20"/>
              </w:rPr>
              <w:t>ProDoc</w:t>
            </w:r>
            <w:proofErr w:type="spellEnd"/>
            <w:r w:rsidRPr="00144CF5">
              <w:rPr>
                <w:rFonts w:ascii="Garamond" w:hAnsi="Garamond" w:cs="Calibri"/>
                <w:sz w:val="20"/>
                <w:szCs w:val="20"/>
              </w:rPr>
              <w:t xml:space="preserve"> and the actual implementation</w:t>
            </w:r>
          </w:p>
          <w:p w14:paraId="0AD96A18"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p>
        </w:tc>
        <w:tc>
          <w:tcPr>
            <w:tcW w:w="2430" w:type="dxa"/>
            <w:vMerge w:val="restart"/>
          </w:tcPr>
          <w:p w14:paraId="51C7C833"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Project documents, reports (including administrative and financial documents)</w:t>
            </w:r>
          </w:p>
          <w:p w14:paraId="7858302E"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Team</w:t>
            </w:r>
          </w:p>
          <w:p w14:paraId="6A3D44E0"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UNDP</w:t>
            </w:r>
          </w:p>
        </w:tc>
        <w:tc>
          <w:tcPr>
            <w:tcW w:w="1944" w:type="dxa"/>
            <w:vMerge w:val="restart"/>
            <w:tcBorders>
              <w:right w:val="single" w:sz="4" w:space="0" w:color="auto"/>
            </w:tcBorders>
          </w:tcPr>
          <w:p w14:paraId="4B88426E"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Documents </w:t>
            </w:r>
            <w:proofErr w:type="spellStart"/>
            <w:r w:rsidRPr="00285A2B">
              <w:rPr>
                <w:rFonts w:ascii="Garamond" w:hAnsi="Garamond" w:cs="Calibri"/>
                <w:sz w:val="20"/>
                <w:szCs w:val="20"/>
                <w:lang w:val="fr-FR"/>
              </w:rPr>
              <w:t>analysis</w:t>
            </w:r>
            <w:proofErr w:type="spellEnd"/>
          </w:p>
          <w:p w14:paraId="456955DF" w14:textId="77777777" w:rsidR="0085111D" w:rsidRPr="00285A2B" w:rsidRDefault="0085111D" w:rsidP="005F0BD2">
            <w:pPr>
              <w:tabs>
                <w:tab w:val="left" w:pos="227"/>
              </w:tabs>
              <w:autoSpaceDE w:val="0"/>
              <w:autoSpaceDN w:val="0"/>
              <w:adjustRightInd w:val="0"/>
              <w:spacing w:after="0"/>
              <w:rPr>
                <w:rFonts w:ascii="Garamond" w:hAnsi="Garamond" w:cs="Calibri"/>
                <w:sz w:val="20"/>
                <w:szCs w:val="20"/>
                <w:lang w:val="fr-FR"/>
              </w:rPr>
            </w:pPr>
          </w:p>
          <w:p w14:paraId="751012AB"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Interviews</w:t>
            </w:r>
          </w:p>
          <w:p w14:paraId="04A90EFB" w14:textId="77777777" w:rsidR="0085111D" w:rsidRPr="00285A2B" w:rsidRDefault="0085111D" w:rsidP="005F0BD2">
            <w:pPr>
              <w:tabs>
                <w:tab w:val="left" w:pos="227"/>
              </w:tabs>
              <w:autoSpaceDE w:val="0"/>
              <w:autoSpaceDN w:val="0"/>
              <w:adjustRightInd w:val="0"/>
              <w:spacing w:after="0"/>
              <w:rPr>
                <w:rFonts w:ascii="Garamond" w:hAnsi="Garamond" w:cs="Calibri"/>
                <w:sz w:val="20"/>
                <w:szCs w:val="20"/>
                <w:lang w:val="fr-FR"/>
              </w:rPr>
            </w:pPr>
          </w:p>
          <w:p w14:paraId="64B0532D"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p>
        </w:tc>
      </w:tr>
      <w:tr w:rsidR="0085111D" w:rsidRPr="00285A2B" w14:paraId="35AB2043" w14:textId="77777777" w:rsidTr="005F0BD2">
        <w:tc>
          <w:tcPr>
            <w:tcW w:w="199" w:type="dxa"/>
            <w:tcBorders>
              <w:top w:val="nil"/>
              <w:left w:val="single" w:sz="4" w:space="0" w:color="auto"/>
              <w:bottom w:val="nil"/>
              <w:right w:val="nil"/>
            </w:tcBorders>
            <w:shd w:val="pct12" w:color="auto" w:fill="FFFFFF"/>
          </w:tcPr>
          <w:p w14:paraId="05B360FF" w14:textId="77777777" w:rsidR="0085111D" w:rsidRPr="00285A2B"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lang w:val="fr-FR"/>
              </w:rPr>
            </w:pPr>
          </w:p>
        </w:tc>
        <w:tc>
          <w:tcPr>
            <w:tcW w:w="6158" w:type="dxa"/>
            <w:tcBorders>
              <w:left w:val="nil"/>
              <w:bottom w:val="nil"/>
            </w:tcBorders>
          </w:tcPr>
          <w:p w14:paraId="4D9CD02E"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Were the financial and administrative procedures followed to implement the project and produce the accurate financial and administrative data on time?</w:t>
            </w:r>
          </w:p>
        </w:tc>
        <w:tc>
          <w:tcPr>
            <w:tcW w:w="3870" w:type="dxa"/>
            <w:vMerge/>
          </w:tcPr>
          <w:p w14:paraId="13EB61BC"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2430" w:type="dxa"/>
            <w:vMerge/>
          </w:tcPr>
          <w:p w14:paraId="481127C9"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1944" w:type="dxa"/>
            <w:vMerge/>
            <w:tcBorders>
              <w:right w:val="single" w:sz="4" w:space="0" w:color="auto"/>
            </w:tcBorders>
          </w:tcPr>
          <w:p w14:paraId="55303697"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r>
      <w:tr w:rsidR="0085111D" w:rsidRPr="00285A2B" w14:paraId="0796BA17" w14:textId="77777777" w:rsidTr="005F0BD2">
        <w:tc>
          <w:tcPr>
            <w:tcW w:w="199" w:type="dxa"/>
            <w:tcBorders>
              <w:top w:val="nil"/>
              <w:left w:val="single" w:sz="4" w:space="0" w:color="auto"/>
              <w:bottom w:val="nil"/>
              <w:right w:val="nil"/>
            </w:tcBorders>
            <w:shd w:val="pct12" w:color="auto" w:fill="FFFFFF"/>
          </w:tcPr>
          <w:p w14:paraId="01018947" w14:textId="77777777" w:rsidR="0085111D" w:rsidRPr="00144CF5"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b/>
                <w:bCs/>
                <w:iCs/>
                <w:sz w:val="20"/>
                <w:szCs w:val="20"/>
              </w:rPr>
            </w:pPr>
          </w:p>
        </w:tc>
        <w:tc>
          <w:tcPr>
            <w:tcW w:w="6158" w:type="dxa"/>
            <w:tcBorders>
              <w:left w:val="nil"/>
            </w:tcBorders>
          </w:tcPr>
          <w:p w14:paraId="32FC2197"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Were the reporting and monitoring procedures followed? Were the correct and complete reports produced within the deadlines?</w:t>
            </w:r>
          </w:p>
          <w:p w14:paraId="0DA16B90"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Were the funds available and disbursed as planned?</w:t>
            </w:r>
          </w:p>
          <w:p w14:paraId="04A819CB"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Were the co-financing and </w:t>
            </w:r>
            <w:proofErr w:type="gramStart"/>
            <w:r w:rsidRPr="00144CF5">
              <w:rPr>
                <w:rFonts w:ascii="Garamond" w:hAnsi="Garamond" w:cs="Calibri"/>
                <w:sz w:val="20"/>
                <w:szCs w:val="20"/>
              </w:rPr>
              <w:t>in kind</w:t>
            </w:r>
            <w:proofErr w:type="gramEnd"/>
            <w:r w:rsidRPr="00144CF5">
              <w:rPr>
                <w:rFonts w:ascii="Garamond" w:hAnsi="Garamond" w:cs="Calibri"/>
                <w:sz w:val="20"/>
                <w:szCs w:val="20"/>
              </w:rPr>
              <w:t xml:space="preserve"> contributions as planned? </w:t>
            </w:r>
          </w:p>
          <w:p w14:paraId="3FF22B7E"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144CF5">
              <w:rPr>
                <w:rFonts w:ascii="Garamond" w:hAnsi="Garamond" w:cs="Calibri"/>
                <w:sz w:val="20"/>
                <w:szCs w:val="20"/>
              </w:rPr>
              <w:t xml:space="preserve">Were financial resources efficiently used? Could it have been improved? </w:t>
            </w:r>
            <w:proofErr w:type="gramStart"/>
            <w:r w:rsidRPr="00285A2B">
              <w:rPr>
                <w:rFonts w:ascii="Garamond" w:hAnsi="Garamond" w:cs="Calibri"/>
                <w:sz w:val="20"/>
                <w:szCs w:val="20"/>
                <w:lang w:val="fr-FR"/>
              </w:rPr>
              <w:t>How?</w:t>
            </w:r>
            <w:proofErr w:type="gramEnd"/>
          </w:p>
          <w:p w14:paraId="487B5F72"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Were the procurement processes done following procedures and contributing to an efficient use of the project resources?</w:t>
            </w:r>
          </w:p>
          <w:p w14:paraId="40097254"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Was the use of the "Result based management" method efficient?</w:t>
            </w:r>
          </w:p>
          <w:p w14:paraId="4573D928"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How was adaptive management used? </w:t>
            </w:r>
          </w:p>
        </w:tc>
        <w:tc>
          <w:tcPr>
            <w:tcW w:w="3870" w:type="dxa"/>
            <w:vMerge/>
          </w:tcPr>
          <w:p w14:paraId="085EA8CE" w14:textId="77777777" w:rsidR="0085111D" w:rsidRPr="00144CF5" w:rsidRDefault="0085111D" w:rsidP="0085111D">
            <w:pPr>
              <w:numPr>
                <w:ilvl w:val="0"/>
                <w:numId w:val="4"/>
              </w:numPr>
              <w:tabs>
                <w:tab w:val="left" w:pos="227"/>
              </w:tabs>
              <w:spacing w:after="0"/>
              <w:contextualSpacing/>
              <w:jc w:val="left"/>
              <w:rPr>
                <w:rFonts w:ascii="Garamond" w:hAnsi="Garamond" w:cs="Calibri"/>
                <w:sz w:val="20"/>
                <w:szCs w:val="20"/>
              </w:rPr>
            </w:pPr>
          </w:p>
        </w:tc>
        <w:tc>
          <w:tcPr>
            <w:tcW w:w="2430" w:type="dxa"/>
            <w:vMerge/>
          </w:tcPr>
          <w:p w14:paraId="327E8F13"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1944" w:type="dxa"/>
            <w:vMerge/>
            <w:tcBorders>
              <w:right w:val="single" w:sz="4" w:space="0" w:color="auto"/>
            </w:tcBorders>
          </w:tcPr>
          <w:p w14:paraId="3C439422"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r>
      <w:tr w:rsidR="0085111D" w:rsidRPr="00285A2B" w14:paraId="598848A9" w14:textId="77777777" w:rsidTr="005F0BD2">
        <w:trPr>
          <w:trHeight w:val="141"/>
        </w:trPr>
        <w:tc>
          <w:tcPr>
            <w:tcW w:w="14601" w:type="dxa"/>
            <w:gridSpan w:val="5"/>
            <w:tcBorders>
              <w:top w:val="nil"/>
              <w:left w:val="single" w:sz="4" w:space="0" w:color="auto"/>
              <w:bottom w:val="nil"/>
              <w:right w:val="single" w:sz="4" w:space="0" w:color="auto"/>
            </w:tcBorders>
            <w:shd w:val="pct12" w:color="auto" w:fill="000000"/>
          </w:tcPr>
          <w:p w14:paraId="3C6DC0C0" w14:textId="77777777" w:rsidR="0085111D" w:rsidRPr="00144CF5" w:rsidRDefault="0085111D" w:rsidP="005F0BD2">
            <w:pPr>
              <w:numPr>
                <w:ilvl w:val="12"/>
                <w:numId w:val="0"/>
              </w:numPr>
              <w:overflowPunct w:val="0"/>
              <w:autoSpaceDE w:val="0"/>
              <w:autoSpaceDN w:val="0"/>
              <w:adjustRightInd w:val="0"/>
              <w:spacing w:after="0" w:line="180" w:lineRule="exact"/>
              <w:ind w:left="72" w:right="72"/>
              <w:textAlignment w:val="baseline"/>
              <w:rPr>
                <w:rFonts w:ascii="Garamond" w:hAnsi="Garamond" w:cs="Calibri"/>
                <w:iCs/>
                <w:sz w:val="20"/>
                <w:szCs w:val="20"/>
              </w:rPr>
            </w:pPr>
            <w:r w:rsidRPr="00144CF5">
              <w:rPr>
                <w:rFonts w:ascii="Garamond" w:hAnsi="Garamond" w:cs="Calibri"/>
                <w:sz w:val="20"/>
                <w:szCs w:val="20"/>
              </w:rPr>
              <w:t xml:space="preserve"> Sustainability: To what extent are there financial, institutional, social-economic, and/or environmental risks to sustaining long-term project results?</w:t>
            </w:r>
          </w:p>
        </w:tc>
      </w:tr>
      <w:tr w:rsidR="0085111D" w:rsidRPr="00285A2B" w14:paraId="291246E6" w14:textId="77777777" w:rsidTr="005F0BD2">
        <w:tc>
          <w:tcPr>
            <w:tcW w:w="199" w:type="dxa"/>
            <w:tcBorders>
              <w:top w:val="nil"/>
              <w:left w:val="single" w:sz="4" w:space="0" w:color="auto"/>
              <w:bottom w:val="nil"/>
              <w:right w:val="nil"/>
            </w:tcBorders>
            <w:shd w:val="pct12" w:color="auto" w:fill="FFFFFF"/>
          </w:tcPr>
          <w:p w14:paraId="5C585D1A" w14:textId="77777777" w:rsidR="0085111D" w:rsidRPr="00144CF5"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rPr>
            </w:pPr>
          </w:p>
        </w:tc>
        <w:tc>
          <w:tcPr>
            <w:tcW w:w="6158" w:type="dxa"/>
            <w:tcBorders>
              <w:left w:val="nil"/>
            </w:tcBorders>
          </w:tcPr>
          <w:p w14:paraId="44F882E4"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Are issues of sustainability integrated in the project design?</w:t>
            </w:r>
          </w:p>
          <w:p w14:paraId="0CC23382"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Are </w:t>
            </w:r>
            <w:proofErr w:type="spellStart"/>
            <w:r w:rsidRPr="00285A2B">
              <w:rPr>
                <w:rFonts w:ascii="Garamond" w:hAnsi="Garamond" w:cs="Calibri"/>
                <w:sz w:val="20"/>
                <w:szCs w:val="20"/>
                <w:lang w:val="fr-FR"/>
              </w:rPr>
              <w:t>they</w:t>
            </w:r>
            <w:proofErr w:type="spellEnd"/>
            <w:r w:rsidRPr="00285A2B">
              <w:rPr>
                <w:rFonts w:ascii="Garamond" w:hAnsi="Garamond" w:cs="Calibri"/>
                <w:sz w:val="20"/>
                <w:szCs w:val="20"/>
                <w:lang w:val="fr-FR"/>
              </w:rPr>
              <w:t xml:space="preserve"> </w:t>
            </w:r>
            <w:proofErr w:type="spellStart"/>
            <w:r w:rsidRPr="00285A2B">
              <w:rPr>
                <w:rFonts w:ascii="Garamond" w:hAnsi="Garamond" w:cs="Calibri"/>
                <w:sz w:val="20"/>
                <w:szCs w:val="20"/>
                <w:lang w:val="fr-FR"/>
              </w:rPr>
              <w:t>adequately</w:t>
            </w:r>
            <w:proofErr w:type="spellEnd"/>
            <w:r w:rsidRPr="00285A2B">
              <w:rPr>
                <w:rFonts w:ascii="Garamond" w:hAnsi="Garamond" w:cs="Calibri"/>
                <w:sz w:val="20"/>
                <w:szCs w:val="20"/>
                <w:lang w:val="fr-FR"/>
              </w:rPr>
              <w:t xml:space="preserve"> </w:t>
            </w:r>
            <w:proofErr w:type="spellStart"/>
            <w:proofErr w:type="gramStart"/>
            <w:r w:rsidRPr="00285A2B">
              <w:rPr>
                <w:rFonts w:ascii="Garamond" w:hAnsi="Garamond" w:cs="Calibri"/>
                <w:sz w:val="20"/>
                <w:szCs w:val="20"/>
                <w:lang w:val="fr-FR"/>
              </w:rPr>
              <w:t>addressed</w:t>
            </w:r>
            <w:proofErr w:type="spellEnd"/>
            <w:r w:rsidRPr="00285A2B">
              <w:rPr>
                <w:rFonts w:ascii="Garamond" w:hAnsi="Garamond" w:cs="Calibri"/>
                <w:sz w:val="20"/>
                <w:szCs w:val="20"/>
                <w:lang w:val="fr-FR"/>
              </w:rPr>
              <w:t>?</w:t>
            </w:r>
            <w:proofErr w:type="gramEnd"/>
          </w:p>
          <w:p w14:paraId="113EAB11"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Have they evolved since the project design? Was the implementation design adapted consequently?</w:t>
            </w:r>
          </w:p>
        </w:tc>
        <w:tc>
          <w:tcPr>
            <w:tcW w:w="3870" w:type="dxa"/>
            <w:vMerge w:val="restart"/>
          </w:tcPr>
          <w:p w14:paraId="2C355E6E"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Project sustainability strategy and </w:t>
            </w:r>
            <w:proofErr w:type="gramStart"/>
            <w:r w:rsidRPr="00144CF5">
              <w:rPr>
                <w:rFonts w:ascii="Garamond" w:hAnsi="Garamond" w:cs="Calibri"/>
                <w:sz w:val="20"/>
                <w:szCs w:val="20"/>
              </w:rPr>
              <w:t>actions :</w:t>
            </w:r>
            <w:proofErr w:type="gramEnd"/>
            <w:r w:rsidRPr="00144CF5">
              <w:rPr>
                <w:rFonts w:ascii="Garamond" w:hAnsi="Garamond" w:cs="Calibri"/>
                <w:sz w:val="20"/>
                <w:szCs w:val="20"/>
              </w:rPr>
              <w:t xml:space="preserve"> availability, adequacy and completion </w:t>
            </w:r>
          </w:p>
          <w:p w14:paraId="16745EBB" w14:textId="77777777" w:rsidR="0085111D" w:rsidRPr="00144CF5" w:rsidRDefault="0085111D" w:rsidP="005F0BD2">
            <w:pPr>
              <w:tabs>
                <w:tab w:val="left" w:pos="227"/>
              </w:tabs>
              <w:autoSpaceDE w:val="0"/>
              <w:autoSpaceDN w:val="0"/>
              <w:adjustRightInd w:val="0"/>
              <w:spacing w:after="0"/>
              <w:rPr>
                <w:rFonts w:ascii="Garamond" w:hAnsi="Garamond" w:cs="Calibri"/>
                <w:sz w:val="20"/>
                <w:szCs w:val="20"/>
              </w:rPr>
            </w:pPr>
          </w:p>
          <w:p w14:paraId="0962EB54"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 xml:space="preserve">involvement, actions taken by the key stakeholders especially the implementing partner Ministry </w:t>
            </w:r>
          </w:p>
          <w:p w14:paraId="32EA9C41" w14:textId="77777777" w:rsidR="0085111D" w:rsidRPr="00144CF5" w:rsidRDefault="0085111D" w:rsidP="005F0BD2">
            <w:pPr>
              <w:tabs>
                <w:tab w:val="left" w:pos="227"/>
              </w:tabs>
              <w:autoSpaceDE w:val="0"/>
              <w:autoSpaceDN w:val="0"/>
              <w:adjustRightInd w:val="0"/>
              <w:spacing w:after="0"/>
              <w:ind w:left="360"/>
              <w:rPr>
                <w:rFonts w:ascii="Garamond" w:hAnsi="Garamond" w:cs="Calibri"/>
                <w:sz w:val="20"/>
                <w:szCs w:val="20"/>
              </w:rPr>
            </w:pPr>
          </w:p>
          <w:p w14:paraId="6D793FEE"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Changes in the institutional, financial and socioeconomic context</w:t>
            </w:r>
          </w:p>
        </w:tc>
        <w:tc>
          <w:tcPr>
            <w:tcW w:w="2430" w:type="dxa"/>
            <w:vMerge w:val="restart"/>
          </w:tcPr>
          <w:p w14:paraId="5F9670E4"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Project documents, reports (including administrative and financial documents)</w:t>
            </w:r>
          </w:p>
          <w:p w14:paraId="2975B62B"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Team</w:t>
            </w:r>
          </w:p>
          <w:p w14:paraId="23DA5335"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UNDP</w:t>
            </w:r>
          </w:p>
          <w:p w14:paraId="09B6EBF4"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Key stakeholders</w:t>
            </w:r>
          </w:p>
        </w:tc>
        <w:tc>
          <w:tcPr>
            <w:tcW w:w="1944" w:type="dxa"/>
            <w:vMerge w:val="restart"/>
            <w:tcBorders>
              <w:right w:val="single" w:sz="4" w:space="0" w:color="auto"/>
            </w:tcBorders>
          </w:tcPr>
          <w:p w14:paraId="49869EFF"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 xml:space="preserve">Documents </w:t>
            </w:r>
            <w:proofErr w:type="spellStart"/>
            <w:r w:rsidRPr="00285A2B">
              <w:rPr>
                <w:rFonts w:ascii="Garamond" w:hAnsi="Garamond" w:cs="Calibri"/>
                <w:sz w:val="20"/>
                <w:szCs w:val="20"/>
                <w:lang w:val="fr-FR"/>
              </w:rPr>
              <w:t>analysis</w:t>
            </w:r>
            <w:proofErr w:type="spellEnd"/>
          </w:p>
          <w:p w14:paraId="4C8E6EAF"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r w:rsidRPr="00285A2B">
              <w:rPr>
                <w:rFonts w:ascii="Garamond" w:hAnsi="Garamond" w:cs="Calibri"/>
                <w:sz w:val="20"/>
                <w:szCs w:val="20"/>
                <w:lang w:val="fr-FR"/>
              </w:rPr>
              <w:t>Interviews</w:t>
            </w:r>
          </w:p>
          <w:p w14:paraId="0F390572" w14:textId="77777777" w:rsidR="0085111D" w:rsidRPr="00285A2B" w:rsidRDefault="0085111D" w:rsidP="005F0BD2">
            <w:pPr>
              <w:tabs>
                <w:tab w:val="left" w:pos="227"/>
              </w:tabs>
              <w:autoSpaceDE w:val="0"/>
              <w:autoSpaceDN w:val="0"/>
              <w:adjustRightInd w:val="0"/>
              <w:spacing w:after="0"/>
              <w:rPr>
                <w:rFonts w:ascii="Garamond" w:hAnsi="Garamond" w:cs="Calibri"/>
                <w:sz w:val="20"/>
                <w:szCs w:val="20"/>
                <w:lang w:val="fr-FR"/>
              </w:rPr>
            </w:pPr>
          </w:p>
          <w:p w14:paraId="1992A009" w14:textId="77777777" w:rsidR="0085111D" w:rsidRPr="00285A2B" w:rsidRDefault="0085111D" w:rsidP="0085111D">
            <w:pPr>
              <w:numPr>
                <w:ilvl w:val="0"/>
                <w:numId w:val="4"/>
              </w:numPr>
              <w:tabs>
                <w:tab w:val="left" w:pos="227"/>
              </w:tabs>
              <w:autoSpaceDE w:val="0"/>
              <w:autoSpaceDN w:val="0"/>
              <w:adjustRightInd w:val="0"/>
              <w:spacing w:after="0"/>
              <w:rPr>
                <w:rFonts w:ascii="Garamond" w:hAnsi="Garamond" w:cs="Calibri"/>
                <w:sz w:val="20"/>
                <w:szCs w:val="20"/>
                <w:lang w:val="fr-FR"/>
              </w:rPr>
            </w:pPr>
          </w:p>
        </w:tc>
      </w:tr>
      <w:tr w:rsidR="0085111D" w:rsidRPr="00285A2B" w14:paraId="2267D871" w14:textId="77777777" w:rsidTr="005F0BD2">
        <w:tc>
          <w:tcPr>
            <w:tcW w:w="199" w:type="dxa"/>
            <w:tcBorders>
              <w:top w:val="nil"/>
              <w:left w:val="single" w:sz="4" w:space="0" w:color="auto"/>
              <w:bottom w:val="nil"/>
              <w:right w:val="nil"/>
            </w:tcBorders>
            <w:shd w:val="pct12" w:color="auto" w:fill="FFFFFF"/>
          </w:tcPr>
          <w:p w14:paraId="3D369FED" w14:textId="77777777" w:rsidR="0085111D" w:rsidRPr="00285A2B"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lang w:val="fr-FR"/>
              </w:rPr>
            </w:pPr>
          </w:p>
        </w:tc>
        <w:tc>
          <w:tcPr>
            <w:tcW w:w="6158" w:type="dxa"/>
            <w:tcBorders>
              <w:left w:val="nil"/>
            </w:tcBorders>
          </w:tcPr>
          <w:p w14:paraId="73A20DAD"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Have new risks to sustainability arisen? Were they mitigation measures implemented? were the sustainability plan adapted</w:t>
            </w:r>
          </w:p>
          <w:p w14:paraId="2AF3AA19"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Are the main stakeholders willing and able to use, enforce, follow the project outputs (tools, laws, recommendations) after its completion?</w:t>
            </w:r>
          </w:p>
        </w:tc>
        <w:tc>
          <w:tcPr>
            <w:tcW w:w="3870" w:type="dxa"/>
            <w:vMerge/>
          </w:tcPr>
          <w:p w14:paraId="60D14B7C"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2430" w:type="dxa"/>
            <w:vMerge/>
          </w:tcPr>
          <w:p w14:paraId="5849BC0C"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1944" w:type="dxa"/>
            <w:vMerge/>
            <w:tcBorders>
              <w:right w:val="single" w:sz="4" w:space="0" w:color="auto"/>
            </w:tcBorders>
          </w:tcPr>
          <w:p w14:paraId="1FBFF6B2"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r>
      <w:tr w:rsidR="0085111D" w:rsidRPr="00285A2B" w14:paraId="15D695DD" w14:textId="77777777" w:rsidTr="005F0BD2">
        <w:tc>
          <w:tcPr>
            <w:tcW w:w="199" w:type="dxa"/>
            <w:tcBorders>
              <w:top w:val="nil"/>
              <w:left w:val="single" w:sz="4" w:space="0" w:color="auto"/>
              <w:bottom w:val="nil"/>
              <w:right w:val="nil"/>
            </w:tcBorders>
            <w:shd w:val="pct12" w:color="auto" w:fill="FFFFFF"/>
          </w:tcPr>
          <w:p w14:paraId="04E72F5C" w14:textId="77777777" w:rsidR="0085111D" w:rsidRPr="00144CF5"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rPr>
            </w:pPr>
          </w:p>
        </w:tc>
        <w:tc>
          <w:tcPr>
            <w:tcW w:w="6158" w:type="dxa"/>
            <w:tcBorders>
              <w:left w:val="nil"/>
            </w:tcBorders>
          </w:tcPr>
          <w:p w14:paraId="34109AC3" w14:textId="77777777" w:rsidR="0085111D" w:rsidRPr="00144CF5" w:rsidRDefault="0085111D" w:rsidP="0085111D">
            <w:pPr>
              <w:numPr>
                <w:ilvl w:val="0"/>
                <w:numId w:val="4"/>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Is there a political will to continue the projects activities?</w:t>
            </w:r>
          </w:p>
          <w:p w14:paraId="7C0E0979" w14:textId="77777777" w:rsidR="0085111D" w:rsidRPr="00285A2B" w:rsidRDefault="0085111D" w:rsidP="005F0BD2">
            <w:pPr>
              <w:tabs>
                <w:tab w:val="left" w:pos="227"/>
              </w:tabs>
              <w:autoSpaceDE w:val="0"/>
              <w:autoSpaceDN w:val="0"/>
              <w:adjustRightInd w:val="0"/>
              <w:spacing w:after="0"/>
              <w:rPr>
                <w:rFonts w:ascii="Garamond" w:hAnsi="Garamond" w:cs="Calibri"/>
                <w:sz w:val="20"/>
                <w:szCs w:val="20"/>
                <w:lang w:val="fr-FR"/>
              </w:rPr>
            </w:pPr>
            <w:r w:rsidRPr="00144CF5">
              <w:rPr>
                <w:rFonts w:ascii="Garamond" w:hAnsi="Garamond" w:cs="Calibri"/>
                <w:sz w:val="20"/>
                <w:szCs w:val="20"/>
              </w:rPr>
              <w:t xml:space="preserve">What are the main issues and difficulties that can affect the project's outcomes sustainability? </w:t>
            </w:r>
            <w:r w:rsidRPr="00285A2B">
              <w:rPr>
                <w:rFonts w:ascii="Garamond" w:hAnsi="Garamond" w:cs="Calibri"/>
                <w:sz w:val="20"/>
                <w:szCs w:val="20"/>
                <w:lang w:val="fr-FR"/>
              </w:rPr>
              <w:t xml:space="preserve">Have </w:t>
            </w:r>
            <w:proofErr w:type="spellStart"/>
            <w:r w:rsidRPr="00285A2B">
              <w:rPr>
                <w:rFonts w:ascii="Garamond" w:hAnsi="Garamond" w:cs="Calibri"/>
                <w:sz w:val="20"/>
                <w:szCs w:val="20"/>
                <w:lang w:val="fr-FR"/>
              </w:rPr>
              <w:t>they</w:t>
            </w:r>
            <w:proofErr w:type="spellEnd"/>
            <w:r w:rsidRPr="00285A2B">
              <w:rPr>
                <w:rFonts w:ascii="Garamond" w:hAnsi="Garamond" w:cs="Calibri"/>
                <w:sz w:val="20"/>
                <w:szCs w:val="20"/>
                <w:lang w:val="fr-FR"/>
              </w:rPr>
              <w:t xml:space="preserve"> been </w:t>
            </w:r>
            <w:proofErr w:type="spellStart"/>
            <w:proofErr w:type="gramStart"/>
            <w:r w:rsidRPr="00285A2B">
              <w:rPr>
                <w:rFonts w:ascii="Garamond" w:hAnsi="Garamond" w:cs="Calibri"/>
                <w:sz w:val="20"/>
                <w:szCs w:val="20"/>
                <w:lang w:val="fr-FR"/>
              </w:rPr>
              <w:t>addressed</w:t>
            </w:r>
            <w:proofErr w:type="spellEnd"/>
            <w:r w:rsidRPr="00285A2B">
              <w:rPr>
                <w:rFonts w:ascii="Garamond" w:hAnsi="Garamond" w:cs="Calibri"/>
                <w:sz w:val="20"/>
                <w:szCs w:val="20"/>
                <w:lang w:val="fr-FR"/>
              </w:rPr>
              <w:t>?</w:t>
            </w:r>
            <w:proofErr w:type="gramEnd"/>
          </w:p>
          <w:p w14:paraId="418E509B" w14:textId="77777777" w:rsidR="0085111D" w:rsidRPr="00144CF5" w:rsidRDefault="0085111D" w:rsidP="0085111D">
            <w:pPr>
              <w:numPr>
                <w:ilvl w:val="0"/>
                <w:numId w:val="12"/>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How can the project's outcomes sustainability be improved?</w:t>
            </w:r>
          </w:p>
          <w:p w14:paraId="0BB728A6" w14:textId="77777777" w:rsidR="0085111D" w:rsidRPr="00144CF5" w:rsidRDefault="0085111D" w:rsidP="0085111D">
            <w:pPr>
              <w:numPr>
                <w:ilvl w:val="0"/>
                <w:numId w:val="12"/>
              </w:numPr>
              <w:tabs>
                <w:tab w:val="left" w:pos="227"/>
              </w:tabs>
              <w:autoSpaceDE w:val="0"/>
              <w:autoSpaceDN w:val="0"/>
              <w:adjustRightInd w:val="0"/>
              <w:spacing w:after="0"/>
              <w:rPr>
                <w:rFonts w:ascii="Garamond" w:hAnsi="Garamond" w:cs="Calibri"/>
                <w:sz w:val="20"/>
                <w:szCs w:val="20"/>
              </w:rPr>
            </w:pPr>
            <w:r w:rsidRPr="00144CF5">
              <w:rPr>
                <w:rFonts w:ascii="Garamond" w:hAnsi="Garamond" w:cs="Calibri"/>
                <w:sz w:val="20"/>
                <w:szCs w:val="20"/>
              </w:rPr>
              <w:t>Is there an exit strategy in place? What is the project’s sustainability plan?</w:t>
            </w:r>
          </w:p>
        </w:tc>
        <w:tc>
          <w:tcPr>
            <w:tcW w:w="3870" w:type="dxa"/>
            <w:vMerge/>
          </w:tcPr>
          <w:p w14:paraId="0C9F0FB8"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2430" w:type="dxa"/>
            <w:vMerge/>
          </w:tcPr>
          <w:p w14:paraId="4D2ACE26"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1944" w:type="dxa"/>
            <w:vMerge/>
            <w:tcBorders>
              <w:right w:val="single" w:sz="4" w:space="0" w:color="auto"/>
            </w:tcBorders>
          </w:tcPr>
          <w:p w14:paraId="7E336C81"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r>
      <w:tr w:rsidR="0085111D" w:rsidRPr="00285A2B" w14:paraId="06B25919" w14:textId="77777777" w:rsidTr="005F0BD2">
        <w:trPr>
          <w:trHeight w:val="141"/>
        </w:trPr>
        <w:tc>
          <w:tcPr>
            <w:tcW w:w="14601" w:type="dxa"/>
            <w:gridSpan w:val="5"/>
            <w:tcBorders>
              <w:top w:val="nil"/>
              <w:left w:val="single" w:sz="4" w:space="0" w:color="auto"/>
              <w:bottom w:val="nil"/>
              <w:right w:val="single" w:sz="4" w:space="0" w:color="auto"/>
            </w:tcBorders>
            <w:shd w:val="pct12" w:color="auto" w:fill="000000"/>
          </w:tcPr>
          <w:p w14:paraId="644002A5" w14:textId="77777777" w:rsidR="0085111D" w:rsidRPr="00144CF5" w:rsidRDefault="0085111D" w:rsidP="005F0BD2">
            <w:pPr>
              <w:numPr>
                <w:ilvl w:val="12"/>
                <w:numId w:val="0"/>
              </w:numPr>
              <w:overflowPunct w:val="0"/>
              <w:autoSpaceDE w:val="0"/>
              <w:autoSpaceDN w:val="0"/>
              <w:adjustRightInd w:val="0"/>
              <w:spacing w:after="0" w:line="180" w:lineRule="exact"/>
              <w:ind w:left="72" w:right="72"/>
              <w:textAlignment w:val="baseline"/>
              <w:rPr>
                <w:rFonts w:ascii="Garamond" w:hAnsi="Garamond" w:cs="Calibri"/>
                <w:b/>
                <w:iCs/>
                <w:sz w:val="20"/>
                <w:szCs w:val="20"/>
              </w:rPr>
            </w:pPr>
            <w:r w:rsidRPr="00144CF5">
              <w:rPr>
                <w:rFonts w:ascii="Garamond" w:hAnsi="Garamond" w:cs="Calibri"/>
                <w:b/>
                <w:iCs/>
                <w:sz w:val="20"/>
                <w:szCs w:val="20"/>
              </w:rPr>
              <w:t xml:space="preserve">Impact: Are there indications that the project has contributed to, or enabled progress toward, reduced environmental stress and/or improved ecological status?  </w:t>
            </w:r>
          </w:p>
        </w:tc>
      </w:tr>
      <w:tr w:rsidR="0085111D" w:rsidRPr="00285A2B" w14:paraId="53057488" w14:textId="77777777" w:rsidTr="005F0BD2">
        <w:tc>
          <w:tcPr>
            <w:tcW w:w="199" w:type="dxa"/>
            <w:tcBorders>
              <w:top w:val="nil"/>
              <w:left w:val="single" w:sz="4" w:space="0" w:color="auto"/>
              <w:bottom w:val="single" w:sz="4" w:space="0" w:color="auto"/>
              <w:right w:val="nil"/>
            </w:tcBorders>
            <w:shd w:val="pct12" w:color="auto" w:fill="FFFFFF"/>
          </w:tcPr>
          <w:p w14:paraId="0310CFCE" w14:textId="77777777" w:rsidR="0085111D" w:rsidRPr="00144CF5" w:rsidRDefault="0085111D" w:rsidP="005F0BD2">
            <w:pPr>
              <w:numPr>
                <w:ilvl w:val="12"/>
                <w:numId w:val="0"/>
              </w:numPr>
              <w:overflowPunct w:val="0"/>
              <w:autoSpaceDE w:val="0"/>
              <w:autoSpaceDN w:val="0"/>
              <w:adjustRightInd w:val="0"/>
              <w:spacing w:after="0"/>
              <w:ind w:left="74" w:right="74"/>
              <w:textAlignment w:val="baseline"/>
              <w:rPr>
                <w:rFonts w:ascii="Garamond" w:hAnsi="Garamond" w:cs="Calibri"/>
                <w:sz w:val="20"/>
                <w:szCs w:val="20"/>
              </w:rPr>
            </w:pPr>
          </w:p>
        </w:tc>
        <w:tc>
          <w:tcPr>
            <w:tcW w:w="6158" w:type="dxa"/>
            <w:tcBorders>
              <w:left w:val="nil"/>
              <w:bottom w:val="single" w:sz="4" w:space="0" w:color="auto"/>
            </w:tcBorders>
          </w:tcPr>
          <w:p w14:paraId="3700BC65"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3870" w:type="dxa"/>
            <w:tcBorders>
              <w:bottom w:val="single" w:sz="4" w:space="0" w:color="auto"/>
            </w:tcBorders>
          </w:tcPr>
          <w:p w14:paraId="32484F21"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2430" w:type="dxa"/>
            <w:tcBorders>
              <w:bottom w:val="single" w:sz="4" w:space="0" w:color="auto"/>
            </w:tcBorders>
          </w:tcPr>
          <w:p w14:paraId="1B1066B4"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c>
          <w:tcPr>
            <w:tcW w:w="1944" w:type="dxa"/>
            <w:tcBorders>
              <w:bottom w:val="single" w:sz="4" w:space="0" w:color="auto"/>
              <w:right w:val="single" w:sz="4" w:space="0" w:color="auto"/>
            </w:tcBorders>
          </w:tcPr>
          <w:p w14:paraId="5F40C654" w14:textId="77777777" w:rsidR="0085111D" w:rsidRPr="00144CF5" w:rsidRDefault="0085111D" w:rsidP="0085111D">
            <w:pPr>
              <w:numPr>
                <w:ilvl w:val="0"/>
                <w:numId w:val="4"/>
              </w:numPr>
              <w:tabs>
                <w:tab w:val="left" w:pos="227"/>
              </w:tabs>
              <w:autoSpaceDE w:val="0"/>
              <w:autoSpaceDN w:val="0"/>
              <w:adjustRightInd w:val="0"/>
              <w:spacing w:after="0"/>
              <w:jc w:val="left"/>
              <w:rPr>
                <w:rFonts w:ascii="Garamond" w:hAnsi="Garamond" w:cs="Calibri"/>
                <w:sz w:val="20"/>
                <w:szCs w:val="20"/>
              </w:rPr>
            </w:pPr>
          </w:p>
        </w:tc>
      </w:tr>
    </w:tbl>
    <w:p w14:paraId="13547474" w14:textId="77777777" w:rsidR="0085111D" w:rsidRPr="00144CF5" w:rsidRDefault="0085111D" w:rsidP="0085111D">
      <w:pPr>
        <w:spacing w:before="200"/>
        <w:rPr>
          <w:rFonts w:ascii="Garamond" w:hAnsi="Garamond"/>
          <w:sz w:val="20"/>
          <w:szCs w:val="20"/>
        </w:rPr>
        <w:sectPr w:rsidR="0085111D" w:rsidRPr="00144CF5" w:rsidSect="0023245C">
          <w:pgSz w:w="15840" w:h="12240" w:orient="landscape"/>
          <w:pgMar w:top="720" w:right="900" w:bottom="720" w:left="1440" w:header="708" w:footer="708" w:gutter="0"/>
          <w:cols w:space="708"/>
          <w:docGrid w:linePitch="360"/>
        </w:sectPr>
      </w:pPr>
    </w:p>
    <w:p w14:paraId="2A0440F6" w14:textId="77777777" w:rsidR="0085111D" w:rsidRPr="00285A2B" w:rsidRDefault="0085111D" w:rsidP="0085111D">
      <w:pPr>
        <w:pStyle w:val="Heading31"/>
        <w:rPr>
          <w:rFonts w:ascii="Garamond" w:hAnsi="Garamond"/>
          <w:lang w:val="fr-FR"/>
        </w:rPr>
      </w:pPr>
      <w:bookmarkStart w:id="75" w:name="_Toc321341565"/>
      <w:r w:rsidRPr="00285A2B">
        <w:rPr>
          <w:rFonts w:ascii="Garamond" w:hAnsi="Garamond"/>
          <w:lang w:val="fr-FR"/>
        </w:rPr>
        <w:t xml:space="preserve">Annex </w:t>
      </w:r>
      <w:proofErr w:type="gramStart"/>
      <w:r w:rsidRPr="00285A2B">
        <w:rPr>
          <w:rFonts w:ascii="Garamond" w:hAnsi="Garamond"/>
          <w:lang w:val="fr-FR"/>
        </w:rPr>
        <w:t>D:</w:t>
      </w:r>
      <w:proofErr w:type="gramEnd"/>
      <w:r w:rsidRPr="00285A2B">
        <w:rPr>
          <w:rFonts w:ascii="Garamond" w:hAnsi="Garamond"/>
          <w:lang w:val="fr-FR"/>
        </w:rPr>
        <w:t xml:space="preserve"> Rating Scales</w:t>
      </w:r>
      <w:bookmarkEnd w:id="75"/>
    </w:p>
    <w:p w14:paraId="003CE767" w14:textId="77777777" w:rsidR="0085111D" w:rsidRPr="00285A2B" w:rsidRDefault="0085111D" w:rsidP="0085111D">
      <w:pPr>
        <w:pStyle w:val="Normalbullet0"/>
        <w:rPr>
          <w:rFonts w:ascii="Garamond" w:hAnsi="Garamond"/>
          <w:lang w:val="fr-FR"/>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3722"/>
        <w:gridCol w:w="3723"/>
        <w:gridCol w:w="1817"/>
      </w:tblGrid>
      <w:tr w:rsidR="0085111D" w:rsidRPr="00285A2B" w14:paraId="5EE402D1" w14:textId="77777777" w:rsidTr="005F0BD2">
        <w:trPr>
          <w:trHeight w:val="548"/>
        </w:trPr>
        <w:tc>
          <w:tcPr>
            <w:tcW w:w="2009" w:type="pct"/>
            <w:tcBorders>
              <w:top w:val="single" w:sz="4" w:space="0" w:color="000000"/>
            </w:tcBorders>
          </w:tcPr>
          <w:p w14:paraId="3B85F937" w14:textId="77777777" w:rsidR="0085111D" w:rsidRPr="00144CF5" w:rsidRDefault="0085111D" w:rsidP="005F0BD2">
            <w:pPr>
              <w:spacing w:after="0"/>
              <w:rPr>
                <w:rFonts w:ascii="Garamond" w:hAnsi="Garamond"/>
                <w:b/>
                <w:i/>
                <w:sz w:val="20"/>
                <w:szCs w:val="20"/>
              </w:rPr>
            </w:pPr>
            <w:r w:rsidRPr="00144CF5">
              <w:rPr>
                <w:rFonts w:ascii="Garamond" w:hAnsi="Garamond"/>
                <w:b/>
                <w:i/>
                <w:sz w:val="20"/>
                <w:szCs w:val="20"/>
              </w:rPr>
              <w:t>Ratings for Outcomes, Effectiveness, Efficiency, M&amp;E, I&amp;E Execution</w:t>
            </w:r>
          </w:p>
        </w:tc>
        <w:tc>
          <w:tcPr>
            <w:tcW w:w="2010" w:type="pct"/>
            <w:tcBorders>
              <w:top w:val="single" w:sz="4" w:space="0" w:color="000000"/>
            </w:tcBorders>
          </w:tcPr>
          <w:p w14:paraId="1DB67F90" w14:textId="77777777" w:rsidR="0085111D" w:rsidRPr="00285A2B" w:rsidRDefault="0085111D" w:rsidP="005F0BD2">
            <w:pPr>
              <w:spacing w:after="0"/>
              <w:rPr>
                <w:rFonts w:ascii="Garamond" w:hAnsi="Garamond"/>
                <w:b/>
                <w:i/>
                <w:sz w:val="20"/>
                <w:szCs w:val="20"/>
                <w:lang w:val="fr-FR"/>
              </w:rPr>
            </w:pPr>
            <w:proofErr w:type="spellStart"/>
            <w:r w:rsidRPr="00285A2B">
              <w:rPr>
                <w:rFonts w:ascii="Garamond" w:hAnsi="Garamond"/>
                <w:b/>
                <w:i/>
                <w:sz w:val="20"/>
                <w:szCs w:val="20"/>
                <w:lang w:val="fr-FR"/>
              </w:rPr>
              <w:t>Sustainability</w:t>
            </w:r>
            <w:proofErr w:type="spellEnd"/>
            <w:r w:rsidRPr="00285A2B">
              <w:rPr>
                <w:rFonts w:ascii="Garamond" w:hAnsi="Garamond"/>
                <w:b/>
                <w:i/>
                <w:sz w:val="20"/>
                <w:szCs w:val="20"/>
                <w:lang w:val="fr-FR"/>
              </w:rPr>
              <w:t xml:space="preserve"> </w:t>
            </w:r>
            <w:proofErr w:type="gramStart"/>
            <w:r w:rsidRPr="00285A2B">
              <w:rPr>
                <w:rFonts w:ascii="Garamond" w:hAnsi="Garamond"/>
                <w:b/>
                <w:i/>
                <w:sz w:val="20"/>
                <w:szCs w:val="20"/>
                <w:lang w:val="fr-FR"/>
              </w:rPr>
              <w:t>ratings:</w:t>
            </w:r>
            <w:proofErr w:type="gramEnd"/>
            <w:r w:rsidRPr="00285A2B">
              <w:rPr>
                <w:rFonts w:ascii="Garamond" w:hAnsi="Garamond"/>
                <w:b/>
                <w:i/>
                <w:sz w:val="20"/>
                <w:szCs w:val="20"/>
                <w:lang w:val="fr-FR"/>
              </w:rPr>
              <w:t xml:space="preserve"> </w:t>
            </w:r>
          </w:p>
          <w:p w14:paraId="7D486B3C" w14:textId="77777777" w:rsidR="0085111D" w:rsidRPr="00285A2B" w:rsidRDefault="0085111D" w:rsidP="005F0BD2">
            <w:pPr>
              <w:spacing w:after="0"/>
              <w:rPr>
                <w:rFonts w:ascii="Garamond" w:hAnsi="Garamond"/>
                <w:b/>
                <w:i/>
                <w:sz w:val="20"/>
                <w:szCs w:val="20"/>
                <w:lang w:val="fr-FR"/>
              </w:rPr>
            </w:pPr>
          </w:p>
        </w:tc>
        <w:tc>
          <w:tcPr>
            <w:tcW w:w="981" w:type="pct"/>
            <w:tcBorders>
              <w:top w:val="single" w:sz="4" w:space="0" w:color="000000"/>
            </w:tcBorders>
          </w:tcPr>
          <w:p w14:paraId="5E46D847" w14:textId="77777777" w:rsidR="0085111D" w:rsidRPr="00285A2B" w:rsidRDefault="0085111D" w:rsidP="005F0BD2">
            <w:pPr>
              <w:spacing w:after="0"/>
              <w:rPr>
                <w:rFonts w:ascii="Garamond" w:hAnsi="Garamond"/>
                <w:b/>
                <w:i/>
                <w:sz w:val="20"/>
                <w:szCs w:val="20"/>
                <w:lang w:val="fr-FR"/>
              </w:rPr>
            </w:pPr>
            <w:r w:rsidRPr="00285A2B">
              <w:rPr>
                <w:rFonts w:ascii="Garamond" w:hAnsi="Garamond"/>
                <w:b/>
                <w:i/>
                <w:sz w:val="20"/>
                <w:szCs w:val="20"/>
                <w:lang w:val="fr-FR"/>
              </w:rPr>
              <w:t>Relevance ratings</w:t>
            </w:r>
          </w:p>
        </w:tc>
      </w:tr>
      <w:tr w:rsidR="0085111D" w:rsidRPr="00285A2B" w14:paraId="58EFA879" w14:textId="77777777" w:rsidTr="005F0BD2">
        <w:trPr>
          <w:trHeight w:val="269"/>
        </w:trPr>
        <w:tc>
          <w:tcPr>
            <w:tcW w:w="2009" w:type="pct"/>
            <w:vMerge w:val="restart"/>
          </w:tcPr>
          <w:p w14:paraId="6C4D02C2" w14:textId="77777777" w:rsidR="0085111D" w:rsidRPr="00144CF5" w:rsidRDefault="0085111D" w:rsidP="005F0BD2">
            <w:pPr>
              <w:spacing w:after="0"/>
              <w:ind w:left="162"/>
              <w:rPr>
                <w:rFonts w:ascii="Garamond" w:hAnsi="Garamond"/>
                <w:sz w:val="20"/>
                <w:szCs w:val="20"/>
              </w:rPr>
            </w:pPr>
            <w:r w:rsidRPr="00144CF5">
              <w:rPr>
                <w:rFonts w:ascii="Garamond" w:hAnsi="Garamond"/>
                <w:sz w:val="20"/>
                <w:szCs w:val="20"/>
              </w:rPr>
              <w:t xml:space="preserve">6: Highly Satisfactory (HS): no shortcomings </w:t>
            </w:r>
          </w:p>
          <w:p w14:paraId="616FCFD3" w14:textId="77777777" w:rsidR="0085111D" w:rsidRPr="00144CF5" w:rsidRDefault="0085111D" w:rsidP="005F0BD2">
            <w:pPr>
              <w:spacing w:after="0"/>
              <w:ind w:left="162"/>
              <w:rPr>
                <w:rFonts w:ascii="Garamond" w:hAnsi="Garamond"/>
                <w:sz w:val="20"/>
                <w:szCs w:val="20"/>
              </w:rPr>
            </w:pPr>
            <w:r w:rsidRPr="00144CF5">
              <w:rPr>
                <w:rFonts w:ascii="Garamond" w:hAnsi="Garamond"/>
                <w:sz w:val="20"/>
                <w:szCs w:val="20"/>
              </w:rPr>
              <w:t>5: Satisfactory (S): minor shortcomings</w:t>
            </w:r>
          </w:p>
          <w:p w14:paraId="1984BB87" w14:textId="77777777" w:rsidR="0085111D" w:rsidRPr="00144CF5" w:rsidRDefault="0085111D" w:rsidP="005F0BD2">
            <w:pPr>
              <w:spacing w:after="0"/>
              <w:ind w:left="162"/>
              <w:rPr>
                <w:rFonts w:ascii="Garamond" w:hAnsi="Garamond"/>
                <w:sz w:val="20"/>
                <w:szCs w:val="20"/>
              </w:rPr>
            </w:pPr>
            <w:r w:rsidRPr="00144CF5">
              <w:rPr>
                <w:rFonts w:ascii="Garamond" w:hAnsi="Garamond"/>
                <w:sz w:val="20"/>
                <w:szCs w:val="20"/>
              </w:rPr>
              <w:t>4: Moderately Satisfactory (MS)</w:t>
            </w:r>
          </w:p>
          <w:p w14:paraId="141AF6C6" w14:textId="77777777" w:rsidR="0085111D" w:rsidRPr="00144CF5" w:rsidRDefault="0085111D" w:rsidP="005F0BD2">
            <w:pPr>
              <w:spacing w:after="0"/>
              <w:ind w:left="162"/>
              <w:rPr>
                <w:rFonts w:ascii="Garamond" w:hAnsi="Garamond"/>
                <w:sz w:val="20"/>
                <w:szCs w:val="20"/>
              </w:rPr>
            </w:pPr>
            <w:r w:rsidRPr="00144CF5">
              <w:rPr>
                <w:rFonts w:ascii="Garamond" w:hAnsi="Garamond"/>
                <w:sz w:val="20"/>
                <w:szCs w:val="20"/>
              </w:rPr>
              <w:t xml:space="preserve">3. Moderately Unsatisfactory (MU): </w:t>
            </w:r>
            <w:proofErr w:type="gramStart"/>
            <w:r w:rsidRPr="00144CF5">
              <w:rPr>
                <w:rFonts w:ascii="Garamond" w:hAnsi="Garamond"/>
                <w:sz w:val="20"/>
                <w:szCs w:val="20"/>
              </w:rPr>
              <w:t>significant  shortcomings</w:t>
            </w:r>
            <w:proofErr w:type="gramEnd"/>
          </w:p>
          <w:p w14:paraId="6979BD67" w14:textId="77777777" w:rsidR="0085111D" w:rsidRPr="00144CF5" w:rsidRDefault="0085111D" w:rsidP="005F0BD2">
            <w:pPr>
              <w:spacing w:after="0"/>
              <w:ind w:left="162"/>
              <w:rPr>
                <w:rFonts w:ascii="Garamond" w:hAnsi="Garamond"/>
                <w:sz w:val="20"/>
                <w:szCs w:val="20"/>
              </w:rPr>
            </w:pPr>
            <w:r w:rsidRPr="00144CF5">
              <w:rPr>
                <w:rFonts w:ascii="Garamond" w:hAnsi="Garamond"/>
                <w:sz w:val="20"/>
                <w:szCs w:val="20"/>
              </w:rPr>
              <w:t>2. Unsatisfactory (U): major problems</w:t>
            </w:r>
          </w:p>
          <w:p w14:paraId="7E641073" w14:textId="77777777" w:rsidR="0085111D" w:rsidRPr="00144CF5" w:rsidRDefault="0085111D" w:rsidP="005F0BD2">
            <w:pPr>
              <w:spacing w:after="0"/>
              <w:ind w:left="162"/>
              <w:rPr>
                <w:rFonts w:ascii="Garamond" w:hAnsi="Garamond"/>
                <w:sz w:val="20"/>
                <w:szCs w:val="20"/>
              </w:rPr>
            </w:pPr>
            <w:r w:rsidRPr="00144CF5">
              <w:rPr>
                <w:rFonts w:ascii="Garamond" w:hAnsi="Garamond"/>
                <w:sz w:val="20"/>
                <w:szCs w:val="20"/>
              </w:rPr>
              <w:t>1. Highly Unsatisfactory (HU): severe problems</w:t>
            </w:r>
          </w:p>
        </w:tc>
        <w:tc>
          <w:tcPr>
            <w:tcW w:w="2010" w:type="pct"/>
            <w:tcBorders>
              <w:bottom w:val="nil"/>
            </w:tcBorders>
          </w:tcPr>
          <w:p w14:paraId="5FD80B87" w14:textId="77777777" w:rsidR="0085111D" w:rsidRPr="00144CF5" w:rsidRDefault="0085111D" w:rsidP="005F0BD2">
            <w:pPr>
              <w:spacing w:after="0"/>
              <w:rPr>
                <w:rFonts w:ascii="Garamond" w:hAnsi="Garamond"/>
                <w:sz w:val="20"/>
                <w:szCs w:val="20"/>
              </w:rPr>
            </w:pPr>
            <w:r w:rsidRPr="00144CF5">
              <w:rPr>
                <w:rFonts w:ascii="Garamond" w:hAnsi="Garamond"/>
                <w:sz w:val="20"/>
                <w:szCs w:val="20"/>
              </w:rPr>
              <w:t>4. Likely (L): negligible risks to sustainability</w:t>
            </w:r>
          </w:p>
        </w:tc>
        <w:tc>
          <w:tcPr>
            <w:tcW w:w="981" w:type="pct"/>
            <w:tcBorders>
              <w:bottom w:val="nil"/>
            </w:tcBorders>
          </w:tcPr>
          <w:p w14:paraId="7E3F2EB4"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2. Relevant (R)</w:t>
            </w:r>
          </w:p>
        </w:tc>
      </w:tr>
      <w:tr w:rsidR="0085111D" w:rsidRPr="00285A2B" w14:paraId="34FEA57B" w14:textId="77777777" w:rsidTr="005F0BD2">
        <w:trPr>
          <w:trHeight w:val="251"/>
        </w:trPr>
        <w:tc>
          <w:tcPr>
            <w:tcW w:w="2009" w:type="pct"/>
            <w:vMerge/>
          </w:tcPr>
          <w:p w14:paraId="7D1F182C" w14:textId="77777777" w:rsidR="0085111D" w:rsidRPr="00285A2B" w:rsidRDefault="0085111D" w:rsidP="005F0BD2">
            <w:pPr>
              <w:spacing w:before="200"/>
              <w:rPr>
                <w:rFonts w:ascii="Garamond" w:hAnsi="Garamond"/>
                <w:sz w:val="20"/>
                <w:szCs w:val="20"/>
                <w:lang w:val="fr-FR"/>
              </w:rPr>
            </w:pPr>
          </w:p>
        </w:tc>
        <w:tc>
          <w:tcPr>
            <w:tcW w:w="2010" w:type="pct"/>
            <w:tcBorders>
              <w:top w:val="nil"/>
              <w:bottom w:val="nil"/>
            </w:tcBorders>
          </w:tcPr>
          <w:p w14:paraId="2CEF579B" w14:textId="77777777" w:rsidR="0085111D" w:rsidRPr="00144CF5" w:rsidRDefault="0085111D" w:rsidP="005F0BD2">
            <w:pPr>
              <w:spacing w:after="0"/>
              <w:rPr>
                <w:rFonts w:ascii="Garamond" w:hAnsi="Garamond"/>
                <w:sz w:val="20"/>
                <w:szCs w:val="20"/>
              </w:rPr>
            </w:pPr>
            <w:r w:rsidRPr="00144CF5">
              <w:rPr>
                <w:rFonts w:ascii="Garamond" w:hAnsi="Garamond"/>
                <w:sz w:val="20"/>
                <w:szCs w:val="20"/>
              </w:rPr>
              <w:t>3. Moderately Likely (ML</w:t>
            </w:r>
            <w:proofErr w:type="gramStart"/>
            <w:r w:rsidRPr="00144CF5">
              <w:rPr>
                <w:rFonts w:ascii="Garamond" w:hAnsi="Garamond"/>
                <w:sz w:val="20"/>
                <w:szCs w:val="20"/>
              </w:rPr>
              <w:t>):moderate</w:t>
            </w:r>
            <w:proofErr w:type="gramEnd"/>
            <w:r w:rsidRPr="00144CF5">
              <w:rPr>
                <w:rFonts w:ascii="Garamond" w:hAnsi="Garamond"/>
                <w:sz w:val="20"/>
                <w:szCs w:val="20"/>
              </w:rPr>
              <w:t xml:space="preserve"> risks</w:t>
            </w:r>
          </w:p>
        </w:tc>
        <w:tc>
          <w:tcPr>
            <w:tcW w:w="981" w:type="pct"/>
            <w:tcBorders>
              <w:top w:val="nil"/>
              <w:bottom w:val="nil"/>
            </w:tcBorders>
          </w:tcPr>
          <w:p w14:paraId="7500A674"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1.. Not relevant (NR)</w:t>
            </w:r>
          </w:p>
        </w:tc>
      </w:tr>
      <w:tr w:rsidR="0085111D" w:rsidRPr="00285A2B" w14:paraId="1631AA4F" w14:textId="77777777" w:rsidTr="005F0BD2">
        <w:tc>
          <w:tcPr>
            <w:tcW w:w="2009" w:type="pct"/>
            <w:vMerge/>
            <w:tcBorders>
              <w:bottom w:val="single" w:sz="4" w:space="0" w:color="auto"/>
            </w:tcBorders>
          </w:tcPr>
          <w:p w14:paraId="281F248B" w14:textId="77777777" w:rsidR="0085111D" w:rsidRPr="00285A2B" w:rsidRDefault="0085111D" w:rsidP="005F0BD2">
            <w:pPr>
              <w:spacing w:before="200"/>
              <w:rPr>
                <w:rFonts w:ascii="Garamond" w:hAnsi="Garamond"/>
                <w:sz w:val="20"/>
                <w:szCs w:val="20"/>
                <w:lang w:val="fr-FR"/>
              </w:rPr>
            </w:pPr>
          </w:p>
        </w:tc>
        <w:tc>
          <w:tcPr>
            <w:tcW w:w="2010" w:type="pct"/>
            <w:tcBorders>
              <w:top w:val="nil"/>
              <w:bottom w:val="single" w:sz="4" w:space="0" w:color="auto"/>
            </w:tcBorders>
          </w:tcPr>
          <w:p w14:paraId="4DC9BF90" w14:textId="77777777" w:rsidR="0085111D" w:rsidRPr="00144CF5" w:rsidRDefault="0085111D" w:rsidP="005F0BD2">
            <w:pPr>
              <w:spacing w:after="0"/>
              <w:rPr>
                <w:rFonts w:ascii="Garamond" w:hAnsi="Garamond"/>
                <w:sz w:val="20"/>
                <w:szCs w:val="20"/>
              </w:rPr>
            </w:pPr>
            <w:r w:rsidRPr="00144CF5">
              <w:rPr>
                <w:rFonts w:ascii="Garamond" w:hAnsi="Garamond"/>
                <w:sz w:val="20"/>
                <w:szCs w:val="20"/>
              </w:rPr>
              <w:t>2. Moderately Unlikely (MU): significant risks</w:t>
            </w:r>
          </w:p>
          <w:p w14:paraId="4FC6D3B3" w14:textId="77777777" w:rsidR="0085111D" w:rsidRPr="00144CF5" w:rsidRDefault="0085111D" w:rsidP="005F0BD2">
            <w:pPr>
              <w:spacing w:after="0"/>
              <w:rPr>
                <w:rFonts w:ascii="Garamond" w:hAnsi="Garamond"/>
                <w:sz w:val="20"/>
                <w:szCs w:val="20"/>
              </w:rPr>
            </w:pPr>
            <w:r w:rsidRPr="00144CF5">
              <w:rPr>
                <w:rFonts w:ascii="Garamond" w:hAnsi="Garamond"/>
                <w:sz w:val="20"/>
                <w:szCs w:val="20"/>
              </w:rPr>
              <w:t>1. Unlikely (U): severe risks</w:t>
            </w:r>
          </w:p>
        </w:tc>
        <w:tc>
          <w:tcPr>
            <w:tcW w:w="981" w:type="pct"/>
            <w:tcBorders>
              <w:top w:val="nil"/>
              <w:bottom w:val="single" w:sz="4" w:space="0" w:color="auto"/>
            </w:tcBorders>
          </w:tcPr>
          <w:p w14:paraId="19B45272" w14:textId="77777777" w:rsidR="0085111D" w:rsidRPr="00144CF5" w:rsidRDefault="0085111D" w:rsidP="005F0BD2">
            <w:pPr>
              <w:spacing w:after="0"/>
              <w:rPr>
                <w:rFonts w:ascii="Garamond" w:hAnsi="Garamond"/>
                <w:sz w:val="20"/>
                <w:szCs w:val="20"/>
              </w:rPr>
            </w:pPr>
          </w:p>
          <w:p w14:paraId="35CB9FC7" w14:textId="77777777" w:rsidR="0085111D" w:rsidRPr="00285A2B" w:rsidRDefault="0085111D" w:rsidP="005F0BD2">
            <w:pPr>
              <w:spacing w:after="0"/>
              <w:rPr>
                <w:rFonts w:ascii="Garamond" w:hAnsi="Garamond"/>
                <w:b/>
                <w:i/>
                <w:sz w:val="20"/>
                <w:szCs w:val="20"/>
                <w:lang w:val="fr-FR"/>
              </w:rPr>
            </w:pPr>
            <w:r w:rsidRPr="00285A2B">
              <w:rPr>
                <w:rFonts w:ascii="Garamond" w:hAnsi="Garamond"/>
                <w:b/>
                <w:i/>
                <w:sz w:val="20"/>
                <w:szCs w:val="20"/>
                <w:lang w:val="fr-FR"/>
              </w:rPr>
              <w:t xml:space="preserve">Impact </w:t>
            </w:r>
            <w:proofErr w:type="gramStart"/>
            <w:r w:rsidRPr="00285A2B">
              <w:rPr>
                <w:rFonts w:ascii="Garamond" w:hAnsi="Garamond"/>
                <w:b/>
                <w:i/>
                <w:sz w:val="20"/>
                <w:szCs w:val="20"/>
                <w:lang w:val="fr-FR"/>
              </w:rPr>
              <w:t>Ratings:</w:t>
            </w:r>
            <w:proofErr w:type="gramEnd"/>
          </w:p>
          <w:p w14:paraId="5FBD7041"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 xml:space="preserve">3. </w:t>
            </w:r>
            <w:proofErr w:type="spellStart"/>
            <w:r w:rsidRPr="00285A2B">
              <w:rPr>
                <w:rFonts w:ascii="Garamond" w:hAnsi="Garamond"/>
                <w:sz w:val="20"/>
                <w:szCs w:val="20"/>
                <w:lang w:val="fr-FR"/>
              </w:rPr>
              <w:t>Significant</w:t>
            </w:r>
            <w:proofErr w:type="spellEnd"/>
            <w:r w:rsidRPr="00285A2B">
              <w:rPr>
                <w:rFonts w:ascii="Garamond" w:hAnsi="Garamond"/>
                <w:sz w:val="20"/>
                <w:szCs w:val="20"/>
                <w:lang w:val="fr-FR"/>
              </w:rPr>
              <w:t xml:space="preserve"> (S)</w:t>
            </w:r>
          </w:p>
          <w:p w14:paraId="01885B16"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2. Minimal (M)</w:t>
            </w:r>
          </w:p>
          <w:p w14:paraId="671B1CED"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 xml:space="preserve">1. </w:t>
            </w:r>
            <w:proofErr w:type="spellStart"/>
            <w:r w:rsidRPr="00285A2B">
              <w:rPr>
                <w:rFonts w:ascii="Garamond" w:hAnsi="Garamond"/>
                <w:sz w:val="20"/>
                <w:szCs w:val="20"/>
                <w:lang w:val="fr-FR"/>
              </w:rPr>
              <w:t>Negligible</w:t>
            </w:r>
            <w:proofErr w:type="spellEnd"/>
            <w:r w:rsidRPr="00285A2B">
              <w:rPr>
                <w:rFonts w:ascii="Garamond" w:hAnsi="Garamond"/>
                <w:sz w:val="20"/>
                <w:szCs w:val="20"/>
                <w:lang w:val="fr-FR"/>
              </w:rPr>
              <w:t xml:space="preserve"> (N)</w:t>
            </w:r>
          </w:p>
        </w:tc>
      </w:tr>
      <w:tr w:rsidR="0085111D" w:rsidRPr="00285A2B" w14:paraId="0B4CDA11" w14:textId="77777777" w:rsidTr="005F0BD2">
        <w:tc>
          <w:tcPr>
            <w:tcW w:w="5000" w:type="pct"/>
            <w:gridSpan w:val="3"/>
            <w:tcBorders>
              <w:top w:val="single" w:sz="4" w:space="0" w:color="auto"/>
              <w:left w:val="single" w:sz="4" w:space="0" w:color="auto"/>
              <w:bottom w:val="single" w:sz="4" w:space="0" w:color="auto"/>
              <w:right w:val="single" w:sz="4" w:space="0" w:color="auto"/>
            </w:tcBorders>
          </w:tcPr>
          <w:p w14:paraId="0A5F6175" w14:textId="77777777" w:rsidR="0085111D" w:rsidRPr="00144CF5" w:rsidRDefault="0085111D" w:rsidP="005F0BD2">
            <w:pPr>
              <w:spacing w:after="0"/>
              <w:rPr>
                <w:rFonts w:ascii="Garamond" w:hAnsi="Garamond"/>
                <w:i/>
                <w:sz w:val="20"/>
                <w:szCs w:val="20"/>
              </w:rPr>
            </w:pPr>
            <w:r w:rsidRPr="00144CF5">
              <w:rPr>
                <w:rFonts w:ascii="Garamond" w:hAnsi="Garamond"/>
                <w:i/>
                <w:sz w:val="20"/>
                <w:szCs w:val="20"/>
              </w:rPr>
              <w:t>Additional ratings where relevant:</w:t>
            </w:r>
          </w:p>
          <w:p w14:paraId="082A874B" w14:textId="77777777" w:rsidR="0085111D" w:rsidRPr="00144CF5" w:rsidRDefault="0085111D" w:rsidP="005F0BD2">
            <w:pPr>
              <w:spacing w:after="0"/>
              <w:rPr>
                <w:rFonts w:ascii="Garamond" w:hAnsi="Garamond" w:cs="Calibri"/>
                <w:sz w:val="20"/>
                <w:szCs w:val="20"/>
              </w:rPr>
            </w:pPr>
            <w:r w:rsidRPr="00144CF5">
              <w:rPr>
                <w:rFonts w:ascii="Garamond" w:hAnsi="Garamond" w:cs="Calibri"/>
                <w:sz w:val="20"/>
                <w:szCs w:val="20"/>
              </w:rPr>
              <w:t xml:space="preserve">Not Applicable (N/A) </w:t>
            </w:r>
          </w:p>
          <w:p w14:paraId="62950E27" w14:textId="77777777" w:rsidR="0085111D" w:rsidRPr="00144CF5" w:rsidRDefault="0085111D" w:rsidP="005F0BD2">
            <w:pPr>
              <w:spacing w:after="0"/>
              <w:rPr>
                <w:rFonts w:ascii="Garamond" w:hAnsi="Garamond"/>
                <w:sz w:val="20"/>
                <w:szCs w:val="20"/>
              </w:rPr>
            </w:pPr>
            <w:r w:rsidRPr="00144CF5">
              <w:rPr>
                <w:rFonts w:ascii="Garamond" w:hAnsi="Garamond" w:cs="Calibri"/>
                <w:sz w:val="20"/>
                <w:szCs w:val="20"/>
              </w:rPr>
              <w:t>Unable to Assess (U/A</w:t>
            </w:r>
          </w:p>
        </w:tc>
      </w:tr>
    </w:tbl>
    <w:p w14:paraId="1E56873C" w14:textId="77777777" w:rsidR="0085111D" w:rsidRPr="00144CF5" w:rsidRDefault="0085111D" w:rsidP="0085111D">
      <w:pPr>
        <w:rPr>
          <w:rFonts w:ascii="Garamond" w:hAnsi="Garamond"/>
        </w:rPr>
      </w:pPr>
    </w:p>
    <w:p w14:paraId="788EC017" w14:textId="77777777" w:rsidR="0085111D" w:rsidRDefault="0085111D" w:rsidP="0085111D">
      <w:pPr>
        <w:rPr>
          <w:rFonts w:ascii="Garamond" w:hAnsi="Garamond"/>
        </w:rPr>
      </w:pPr>
    </w:p>
    <w:p w14:paraId="176C3482" w14:textId="77777777" w:rsidR="0085111D" w:rsidRPr="000009D1" w:rsidRDefault="0085111D" w:rsidP="0085111D">
      <w:pPr>
        <w:rPr>
          <w:rFonts w:ascii="Garamond" w:hAnsi="Garamond"/>
        </w:rPr>
      </w:pPr>
    </w:p>
    <w:p w14:paraId="2D272656" w14:textId="77777777" w:rsidR="0085111D" w:rsidRPr="000009D1" w:rsidRDefault="0085111D" w:rsidP="0085111D">
      <w:pPr>
        <w:rPr>
          <w:rFonts w:ascii="Garamond" w:hAnsi="Garamond"/>
        </w:rPr>
      </w:pPr>
    </w:p>
    <w:p w14:paraId="51F6732E" w14:textId="77777777" w:rsidR="0085111D" w:rsidRPr="000009D1" w:rsidRDefault="0085111D" w:rsidP="0085111D">
      <w:pPr>
        <w:rPr>
          <w:rFonts w:ascii="Garamond" w:hAnsi="Garamond"/>
        </w:rPr>
      </w:pPr>
    </w:p>
    <w:p w14:paraId="76AD7F8D" w14:textId="77777777" w:rsidR="0085111D" w:rsidRPr="000009D1" w:rsidRDefault="0085111D" w:rsidP="0085111D">
      <w:pPr>
        <w:rPr>
          <w:rFonts w:ascii="Garamond" w:hAnsi="Garamond"/>
        </w:rPr>
      </w:pPr>
    </w:p>
    <w:p w14:paraId="79034E3D" w14:textId="77777777" w:rsidR="0085111D" w:rsidRPr="000009D1" w:rsidRDefault="0085111D" w:rsidP="0085111D">
      <w:pPr>
        <w:rPr>
          <w:rFonts w:ascii="Garamond" w:hAnsi="Garamond"/>
        </w:rPr>
      </w:pPr>
    </w:p>
    <w:p w14:paraId="0EDD6A7B" w14:textId="77777777" w:rsidR="0085111D" w:rsidRPr="000009D1" w:rsidRDefault="0085111D" w:rsidP="0085111D">
      <w:pPr>
        <w:rPr>
          <w:rFonts w:ascii="Garamond" w:hAnsi="Garamond"/>
        </w:rPr>
      </w:pPr>
    </w:p>
    <w:p w14:paraId="5F4AAEF3" w14:textId="77777777" w:rsidR="0085111D" w:rsidRPr="000009D1" w:rsidRDefault="0085111D" w:rsidP="0085111D">
      <w:pPr>
        <w:rPr>
          <w:rFonts w:ascii="Garamond" w:hAnsi="Garamond"/>
        </w:rPr>
      </w:pPr>
    </w:p>
    <w:p w14:paraId="4F2677F1" w14:textId="77777777" w:rsidR="0085111D" w:rsidRPr="000009D1" w:rsidRDefault="0085111D" w:rsidP="0085111D">
      <w:pPr>
        <w:rPr>
          <w:rFonts w:ascii="Garamond" w:hAnsi="Garamond"/>
        </w:rPr>
      </w:pPr>
    </w:p>
    <w:p w14:paraId="11D44653" w14:textId="77777777" w:rsidR="0085111D" w:rsidRPr="000009D1" w:rsidRDefault="0085111D" w:rsidP="0085111D">
      <w:pPr>
        <w:rPr>
          <w:rFonts w:ascii="Garamond" w:hAnsi="Garamond"/>
        </w:rPr>
      </w:pPr>
    </w:p>
    <w:p w14:paraId="179A959A" w14:textId="77777777" w:rsidR="0085111D" w:rsidRDefault="0085111D" w:rsidP="0085111D">
      <w:pPr>
        <w:rPr>
          <w:rFonts w:ascii="Garamond" w:hAnsi="Garamond"/>
        </w:rPr>
      </w:pPr>
    </w:p>
    <w:p w14:paraId="2069F84F" w14:textId="77777777" w:rsidR="0085111D" w:rsidRDefault="0085111D" w:rsidP="0085111D">
      <w:pPr>
        <w:tabs>
          <w:tab w:val="left" w:pos="5952"/>
        </w:tabs>
        <w:rPr>
          <w:rFonts w:ascii="Garamond" w:hAnsi="Garamond"/>
        </w:rPr>
      </w:pPr>
      <w:r>
        <w:rPr>
          <w:rFonts w:ascii="Garamond" w:hAnsi="Garamond"/>
        </w:rPr>
        <w:tab/>
      </w:r>
    </w:p>
    <w:p w14:paraId="1C67AD7E" w14:textId="77777777" w:rsidR="0085111D" w:rsidRPr="00144CF5" w:rsidRDefault="0085111D" w:rsidP="0085111D">
      <w:pPr>
        <w:rPr>
          <w:rFonts w:ascii="Garamond" w:hAnsi="Garamond"/>
          <w:b/>
        </w:rPr>
      </w:pPr>
      <w:r w:rsidRPr="000009D1">
        <w:rPr>
          <w:rFonts w:ascii="Garamond" w:hAnsi="Garamond"/>
        </w:rPr>
        <w:br w:type="page"/>
      </w:r>
      <w:bookmarkStart w:id="76" w:name="_Toc299133056"/>
      <w:bookmarkStart w:id="77" w:name="_Toc321341566"/>
      <w:r w:rsidRPr="00144CF5">
        <w:rPr>
          <w:rFonts w:ascii="Garamond" w:hAnsi="Garamond"/>
          <w:b/>
        </w:rPr>
        <w:t>Annex E: Evaluation Consultant Code of Conduct and Agreement Form</w:t>
      </w:r>
      <w:bookmarkEnd w:id="72"/>
      <w:bookmarkEnd w:id="73"/>
      <w:bookmarkEnd w:id="74"/>
      <w:bookmarkEnd w:id="76"/>
      <w:bookmarkEnd w:id="77"/>
    </w:p>
    <w:p w14:paraId="5077767E" w14:textId="77777777" w:rsidR="0085111D" w:rsidRPr="00144CF5" w:rsidRDefault="0085111D" w:rsidP="0085111D">
      <w:pPr>
        <w:autoSpaceDE w:val="0"/>
        <w:autoSpaceDN w:val="0"/>
        <w:adjustRightInd w:val="0"/>
        <w:spacing w:after="0"/>
        <w:rPr>
          <w:rFonts w:ascii="Garamond" w:hAnsi="Garamond" w:cs="Myriad-Bold"/>
          <w:b/>
          <w:bCs/>
          <w:color w:val="000000"/>
        </w:rPr>
      </w:pPr>
    </w:p>
    <w:p w14:paraId="120990B3" w14:textId="77777777" w:rsidR="0085111D" w:rsidRPr="00285A2B" w:rsidRDefault="0085111D" w:rsidP="0085111D">
      <w:pPr>
        <w:autoSpaceDE w:val="0"/>
        <w:autoSpaceDN w:val="0"/>
        <w:adjustRightInd w:val="0"/>
        <w:spacing w:after="0"/>
        <w:rPr>
          <w:rFonts w:ascii="Garamond" w:hAnsi="Garamond" w:cs="Calibri"/>
          <w:b/>
          <w:bCs/>
          <w:color w:val="000000"/>
          <w:sz w:val="24"/>
          <w:szCs w:val="24"/>
          <w:lang w:val="fr-FR"/>
        </w:rPr>
      </w:pPr>
      <w:proofErr w:type="spellStart"/>
      <w:proofErr w:type="gramStart"/>
      <w:r w:rsidRPr="00285A2B">
        <w:rPr>
          <w:rFonts w:ascii="Garamond" w:hAnsi="Garamond" w:cs="Calibri"/>
          <w:b/>
          <w:bCs/>
          <w:color w:val="000000"/>
          <w:sz w:val="24"/>
          <w:szCs w:val="24"/>
          <w:lang w:val="fr-FR"/>
        </w:rPr>
        <w:t>Evaluators</w:t>
      </w:r>
      <w:proofErr w:type="spellEnd"/>
      <w:r w:rsidRPr="00285A2B">
        <w:rPr>
          <w:rFonts w:ascii="Garamond" w:hAnsi="Garamond" w:cs="Calibri"/>
          <w:b/>
          <w:bCs/>
          <w:color w:val="000000"/>
          <w:sz w:val="24"/>
          <w:szCs w:val="24"/>
          <w:lang w:val="fr-FR"/>
        </w:rPr>
        <w:t>:</w:t>
      </w:r>
      <w:proofErr w:type="gramEnd"/>
    </w:p>
    <w:p w14:paraId="1400DD1A" w14:textId="77777777" w:rsidR="0085111D" w:rsidRPr="00144CF5" w:rsidRDefault="0085111D" w:rsidP="0085111D">
      <w:pPr>
        <w:pStyle w:val="ListParagraph"/>
        <w:numPr>
          <w:ilvl w:val="0"/>
          <w:numId w:val="5"/>
        </w:numPr>
        <w:spacing w:before="200" w:after="200" w:line="276" w:lineRule="auto"/>
        <w:rPr>
          <w:rFonts w:ascii="Garamond" w:eastAsia="ACaslon-Regular" w:hAnsi="Garamond"/>
          <w:lang w:val="en-US"/>
        </w:rPr>
      </w:pPr>
      <w:r w:rsidRPr="00144CF5">
        <w:rPr>
          <w:rFonts w:ascii="Garamond" w:eastAsia="ACaslon-Regular" w:hAnsi="Garamond"/>
          <w:lang w:val="en-US"/>
        </w:rPr>
        <w:t>Must present information that is complete and fair in its assessment of strengths and weaknesses so that decisions or actions taken are well founded.</w:t>
      </w:r>
    </w:p>
    <w:p w14:paraId="002ED929" w14:textId="77777777" w:rsidR="0085111D" w:rsidRPr="00144CF5" w:rsidRDefault="0085111D" w:rsidP="0085111D">
      <w:pPr>
        <w:pStyle w:val="ListParagraph"/>
        <w:numPr>
          <w:ilvl w:val="0"/>
          <w:numId w:val="5"/>
        </w:numPr>
        <w:spacing w:before="200" w:after="200" w:line="276" w:lineRule="auto"/>
        <w:rPr>
          <w:rFonts w:ascii="Garamond" w:eastAsia="ACaslon-Regular" w:hAnsi="Garamond"/>
          <w:lang w:val="en-US"/>
        </w:rPr>
      </w:pPr>
      <w:r w:rsidRPr="00144CF5">
        <w:rPr>
          <w:rFonts w:ascii="Garamond" w:eastAsia="ACaslon-Regular" w:hAnsi="Garamond"/>
          <w:lang w:val="en-US"/>
        </w:rPr>
        <w:t xml:space="preserve">Must disclose the full set of evaluation findings along with information on their limitations and have this accessible to all affected by the evaluation with expressed legal rights to receive results. </w:t>
      </w:r>
    </w:p>
    <w:p w14:paraId="204D9B8A" w14:textId="77777777" w:rsidR="0085111D" w:rsidRPr="00144CF5" w:rsidRDefault="0085111D" w:rsidP="0085111D">
      <w:pPr>
        <w:pStyle w:val="ListParagraph"/>
        <w:numPr>
          <w:ilvl w:val="0"/>
          <w:numId w:val="5"/>
        </w:numPr>
        <w:spacing w:before="200" w:after="200" w:line="276" w:lineRule="auto"/>
        <w:rPr>
          <w:rFonts w:ascii="Garamond" w:eastAsia="ACaslon-Regular" w:hAnsi="Garamond"/>
          <w:lang w:val="en-US"/>
        </w:rPr>
      </w:pPr>
      <w:r w:rsidRPr="00144CF5">
        <w:rPr>
          <w:rFonts w:ascii="Garamond" w:eastAsia="ACaslon-Regular" w:hAnsi="Garamond"/>
          <w:lang w:val="en-US"/>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C54C5F7" w14:textId="77777777" w:rsidR="0085111D" w:rsidRPr="00144CF5" w:rsidRDefault="0085111D" w:rsidP="0085111D">
      <w:pPr>
        <w:pStyle w:val="ListParagraph"/>
        <w:numPr>
          <w:ilvl w:val="0"/>
          <w:numId w:val="5"/>
        </w:numPr>
        <w:spacing w:before="200" w:after="200" w:line="276" w:lineRule="auto"/>
        <w:rPr>
          <w:rFonts w:ascii="Garamond" w:eastAsia="ACaslon-Regular" w:hAnsi="Garamond"/>
          <w:lang w:val="en-US"/>
        </w:rPr>
      </w:pPr>
      <w:r w:rsidRPr="00144CF5">
        <w:rPr>
          <w:rFonts w:ascii="Garamond" w:eastAsia="ACaslon-Regular" w:hAnsi="Garamond"/>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B3B6BDF" w14:textId="77777777" w:rsidR="0085111D" w:rsidRPr="00144CF5" w:rsidRDefault="0085111D" w:rsidP="0085111D">
      <w:pPr>
        <w:pStyle w:val="ListParagraph"/>
        <w:numPr>
          <w:ilvl w:val="0"/>
          <w:numId w:val="5"/>
        </w:numPr>
        <w:spacing w:before="200" w:after="200" w:line="276" w:lineRule="auto"/>
        <w:rPr>
          <w:rFonts w:ascii="Garamond" w:eastAsia="ACaslon-Regular" w:hAnsi="Garamond"/>
          <w:lang w:val="en-US"/>
        </w:rPr>
      </w:pPr>
      <w:r w:rsidRPr="00144CF5">
        <w:rPr>
          <w:rFonts w:ascii="Garamond" w:eastAsia="ACaslon-Regular" w:hAnsi="Garamond"/>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144CF5">
        <w:rPr>
          <w:rFonts w:ascii="Garamond" w:eastAsia="ACaslon-Regular" w:hAnsi="Garamond"/>
          <w:lang w:val="en-US"/>
        </w:rPr>
        <w:t>in the course of</w:t>
      </w:r>
      <w:proofErr w:type="gramEnd"/>
      <w:r w:rsidRPr="00144CF5">
        <w:rPr>
          <w:rFonts w:ascii="Garamond" w:eastAsia="ACaslon-Regular" w:hAnsi="Garamond"/>
          <w:lang w:val="en-US"/>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71A62D5D" w14:textId="77777777" w:rsidR="0085111D" w:rsidRPr="00144CF5" w:rsidRDefault="0085111D" w:rsidP="0085111D">
      <w:pPr>
        <w:pStyle w:val="ListParagraph"/>
        <w:numPr>
          <w:ilvl w:val="0"/>
          <w:numId w:val="5"/>
        </w:numPr>
        <w:spacing w:before="200" w:after="200" w:line="276" w:lineRule="auto"/>
        <w:rPr>
          <w:rFonts w:ascii="Garamond" w:eastAsia="ACaslon-Regular" w:hAnsi="Garamond"/>
          <w:lang w:val="en-US"/>
        </w:rPr>
      </w:pPr>
      <w:r w:rsidRPr="00144CF5">
        <w:rPr>
          <w:rFonts w:ascii="Garamond" w:eastAsia="ACaslon-Regular" w:hAnsi="Garamond"/>
          <w:lang w:val="en-US"/>
        </w:rPr>
        <w:t xml:space="preserve">Are responsible for their performance and their product(s). They are responsible for the clear, accurate and fair written and/or oral presentation of study imitations, findings and recommendations. </w:t>
      </w:r>
    </w:p>
    <w:p w14:paraId="0F274372" w14:textId="77777777" w:rsidR="0085111D" w:rsidRPr="00144CF5" w:rsidRDefault="0085111D" w:rsidP="0085111D">
      <w:pPr>
        <w:pStyle w:val="ListParagraph"/>
        <w:numPr>
          <w:ilvl w:val="0"/>
          <w:numId w:val="5"/>
        </w:numPr>
        <w:spacing w:before="200" w:after="200" w:line="276" w:lineRule="auto"/>
        <w:rPr>
          <w:rFonts w:ascii="Garamond" w:hAnsi="Garamond"/>
          <w:lang w:val="en-US"/>
        </w:rPr>
      </w:pPr>
      <w:r w:rsidRPr="00144CF5">
        <w:rPr>
          <w:rFonts w:ascii="Garamond" w:eastAsia="ACaslon-Regular" w:hAnsi="Garamond"/>
          <w:lang w:val="en-US"/>
        </w:rPr>
        <w:t>Should reflect sound accounting procedures and be prudent in using the resources of the evaluation.</w:t>
      </w:r>
    </w:p>
    <w:p w14:paraId="70532D39" w14:textId="77777777" w:rsidR="0085111D" w:rsidRPr="00144CF5" w:rsidRDefault="0085111D" w:rsidP="0085111D">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Garamond" w:hAnsi="Garamond" w:cs="Calibri"/>
          <w:color w:val="000000"/>
        </w:rPr>
      </w:pPr>
      <w:r w:rsidRPr="00144CF5">
        <w:rPr>
          <w:rFonts w:ascii="Garamond" w:hAnsi="Garamond" w:cs="Calibri"/>
          <w:b/>
          <w:bCs/>
          <w:color w:val="000000"/>
        </w:rPr>
        <w:t>Evaluation Consultant Agreement Form</w:t>
      </w:r>
      <w:r w:rsidRPr="00285A2B">
        <w:rPr>
          <w:rFonts w:ascii="Garamond" w:hAnsi="Garamond" w:cs="Calibri"/>
          <w:b/>
          <w:bCs/>
          <w:color w:val="000000"/>
          <w:sz w:val="24"/>
          <w:szCs w:val="24"/>
          <w:vertAlign w:val="superscript"/>
          <w:lang w:val="fr-FR"/>
        </w:rPr>
        <w:footnoteReference w:id="3"/>
      </w:r>
    </w:p>
    <w:p w14:paraId="41FAE87B" w14:textId="77777777" w:rsidR="0085111D" w:rsidRPr="00144CF5" w:rsidRDefault="0085111D" w:rsidP="008511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hAnsi="Garamond" w:cs="Calibri"/>
          <w:color w:val="000000"/>
        </w:rPr>
      </w:pPr>
      <w:r w:rsidRPr="00144CF5">
        <w:rPr>
          <w:rFonts w:ascii="Garamond" w:hAnsi="Garamond" w:cs="Calibri"/>
          <w:b/>
          <w:bCs/>
          <w:color w:val="000000"/>
        </w:rPr>
        <w:t xml:space="preserve">Agreement to abide by the Code of Conduct for Evaluation in the UN System </w:t>
      </w:r>
    </w:p>
    <w:p w14:paraId="51B58B6D" w14:textId="77777777" w:rsidR="0085111D" w:rsidRPr="00144CF5" w:rsidRDefault="0085111D" w:rsidP="008511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hAnsi="Garamond" w:cs="Calibri"/>
          <w:color w:val="000000"/>
        </w:rPr>
      </w:pPr>
      <w:r w:rsidRPr="00144CF5">
        <w:rPr>
          <w:rFonts w:ascii="Garamond" w:hAnsi="Garamond" w:cs="Calibri"/>
          <w:b/>
          <w:bCs/>
          <w:color w:val="000000"/>
        </w:rPr>
        <w:t xml:space="preserve">Name of Consultant: </w:t>
      </w:r>
      <w:r w:rsidRPr="00144CF5">
        <w:rPr>
          <w:rFonts w:ascii="Garamond" w:hAnsi="Garamond" w:cs="Calibri"/>
          <w:color w:val="000000"/>
        </w:rPr>
        <w:t>__</w:t>
      </w:r>
      <w:r w:rsidRPr="00285A2B">
        <w:rPr>
          <w:rFonts w:ascii="Garamond" w:hAnsi="Garamond" w:cs="Calibri"/>
          <w:color w:val="000000"/>
          <w:u w:val="single"/>
          <w:lang w:val="fr-FR"/>
        </w:rPr>
        <w:fldChar w:fldCharType="begin">
          <w:ffData>
            <w:name w:val="Text2"/>
            <w:enabled/>
            <w:calcOnExit w:val="0"/>
            <w:textInput/>
          </w:ffData>
        </w:fldChar>
      </w:r>
      <w:r w:rsidRPr="00144CF5">
        <w:rPr>
          <w:rFonts w:ascii="Garamond" w:hAnsi="Garamond" w:cs="Calibri"/>
          <w:color w:val="000000"/>
          <w:u w:val="single"/>
        </w:rPr>
        <w:instrText xml:space="preserve"> FORMTEXT </w:instrText>
      </w:r>
      <w:r w:rsidRPr="00285A2B">
        <w:rPr>
          <w:rFonts w:ascii="Garamond" w:hAnsi="Garamond" w:cs="Calibri"/>
          <w:color w:val="000000"/>
          <w:u w:val="single"/>
          <w:lang w:val="fr-FR"/>
        </w:rPr>
      </w:r>
      <w:r w:rsidRPr="00285A2B">
        <w:rPr>
          <w:rFonts w:ascii="Garamond" w:hAnsi="Garamond" w:cs="Calibri"/>
          <w:color w:val="000000"/>
          <w:u w:val="single"/>
          <w:lang w:val="fr-FR"/>
        </w:rPr>
        <w:fldChar w:fldCharType="separate"/>
      </w:r>
      <w:r>
        <w:rPr>
          <w:rFonts w:ascii="Garamond" w:hAnsi="Garamond" w:cs="Calibri"/>
          <w:noProof/>
          <w:color w:val="000000"/>
          <w:u w:val="single"/>
          <w:lang w:val="fr-FR"/>
        </w:rPr>
        <w:t> </w:t>
      </w:r>
      <w:r>
        <w:rPr>
          <w:rFonts w:ascii="Garamond" w:hAnsi="Garamond" w:cs="Calibri"/>
          <w:noProof/>
          <w:color w:val="000000"/>
          <w:u w:val="single"/>
          <w:lang w:val="fr-FR"/>
        </w:rPr>
        <w:t> </w:t>
      </w:r>
      <w:r>
        <w:rPr>
          <w:rFonts w:ascii="Garamond" w:hAnsi="Garamond" w:cs="Calibri"/>
          <w:noProof/>
          <w:color w:val="000000"/>
          <w:u w:val="single"/>
          <w:lang w:val="fr-FR"/>
        </w:rPr>
        <w:t> </w:t>
      </w:r>
      <w:r>
        <w:rPr>
          <w:rFonts w:ascii="Garamond" w:hAnsi="Garamond" w:cs="Calibri"/>
          <w:noProof/>
          <w:color w:val="000000"/>
          <w:u w:val="single"/>
          <w:lang w:val="fr-FR"/>
        </w:rPr>
        <w:t> </w:t>
      </w:r>
      <w:r>
        <w:rPr>
          <w:rFonts w:ascii="Garamond" w:hAnsi="Garamond" w:cs="Calibri"/>
          <w:noProof/>
          <w:color w:val="000000"/>
          <w:u w:val="single"/>
          <w:lang w:val="fr-FR"/>
        </w:rPr>
        <w:t> </w:t>
      </w:r>
      <w:r w:rsidRPr="00285A2B">
        <w:rPr>
          <w:rFonts w:ascii="Garamond" w:hAnsi="Garamond" w:cs="Calibri"/>
          <w:color w:val="000000"/>
          <w:u w:val="single"/>
          <w:lang w:val="fr-FR"/>
        </w:rPr>
        <w:fldChar w:fldCharType="end"/>
      </w:r>
      <w:r w:rsidRPr="00144CF5">
        <w:rPr>
          <w:rFonts w:ascii="Garamond" w:hAnsi="Garamond" w:cs="Calibri"/>
          <w:color w:val="000000"/>
        </w:rPr>
        <w:t xml:space="preserve">_________________________________________________ </w:t>
      </w:r>
    </w:p>
    <w:p w14:paraId="3CB2BF25" w14:textId="77777777" w:rsidR="0085111D" w:rsidRPr="00144CF5" w:rsidRDefault="0085111D" w:rsidP="008511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hAnsi="Garamond" w:cs="Calibri"/>
          <w:color w:val="000000"/>
        </w:rPr>
      </w:pPr>
      <w:r w:rsidRPr="00144CF5">
        <w:rPr>
          <w:rFonts w:ascii="Garamond" w:hAnsi="Garamond" w:cs="Calibri"/>
          <w:b/>
          <w:bCs/>
          <w:color w:val="000000"/>
        </w:rPr>
        <w:t xml:space="preserve">Name of Consultancy Organization </w:t>
      </w:r>
      <w:r w:rsidRPr="00144CF5">
        <w:rPr>
          <w:rFonts w:ascii="Garamond" w:hAnsi="Garamond" w:cs="Calibri"/>
          <w:color w:val="000000"/>
        </w:rPr>
        <w:t>(where relevant)</w:t>
      </w:r>
      <w:r w:rsidRPr="00144CF5">
        <w:rPr>
          <w:rFonts w:ascii="Garamond" w:hAnsi="Garamond" w:cs="Calibri"/>
          <w:b/>
          <w:bCs/>
          <w:color w:val="000000"/>
        </w:rPr>
        <w:t xml:space="preserve">: </w:t>
      </w:r>
      <w:r w:rsidRPr="00144CF5">
        <w:rPr>
          <w:rFonts w:ascii="Garamond" w:hAnsi="Garamond" w:cs="Calibri"/>
          <w:color w:val="000000"/>
        </w:rPr>
        <w:t xml:space="preserve">________________________ </w:t>
      </w:r>
    </w:p>
    <w:p w14:paraId="305BD385" w14:textId="77777777" w:rsidR="0085111D" w:rsidRPr="00144CF5" w:rsidRDefault="0085111D" w:rsidP="008511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hAnsi="Garamond" w:cs="Calibri"/>
          <w:color w:val="000000"/>
        </w:rPr>
      </w:pPr>
      <w:r w:rsidRPr="00144CF5">
        <w:rPr>
          <w:rFonts w:ascii="Garamond" w:hAnsi="Garamond" w:cs="Calibri"/>
          <w:b/>
          <w:bCs/>
          <w:color w:val="000000"/>
        </w:rPr>
        <w:t xml:space="preserve">I confirm that I have received and understood and will abide by the United Nations Code of Conduct for Evaluation. </w:t>
      </w:r>
    </w:p>
    <w:p w14:paraId="4DCE706E" w14:textId="77777777" w:rsidR="0085111D" w:rsidRPr="00144CF5" w:rsidRDefault="0085111D" w:rsidP="008511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hAnsi="Garamond" w:cs="Calibri"/>
          <w:color w:val="000000"/>
        </w:rPr>
      </w:pPr>
      <w:r w:rsidRPr="00144CF5">
        <w:rPr>
          <w:rFonts w:ascii="Garamond" w:hAnsi="Garamond" w:cs="Calibri"/>
          <w:color w:val="000000"/>
        </w:rPr>
        <w:t xml:space="preserve">Signed at </w:t>
      </w:r>
      <w:r w:rsidRPr="00144CF5">
        <w:rPr>
          <w:rFonts w:ascii="Garamond" w:hAnsi="Garamond" w:cs="Calibri"/>
          <w:i/>
          <w:color w:val="000000"/>
          <w:highlight w:val="lightGray"/>
        </w:rPr>
        <w:t>place</w:t>
      </w:r>
      <w:r w:rsidRPr="00144CF5">
        <w:rPr>
          <w:rFonts w:ascii="Garamond" w:hAnsi="Garamond" w:cs="Calibri"/>
          <w:color w:val="000000"/>
        </w:rPr>
        <w:t xml:space="preserve"> on </w:t>
      </w:r>
      <w:r w:rsidRPr="00144CF5">
        <w:rPr>
          <w:rFonts w:ascii="Garamond" w:hAnsi="Garamond" w:cs="Calibri"/>
          <w:i/>
          <w:color w:val="000000"/>
          <w:highlight w:val="lightGray"/>
        </w:rPr>
        <w:t>date</w:t>
      </w:r>
    </w:p>
    <w:p w14:paraId="03BC0102" w14:textId="77777777" w:rsidR="0085111D" w:rsidRPr="00144CF5" w:rsidRDefault="0085111D" w:rsidP="0085111D">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Garamond" w:hAnsi="Garamond" w:cs="HIDDJN+TimesNewRoman,Bold"/>
          <w:color w:val="000000"/>
        </w:rPr>
      </w:pPr>
      <w:r w:rsidRPr="00144CF5">
        <w:rPr>
          <w:rFonts w:ascii="Garamond" w:hAnsi="Garamond" w:cs="Calibri"/>
          <w:color w:val="000000"/>
        </w:rPr>
        <w:t>Signature</w:t>
      </w:r>
      <w:r w:rsidRPr="00144CF5">
        <w:rPr>
          <w:rFonts w:ascii="Garamond" w:hAnsi="Garamond" w:cs="HIDDJN+TimesNewRoman,Bold"/>
          <w:color w:val="000000"/>
        </w:rPr>
        <w:t>: ________________________________________</w:t>
      </w:r>
    </w:p>
    <w:p w14:paraId="5E7F636B" w14:textId="77777777" w:rsidR="0085111D" w:rsidRPr="00144CF5" w:rsidRDefault="0085111D" w:rsidP="0085111D">
      <w:pPr>
        <w:pStyle w:val="Heading31"/>
        <w:rPr>
          <w:rFonts w:ascii="Garamond" w:hAnsi="Garamond"/>
        </w:rPr>
      </w:pPr>
      <w:r w:rsidRPr="00144CF5">
        <w:rPr>
          <w:rFonts w:ascii="Garamond" w:hAnsi="Garamond"/>
          <w:sz w:val="20"/>
          <w:szCs w:val="20"/>
        </w:rPr>
        <w:br w:type="page"/>
      </w:r>
      <w:bookmarkStart w:id="78" w:name="_Toc299122847"/>
      <w:bookmarkStart w:id="79" w:name="_Toc299122869"/>
      <w:bookmarkStart w:id="80" w:name="_Toc299126633"/>
      <w:bookmarkStart w:id="81" w:name="_Toc299133057"/>
      <w:bookmarkStart w:id="82" w:name="_Toc321341567"/>
      <w:r w:rsidRPr="00144CF5">
        <w:rPr>
          <w:rFonts w:ascii="Garamond" w:hAnsi="Garamond"/>
        </w:rPr>
        <w:t>Annex F: Evaluation Report Outline</w:t>
      </w:r>
      <w:bookmarkEnd w:id="78"/>
      <w:bookmarkEnd w:id="79"/>
      <w:bookmarkEnd w:id="80"/>
      <w:bookmarkEnd w:id="81"/>
      <w:r w:rsidRPr="00285A2B">
        <w:rPr>
          <w:rFonts w:ascii="Garamond" w:hAnsi="Garamond"/>
          <w:vertAlign w:val="superscript"/>
          <w:lang w:val="fr-FR"/>
        </w:rPr>
        <w:footnoteReference w:id="4"/>
      </w:r>
      <w:bookmarkEnd w:id="82"/>
    </w:p>
    <w:tbl>
      <w:tblPr>
        <w:tblW w:w="0" w:type="auto"/>
        <w:tblInd w:w="108" w:type="dxa"/>
        <w:tblLook w:val="00A0" w:firstRow="1" w:lastRow="0" w:firstColumn="1" w:lastColumn="0" w:noHBand="0" w:noVBand="0"/>
      </w:tblPr>
      <w:tblGrid>
        <w:gridCol w:w="968"/>
        <w:gridCol w:w="8284"/>
      </w:tblGrid>
      <w:tr w:rsidR="0085111D" w:rsidRPr="00285A2B" w14:paraId="1A9B417B" w14:textId="77777777" w:rsidTr="005F0BD2">
        <w:tc>
          <w:tcPr>
            <w:tcW w:w="985" w:type="dxa"/>
          </w:tcPr>
          <w:p w14:paraId="5815FAD4"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i.</w:t>
            </w:r>
          </w:p>
        </w:tc>
        <w:tc>
          <w:tcPr>
            <w:tcW w:w="8483" w:type="dxa"/>
          </w:tcPr>
          <w:p w14:paraId="5E4473A0" w14:textId="77777777" w:rsidR="0085111D" w:rsidRPr="00285A2B" w:rsidRDefault="0085111D" w:rsidP="005F0BD2">
            <w:pPr>
              <w:spacing w:after="0"/>
              <w:rPr>
                <w:rFonts w:ascii="Garamond" w:hAnsi="Garamond"/>
                <w:sz w:val="20"/>
                <w:szCs w:val="20"/>
                <w:lang w:val="fr-FR"/>
              </w:rPr>
            </w:pPr>
            <w:proofErr w:type="spellStart"/>
            <w:r w:rsidRPr="00285A2B">
              <w:rPr>
                <w:rFonts w:ascii="Garamond" w:hAnsi="Garamond"/>
                <w:sz w:val="20"/>
                <w:szCs w:val="20"/>
                <w:lang w:val="fr-FR"/>
              </w:rPr>
              <w:t>Opening</w:t>
            </w:r>
            <w:proofErr w:type="spellEnd"/>
            <w:r w:rsidRPr="00285A2B">
              <w:rPr>
                <w:rFonts w:ascii="Garamond" w:hAnsi="Garamond"/>
                <w:sz w:val="20"/>
                <w:szCs w:val="20"/>
                <w:lang w:val="fr-FR"/>
              </w:rPr>
              <w:t xml:space="preserve"> </w:t>
            </w:r>
            <w:proofErr w:type="gramStart"/>
            <w:r w:rsidRPr="00285A2B">
              <w:rPr>
                <w:rFonts w:ascii="Garamond" w:hAnsi="Garamond"/>
                <w:sz w:val="20"/>
                <w:szCs w:val="20"/>
                <w:lang w:val="fr-FR"/>
              </w:rPr>
              <w:t>page:</w:t>
            </w:r>
            <w:proofErr w:type="gramEnd"/>
          </w:p>
          <w:p w14:paraId="0314AE73"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 xml:space="preserve">Title </w:t>
            </w:r>
            <w:proofErr w:type="gramStart"/>
            <w:r w:rsidRPr="00144CF5">
              <w:rPr>
                <w:rFonts w:ascii="Garamond" w:hAnsi="Garamond"/>
                <w:sz w:val="20"/>
                <w:szCs w:val="20"/>
              </w:rPr>
              <w:t>of  UNDP</w:t>
            </w:r>
            <w:proofErr w:type="gramEnd"/>
            <w:r w:rsidRPr="00144CF5">
              <w:rPr>
                <w:rFonts w:ascii="Garamond" w:hAnsi="Garamond"/>
                <w:sz w:val="20"/>
                <w:szCs w:val="20"/>
              </w:rPr>
              <w:t xml:space="preserve"> supported GEF financed project </w:t>
            </w:r>
          </w:p>
          <w:p w14:paraId="4B7525C7"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 xml:space="preserve">UNDP and GEF project ID#s.  </w:t>
            </w:r>
          </w:p>
          <w:p w14:paraId="68371F61"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Evaluation time frame and date of evaluation report</w:t>
            </w:r>
          </w:p>
          <w:p w14:paraId="25BBC626"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Region and countries included in the project</w:t>
            </w:r>
          </w:p>
          <w:p w14:paraId="2FAD6796"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 xml:space="preserve">GEF </w:t>
            </w:r>
            <w:proofErr w:type="spellStart"/>
            <w:r w:rsidRPr="00285A2B">
              <w:rPr>
                <w:rFonts w:ascii="Garamond" w:hAnsi="Garamond"/>
                <w:sz w:val="20"/>
                <w:szCs w:val="20"/>
                <w:lang w:val="fr-FR"/>
              </w:rPr>
              <w:t>Operational</w:t>
            </w:r>
            <w:proofErr w:type="spellEnd"/>
            <w:r w:rsidRPr="00285A2B">
              <w:rPr>
                <w:rFonts w:ascii="Garamond" w:hAnsi="Garamond"/>
                <w:sz w:val="20"/>
                <w:szCs w:val="20"/>
                <w:lang w:val="fr-FR"/>
              </w:rPr>
              <w:t xml:space="preserve"> Program/Strategic Program</w:t>
            </w:r>
          </w:p>
          <w:p w14:paraId="2A6BBFC8"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Implementing Partner and other project partners</w:t>
            </w:r>
          </w:p>
          <w:p w14:paraId="02A930C7"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 xml:space="preserve">Evaluation team </w:t>
            </w:r>
            <w:proofErr w:type="spellStart"/>
            <w:r w:rsidRPr="00285A2B">
              <w:rPr>
                <w:rFonts w:ascii="Garamond" w:hAnsi="Garamond"/>
                <w:sz w:val="20"/>
                <w:szCs w:val="20"/>
                <w:lang w:val="fr-FR"/>
              </w:rPr>
              <w:t>members</w:t>
            </w:r>
            <w:proofErr w:type="spellEnd"/>
            <w:r w:rsidRPr="00285A2B">
              <w:rPr>
                <w:rFonts w:ascii="Garamond" w:hAnsi="Garamond"/>
                <w:sz w:val="20"/>
                <w:szCs w:val="20"/>
                <w:lang w:val="fr-FR"/>
              </w:rPr>
              <w:t xml:space="preserve"> </w:t>
            </w:r>
          </w:p>
          <w:p w14:paraId="2FC102F5" w14:textId="77777777" w:rsidR="0085111D" w:rsidRPr="00285A2B" w:rsidRDefault="0085111D" w:rsidP="0085111D">
            <w:pPr>
              <w:numPr>
                <w:ilvl w:val="0"/>
                <w:numId w:val="6"/>
              </w:numPr>
              <w:spacing w:after="0"/>
              <w:rPr>
                <w:rFonts w:ascii="Garamond" w:hAnsi="Garamond"/>
                <w:sz w:val="20"/>
                <w:szCs w:val="20"/>
                <w:lang w:val="fr-FR"/>
              </w:rPr>
            </w:pPr>
            <w:proofErr w:type="spellStart"/>
            <w:r w:rsidRPr="00285A2B">
              <w:rPr>
                <w:rFonts w:ascii="Garamond" w:hAnsi="Garamond"/>
                <w:sz w:val="20"/>
                <w:szCs w:val="20"/>
                <w:lang w:val="fr-FR"/>
              </w:rPr>
              <w:t>Acknowledgements</w:t>
            </w:r>
            <w:proofErr w:type="spellEnd"/>
          </w:p>
        </w:tc>
      </w:tr>
      <w:tr w:rsidR="0085111D" w:rsidRPr="00285A2B" w14:paraId="6C00F927" w14:textId="77777777" w:rsidTr="005F0BD2">
        <w:tc>
          <w:tcPr>
            <w:tcW w:w="985" w:type="dxa"/>
          </w:tcPr>
          <w:p w14:paraId="512BD94F"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ii.</w:t>
            </w:r>
          </w:p>
        </w:tc>
        <w:tc>
          <w:tcPr>
            <w:tcW w:w="8483" w:type="dxa"/>
          </w:tcPr>
          <w:p w14:paraId="1A3C8C6F" w14:textId="77777777" w:rsidR="0085111D" w:rsidRPr="00285A2B" w:rsidRDefault="0085111D" w:rsidP="005F0BD2">
            <w:pPr>
              <w:spacing w:after="0"/>
              <w:rPr>
                <w:rFonts w:ascii="Garamond" w:hAnsi="Garamond"/>
                <w:sz w:val="20"/>
                <w:szCs w:val="20"/>
                <w:lang w:val="fr-FR"/>
              </w:rPr>
            </w:pPr>
            <w:proofErr w:type="spellStart"/>
            <w:r w:rsidRPr="00285A2B">
              <w:rPr>
                <w:rFonts w:ascii="Garamond" w:hAnsi="Garamond"/>
                <w:sz w:val="20"/>
                <w:szCs w:val="20"/>
                <w:lang w:val="fr-FR"/>
              </w:rPr>
              <w:t>Executive</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Summary</w:t>
            </w:r>
            <w:proofErr w:type="spellEnd"/>
          </w:p>
          <w:p w14:paraId="1FE444E9"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 xml:space="preserve">Project </w:t>
            </w:r>
            <w:proofErr w:type="spellStart"/>
            <w:r w:rsidRPr="00285A2B">
              <w:rPr>
                <w:rFonts w:ascii="Garamond" w:hAnsi="Garamond"/>
                <w:sz w:val="20"/>
                <w:szCs w:val="20"/>
                <w:lang w:val="fr-FR"/>
              </w:rPr>
              <w:t>Summary</w:t>
            </w:r>
            <w:proofErr w:type="spellEnd"/>
            <w:r w:rsidRPr="00285A2B">
              <w:rPr>
                <w:rFonts w:ascii="Garamond" w:hAnsi="Garamond"/>
                <w:sz w:val="20"/>
                <w:szCs w:val="20"/>
                <w:lang w:val="fr-FR"/>
              </w:rPr>
              <w:t xml:space="preserve"> Table</w:t>
            </w:r>
          </w:p>
          <w:p w14:paraId="1334562B"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Project Description (brief)</w:t>
            </w:r>
          </w:p>
          <w:p w14:paraId="59DA79F3"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Evaluation Rating Table</w:t>
            </w:r>
          </w:p>
          <w:p w14:paraId="2D854050"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Summary of conclusions, recommendations and lessons</w:t>
            </w:r>
          </w:p>
        </w:tc>
      </w:tr>
      <w:tr w:rsidR="0085111D" w:rsidRPr="00285A2B" w14:paraId="5CAA3E8E" w14:textId="77777777" w:rsidTr="005F0BD2">
        <w:tc>
          <w:tcPr>
            <w:tcW w:w="985" w:type="dxa"/>
          </w:tcPr>
          <w:p w14:paraId="7C6340EE"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iii.</w:t>
            </w:r>
          </w:p>
        </w:tc>
        <w:tc>
          <w:tcPr>
            <w:tcW w:w="8483" w:type="dxa"/>
          </w:tcPr>
          <w:p w14:paraId="06BEDCBB" w14:textId="77777777" w:rsidR="0085111D" w:rsidRPr="00144CF5" w:rsidRDefault="0085111D" w:rsidP="005F0BD2">
            <w:pPr>
              <w:spacing w:after="0"/>
              <w:rPr>
                <w:rFonts w:ascii="Garamond" w:hAnsi="Garamond"/>
                <w:sz w:val="20"/>
                <w:szCs w:val="20"/>
              </w:rPr>
            </w:pPr>
            <w:r w:rsidRPr="00144CF5">
              <w:rPr>
                <w:rFonts w:ascii="Garamond" w:hAnsi="Garamond"/>
                <w:sz w:val="20"/>
                <w:szCs w:val="20"/>
              </w:rPr>
              <w:t>Acronyms and Abbreviations</w:t>
            </w:r>
          </w:p>
          <w:p w14:paraId="6326A58F" w14:textId="77777777" w:rsidR="0085111D" w:rsidRPr="00144CF5" w:rsidRDefault="0085111D" w:rsidP="005F0BD2">
            <w:pPr>
              <w:spacing w:after="0"/>
              <w:rPr>
                <w:rFonts w:ascii="Garamond" w:hAnsi="Garamond"/>
                <w:bCs/>
                <w:sz w:val="20"/>
              </w:rPr>
            </w:pPr>
            <w:r w:rsidRPr="00144CF5">
              <w:rPr>
                <w:rFonts w:ascii="Garamond" w:hAnsi="Garamond"/>
                <w:sz w:val="20"/>
                <w:szCs w:val="20"/>
              </w:rPr>
              <w:t>(See: UNDP Editorial Manual</w:t>
            </w:r>
            <w:r w:rsidRPr="00285A2B">
              <w:rPr>
                <w:rFonts w:ascii="Garamond" w:hAnsi="Garamond" w:cs="Calibri"/>
                <w:bCs/>
                <w:sz w:val="20"/>
                <w:szCs w:val="20"/>
                <w:vertAlign w:val="superscript"/>
                <w:lang w:val="fr-FR"/>
              </w:rPr>
              <w:footnoteReference w:id="5"/>
            </w:r>
            <w:r w:rsidRPr="00144CF5">
              <w:rPr>
                <w:rFonts w:ascii="Garamond" w:hAnsi="Garamond"/>
                <w:sz w:val="20"/>
                <w:szCs w:val="20"/>
              </w:rPr>
              <w:t>)</w:t>
            </w:r>
          </w:p>
        </w:tc>
      </w:tr>
      <w:tr w:rsidR="0085111D" w:rsidRPr="00285A2B" w14:paraId="04C67FDF" w14:textId="77777777" w:rsidTr="005F0BD2">
        <w:tc>
          <w:tcPr>
            <w:tcW w:w="985" w:type="dxa"/>
          </w:tcPr>
          <w:p w14:paraId="0A2EC51A"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1.</w:t>
            </w:r>
          </w:p>
        </w:tc>
        <w:tc>
          <w:tcPr>
            <w:tcW w:w="8483" w:type="dxa"/>
          </w:tcPr>
          <w:p w14:paraId="3F4C1F0F"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Introduction</w:t>
            </w:r>
          </w:p>
          <w:p w14:paraId="66504728" w14:textId="77777777" w:rsidR="0085111D" w:rsidRPr="00285A2B" w:rsidRDefault="0085111D" w:rsidP="0085111D">
            <w:pPr>
              <w:numPr>
                <w:ilvl w:val="0"/>
                <w:numId w:val="6"/>
              </w:numPr>
              <w:spacing w:after="0"/>
              <w:rPr>
                <w:rFonts w:ascii="Garamond" w:hAnsi="Garamond"/>
                <w:b/>
                <w:sz w:val="20"/>
                <w:szCs w:val="20"/>
                <w:lang w:val="fr-FR"/>
              </w:rPr>
            </w:pPr>
            <w:proofErr w:type="spellStart"/>
            <w:r w:rsidRPr="00285A2B">
              <w:rPr>
                <w:rFonts w:ascii="Garamond" w:hAnsi="Garamond"/>
                <w:sz w:val="20"/>
                <w:szCs w:val="20"/>
                <w:lang w:val="fr-FR"/>
              </w:rPr>
              <w:t>Purpose</w:t>
            </w:r>
            <w:proofErr w:type="spellEnd"/>
            <w:r w:rsidRPr="00285A2B">
              <w:rPr>
                <w:rFonts w:ascii="Garamond" w:hAnsi="Garamond"/>
                <w:sz w:val="20"/>
                <w:szCs w:val="20"/>
                <w:lang w:val="fr-FR"/>
              </w:rPr>
              <w:t xml:space="preserve"> of the evaluation </w:t>
            </w:r>
          </w:p>
          <w:p w14:paraId="30C6B907" w14:textId="77777777" w:rsidR="0085111D" w:rsidRPr="00285A2B" w:rsidRDefault="0085111D" w:rsidP="0085111D">
            <w:pPr>
              <w:numPr>
                <w:ilvl w:val="0"/>
                <w:numId w:val="6"/>
              </w:numPr>
              <w:spacing w:after="0"/>
              <w:rPr>
                <w:rFonts w:ascii="Garamond" w:hAnsi="Garamond"/>
                <w:b/>
                <w:sz w:val="20"/>
                <w:szCs w:val="20"/>
                <w:lang w:val="fr-FR"/>
              </w:rPr>
            </w:pPr>
            <w:r w:rsidRPr="00285A2B">
              <w:rPr>
                <w:rFonts w:ascii="Garamond" w:hAnsi="Garamond"/>
                <w:sz w:val="20"/>
                <w:szCs w:val="20"/>
                <w:lang w:val="fr-FR"/>
              </w:rPr>
              <w:t xml:space="preserve">Scope &amp; </w:t>
            </w:r>
            <w:proofErr w:type="spellStart"/>
            <w:r w:rsidRPr="00285A2B">
              <w:rPr>
                <w:rFonts w:ascii="Garamond" w:hAnsi="Garamond"/>
                <w:sz w:val="20"/>
                <w:szCs w:val="20"/>
                <w:lang w:val="fr-FR"/>
              </w:rPr>
              <w:t>Methodology</w:t>
            </w:r>
            <w:proofErr w:type="spellEnd"/>
            <w:r w:rsidRPr="00285A2B">
              <w:rPr>
                <w:rFonts w:ascii="Garamond" w:hAnsi="Garamond"/>
                <w:sz w:val="20"/>
                <w:szCs w:val="20"/>
                <w:lang w:val="fr-FR"/>
              </w:rPr>
              <w:t xml:space="preserve"> </w:t>
            </w:r>
          </w:p>
          <w:p w14:paraId="52B4FFCF" w14:textId="77777777" w:rsidR="0085111D" w:rsidRPr="00144CF5" w:rsidRDefault="0085111D" w:rsidP="0085111D">
            <w:pPr>
              <w:numPr>
                <w:ilvl w:val="0"/>
                <w:numId w:val="6"/>
              </w:numPr>
              <w:spacing w:after="0"/>
              <w:rPr>
                <w:rFonts w:ascii="Garamond" w:hAnsi="Garamond"/>
                <w:b/>
                <w:sz w:val="20"/>
                <w:szCs w:val="20"/>
              </w:rPr>
            </w:pPr>
            <w:r w:rsidRPr="00144CF5">
              <w:rPr>
                <w:rFonts w:ascii="Garamond" w:hAnsi="Garamond"/>
                <w:sz w:val="20"/>
                <w:szCs w:val="20"/>
              </w:rPr>
              <w:t>Structure of the evaluation report</w:t>
            </w:r>
          </w:p>
        </w:tc>
      </w:tr>
      <w:tr w:rsidR="0085111D" w:rsidRPr="00285A2B" w14:paraId="2849B0C7" w14:textId="77777777" w:rsidTr="005F0BD2">
        <w:tc>
          <w:tcPr>
            <w:tcW w:w="985" w:type="dxa"/>
          </w:tcPr>
          <w:p w14:paraId="4E242F0E"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2.</w:t>
            </w:r>
          </w:p>
        </w:tc>
        <w:tc>
          <w:tcPr>
            <w:tcW w:w="8483" w:type="dxa"/>
          </w:tcPr>
          <w:p w14:paraId="5D2E09E5"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 xml:space="preserve">Project description and </w:t>
            </w:r>
            <w:proofErr w:type="spellStart"/>
            <w:r w:rsidRPr="00285A2B">
              <w:rPr>
                <w:rFonts w:ascii="Garamond" w:hAnsi="Garamond"/>
                <w:sz w:val="20"/>
                <w:szCs w:val="20"/>
                <w:lang w:val="fr-FR"/>
              </w:rPr>
              <w:t>development</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context</w:t>
            </w:r>
            <w:proofErr w:type="spellEnd"/>
          </w:p>
          <w:p w14:paraId="4A3E7FEA" w14:textId="77777777" w:rsidR="0085111D" w:rsidRPr="00285A2B" w:rsidRDefault="0085111D" w:rsidP="0085111D">
            <w:pPr>
              <w:numPr>
                <w:ilvl w:val="0"/>
                <w:numId w:val="7"/>
              </w:numPr>
              <w:spacing w:after="0"/>
              <w:rPr>
                <w:rFonts w:ascii="Garamond" w:hAnsi="Garamond"/>
                <w:sz w:val="20"/>
                <w:szCs w:val="20"/>
                <w:lang w:val="fr-FR"/>
              </w:rPr>
            </w:pPr>
            <w:r w:rsidRPr="00285A2B">
              <w:rPr>
                <w:rFonts w:ascii="Garamond" w:hAnsi="Garamond"/>
                <w:sz w:val="20"/>
                <w:szCs w:val="20"/>
                <w:lang w:val="fr-FR"/>
              </w:rPr>
              <w:t>Project start and duration</w:t>
            </w:r>
          </w:p>
          <w:p w14:paraId="5ABE1929" w14:textId="77777777" w:rsidR="0085111D" w:rsidRPr="00144CF5" w:rsidRDefault="0085111D" w:rsidP="0085111D">
            <w:pPr>
              <w:numPr>
                <w:ilvl w:val="0"/>
                <w:numId w:val="7"/>
              </w:numPr>
              <w:spacing w:after="0"/>
              <w:rPr>
                <w:rFonts w:ascii="Garamond" w:hAnsi="Garamond"/>
                <w:sz w:val="20"/>
                <w:szCs w:val="20"/>
              </w:rPr>
            </w:pPr>
            <w:r w:rsidRPr="00144CF5">
              <w:rPr>
                <w:rFonts w:ascii="Garamond" w:hAnsi="Garamond"/>
                <w:sz w:val="20"/>
                <w:szCs w:val="20"/>
              </w:rPr>
              <w:t xml:space="preserve">Problems that the project </w:t>
            </w:r>
            <w:proofErr w:type="gramStart"/>
            <w:r w:rsidRPr="00144CF5">
              <w:rPr>
                <w:rFonts w:ascii="Garamond" w:hAnsi="Garamond"/>
                <w:sz w:val="20"/>
                <w:szCs w:val="20"/>
              </w:rPr>
              <w:t>sought  to</w:t>
            </w:r>
            <w:proofErr w:type="gramEnd"/>
            <w:r w:rsidRPr="00144CF5">
              <w:rPr>
                <w:rFonts w:ascii="Garamond" w:hAnsi="Garamond"/>
                <w:sz w:val="20"/>
                <w:szCs w:val="20"/>
              </w:rPr>
              <w:t xml:space="preserve"> address</w:t>
            </w:r>
          </w:p>
          <w:p w14:paraId="49D81BFA" w14:textId="77777777" w:rsidR="0085111D" w:rsidRPr="00144CF5" w:rsidRDefault="0085111D" w:rsidP="0085111D">
            <w:pPr>
              <w:numPr>
                <w:ilvl w:val="0"/>
                <w:numId w:val="7"/>
              </w:numPr>
              <w:spacing w:after="0"/>
              <w:rPr>
                <w:rFonts w:ascii="Garamond" w:hAnsi="Garamond"/>
                <w:sz w:val="20"/>
                <w:szCs w:val="20"/>
              </w:rPr>
            </w:pPr>
            <w:r w:rsidRPr="00144CF5">
              <w:rPr>
                <w:rFonts w:ascii="Garamond" w:hAnsi="Garamond"/>
                <w:sz w:val="20"/>
                <w:szCs w:val="20"/>
              </w:rPr>
              <w:t>Immediate and development objectives of the project</w:t>
            </w:r>
          </w:p>
          <w:p w14:paraId="02B616BF" w14:textId="77777777" w:rsidR="0085111D" w:rsidRPr="00285A2B" w:rsidRDefault="0085111D" w:rsidP="0085111D">
            <w:pPr>
              <w:numPr>
                <w:ilvl w:val="0"/>
                <w:numId w:val="7"/>
              </w:numPr>
              <w:spacing w:after="0"/>
              <w:rPr>
                <w:rFonts w:ascii="Garamond" w:hAnsi="Garamond"/>
                <w:sz w:val="20"/>
                <w:szCs w:val="20"/>
                <w:lang w:val="fr-FR"/>
              </w:rPr>
            </w:pPr>
            <w:r w:rsidRPr="00285A2B">
              <w:rPr>
                <w:rFonts w:ascii="Garamond" w:hAnsi="Garamond"/>
                <w:sz w:val="20"/>
                <w:szCs w:val="20"/>
                <w:lang w:val="fr-FR"/>
              </w:rPr>
              <w:t xml:space="preserve">Baseline </w:t>
            </w:r>
            <w:proofErr w:type="spellStart"/>
            <w:r w:rsidRPr="00285A2B">
              <w:rPr>
                <w:rFonts w:ascii="Garamond" w:hAnsi="Garamond"/>
                <w:sz w:val="20"/>
                <w:szCs w:val="20"/>
                <w:lang w:val="fr-FR"/>
              </w:rPr>
              <w:t>Indicators</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established</w:t>
            </w:r>
            <w:proofErr w:type="spellEnd"/>
          </w:p>
          <w:p w14:paraId="1E935775" w14:textId="77777777" w:rsidR="0085111D" w:rsidRPr="00285A2B" w:rsidRDefault="0085111D" w:rsidP="0085111D">
            <w:pPr>
              <w:numPr>
                <w:ilvl w:val="0"/>
                <w:numId w:val="7"/>
              </w:numPr>
              <w:spacing w:after="0"/>
              <w:rPr>
                <w:rFonts w:ascii="Garamond" w:hAnsi="Garamond"/>
                <w:sz w:val="20"/>
                <w:szCs w:val="20"/>
                <w:lang w:val="fr-FR"/>
              </w:rPr>
            </w:pPr>
            <w:r w:rsidRPr="00285A2B">
              <w:rPr>
                <w:rFonts w:ascii="Garamond" w:hAnsi="Garamond"/>
                <w:sz w:val="20"/>
                <w:szCs w:val="20"/>
                <w:lang w:val="fr-FR"/>
              </w:rPr>
              <w:t>Main stakeholders</w:t>
            </w:r>
          </w:p>
          <w:p w14:paraId="158EF495" w14:textId="77777777" w:rsidR="0085111D" w:rsidRPr="00285A2B" w:rsidRDefault="0085111D" w:rsidP="0085111D">
            <w:pPr>
              <w:numPr>
                <w:ilvl w:val="0"/>
                <w:numId w:val="7"/>
              </w:numPr>
              <w:spacing w:after="0"/>
              <w:rPr>
                <w:rFonts w:ascii="Garamond" w:hAnsi="Garamond"/>
                <w:sz w:val="20"/>
                <w:szCs w:val="20"/>
                <w:lang w:val="fr-FR"/>
              </w:rPr>
            </w:pPr>
            <w:proofErr w:type="spellStart"/>
            <w:r w:rsidRPr="00285A2B">
              <w:rPr>
                <w:rFonts w:ascii="Garamond" w:hAnsi="Garamond"/>
                <w:sz w:val="20"/>
                <w:szCs w:val="20"/>
                <w:lang w:val="fr-FR"/>
              </w:rPr>
              <w:t>Expected</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Results</w:t>
            </w:r>
            <w:proofErr w:type="spellEnd"/>
          </w:p>
        </w:tc>
      </w:tr>
      <w:tr w:rsidR="0085111D" w:rsidRPr="00285A2B" w14:paraId="3ABED1B4" w14:textId="77777777" w:rsidTr="005F0BD2">
        <w:tc>
          <w:tcPr>
            <w:tcW w:w="985" w:type="dxa"/>
          </w:tcPr>
          <w:p w14:paraId="2E0F820F"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3.</w:t>
            </w:r>
          </w:p>
        </w:tc>
        <w:tc>
          <w:tcPr>
            <w:tcW w:w="8483" w:type="dxa"/>
          </w:tcPr>
          <w:p w14:paraId="23FD4308" w14:textId="77777777" w:rsidR="0085111D" w:rsidRPr="0085111D" w:rsidRDefault="0085111D" w:rsidP="005F0BD2">
            <w:pPr>
              <w:spacing w:after="0"/>
              <w:rPr>
                <w:rFonts w:ascii="Garamond" w:hAnsi="Garamond"/>
                <w:sz w:val="20"/>
                <w:szCs w:val="20"/>
                <w:lang w:val="en-US"/>
              </w:rPr>
            </w:pPr>
            <w:r w:rsidRPr="0085111D">
              <w:rPr>
                <w:rFonts w:ascii="Garamond" w:hAnsi="Garamond"/>
                <w:sz w:val="20"/>
                <w:szCs w:val="20"/>
                <w:lang w:val="en-US"/>
              </w:rPr>
              <w:t xml:space="preserve">Findings </w:t>
            </w:r>
          </w:p>
          <w:p w14:paraId="46014B9E" w14:textId="77777777" w:rsidR="0085111D" w:rsidRPr="00144CF5" w:rsidRDefault="0085111D" w:rsidP="005F0BD2">
            <w:pPr>
              <w:spacing w:after="0"/>
              <w:rPr>
                <w:rFonts w:ascii="Garamond" w:hAnsi="Garamond"/>
                <w:sz w:val="20"/>
              </w:rPr>
            </w:pPr>
            <w:r w:rsidRPr="00144CF5">
              <w:rPr>
                <w:rFonts w:ascii="Garamond" w:hAnsi="Garamond"/>
                <w:sz w:val="20"/>
                <w:szCs w:val="20"/>
              </w:rPr>
              <w:t>(In addition to a descriptive assessment, all criteria marked with (*) must be rated</w:t>
            </w:r>
            <w:r w:rsidRPr="00285A2B">
              <w:rPr>
                <w:rFonts w:ascii="Garamond" w:hAnsi="Garamond" w:cs="Calibri"/>
                <w:sz w:val="20"/>
                <w:szCs w:val="20"/>
                <w:vertAlign w:val="superscript"/>
                <w:lang w:val="fr-FR"/>
              </w:rPr>
              <w:footnoteReference w:id="6"/>
            </w:r>
            <w:r w:rsidRPr="00144CF5">
              <w:rPr>
                <w:rFonts w:ascii="Garamond" w:hAnsi="Garamond"/>
                <w:sz w:val="20"/>
                <w:szCs w:val="20"/>
              </w:rPr>
              <w:t xml:space="preserve">) </w:t>
            </w:r>
          </w:p>
        </w:tc>
      </w:tr>
      <w:tr w:rsidR="0085111D" w:rsidRPr="00285A2B" w14:paraId="269C4D9E" w14:textId="77777777" w:rsidTr="005F0BD2">
        <w:tc>
          <w:tcPr>
            <w:tcW w:w="985" w:type="dxa"/>
          </w:tcPr>
          <w:p w14:paraId="457FB00C"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3.1</w:t>
            </w:r>
          </w:p>
        </w:tc>
        <w:tc>
          <w:tcPr>
            <w:tcW w:w="8483" w:type="dxa"/>
          </w:tcPr>
          <w:p w14:paraId="4E91850A"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Project Design / Formulation</w:t>
            </w:r>
          </w:p>
          <w:p w14:paraId="3FA9B1D1"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Analysis of LFA/Results Framework (Project logic /strategy; Indicators)</w:t>
            </w:r>
          </w:p>
          <w:p w14:paraId="6C1768F4"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Assumptions and Risks</w:t>
            </w:r>
          </w:p>
          <w:p w14:paraId="59224429"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 xml:space="preserve">Lessons from other relevant projects (e.g., same focal area) incorporated into project design </w:t>
            </w:r>
          </w:p>
          <w:p w14:paraId="129DCBEA" w14:textId="77777777" w:rsidR="0085111D" w:rsidRPr="00285A2B" w:rsidRDefault="0085111D" w:rsidP="0085111D">
            <w:pPr>
              <w:numPr>
                <w:ilvl w:val="0"/>
                <w:numId w:val="6"/>
              </w:numPr>
              <w:spacing w:after="0"/>
              <w:rPr>
                <w:rFonts w:ascii="Garamond" w:hAnsi="Garamond"/>
                <w:sz w:val="20"/>
                <w:szCs w:val="20"/>
                <w:lang w:val="fr-FR"/>
              </w:rPr>
            </w:pPr>
            <w:proofErr w:type="spellStart"/>
            <w:r w:rsidRPr="00285A2B">
              <w:rPr>
                <w:rFonts w:ascii="Garamond" w:hAnsi="Garamond"/>
                <w:sz w:val="20"/>
                <w:szCs w:val="20"/>
                <w:lang w:val="fr-FR"/>
              </w:rPr>
              <w:t>Planned</w:t>
            </w:r>
            <w:proofErr w:type="spellEnd"/>
            <w:r w:rsidRPr="00285A2B">
              <w:rPr>
                <w:rFonts w:ascii="Garamond" w:hAnsi="Garamond"/>
                <w:sz w:val="20"/>
                <w:szCs w:val="20"/>
                <w:lang w:val="fr-FR"/>
              </w:rPr>
              <w:t xml:space="preserve"> stakeholder participation </w:t>
            </w:r>
          </w:p>
          <w:p w14:paraId="4AA47C84" w14:textId="77777777" w:rsidR="0085111D" w:rsidRPr="00285A2B" w:rsidRDefault="0085111D" w:rsidP="0085111D">
            <w:pPr>
              <w:numPr>
                <w:ilvl w:val="0"/>
                <w:numId w:val="6"/>
              </w:numPr>
              <w:spacing w:after="0"/>
              <w:rPr>
                <w:rFonts w:ascii="Garamond" w:hAnsi="Garamond"/>
                <w:sz w:val="20"/>
                <w:szCs w:val="20"/>
                <w:lang w:val="fr-FR"/>
              </w:rPr>
            </w:pPr>
            <w:proofErr w:type="spellStart"/>
            <w:r w:rsidRPr="00285A2B">
              <w:rPr>
                <w:rFonts w:ascii="Garamond" w:hAnsi="Garamond"/>
                <w:sz w:val="20"/>
                <w:szCs w:val="20"/>
                <w:lang w:val="fr-FR"/>
              </w:rPr>
              <w:t>Replication</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approach</w:t>
            </w:r>
            <w:proofErr w:type="spellEnd"/>
            <w:r w:rsidRPr="00285A2B">
              <w:rPr>
                <w:rFonts w:ascii="Garamond" w:hAnsi="Garamond"/>
                <w:sz w:val="20"/>
                <w:szCs w:val="20"/>
                <w:lang w:val="fr-FR"/>
              </w:rPr>
              <w:t xml:space="preserve"> </w:t>
            </w:r>
          </w:p>
          <w:p w14:paraId="2349A9C0"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 xml:space="preserve">UNDP comparative </w:t>
            </w:r>
            <w:proofErr w:type="spellStart"/>
            <w:r w:rsidRPr="00285A2B">
              <w:rPr>
                <w:rFonts w:ascii="Garamond" w:hAnsi="Garamond"/>
                <w:sz w:val="20"/>
                <w:szCs w:val="20"/>
                <w:lang w:val="fr-FR"/>
              </w:rPr>
              <w:t>advantage</w:t>
            </w:r>
            <w:proofErr w:type="spellEnd"/>
          </w:p>
          <w:p w14:paraId="5C01DD66"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Linkages between project and other interventions within the sector</w:t>
            </w:r>
          </w:p>
          <w:p w14:paraId="4E978A2A"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Management arrangements</w:t>
            </w:r>
          </w:p>
        </w:tc>
      </w:tr>
      <w:tr w:rsidR="0085111D" w:rsidRPr="00285A2B" w14:paraId="7429613E" w14:textId="77777777" w:rsidTr="005F0BD2">
        <w:tc>
          <w:tcPr>
            <w:tcW w:w="985" w:type="dxa"/>
          </w:tcPr>
          <w:p w14:paraId="555A7080"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3.2</w:t>
            </w:r>
          </w:p>
        </w:tc>
        <w:tc>
          <w:tcPr>
            <w:tcW w:w="8483" w:type="dxa"/>
          </w:tcPr>
          <w:p w14:paraId="099AD0FE"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 xml:space="preserve">Project </w:t>
            </w:r>
            <w:proofErr w:type="spellStart"/>
            <w:r w:rsidRPr="00285A2B">
              <w:rPr>
                <w:rFonts w:ascii="Garamond" w:hAnsi="Garamond"/>
                <w:sz w:val="20"/>
                <w:szCs w:val="20"/>
                <w:lang w:val="fr-FR"/>
              </w:rPr>
              <w:t>Implementation</w:t>
            </w:r>
            <w:proofErr w:type="spellEnd"/>
          </w:p>
          <w:p w14:paraId="135068BB"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Adaptive management (changes to the project design and project outputs during implementation)</w:t>
            </w:r>
          </w:p>
          <w:p w14:paraId="0ECE9A37"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Partnership arrangements (with relevant stakeholders involved in the country/region)</w:t>
            </w:r>
          </w:p>
          <w:p w14:paraId="26FEE003" w14:textId="77777777" w:rsidR="0085111D" w:rsidRPr="00144CF5" w:rsidRDefault="0085111D" w:rsidP="0085111D">
            <w:pPr>
              <w:numPr>
                <w:ilvl w:val="0"/>
                <w:numId w:val="6"/>
              </w:numPr>
              <w:spacing w:after="0"/>
              <w:rPr>
                <w:rFonts w:ascii="Garamond" w:hAnsi="Garamond"/>
                <w:sz w:val="20"/>
                <w:szCs w:val="20"/>
              </w:rPr>
            </w:pPr>
            <w:r w:rsidRPr="00144CF5">
              <w:rPr>
                <w:rFonts w:ascii="Garamond" w:hAnsi="Garamond"/>
                <w:sz w:val="20"/>
                <w:szCs w:val="20"/>
              </w:rPr>
              <w:t>Feedback from M&amp;E activities used for adaptive management</w:t>
            </w:r>
          </w:p>
          <w:p w14:paraId="1AE49721" w14:textId="77777777" w:rsidR="0085111D" w:rsidRPr="00285A2B" w:rsidRDefault="0085111D" w:rsidP="0085111D">
            <w:pPr>
              <w:numPr>
                <w:ilvl w:val="0"/>
                <w:numId w:val="6"/>
              </w:numPr>
              <w:spacing w:after="0"/>
              <w:rPr>
                <w:rFonts w:ascii="Garamond" w:hAnsi="Garamond"/>
                <w:bCs/>
                <w:sz w:val="20"/>
                <w:szCs w:val="20"/>
                <w:lang w:val="fr-FR"/>
              </w:rPr>
            </w:pPr>
            <w:r w:rsidRPr="00285A2B">
              <w:rPr>
                <w:rFonts w:ascii="Garamond" w:hAnsi="Garamond"/>
                <w:sz w:val="20"/>
                <w:szCs w:val="20"/>
                <w:lang w:val="fr-FR"/>
              </w:rPr>
              <w:t xml:space="preserve">Project </w:t>
            </w:r>
            <w:proofErr w:type="gramStart"/>
            <w:r w:rsidRPr="00285A2B">
              <w:rPr>
                <w:rFonts w:ascii="Garamond" w:hAnsi="Garamond"/>
                <w:sz w:val="20"/>
                <w:szCs w:val="20"/>
                <w:lang w:val="fr-FR"/>
              </w:rPr>
              <w:t>Finance:</w:t>
            </w:r>
            <w:proofErr w:type="gramEnd"/>
            <w:r w:rsidRPr="00285A2B">
              <w:rPr>
                <w:rFonts w:ascii="Garamond" w:hAnsi="Garamond"/>
                <w:sz w:val="20"/>
                <w:szCs w:val="20"/>
                <w:lang w:val="fr-FR"/>
              </w:rPr>
              <w:t xml:space="preserve">  </w:t>
            </w:r>
          </w:p>
          <w:p w14:paraId="4E867DC4" w14:textId="77777777" w:rsidR="0085111D" w:rsidRPr="00144CF5" w:rsidRDefault="0085111D" w:rsidP="0085111D">
            <w:pPr>
              <w:numPr>
                <w:ilvl w:val="0"/>
                <w:numId w:val="6"/>
              </w:numPr>
              <w:spacing w:after="0"/>
              <w:rPr>
                <w:rFonts w:ascii="Garamond" w:hAnsi="Garamond"/>
                <w:bCs/>
                <w:sz w:val="20"/>
                <w:szCs w:val="20"/>
              </w:rPr>
            </w:pPr>
            <w:r w:rsidRPr="00144CF5">
              <w:rPr>
                <w:rFonts w:ascii="Garamond" w:hAnsi="Garamond"/>
                <w:sz w:val="20"/>
                <w:szCs w:val="20"/>
              </w:rPr>
              <w:t>Monitoring and evaluation: design at entry and implementation (*)</w:t>
            </w:r>
          </w:p>
          <w:p w14:paraId="1893AB90" w14:textId="77777777" w:rsidR="0085111D" w:rsidRPr="00144CF5" w:rsidRDefault="0085111D" w:rsidP="0085111D">
            <w:pPr>
              <w:numPr>
                <w:ilvl w:val="0"/>
                <w:numId w:val="6"/>
              </w:numPr>
              <w:spacing w:after="0"/>
              <w:rPr>
                <w:rFonts w:ascii="Garamond" w:hAnsi="Garamond"/>
                <w:b/>
                <w:bCs/>
                <w:sz w:val="20"/>
                <w:szCs w:val="20"/>
              </w:rPr>
            </w:pPr>
            <w:r w:rsidRPr="00144CF5">
              <w:rPr>
                <w:rFonts w:ascii="Garamond" w:hAnsi="Garamond"/>
                <w:sz w:val="20"/>
                <w:szCs w:val="20"/>
              </w:rPr>
              <w:t>UNDP and Implementing Partner implementation / execution (*) coordination, and operational issues</w:t>
            </w:r>
          </w:p>
        </w:tc>
      </w:tr>
      <w:tr w:rsidR="0085111D" w:rsidRPr="00285A2B" w14:paraId="209E8E0D" w14:textId="77777777" w:rsidTr="005F0BD2">
        <w:trPr>
          <w:trHeight w:val="74"/>
        </w:trPr>
        <w:tc>
          <w:tcPr>
            <w:tcW w:w="985" w:type="dxa"/>
          </w:tcPr>
          <w:p w14:paraId="72846E9F"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3.3</w:t>
            </w:r>
          </w:p>
        </w:tc>
        <w:tc>
          <w:tcPr>
            <w:tcW w:w="8483" w:type="dxa"/>
          </w:tcPr>
          <w:p w14:paraId="5D94C791"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 xml:space="preserve">Project </w:t>
            </w:r>
            <w:proofErr w:type="spellStart"/>
            <w:r w:rsidRPr="00285A2B">
              <w:rPr>
                <w:rFonts w:ascii="Garamond" w:hAnsi="Garamond"/>
                <w:sz w:val="20"/>
                <w:szCs w:val="20"/>
                <w:lang w:val="fr-FR"/>
              </w:rPr>
              <w:t>Results</w:t>
            </w:r>
            <w:proofErr w:type="spellEnd"/>
          </w:p>
          <w:p w14:paraId="2FB8DE9E" w14:textId="77777777" w:rsidR="0085111D" w:rsidRPr="00144CF5" w:rsidRDefault="0085111D" w:rsidP="0085111D">
            <w:pPr>
              <w:numPr>
                <w:ilvl w:val="0"/>
                <w:numId w:val="6"/>
              </w:numPr>
              <w:spacing w:after="0"/>
              <w:rPr>
                <w:rFonts w:ascii="Garamond" w:hAnsi="Garamond"/>
                <w:bCs/>
                <w:sz w:val="20"/>
                <w:szCs w:val="20"/>
              </w:rPr>
            </w:pPr>
            <w:r w:rsidRPr="00144CF5">
              <w:rPr>
                <w:rFonts w:ascii="Garamond" w:hAnsi="Garamond"/>
                <w:sz w:val="20"/>
                <w:szCs w:val="20"/>
              </w:rPr>
              <w:t>Overall results (attainment of objectives) (*)</w:t>
            </w:r>
          </w:p>
          <w:p w14:paraId="62411E2D" w14:textId="77777777" w:rsidR="0085111D" w:rsidRPr="00285A2B" w:rsidRDefault="0085111D" w:rsidP="0085111D">
            <w:pPr>
              <w:numPr>
                <w:ilvl w:val="0"/>
                <w:numId w:val="6"/>
              </w:numPr>
              <w:spacing w:after="0"/>
              <w:rPr>
                <w:rFonts w:ascii="Garamond" w:hAnsi="Garamond"/>
                <w:bCs/>
                <w:sz w:val="20"/>
                <w:szCs w:val="20"/>
                <w:lang w:val="fr-FR"/>
              </w:rPr>
            </w:pPr>
            <w:proofErr w:type="gramStart"/>
            <w:r w:rsidRPr="00285A2B">
              <w:rPr>
                <w:rFonts w:ascii="Garamond" w:hAnsi="Garamond"/>
                <w:sz w:val="20"/>
                <w:szCs w:val="20"/>
                <w:lang w:val="fr-FR"/>
              </w:rPr>
              <w:t>Relevance(</w:t>
            </w:r>
            <w:proofErr w:type="gramEnd"/>
            <w:r w:rsidRPr="00285A2B">
              <w:rPr>
                <w:rFonts w:ascii="Garamond" w:hAnsi="Garamond"/>
                <w:sz w:val="20"/>
                <w:szCs w:val="20"/>
                <w:lang w:val="fr-FR"/>
              </w:rPr>
              <w:t>*)</w:t>
            </w:r>
          </w:p>
          <w:p w14:paraId="772F88D3" w14:textId="77777777" w:rsidR="0085111D" w:rsidRPr="00285A2B" w:rsidRDefault="0085111D" w:rsidP="0085111D">
            <w:pPr>
              <w:numPr>
                <w:ilvl w:val="0"/>
                <w:numId w:val="6"/>
              </w:numPr>
              <w:spacing w:after="0"/>
              <w:rPr>
                <w:rFonts w:ascii="Garamond" w:hAnsi="Garamond"/>
                <w:bCs/>
                <w:sz w:val="20"/>
                <w:szCs w:val="20"/>
                <w:lang w:val="fr-FR"/>
              </w:rPr>
            </w:pPr>
            <w:proofErr w:type="spellStart"/>
            <w:r w:rsidRPr="00285A2B">
              <w:rPr>
                <w:rFonts w:ascii="Garamond" w:hAnsi="Garamond"/>
                <w:sz w:val="20"/>
                <w:szCs w:val="20"/>
                <w:lang w:val="fr-FR"/>
              </w:rPr>
              <w:t>Effectiveness</w:t>
            </w:r>
            <w:proofErr w:type="spellEnd"/>
            <w:r w:rsidRPr="00285A2B">
              <w:rPr>
                <w:rFonts w:ascii="Garamond" w:hAnsi="Garamond"/>
                <w:sz w:val="20"/>
                <w:szCs w:val="20"/>
                <w:lang w:val="fr-FR"/>
              </w:rPr>
              <w:t xml:space="preserve"> &amp; </w:t>
            </w:r>
            <w:proofErr w:type="spellStart"/>
            <w:r w:rsidRPr="00285A2B">
              <w:rPr>
                <w:rFonts w:ascii="Garamond" w:hAnsi="Garamond"/>
                <w:sz w:val="20"/>
                <w:szCs w:val="20"/>
                <w:lang w:val="fr-FR"/>
              </w:rPr>
              <w:t>Efficiency</w:t>
            </w:r>
            <w:proofErr w:type="spellEnd"/>
            <w:r w:rsidRPr="00285A2B">
              <w:rPr>
                <w:rFonts w:ascii="Garamond" w:hAnsi="Garamond"/>
                <w:sz w:val="20"/>
                <w:szCs w:val="20"/>
                <w:lang w:val="fr-FR"/>
              </w:rPr>
              <w:t xml:space="preserve"> (*)</w:t>
            </w:r>
          </w:p>
          <w:p w14:paraId="75A0F6BE"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 xml:space="preserve">Country </w:t>
            </w:r>
            <w:proofErr w:type="spellStart"/>
            <w:r w:rsidRPr="00285A2B">
              <w:rPr>
                <w:rFonts w:ascii="Garamond" w:hAnsi="Garamond"/>
                <w:sz w:val="20"/>
                <w:szCs w:val="20"/>
                <w:lang w:val="fr-FR"/>
              </w:rPr>
              <w:t>ownership</w:t>
            </w:r>
            <w:proofErr w:type="spellEnd"/>
            <w:r w:rsidRPr="00285A2B">
              <w:rPr>
                <w:rFonts w:ascii="Garamond" w:hAnsi="Garamond"/>
                <w:sz w:val="20"/>
                <w:szCs w:val="20"/>
                <w:lang w:val="fr-FR"/>
              </w:rPr>
              <w:t xml:space="preserve"> </w:t>
            </w:r>
          </w:p>
          <w:p w14:paraId="3B26CD09" w14:textId="77777777" w:rsidR="0085111D" w:rsidRPr="00285A2B" w:rsidRDefault="0085111D" w:rsidP="0085111D">
            <w:pPr>
              <w:numPr>
                <w:ilvl w:val="0"/>
                <w:numId w:val="6"/>
              </w:numPr>
              <w:spacing w:after="0"/>
              <w:rPr>
                <w:rFonts w:ascii="Garamond" w:hAnsi="Garamond"/>
                <w:sz w:val="20"/>
                <w:szCs w:val="20"/>
                <w:lang w:val="fr-FR"/>
              </w:rPr>
            </w:pPr>
            <w:proofErr w:type="spellStart"/>
            <w:r w:rsidRPr="00285A2B">
              <w:rPr>
                <w:rFonts w:ascii="Garamond" w:hAnsi="Garamond"/>
                <w:sz w:val="20"/>
                <w:szCs w:val="20"/>
                <w:lang w:val="fr-FR"/>
              </w:rPr>
              <w:t>Mainstreaming</w:t>
            </w:r>
            <w:proofErr w:type="spellEnd"/>
          </w:p>
          <w:p w14:paraId="5A94AF67" w14:textId="77777777" w:rsidR="0085111D" w:rsidRPr="00285A2B" w:rsidRDefault="0085111D" w:rsidP="0085111D">
            <w:pPr>
              <w:numPr>
                <w:ilvl w:val="0"/>
                <w:numId w:val="6"/>
              </w:numPr>
              <w:spacing w:after="0"/>
              <w:rPr>
                <w:rFonts w:ascii="Garamond" w:hAnsi="Garamond"/>
                <w:bCs/>
                <w:sz w:val="20"/>
                <w:szCs w:val="20"/>
                <w:lang w:val="fr-FR"/>
              </w:rPr>
            </w:pPr>
            <w:proofErr w:type="spellStart"/>
            <w:r w:rsidRPr="00285A2B">
              <w:rPr>
                <w:rFonts w:ascii="Garamond" w:hAnsi="Garamond"/>
                <w:sz w:val="20"/>
                <w:szCs w:val="20"/>
                <w:lang w:val="fr-FR"/>
              </w:rPr>
              <w:t>Sustainability</w:t>
            </w:r>
            <w:proofErr w:type="spellEnd"/>
            <w:r w:rsidRPr="00285A2B">
              <w:rPr>
                <w:rFonts w:ascii="Garamond" w:hAnsi="Garamond"/>
                <w:sz w:val="20"/>
                <w:szCs w:val="20"/>
                <w:lang w:val="fr-FR"/>
              </w:rPr>
              <w:t xml:space="preserve"> (*) </w:t>
            </w:r>
          </w:p>
          <w:p w14:paraId="1519FA28"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 xml:space="preserve">Impact </w:t>
            </w:r>
          </w:p>
        </w:tc>
      </w:tr>
      <w:tr w:rsidR="0085111D" w:rsidRPr="00285A2B" w14:paraId="720FCE6A" w14:textId="77777777" w:rsidTr="005F0BD2">
        <w:tc>
          <w:tcPr>
            <w:tcW w:w="985" w:type="dxa"/>
          </w:tcPr>
          <w:p w14:paraId="7DBC4111"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 xml:space="preserve">4. </w:t>
            </w:r>
          </w:p>
        </w:tc>
        <w:tc>
          <w:tcPr>
            <w:tcW w:w="8483" w:type="dxa"/>
          </w:tcPr>
          <w:p w14:paraId="3A1919CB"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 xml:space="preserve">Conclusions, </w:t>
            </w:r>
            <w:proofErr w:type="spellStart"/>
            <w:r w:rsidRPr="00285A2B">
              <w:rPr>
                <w:rFonts w:ascii="Garamond" w:hAnsi="Garamond"/>
                <w:sz w:val="20"/>
                <w:szCs w:val="20"/>
                <w:lang w:val="fr-FR"/>
              </w:rPr>
              <w:t>Recommendations</w:t>
            </w:r>
            <w:proofErr w:type="spellEnd"/>
            <w:r w:rsidRPr="00285A2B">
              <w:rPr>
                <w:rFonts w:ascii="Garamond" w:hAnsi="Garamond"/>
                <w:sz w:val="20"/>
                <w:szCs w:val="20"/>
                <w:lang w:val="fr-FR"/>
              </w:rPr>
              <w:t xml:space="preserve"> &amp; </w:t>
            </w:r>
            <w:proofErr w:type="spellStart"/>
            <w:r w:rsidRPr="00285A2B">
              <w:rPr>
                <w:rFonts w:ascii="Garamond" w:hAnsi="Garamond"/>
                <w:sz w:val="20"/>
                <w:szCs w:val="20"/>
                <w:lang w:val="fr-FR"/>
              </w:rPr>
              <w:t>Lessons</w:t>
            </w:r>
            <w:proofErr w:type="spellEnd"/>
          </w:p>
          <w:p w14:paraId="6FFF5AE2" w14:textId="77777777" w:rsidR="0085111D" w:rsidRPr="00144CF5" w:rsidRDefault="0085111D" w:rsidP="0085111D">
            <w:pPr>
              <w:numPr>
                <w:ilvl w:val="0"/>
                <w:numId w:val="6"/>
              </w:numPr>
              <w:spacing w:after="0"/>
              <w:rPr>
                <w:rFonts w:ascii="Garamond" w:hAnsi="Garamond"/>
                <w:b/>
                <w:sz w:val="20"/>
                <w:szCs w:val="20"/>
              </w:rPr>
            </w:pPr>
            <w:r w:rsidRPr="00144CF5">
              <w:rPr>
                <w:rFonts w:ascii="Garamond" w:hAnsi="Garamond"/>
                <w:sz w:val="20"/>
                <w:szCs w:val="20"/>
              </w:rPr>
              <w:t>Corrective actions for the design, implementation, monitoring and evaluation of the project</w:t>
            </w:r>
          </w:p>
          <w:p w14:paraId="324E7DA6" w14:textId="77777777" w:rsidR="0085111D" w:rsidRPr="00144CF5" w:rsidRDefault="0085111D" w:rsidP="0085111D">
            <w:pPr>
              <w:numPr>
                <w:ilvl w:val="0"/>
                <w:numId w:val="6"/>
              </w:numPr>
              <w:spacing w:after="0"/>
              <w:rPr>
                <w:rFonts w:ascii="Garamond" w:hAnsi="Garamond"/>
                <w:b/>
                <w:sz w:val="20"/>
                <w:szCs w:val="20"/>
              </w:rPr>
            </w:pPr>
            <w:r w:rsidRPr="00144CF5">
              <w:rPr>
                <w:rFonts w:ascii="Garamond" w:hAnsi="Garamond"/>
                <w:sz w:val="20"/>
                <w:szCs w:val="20"/>
              </w:rPr>
              <w:t>Actions to follow up or reinforce initial benefits from the project</w:t>
            </w:r>
          </w:p>
          <w:p w14:paraId="0837125D" w14:textId="77777777" w:rsidR="0085111D" w:rsidRPr="00144CF5" w:rsidRDefault="0085111D" w:rsidP="0085111D">
            <w:pPr>
              <w:numPr>
                <w:ilvl w:val="0"/>
                <w:numId w:val="6"/>
              </w:numPr>
              <w:spacing w:after="0"/>
              <w:rPr>
                <w:rFonts w:ascii="Garamond" w:hAnsi="Garamond"/>
                <w:b/>
                <w:sz w:val="20"/>
                <w:szCs w:val="20"/>
              </w:rPr>
            </w:pPr>
            <w:r w:rsidRPr="00144CF5">
              <w:rPr>
                <w:rFonts w:ascii="Garamond" w:hAnsi="Garamond"/>
                <w:sz w:val="20"/>
                <w:szCs w:val="20"/>
              </w:rPr>
              <w:t>Proposals for future directions underlining main objectives</w:t>
            </w:r>
          </w:p>
          <w:p w14:paraId="43C83115" w14:textId="77777777" w:rsidR="0085111D" w:rsidRPr="00144CF5" w:rsidRDefault="0085111D" w:rsidP="0085111D">
            <w:pPr>
              <w:numPr>
                <w:ilvl w:val="0"/>
                <w:numId w:val="6"/>
              </w:numPr>
              <w:spacing w:after="0"/>
              <w:rPr>
                <w:rFonts w:ascii="Garamond" w:hAnsi="Garamond"/>
                <w:b/>
                <w:sz w:val="20"/>
                <w:szCs w:val="20"/>
              </w:rPr>
            </w:pPr>
            <w:r w:rsidRPr="00144CF5">
              <w:rPr>
                <w:rFonts w:ascii="Garamond" w:hAnsi="Garamond"/>
                <w:sz w:val="20"/>
                <w:szCs w:val="20"/>
              </w:rPr>
              <w:t>Best and worst practices in addressing issues relating to relevance, performance and success</w:t>
            </w:r>
          </w:p>
        </w:tc>
      </w:tr>
      <w:tr w:rsidR="0085111D" w:rsidRPr="00285A2B" w14:paraId="363C86EE" w14:textId="77777777" w:rsidTr="005F0BD2">
        <w:tc>
          <w:tcPr>
            <w:tcW w:w="985" w:type="dxa"/>
          </w:tcPr>
          <w:p w14:paraId="636EA5E7" w14:textId="77777777" w:rsidR="0085111D" w:rsidRPr="00285A2B" w:rsidRDefault="0085111D" w:rsidP="005F0BD2">
            <w:pPr>
              <w:spacing w:after="0"/>
              <w:rPr>
                <w:rFonts w:ascii="Garamond" w:hAnsi="Garamond"/>
                <w:b/>
                <w:bCs/>
                <w:sz w:val="20"/>
                <w:lang w:val="fr-FR"/>
              </w:rPr>
            </w:pPr>
            <w:r w:rsidRPr="00285A2B">
              <w:rPr>
                <w:rFonts w:ascii="Garamond" w:hAnsi="Garamond"/>
                <w:b/>
                <w:bCs/>
                <w:sz w:val="20"/>
                <w:lang w:val="fr-FR"/>
              </w:rPr>
              <w:t xml:space="preserve">5. </w:t>
            </w:r>
          </w:p>
        </w:tc>
        <w:tc>
          <w:tcPr>
            <w:tcW w:w="8483" w:type="dxa"/>
          </w:tcPr>
          <w:p w14:paraId="26DF7040" w14:textId="77777777" w:rsidR="0085111D" w:rsidRPr="00285A2B" w:rsidRDefault="0085111D" w:rsidP="005F0BD2">
            <w:pPr>
              <w:spacing w:after="0"/>
              <w:rPr>
                <w:rFonts w:ascii="Garamond" w:hAnsi="Garamond"/>
                <w:sz w:val="20"/>
                <w:szCs w:val="20"/>
                <w:lang w:val="fr-FR"/>
              </w:rPr>
            </w:pPr>
            <w:r w:rsidRPr="00285A2B">
              <w:rPr>
                <w:rFonts w:ascii="Garamond" w:hAnsi="Garamond"/>
                <w:sz w:val="20"/>
                <w:szCs w:val="20"/>
                <w:lang w:val="fr-FR"/>
              </w:rPr>
              <w:t>Annexes</w:t>
            </w:r>
          </w:p>
          <w:p w14:paraId="64E21F37" w14:textId="77777777" w:rsidR="0085111D" w:rsidRPr="00285A2B" w:rsidRDefault="0085111D" w:rsidP="0085111D">
            <w:pPr>
              <w:numPr>
                <w:ilvl w:val="0"/>
                <w:numId w:val="6"/>
              </w:numPr>
              <w:spacing w:after="0"/>
              <w:rPr>
                <w:rFonts w:ascii="Garamond" w:hAnsi="Garamond"/>
                <w:b/>
                <w:sz w:val="20"/>
                <w:szCs w:val="20"/>
                <w:lang w:val="fr-FR"/>
              </w:rPr>
            </w:pPr>
            <w:proofErr w:type="spellStart"/>
            <w:r w:rsidRPr="00285A2B">
              <w:rPr>
                <w:rFonts w:ascii="Garamond" w:hAnsi="Garamond"/>
                <w:sz w:val="20"/>
                <w:szCs w:val="20"/>
                <w:lang w:val="fr-FR"/>
              </w:rPr>
              <w:t>ToR</w:t>
            </w:r>
            <w:proofErr w:type="spellEnd"/>
          </w:p>
          <w:p w14:paraId="51D46442" w14:textId="77777777" w:rsidR="0085111D" w:rsidRPr="00285A2B" w:rsidRDefault="0085111D" w:rsidP="0085111D">
            <w:pPr>
              <w:numPr>
                <w:ilvl w:val="0"/>
                <w:numId w:val="6"/>
              </w:numPr>
              <w:spacing w:after="0"/>
              <w:rPr>
                <w:rFonts w:ascii="Garamond" w:hAnsi="Garamond"/>
                <w:b/>
                <w:sz w:val="20"/>
                <w:szCs w:val="20"/>
                <w:lang w:val="fr-FR"/>
              </w:rPr>
            </w:pPr>
            <w:proofErr w:type="spellStart"/>
            <w:r w:rsidRPr="00285A2B">
              <w:rPr>
                <w:rFonts w:ascii="Garamond" w:hAnsi="Garamond"/>
                <w:sz w:val="20"/>
                <w:szCs w:val="20"/>
                <w:lang w:val="fr-FR"/>
              </w:rPr>
              <w:t>Itinerary</w:t>
            </w:r>
            <w:proofErr w:type="spellEnd"/>
          </w:p>
          <w:p w14:paraId="5C172BAA" w14:textId="77777777" w:rsidR="0085111D" w:rsidRPr="00285A2B" w:rsidRDefault="0085111D" w:rsidP="0085111D">
            <w:pPr>
              <w:numPr>
                <w:ilvl w:val="0"/>
                <w:numId w:val="6"/>
              </w:numPr>
              <w:spacing w:after="0"/>
              <w:rPr>
                <w:rFonts w:ascii="Garamond" w:hAnsi="Garamond"/>
                <w:b/>
                <w:sz w:val="20"/>
                <w:szCs w:val="20"/>
                <w:lang w:val="fr-FR"/>
              </w:rPr>
            </w:pPr>
            <w:r w:rsidRPr="00285A2B">
              <w:rPr>
                <w:rFonts w:ascii="Garamond" w:hAnsi="Garamond"/>
                <w:sz w:val="20"/>
                <w:szCs w:val="20"/>
                <w:lang w:val="fr-FR"/>
              </w:rPr>
              <w:t xml:space="preserve">List of </w:t>
            </w:r>
            <w:proofErr w:type="spellStart"/>
            <w:r w:rsidRPr="00285A2B">
              <w:rPr>
                <w:rFonts w:ascii="Garamond" w:hAnsi="Garamond"/>
                <w:sz w:val="20"/>
                <w:szCs w:val="20"/>
                <w:lang w:val="fr-FR"/>
              </w:rPr>
              <w:t>persons</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interviewed</w:t>
            </w:r>
            <w:proofErr w:type="spellEnd"/>
          </w:p>
          <w:p w14:paraId="7FF303FA" w14:textId="77777777" w:rsidR="0085111D" w:rsidRPr="00285A2B" w:rsidRDefault="0085111D" w:rsidP="0085111D">
            <w:pPr>
              <w:numPr>
                <w:ilvl w:val="0"/>
                <w:numId w:val="6"/>
              </w:numPr>
              <w:spacing w:after="0"/>
              <w:rPr>
                <w:rFonts w:ascii="Garamond" w:hAnsi="Garamond"/>
                <w:b/>
                <w:sz w:val="20"/>
                <w:szCs w:val="20"/>
                <w:lang w:val="fr-FR"/>
              </w:rPr>
            </w:pPr>
            <w:proofErr w:type="spellStart"/>
            <w:r w:rsidRPr="00285A2B">
              <w:rPr>
                <w:rFonts w:ascii="Garamond" w:hAnsi="Garamond"/>
                <w:sz w:val="20"/>
                <w:szCs w:val="20"/>
                <w:lang w:val="fr-FR"/>
              </w:rPr>
              <w:t>Summary</w:t>
            </w:r>
            <w:proofErr w:type="spellEnd"/>
            <w:r w:rsidRPr="00285A2B">
              <w:rPr>
                <w:rFonts w:ascii="Garamond" w:hAnsi="Garamond"/>
                <w:sz w:val="20"/>
                <w:szCs w:val="20"/>
                <w:lang w:val="fr-FR"/>
              </w:rPr>
              <w:t xml:space="preserve"> of </w:t>
            </w:r>
            <w:proofErr w:type="spellStart"/>
            <w:r w:rsidRPr="00285A2B">
              <w:rPr>
                <w:rFonts w:ascii="Garamond" w:hAnsi="Garamond"/>
                <w:sz w:val="20"/>
                <w:szCs w:val="20"/>
                <w:lang w:val="fr-FR"/>
              </w:rPr>
              <w:t>field</w:t>
            </w:r>
            <w:proofErr w:type="spellEnd"/>
            <w:r w:rsidRPr="00285A2B">
              <w:rPr>
                <w:rFonts w:ascii="Garamond" w:hAnsi="Garamond"/>
                <w:sz w:val="20"/>
                <w:szCs w:val="20"/>
                <w:lang w:val="fr-FR"/>
              </w:rPr>
              <w:t xml:space="preserve"> </w:t>
            </w:r>
            <w:proofErr w:type="spellStart"/>
            <w:r w:rsidRPr="00285A2B">
              <w:rPr>
                <w:rFonts w:ascii="Garamond" w:hAnsi="Garamond"/>
                <w:sz w:val="20"/>
                <w:szCs w:val="20"/>
                <w:lang w:val="fr-FR"/>
              </w:rPr>
              <w:t>visits</w:t>
            </w:r>
            <w:proofErr w:type="spellEnd"/>
          </w:p>
          <w:p w14:paraId="28EC8B41" w14:textId="77777777" w:rsidR="0085111D" w:rsidRPr="00285A2B" w:rsidRDefault="0085111D" w:rsidP="0085111D">
            <w:pPr>
              <w:numPr>
                <w:ilvl w:val="0"/>
                <w:numId w:val="6"/>
              </w:numPr>
              <w:spacing w:after="0"/>
              <w:rPr>
                <w:rFonts w:ascii="Garamond" w:hAnsi="Garamond"/>
                <w:b/>
                <w:sz w:val="20"/>
                <w:szCs w:val="20"/>
                <w:lang w:val="fr-FR"/>
              </w:rPr>
            </w:pPr>
            <w:r w:rsidRPr="00285A2B">
              <w:rPr>
                <w:rFonts w:ascii="Garamond" w:hAnsi="Garamond"/>
                <w:sz w:val="20"/>
                <w:szCs w:val="20"/>
                <w:lang w:val="fr-FR"/>
              </w:rPr>
              <w:t xml:space="preserve">List of documents </w:t>
            </w:r>
            <w:proofErr w:type="spellStart"/>
            <w:r w:rsidRPr="00285A2B">
              <w:rPr>
                <w:rFonts w:ascii="Garamond" w:hAnsi="Garamond"/>
                <w:sz w:val="20"/>
                <w:szCs w:val="20"/>
                <w:lang w:val="fr-FR"/>
              </w:rPr>
              <w:t>reviewed</w:t>
            </w:r>
            <w:proofErr w:type="spellEnd"/>
          </w:p>
          <w:p w14:paraId="15A6F2CA" w14:textId="77777777" w:rsidR="0085111D" w:rsidRPr="00285A2B" w:rsidRDefault="0085111D" w:rsidP="0085111D">
            <w:pPr>
              <w:numPr>
                <w:ilvl w:val="0"/>
                <w:numId w:val="6"/>
              </w:numPr>
              <w:spacing w:after="0"/>
              <w:rPr>
                <w:rFonts w:ascii="Garamond" w:hAnsi="Garamond"/>
                <w:b/>
                <w:sz w:val="20"/>
                <w:szCs w:val="20"/>
                <w:lang w:val="fr-FR"/>
              </w:rPr>
            </w:pPr>
            <w:r w:rsidRPr="00285A2B">
              <w:rPr>
                <w:rFonts w:ascii="Garamond" w:hAnsi="Garamond"/>
                <w:sz w:val="20"/>
                <w:szCs w:val="20"/>
                <w:lang w:val="fr-FR"/>
              </w:rPr>
              <w:t>Evaluation Question Matrix</w:t>
            </w:r>
          </w:p>
          <w:p w14:paraId="40BCEF5F" w14:textId="77777777" w:rsidR="0085111D" w:rsidRPr="00144CF5" w:rsidRDefault="0085111D" w:rsidP="0085111D">
            <w:pPr>
              <w:numPr>
                <w:ilvl w:val="0"/>
                <w:numId w:val="6"/>
              </w:numPr>
              <w:spacing w:after="0"/>
              <w:rPr>
                <w:rFonts w:ascii="Garamond" w:hAnsi="Garamond"/>
                <w:b/>
                <w:sz w:val="20"/>
                <w:szCs w:val="20"/>
              </w:rPr>
            </w:pPr>
            <w:r w:rsidRPr="00144CF5">
              <w:rPr>
                <w:rFonts w:ascii="Garamond" w:hAnsi="Garamond"/>
                <w:sz w:val="20"/>
                <w:szCs w:val="20"/>
              </w:rPr>
              <w:t>Questionnaire used and summary of results</w:t>
            </w:r>
          </w:p>
          <w:p w14:paraId="2B37EDFF" w14:textId="77777777" w:rsidR="0085111D" w:rsidRPr="00285A2B" w:rsidRDefault="0085111D" w:rsidP="0085111D">
            <w:pPr>
              <w:numPr>
                <w:ilvl w:val="0"/>
                <w:numId w:val="6"/>
              </w:numPr>
              <w:spacing w:after="0"/>
              <w:rPr>
                <w:rFonts w:ascii="Garamond" w:hAnsi="Garamond"/>
                <w:sz w:val="20"/>
                <w:szCs w:val="20"/>
                <w:lang w:val="fr-FR"/>
              </w:rPr>
            </w:pPr>
            <w:r w:rsidRPr="00285A2B">
              <w:rPr>
                <w:rFonts w:ascii="Garamond" w:hAnsi="Garamond"/>
                <w:sz w:val="20"/>
                <w:szCs w:val="20"/>
                <w:lang w:val="fr-FR"/>
              </w:rPr>
              <w:t xml:space="preserve">Evaluation Consultant Agreement </w:t>
            </w:r>
            <w:proofErr w:type="spellStart"/>
            <w:r w:rsidRPr="00285A2B">
              <w:rPr>
                <w:rFonts w:ascii="Garamond" w:hAnsi="Garamond"/>
                <w:sz w:val="20"/>
                <w:szCs w:val="20"/>
                <w:lang w:val="fr-FR"/>
              </w:rPr>
              <w:t>Form</w:t>
            </w:r>
            <w:proofErr w:type="spellEnd"/>
            <w:r w:rsidRPr="00285A2B">
              <w:rPr>
                <w:rFonts w:ascii="Garamond" w:hAnsi="Garamond"/>
                <w:sz w:val="20"/>
                <w:szCs w:val="20"/>
                <w:lang w:val="fr-FR"/>
              </w:rPr>
              <w:t xml:space="preserve">  </w:t>
            </w:r>
          </w:p>
          <w:p w14:paraId="1BB22B5A" w14:textId="77777777" w:rsidR="0085111D" w:rsidRPr="00285A2B" w:rsidRDefault="0085111D" w:rsidP="005F0BD2">
            <w:pPr>
              <w:spacing w:after="0"/>
              <w:rPr>
                <w:rFonts w:ascii="Garamond" w:hAnsi="Garamond"/>
                <w:sz w:val="20"/>
                <w:szCs w:val="20"/>
                <w:lang w:val="fr-FR"/>
              </w:rPr>
            </w:pPr>
          </w:p>
          <w:p w14:paraId="1D35DBC3" w14:textId="77777777" w:rsidR="0085111D" w:rsidRPr="00285A2B" w:rsidRDefault="0085111D" w:rsidP="005F0BD2">
            <w:pPr>
              <w:spacing w:after="0"/>
              <w:rPr>
                <w:rFonts w:ascii="Garamond" w:hAnsi="Garamond"/>
                <w:sz w:val="20"/>
                <w:szCs w:val="20"/>
                <w:lang w:val="fr-FR"/>
              </w:rPr>
            </w:pPr>
          </w:p>
        </w:tc>
      </w:tr>
    </w:tbl>
    <w:p w14:paraId="4B11300D" w14:textId="77777777" w:rsidR="0085111D" w:rsidRPr="00285A2B" w:rsidRDefault="0085111D" w:rsidP="0085111D">
      <w:pPr>
        <w:spacing w:before="200"/>
        <w:rPr>
          <w:rFonts w:ascii="Garamond" w:hAnsi="Garamond"/>
          <w:sz w:val="20"/>
          <w:szCs w:val="20"/>
          <w:lang w:val="fr-FR"/>
        </w:rPr>
      </w:pPr>
      <w:bookmarkStart w:id="83" w:name="_Toc299133058"/>
      <w:bookmarkStart w:id="84" w:name="_Toc299122848"/>
      <w:bookmarkStart w:id="85" w:name="_Toc299122870"/>
      <w:bookmarkStart w:id="86" w:name="_Toc299126634"/>
    </w:p>
    <w:p w14:paraId="6D6D4986" w14:textId="77777777" w:rsidR="0085111D" w:rsidRPr="00285A2B" w:rsidRDefault="0085111D" w:rsidP="0085111D">
      <w:pPr>
        <w:spacing w:before="200"/>
        <w:rPr>
          <w:rFonts w:ascii="Garamond" w:hAnsi="Garamond"/>
          <w:color w:val="243F60"/>
          <w:spacing w:val="15"/>
          <w:lang w:val="fr-FR"/>
        </w:rPr>
      </w:pPr>
      <w:r w:rsidRPr="00285A2B">
        <w:rPr>
          <w:rFonts w:ascii="Garamond" w:hAnsi="Garamond"/>
          <w:sz w:val="20"/>
          <w:szCs w:val="20"/>
          <w:lang w:val="fr-FR"/>
        </w:rPr>
        <w:br w:type="page"/>
      </w:r>
    </w:p>
    <w:p w14:paraId="14AA7B9D" w14:textId="77777777" w:rsidR="0085111D" w:rsidRPr="00144CF5" w:rsidRDefault="0085111D" w:rsidP="0085111D">
      <w:pPr>
        <w:pStyle w:val="Heading31"/>
        <w:rPr>
          <w:rFonts w:ascii="Garamond" w:hAnsi="Garamond"/>
        </w:rPr>
      </w:pPr>
      <w:bookmarkStart w:id="87" w:name="_Toc321341568"/>
      <w:r w:rsidRPr="00144CF5">
        <w:rPr>
          <w:rFonts w:ascii="Garamond" w:hAnsi="Garamond"/>
        </w:rPr>
        <w:t>Annex G: Evaluation Report Clearance Form</w:t>
      </w:r>
      <w:bookmarkEnd w:id="83"/>
      <w:bookmarkEnd w:id="87"/>
    </w:p>
    <w:p w14:paraId="6B54F918" w14:textId="77777777" w:rsidR="0085111D" w:rsidRPr="00144CF5" w:rsidRDefault="0085111D" w:rsidP="0085111D">
      <w:pPr>
        <w:spacing w:before="200"/>
        <w:rPr>
          <w:rFonts w:ascii="Garamond" w:hAnsi="Garamond"/>
          <w:i/>
          <w:sz w:val="20"/>
          <w:szCs w:val="20"/>
        </w:rPr>
      </w:pPr>
      <w:r w:rsidRPr="00285A2B">
        <w:rPr>
          <w:rFonts w:ascii="Garamond" w:hAnsi="Garamond"/>
          <w:noProof/>
          <w:lang w:val="fr-BE" w:eastAsia="fr-BE"/>
        </w:rPr>
        <mc:AlternateContent>
          <mc:Choice Requires="wps">
            <w:drawing>
              <wp:anchor distT="0" distB="0" distL="114300" distR="114300" simplePos="0" relativeHeight="251660288" behindDoc="0" locked="0" layoutInCell="1" allowOverlap="1" wp14:anchorId="34760AB7" wp14:editId="2F85D6B6">
                <wp:simplePos x="0" y="0"/>
                <wp:positionH relativeFrom="column">
                  <wp:posOffset>-93345</wp:posOffset>
                </wp:positionH>
                <wp:positionV relativeFrom="paragraph">
                  <wp:posOffset>390525</wp:posOffset>
                </wp:positionV>
                <wp:extent cx="5835015" cy="2362835"/>
                <wp:effectExtent l="0" t="0" r="13335" b="1905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79C320CD" w14:textId="77777777" w:rsidR="0085111D" w:rsidRPr="0084083F" w:rsidRDefault="0085111D" w:rsidP="0085111D">
                            <w:pPr>
                              <w:rPr>
                                <w:rFonts w:eastAsia="Batang"/>
                              </w:rPr>
                            </w:pPr>
                            <w:r w:rsidRPr="0084083F">
                              <w:rPr>
                                <w:rFonts w:eastAsia="Batang"/>
                              </w:rPr>
                              <w:t>Evaluation Report Reviewed and Cleared by</w:t>
                            </w:r>
                          </w:p>
                          <w:p w14:paraId="4DCE421F" w14:textId="77777777" w:rsidR="0085111D" w:rsidRPr="0084083F" w:rsidRDefault="0085111D" w:rsidP="0085111D">
                            <w:r w:rsidRPr="0084083F">
                              <w:t>UNDP Country Office</w:t>
                            </w:r>
                          </w:p>
                          <w:p w14:paraId="7CCB7D98" w14:textId="77777777" w:rsidR="0085111D" w:rsidRPr="0084083F" w:rsidRDefault="0085111D" w:rsidP="0085111D">
                            <w:r w:rsidRPr="0084083F">
                              <w:t>Name:  ___________________________________________________</w:t>
                            </w:r>
                          </w:p>
                          <w:p w14:paraId="259E245C" w14:textId="77777777" w:rsidR="0085111D" w:rsidRPr="0084083F" w:rsidRDefault="0085111D" w:rsidP="0085111D">
                            <w:r w:rsidRPr="0084083F">
                              <w:t>Signature: ______________________________       Date: _________________________________</w:t>
                            </w:r>
                          </w:p>
                          <w:p w14:paraId="3EE5A5E1" w14:textId="77777777" w:rsidR="0085111D" w:rsidRPr="0084083F" w:rsidRDefault="0085111D" w:rsidP="0085111D">
                            <w:r w:rsidRPr="0084083F">
                              <w:t>UNDP GEF R</w:t>
                            </w:r>
                            <w:r>
                              <w:t>TA</w:t>
                            </w:r>
                          </w:p>
                          <w:p w14:paraId="0B197505" w14:textId="77777777" w:rsidR="0085111D" w:rsidRPr="0084083F" w:rsidRDefault="0085111D" w:rsidP="0085111D">
                            <w:r w:rsidRPr="0084083F">
                              <w:t>Name:  ___________________________________________________</w:t>
                            </w:r>
                          </w:p>
                          <w:p w14:paraId="6AAAF0D8" w14:textId="77777777" w:rsidR="0085111D" w:rsidRPr="0084083F" w:rsidRDefault="0085111D" w:rsidP="0085111D">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760AB7" id="_x0000_t202" coordsize="21600,21600" o:spt="202" path="m,l,21600r21600,l21600,xe">
                <v:stroke joinstyle="miter"/>
                <v:path gradientshapeok="t" o:connecttype="rect"/>
              </v:shapetype>
              <v:shape id="Text Box 1" o:spid="_x0000_s1026" type="#_x0000_t202" style="position:absolute;left:0;text-align:left;margin-left:-7.35pt;margin-top:30.75pt;width:459.45pt;height:1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">
                <v:textbox style="mso-fit-shape-to-text:t">
                  <w:txbxContent>
                    <w:p w14:paraId="79C320CD" w14:textId="77777777" w:rsidR="0085111D" w:rsidRPr="0084083F" w:rsidRDefault="0085111D" w:rsidP="0085111D">
                      <w:pPr>
                        <w:rPr>
                          <w:rFonts w:eastAsia="Batang"/>
                        </w:rPr>
                      </w:pPr>
                      <w:r w:rsidRPr="0084083F">
                        <w:rPr>
                          <w:rFonts w:eastAsia="Batang"/>
                        </w:rPr>
                        <w:t>Evaluation Report Reviewed and Cleared by</w:t>
                      </w:r>
                    </w:p>
                    <w:p w14:paraId="4DCE421F" w14:textId="77777777" w:rsidR="0085111D" w:rsidRPr="0084083F" w:rsidRDefault="0085111D" w:rsidP="0085111D">
                      <w:r w:rsidRPr="0084083F">
                        <w:t>UNDP Country Office</w:t>
                      </w:r>
                    </w:p>
                    <w:p w14:paraId="7CCB7D98" w14:textId="77777777" w:rsidR="0085111D" w:rsidRPr="0084083F" w:rsidRDefault="0085111D" w:rsidP="0085111D">
                      <w:r w:rsidRPr="0084083F">
                        <w:t>Name:  ___________________________________________________</w:t>
                      </w:r>
                    </w:p>
                    <w:p w14:paraId="259E245C" w14:textId="77777777" w:rsidR="0085111D" w:rsidRPr="0084083F" w:rsidRDefault="0085111D" w:rsidP="0085111D">
                      <w:r w:rsidRPr="0084083F">
                        <w:t>Signature: ______________________________       Date: _________________________________</w:t>
                      </w:r>
                    </w:p>
                    <w:p w14:paraId="3EE5A5E1" w14:textId="77777777" w:rsidR="0085111D" w:rsidRPr="0084083F" w:rsidRDefault="0085111D" w:rsidP="0085111D">
                      <w:r w:rsidRPr="0084083F">
                        <w:t>UNDP GEF R</w:t>
                      </w:r>
                      <w:r>
                        <w:t>TA</w:t>
                      </w:r>
                    </w:p>
                    <w:p w14:paraId="0B197505" w14:textId="77777777" w:rsidR="0085111D" w:rsidRPr="0084083F" w:rsidRDefault="0085111D" w:rsidP="0085111D">
                      <w:r w:rsidRPr="0084083F">
                        <w:t>Name:  ___________________________________________________</w:t>
                      </w:r>
                    </w:p>
                    <w:p w14:paraId="6AAAF0D8" w14:textId="77777777" w:rsidR="0085111D" w:rsidRPr="0084083F" w:rsidRDefault="0085111D" w:rsidP="0085111D">
                      <w:r w:rsidRPr="0084083F">
                        <w:t>Signature: ______________________________       Date: _________________________________</w:t>
                      </w:r>
                    </w:p>
                  </w:txbxContent>
                </v:textbox>
              </v:shape>
            </w:pict>
          </mc:Fallback>
        </mc:AlternateContent>
      </w:r>
      <w:r w:rsidRPr="00144CF5">
        <w:rPr>
          <w:rFonts w:ascii="Garamond" w:hAnsi="Garamond"/>
          <w:i/>
          <w:sz w:val="20"/>
          <w:szCs w:val="20"/>
          <w:highlight w:val="lightGray"/>
        </w:rPr>
        <w:t>(to be completed by CO and UNDP GEF Technical Adviser based in the region and included in the final document)</w:t>
      </w:r>
      <w:bookmarkEnd w:id="84"/>
      <w:bookmarkEnd w:id="85"/>
      <w:bookmarkEnd w:id="86"/>
    </w:p>
    <w:p w14:paraId="35E4FD5D" w14:textId="77777777" w:rsidR="0085111D" w:rsidRPr="00144CF5" w:rsidRDefault="0085111D" w:rsidP="0085111D">
      <w:pPr>
        <w:spacing w:before="200"/>
        <w:rPr>
          <w:rFonts w:ascii="Garamond" w:hAnsi="Garamond"/>
          <w:i/>
          <w:sz w:val="20"/>
          <w:szCs w:val="20"/>
        </w:rPr>
      </w:pPr>
    </w:p>
    <w:p w14:paraId="2CD8A523" w14:textId="77777777" w:rsidR="0085111D" w:rsidRPr="00144CF5" w:rsidRDefault="0085111D" w:rsidP="0085111D">
      <w:pPr>
        <w:spacing w:before="200"/>
        <w:rPr>
          <w:rFonts w:ascii="Garamond" w:hAnsi="Garamond"/>
          <w:i/>
          <w:sz w:val="20"/>
          <w:szCs w:val="20"/>
        </w:rPr>
      </w:pPr>
    </w:p>
    <w:p w14:paraId="0E440D14" w14:textId="77777777" w:rsidR="0085111D" w:rsidRPr="00144CF5" w:rsidRDefault="0085111D" w:rsidP="0085111D">
      <w:pPr>
        <w:spacing w:before="200"/>
        <w:rPr>
          <w:rFonts w:ascii="Garamond" w:hAnsi="Garamond"/>
          <w:i/>
          <w:sz w:val="20"/>
          <w:szCs w:val="20"/>
        </w:rPr>
      </w:pPr>
    </w:p>
    <w:p w14:paraId="63B6782D" w14:textId="77777777" w:rsidR="0085111D" w:rsidRPr="00144CF5" w:rsidRDefault="0085111D" w:rsidP="0085111D">
      <w:pPr>
        <w:spacing w:before="200"/>
        <w:rPr>
          <w:rFonts w:ascii="Garamond" w:hAnsi="Garamond"/>
          <w:sz w:val="20"/>
          <w:szCs w:val="20"/>
        </w:rPr>
      </w:pPr>
    </w:p>
    <w:p w14:paraId="6A2D543A" w14:textId="77777777" w:rsidR="0085111D" w:rsidRPr="00144CF5" w:rsidRDefault="0085111D" w:rsidP="0085111D">
      <w:pPr>
        <w:spacing w:before="200"/>
        <w:rPr>
          <w:rFonts w:ascii="Garamond" w:hAnsi="Garamond"/>
          <w:sz w:val="20"/>
          <w:szCs w:val="20"/>
        </w:rPr>
      </w:pPr>
    </w:p>
    <w:p w14:paraId="680514E7" w14:textId="77777777" w:rsidR="0085111D" w:rsidRPr="00144CF5" w:rsidRDefault="0085111D" w:rsidP="0085111D">
      <w:pPr>
        <w:spacing w:before="200"/>
        <w:rPr>
          <w:rFonts w:ascii="Garamond" w:hAnsi="Garamond"/>
          <w:sz w:val="20"/>
          <w:szCs w:val="20"/>
        </w:rPr>
      </w:pPr>
    </w:p>
    <w:p w14:paraId="25FFC7F9" w14:textId="77777777" w:rsidR="0085111D" w:rsidRPr="00144CF5" w:rsidRDefault="0085111D" w:rsidP="0085111D">
      <w:pPr>
        <w:spacing w:before="200"/>
        <w:rPr>
          <w:rFonts w:ascii="Garamond" w:hAnsi="Garamond"/>
          <w:sz w:val="20"/>
          <w:szCs w:val="20"/>
        </w:rPr>
      </w:pPr>
    </w:p>
    <w:p w14:paraId="60A75E11" w14:textId="77777777" w:rsidR="0085111D" w:rsidRPr="00144CF5" w:rsidRDefault="0085111D" w:rsidP="0085111D">
      <w:pPr>
        <w:spacing w:before="200"/>
        <w:rPr>
          <w:rFonts w:ascii="Garamond" w:hAnsi="Garamond"/>
          <w:sz w:val="20"/>
          <w:szCs w:val="20"/>
        </w:rPr>
      </w:pPr>
    </w:p>
    <w:p w14:paraId="0FD09E60" w14:textId="77777777" w:rsidR="0085111D" w:rsidRPr="00144CF5" w:rsidRDefault="0085111D" w:rsidP="0085111D">
      <w:pPr>
        <w:spacing w:before="200"/>
        <w:rPr>
          <w:rFonts w:ascii="Garamond" w:hAnsi="Garamond"/>
          <w:sz w:val="20"/>
          <w:szCs w:val="20"/>
        </w:rPr>
      </w:pPr>
    </w:p>
    <w:p w14:paraId="51588770" w14:textId="77777777" w:rsidR="0085111D" w:rsidRPr="00144CF5" w:rsidRDefault="0085111D" w:rsidP="0085111D">
      <w:pPr>
        <w:spacing w:before="200"/>
        <w:rPr>
          <w:rFonts w:ascii="Garamond" w:hAnsi="Garamond"/>
          <w:sz w:val="20"/>
          <w:szCs w:val="20"/>
        </w:rPr>
      </w:pPr>
    </w:p>
    <w:p w14:paraId="4C50C73A" w14:textId="77777777" w:rsidR="0085111D" w:rsidRPr="00144CF5" w:rsidRDefault="0085111D" w:rsidP="0085111D">
      <w:pPr>
        <w:spacing w:before="200"/>
        <w:rPr>
          <w:rFonts w:ascii="Garamond" w:hAnsi="Garamond"/>
          <w:sz w:val="20"/>
          <w:szCs w:val="20"/>
        </w:rPr>
      </w:pPr>
    </w:p>
    <w:p w14:paraId="51F7D95B" w14:textId="77777777" w:rsidR="0085111D" w:rsidRPr="00144CF5" w:rsidRDefault="0085111D" w:rsidP="0085111D">
      <w:pPr>
        <w:spacing w:before="200"/>
        <w:rPr>
          <w:rFonts w:ascii="Garamond" w:hAnsi="Garamond"/>
          <w:sz w:val="20"/>
          <w:szCs w:val="20"/>
        </w:rPr>
      </w:pPr>
    </w:p>
    <w:p w14:paraId="2C5A575E" w14:textId="77777777" w:rsidR="0085111D" w:rsidRPr="00144CF5" w:rsidRDefault="0085111D" w:rsidP="0085111D">
      <w:pPr>
        <w:spacing w:before="200"/>
        <w:rPr>
          <w:rFonts w:ascii="Garamond" w:hAnsi="Garamond"/>
          <w:sz w:val="20"/>
          <w:szCs w:val="20"/>
        </w:rPr>
      </w:pPr>
    </w:p>
    <w:p w14:paraId="20D68CCA" w14:textId="77777777" w:rsidR="0085111D" w:rsidRPr="00144CF5" w:rsidRDefault="0085111D" w:rsidP="0085111D">
      <w:pPr>
        <w:spacing w:before="200"/>
        <w:rPr>
          <w:rFonts w:ascii="Garamond" w:hAnsi="Garamond"/>
          <w:sz w:val="20"/>
          <w:szCs w:val="20"/>
        </w:rPr>
      </w:pPr>
    </w:p>
    <w:p w14:paraId="61E3DA7A" w14:textId="77777777" w:rsidR="0085111D" w:rsidRPr="00144CF5" w:rsidRDefault="0085111D" w:rsidP="0085111D">
      <w:pPr>
        <w:spacing w:before="200"/>
        <w:rPr>
          <w:rFonts w:ascii="Garamond" w:hAnsi="Garamond"/>
        </w:rPr>
      </w:pPr>
      <w:bookmarkStart w:id="88" w:name="_Annex_3._Sample"/>
      <w:bookmarkEnd w:id="88"/>
    </w:p>
    <w:p w14:paraId="7D4163E4" w14:textId="77777777" w:rsidR="0085111D" w:rsidRPr="00144CF5" w:rsidRDefault="0085111D" w:rsidP="0085111D">
      <w:pPr>
        <w:rPr>
          <w:rFonts w:ascii="Garamond" w:hAnsi="Garamond"/>
        </w:rPr>
      </w:pPr>
    </w:p>
    <w:p w14:paraId="50A21F68" w14:textId="77777777" w:rsidR="0085111D" w:rsidRPr="00144CF5" w:rsidRDefault="0085111D" w:rsidP="0085111D">
      <w:pPr>
        <w:rPr>
          <w:rFonts w:ascii="Garamond" w:hAnsi="Garamond"/>
        </w:rPr>
      </w:pPr>
    </w:p>
    <w:p w14:paraId="769BC31A" w14:textId="77777777" w:rsidR="00C644E7" w:rsidRDefault="00C644E7">
      <w:bookmarkStart w:id="89" w:name="_GoBack"/>
      <w:bookmarkEnd w:id="89"/>
    </w:p>
    <w:sectPr w:rsidR="00C644E7" w:rsidSect="001D6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CD5E7" w14:textId="77777777" w:rsidR="0085111D" w:rsidRDefault="0085111D" w:rsidP="0085111D">
      <w:pPr>
        <w:spacing w:after="0"/>
      </w:pPr>
      <w:r>
        <w:separator/>
      </w:r>
    </w:p>
  </w:endnote>
  <w:endnote w:type="continuationSeparator" w:id="0">
    <w:p w14:paraId="7639CD5A" w14:textId="77777777" w:rsidR="0085111D" w:rsidRDefault="0085111D" w:rsidP="008511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472049"/>
      <w:docPartObj>
        <w:docPartGallery w:val="Page Numbers (Bottom of Page)"/>
        <w:docPartUnique/>
      </w:docPartObj>
    </w:sdtPr>
    <w:sdtContent>
      <w:p w14:paraId="46E7717A" w14:textId="77777777" w:rsidR="0085111D" w:rsidRDefault="0085111D">
        <w:pPr>
          <w:pStyle w:val="Footer"/>
          <w:jc w:val="right"/>
        </w:pPr>
        <w:r>
          <w:fldChar w:fldCharType="begin"/>
        </w:r>
        <w:r>
          <w:instrText>PAGE   \* MERGEFORMAT</w:instrText>
        </w:r>
        <w:r>
          <w:fldChar w:fldCharType="separate"/>
        </w:r>
        <w:r w:rsidRPr="0085111D">
          <w:rPr>
            <w:noProof/>
            <w:lang w:val="fr-FR"/>
          </w:rPr>
          <w:t>11</w:t>
        </w:r>
        <w:r>
          <w:fldChar w:fldCharType="end"/>
        </w:r>
      </w:p>
    </w:sdtContent>
  </w:sdt>
  <w:p w14:paraId="37F93574" w14:textId="77777777" w:rsidR="0085111D" w:rsidRDefault="0085111D" w:rsidP="000426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AE1DA" w14:textId="77777777" w:rsidR="0085111D" w:rsidRDefault="0085111D" w:rsidP="0085111D">
      <w:pPr>
        <w:spacing w:after="0"/>
      </w:pPr>
      <w:r>
        <w:separator/>
      </w:r>
    </w:p>
  </w:footnote>
  <w:footnote w:type="continuationSeparator" w:id="0">
    <w:p w14:paraId="2DD3358E" w14:textId="77777777" w:rsidR="0085111D" w:rsidRDefault="0085111D" w:rsidP="0085111D">
      <w:pPr>
        <w:spacing w:after="0"/>
      </w:pPr>
      <w:r>
        <w:continuationSeparator/>
      </w:r>
    </w:p>
  </w:footnote>
  <w:footnote w:id="1">
    <w:p w14:paraId="7AB88081" w14:textId="77777777" w:rsidR="0085111D" w:rsidRPr="002F25DA" w:rsidRDefault="0085111D" w:rsidP="0085111D">
      <w:pPr>
        <w:pStyle w:val="FootnoteText"/>
        <w:rPr>
          <w:rFonts w:asciiTheme="minorHAnsi" w:hAnsiTheme="minorHAnsi"/>
          <w:i/>
          <w:sz w:val="16"/>
          <w:szCs w:val="16"/>
          <w:lang w:val="en-US"/>
        </w:rPr>
      </w:pPr>
      <w:r w:rsidRPr="002F25DA">
        <w:rPr>
          <w:rStyle w:val="FootnoteReference"/>
          <w:rFonts w:asciiTheme="minorHAnsi" w:hAnsiTheme="minorHAnsi"/>
          <w:i/>
          <w:sz w:val="16"/>
          <w:szCs w:val="16"/>
        </w:rPr>
        <w:footnoteRef/>
      </w:r>
      <w:r w:rsidRPr="002F25DA">
        <w:rPr>
          <w:rFonts w:asciiTheme="minorHAnsi" w:hAnsiTheme="minorHAnsi"/>
          <w:i/>
          <w:sz w:val="16"/>
          <w:szCs w:val="16"/>
          <w:lang w:val="en-US"/>
        </w:rPr>
        <w:t> : Tehran Process, UNFF/FAO, 2000</w:t>
      </w:r>
    </w:p>
  </w:footnote>
  <w:footnote w:id="2">
    <w:p w14:paraId="1326D91D" w14:textId="77777777" w:rsidR="0085111D" w:rsidRPr="002F25DA" w:rsidRDefault="0085111D" w:rsidP="0085111D">
      <w:pPr>
        <w:pStyle w:val="FootnoteText"/>
        <w:rPr>
          <w:rFonts w:asciiTheme="minorHAnsi" w:hAnsiTheme="minorHAnsi"/>
          <w:sz w:val="16"/>
          <w:szCs w:val="16"/>
        </w:rPr>
      </w:pPr>
      <w:r w:rsidRPr="002F25DA">
        <w:rPr>
          <w:rStyle w:val="FootnoteReference"/>
          <w:rFonts w:asciiTheme="minorHAnsi" w:hAnsiTheme="minorHAnsi"/>
          <w:sz w:val="16"/>
          <w:szCs w:val="16"/>
        </w:rPr>
        <w:footnoteRef/>
      </w:r>
      <w:r w:rsidRPr="002F25DA">
        <w:rPr>
          <w:rFonts w:asciiTheme="minorHAnsi" w:hAnsiTheme="minorHAnsi"/>
          <w:sz w:val="16"/>
          <w:szCs w:val="16"/>
        </w:rPr>
        <w:t>A useful tool for gauging progress to impact is the Review of Outcomes to Impacts (</w:t>
      </w:r>
      <w:proofErr w:type="spellStart"/>
      <w:r w:rsidRPr="002F25DA">
        <w:rPr>
          <w:rFonts w:asciiTheme="minorHAnsi" w:hAnsiTheme="minorHAnsi"/>
          <w:sz w:val="16"/>
          <w:szCs w:val="16"/>
        </w:rPr>
        <w:t>ROtI</w:t>
      </w:r>
      <w:proofErr w:type="spellEnd"/>
      <w:r w:rsidRPr="002F25DA">
        <w:rPr>
          <w:rFonts w:asciiTheme="minorHAnsi" w:hAnsiTheme="minorHAnsi"/>
          <w:sz w:val="16"/>
          <w:szCs w:val="16"/>
        </w:rPr>
        <w:t xml:space="preserve">) method developed by the GEF Evaluation Office: </w:t>
      </w:r>
      <w:hyperlink r:id="rId1" w:history="1">
        <w:r w:rsidRPr="002F25DA">
          <w:rPr>
            <w:rStyle w:val="Hyperlink"/>
            <w:rFonts w:asciiTheme="minorHAnsi" w:hAnsiTheme="minorHAnsi"/>
            <w:sz w:val="16"/>
            <w:szCs w:val="16"/>
          </w:rPr>
          <w:t xml:space="preserve"> ROTI Handbook 2009</w:t>
        </w:r>
      </w:hyperlink>
      <w:r w:rsidRPr="002F25DA">
        <w:rPr>
          <w:rFonts w:asciiTheme="minorHAnsi" w:hAnsiTheme="minorHAnsi"/>
          <w:sz w:val="16"/>
          <w:szCs w:val="16"/>
        </w:rPr>
        <w:t xml:space="preserve"> @ http://www.thegef.org/gef/sites/thegef.org/files/documents/M2_ROtI Handbook.pdf</w:t>
      </w:r>
    </w:p>
  </w:footnote>
  <w:footnote w:id="3">
    <w:p w14:paraId="5463F7F0" w14:textId="77777777" w:rsidR="0085111D" w:rsidRPr="002F25DA" w:rsidRDefault="0085111D" w:rsidP="0085111D">
      <w:pPr>
        <w:pStyle w:val="FootnoteText"/>
        <w:rPr>
          <w:rFonts w:asciiTheme="minorHAnsi" w:hAnsiTheme="minorHAnsi"/>
          <w:sz w:val="16"/>
          <w:szCs w:val="16"/>
        </w:rPr>
      </w:pPr>
      <w:r w:rsidRPr="002F25DA">
        <w:rPr>
          <w:rStyle w:val="FootnoteReference"/>
          <w:rFonts w:asciiTheme="minorHAnsi" w:hAnsiTheme="minorHAnsi"/>
          <w:sz w:val="16"/>
          <w:szCs w:val="16"/>
        </w:rPr>
        <w:footnoteRef/>
      </w:r>
      <w:r w:rsidRPr="002F25DA">
        <w:rPr>
          <w:rFonts w:asciiTheme="minorHAnsi" w:hAnsiTheme="minorHAnsi"/>
          <w:sz w:val="16"/>
          <w:szCs w:val="16"/>
        </w:rPr>
        <w:t>www.unevaluation.org/unegcodeofconduct</w:t>
      </w:r>
    </w:p>
    <w:p w14:paraId="1A2B9A31" w14:textId="77777777" w:rsidR="0085111D" w:rsidRPr="002F25DA" w:rsidRDefault="0085111D" w:rsidP="0085111D">
      <w:pPr>
        <w:pStyle w:val="FootnoteText"/>
        <w:rPr>
          <w:rFonts w:asciiTheme="minorHAnsi" w:hAnsiTheme="minorHAnsi"/>
          <w:sz w:val="16"/>
          <w:szCs w:val="16"/>
        </w:rPr>
      </w:pPr>
    </w:p>
  </w:footnote>
  <w:footnote w:id="4">
    <w:p w14:paraId="15C701C6" w14:textId="77777777" w:rsidR="0085111D" w:rsidRPr="002F25DA" w:rsidRDefault="0085111D" w:rsidP="0085111D">
      <w:pPr>
        <w:spacing w:after="0"/>
        <w:rPr>
          <w:rFonts w:asciiTheme="minorHAnsi" w:hAnsiTheme="minorHAnsi"/>
          <w:sz w:val="16"/>
          <w:szCs w:val="16"/>
        </w:rPr>
      </w:pPr>
      <w:r w:rsidRPr="002F25DA">
        <w:rPr>
          <w:rStyle w:val="FootnoteReference"/>
          <w:rFonts w:asciiTheme="minorHAnsi" w:hAnsiTheme="minorHAnsi"/>
          <w:sz w:val="16"/>
          <w:szCs w:val="16"/>
        </w:rPr>
        <w:footnoteRef/>
      </w:r>
      <w:r w:rsidRPr="002F25DA">
        <w:rPr>
          <w:rFonts w:asciiTheme="minorHAnsi" w:hAnsiTheme="minorHAnsi"/>
          <w:sz w:val="16"/>
          <w:szCs w:val="16"/>
        </w:rPr>
        <w:t xml:space="preserve">The Report length should not exceed </w:t>
      </w:r>
      <w:r w:rsidRPr="002F25DA">
        <w:rPr>
          <w:rFonts w:asciiTheme="minorHAnsi" w:hAnsiTheme="minorHAnsi"/>
          <w:i/>
          <w:sz w:val="16"/>
          <w:szCs w:val="16"/>
          <w:highlight w:val="lightGray"/>
        </w:rPr>
        <w:t>40</w:t>
      </w:r>
      <w:r w:rsidRPr="002F25DA">
        <w:rPr>
          <w:rFonts w:asciiTheme="minorHAnsi" w:hAnsiTheme="minorHAnsi"/>
          <w:sz w:val="16"/>
          <w:szCs w:val="16"/>
        </w:rPr>
        <w:t xml:space="preserve"> pages in total (not including annexes).</w:t>
      </w:r>
    </w:p>
  </w:footnote>
  <w:footnote w:id="5">
    <w:p w14:paraId="0E9BD6B5" w14:textId="77777777" w:rsidR="0085111D" w:rsidRPr="002F25DA" w:rsidRDefault="0085111D" w:rsidP="0085111D">
      <w:pPr>
        <w:pStyle w:val="FootnoteText"/>
        <w:rPr>
          <w:rFonts w:asciiTheme="minorHAnsi" w:hAnsiTheme="minorHAnsi"/>
          <w:sz w:val="16"/>
          <w:szCs w:val="16"/>
        </w:rPr>
      </w:pPr>
      <w:r w:rsidRPr="002F25DA">
        <w:rPr>
          <w:rStyle w:val="FootnoteReference"/>
          <w:rFonts w:asciiTheme="minorHAnsi" w:hAnsiTheme="minorHAnsi"/>
          <w:sz w:val="16"/>
          <w:szCs w:val="16"/>
        </w:rPr>
        <w:footnoteRef/>
      </w:r>
      <w:r w:rsidRPr="002F25DA">
        <w:rPr>
          <w:rFonts w:asciiTheme="minorHAnsi" w:hAnsiTheme="minorHAnsi"/>
          <w:sz w:val="16"/>
          <w:szCs w:val="16"/>
        </w:rPr>
        <w:t xml:space="preserve"> UNDP Style Manual, Office of Communications, Partnerships Bureau, updated November 2008</w:t>
      </w:r>
    </w:p>
  </w:footnote>
  <w:footnote w:id="6">
    <w:p w14:paraId="0B88A610" w14:textId="77777777" w:rsidR="0085111D" w:rsidRPr="002F25DA" w:rsidRDefault="0085111D" w:rsidP="0085111D">
      <w:pPr>
        <w:pStyle w:val="FootnoteText"/>
        <w:rPr>
          <w:rFonts w:asciiTheme="minorHAnsi" w:hAnsiTheme="minorHAnsi"/>
          <w:sz w:val="16"/>
          <w:szCs w:val="16"/>
        </w:rPr>
      </w:pPr>
      <w:r w:rsidRPr="002F25DA">
        <w:rPr>
          <w:rStyle w:val="FootnoteReference"/>
          <w:rFonts w:asciiTheme="minorHAnsi" w:hAnsiTheme="minorHAnsi"/>
          <w:sz w:val="16"/>
          <w:szCs w:val="16"/>
        </w:rPr>
        <w:footnoteRef/>
      </w:r>
      <w:r w:rsidRPr="002F25DA">
        <w:rPr>
          <w:rFonts w:asciiTheme="minorHAnsi" w:hAnsiTheme="minorHAnsi"/>
          <w:sz w:val="16"/>
          <w:szCs w:val="16"/>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94ED" w14:textId="77777777" w:rsidR="0085111D" w:rsidRPr="002D10A7" w:rsidRDefault="0085111D" w:rsidP="00FE1181">
    <w:pPr>
      <w:spacing w:after="100"/>
      <w:jc w:val="center"/>
      <w:rPr>
        <w:b/>
        <w:color w:val="808080" w:themeColor="background1" w:themeShade="80"/>
        <w:sz w:val="20"/>
        <w:szCs w:val="20"/>
        <w:lang w:val="fr-BE"/>
      </w:rPr>
    </w:pPr>
    <w:r w:rsidRPr="002D10A7">
      <w:rPr>
        <w:b/>
        <w:color w:val="808080" w:themeColor="background1" w:themeShade="80"/>
        <w:sz w:val="20"/>
        <w:szCs w:val="20"/>
        <w:lang w:val="fr-BE"/>
      </w:rPr>
      <w:t xml:space="preserve">Evaluation ex-post du projet SNAP – rapport </w:t>
    </w:r>
    <w:r>
      <w:rPr>
        <w:b/>
        <w:color w:val="808080" w:themeColor="background1" w:themeShade="80"/>
        <w:sz w:val="20"/>
        <w:szCs w:val="20"/>
        <w:lang w:val="fr-BE"/>
      </w:rPr>
      <w:t>final</w:t>
    </w:r>
    <w:r>
      <w:rPr>
        <w:b/>
        <w:color w:val="808080" w:themeColor="background1" w:themeShade="80"/>
        <w:sz w:val="20"/>
        <w:szCs w:val="20"/>
        <w:lang w:val="fr-BE"/>
      </w:rPr>
      <w:tab/>
    </w:r>
    <w:proofErr w:type="gramStart"/>
    <w:r>
      <w:rPr>
        <w:b/>
        <w:color w:val="808080" w:themeColor="background1" w:themeShade="80"/>
        <w:sz w:val="20"/>
        <w:szCs w:val="20"/>
        <w:lang w:val="fr-BE"/>
      </w:rPr>
      <w:tab/>
      <w:t xml:space="preserve">  </w:t>
    </w:r>
    <w:r>
      <w:rPr>
        <w:b/>
        <w:color w:val="808080" w:themeColor="background1" w:themeShade="80"/>
        <w:sz w:val="20"/>
        <w:szCs w:val="20"/>
        <w:lang w:val="fr-BE"/>
      </w:rPr>
      <w:tab/>
    </w:r>
    <w:proofErr w:type="gramEnd"/>
    <w:r>
      <w:rPr>
        <w:b/>
        <w:color w:val="808080" w:themeColor="background1" w:themeShade="80"/>
        <w:sz w:val="20"/>
        <w:szCs w:val="20"/>
        <w:lang w:val="fr-BE"/>
      </w:rPr>
      <w:t>03</w:t>
    </w:r>
    <w:r w:rsidRPr="002D10A7">
      <w:rPr>
        <w:b/>
        <w:color w:val="808080" w:themeColor="background1" w:themeShade="80"/>
        <w:sz w:val="20"/>
        <w:szCs w:val="20"/>
        <w:lang w:val="fr-BE"/>
      </w:rPr>
      <w:t>/</w:t>
    </w:r>
    <w:r>
      <w:rPr>
        <w:b/>
        <w:color w:val="808080" w:themeColor="background1" w:themeShade="80"/>
        <w:sz w:val="20"/>
        <w:szCs w:val="20"/>
        <w:lang w:val="fr-BE"/>
      </w:rPr>
      <w:t>10</w:t>
    </w:r>
    <w:r w:rsidRPr="002D10A7">
      <w:rPr>
        <w:b/>
        <w:color w:val="808080" w:themeColor="background1" w:themeShade="80"/>
        <w:sz w:val="20"/>
        <w:szCs w:val="20"/>
        <w:lang w:val="fr-BE"/>
      </w:rPr>
      <w:t>/2017</w:t>
    </w:r>
  </w:p>
  <w:p w14:paraId="0F41162D" w14:textId="77777777" w:rsidR="0085111D" w:rsidRPr="002D10A7" w:rsidRDefault="0085111D" w:rsidP="00FE1181">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2D2"/>
    <w:multiLevelType w:val="multilevel"/>
    <w:tmpl w:val="2A6830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6C01C66"/>
    <w:multiLevelType w:val="hybridMultilevel"/>
    <w:tmpl w:val="694C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2D7F"/>
    <w:multiLevelType w:val="multilevel"/>
    <w:tmpl w:val="4AB2E5A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96" w:hanging="720"/>
      </w:pPr>
      <w:rPr>
        <w:rFonts w:hint="default"/>
        <w:b/>
      </w:rPr>
    </w:lvl>
    <w:lvl w:ilvl="3">
      <w:start w:val="1"/>
      <w:numFmt w:val="decimal"/>
      <w:isLgl/>
      <w:lvlText w:val="%1.%2.%3.%4"/>
      <w:lvlJc w:val="left"/>
      <w:pPr>
        <w:ind w:left="1704" w:hanging="720"/>
      </w:pPr>
      <w:rPr>
        <w:rFonts w:hint="default"/>
        <w:b/>
      </w:rPr>
    </w:lvl>
    <w:lvl w:ilvl="4">
      <w:start w:val="1"/>
      <w:numFmt w:val="decimal"/>
      <w:isLgl/>
      <w:lvlText w:val="%1.%2.%3.%4.%5"/>
      <w:lvlJc w:val="left"/>
      <w:pPr>
        <w:ind w:left="2272" w:hanging="1080"/>
      </w:pPr>
      <w:rPr>
        <w:rFonts w:hint="default"/>
        <w:b/>
      </w:rPr>
    </w:lvl>
    <w:lvl w:ilvl="5">
      <w:start w:val="1"/>
      <w:numFmt w:val="decimal"/>
      <w:isLgl/>
      <w:lvlText w:val="%1.%2.%3.%4.%5.%6"/>
      <w:lvlJc w:val="left"/>
      <w:pPr>
        <w:ind w:left="2480" w:hanging="1080"/>
      </w:pPr>
      <w:rPr>
        <w:rFonts w:hint="default"/>
        <w:b/>
      </w:rPr>
    </w:lvl>
    <w:lvl w:ilvl="6">
      <w:start w:val="1"/>
      <w:numFmt w:val="decimal"/>
      <w:isLgl/>
      <w:lvlText w:val="%1.%2.%3.%4.%5.%6.%7"/>
      <w:lvlJc w:val="left"/>
      <w:pPr>
        <w:ind w:left="3048" w:hanging="1440"/>
      </w:pPr>
      <w:rPr>
        <w:rFonts w:hint="default"/>
        <w:b/>
      </w:rPr>
    </w:lvl>
    <w:lvl w:ilvl="7">
      <w:start w:val="1"/>
      <w:numFmt w:val="decimal"/>
      <w:isLgl/>
      <w:lvlText w:val="%1.%2.%3.%4.%5.%6.%7.%8"/>
      <w:lvlJc w:val="left"/>
      <w:pPr>
        <w:ind w:left="3256" w:hanging="1440"/>
      </w:pPr>
      <w:rPr>
        <w:rFonts w:hint="default"/>
        <w:b/>
      </w:rPr>
    </w:lvl>
    <w:lvl w:ilvl="8">
      <w:start w:val="1"/>
      <w:numFmt w:val="decimal"/>
      <w:isLgl/>
      <w:lvlText w:val="%1.%2.%3.%4.%5.%6.%7.%8.%9"/>
      <w:lvlJc w:val="left"/>
      <w:pPr>
        <w:ind w:left="3824" w:hanging="1800"/>
      </w:pPr>
      <w:rPr>
        <w:rFonts w:hint="default"/>
        <w:b/>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0866"/>
    <w:multiLevelType w:val="multilevel"/>
    <w:tmpl w:val="D34247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7A7219D"/>
    <w:multiLevelType w:val="hybridMultilevel"/>
    <w:tmpl w:val="AA9CB66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639B4"/>
    <w:multiLevelType w:val="multilevel"/>
    <w:tmpl w:val="021C5D9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F9126CE"/>
    <w:multiLevelType w:val="multilevel"/>
    <w:tmpl w:val="C2F23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2242E"/>
    <w:multiLevelType w:val="multilevel"/>
    <w:tmpl w:val="0409001F"/>
    <w:styleLink w:val="Bullet"/>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D567272"/>
    <w:multiLevelType w:val="multilevel"/>
    <w:tmpl w:val="343EB342"/>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1" w15:restartNumberingAfterBreak="0">
    <w:nsid w:val="36FC18CD"/>
    <w:multiLevelType w:val="hybridMultilevel"/>
    <w:tmpl w:val="2890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30E16"/>
    <w:multiLevelType w:val="hybridMultilevel"/>
    <w:tmpl w:val="99E67972"/>
    <w:lvl w:ilvl="0" w:tplc="35FC638E">
      <w:start w:val="1"/>
      <w:numFmt w:val="decimal"/>
      <w:pStyle w:val="HeadingSection-TextBox"/>
      <w:suff w:val="space"/>
      <w:lvlText w:val="SECTION %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3B6B3883"/>
    <w:multiLevelType w:val="multilevel"/>
    <w:tmpl w:val="942E31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B712537"/>
    <w:multiLevelType w:val="multilevel"/>
    <w:tmpl w:val="CC3EDAA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ED11F16"/>
    <w:multiLevelType w:val="hybridMultilevel"/>
    <w:tmpl w:val="AA5E76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74740"/>
    <w:multiLevelType w:val="hybridMultilevel"/>
    <w:tmpl w:val="CD1A1792"/>
    <w:lvl w:ilvl="0" w:tplc="EB60675A">
      <w:numFmt w:val="bullet"/>
      <w:lvlText w:val="-"/>
      <w:lvlJc w:val="left"/>
      <w:pPr>
        <w:ind w:left="720" w:hanging="360"/>
      </w:pPr>
      <w:rPr>
        <w:rFonts w:ascii="Times New Roman" w:eastAsia="Times New Roman" w:hAnsi="Times New Roman" w:hint="default"/>
      </w:rPr>
    </w:lvl>
    <w:lvl w:ilvl="1" w:tplc="040C0003">
      <w:start w:val="7"/>
      <w:numFmt w:val="bullet"/>
      <w:lvlText w:val=""/>
      <w:lvlJc w:val="left"/>
      <w:pPr>
        <w:tabs>
          <w:tab w:val="num" w:pos="1440"/>
        </w:tabs>
        <w:ind w:left="1440" w:hanging="360"/>
      </w:pPr>
      <w:rPr>
        <w:rFonts w:ascii="Symbol" w:eastAsia="Times New Roman"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059FB"/>
    <w:multiLevelType w:val="multilevel"/>
    <w:tmpl w:val="627A740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C5343B8"/>
    <w:multiLevelType w:val="multilevel"/>
    <w:tmpl w:val="320C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75585"/>
    <w:multiLevelType w:val="multilevel"/>
    <w:tmpl w:val="39D05E9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202DCC"/>
    <w:multiLevelType w:val="multilevel"/>
    <w:tmpl w:val="2928532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4B71DA0"/>
    <w:multiLevelType w:val="multilevel"/>
    <w:tmpl w:val="878C8ED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55F327D"/>
    <w:multiLevelType w:val="multilevel"/>
    <w:tmpl w:val="59325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61991"/>
    <w:multiLevelType w:val="hybridMultilevel"/>
    <w:tmpl w:val="8A0668CC"/>
    <w:lvl w:ilvl="0" w:tplc="FFFFFFFF">
      <w:start w:val="1"/>
      <w:numFmt w:val="decimal"/>
      <w:pStyle w:val="Prrafodelista"/>
      <w:lvlText w:val="%1."/>
      <w:lvlJc w:val="left"/>
      <w:pPr>
        <w:tabs>
          <w:tab w:val="num" w:pos="567"/>
        </w:tabs>
      </w:pPr>
      <w:rPr>
        <w:rFonts w:cs="Times New Roman" w:hint="default"/>
        <w:b w:val="0"/>
        <w:i w:val="0"/>
        <w:color w:val="auto"/>
      </w:rPr>
    </w:lvl>
    <w:lvl w:ilvl="1" w:tplc="FFFFFFFF">
      <w:start w:val="1"/>
      <w:numFmt w:val="decimal"/>
      <w:lvlText w:val="%2."/>
      <w:lvlJc w:val="left"/>
      <w:pPr>
        <w:tabs>
          <w:tab w:val="num" w:pos="1440"/>
        </w:tabs>
        <w:ind w:left="1440" w:hanging="360"/>
      </w:pPr>
      <w:rPr>
        <w:rFonts w:cs="Times New Roman" w:hint="default"/>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62778E8"/>
    <w:multiLevelType w:val="multilevel"/>
    <w:tmpl w:val="44C6C61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8"/>
  </w:num>
  <w:num w:numId="4">
    <w:abstractNumId w:val="10"/>
  </w:num>
  <w:num w:numId="5">
    <w:abstractNumId w:val="21"/>
  </w:num>
  <w:num w:numId="6">
    <w:abstractNumId w:val="3"/>
  </w:num>
  <w:num w:numId="7">
    <w:abstractNumId w:val="25"/>
  </w:num>
  <w:num w:numId="8">
    <w:abstractNumId w:val="17"/>
  </w:num>
  <w:num w:numId="9">
    <w:abstractNumId w:val="16"/>
  </w:num>
  <w:num w:numId="10">
    <w:abstractNumId w:val="26"/>
  </w:num>
  <w:num w:numId="11">
    <w:abstractNumId w:val="5"/>
  </w:num>
  <w:num w:numId="12">
    <w:abstractNumId w:val="15"/>
  </w:num>
  <w:num w:numId="13">
    <w:abstractNumId w:val="1"/>
  </w:num>
  <w:num w:numId="14">
    <w:abstractNumId w:val="11"/>
  </w:num>
  <w:num w:numId="15">
    <w:abstractNumId w:val="0"/>
  </w:num>
  <w:num w:numId="16">
    <w:abstractNumId w:val="6"/>
  </w:num>
  <w:num w:numId="17">
    <w:abstractNumId w:val="28"/>
  </w:num>
  <w:num w:numId="18">
    <w:abstractNumId w:val="7"/>
  </w:num>
  <w:num w:numId="19">
    <w:abstractNumId w:val="24"/>
  </w:num>
  <w:num w:numId="20">
    <w:abstractNumId w:val="23"/>
  </w:num>
  <w:num w:numId="21">
    <w:abstractNumId w:val="20"/>
  </w:num>
  <w:num w:numId="22">
    <w:abstractNumId w:val="19"/>
  </w:num>
  <w:num w:numId="23">
    <w:abstractNumId w:val="22"/>
  </w:num>
  <w:num w:numId="24">
    <w:abstractNumId w:val="18"/>
  </w:num>
  <w:num w:numId="25">
    <w:abstractNumId w:val="13"/>
  </w:num>
  <w:num w:numId="26">
    <w:abstractNumId w:val="4"/>
  </w:num>
  <w:num w:numId="27">
    <w:abstractNumId w:val="14"/>
  </w:num>
  <w:num w:numId="28">
    <w:abstractNumId w:val="2"/>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1D"/>
    <w:rsid w:val="00013B00"/>
    <w:rsid w:val="001D6761"/>
    <w:rsid w:val="0085111D"/>
    <w:rsid w:val="00B42457"/>
    <w:rsid w:val="00C644E7"/>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707A"/>
  <w15:chartTrackingRefBased/>
  <w15:docId w15:val="{AE9EAD35-331D-4279-A9C0-2FEB907B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11D"/>
    <w:pPr>
      <w:spacing w:after="120" w:line="240" w:lineRule="auto"/>
      <w:jc w:val="both"/>
    </w:pPr>
    <w:rPr>
      <w:rFonts w:ascii="Calibri" w:eastAsia="Calibri" w:hAnsi="Calibri"/>
      <w:lang w:val="en-GB" w:eastAsia="en-US"/>
    </w:rPr>
  </w:style>
  <w:style w:type="paragraph" w:styleId="Heading1">
    <w:name w:val="heading 1"/>
    <w:basedOn w:val="Normal"/>
    <w:next w:val="Normal"/>
    <w:link w:val="Heading1Char1"/>
    <w:uiPriority w:val="99"/>
    <w:qFormat/>
    <w:rsid w:val="0085111D"/>
    <w:pPr>
      <w:keepNext/>
      <w:keepLines/>
      <w:numPr>
        <w:numId w:val="2"/>
      </w:numPr>
      <w:pBdr>
        <w:bottom w:val="single" w:sz="12" w:space="1" w:color="C00000"/>
      </w:pBdr>
      <w:spacing w:before="240" w:after="60"/>
      <w:outlineLvl w:val="0"/>
    </w:pPr>
    <w:rPr>
      <w:rFonts w:eastAsia="Times New Roman"/>
      <w:b/>
      <w:bCs/>
      <w:color w:val="595959"/>
      <w:sz w:val="32"/>
      <w:szCs w:val="28"/>
    </w:rPr>
  </w:style>
  <w:style w:type="paragraph" w:styleId="Heading2">
    <w:name w:val="heading 2"/>
    <w:basedOn w:val="Heading1"/>
    <w:next w:val="Normal"/>
    <w:link w:val="Heading2Char"/>
    <w:uiPriority w:val="99"/>
    <w:unhideWhenUsed/>
    <w:qFormat/>
    <w:rsid w:val="0085111D"/>
    <w:pPr>
      <w:numPr>
        <w:ilvl w:val="1"/>
      </w:numPr>
      <w:spacing w:before="0" w:after="120"/>
      <w:outlineLvl w:val="1"/>
    </w:pPr>
    <w:rPr>
      <w:rFonts w:eastAsiaTheme="majorEastAsia" w:cstheme="majorBidi"/>
      <w:bCs w:val="0"/>
      <w:color w:val="595959" w:themeColor="text1" w:themeTint="A6"/>
      <w:sz w:val="22"/>
      <w:szCs w:val="26"/>
    </w:rPr>
  </w:style>
  <w:style w:type="paragraph" w:styleId="Heading3">
    <w:name w:val="heading 3"/>
    <w:basedOn w:val="Heading2"/>
    <w:next w:val="Normal"/>
    <w:link w:val="Heading3Char"/>
    <w:uiPriority w:val="99"/>
    <w:unhideWhenUsed/>
    <w:qFormat/>
    <w:rsid w:val="0085111D"/>
    <w:pPr>
      <w:numPr>
        <w:ilvl w:val="2"/>
      </w:numPr>
      <w:spacing w:before="200" w:after="60"/>
      <w:outlineLvl w:val="2"/>
    </w:pPr>
    <w:rPr>
      <w:rFonts w:asciiTheme="minorHAnsi" w:hAnsiTheme="minorHAnsi"/>
      <w:bCs/>
      <w:i/>
    </w:rPr>
  </w:style>
  <w:style w:type="paragraph" w:styleId="Heading4">
    <w:name w:val="heading 4"/>
    <w:basedOn w:val="Normal"/>
    <w:next w:val="Normal"/>
    <w:link w:val="Heading4Char"/>
    <w:uiPriority w:val="99"/>
    <w:unhideWhenUsed/>
    <w:qFormat/>
    <w:rsid w:val="0085111D"/>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unhideWhenUsed/>
    <w:qFormat/>
    <w:rsid w:val="0085111D"/>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unhideWhenUsed/>
    <w:qFormat/>
    <w:rsid w:val="0085111D"/>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unhideWhenUsed/>
    <w:qFormat/>
    <w:rsid w:val="0085111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85111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85111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rsid w:val="0085111D"/>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9"/>
    <w:rsid w:val="0085111D"/>
    <w:rPr>
      <w:rFonts w:ascii="Calibri" w:eastAsiaTheme="majorEastAsia" w:hAnsi="Calibri" w:cstheme="majorBidi"/>
      <w:b/>
      <w:color w:val="595959" w:themeColor="text1" w:themeTint="A6"/>
      <w:szCs w:val="26"/>
      <w:lang w:val="en-GB" w:eastAsia="en-US"/>
    </w:rPr>
  </w:style>
  <w:style w:type="character" w:customStyle="1" w:styleId="Heading3Char">
    <w:name w:val="Heading 3 Char"/>
    <w:basedOn w:val="DefaultParagraphFont"/>
    <w:link w:val="Heading3"/>
    <w:uiPriority w:val="99"/>
    <w:rsid w:val="0085111D"/>
    <w:rPr>
      <w:rFonts w:eastAsiaTheme="majorEastAsia" w:hAnsiTheme="minorHAnsi" w:cstheme="majorBidi"/>
      <w:b/>
      <w:bCs/>
      <w:i/>
      <w:color w:val="595959" w:themeColor="text1" w:themeTint="A6"/>
      <w:szCs w:val="26"/>
      <w:lang w:val="en-GB" w:eastAsia="en-US"/>
    </w:rPr>
  </w:style>
  <w:style w:type="character" w:customStyle="1" w:styleId="Heading4Char">
    <w:name w:val="Heading 4 Char"/>
    <w:basedOn w:val="DefaultParagraphFont"/>
    <w:link w:val="Heading4"/>
    <w:uiPriority w:val="99"/>
    <w:rsid w:val="0085111D"/>
    <w:rPr>
      <w:rFonts w:asciiTheme="majorHAnsi" w:eastAsiaTheme="majorEastAsia" w:hAnsiTheme="majorHAnsi" w:cstheme="majorBidi"/>
      <w:b/>
      <w:bCs/>
      <w:i/>
      <w:iCs/>
      <w:color w:val="4472C4" w:themeColor="accent1"/>
      <w:lang w:val="en-GB" w:eastAsia="en-US"/>
    </w:rPr>
  </w:style>
  <w:style w:type="character" w:customStyle="1" w:styleId="Heading5Char">
    <w:name w:val="Heading 5 Char"/>
    <w:basedOn w:val="DefaultParagraphFont"/>
    <w:link w:val="Heading5"/>
    <w:uiPriority w:val="99"/>
    <w:rsid w:val="0085111D"/>
    <w:rPr>
      <w:rFonts w:asciiTheme="majorHAnsi" w:eastAsiaTheme="majorEastAsia" w:hAnsiTheme="majorHAnsi" w:cstheme="majorBidi"/>
      <w:color w:val="1F3763" w:themeColor="accent1" w:themeShade="7F"/>
      <w:lang w:val="en-GB" w:eastAsia="en-US"/>
    </w:rPr>
  </w:style>
  <w:style w:type="character" w:customStyle="1" w:styleId="Heading6Char">
    <w:name w:val="Heading 6 Char"/>
    <w:basedOn w:val="DefaultParagraphFont"/>
    <w:link w:val="Heading6"/>
    <w:uiPriority w:val="99"/>
    <w:rsid w:val="0085111D"/>
    <w:rPr>
      <w:rFonts w:asciiTheme="majorHAnsi" w:eastAsiaTheme="majorEastAsia" w:hAnsiTheme="majorHAnsi" w:cstheme="majorBidi"/>
      <w:i/>
      <w:iCs/>
      <w:color w:val="1F3763" w:themeColor="accent1" w:themeShade="7F"/>
      <w:lang w:val="en-GB" w:eastAsia="en-US"/>
    </w:rPr>
  </w:style>
  <w:style w:type="character" w:customStyle="1" w:styleId="Heading7Char">
    <w:name w:val="Heading 7 Char"/>
    <w:basedOn w:val="DefaultParagraphFont"/>
    <w:link w:val="Heading7"/>
    <w:uiPriority w:val="99"/>
    <w:rsid w:val="0085111D"/>
    <w:rPr>
      <w:rFonts w:asciiTheme="majorHAnsi" w:eastAsiaTheme="majorEastAsia" w:hAnsiTheme="majorHAnsi" w:cstheme="majorBidi"/>
      <w:i/>
      <w:iCs/>
      <w:color w:val="404040" w:themeColor="text1" w:themeTint="BF"/>
      <w:lang w:val="en-GB" w:eastAsia="en-US"/>
    </w:rPr>
  </w:style>
  <w:style w:type="character" w:customStyle="1" w:styleId="Heading8Char">
    <w:name w:val="Heading 8 Char"/>
    <w:basedOn w:val="DefaultParagraphFont"/>
    <w:link w:val="Heading8"/>
    <w:uiPriority w:val="99"/>
    <w:rsid w:val="0085111D"/>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9"/>
    <w:rsid w:val="0085111D"/>
    <w:rPr>
      <w:rFonts w:asciiTheme="majorHAnsi" w:eastAsiaTheme="majorEastAsia" w:hAnsiTheme="majorHAnsi" w:cstheme="majorBidi"/>
      <w:i/>
      <w:iCs/>
      <w:color w:val="404040" w:themeColor="text1" w:themeTint="BF"/>
      <w:sz w:val="20"/>
      <w:szCs w:val="20"/>
      <w:lang w:val="en-GB" w:eastAsia="en-US"/>
    </w:rPr>
  </w:style>
  <w:style w:type="character" w:customStyle="1" w:styleId="Heading1Char1">
    <w:name w:val="Heading 1 Char1"/>
    <w:basedOn w:val="DefaultParagraphFont"/>
    <w:link w:val="Heading1"/>
    <w:uiPriority w:val="99"/>
    <w:rsid w:val="0085111D"/>
    <w:rPr>
      <w:rFonts w:ascii="Calibri" w:hAnsi="Calibri"/>
      <w:b/>
      <w:bCs/>
      <w:color w:val="595959"/>
      <w:sz w:val="32"/>
      <w:szCs w:val="28"/>
      <w:lang w:val="en-GB" w:eastAsia="en-US"/>
    </w:rPr>
  </w:style>
  <w:style w:type="paragraph" w:customStyle="1" w:styleId="HeadingSection-TextBox">
    <w:name w:val="Heading Section-TextBox"/>
    <w:basedOn w:val="Normal"/>
    <w:qFormat/>
    <w:rsid w:val="0085111D"/>
    <w:pPr>
      <w:numPr>
        <w:numId w:val="1"/>
      </w:numPr>
      <w:ind w:left="357" w:hanging="357"/>
      <w:jc w:val="left"/>
    </w:pPr>
    <w:rPr>
      <w:rFonts w:cs="Calibri"/>
      <w:b/>
      <w:caps/>
      <w:color w:val="FFFFFF"/>
      <w:sz w:val="32"/>
      <w:szCs w:val="32"/>
      <w:lang w:val="da-DK"/>
    </w:rPr>
  </w:style>
  <w:style w:type="paragraph" w:styleId="TOC1">
    <w:name w:val="toc 1"/>
    <w:basedOn w:val="Normal"/>
    <w:next w:val="Normal"/>
    <w:autoRedefine/>
    <w:uiPriority w:val="39"/>
    <w:unhideWhenUsed/>
    <w:rsid w:val="0085111D"/>
    <w:pPr>
      <w:spacing w:before="120"/>
      <w:jc w:val="left"/>
    </w:pPr>
    <w:rPr>
      <w:rFonts w:asciiTheme="minorHAnsi" w:hAnsiTheme="minorHAnsi"/>
      <w:b/>
      <w:bCs/>
      <w:caps/>
      <w:sz w:val="20"/>
      <w:szCs w:val="20"/>
    </w:rPr>
  </w:style>
  <w:style w:type="paragraph" w:styleId="TOC2">
    <w:name w:val="toc 2"/>
    <w:basedOn w:val="Normal"/>
    <w:next w:val="Normal"/>
    <w:autoRedefine/>
    <w:uiPriority w:val="39"/>
    <w:unhideWhenUsed/>
    <w:rsid w:val="0085111D"/>
    <w:pPr>
      <w:spacing w:after="0"/>
      <w:ind w:left="220"/>
      <w:jc w:val="left"/>
    </w:pPr>
    <w:rPr>
      <w:rFonts w:asciiTheme="minorHAnsi" w:hAnsiTheme="minorHAnsi"/>
      <w:smallCaps/>
      <w:sz w:val="20"/>
      <w:szCs w:val="20"/>
    </w:rPr>
  </w:style>
  <w:style w:type="paragraph" w:styleId="TOC3">
    <w:name w:val="toc 3"/>
    <w:basedOn w:val="Normal"/>
    <w:next w:val="Normal"/>
    <w:autoRedefine/>
    <w:uiPriority w:val="39"/>
    <w:unhideWhenUsed/>
    <w:rsid w:val="0085111D"/>
    <w:pPr>
      <w:spacing w:after="0"/>
      <w:ind w:left="440"/>
      <w:jc w:val="left"/>
    </w:pPr>
    <w:rPr>
      <w:rFonts w:asciiTheme="minorHAnsi" w:hAnsiTheme="minorHAnsi"/>
      <w:i/>
      <w:iCs/>
      <w:sz w:val="20"/>
      <w:szCs w:val="20"/>
    </w:rPr>
  </w:style>
  <w:style w:type="character" w:styleId="Hyperlink">
    <w:name w:val="Hyperlink"/>
    <w:basedOn w:val="DefaultParagraphFont"/>
    <w:uiPriority w:val="99"/>
    <w:unhideWhenUsed/>
    <w:rsid w:val="0085111D"/>
    <w:rPr>
      <w:color w:val="0563C1" w:themeColor="hyperlink"/>
      <w:u w:val="single"/>
    </w:rPr>
  </w:style>
  <w:style w:type="paragraph" w:customStyle="1" w:styleId="Heading000">
    <w:name w:val="Heading 000"/>
    <w:next w:val="Normal"/>
    <w:qFormat/>
    <w:rsid w:val="0085111D"/>
    <w:pPr>
      <w:pBdr>
        <w:bottom w:val="single" w:sz="12" w:space="1" w:color="C00000"/>
      </w:pBdr>
      <w:spacing w:after="60" w:line="240" w:lineRule="auto"/>
    </w:pPr>
    <w:rPr>
      <w:rFonts w:ascii="Calibri" w:hAnsi="Calibri"/>
      <w:b/>
      <w:bCs/>
      <w:color w:val="595959"/>
      <w:sz w:val="32"/>
      <w:szCs w:val="28"/>
      <w:lang w:val="en-GB" w:eastAsia="en-US"/>
    </w:rPr>
  </w:style>
  <w:style w:type="paragraph" w:styleId="Header">
    <w:name w:val="header"/>
    <w:basedOn w:val="Normal"/>
    <w:link w:val="HeaderChar"/>
    <w:uiPriority w:val="99"/>
    <w:unhideWhenUsed/>
    <w:rsid w:val="0085111D"/>
    <w:pPr>
      <w:tabs>
        <w:tab w:val="center" w:pos="4819"/>
        <w:tab w:val="right" w:pos="9638"/>
      </w:tabs>
      <w:spacing w:after="0"/>
    </w:pPr>
  </w:style>
  <w:style w:type="character" w:customStyle="1" w:styleId="HeaderChar">
    <w:name w:val="Header Char"/>
    <w:basedOn w:val="DefaultParagraphFont"/>
    <w:link w:val="Header"/>
    <w:uiPriority w:val="99"/>
    <w:rsid w:val="0085111D"/>
    <w:rPr>
      <w:rFonts w:ascii="Calibri" w:eastAsia="Calibri" w:hAnsi="Calibri"/>
      <w:lang w:val="en-GB" w:eastAsia="en-US"/>
    </w:rPr>
  </w:style>
  <w:style w:type="paragraph" w:styleId="Footer">
    <w:name w:val="footer"/>
    <w:basedOn w:val="Normal"/>
    <w:link w:val="FooterChar"/>
    <w:uiPriority w:val="99"/>
    <w:unhideWhenUsed/>
    <w:rsid w:val="0085111D"/>
    <w:pPr>
      <w:tabs>
        <w:tab w:val="center" w:pos="4819"/>
        <w:tab w:val="right" w:pos="9638"/>
      </w:tabs>
      <w:spacing w:after="0"/>
    </w:pPr>
  </w:style>
  <w:style w:type="character" w:customStyle="1" w:styleId="FooterChar">
    <w:name w:val="Footer Char"/>
    <w:basedOn w:val="DefaultParagraphFont"/>
    <w:link w:val="Footer"/>
    <w:uiPriority w:val="99"/>
    <w:rsid w:val="0085111D"/>
    <w:rPr>
      <w:rFonts w:ascii="Calibri" w:eastAsia="Calibri" w:hAnsi="Calibri"/>
      <w:lang w:val="en-GB" w:eastAsia="en-US"/>
    </w:rPr>
  </w:style>
  <w:style w:type="paragraph" w:styleId="BalloonText">
    <w:name w:val="Balloon Text"/>
    <w:basedOn w:val="Normal"/>
    <w:link w:val="BalloonTextChar"/>
    <w:uiPriority w:val="99"/>
    <w:semiHidden/>
    <w:unhideWhenUsed/>
    <w:rsid w:val="008511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1D"/>
    <w:rPr>
      <w:rFonts w:ascii="Tahoma" w:eastAsia="Calibri" w:hAnsi="Tahoma" w:cs="Tahoma"/>
      <w:sz w:val="16"/>
      <w:szCs w:val="16"/>
      <w:lang w:val="en-GB" w:eastAsia="en-US"/>
    </w:rPr>
  </w:style>
  <w:style w:type="character" w:styleId="IntenseReference">
    <w:name w:val="Intense Reference"/>
    <w:basedOn w:val="DefaultParagraphFont"/>
    <w:uiPriority w:val="99"/>
    <w:qFormat/>
    <w:rsid w:val="0085111D"/>
    <w:rPr>
      <w:b/>
      <w:bCs/>
      <w:smallCaps/>
      <w:color w:val="ED7D31" w:themeColor="accent2"/>
      <w:spacing w:val="5"/>
      <w:u w:val="single"/>
    </w:rPr>
  </w:style>
  <w:style w:type="paragraph" w:styleId="TOC4">
    <w:name w:val="toc 4"/>
    <w:basedOn w:val="Normal"/>
    <w:next w:val="Normal"/>
    <w:autoRedefine/>
    <w:uiPriority w:val="39"/>
    <w:unhideWhenUsed/>
    <w:rsid w:val="0085111D"/>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85111D"/>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85111D"/>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85111D"/>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85111D"/>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85111D"/>
    <w:pPr>
      <w:spacing w:after="0"/>
      <w:ind w:left="1760"/>
      <w:jc w:val="left"/>
    </w:pPr>
    <w:rPr>
      <w:rFonts w:asciiTheme="minorHAnsi" w:hAnsiTheme="minorHAnsi"/>
      <w:sz w:val="18"/>
      <w:szCs w:val="18"/>
    </w:rPr>
  </w:style>
  <w:style w:type="paragraph" w:styleId="NoSpacing">
    <w:name w:val="No Spacing"/>
    <w:basedOn w:val="Normal"/>
    <w:link w:val="NoSpacingChar"/>
    <w:uiPriority w:val="99"/>
    <w:qFormat/>
    <w:rsid w:val="0085111D"/>
    <w:pPr>
      <w:spacing w:after="0"/>
      <w:jc w:val="left"/>
    </w:pPr>
    <w:rPr>
      <w:rFonts w:asciiTheme="minorHAnsi" w:eastAsiaTheme="minorHAnsi" w:hAnsiTheme="minorHAnsi"/>
      <w:color w:val="000000" w:themeColor="text1"/>
      <w:szCs w:val="20"/>
      <w:lang w:eastAsia="en-GB"/>
    </w:rPr>
  </w:style>
  <w:style w:type="paragraph" w:customStyle="1" w:styleId="standard-white">
    <w:name w:val="standard-white"/>
    <w:basedOn w:val="Normal"/>
    <w:locked/>
    <w:rsid w:val="0085111D"/>
    <w:pPr>
      <w:autoSpaceDE w:val="0"/>
      <w:autoSpaceDN w:val="0"/>
      <w:adjustRightInd w:val="0"/>
      <w:spacing w:after="0" w:line="312" w:lineRule="auto"/>
    </w:pPr>
    <w:rPr>
      <w:rFonts w:ascii="ArialMT" w:eastAsiaTheme="minorHAnsi" w:hAnsi="ArialMT" w:cs="ArialMT"/>
      <w:color w:val="FFFFFF" w:themeColor="background1"/>
      <w:sz w:val="32"/>
      <w:szCs w:val="20"/>
      <w:lang w:val="en-US"/>
    </w:rPr>
  </w:style>
  <w:style w:type="table" w:styleId="MediumList2-Accent1">
    <w:name w:val="Medium List 2 Accent 1"/>
    <w:basedOn w:val="TableNormal"/>
    <w:uiPriority w:val="66"/>
    <w:rsid w:val="0085111D"/>
    <w:pPr>
      <w:spacing w:after="0" w:line="240" w:lineRule="auto"/>
    </w:pPr>
    <w:rPr>
      <w:rFonts w:asciiTheme="majorHAnsi" w:eastAsiaTheme="majorEastAsia" w:hAnsiTheme="majorHAnsi" w:cstheme="majorBidi"/>
      <w:color w:val="000000" w:themeColor="text1"/>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111D"/>
    <w:pPr>
      <w:spacing w:after="0" w:line="240" w:lineRule="auto"/>
    </w:pPr>
    <w:rPr>
      <w:rFonts w:asciiTheme="majorHAnsi" w:eastAsiaTheme="majorEastAsia" w:hAnsiTheme="majorHAnsi" w:cstheme="majorBidi"/>
      <w:color w:val="000000" w:themeColor="text1"/>
      <w:lang w:val="da-DK"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85111D"/>
    <w:pPr>
      <w:spacing w:after="0" w:line="240" w:lineRule="auto"/>
    </w:pPr>
    <w:rPr>
      <w:rFonts w:eastAsiaTheme="minorHAnsi" w:hAnsiTheme="minorHAnsi" w:cstheme="minorBidi"/>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5111D"/>
    <w:pPr>
      <w:spacing w:after="0" w:line="240" w:lineRule="auto"/>
    </w:pPr>
    <w:rPr>
      <w:rFonts w:eastAsiaTheme="minorHAnsi" w:hAnsiTheme="minorHAnsi" w:cstheme="minorBidi"/>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99"/>
    <w:rsid w:val="0085111D"/>
    <w:pPr>
      <w:spacing w:after="0" w:line="240" w:lineRule="auto"/>
    </w:pPr>
    <w:rPr>
      <w:rFonts w:eastAsiaTheme="minorHAnsi" w:hAnsiTheme="minorHAnsi" w:cstheme="minorBidi"/>
      <w:lang w:val="da-DK"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2">
    <w:name w:val="Light Shading Accent 2"/>
    <w:basedOn w:val="TableNormal"/>
    <w:uiPriority w:val="60"/>
    <w:rsid w:val="0085111D"/>
    <w:pPr>
      <w:spacing w:after="0" w:line="240" w:lineRule="auto"/>
    </w:pPr>
    <w:rPr>
      <w:rFonts w:eastAsiaTheme="minorHAnsi" w:hAnsiTheme="minorHAnsi" w:cstheme="minorBidi"/>
      <w:color w:val="C45911" w:themeColor="accent2" w:themeShade="BF"/>
      <w:lang w:val="da-DK"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
    <w:name w:val="Light Shading"/>
    <w:basedOn w:val="TableNormal"/>
    <w:uiPriority w:val="60"/>
    <w:rsid w:val="0085111D"/>
    <w:pPr>
      <w:spacing w:after="0" w:line="240" w:lineRule="auto"/>
    </w:pPr>
    <w:rPr>
      <w:rFonts w:eastAsiaTheme="minorHAnsi" w:hAnsiTheme="minorHAnsi" w:cstheme="minorBidi"/>
      <w:color w:val="000000" w:themeColor="text1" w:themeShade="BF"/>
      <w:lang w:val="da-DK"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85111D"/>
    <w:pPr>
      <w:spacing w:after="0" w:line="240" w:lineRule="auto"/>
    </w:pPr>
    <w:rPr>
      <w:rFonts w:eastAsiaTheme="minorHAnsi" w:hAnsiTheme="minorHAnsi" w:cstheme="minorBidi"/>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Caption">
    <w:name w:val="caption"/>
    <w:basedOn w:val="Normal"/>
    <w:next w:val="Normal"/>
    <w:link w:val="CaptionChar"/>
    <w:unhideWhenUsed/>
    <w:qFormat/>
    <w:rsid w:val="0085111D"/>
    <w:pPr>
      <w:spacing w:after="200"/>
    </w:pPr>
    <w:rPr>
      <w:i/>
      <w:iCs/>
      <w:color w:val="44546A" w:themeColor="text2"/>
      <w:sz w:val="18"/>
      <w:szCs w:val="18"/>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Boston "/>
    <w:basedOn w:val="Normal"/>
    <w:link w:val="FootnoteTextChar3"/>
    <w:uiPriority w:val="99"/>
    <w:unhideWhenUsed/>
    <w:rsid w:val="0085111D"/>
    <w:pPr>
      <w:spacing w:after="0"/>
    </w:pPr>
    <w:rPr>
      <w:sz w:val="20"/>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rsid w:val="0085111D"/>
    <w:rPr>
      <w:rFonts w:ascii="Calibri" w:eastAsia="Calibri" w:hAnsi="Calibri"/>
      <w:sz w:val="20"/>
      <w:szCs w:val="20"/>
      <w:lang w:val="en-GB" w:eastAsia="en-US"/>
    </w:rPr>
  </w:style>
  <w:style w:type="character" w:customStyle="1" w:styleId="FootnoteTextChar3">
    <w:name w:val="Footnote Text Char3"/>
    <w:aliases w:val="single space Char1,Footnote Text Char Char Char Char Char1,Footnote Text Char Char Char2,footnote text Char,Footnote Text Char2 Char1,Footnote Text Char1 Char1 Char1,Footnote Text Char Char Char Char2,Footnote Text Char1 Char,f Char"/>
    <w:basedOn w:val="DefaultParagraphFont"/>
    <w:link w:val="FootnoteText"/>
    <w:uiPriority w:val="99"/>
    <w:rsid w:val="0085111D"/>
    <w:rPr>
      <w:rFonts w:ascii="Calibri" w:eastAsia="Calibri" w:hAnsi="Calibri"/>
      <w:sz w:val="20"/>
      <w:szCs w:val="20"/>
      <w:lang w:val="en-GB" w:eastAsia="en-US"/>
    </w:rPr>
  </w:style>
  <w:style w:type="character" w:styleId="FootnoteReference">
    <w:name w:val="footnote reference"/>
    <w:aliases w:val="16 Point,Superscript 6 Point,Superscript 6 Point + 11 pt,ftref,Carattere Char Carattere Carattere Char Carattere Char Carattere Char Char Char Char"/>
    <w:basedOn w:val="DefaultParagraphFont"/>
    <w:link w:val="CarattereCharCarattereCarattereCharCarattereCharCarattereChar"/>
    <w:uiPriority w:val="99"/>
    <w:unhideWhenUsed/>
    <w:rsid w:val="0085111D"/>
    <w:rPr>
      <w:vertAlign w:val="superscript"/>
    </w:rPr>
  </w:style>
  <w:style w:type="paragraph" w:styleId="ListParagraph">
    <w:name w:val="List Paragraph"/>
    <w:aliases w:val="Indent Paragraph,Citation List,Bullets,List Paragraph1,NEW INDENT,Heading II,Numbered List Paragraph,List bullet,Ha,Main numbered paragraph,Bullet Points"/>
    <w:basedOn w:val="Normal"/>
    <w:link w:val="ListParagraphChar"/>
    <w:uiPriority w:val="34"/>
    <w:qFormat/>
    <w:rsid w:val="0085111D"/>
    <w:pPr>
      <w:ind w:left="720"/>
      <w:contextualSpacing/>
    </w:pPr>
  </w:style>
  <w:style w:type="numbering" w:customStyle="1" w:styleId="Bullet">
    <w:name w:val="Bullet"/>
    <w:rsid w:val="0085111D"/>
    <w:pPr>
      <w:numPr>
        <w:numId w:val="3"/>
      </w:numPr>
    </w:pPr>
  </w:style>
  <w:style w:type="character" w:styleId="CommentReference">
    <w:name w:val="annotation reference"/>
    <w:basedOn w:val="DefaultParagraphFont"/>
    <w:uiPriority w:val="99"/>
    <w:semiHidden/>
    <w:unhideWhenUsed/>
    <w:rsid w:val="0085111D"/>
    <w:rPr>
      <w:sz w:val="16"/>
      <w:szCs w:val="16"/>
    </w:rPr>
  </w:style>
  <w:style w:type="paragraph" w:styleId="CommentText">
    <w:name w:val="annotation text"/>
    <w:basedOn w:val="Normal"/>
    <w:link w:val="CommentTextChar"/>
    <w:uiPriority w:val="99"/>
    <w:unhideWhenUsed/>
    <w:rsid w:val="0085111D"/>
    <w:rPr>
      <w:sz w:val="20"/>
      <w:szCs w:val="20"/>
    </w:rPr>
  </w:style>
  <w:style w:type="character" w:customStyle="1" w:styleId="CommentTextChar">
    <w:name w:val="Comment Text Char"/>
    <w:basedOn w:val="DefaultParagraphFont"/>
    <w:link w:val="CommentText"/>
    <w:uiPriority w:val="99"/>
    <w:rsid w:val="0085111D"/>
    <w:rPr>
      <w:rFonts w:ascii="Calibri" w:eastAsia="Calibri" w:hAnsi="Calibri"/>
      <w:sz w:val="20"/>
      <w:szCs w:val="20"/>
      <w:lang w:val="en-GB" w:eastAsia="en-US"/>
    </w:rPr>
  </w:style>
  <w:style w:type="paragraph" w:styleId="CommentSubject">
    <w:name w:val="annotation subject"/>
    <w:basedOn w:val="CommentText"/>
    <w:next w:val="CommentText"/>
    <w:link w:val="CommentSubjectChar"/>
    <w:semiHidden/>
    <w:unhideWhenUsed/>
    <w:rsid w:val="0085111D"/>
    <w:rPr>
      <w:b/>
      <w:bCs/>
    </w:rPr>
  </w:style>
  <w:style w:type="character" w:customStyle="1" w:styleId="CommentSubjectChar">
    <w:name w:val="Comment Subject Char"/>
    <w:basedOn w:val="CommentTextChar"/>
    <w:link w:val="CommentSubject"/>
    <w:semiHidden/>
    <w:rsid w:val="0085111D"/>
    <w:rPr>
      <w:rFonts w:ascii="Calibri" w:eastAsia="Calibri" w:hAnsi="Calibri"/>
      <w:b/>
      <w:bCs/>
      <w:sz w:val="20"/>
      <w:szCs w:val="20"/>
      <w:lang w:val="en-GB" w:eastAsia="en-US"/>
    </w:rPr>
  </w:style>
  <w:style w:type="paragraph" w:styleId="TableofFigures">
    <w:name w:val="table of figures"/>
    <w:basedOn w:val="Normal"/>
    <w:next w:val="Normal"/>
    <w:uiPriority w:val="99"/>
    <w:unhideWhenUsed/>
    <w:rsid w:val="0085111D"/>
    <w:pPr>
      <w:spacing w:after="0"/>
    </w:pPr>
  </w:style>
  <w:style w:type="paragraph" w:customStyle="1" w:styleId="Normalar">
    <w:name w:val="Normal aéré"/>
    <w:basedOn w:val="Normal"/>
    <w:rsid w:val="0085111D"/>
    <w:pPr>
      <w:widowControl w:val="0"/>
      <w:overflowPunct w:val="0"/>
      <w:autoSpaceDE w:val="0"/>
      <w:autoSpaceDN w:val="0"/>
      <w:adjustRightInd w:val="0"/>
      <w:spacing w:before="60" w:after="60" w:line="260" w:lineRule="exact"/>
      <w:jc w:val="left"/>
      <w:textAlignment w:val="baseline"/>
    </w:pPr>
    <w:rPr>
      <w:rFonts w:ascii="Arial" w:eastAsia="Times New Roman" w:hAnsi="Arial"/>
      <w:sz w:val="20"/>
      <w:szCs w:val="20"/>
    </w:rPr>
  </w:style>
  <w:style w:type="paragraph" w:styleId="Revision">
    <w:name w:val="Revision"/>
    <w:hidden/>
    <w:uiPriority w:val="99"/>
    <w:semiHidden/>
    <w:rsid w:val="0085111D"/>
    <w:pPr>
      <w:spacing w:after="0" w:line="240" w:lineRule="auto"/>
    </w:pPr>
    <w:rPr>
      <w:rFonts w:ascii="Calibri" w:eastAsia="Calibri" w:hAnsi="Calibri"/>
      <w:lang w:val="en-GB" w:eastAsia="en-US"/>
    </w:rPr>
  </w:style>
  <w:style w:type="table" w:customStyle="1" w:styleId="myOwnTableStyle">
    <w:name w:val="myOwnTableStyle"/>
    <w:uiPriority w:val="99"/>
    <w:rsid w:val="0085111D"/>
    <w:rPr>
      <w:rFonts w:ascii="Arial" w:eastAsia="Arial" w:hAnsi="Arial" w:cs="Arial"/>
      <w:sz w:val="20"/>
      <w:szCs w:val="20"/>
      <w:lang w:val="en-US" w:eastAsia="en-US"/>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character" w:styleId="Emphasis">
    <w:name w:val="Emphasis"/>
    <w:basedOn w:val="DefaultParagraphFont"/>
    <w:uiPriority w:val="20"/>
    <w:qFormat/>
    <w:rsid w:val="0085111D"/>
    <w:rPr>
      <w:i/>
      <w:iCs/>
    </w:rPr>
  </w:style>
  <w:style w:type="character" w:customStyle="1" w:styleId="apple-converted-space">
    <w:name w:val="apple-converted-space"/>
    <w:basedOn w:val="DefaultParagraphFont"/>
    <w:rsid w:val="0085111D"/>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
    <w:link w:val="ListParagraph"/>
    <w:uiPriority w:val="34"/>
    <w:qFormat/>
    <w:rsid w:val="0085111D"/>
    <w:rPr>
      <w:rFonts w:ascii="Calibri" w:eastAsia="Calibri" w:hAnsi="Calibri"/>
      <w:lang w:val="en-GB" w:eastAsia="en-US"/>
    </w:rPr>
  </w:style>
  <w:style w:type="character" w:customStyle="1" w:styleId="ui-widget">
    <w:name w:val="ui-widget"/>
    <w:basedOn w:val="DefaultParagraphFont"/>
    <w:rsid w:val="0085111D"/>
  </w:style>
  <w:style w:type="character" w:customStyle="1" w:styleId="view">
    <w:name w:val="view"/>
    <w:basedOn w:val="DefaultParagraphFont"/>
    <w:rsid w:val="0085111D"/>
  </w:style>
  <w:style w:type="character" w:customStyle="1" w:styleId="unHeaderStyle">
    <w:name w:val="unHeaderStyle"/>
    <w:rsid w:val="0085111D"/>
    <w:rPr>
      <w:rFonts w:ascii="Calibri" w:hAnsi="Calibri" w:cs="Calibri"/>
      <w:b/>
      <w:sz w:val="28"/>
      <w:szCs w:val="28"/>
    </w:rPr>
  </w:style>
  <w:style w:type="paragraph" w:customStyle="1" w:styleId="tpara">
    <w:name w:val="tpara"/>
    <w:rsid w:val="0085111D"/>
    <w:pPr>
      <w:spacing w:after="100" w:line="276" w:lineRule="auto"/>
      <w:jc w:val="center"/>
    </w:pPr>
    <w:rPr>
      <w:rFonts w:ascii="Arial" w:eastAsia="Arial" w:hAnsi="Arial" w:cs="Arial"/>
      <w:sz w:val="20"/>
      <w:szCs w:val="20"/>
      <w:lang w:val="en-US" w:eastAsia="en-US"/>
    </w:rPr>
  </w:style>
  <w:style w:type="paragraph" w:customStyle="1" w:styleId="Heading31">
    <w:name w:val="Heading 31"/>
    <w:basedOn w:val="Heading51"/>
    <w:next w:val="Normal"/>
    <w:uiPriority w:val="99"/>
    <w:unhideWhenUsed/>
    <w:qFormat/>
    <w:rsid w:val="0085111D"/>
  </w:style>
  <w:style w:type="paragraph" w:customStyle="1" w:styleId="Heading51">
    <w:name w:val="Heading 51"/>
    <w:basedOn w:val="Normal"/>
    <w:next w:val="Normal"/>
    <w:uiPriority w:val="99"/>
    <w:unhideWhenUsed/>
    <w:qFormat/>
    <w:rsid w:val="0085111D"/>
    <w:pPr>
      <w:pBdr>
        <w:bottom w:val="single" w:sz="6" w:space="1" w:color="4F81BD"/>
      </w:pBdr>
      <w:spacing w:before="300" w:after="0" w:line="276" w:lineRule="auto"/>
      <w:jc w:val="left"/>
      <w:outlineLvl w:val="4"/>
    </w:pPr>
    <w:rPr>
      <w:rFonts w:asciiTheme="minorHAnsi" w:eastAsia="Times New Roman" w:hAnsiTheme="minorHAnsi" w:cstheme="minorBidi"/>
      <w:b/>
      <w:caps/>
      <w:spacing w:val="10"/>
      <w:lang w:val="en-US" w:bidi="en-US"/>
    </w:rPr>
  </w:style>
  <w:style w:type="paragraph" w:customStyle="1" w:styleId="Normalbullet0">
    <w:name w:val="Normal bullet"/>
    <w:basedOn w:val="Normal"/>
    <w:link w:val="NormalbulletChar"/>
    <w:uiPriority w:val="99"/>
    <w:qFormat/>
    <w:rsid w:val="0085111D"/>
    <w:pPr>
      <w:spacing w:after="200" w:line="276" w:lineRule="auto"/>
      <w:jc w:val="left"/>
    </w:pPr>
    <w:rPr>
      <w:rFonts w:eastAsia="Times New Roman" w:cs="Calibri"/>
      <w:bCs/>
      <w:lang w:val="en-US" w:bidi="en-US"/>
    </w:rPr>
  </w:style>
  <w:style w:type="character" w:customStyle="1" w:styleId="NormalbulletChar">
    <w:name w:val="Normal bullet Char"/>
    <w:basedOn w:val="DefaultParagraphFont"/>
    <w:link w:val="Normalbullet0"/>
    <w:uiPriority w:val="99"/>
    <w:rsid w:val="0085111D"/>
    <w:rPr>
      <w:rFonts w:ascii="Calibri" w:hAnsi="Calibri" w:cs="Calibri"/>
      <w:bCs/>
      <w:lang w:val="en-US" w:eastAsia="en-US" w:bidi="en-US"/>
    </w:rPr>
  </w:style>
  <w:style w:type="paragraph" w:styleId="NormalWeb">
    <w:name w:val="Normal (Web)"/>
    <w:aliases w:val=" webb,webb"/>
    <w:basedOn w:val="Normal"/>
    <w:rsid w:val="0085111D"/>
    <w:pPr>
      <w:spacing w:before="100" w:beforeAutospacing="1" w:after="100" w:afterAutospacing="1"/>
      <w:jc w:val="left"/>
    </w:pPr>
    <w:rPr>
      <w:rFonts w:ascii="Arial Unicode MS" w:eastAsia="Arial Unicode MS" w:hAnsi="Arial Unicode MS" w:cs="Arial Unicode MS"/>
      <w:color w:val="000000"/>
      <w:sz w:val="24"/>
      <w:szCs w:val="24"/>
      <w:lang w:val="en-US"/>
    </w:rPr>
  </w:style>
  <w:style w:type="paragraph" w:customStyle="1" w:styleId="Default">
    <w:name w:val="Default"/>
    <w:rsid w:val="0085111D"/>
    <w:pPr>
      <w:autoSpaceDE w:val="0"/>
      <w:autoSpaceDN w:val="0"/>
      <w:adjustRightInd w:val="0"/>
      <w:spacing w:after="0" w:line="240" w:lineRule="auto"/>
    </w:pPr>
    <w:rPr>
      <w:rFonts w:ascii="Times New Roman" w:eastAsiaTheme="minorHAnsi"/>
      <w:color w:val="000000"/>
      <w:sz w:val="24"/>
      <w:szCs w:val="24"/>
      <w:lang w:val="fr-BE" w:eastAsia="en-US"/>
    </w:rPr>
  </w:style>
  <w:style w:type="character" w:customStyle="1" w:styleId="NoSpacingChar">
    <w:name w:val="No Spacing Char"/>
    <w:basedOn w:val="DefaultParagraphFont"/>
    <w:link w:val="NoSpacing"/>
    <w:uiPriority w:val="99"/>
    <w:rsid w:val="0085111D"/>
    <w:rPr>
      <w:rFonts w:eastAsiaTheme="minorHAnsi" w:hAnsiTheme="minorHAnsi"/>
      <w:color w:val="000000" w:themeColor="text1"/>
      <w:szCs w:val="20"/>
      <w:lang w:val="en-GB" w:eastAsia="en-GB"/>
    </w:rPr>
  </w:style>
  <w:style w:type="paragraph" w:customStyle="1" w:styleId="AngolabodytextCharCharCharCharChar">
    <w:name w:val="Angola body text Char Char Char Char Char"/>
    <w:basedOn w:val="Normal"/>
    <w:link w:val="AngolabodytextCharCharCharCharCharChar"/>
    <w:autoRedefine/>
    <w:rsid w:val="0085111D"/>
    <w:pPr>
      <w:spacing w:before="120" w:after="0"/>
    </w:pPr>
    <w:rPr>
      <w:rFonts w:ascii="Times New Roman" w:eastAsia="Arial Unicode MS" w:hAnsi="Times New Roman"/>
      <w:b/>
      <w:bCs/>
      <w:iCs/>
      <w:lang w:val="en-US"/>
    </w:rPr>
  </w:style>
  <w:style w:type="character" w:customStyle="1" w:styleId="AngolabodytextCharCharCharCharCharChar">
    <w:name w:val="Angola body text Char Char Char Char Char Char"/>
    <w:basedOn w:val="DefaultParagraphFont"/>
    <w:link w:val="AngolabodytextCharCharCharCharChar"/>
    <w:rsid w:val="0085111D"/>
    <w:rPr>
      <w:rFonts w:ascii="Times New Roman" w:eastAsia="Arial Unicode MS"/>
      <w:b/>
      <w:bCs/>
      <w:iCs/>
      <w:lang w:val="en-US" w:eastAsia="en-US"/>
    </w:rPr>
  </w:style>
  <w:style w:type="paragraph" w:customStyle="1" w:styleId="Heading11">
    <w:name w:val="Heading 11"/>
    <w:basedOn w:val="Normal"/>
    <w:next w:val="Normal"/>
    <w:link w:val="Heading1Char"/>
    <w:uiPriority w:val="99"/>
    <w:rsid w:val="0085111D"/>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left"/>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iPriority w:val="99"/>
    <w:rsid w:val="0085111D"/>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jc w:val="left"/>
      <w:outlineLvl w:val="1"/>
    </w:pPr>
    <w:rPr>
      <w:rFonts w:eastAsia="Times New Roman"/>
      <w:caps/>
      <w:spacing w:val="15"/>
      <w:lang w:val="en-US"/>
    </w:rPr>
  </w:style>
  <w:style w:type="paragraph" w:customStyle="1" w:styleId="Heading41">
    <w:name w:val="Heading 41"/>
    <w:basedOn w:val="Normal"/>
    <w:next w:val="Normal"/>
    <w:uiPriority w:val="99"/>
    <w:rsid w:val="0085111D"/>
    <w:pPr>
      <w:pBdr>
        <w:top w:val="dotted" w:sz="6" w:space="2" w:color="4F81BD"/>
        <w:left w:val="dotted" w:sz="6" w:space="2" w:color="4F81BD"/>
      </w:pBdr>
      <w:spacing w:before="300" w:after="0" w:line="276" w:lineRule="auto"/>
      <w:jc w:val="left"/>
      <w:outlineLvl w:val="3"/>
    </w:pPr>
    <w:rPr>
      <w:rFonts w:eastAsia="Times New Roman"/>
      <w:caps/>
      <w:color w:val="365F91"/>
      <w:spacing w:val="10"/>
      <w:lang w:val="en-US"/>
    </w:rPr>
  </w:style>
  <w:style w:type="paragraph" w:customStyle="1" w:styleId="Heading61">
    <w:name w:val="Heading 61"/>
    <w:basedOn w:val="Normal"/>
    <w:next w:val="Normal"/>
    <w:uiPriority w:val="99"/>
    <w:semiHidden/>
    <w:rsid w:val="0085111D"/>
    <w:pPr>
      <w:pBdr>
        <w:bottom w:val="dotted" w:sz="6" w:space="1" w:color="4F81BD"/>
      </w:pBdr>
      <w:spacing w:before="300" w:after="0" w:line="276" w:lineRule="auto"/>
      <w:jc w:val="left"/>
      <w:outlineLvl w:val="5"/>
    </w:pPr>
    <w:rPr>
      <w:rFonts w:eastAsia="Times New Roman"/>
      <w:caps/>
      <w:color w:val="365F91"/>
      <w:spacing w:val="10"/>
      <w:lang w:val="en-US"/>
    </w:rPr>
  </w:style>
  <w:style w:type="paragraph" w:customStyle="1" w:styleId="Heading71">
    <w:name w:val="Heading 71"/>
    <w:basedOn w:val="Normal"/>
    <w:next w:val="Normal"/>
    <w:uiPriority w:val="99"/>
    <w:semiHidden/>
    <w:rsid w:val="0085111D"/>
    <w:pPr>
      <w:spacing w:before="300" w:after="0" w:line="276" w:lineRule="auto"/>
      <w:jc w:val="left"/>
      <w:outlineLvl w:val="6"/>
    </w:pPr>
    <w:rPr>
      <w:rFonts w:eastAsia="Times New Roman"/>
      <w:caps/>
      <w:color w:val="365F91"/>
      <w:spacing w:val="10"/>
      <w:lang w:val="en-US"/>
    </w:rPr>
  </w:style>
  <w:style w:type="paragraph" w:customStyle="1" w:styleId="Caption1">
    <w:name w:val="Caption1"/>
    <w:basedOn w:val="Normal"/>
    <w:next w:val="Normal"/>
    <w:uiPriority w:val="99"/>
    <w:semiHidden/>
    <w:rsid w:val="0085111D"/>
    <w:pPr>
      <w:spacing w:before="200" w:after="200" w:line="276" w:lineRule="auto"/>
      <w:jc w:val="left"/>
    </w:pPr>
    <w:rPr>
      <w:rFonts w:eastAsia="Times New Roman"/>
      <w:b/>
      <w:bCs/>
      <w:color w:val="365F91"/>
      <w:sz w:val="16"/>
      <w:szCs w:val="16"/>
      <w:lang w:val="en-US"/>
    </w:rPr>
  </w:style>
  <w:style w:type="paragraph" w:customStyle="1" w:styleId="Title1">
    <w:name w:val="Title1"/>
    <w:basedOn w:val="Normal"/>
    <w:next w:val="Normal"/>
    <w:uiPriority w:val="99"/>
    <w:rsid w:val="0085111D"/>
    <w:pPr>
      <w:spacing w:before="720" w:after="200" w:line="276" w:lineRule="auto"/>
      <w:jc w:val="left"/>
    </w:pPr>
    <w:rPr>
      <w:rFonts w:eastAsia="Times New Roman"/>
      <w:caps/>
      <w:color w:val="4F81BD"/>
      <w:spacing w:val="10"/>
      <w:kern w:val="28"/>
      <w:sz w:val="52"/>
      <w:szCs w:val="52"/>
      <w:lang w:val="en-US"/>
    </w:rPr>
  </w:style>
  <w:style w:type="character" w:customStyle="1" w:styleId="TitleChar">
    <w:name w:val="Title Char"/>
    <w:uiPriority w:val="99"/>
    <w:locked/>
    <w:rsid w:val="0085111D"/>
    <w:rPr>
      <w:rFonts w:cs="Times New Roman"/>
      <w:caps/>
      <w:color w:val="4F81BD"/>
      <w:spacing w:val="10"/>
      <w:kern w:val="28"/>
      <w:sz w:val="52"/>
      <w:szCs w:val="52"/>
    </w:rPr>
  </w:style>
  <w:style w:type="paragraph" w:customStyle="1" w:styleId="Subtitle1">
    <w:name w:val="Subtitle1"/>
    <w:basedOn w:val="Normal"/>
    <w:next w:val="Normal"/>
    <w:uiPriority w:val="99"/>
    <w:rsid w:val="0085111D"/>
    <w:pPr>
      <w:spacing w:before="200" w:after="1000"/>
      <w:jc w:val="left"/>
    </w:pPr>
    <w:rPr>
      <w:rFonts w:eastAsia="Times New Roman"/>
      <w:caps/>
      <w:color w:val="595959"/>
      <w:spacing w:val="10"/>
      <w:sz w:val="24"/>
      <w:szCs w:val="24"/>
      <w:lang w:val="en-US"/>
    </w:rPr>
  </w:style>
  <w:style w:type="character" w:customStyle="1" w:styleId="SubtitleChar">
    <w:name w:val="Subtitle Char"/>
    <w:uiPriority w:val="99"/>
    <w:locked/>
    <w:rsid w:val="0085111D"/>
    <w:rPr>
      <w:rFonts w:cs="Times New Roman"/>
      <w:caps/>
      <w:color w:val="595959"/>
      <w:spacing w:val="10"/>
      <w:sz w:val="24"/>
      <w:szCs w:val="24"/>
    </w:rPr>
  </w:style>
  <w:style w:type="character" w:styleId="Strong">
    <w:name w:val="Strong"/>
    <w:uiPriority w:val="99"/>
    <w:qFormat/>
    <w:rsid w:val="0085111D"/>
    <w:rPr>
      <w:rFonts w:cs="Times New Roman"/>
      <w:b/>
    </w:rPr>
  </w:style>
  <w:style w:type="character" w:customStyle="1" w:styleId="Emphasis1">
    <w:name w:val="Emphasis1"/>
    <w:uiPriority w:val="99"/>
    <w:rsid w:val="0085111D"/>
    <w:rPr>
      <w:caps/>
      <w:color w:val="243F60"/>
      <w:spacing w:val="5"/>
    </w:rPr>
  </w:style>
  <w:style w:type="paragraph" w:styleId="Quote">
    <w:name w:val="Quote"/>
    <w:basedOn w:val="Normal"/>
    <w:next w:val="Normal"/>
    <w:link w:val="QuoteChar"/>
    <w:uiPriority w:val="99"/>
    <w:qFormat/>
    <w:rsid w:val="0085111D"/>
    <w:pPr>
      <w:spacing w:before="200" w:after="200" w:line="276" w:lineRule="auto"/>
      <w:jc w:val="left"/>
    </w:pPr>
    <w:rPr>
      <w:rFonts w:eastAsia="Times New Roman"/>
      <w:i/>
      <w:iCs/>
      <w:sz w:val="20"/>
      <w:szCs w:val="20"/>
      <w:lang w:val="x-none" w:eastAsia="x-none"/>
    </w:rPr>
  </w:style>
  <w:style w:type="character" w:customStyle="1" w:styleId="QuoteChar">
    <w:name w:val="Quote Char"/>
    <w:basedOn w:val="DefaultParagraphFont"/>
    <w:link w:val="Quote"/>
    <w:uiPriority w:val="99"/>
    <w:rsid w:val="0085111D"/>
    <w:rPr>
      <w:rFonts w:ascii="Calibri" w:hAnsi="Calibri"/>
      <w:i/>
      <w:iCs/>
      <w:sz w:val="20"/>
      <w:szCs w:val="20"/>
      <w:lang w:val="x-none" w:eastAsia="x-none"/>
    </w:rPr>
  </w:style>
  <w:style w:type="paragraph" w:customStyle="1" w:styleId="IntenseQuote1">
    <w:name w:val="Intense Quote1"/>
    <w:basedOn w:val="Normal"/>
    <w:next w:val="Normal"/>
    <w:uiPriority w:val="99"/>
    <w:rsid w:val="0085111D"/>
    <w:pPr>
      <w:pBdr>
        <w:top w:val="single" w:sz="4" w:space="10" w:color="4F81BD"/>
        <w:left w:val="single" w:sz="4" w:space="10" w:color="4F81BD"/>
      </w:pBdr>
      <w:spacing w:before="200" w:after="0" w:line="276" w:lineRule="auto"/>
      <w:ind w:left="1296" w:right="1152"/>
    </w:pPr>
    <w:rPr>
      <w:rFonts w:eastAsia="Times New Roman"/>
      <w:i/>
      <w:iCs/>
      <w:color w:val="4F81BD"/>
      <w:sz w:val="20"/>
      <w:szCs w:val="20"/>
      <w:lang w:val="en-US"/>
    </w:rPr>
  </w:style>
  <w:style w:type="character" w:customStyle="1" w:styleId="IntenseQuoteChar">
    <w:name w:val="Intense Quote Char"/>
    <w:uiPriority w:val="99"/>
    <w:locked/>
    <w:rsid w:val="0085111D"/>
    <w:rPr>
      <w:rFonts w:cs="Times New Roman"/>
      <w:i/>
      <w:iCs/>
      <w:color w:val="4F81BD"/>
      <w:sz w:val="20"/>
      <w:szCs w:val="20"/>
    </w:rPr>
  </w:style>
  <w:style w:type="character" w:customStyle="1" w:styleId="SubtleEmphasis1">
    <w:name w:val="Subtle Emphasis1"/>
    <w:uiPriority w:val="99"/>
    <w:rsid w:val="0085111D"/>
    <w:rPr>
      <w:i/>
      <w:color w:val="243F60"/>
    </w:rPr>
  </w:style>
  <w:style w:type="character" w:customStyle="1" w:styleId="IntenseEmphasis1">
    <w:name w:val="Intense Emphasis1"/>
    <w:uiPriority w:val="99"/>
    <w:rsid w:val="0085111D"/>
    <w:rPr>
      <w:b/>
      <w:caps/>
      <w:color w:val="243F60"/>
      <w:spacing w:val="10"/>
    </w:rPr>
  </w:style>
  <w:style w:type="character" w:customStyle="1" w:styleId="SubtleReference1">
    <w:name w:val="Subtle Reference1"/>
    <w:uiPriority w:val="99"/>
    <w:rsid w:val="0085111D"/>
    <w:rPr>
      <w:b/>
      <w:color w:val="4F81BD"/>
    </w:rPr>
  </w:style>
  <w:style w:type="character" w:customStyle="1" w:styleId="IntenseReference1">
    <w:name w:val="Intense Reference1"/>
    <w:uiPriority w:val="99"/>
    <w:rsid w:val="0085111D"/>
    <w:rPr>
      <w:b/>
      <w:i/>
      <w:caps/>
      <w:color w:val="4F81BD"/>
    </w:rPr>
  </w:style>
  <w:style w:type="character" w:styleId="BookTitle">
    <w:name w:val="Book Title"/>
    <w:uiPriority w:val="33"/>
    <w:qFormat/>
    <w:rsid w:val="0085111D"/>
    <w:rPr>
      <w:rFonts w:cs="Times New Roman"/>
      <w:b/>
      <w:i/>
      <w:spacing w:val="9"/>
    </w:rPr>
  </w:style>
  <w:style w:type="paragraph" w:styleId="TOCHeading">
    <w:name w:val="TOC Heading"/>
    <w:basedOn w:val="Heading1"/>
    <w:next w:val="Normal"/>
    <w:uiPriority w:val="99"/>
    <w:qFormat/>
    <w:rsid w:val="0085111D"/>
    <w:pPr>
      <w:keepNext w:val="0"/>
      <w:keepLines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left"/>
      <w:outlineLvl w:val="9"/>
    </w:pPr>
    <w:rPr>
      <w:rFonts w:eastAsia="Calibri"/>
      <w:caps/>
      <w:color w:val="FFFFFF"/>
      <w:spacing w:val="15"/>
      <w:sz w:val="22"/>
      <w:szCs w:val="22"/>
      <w:lang w:val="x-none" w:eastAsia="x-none"/>
    </w:rPr>
  </w:style>
  <w:style w:type="paragraph" w:customStyle="1" w:styleId="normalbullet">
    <w:name w:val="normal bullet"/>
    <w:basedOn w:val="Normal"/>
    <w:link w:val="normalbulletChar0"/>
    <w:uiPriority w:val="99"/>
    <w:rsid w:val="0085111D"/>
    <w:pPr>
      <w:numPr>
        <w:numId w:val="8"/>
      </w:numPr>
      <w:spacing w:before="60" w:after="60"/>
      <w:jc w:val="left"/>
    </w:pPr>
    <w:rPr>
      <w:sz w:val="20"/>
      <w:szCs w:val="20"/>
      <w:lang w:val="x-none" w:eastAsia="x-none"/>
    </w:rPr>
  </w:style>
  <w:style w:type="character" w:customStyle="1" w:styleId="normalbulletChar0">
    <w:name w:val="normal bullet Char"/>
    <w:link w:val="normalbullet"/>
    <w:uiPriority w:val="99"/>
    <w:locked/>
    <w:rsid w:val="0085111D"/>
    <w:rPr>
      <w:rFonts w:ascii="Calibri" w:eastAsia="Calibri" w:hAnsi="Calibri"/>
      <w:sz w:val="20"/>
      <w:szCs w:val="20"/>
      <w:lang w:val="x-none" w:eastAsia="x-none"/>
    </w:rPr>
  </w:style>
  <w:style w:type="paragraph" w:styleId="BodyText">
    <w:name w:val="Body Text"/>
    <w:basedOn w:val="Normal"/>
    <w:link w:val="BodyTextChar"/>
    <w:uiPriority w:val="99"/>
    <w:rsid w:val="0085111D"/>
    <w:pPr>
      <w:jc w:val="left"/>
    </w:pPr>
    <w:rPr>
      <w:rFonts w:ascii="Times New Roman" w:hAnsi="Times New Roman"/>
      <w:sz w:val="24"/>
      <w:szCs w:val="24"/>
      <w:lang w:val="x-none" w:eastAsia="x-none"/>
    </w:rPr>
  </w:style>
  <w:style w:type="character" w:customStyle="1" w:styleId="BodyTextChar">
    <w:name w:val="Body Text Char"/>
    <w:basedOn w:val="DefaultParagraphFont"/>
    <w:link w:val="BodyText"/>
    <w:uiPriority w:val="99"/>
    <w:rsid w:val="0085111D"/>
    <w:rPr>
      <w:rFonts w:ascii="Times New Roman" w:eastAsia="Calibri"/>
      <w:sz w:val="24"/>
      <w:szCs w:val="24"/>
      <w:lang w:val="x-none" w:eastAsia="x-none"/>
    </w:rPr>
  </w:style>
  <w:style w:type="character" w:customStyle="1" w:styleId="FollowedHyperlink1">
    <w:name w:val="FollowedHyperlink1"/>
    <w:uiPriority w:val="99"/>
    <w:semiHidden/>
    <w:rsid w:val="0085111D"/>
    <w:rPr>
      <w:rFonts w:cs="Times New Roman"/>
      <w:color w:val="800080"/>
      <w:u w:val="single"/>
    </w:rPr>
  </w:style>
  <w:style w:type="character" w:styleId="HTMLCite">
    <w:name w:val="HTML Cite"/>
    <w:uiPriority w:val="99"/>
    <w:rsid w:val="0085111D"/>
    <w:rPr>
      <w:rFonts w:cs="Times New Roman"/>
      <w:color w:val="0E774A"/>
    </w:rPr>
  </w:style>
  <w:style w:type="table" w:customStyle="1" w:styleId="LightList1">
    <w:name w:val="Light List1"/>
    <w:uiPriority w:val="99"/>
    <w:rsid w:val="0085111D"/>
    <w:pPr>
      <w:spacing w:after="0" w:line="240" w:lineRule="auto"/>
    </w:pPr>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85111D"/>
    <w:pPr>
      <w:spacing w:after="0" w:line="240" w:lineRule="auto"/>
    </w:pPr>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85111D"/>
    <w:pPr>
      <w:spacing w:after="0" w:line="240" w:lineRule="auto"/>
    </w:pPr>
    <w:rPr>
      <w:rFonts w:ascii="Calibri" w:hAnsi="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Shading11">
    <w:name w:val="Medium Shading 11"/>
    <w:uiPriority w:val="99"/>
    <w:rsid w:val="0085111D"/>
    <w:pPr>
      <w:spacing w:after="0" w:line="240" w:lineRule="auto"/>
    </w:pPr>
    <w:rPr>
      <w:rFonts w:ascii="Calibri" w:hAnsi="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ColorfulGrid-Accent51">
    <w:name w:val="Colorful Grid - Accent 51"/>
    <w:uiPriority w:val="99"/>
    <w:rsid w:val="0085111D"/>
    <w:pPr>
      <w:spacing w:after="0" w:line="240" w:lineRule="auto"/>
    </w:pPr>
    <w:rPr>
      <w:rFonts w:ascii="Calibri" w:hAnsi="Calibri"/>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1">
    <w:name w:val="Colorful Grid1"/>
    <w:uiPriority w:val="99"/>
    <w:rsid w:val="0085111D"/>
    <w:pPr>
      <w:spacing w:after="0" w:line="240" w:lineRule="auto"/>
    </w:pPr>
    <w:rPr>
      <w:rFonts w:ascii="Calibri" w:hAnsi="Calibri"/>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uiPriority w:val="99"/>
    <w:rsid w:val="0085111D"/>
    <w:pPr>
      <w:spacing w:after="0" w:line="240" w:lineRule="auto"/>
    </w:pPr>
    <w:rPr>
      <w:rFonts w:ascii="Calibri" w:hAnsi="Calibri"/>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Tableau-">
    <w:name w:val="Tableau - •"/>
    <w:basedOn w:val="Normal"/>
    <w:uiPriority w:val="99"/>
    <w:rsid w:val="0085111D"/>
    <w:pPr>
      <w:tabs>
        <w:tab w:val="left" w:pos="108"/>
      </w:tabs>
      <w:overflowPunct w:val="0"/>
      <w:autoSpaceDE w:val="0"/>
      <w:autoSpaceDN w:val="0"/>
      <w:adjustRightInd w:val="0"/>
      <w:spacing w:before="60" w:after="60" w:line="180" w:lineRule="exact"/>
      <w:ind w:left="187" w:right="72" w:hanging="115"/>
      <w:jc w:val="left"/>
      <w:textAlignment w:val="baseline"/>
    </w:pPr>
    <w:rPr>
      <w:rFonts w:ascii="Times New Roman" w:eastAsia="Times New Roman" w:hAnsi="Times New Roman"/>
      <w:sz w:val="18"/>
      <w:szCs w:val="20"/>
      <w:lang w:val="fr-FR"/>
    </w:rPr>
  </w:style>
  <w:style w:type="paragraph" w:customStyle="1" w:styleId="Tableau-Texte">
    <w:name w:val="Tableau - Texte"/>
    <w:basedOn w:val="Normal"/>
    <w:uiPriority w:val="99"/>
    <w:rsid w:val="0085111D"/>
    <w:pPr>
      <w:overflowPunct w:val="0"/>
      <w:autoSpaceDE w:val="0"/>
      <w:autoSpaceDN w:val="0"/>
      <w:adjustRightInd w:val="0"/>
      <w:spacing w:before="60" w:after="60" w:line="180" w:lineRule="exact"/>
      <w:ind w:left="72" w:right="72"/>
      <w:jc w:val="left"/>
      <w:textAlignment w:val="baseline"/>
    </w:pPr>
    <w:rPr>
      <w:rFonts w:ascii="Times New Roman" w:eastAsia="Times New Roman" w:hAnsi="Times New Roman"/>
      <w:sz w:val="18"/>
      <w:szCs w:val="20"/>
      <w:lang w:val="fr-FR"/>
    </w:rPr>
  </w:style>
  <w:style w:type="table" w:customStyle="1" w:styleId="MediumShading1-Accent11">
    <w:name w:val="Medium Shading 1 - Accent 11"/>
    <w:uiPriority w:val="99"/>
    <w:rsid w:val="0085111D"/>
    <w:pPr>
      <w:spacing w:after="0" w:line="240" w:lineRule="auto"/>
    </w:pPr>
    <w:rPr>
      <w:rFonts w:ascii="Calibri" w:hAnsi="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PlaceholderText">
    <w:name w:val="Placeholder Text"/>
    <w:uiPriority w:val="99"/>
    <w:semiHidden/>
    <w:rsid w:val="0085111D"/>
    <w:rPr>
      <w:rFonts w:cs="Times New Roman"/>
      <w:color w:val="808080"/>
    </w:rPr>
  </w:style>
  <w:style w:type="character" w:customStyle="1" w:styleId="apple-style-span">
    <w:name w:val="apple-style-span"/>
    <w:uiPriority w:val="99"/>
    <w:rsid w:val="0085111D"/>
    <w:rPr>
      <w:rFonts w:cs="Times New Roman"/>
    </w:rPr>
  </w:style>
  <w:style w:type="table" w:customStyle="1" w:styleId="LightShading1">
    <w:name w:val="Light Shading1"/>
    <w:uiPriority w:val="99"/>
    <w:rsid w:val="0085111D"/>
    <w:pPr>
      <w:spacing w:after="0" w:line="240" w:lineRule="auto"/>
    </w:pPr>
    <w:rPr>
      <w:rFonts w:ascii="Calibri" w:hAnsi="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5111D"/>
    <w:pPr>
      <w:spacing w:after="0"/>
      <w:jc w:val="left"/>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85111D"/>
    <w:rPr>
      <w:rFonts w:ascii="Tahoma" w:eastAsia="Calibri" w:hAnsi="Tahoma"/>
      <w:sz w:val="16"/>
      <w:szCs w:val="16"/>
      <w:lang w:val="x-none" w:eastAsia="x-none"/>
    </w:rPr>
  </w:style>
  <w:style w:type="paragraph" w:styleId="BodyText2">
    <w:name w:val="Body Text 2"/>
    <w:basedOn w:val="Normal"/>
    <w:link w:val="BodyText2Char"/>
    <w:uiPriority w:val="99"/>
    <w:semiHidden/>
    <w:rsid w:val="0085111D"/>
    <w:pPr>
      <w:spacing w:before="200" w:line="480" w:lineRule="auto"/>
      <w:jc w:val="left"/>
    </w:pPr>
    <w:rPr>
      <w:rFonts w:eastAsia="Times New Roman"/>
      <w:sz w:val="20"/>
      <w:szCs w:val="20"/>
      <w:lang w:val="x-none" w:eastAsia="x-none"/>
    </w:rPr>
  </w:style>
  <w:style w:type="character" w:customStyle="1" w:styleId="BodyText2Char">
    <w:name w:val="Body Text 2 Char"/>
    <w:basedOn w:val="DefaultParagraphFont"/>
    <w:link w:val="BodyText2"/>
    <w:uiPriority w:val="99"/>
    <w:semiHidden/>
    <w:rsid w:val="0085111D"/>
    <w:rPr>
      <w:rFonts w:ascii="Calibri" w:hAnsi="Calibri"/>
      <w:sz w:val="20"/>
      <w:szCs w:val="20"/>
      <w:lang w:val="x-none" w:eastAsia="x-none"/>
    </w:rPr>
  </w:style>
  <w:style w:type="character" w:customStyle="1" w:styleId="Heading2Char1">
    <w:name w:val="Heading 2 Char1"/>
    <w:uiPriority w:val="99"/>
    <w:semiHidden/>
    <w:rsid w:val="0085111D"/>
    <w:rPr>
      <w:rFonts w:ascii="Cambria" w:hAnsi="Cambria" w:cs="Times New Roman"/>
      <w:b/>
      <w:bCs/>
      <w:color w:val="4F81BD"/>
      <w:sz w:val="26"/>
      <w:szCs w:val="26"/>
    </w:rPr>
  </w:style>
  <w:style w:type="character" w:customStyle="1" w:styleId="Heading3Char1">
    <w:name w:val="Heading 3 Char1"/>
    <w:uiPriority w:val="99"/>
    <w:semiHidden/>
    <w:rsid w:val="0085111D"/>
    <w:rPr>
      <w:rFonts w:ascii="Cambria" w:hAnsi="Cambria" w:cs="Times New Roman"/>
      <w:b/>
      <w:bCs/>
      <w:color w:val="4F81BD"/>
    </w:rPr>
  </w:style>
  <w:style w:type="character" w:customStyle="1" w:styleId="Heading4Char1">
    <w:name w:val="Heading 4 Char1"/>
    <w:uiPriority w:val="99"/>
    <w:semiHidden/>
    <w:rsid w:val="0085111D"/>
    <w:rPr>
      <w:rFonts w:ascii="Cambria" w:hAnsi="Cambria" w:cs="Times New Roman"/>
      <w:b/>
      <w:bCs/>
      <w:i/>
      <w:iCs/>
      <w:color w:val="4F81BD"/>
    </w:rPr>
  </w:style>
  <w:style w:type="character" w:customStyle="1" w:styleId="Heading5Char1">
    <w:name w:val="Heading 5 Char1"/>
    <w:uiPriority w:val="99"/>
    <w:semiHidden/>
    <w:rsid w:val="0085111D"/>
    <w:rPr>
      <w:rFonts w:ascii="Cambria" w:hAnsi="Cambria" w:cs="Times New Roman"/>
      <w:color w:val="243F60"/>
    </w:rPr>
  </w:style>
  <w:style w:type="character" w:customStyle="1" w:styleId="Heading6Char1">
    <w:name w:val="Heading 6 Char1"/>
    <w:uiPriority w:val="99"/>
    <w:semiHidden/>
    <w:rsid w:val="0085111D"/>
    <w:rPr>
      <w:rFonts w:ascii="Cambria" w:hAnsi="Cambria" w:cs="Times New Roman"/>
      <w:i/>
      <w:iCs/>
      <w:color w:val="243F60"/>
    </w:rPr>
  </w:style>
  <w:style w:type="character" w:customStyle="1" w:styleId="Heading7Char1">
    <w:name w:val="Heading 7 Char1"/>
    <w:uiPriority w:val="99"/>
    <w:semiHidden/>
    <w:rsid w:val="0085111D"/>
    <w:rPr>
      <w:rFonts w:ascii="Cambria" w:hAnsi="Cambria" w:cs="Times New Roman"/>
      <w:i/>
      <w:iCs/>
      <w:color w:val="404040"/>
    </w:rPr>
  </w:style>
  <w:style w:type="paragraph" w:styleId="Title">
    <w:name w:val="Title"/>
    <w:basedOn w:val="Normal"/>
    <w:next w:val="Normal"/>
    <w:link w:val="TitleChar1"/>
    <w:qFormat/>
    <w:rsid w:val="0085111D"/>
    <w:pPr>
      <w:pBdr>
        <w:bottom w:val="single" w:sz="8" w:space="4" w:color="4F81BD"/>
      </w:pBdr>
      <w:spacing w:after="300"/>
      <w:contextualSpacing/>
      <w:jc w:val="left"/>
    </w:pPr>
    <w:rPr>
      <w:rFonts w:ascii="Cambria" w:hAnsi="Cambria"/>
      <w:color w:val="17365D"/>
      <w:spacing w:val="5"/>
      <w:kern w:val="28"/>
      <w:sz w:val="52"/>
      <w:szCs w:val="52"/>
      <w:lang w:val="x-none" w:eastAsia="x-none"/>
    </w:rPr>
  </w:style>
  <w:style w:type="character" w:customStyle="1" w:styleId="TitleChar1">
    <w:name w:val="Title Char1"/>
    <w:basedOn w:val="DefaultParagraphFont"/>
    <w:link w:val="Title"/>
    <w:rsid w:val="0085111D"/>
    <w:rPr>
      <w:rFonts w:ascii="Cambria" w:eastAsia="Calibri" w:hAnsi="Cambria"/>
      <w:color w:val="17365D"/>
      <w:spacing w:val="5"/>
      <w:kern w:val="28"/>
      <w:sz w:val="52"/>
      <w:szCs w:val="52"/>
      <w:lang w:val="x-none" w:eastAsia="x-none"/>
    </w:rPr>
  </w:style>
  <w:style w:type="paragraph" w:styleId="Subtitle">
    <w:name w:val="Subtitle"/>
    <w:basedOn w:val="Normal"/>
    <w:next w:val="Normal"/>
    <w:link w:val="SubtitleChar1"/>
    <w:uiPriority w:val="99"/>
    <w:qFormat/>
    <w:rsid w:val="0085111D"/>
    <w:pPr>
      <w:numPr>
        <w:ilvl w:val="1"/>
      </w:numPr>
      <w:spacing w:after="200" w:line="276" w:lineRule="auto"/>
      <w:jc w:val="left"/>
    </w:pPr>
    <w:rPr>
      <w:rFonts w:ascii="Cambria" w:hAnsi="Cambria"/>
      <w:i/>
      <w:iCs/>
      <w:color w:val="4F81BD"/>
      <w:spacing w:val="15"/>
      <w:sz w:val="24"/>
      <w:szCs w:val="24"/>
      <w:lang w:val="x-none" w:eastAsia="x-none"/>
    </w:rPr>
  </w:style>
  <w:style w:type="character" w:customStyle="1" w:styleId="SubtitleChar1">
    <w:name w:val="Subtitle Char1"/>
    <w:basedOn w:val="DefaultParagraphFont"/>
    <w:link w:val="Subtitle"/>
    <w:uiPriority w:val="99"/>
    <w:rsid w:val="0085111D"/>
    <w:rPr>
      <w:rFonts w:ascii="Cambria" w:eastAsia="Calibri" w:hAnsi="Cambria"/>
      <w:i/>
      <w:iCs/>
      <w:color w:val="4F81BD"/>
      <w:spacing w:val="15"/>
      <w:sz w:val="24"/>
      <w:szCs w:val="24"/>
      <w:lang w:val="x-none" w:eastAsia="x-none"/>
    </w:rPr>
  </w:style>
  <w:style w:type="paragraph" w:styleId="IntenseQuote">
    <w:name w:val="Intense Quote"/>
    <w:basedOn w:val="Normal"/>
    <w:next w:val="Normal"/>
    <w:link w:val="IntenseQuoteChar1"/>
    <w:uiPriority w:val="99"/>
    <w:qFormat/>
    <w:rsid w:val="0085111D"/>
    <w:pPr>
      <w:pBdr>
        <w:bottom w:val="single" w:sz="4" w:space="4" w:color="4F81BD"/>
      </w:pBdr>
      <w:spacing w:before="200" w:after="280" w:line="276" w:lineRule="auto"/>
      <w:ind w:left="936" w:right="936"/>
      <w:jc w:val="left"/>
    </w:pPr>
    <w:rPr>
      <w:b/>
      <w:bCs/>
      <w:i/>
      <w:iCs/>
      <w:color w:val="4F81BD"/>
      <w:sz w:val="20"/>
      <w:szCs w:val="20"/>
      <w:lang w:val="x-none" w:eastAsia="x-none"/>
    </w:rPr>
  </w:style>
  <w:style w:type="character" w:customStyle="1" w:styleId="IntenseQuoteChar1">
    <w:name w:val="Intense Quote Char1"/>
    <w:basedOn w:val="DefaultParagraphFont"/>
    <w:link w:val="IntenseQuote"/>
    <w:uiPriority w:val="99"/>
    <w:rsid w:val="0085111D"/>
    <w:rPr>
      <w:rFonts w:ascii="Calibri" w:eastAsia="Calibri" w:hAnsi="Calibri"/>
      <w:b/>
      <w:bCs/>
      <w:i/>
      <w:iCs/>
      <w:color w:val="4F81BD"/>
      <w:sz w:val="20"/>
      <w:szCs w:val="20"/>
      <w:lang w:val="x-none" w:eastAsia="x-none"/>
    </w:rPr>
  </w:style>
  <w:style w:type="character" w:styleId="SubtleEmphasis">
    <w:name w:val="Subtle Emphasis"/>
    <w:uiPriority w:val="99"/>
    <w:qFormat/>
    <w:rsid w:val="0085111D"/>
    <w:rPr>
      <w:rFonts w:cs="Times New Roman"/>
      <w:i/>
      <w:iCs/>
      <w:color w:val="808080"/>
    </w:rPr>
  </w:style>
  <w:style w:type="character" w:styleId="IntenseEmphasis">
    <w:name w:val="Intense Emphasis"/>
    <w:uiPriority w:val="99"/>
    <w:qFormat/>
    <w:rsid w:val="0085111D"/>
    <w:rPr>
      <w:rFonts w:cs="Times New Roman"/>
      <w:b/>
      <w:bCs/>
      <w:i/>
      <w:iCs/>
      <w:color w:val="4F81BD"/>
    </w:rPr>
  </w:style>
  <w:style w:type="character" w:styleId="SubtleReference">
    <w:name w:val="Subtle Reference"/>
    <w:uiPriority w:val="99"/>
    <w:qFormat/>
    <w:rsid w:val="0085111D"/>
    <w:rPr>
      <w:rFonts w:cs="Times New Roman"/>
      <w:smallCaps/>
      <w:color w:val="C0504D"/>
      <w:u w:val="single"/>
    </w:rPr>
  </w:style>
  <w:style w:type="character" w:styleId="FollowedHyperlink">
    <w:name w:val="FollowedHyperlink"/>
    <w:uiPriority w:val="99"/>
    <w:semiHidden/>
    <w:rsid w:val="0085111D"/>
    <w:rPr>
      <w:rFonts w:cs="Times New Roman"/>
      <w:color w:val="800080"/>
      <w:u w:val="single"/>
    </w:rPr>
  </w:style>
  <w:style w:type="table" w:styleId="ColorfulGrid-Accent5">
    <w:name w:val="Colorful Grid Accent 5"/>
    <w:basedOn w:val="TableNormal"/>
    <w:uiPriority w:val="99"/>
    <w:rsid w:val="0085111D"/>
    <w:pPr>
      <w:spacing w:after="0" w:line="240" w:lineRule="auto"/>
    </w:pPr>
    <w:rPr>
      <w:rFonts w:ascii="Calibri" w:eastAsia="Calibri" w:hAnsi="Calibri"/>
      <w:color w:val="000000"/>
      <w:sz w:val="20"/>
      <w:szCs w:val="20"/>
      <w:lang w:val="en-US" w:eastAsia="en-US"/>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1">
    <w:name w:val="Colorful Grid Accent 1"/>
    <w:basedOn w:val="TableNormal"/>
    <w:uiPriority w:val="99"/>
    <w:rsid w:val="0085111D"/>
    <w:pPr>
      <w:spacing w:after="0" w:line="240" w:lineRule="auto"/>
    </w:pPr>
    <w:rPr>
      <w:rFonts w:ascii="Calibri" w:eastAsia="Calibri" w:hAnsi="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Prrafodelista">
    <w:name w:val="Párrafo de lista"/>
    <w:aliases w:val="Párrafo numerotado,Párrafo de lista1"/>
    <w:basedOn w:val="Normal"/>
    <w:qFormat/>
    <w:rsid w:val="0085111D"/>
    <w:pPr>
      <w:numPr>
        <w:numId w:val="10"/>
      </w:numPr>
    </w:pPr>
    <w:rPr>
      <w:rFonts w:ascii="Times New Roman" w:eastAsia="Times New Roman" w:hAnsi="Times New Roman"/>
      <w:lang w:val="en-US"/>
    </w:rPr>
  </w:style>
  <w:style w:type="character" w:customStyle="1" w:styleId="hps">
    <w:name w:val="hps"/>
    <w:basedOn w:val="DefaultParagraphFont"/>
    <w:rsid w:val="0085111D"/>
  </w:style>
  <w:style w:type="paragraph" w:styleId="HTMLPreformatted">
    <w:name w:val="HTML Preformatted"/>
    <w:basedOn w:val="Normal"/>
    <w:link w:val="HTMLPreformattedChar"/>
    <w:uiPriority w:val="99"/>
    <w:unhideWhenUsed/>
    <w:rsid w:val="0085111D"/>
    <w:pPr>
      <w:spacing w:after="200" w:line="276" w:lineRule="auto"/>
      <w:jc w:val="left"/>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85111D"/>
    <w:rPr>
      <w:rFonts w:ascii="Courier New" w:eastAsia="Calibri" w:hAnsi="Courier New"/>
      <w:sz w:val="20"/>
      <w:szCs w:val="20"/>
      <w:lang w:val="x-none" w:eastAsia="x-none"/>
    </w:rPr>
  </w:style>
  <w:style w:type="character" w:customStyle="1" w:styleId="shorttext">
    <w:name w:val="short_text"/>
    <w:rsid w:val="0085111D"/>
  </w:style>
  <w:style w:type="character" w:customStyle="1" w:styleId="CaptionChar">
    <w:name w:val="Caption Char"/>
    <w:link w:val="Caption"/>
    <w:rsid w:val="0085111D"/>
    <w:rPr>
      <w:rFonts w:ascii="Calibri" w:eastAsia="Calibri" w:hAnsi="Calibri"/>
      <w:i/>
      <w:iCs/>
      <w:color w:val="44546A" w:themeColor="text2"/>
      <w:sz w:val="18"/>
      <w:szCs w:val="18"/>
      <w:lang w:val="en-GB" w:eastAsia="en-US"/>
    </w:rPr>
  </w:style>
  <w:style w:type="character" w:customStyle="1" w:styleId="google-src-text1">
    <w:name w:val="google-src-text1"/>
    <w:rsid w:val="0085111D"/>
    <w:rPr>
      <w:rFonts w:cs="Times New Roman"/>
      <w:vanish/>
    </w:rPr>
  </w:style>
  <w:style w:type="paragraph" w:customStyle="1" w:styleId="xl70">
    <w:name w:val="xl70"/>
    <w:basedOn w:val="Normal"/>
    <w:rsid w:val="0085111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pPr>
    <w:rPr>
      <w:rFonts w:ascii="Arial Unicode MS" w:eastAsia="Arial Unicode MS" w:hAnsi="Arial Unicode MS" w:cs="Arial Unicode MS"/>
      <w:b/>
      <w:bCs/>
      <w:sz w:val="24"/>
      <w:szCs w:val="24"/>
      <w:lang w:val="en-US"/>
    </w:rPr>
  </w:style>
  <w:style w:type="numbering" w:styleId="111111">
    <w:name w:val="Outline List 2"/>
    <w:basedOn w:val="NoList"/>
    <w:rsid w:val="0085111D"/>
    <w:pPr>
      <w:numPr>
        <w:numId w:val="29"/>
      </w:numPr>
    </w:p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85111D"/>
    <w:pPr>
      <w:spacing w:after="160" w:line="240" w:lineRule="exact"/>
      <w:jc w:val="left"/>
    </w:pPr>
    <w:rPr>
      <w:rFonts w:asciiTheme="minorHAnsi" w:eastAsia="Times New Roman" w:hAnsi="Times New Roman"/>
      <w:vertAlign w:val="superscript"/>
      <w:lang w:val="fr-FR" w:eastAsia="fr-FR"/>
    </w:rPr>
  </w:style>
  <w:style w:type="paragraph" w:customStyle="1" w:styleId="Copy">
    <w:name w:val="Copy"/>
    <w:basedOn w:val="Normal"/>
    <w:rsid w:val="0085111D"/>
    <w:pPr>
      <w:tabs>
        <w:tab w:val="left" w:pos="440"/>
      </w:tabs>
      <w:autoSpaceDE w:val="0"/>
      <w:autoSpaceDN w:val="0"/>
      <w:adjustRightInd w:val="0"/>
      <w:spacing w:after="260" w:line="260" w:lineRule="atLeast"/>
      <w:textAlignment w:val="center"/>
    </w:pPr>
    <w:rPr>
      <w:rFonts w:ascii="Adobe Garamond Pro" w:eastAsia="Times New Roman" w:hAnsi="Adobe Garamond Pro" w:cs="Adobe Garamon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evaluation.org/ethicalguidelin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10794</Words>
  <Characters>59369</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Pierre Antoine</dc:creator>
  <cp:keywords/>
  <dc:description/>
  <cp:lastModifiedBy>Monique Pierre Antoine</cp:lastModifiedBy>
  <cp:revision>1</cp:revision>
  <dcterms:created xsi:type="dcterms:W3CDTF">2017-11-20T03:23:00Z</dcterms:created>
  <dcterms:modified xsi:type="dcterms:W3CDTF">2017-11-20T03:27:00Z</dcterms:modified>
</cp:coreProperties>
</file>